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4A" w:rsidRPr="00B86E9A" w:rsidRDefault="001B1D4A" w:rsidP="007D298B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B86E9A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B8261D" w:rsidRPr="00B86E9A">
        <w:rPr>
          <w:rFonts w:ascii="Arial" w:eastAsia="Times New Roman" w:hAnsi="Arial" w:cs="Arial"/>
          <w:b/>
          <w:sz w:val="20"/>
          <w:szCs w:val="20"/>
          <w:lang w:val="es-ES" w:eastAsia="es-ES"/>
        </w:rPr>
        <w:t>1 ESPECIFICACIONES TECNICAS</w:t>
      </w:r>
    </w:p>
    <w:p w:rsidR="00715082" w:rsidRPr="00B86E9A" w:rsidRDefault="00715082" w:rsidP="007150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86E9A">
        <w:rPr>
          <w:rFonts w:ascii="Arial" w:eastAsia="Arial" w:hAnsi="Arial" w:cs="Arial"/>
          <w:color w:val="000000"/>
          <w:sz w:val="20"/>
          <w:szCs w:val="20"/>
        </w:rPr>
        <w:t>AÑO 2019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noProof/>
          <w:color w:val="000000"/>
          <w:sz w:val="20"/>
          <w:szCs w:val="20"/>
          <w:lang w:val="es-ES" w:eastAsia="es-ES"/>
        </w:rPr>
        <w:drawing>
          <wp:anchor distT="0" distB="0" distL="114300" distR="114300" simplePos="0" relativeHeight="251653120" behindDoc="0" locked="0" layoutInCell="1" allowOverlap="1" wp14:anchorId="5303069F" wp14:editId="3621F262">
            <wp:simplePos x="0" y="0"/>
            <wp:positionH relativeFrom="column">
              <wp:posOffset>-1270</wp:posOffset>
            </wp:positionH>
            <wp:positionV relativeFrom="paragraph">
              <wp:posOffset>102349</wp:posOffset>
            </wp:positionV>
            <wp:extent cx="5367020" cy="3990975"/>
            <wp:effectExtent l="0" t="0" r="5080" b="952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sz w:val="20"/>
          <w:szCs w:val="20"/>
        </w:rPr>
        <w:t>El oferente debe ofertar todas las actividades relacionadas en el cuadro  de  anexo técnico,   sin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B86E9A">
        <w:rPr>
          <w:rFonts w:ascii="Arial" w:eastAsia="Arial" w:hAnsi="Arial" w:cs="Arial"/>
          <w:sz w:val="20"/>
          <w:szCs w:val="20"/>
        </w:rPr>
        <w:t>cambiar</w:t>
      </w:r>
      <w:proofErr w:type="gramEnd"/>
      <w:r w:rsidRPr="00B86E9A">
        <w:rPr>
          <w:rFonts w:ascii="Arial" w:eastAsia="Arial" w:hAnsi="Arial" w:cs="Arial"/>
          <w:sz w:val="20"/>
          <w:szCs w:val="20"/>
        </w:rPr>
        <w:t xml:space="preserve"> descripción, cantidad, unidad de medida.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sz w:val="20"/>
          <w:szCs w:val="20"/>
        </w:rPr>
        <w:t>Disponibilidad de una (01) cuadrilla compuesta por cuatro operarios expertos en albañilería (01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sz w:val="20"/>
          <w:szCs w:val="20"/>
        </w:rPr>
        <w:t>Oficial + 01 a 03 operarios ayudante expertos en albañilería.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b/>
          <w:sz w:val="20"/>
          <w:szCs w:val="20"/>
        </w:rPr>
      </w:pPr>
      <w:r w:rsidRPr="00B86E9A">
        <w:rPr>
          <w:rFonts w:ascii="Arial" w:eastAsia="Arial" w:hAnsi="Arial" w:cs="Arial"/>
          <w:b/>
          <w:sz w:val="20"/>
          <w:szCs w:val="20"/>
        </w:rPr>
        <w:lastRenderedPageBreak/>
        <w:t>AÑO 2020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noProof/>
          <w:color w:val="000000"/>
          <w:sz w:val="20"/>
          <w:szCs w:val="20"/>
          <w:lang w:val="es-ES" w:eastAsia="es-ES"/>
        </w:rPr>
        <w:drawing>
          <wp:anchor distT="0" distB="0" distL="114300" distR="114300" simplePos="0" relativeHeight="251665408" behindDoc="0" locked="0" layoutInCell="1" allowOverlap="1" wp14:anchorId="222E8ADE" wp14:editId="6E923D1D">
            <wp:simplePos x="0" y="0"/>
            <wp:positionH relativeFrom="column">
              <wp:posOffset>-52705</wp:posOffset>
            </wp:positionH>
            <wp:positionV relativeFrom="paragraph">
              <wp:posOffset>164465</wp:posOffset>
            </wp:positionV>
            <wp:extent cx="5367020" cy="3990975"/>
            <wp:effectExtent l="0" t="0" r="5080" b="952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02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sz w:val="20"/>
          <w:szCs w:val="20"/>
        </w:rPr>
        <w:t>El oferente debe ofertar todas las actividades relacionadas en el cuadro  de  anexo técnico,   sin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B86E9A">
        <w:rPr>
          <w:rFonts w:ascii="Arial" w:eastAsia="Arial" w:hAnsi="Arial" w:cs="Arial"/>
          <w:sz w:val="20"/>
          <w:szCs w:val="20"/>
        </w:rPr>
        <w:t>cambiar</w:t>
      </w:r>
      <w:proofErr w:type="gramEnd"/>
      <w:r w:rsidRPr="00B86E9A">
        <w:rPr>
          <w:rFonts w:ascii="Arial" w:eastAsia="Arial" w:hAnsi="Arial" w:cs="Arial"/>
          <w:sz w:val="20"/>
          <w:szCs w:val="20"/>
        </w:rPr>
        <w:t xml:space="preserve"> descripción, cantidad, unidad de medida.</w:t>
      </w: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</w:p>
    <w:p w:rsidR="00715082" w:rsidRPr="00B86E9A" w:rsidRDefault="00715082" w:rsidP="00715082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sz w:val="20"/>
          <w:szCs w:val="20"/>
        </w:rPr>
        <w:t>Disponibilidad de una (01) cuadrilla compuesta por cuatro operarios expertos en albañilería (01</w:t>
      </w:r>
    </w:p>
    <w:p w:rsidR="00715082" w:rsidRPr="00B86E9A" w:rsidRDefault="00715082" w:rsidP="00715082">
      <w:pPr>
        <w:jc w:val="both"/>
        <w:rPr>
          <w:rFonts w:ascii="Arial" w:eastAsia="Arial" w:hAnsi="Arial" w:cs="Arial"/>
          <w:sz w:val="20"/>
          <w:szCs w:val="20"/>
        </w:rPr>
      </w:pPr>
      <w:r w:rsidRPr="00B86E9A">
        <w:rPr>
          <w:rFonts w:ascii="Arial" w:eastAsia="Arial" w:hAnsi="Arial" w:cs="Arial"/>
          <w:sz w:val="20"/>
          <w:szCs w:val="20"/>
        </w:rPr>
        <w:t>Oficial + 01 a 03 operarios ayudante expertos en albañilería.</w:t>
      </w:r>
    </w:p>
    <w:p w:rsidR="002C0B07" w:rsidRPr="00B86E9A" w:rsidRDefault="00715082" w:rsidP="00715082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</w:rPr>
        <w:t>Las ofertas realizadas no permitirán ajustes posteriores por incrementos salariales, IPC u otros, por ello deberán prever los valores a ofertar teniendo en cuenta las posibles variables que puedan afectar los valores aquí expresados.</w:t>
      </w:r>
    </w:p>
    <w:p w:rsidR="00715082" w:rsidRPr="00B86E9A" w:rsidRDefault="00715082" w:rsidP="00715082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715082" w:rsidRPr="00B86E9A" w:rsidRDefault="00715082" w:rsidP="00715082">
      <w:pPr>
        <w:spacing w:after="160" w:line="259" w:lineRule="auto"/>
        <w:jc w:val="both"/>
        <w:rPr>
          <w:rFonts w:ascii="Arial" w:hAnsi="Arial" w:cs="Arial"/>
          <w:b/>
          <w:sz w:val="20"/>
          <w:szCs w:val="20"/>
        </w:rPr>
      </w:pPr>
      <w:r w:rsidRPr="00B86E9A">
        <w:rPr>
          <w:rFonts w:ascii="Arial" w:hAnsi="Arial" w:cs="Arial"/>
          <w:b/>
          <w:sz w:val="20"/>
          <w:szCs w:val="20"/>
        </w:rPr>
        <w:t>OBLIGACIONES DEL CONTRATISTA</w:t>
      </w:r>
    </w:p>
    <w:p w:rsidR="00B86E9A" w:rsidRPr="00B86E9A" w:rsidRDefault="00B86E9A" w:rsidP="00B86E9A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sz w:val="20"/>
          <w:szCs w:val="20"/>
          <w:lang w:val="es-ES" w:eastAsia="es-ES"/>
        </w:rPr>
        <w:t>El servicio debe ser prestado en el horario de funcionamiento de la Unidad militar el cual es de lunes a sábado de 07:30 horas a 16:30 horas y según lo requerido por la misma para cumplir con el objeto contractual.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B86E9A" w:rsidRPr="00B86E9A" w:rsidRDefault="00B86E9A" w:rsidP="00B86E9A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946"/>
        </w:tabs>
        <w:spacing w:after="0" w:line="240" w:lineRule="auto"/>
        <w:ind w:firstLine="945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 xml:space="preserve">El contratista deberá garantizar que el personal que vaya a desarrollar el objeto contractual cuente con los equipos y herramientas necesarias para las diferentes actividades a ejecutar, es decir deberán estar disponibles el 100%. Por lo anterior, al momento del ingreso el personal debe llegar con todas las herramientas </w:t>
      </w: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lastRenderedPageBreak/>
        <w:t xml:space="preserve">necesarias: palustres, llanas (una lisa y una dentada), martillo, flexómetros, Nivel, cortadora de baldosa, espátulas, seguetas con su marco, palas, mazo de goma, maceta “mona” de 15kg y cinceles. </w:t>
      </w:r>
    </w:p>
    <w:p w:rsidR="00B86E9A" w:rsidRPr="00B86E9A" w:rsidRDefault="00B86E9A" w:rsidP="00B86E9A">
      <w:pPr>
        <w:spacing w:after="0" w:line="240" w:lineRule="auto"/>
        <w:ind w:left="708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</w:p>
    <w:p w:rsidR="00B86E9A" w:rsidRPr="00B86E9A" w:rsidRDefault="00B86E9A" w:rsidP="00B86E9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Calibri" w:hAnsi="Arial" w:cs="Arial"/>
          <w:color w:val="000000"/>
          <w:sz w:val="20"/>
          <w:szCs w:val="20"/>
          <w:lang w:val="es-ES" w:eastAsia="es-ES"/>
        </w:rPr>
        <w:t>El contratista debe entregar con la firma del acta de inicio copia de la afiliación o planillas de pago de seguridad social y ARL. Además, durante la ejecución del contrato deberá entregar mensualmente las planillas de pago del personal que ejecuta las actividades.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CO"/>
        </w:rPr>
      </w:pPr>
    </w:p>
    <w:p w:rsidR="00B86E9A" w:rsidRPr="00B86E9A" w:rsidRDefault="00B86E9A" w:rsidP="00B86E9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u w:val="single"/>
          <w:lang w:val="es-ES" w:eastAsia="es-ES"/>
        </w:rPr>
      </w:pPr>
      <w:r w:rsidRPr="00B86E9A">
        <w:rPr>
          <w:rFonts w:ascii="Arial" w:eastAsia="Calibri" w:hAnsi="Arial" w:cs="Arial"/>
          <w:color w:val="000000"/>
          <w:sz w:val="20"/>
          <w:szCs w:val="20"/>
          <w:u w:val="single"/>
          <w:lang w:val="es-ES" w:eastAsia="es-ES"/>
        </w:rPr>
        <w:t xml:space="preserve">El contratista para seguimiento y control debe llevar bitácora de obra y registro fotográfico diario a la ejecución de la actividad asignada, con el fin de determinar buenas prácticas constructivas. 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CO"/>
        </w:rPr>
      </w:pPr>
    </w:p>
    <w:p w:rsidR="00B86E9A" w:rsidRPr="00B86E9A" w:rsidRDefault="00B86E9A" w:rsidP="00B86E9A">
      <w:pPr>
        <w:numPr>
          <w:ilvl w:val="0"/>
          <w:numId w:val="36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sz w:val="20"/>
          <w:szCs w:val="20"/>
          <w:lang w:val="es-ES" w:eastAsia="es-ES"/>
        </w:rPr>
        <w:t xml:space="preserve">Toda forma y medida de pago en cada ítem corresponde a prestación de servicios de mano de obra, equipo y herramientas necesarias para una buena ejecución instalación, acabado, pruebas y puesta en servicio de la actividad descrita en el ítem. No se efectuará pago parcial o fraccionado de la unidad de medida en cada ítem. 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</w:p>
    <w:p w:rsidR="00B86E9A" w:rsidRPr="00B86E9A" w:rsidRDefault="00B86E9A" w:rsidP="00B86E9A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El personal contratista deberá contar con los elementos de protección personal mínimos solicitados por ley. Así mismo la ropa de dotación deberá estar marcada con el número de contrato y nombre de la empresa. Dado lo anterior, se debe proveer según la actividad a ejecutar los siguientes elementos: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Para la cabeza, ojos y cara</w:t>
      </w: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Para el aparato respiratorio</w:t>
      </w: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Para los oídos</w:t>
      </w: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Para las manos</w:t>
      </w: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Para los pies</w:t>
      </w: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Para trabajo en alturas</w:t>
      </w:r>
    </w:p>
    <w:p w:rsidR="00B86E9A" w:rsidRPr="00B86E9A" w:rsidRDefault="00B86E9A" w:rsidP="00B86E9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val="es-ES" w:eastAsia="es-ES"/>
        </w:rPr>
        <w:t>Ropa de adecuada para este tipo de trabajos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color w:val="000000"/>
          <w:sz w:val="20"/>
          <w:szCs w:val="20"/>
          <w:lang w:val="es-ES" w:eastAsia="es-ES"/>
        </w:rPr>
      </w:pPr>
    </w:p>
    <w:p w:rsidR="00B86E9A" w:rsidRPr="00B86E9A" w:rsidRDefault="00B86E9A" w:rsidP="00B86E9A">
      <w:pPr>
        <w:numPr>
          <w:ilvl w:val="0"/>
          <w:numId w:val="38"/>
        </w:numPr>
        <w:spacing w:after="160" w:line="259" w:lineRule="auto"/>
        <w:contextualSpacing/>
        <w:jc w:val="both"/>
        <w:rPr>
          <w:rFonts w:ascii="Arial" w:eastAsia="Calibri" w:hAnsi="Arial" w:cs="Arial"/>
          <w:sz w:val="20"/>
          <w:szCs w:val="20"/>
          <w:lang w:val="es-ES" w:eastAsia="es-ES"/>
        </w:rPr>
      </w:pPr>
      <w:r w:rsidRPr="00B86E9A">
        <w:rPr>
          <w:rFonts w:ascii="Arial" w:eastAsia="Calibri" w:hAnsi="Arial" w:cs="Arial"/>
          <w:sz w:val="20"/>
          <w:szCs w:val="20"/>
          <w:lang w:val="es-ES" w:eastAsia="es-ES"/>
        </w:rPr>
        <w:t>Cancelar los valores correspondientes a Estudio de Seguridad Personal –ESP- a cada uno de los trabajadores ($20.000), así mismo cancelar el valor correspondiente a fichero ($25.000) de ingreso  al CACOM-3. Estos valores deben ser pagados en la tesorería de CACOM3 los primeros 5 días hábiles de la firma del contrato, para el ingreso al CACOM-3 es obligatorio realizar el ESP.</w:t>
      </w:r>
    </w:p>
    <w:p w:rsidR="00B86E9A" w:rsidRPr="00B86E9A" w:rsidRDefault="00B86E9A" w:rsidP="00B86E9A">
      <w:pPr>
        <w:spacing w:after="0" w:line="240" w:lineRule="auto"/>
        <w:ind w:left="720"/>
        <w:jc w:val="both"/>
        <w:rPr>
          <w:rFonts w:ascii="Arial" w:eastAsia="Arial" w:hAnsi="Arial" w:cs="Arial"/>
          <w:sz w:val="20"/>
          <w:szCs w:val="20"/>
          <w:lang w:val="es-ES" w:eastAsia="es-ES"/>
        </w:rPr>
      </w:pPr>
    </w:p>
    <w:p w:rsidR="00B86E9A" w:rsidRPr="00B86E9A" w:rsidRDefault="00B86E9A" w:rsidP="00B86E9A">
      <w:pPr>
        <w:numPr>
          <w:ilvl w:val="0"/>
          <w:numId w:val="37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es-ES" w:eastAsia="es-ES"/>
        </w:rPr>
      </w:pPr>
      <w:r w:rsidRPr="00B86E9A">
        <w:rPr>
          <w:rFonts w:ascii="Arial" w:eastAsia="Arial" w:hAnsi="Arial" w:cs="Arial"/>
          <w:sz w:val="20"/>
          <w:szCs w:val="20"/>
          <w:lang w:val="es-ES" w:eastAsia="es-ES"/>
        </w:rPr>
        <w:t xml:space="preserve">De igual manera, en cumplimiento del decreto 1607 de 2012 " Por el cual se modifica la tabla de clasificación de actividades económicas para el sistema general de riesgos profesionales y se dictan otras disposiciones" las empresas contratistas que realicen actividades dentro de centros de trabajo catalogados en riesgo V , 752201 empresas dedicas a actividades de defensa,  la Fuerza aérea colombiana solicitara certificación a los Contratistas que realicen labores dentro de las Unidades Aéreas , donde su ARL certifique por medio de un oficio el cubrimiento de estas labores con </w:t>
      </w:r>
      <w:r w:rsidRPr="00B86E9A">
        <w:rPr>
          <w:rFonts w:ascii="Arial" w:eastAsia="Arial" w:hAnsi="Arial" w:cs="Arial"/>
          <w:b/>
          <w:sz w:val="20"/>
          <w:szCs w:val="20"/>
          <w:u w:val="single"/>
          <w:lang w:val="es-ES" w:eastAsia="es-ES"/>
        </w:rPr>
        <w:t>riesgo tipo 5</w:t>
      </w:r>
      <w:r w:rsidRPr="00B86E9A">
        <w:rPr>
          <w:rFonts w:ascii="Arial" w:eastAsia="Arial" w:hAnsi="Arial" w:cs="Arial"/>
          <w:sz w:val="20"/>
          <w:szCs w:val="20"/>
          <w:lang w:val="es-ES" w:eastAsia="es-ES"/>
        </w:rPr>
        <w:t xml:space="preserve"> por el tiempo determinado que se encontrara laborando en la Institución militar.</w:t>
      </w:r>
    </w:p>
    <w:p w:rsidR="00B86E9A" w:rsidRPr="00B86E9A" w:rsidRDefault="00B86E9A" w:rsidP="00B86E9A">
      <w:pPr>
        <w:spacing w:after="0" w:line="240" w:lineRule="auto"/>
        <w:ind w:left="720"/>
        <w:jc w:val="both"/>
        <w:rPr>
          <w:rFonts w:ascii="Arial" w:eastAsia="Arial" w:hAnsi="Arial" w:cs="Arial"/>
          <w:sz w:val="20"/>
          <w:szCs w:val="20"/>
          <w:lang w:val="es-ES" w:eastAsia="es-ES"/>
        </w:rPr>
      </w:pPr>
    </w:p>
    <w:p w:rsidR="00B86E9A" w:rsidRPr="00B86E9A" w:rsidRDefault="00B86E9A" w:rsidP="00B86E9A">
      <w:pPr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6E9A">
        <w:rPr>
          <w:rFonts w:ascii="Arial" w:hAnsi="Arial" w:cs="Arial"/>
          <w:sz w:val="20"/>
          <w:szCs w:val="20"/>
          <w:lang w:val="es-ES"/>
        </w:rPr>
        <w:t>Los siguientes documentos deben ser presentados junto con la firma del acta de inicio:</w:t>
      </w:r>
    </w:p>
    <w:p w:rsidR="00B86E9A" w:rsidRPr="00B86E9A" w:rsidRDefault="00B86E9A" w:rsidP="00B86E9A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</w:p>
    <w:p w:rsidR="00B86E9A" w:rsidRPr="00B86E9A" w:rsidRDefault="00B86E9A" w:rsidP="00B86E9A">
      <w:pPr>
        <w:tabs>
          <w:tab w:val="left" w:pos="5061"/>
        </w:tabs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  <w:u w:val="single"/>
        </w:rPr>
        <w:t>Oficial de construcción</w:t>
      </w:r>
      <w:r w:rsidRPr="00B86E9A">
        <w:rPr>
          <w:rFonts w:ascii="Arial" w:hAnsi="Arial" w:cs="Arial"/>
          <w:sz w:val="20"/>
          <w:szCs w:val="20"/>
        </w:rPr>
        <w:t>:</w:t>
      </w:r>
      <w:r w:rsidRPr="00B86E9A">
        <w:rPr>
          <w:rFonts w:ascii="Arial" w:hAnsi="Arial" w:cs="Arial"/>
          <w:sz w:val="20"/>
          <w:szCs w:val="20"/>
        </w:rPr>
        <w:tab/>
      </w:r>
    </w:p>
    <w:p w:rsidR="00B86E9A" w:rsidRPr="00B86E9A" w:rsidRDefault="00B86E9A" w:rsidP="00B86E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</w:rPr>
        <w:t>Formación requerida y acreditaciones:</w:t>
      </w:r>
    </w:p>
    <w:p w:rsidR="00B86E9A" w:rsidRPr="00B86E9A" w:rsidRDefault="00B86E9A" w:rsidP="00B86E9A">
      <w:pPr>
        <w:numPr>
          <w:ilvl w:val="0"/>
          <w:numId w:val="3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 w:eastAsia="es-ES"/>
        </w:rPr>
      </w:pPr>
      <w:r w:rsidRPr="00B86E9A">
        <w:rPr>
          <w:rFonts w:ascii="Arial" w:eastAsia="Calibri" w:hAnsi="Arial" w:cs="Arial"/>
          <w:sz w:val="20"/>
          <w:szCs w:val="20"/>
          <w:lang w:val="es-ES" w:eastAsia="es-ES"/>
        </w:rPr>
        <w:t xml:space="preserve">Experiencia certificada mínima de dos años en servicios de construcción de obras civiles, </w:t>
      </w:r>
      <w:r w:rsidRPr="00B86E9A">
        <w:rPr>
          <w:rFonts w:ascii="Arial" w:eastAsia="Calibri" w:hAnsi="Arial" w:cs="Arial"/>
          <w:sz w:val="20"/>
          <w:szCs w:val="20"/>
          <w:lang w:val="es-ES" w:eastAsia="es-ES"/>
        </w:rPr>
        <w:lastRenderedPageBreak/>
        <w:t>certificada por la empresa para la cual trabajó o trabaja el Oficial de construcción.</w:t>
      </w:r>
    </w:p>
    <w:p w:rsidR="00B86E9A" w:rsidRPr="00B86E9A" w:rsidRDefault="00B86E9A" w:rsidP="00B86E9A">
      <w:pPr>
        <w:numPr>
          <w:ilvl w:val="0"/>
          <w:numId w:val="3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 w:eastAsia="es-ES"/>
        </w:rPr>
      </w:pPr>
      <w:r w:rsidRPr="00B86E9A">
        <w:rPr>
          <w:rFonts w:ascii="Arial" w:eastAsia="Calibri" w:hAnsi="Arial" w:cs="Arial"/>
          <w:sz w:val="20"/>
          <w:szCs w:val="20"/>
          <w:lang w:val="es-ES" w:eastAsia="es-ES"/>
        </w:rPr>
        <w:t>El oficial debe presentar amplio conocimiento en mampostería, estuco, pintura, plomería, construcción y en general en todo lo relacionado con los procesos constructivos, demostrados a través de documentos de capacitación expedidos por el proveedor o por una institución educativa reconocida por el Sistema Nacional de Información de la Educación Superior –SNIES- del Ministerio de Educación Nacional.</w:t>
      </w:r>
    </w:p>
    <w:p w:rsidR="00B86E9A" w:rsidRPr="00B86E9A" w:rsidRDefault="00B86E9A" w:rsidP="00B86E9A">
      <w:pPr>
        <w:numPr>
          <w:ilvl w:val="0"/>
          <w:numId w:val="3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 w:eastAsia="es-ES"/>
        </w:rPr>
      </w:pPr>
      <w:r w:rsidRPr="00B86E9A">
        <w:rPr>
          <w:rFonts w:ascii="Arial" w:eastAsia="Calibri" w:hAnsi="Arial" w:cs="Arial"/>
          <w:sz w:val="20"/>
          <w:szCs w:val="20"/>
          <w:lang w:val="es-ES" w:eastAsia="es-ES"/>
        </w:rPr>
        <w:t>Si el oficial debe ejecutar actividades a más de 1.5 metros de altura debe presentar los exámenes médicos y la certificación para trabajo en alturas expedida por el Servicio Nacional de Aprendizaje –SENA- o por la persona o entidad autorizada para tal fin.</w:t>
      </w:r>
    </w:p>
    <w:p w:rsidR="00B86E9A" w:rsidRPr="00B86E9A" w:rsidRDefault="00B86E9A" w:rsidP="00B86E9A">
      <w:pPr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B86E9A" w:rsidRPr="00B86E9A" w:rsidRDefault="00B86E9A" w:rsidP="00B86E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86E9A">
        <w:rPr>
          <w:rFonts w:ascii="Arial" w:hAnsi="Arial" w:cs="Arial"/>
          <w:sz w:val="20"/>
          <w:szCs w:val="20"/>
          <w:u w:val="single"/>
        </w:rPr>
        <w:t>Ayudante albañilería</w:t>
      </w:r>
      <w:r w:rsidRPr="00B86E9A">
        <w:rPr>
          <w:rFonts w:ascii="Arial" w:hAnsi="Arial" w:cs="Arial"/>
          <w:b/>
          <w:sz w:val="20"/>
          <w:szCs w:val="20"/>
        </w:rPr>
        <w:t>:</w:t>
      </w:r>
    </w:p>
    <w:p w:rsidR="00B86E9A" w:rsidRPr="00B86E9A" w:rsidRDefault="00B86E9A" w:rsidP="00B86E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86E9A" w:rsidRPr="00B86E9A" w:rsidRDefault="00B86E9A" w:rsidP="00B86E9A">
      <w:pPr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</w:rPr>
        <w:t>Formación requerida y acreditaciones:</w:t>
      </w:r>
    </w:p>
    <w:p w:rsidR="00B86E9A" w:rsidRPr="00B86E9A" w:rsidRDefault="00B86E9A" w:rsidP="00B86E9A">
      <w:pPr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</w:rPr>
        <w:t>•</w:t>
      </w:r>
      <w:r w:rsidRPr="00B86E9A">
        <w:rPr>
          <w:rFonts w:ascii="Arial" w:hAnsi="Arial" w:cs="Arial"/>
          <w:sz w:val="20"/>
          <w:szCs w:val="20"/>
        </w:rPr>
        <w:tab/>
        <w:t>Experiencia mínima de un año relacionados en  albañilería, certificada por la empresa para la cual trabajó o trabaja el ayudante.</w:t>
      </w:r>
    </w:p>
    <w:p w:rsidR="00B86E9A" w:rsidRPr="00B86E9A" w:rsidRDefault="00B86E9A" w:rsidP="00B86E9A">
      <w:pPr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</w:rPr>
        <w:t>•</w:t>
      </w:r>
      <w:r w:rsidRPr="00B86E9A">
        <w:rPr>
          <w:rFonts w:ascii="Arial" w:hAnsi="Arial" w:cs="Arial"/>
          <w:sz w:val="20"/>
          <w:szCs w:val="20"/>
        </w:rPr>
        <w:tab/>
        <w:t xml:space="preserve">El ayudante debe presentar amplio conocimiento en </w:t>
      </w:r>
      <w:r w:rsidRPr="00B86E9A">
        <w:rPr>
          <w:rFonts w:ascii="Arial" w:hAnsi="Arial" w:cs="Arial"/>
          <w:sz w:val="20"/>
          <w:szCs w:val="20"/>
          <w:lang w:val="es-ES"/>
        </w:rPr>
        <w:t>mampostería, estuco, pintura, plomería, construcción</w:t>
      </w:r>
      <w:r w:rsidRPr="00B86E9A">
        <w:rPr>
          <w:rFonts w:ascii="Arial" w:hAnsi="Arial" w:cs="Arial"/>
          <w:sz w:val="20"/>
          <w:szCs w:val="20"/>
        </w:rPr>
        <w:t xml:space="preserve"> y en general en todo lo relacionado con los procesos constructivos, demostrados a través de certificaciones laborales.</w:t>
      </w:r>
    </w:p>
    <w:p w:rsidR="00B86E9A" w:rsidRPr="00B86E9A" w:rsidRDefault="00B86E9A" w:rsidP="00B86E9A">
      <w:pPr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B86E9A">
        <w:rPr>
          <w:rFonts w:ascii="Arial" w:hAnsi="Arial" w:cs="Arial"/>
          <w:sz w:val="20"/>
          <w:szCs w:val="20"/>
        </w:rPr>
        <w:t>•</w:t>
      </w:r>
      <w:r w:rsidRPr="00B86E9A">
        <w:rPr>
          <w:rFonts w:ascii="Arial" w:hAnsi="Arial" w:cs="Arial"/>
          <w:sz w:val="20"/>
          <w:szCs w:val="20"/>
        </w:rPr>
        <w:tab/>
        <w:t>Si el ayudante debe ejecutar actividades a más de 1.5 metros de altura debe presentar los exámenes médicos y la certificación para trabajo en alturas expedida por el Servicio Nacional de Aprendizaje –SENA- o por la persona o entidad autorizada para tal fin.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color w:val="000000"/>
          <w:sz w:val="20"/>
          <w:szCs w:val="20"/>
          <w:lang w:eastAsia="es-CO"/>
        </w:rPr>
        <w:t>ACTIVIDADES A EJECUTAR:</w:t>
      </w:r>
    </w:p>
    <w:p w:rsidR="00B86E9A" w:rsidRPr="00B86E9A" w:rsidRDefault="00B86E9A" w:rsidP="00B86E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B86E9A" w:rsidRPr="00B86E9A" w:rsidRDefault="00B86E9A" w:rsidP="00B86E9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 xml:space="preserve">Para la ejecución de los recursos se contempló la contratación de una empresa encargada de realizar mantenimiento a las instalaciones teniendo en cuenta la ficha técnica de este proceso, adicionalmente se proyectó dar continuidad al mantenimiento de infraestructura deteriorada de los edificios administrativos, operativos, infraestructura, bienestar y seguridad del CACOM-3. </w:t>
      </w:r>
    </w:p>
    <w:p w:rsidR="00B86E9A" w:rsidRPr="00B86E9A" w:rsidRDefault="00B86E9A" w:rsidP="00B86E9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:rsidR="00B86E9A" w:rsidRPr="00B86E9A" w:rsidRDefault="00B86E9A" w:rsidP="00B86E9A">
      <w:pPr>
        <w:jc w:val="both"/>
        <w:rPr>
          <w:rFonts w:ascii="Arial" w:eastAsia="Arial" w:hAnsi="Arial" w:cs="Arial"/>
          <w:sz w:val="20"/>
          <w:szCs w:val="20"/>
          <w:lang w:eastAsia="es-CO"/>
        </w:rPr>
      </w:pPr>
      <w:proofErr w:type="gramStart"/>
      <w:r w:rsidRPr="00B86E9A">
        <w:rPr>
          <w:rFonts w:ascii="Arial" w:eastAsia="Arial" w:hAnsi="Arial" w:cs="Arial"/>
          <w:sz w:val="20"/>
          <w:szCs w:val="20"/>
          <w:u w:val="single"/>
          <w:lang w:eastAsia="es-CO"/>
        </w:rPr>
        <w:t>Actividades oficial</w:t>
      </w:r>
      <w:proofErr w:type="gramEnd"/>
      <w:r w:rsidRPr="00B86E9A">
        <w:rPr>
          <w:rFonts w:ascii="Arial" w:eastAsia="Arial" w:hAnsi="Arial" w:cs="Arial"/>
          <w:sz w:val="20"/>
          <w:szCs w:val="20"/>
          <w:u w:val="single"/>
          <w:lang w:eastAsia="es-CO"/>
        </w:rPr>
        <w:t xml:space="preserve"> de construcción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>: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Coordinar y realizar actividades de mampostería, estuco, pintura, plomería y en general todo lo relacionado con los procesos constructivos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Debe realizar todas aquellas actividades de construcción que le sean asignadas por el supervisor del contrato.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     Efectuar mantenimiento y adecuación de bienes inmuebles consistente en reparar paredes, pisos, pasillos, techos, aceras y cañerías, además de la construcción y adecuaciones de instalaciones pertinentes.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:rsidR="00B86E9A" w:rsidRPr="00B86E9A" w:rsidRDefault="00B86E9A" w:rsidP="00B86E9A">
      <w:pPr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u w:val="single"/>
          <w:lang w:eastAsia="es-CO"/>
        </w:rPr>
        <w:t>Actividades ayudante de albañilería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>: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Personal para efectuar mantenimiento y adecuación de bienes inmuebles consistente en reparar paredes, pisos, pasillos, techos, aceras y cañerías, además de la construcción y adecuaciones de instalaciones pertinentes.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Abrir y/o cavar huecos y surcos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Preparar mezclas de cemento y arena para conformar el material de construcción.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Cargar y trasladar materiales, tales como: arena lavada y/o amarilla, granzón, yeso, pega y cal, cemento.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Montar y desmontar andamios y escaleras.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Limpiar y organizar palas, picos, barras, cucharas, espátulas, palestras, brochas, carretillas y otras herramientas utilizadas.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lastRenderedPageBreak/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 xml:space="preserve">Preparar el terreno y espacio donde efectuará el trabajo. 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Cargar y organizar listones, viguetas, vigas, cabillas, clavos, alambres, martillos y demás implementos de albañilería,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Cernir la arena según las necesidades del trabajo.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Montar y desmontar techos.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Capacidad para trabajar en equipo.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Estimar el tiempo y material requerido para realizar el trabajo.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Llevar el control del material y equipo utilizado.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Mantener limpio y en orden equipos y sitios de trabajo.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Cumplir con las normas y procedimientos de seguridad integral establecidos por el departamento de salud ocupacional del CACOM-3.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Realizar tareas referentes a su actividad que le sean asignadas.</w:t>
      </w:r>
    </w:p>
    <w:p w:rsidR="00B86E9A" w:rsidRPr="00B86E9A" w:rsidRDefault="00B86E9A" w:rsidP="00B86E9A">
      <w:pPr>
        <w:spacing w:after="0" w:line="240" w:lineRule="auto"/>
        <w:ind w:left="420" w:hanging="42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B86E9A">
        <w:rPr>
          <w:rFonts w:ascii="Arial" w:eastAsia="Arial" w:hAnsi="Arial" w:cs="Arial"/>
          <w:sz w:val="20"/>
          <w:szCs w:val="20"/>
          <w:lang w:eastAsia="es-CO"/>
        </w:rPr>
        <w:t>•</w:t>
      </w:r>
      <w:r w:rsidRPr="00B86E9A">
        <w:rPr>
          <w:rFonts w:ascii="Arial" w:eastAsia="Arial" w:hAnsi="Arial" w:cs="Arial"/>
          <w:sz w:val="20"/>
          <w:szCs w:val="20"/>
          <w:lang w:eastAsia="es-CO"/>
        </w:rPr>
        <w:tab/>
        <w:t>Debe realizar todas aquellas actividades de construcción que le sean asignadas por el supervisor del contrato.</w:t>
      </w:r>
    </w:p>
    <w:p w:rsidR="00B86E9A" w:rsidRPr="00B86E9A" w:rsidRDefault="00B86E9A" w:rsidP="00B86E9A">
      <w:pPr>
        <w:spacing w:after="0" w:line="240" w:lineRule="auto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:rsidR="00715082" w:rsidRPr="00B86E9A" w:rsidRDefault="00715082" w:rsidP="00715082">
      <w:pPr>
        <w:spacing w:after="160" w:line="259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sectPr w:rsidR="00715082" w:rsidRPr="00B86E9A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AE0" w:rsidRDefault="00C13AE0" w:rsidP="001B1D4A">
      <w:pPr>
        <w:spacing w:after="0" w:line="240" w:lineRule="auto"/>
      </w:pPr>
      <w:r>
        <w:separator/>
      </w:r>
    </w:p>
  </w:endnote>
  <w:endnote w:type="continuationSeparator" w:id="0">
    <w:p w:rsidR="00C13AE0" w:rsidRDefault="00C13AE0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A50" w:rsidRPr="00951A50" w:rsidRDefault="00951A50" w:rsidP="00951A50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951A50">
      <w:rPr>
        <w:rFonts w:ascii="Calibri" w:eastAsia="Calibri" w:hAnsi="Calibri" w:cs="Times New Roman"/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72D39AF2" wp14:editId="3AEC1D77">
          <wp:simplePos x="0" y="0"/>
          <wp:positionH relativeFrom="column">
            <wp:posOffset>5070143</wp:posOffset>
          </wp:positionH>
          <wp:positionV relativeFrom="paragraph">
            <wp:posOffset>-28603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A50">
      <w:rPr>
        <w:rFonts w:ascii="Arial" w:eastAsia="Calibri" w:hAnsi="Arial" w:cs="Arial"/>
        <w:b/>
        <w:sz w:val="16"/>
        <w:lang w:val="es-ES"/>
      </w:rPr>
      <w:t>“ASÍ SE VA A LAS ALTURAS”</w:t>
    </w:r>
  </w:p>
  <w:p w:rsidR="00951A50" w:rsidRPr="00951A50" w:rsidRDefault="00951A50" w:rsidP="00951A50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Línea Anticorrupción Fuerza Aérea Colombiana 01 8000 110 588 </w:t>
    </w:r>
  </w:p>
  <w:p w:rsidR="00951A50" w:rsidRPr="00951A50" w:rsidRDefault="00951A50" w:rsidP="00951A50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951A50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:rsidR="00951A50" w:rsidRPr="00951A50" w:rsidRDefault="00C13AE0" w:rsidP="00951A50">
    <w:pPr>
      <w:spacing w:after="0" w:line="240" w:lineRule="auto"/>
      <w:rPr>
        <w:rFonts w:ascii="Calibri" w:eastAsia="Calibri" w:hAnsi="Calibri" w:cs="Arial"/>
        <w:color w:val="0000FF"/>
        <w:szCs w:val="18"/>
        <w:u w:val="single"/>
        <w:lang w:val="es-ES"/>
      </w:rPr>
    </w:pPr>
    <w:hyperlink r:id="rId2" w:history="1">
      <w:r w:rsidR="00951A50" w:rsidRPr="00951A50">
        <w:rPr>
          <w:rFonts w:ascii="Calibri" w:eastAsia="Calibri" w:hAnsi="Calibri" w:cs="Arial"/>
          <w:color w:val="0000FF"/>
          <w:sz w:val="16"/>
          <w:szCs w:val="18"/>
          <w:u w:val="single"/>
          <w:lang w:val="es-ES"/>
        </w:rPr>
        <w:t>www.fac.mil.co</w:t>
      </w:r>
    </w:hyperlink>
  </w:p>
  <w:p w:rsidR="00951A50" w:rsidRPr="00951A50" w:rsidRDefault="00951A50" w:rsidP="00951A50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:rsidR="00951A50" w:rsidRPr="00951A50" w:rsidRDefault="00951A50" w:rsidP="00951A50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AE0" w:rsidRDefault="00C13AE0" w:rsidP="001B1D4A">
      <w:pPr>
        <w:spacing w:after="0" w:line="240" w:lineRule="auto"/>
      </w:pPr>
      <w:r>
        <w:separator/>
      </w:r>
    </w:p>
  </w:footnote>
  <w:footnote w:type="continuationSeparator" w:id="0">
    <w:p w:rsidR="00C13AE0" w:rsidRDefault="00C13AE0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01D" w:rsidRPr="00520C98" w:rsidRDefault="0046401D" w:rsidP="0046401D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PROCESO DE SELECCIÓN ABREVIADA </w:t>
    </w:r>
    <w:r w:rsidR="00CE4947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="00AB5FAC">
      <w:rPr>
        <w:rFonts w:ascii="Franklin Gothic Medium" w:eastAsia="Calibri" w:hAnsi="Franklin Gothic Medium" w:cs="Times New Roman"/>
        <w:sz w:val="16"/>
        <w:szCs w:val="16"/>
      </w:rPr>
      <w:t xml:space="preserve"> </w:t>
    </w:r>
    <w:r w:rsidRPr="00520C98">
      <w:rPr>
        <w:rFonts w:ascii="Franklin Gothic Medium" w:eastAsia="Calibri" w:hAnsi="Franklin Gothic Medium" w:cs="Times New Roman"/>
        <w:sz w:val="16"/>
        <w:szCs w:val="16"/>
      </w:rPr>
      <w:t>No. 0</w:t>
    </w:r>
    <w:r w:rsidR="00497C8C">
      <w:rPr>
        <w:rFonts w:ascii="Franklin Gothic Medium" w:eastAsia="Calibri" w:hAnsi="Franklin Gothic Medium" w:cs="Times New Roman"/>
        <w:sz w:val="16"/>
        <w:szCs w:val="16"/>
      </w:rPr>
      <w:t>7</w:t>
    </w:r>
    <w:r w:rsidR="00715082">
      <w:rPr>
        <w:rFonts w:ascii="Franklin Gothic Medium" w:eastAsia="Calibri" w:hAnsi="Franklin Gothic Medium" w:cs="Times New Roman"/>
        <w:sz w:val="16"/>
        <w:szCs w:val="16"/>
      </w:rPr>
      <w:t>7</w:t>
    </w:r>
    <w:r w:rsidR="00CE4947">
      <w:rPr>
        <w:rFonts w:ascii="Franklin Gothic Medium" w:eastAsia="Calibri" w:hAnsi="Franklin Gothic Medium" w:cs="Times New Roman"/>
        <w:sz w:val="16"/>
        <w:szCs w:val="16"/>
      </w:rPr>
      <w:t>-00-F-CACOM-3-GRU</w:t>
    </w:r>
    <w:r w:rsidR="00BF51EB">
      <w:rPr>
        <w:rFonts w:ascii="Franklin Gothic Medium" w:eastAsia="Calibri" w:hAnsi="Franklin Gothic Medium" w:cs="Times New Roman"/>
        <w:sz w:val="16"/>
        <w:szCs w:val="16"/>
      </w:rPr>
      <w:t>AL</w:t>
    </w:r>
    <w:r w:rsidR="00CE4947">
      <w:rPr>
        <w:rFonts w:ascii="Franklin Gothic Medium" w:eastAsia="Calibri" w:hAnsi="Franklin Gothic Medium" w:cs="Times New Roman"/>
        <w:sz w:val="16"/>
        <w:szCs w:val="16"/>
      </w:rPr>
      <w:t>-2019</w:t>
    </w:r>
  </w:p>
  <w:p w:rsidR="001B1D4A" w:rsidRDefault="001B1D4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41E5E"/>
    <w:multiLevelType w:val="hybridMultilevel"/>
    <w:tmpl w:val="5D10BBB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23447F"/>
    <w:multiLevelType w:val="hybridMultilevel"/>
    <w:tmpl w:val="EA12349C"/>
    <w:lvl w:ilvl="0" w:tplc="0E6E04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130A8"/>
    <w:multiLevelType w:val="multilevel"/>
    <w:tmpl w:val="C994C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0B9F0DC3"/>
    <w:multiLevelType w:val="hybridMultilevel"/>
    <w:tmpl w:val="5D4A5D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B90668"/>
    <w:multiLevelType w:val="hybridMultilevel"/>
    <w:tmpl w:val="F6584F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65F7F"/>
    <w:multiLevelType w:val="hybridMultilevel"/>
    <w:tmpl w:val="71789F4E"/>
    <w:lvl w:ilvl="0" w:tplc="5CFA367A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4E7DD0"/>
    <w:multiLevelType w:val="multilevel"/>
    <w:tmpl w:val="CC2A19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63235D8"/>
    <w:multiLevelType w:val="hybridMultilevel"/>
    <w:tmpl w:val="413858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DA4EAA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  <w:b w:val="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4DD7"/>
    <w:multiLevelType w:val="hybridMultilevel"/>
    <w:tmpl w:val="CF9402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E06CD0"/>
    <w:multiLevelType w:val="hybridMultilevel"/>
    <w:tmpl w:val="4F26C82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9B17CC"/>
    <w:multiLevelType w:val="hybridMultilevel"/>
    <w:tmpl w:val="A10CEA10"/>
    <w:lvl w:ilvl="0" w:tplc="4072B4F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E9117D"/>
    <w:multiLevelType w:val="hybridMultilevel"/>
    <w:tmpl w:val="189212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3673C3"/>
    <w:multiLevelType w:val="multilevel"/>
    <w:tmpl w:val="B4C2FA2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6D11F29"/>
    <w:multiLevelType w:val="hybridMultilevel"/>
    <w:tmpl w:val="49862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BA9"/>
    <w:multiLevelType w:val="hybridMultilevel"/>
    <w:tmpl w:val="23DE50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D378A7"/>
    <w:multiLevelType w:val="hybridMultilevel"/>
    <w:tmpl w:val="FF565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E034BF"/>
    <w:multiLevelType w:val="hybridMultilevel"/>
    <w:tmpl w:val="FFA40410"/>
    <w:lvl w:ilvl="0" w:tplc="D69A5926">
      <w:numFmt w:val="bullet"/>
      <w:lvlText w:val="•"/>
      <w:lvlJc w:val="left"/>
      <w:pPr>
        <w:ind w:left="502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44924919"/>
    <w:multiLevelType w:val="hybridMultilevel"/>
    <w:tmpl w:val="2C8E917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671D6E"/>
    <w:multiLevelType w:val="hybridMultilevel"/>
    <w:tmpl w:val="6E1A5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7C09D5"/>
    <w:multiLevelType w:val="hybridMultilevel"/>
    <w:tmpl w:val="B792F2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F5002D"/>
    <w:multiLevelType w:val="hybridMultilevel"/>
    <w:tmpl w:val="8084BEA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B52F48"/>
    <w:multiLevelType w:val="hybridMultilevel"/>
    <w:tmpl w:val="B538D1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3F0ABF"/>
    <w:multiLevelType w:val="multilevel"/>
    <w:tmpl w:val="D91A66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6C92A3F"/>
    <w:multiLevelType w:val="multilevel"/>
    <w:tmpl w:val="973C76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BBE6116"/>
    <w:multiLevelType w:val="hybridMultilevel"/>
    <w:tmpl w:val="B750EC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04346B"/>
    <w:multiLevelType w:val="hybridMultilevel"/>
    <w:tmpl w:val="F490CECA"/>
    <w:lvl w:ilvl="0" w:tplc="C4CAF29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7">
    <w:nsid w:val="664A0293"/>
    <w:multiLevelType w:val="multilevel"/>
    <w:tmpl w:val="BD7E363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7B02719"/>
    <w:multiLevelType w:val="hybridMultilevel"/>
    <w:tmpl w:val="67A82D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A51375"/>
    <w:multiLevelType w:val="hybridMultilevel"/>
    <w:tmpl w:val="6426813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AC028C"/>
    <w:multiLevelType w:val="hybridMultilevel"/>
    <w:tmpl w:val="D624AC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3"/>
  </w:num>
  <w:num w:numId="11">
    <w:abstractNumId w:val="20"/>
  </w:num>
  <w:num w:numId="12">
    <w:abstractNumId w:val="30"/>
  </w:num>
  <w:num w:numId="13">
    <w:abstractNumId w:val="18"/>
  </w:num>
  <w:num w:numId="14">
    <w:abstractNumId w:val="9"/>
  </w:num>
  <w:num w:numId="15">
    <w:abstractNumId w:val="8"/>
  </w:num>
  <w:num w:numId="16">
    <w:abstractNumId w:val="12"/>
  </w:num>
  <w:num w:numId="17">
    <w:abstractNumId w:val="25"/>
  </w:num>
  <w:num w:numId="18">
    <w:abstractNumId w:val="7"/>
  </w:num>
  <w:num w:numId="19">
    <w:abstractNumId w:val="6"/>
  </w:num>
  <w:num w:numId="20">
    <w:abstractNumId w:val="22"/>
  </w:num>
  <w:num w:numId="21">
    <w:abstractNumId w:val="27"/>
  </w:num>
  <w:num w:numId="22">
    <w:abstractNumId w:val="1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11"/>
  </w:num>
  <w:num w:numId="28">
    <w:abstractNumId w:val="26"/>
  </w:num>
  <w:num w:numId="29">
    <w:abstractNumId w:val="28"/>
  </w:num>
  <w:num w:numId="30">
    <w:abstractNumId w:val="16"/>
  </w:num>
  <w:num w:numId="31">
    <w:abstractNumId w:val="5"/>
  </w:num>
  <w:num w:numId="32">
    <w:abstractNumId w:val="19"/>
  </w:num>
  <w:num w:numId="33">
    <w:abstractNumId w:val="14"/>
  </w:num>
  <w:num w:numId="34">
    <w:abstractNumId w:val="15"/>
  </w:num>
  <w:num w:numId="35">
    <w:abstractNumId w:val="4"/>
  </w:num>
  <w:num w:numId="36">
    <w:abstractNumId w:val="17"/>
  </w:num>
  <w:num w:numId="37">
    <w:abstractNumId w:val="29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60ADF"/>
    <w:rsid w:val="00075AE5"/>
    <w:rsid w:val="0015066B"/>
    <w:rsid w:val="00153287"/>
    <w:rsid w:val="001B1D4A"/>
    <w:rsid w:val="001E265C"/>
    <w:rsid w:val="00252FCB"/>
    <w:rsid w:val="002C0B07"/>
    <w:rsid w:val="00311CD4"/>
    <w:rsid w:val="00333B28"/>
    <w:rsid w:val="0036073D"/>
    <w:rsid w:val="0046401D"/>
    <w:rsid w:val="00497C8C"/>
    <w:rsid w:val="004E4E31"/>
    <w:rsid w:val="006035FB"/>
    <w:rsid w:val="00655082"/>
    <w:rsid w:val="00715082"/>
    <w:rsid w:val="00736BA8"/>
    <w:rsid w:val="007D298B"/>
    <w:rsid w:val="00866786"/>
    <w:rsid w:val="00893828"/>
    <w:rsid w:val="0090453F"/>
    <w:rsid w:val="00951A50"/>
    <w:rsid w:val="00AB5FAC"/>
    <w:rsid w:val="00AF5D35"/>
    <w:rsid w:val="00B54226"/>
    <w:rsid w:val="00B6590B"/>
    <w:rsid w:val="00B8261D"/>
    <w:rsid w:val="00B86E9A"/>
    <w:rsid w:val="00BF37B0"/>
    <w:rsid w:val="00BF51EB"/>
    <w:rsid w:val="00C13AE0"/>
    <w:rsid w:val="00C34616"/>
    <w:rsid w:val="00CE4947"/>
    <w:rsid w:val="00D91D01"/>
    <w:rsid w:val="00E14C3A"/>
    <w:rsid w:val="00E50724"/>
    <w:rsid w:val="00EC3F57"/>
    <w:rsid w:val="00ED2823"/>
    <w:rsid w:val="00EF4E4E"/>
    <w:rsid w:val="00FA3790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311CD4"/>
    <w:pPr>
      <w:widowControl w:val="0"/>
      <w:spacing w:after="0" w:line="240" w:lineRule="auto"/>
      <w:ind w:left="462" w:hanging="360"/>
      <w:outlineLvl w:val="0"/>
    </w:pPr>
    <w:rPr>
      <w:rFonts w:ascii="Arial" w:eastAsia="Arial" w:hAnsi="Arial" w:cs="Times New Roman"/>
      <w:b/>
      <w:bCs/>
      <w:sz w:val="20"/>
      <w:szCs w:val="20"/>
      <w:lang w:val="en-US"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1C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Prrafodelista">
    <w:name w:val="List Paragraph"/>
    <w:basedOn w:val="Normal"/>
    <w:link w:val="PrrafodelistaCar"/>
    <w:uiPriority w:val="34"/>
    <w:qFormat/>
    <w:rsid w:val="007D298B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7D298B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311CD4"/>
    <w:rPr>
      <w:rFonts w:ascii="Arial" w:eastAsia="Arial" w:hAnsi="Arial" w:cs="Times New Roman"/>
      <w:b/>
      <w:bCs/>
      <w:sz w:val="20"/>
      <w:szCs w:val="20"/>
      <w:lang w:val="en-US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1C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311CD4"/>
  </w:style>
  <w:style w:type="paragraph" w:styleId="Textodeglobo">
    <w:name w:val="Balloon Text"/>
    <w:basedOn w:val="Normal"/>
    <w:link w:val="TextodegloboCar"/>
    <w:uiPriority w:val="99"/>
    <w:semiHidden/>
    <w:unhideWhenUsed/>
    <w:rsid w:val="00311CD4"/>
    <w:pPr>
      <w:spacing w:after="0" w:line="240" w:lineRule="auto"/>
    </w:pPr>
    <w:rPr>
      <w:rFonts w:ascii="Tahoma" w:eastAsiaTheme="minorEastAsia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1CD4"/>
    <w:rPr>
      <w:rFonts w:ascii="Tahoma" w:eastAsiaTheme="minorEastAsia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311CD4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nhideWhenUsed/>
    <w:rsid w:val="00311CD4"/>
    <w:rPr>
      <w:color w:val="0000FF"/>
      <w:u w:val="single"/>
    </w:rPr>
  </w:style>
  <w:style w:type="character" w:styleId="Refdecomentario">
    <w:name w:val="annotation reference"/>
    <w:rsid w:val="00311C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11CD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11CD4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311CD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11CD4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11CD4"/>
    <w:rPr>
      <w:rFonts w:ascii="Arial Narrow" w:eastAsia="Times New Roman" w:hAnsi="Arial Narrow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311CD4"/>
    <w:pPr>
      <w:widowControl w:val="0"/>
      <w:spacing w:after="0" w:line="240" w:lineRule="auto"/>
    </w:pPr>
    <w:rPr>
      <w:rFonts w:ascii="Calibri" w:eastAsia="Calibri" w:hAnsi="Calibri" w:cs="Times New Roman"/>
      <w:lang w:val="en-US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11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4">
    <w:name w:val="CM4"/>
    <w:basedOn w:val="Default"/>
    <w:next w:val="Default"/>
    <w:uiPriority w:val="99"/>
    <w:rsid w:val="00311CD4"/>
    <w:rPr>
      <w:rFonts w:eastAsiaTheme="minorHAns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311CD4"/>
    <w:pPr>
      <w:spacing w:line="271" w:lineRule="atLeast"/>
    </w:pPr>
    <w:rPr>
      <w:rFonts w:eastAsiaTheme="minorHAnsi"/>
      <w:color w:val="auto"/>
      <w:lang w:eastAsia="en-US"/>
    </w:rPr>
  </w:style>
  <w:style w:type="paragraph" w:customStyle="1" w:styleId="CM7">
    <w:name w:val="CM7"/>
    <w:basedOn w:val="Default"/>
    <w:next w:val="Default"/>
    <w:uiPriority w:val="99"/>
    <w:rsid w:val="00311CD4"/>
    <w:rPr>
      <w:rFonts w:eastAsiaTheme="minorHAnsi"/>
      <w:color w:val="auto"/>
      <w:lang w:eastAsia="en-US"/>
    </w:rPr>
  </w:style>
  <w:style w:type="paragraph" w:customStyle="1" w:styleId="CM5">
    <w:name w:val="CM5"/>
    <w:basedOn w:val="Default"/>
    <w:next w:val="Default"/>
    <w:uiPriority w:val="99"/>
    <w:rsid w:val="00311CD4"/>
    <w:pPr>
      <w:spacing w:line="271" w:lineRule="atLeast"/>
    </w:pPr>
    <w:rPr>
      <w:rFonts w:eastAsiaTheme="minorEastAsia"/>
      <w:color w:val="auto"/>
    </w:rPr>
  </w:style>
  <w:style w:type="table" w:customStyle="1" w:styleId="Tablaconcuadrcula2">
    <w:name w:val="Tabla con cuadrícula2"/>
    <w:basedOn w:val="Tablanormal"/>
    <w:next w:val="Tablaconcuadrcula"/>
    <w:rsid w:val="00311CD4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11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1CD4"/>
    <w:pPr>
      <w:spacing w:after="200"/>
    </w:pPr>
    <w:rPr>
      <w:rFonts w:asciiTheme="minorHAnsi" w:eastAsiaTheme="minorEastAsia" w:hAnsiTheme="minorHAnsi" w:cstheme="minorBidi"/>
      <w:b/>
      <w:bCs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1CD4"/>
    <w:rPr>
      <w:rFonts w:ascii="Times New Roman" w:eastAsiaTheme="minorEastAsia" w:hAnsi="Times New Roman" w:cs="Times New Roman"/>
      <w:b/>
      <w:bCs/>
      <w:sz w:val="20"/>
      <w:szCs w:val="20"/>
      <w:lang w:val="es-ES" w:eastAsia="es-CO"/>
    </w:rPr>
  </w:style>
  <w:style w:type="paragraph" w:styleId="Continuarlista">
    <w:name w:val="List Continue"/>
    <w:basedOn w:val="Normal"/>
    <w:rsid w:val="00311CD4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11C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1240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24</cp:revision>
  <dcterms:created xsi:type="dcterms:W3CDTF">2018-01-29T15:55:00Z</dcterms:created>
  <dcterms:modified xsi:type="dcterms:W3CDTF">2019-08-26T17:34:00Z</dcterms:modified>
</cp:coreProperties>
</file>