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8774DDE" w14:textId="77777777" w:rsidR="00055125" w:rsidRPr="00FD0448" w:rsidRDefault="00055125" w:rsidP="00055125">
      <w:pPr>
        <w:jc w:val="center"/>
        <w:rPr>
          <w:rFonts w:ascii="Arial Narrow" w:hAnsi="Arial Narrow" w:cs="Arial"/>
          <w:b/>
        </w:rPr>
      </w:pPr>
      <w:r w:rsidRPr="00FD0448">
        <w:rPr>
          <w:rFonts w:ascii="Arial Narrow" w:hAnsi="Arial Narrow" w:cs="Arial"/>
          <w:b/>
        </w:rPr>
        <w:t>ANEXO 6</w:t>
      </w:r>
    </w:p>
    <w:p w14:paraId="43F320EE" w14:textId="77777777" w:rsidR="00055125" w:rsidRPr="00FD0448" w:rsidRDefault="00055125" w:rsidP="00055125">
      <w:pPr>
        <w:pStyle w:val="Ttulo1"/>
        <w:numPr>
          <w:ilvl w:val="0"/>
          <w:numId w:val="0"/>
        </w:numPr>
        <w:jc w:val="center"/>
        <w:rPr>
          <w:b/>
          <w:bCs w:val="0"/>
          <w:color w:val="auto"/>
          <w:szCs w:val="24"/>
          <w:lang w:val="es-ES"/>
        </w:rPr>
      </w:pPr>
      <w:r w:rsidRPr="00FD0448">
        <w:rPr>
          <w:b/>
          <w:bCs w:val="0"/>
          <w:color w:val="auto"/>
          <w:szCs w:val="24"/>
          <w:lang w:val="es-ES"/>
        </w:rPr>
        <w:t>CONDICIONES GENERALES DEL CONTRATO</w:t>
      </w:r>
    </w:p>
    <w:p w14:paraId="614317C9" w14:textId="77777777" w:rsidR="00055125" w:rsidRPr="00FD0448" w:rsidRDefault="00055125" w:rsidP="00055125">
      <w:pPr>
        <w:jc w:val="both"/>
        <w:rPr>
          <w:rFonts w:ascii="Arial Narrow" w:hAnsi="Arial Narrow" w:cs="Arial"/>
          <w:lang w:val="es-CO"/>
        </w:rPr>
      </w:pPr>
      <w:r w:rsidRPr="00FD0448">
        <w:rPr>
          <w:rFonts w:ascii="Arial Narrow" w:hAnsi="Arial Narrow" w:cs="Arial"/>
          <w:lang w:val="es-CO"/>
        </w:rPr>
        <w:t>A continuación, se indican las condiciones generales del contrato</w:t>
      </w:r>
      <w:bookmarkStart w:id="0" w:name="_GoBack"/>
      <w:bookmarkEnd w:id="0"/>
      <w:r w:rsidRPr="00FD0448">
        <w:rPr>
          <w:rFonts w:ascii="Arial Narrow" w:hAnsi="Arial Narrow" w:cs="Arial"/>
          <w:lang w:val="es-CO"/>
        </w:rPr>
        <w:t>:</w:t>
      </w:r>
    </w:p>
    <w:p w14:paraId="65F4653D" w14:textId="77777777" w:rsidR="00055125" w:rsidRPr="00FD0448" w:rsidRDefault="00055125" w:rsidP="00055125">
      <w:pPr>
        <w:jc w:val="both"/>
        <w:rPr>
          <w:rFonts w:ascii="Arial Narrow" w:hAnsi="Arial Narrow" w:cs="Arial"/>
          <w:b/>
          <w:lang w:val="es-CO"/>
        </w:rPr>
      </w:pPr>
    </w:p>
    <w:p w14:paraId="6BDCD296" w14:textId="77777777" w:rsidR="00055125" w:rsidRPr="00FD0448" w:rsidRDefault="00055125" w:rsidP="00055125">
      <w:pPr>
        <w:jc w:val="both"/>
        <w:rPr>
          <w:rFonts w:ascii="Arial Narrow" w:hAnsi="Arial Narrow" w:cs="Arial"/>
          <w:b/>
          <w:lang w:val="es-CO"/>
        </w:rPr>
      </w:pPr>
      <w:r w:rsidRPr="00FD0448">
        <w:rPr>
          <w:rFonts w:ascii="Arial Narrow" w:hAnsi="Arial Narrow" w:cs="Arial"/>
          <w:b/>
        </w:rPr>
        <w:t>IMPUESTOS, TASAS Y CONTRIBUCIONES</w:t>
      </w:r>
      <w:r w:rsidRPr="00FD0448">
        <w:rPr>
          <w:rFonts w:ascii="Arial Narrow" w:hAnsi="Arial Narrow" w:cs="Arial"/>
        </w:rPr>
        <w:t>. EL CONTRATISTA debe pagar todos los impuestos, tasas, gravámenes y contribuciones establecidas por las diferentes autoridades nacionales, departamentales o municipales y dentro de estos mismos niveles territoriales, las contribuciones, tasas, derechos, tarifas, y multas establecidos por las diferentes autoridades ambientales, que afecten el contrato y las actividades que de él se deriven. Estos pagos deben soportarse con las certificaciones correspondientes expedidas y/o validadas por las autoridades competentes.</w:t>
      </w:r>
    </w:p>
    <w:p w14:paraId="1187C73F" w14:textId="77777777" w:rsidR="00055125" w:rsidRPr="00FD0448" w:rsidRDefault="00055125" w:rsidP="00055125">
      <w:pPr>
        <w:jc w:val="both"/>
        <w:rPr>
          <w:rFonts w:ascii="Arial Narrow" w:hAnsi="Arial Narrow" w:cs="Arial"/>
          <w:b/>
          <w:lang w:val="es-CO"/>
        </w:rPr>
      </w:pPr>
    </w:p>
    <w:p w14:paraId="20F36E04" w14:textId="77777777" w:rsidR="00055125" w:rsidRPr="00FD0448" w:rsidRDefault="00055125" w:rsidP="00055125">
      <w:pPr>
        <w:jc w:val="both"/>
        <w:rPr>
          <w:rFonts w:ascii="Arial Narrow" w:hAnsi="Arial Narrow" w:cs="Arial"/>
        </w:rPr>
      </w:pPr>
      <w:r w:rsidRPr="00FD0448">
        <w:rPr>
          <w:rFonts w:ascii="Arial Narrow" w:hAnsi="Arial Narrow" w:cs="Arial"/>
          <w:b/>
        </w:rPr>
        <w:t>CUENTA BANCARIA</w:t>
      </w:r>
      <w:r w:rsidRPr="00FD0448">
        <w:rPr>
          <w:rFonts w:ascii="Arial Narrow" w:hAnsi="Arial Narrow" w:cs="Arial"/>
          <w:bCs/>
        </w:rPr>
        <w:t>.</w:t>
      </w:r>
      <w:r w:rsidRPr="00FD0448">
        <w:rPr>
          <w:rFonts w:ascii="Arial Narrow" w:hAnsi="Arial Narrow" w:cs="Arial"/>
        </w:rPr>
        <w:t xml:space="preserve"> -  Para el pago o pagos correspondientes, El INSTITUTO tendrá en cuenta la certificación bancaria presentada con la oferta, en la que el Grupo de Tesorería de la Subdirección Financiera abonará los pagos en desarrollo de la ejecución del contrato.</w:t>
      </w:r>
    </w:p>
    <w:p w14:paraId="35D056C9" w14:textId="77777777" w:rsidR="00055125" w:rsidRPr="00FD0448" w:rsidRDefault="00055125" w:rsidP="00055125">
      <w:pPr>
        <w:jc w:val="both"/>
        <w:rPr>
          <w:rFonts w:ascii="Arial Narrow" w:hAnsi="Arial Narrow" w:cs="Arial"/>
        </w:rPr>
      </w:pPr>
    </w:p>
    <w:p w14:paraId="149E33DD" w14:textId="77777777" w:rsidR="00055125" w:rsidRPr="00FD0448" w:rsidRDefault="00055125" w:rsidP="00055125">
      <w:pPr>
        <w:jc w:val="both"/>
        <w:rPr>
          <w:rFonts w:ascii="Arial Narrow" w:hAnsi="Arial Narrow" w:cs="Arial"/>
        </w:rPr>
      </w:pPr>
      <w:r w:rsidRPr="00FD0448">
        <w:rPr>
          <w:rFonts w:ascii="Arial Narrow" w:hAnsi="Arial Narrow" w:cs="Arial"/>
          <w:b/>
        </w:rPr>
        <w:t xml:space="preserve">MORA EN LOS PAGOS: </w:t>
      </w:r>
      <w:r w:rsidRPr="00FD0448">
        <w:rPr>
          <w:rFonts w:ascii="Arial Narrow" w:hAnsi="Arial Narrow" w:cs="Arial"/>
        </w:rPr>
        <w:t>En caso de mora en los pagos el INVIAS reconocerá al CONTRATISTA un interés moratorio equivalente al interés legal civil vigente.</w:t>
      </w:r>
    </w:p>
    <w:p w14:paraId="14386CC5" w14:textId="77777777" w:rsidR="00055125" w:rsidRPr="00FD0448" w:rsidRDefault="00055125" w:rsidP="00055125">
      <w:pPr>
        <w:jc w:val="both"/>
        <w:rPr>
          <w:rFonts w:ascii="Arial Narrow" w:hAnsi="Arial Narrow" w:cs="Arial"/>
        </w:rPr>
      </w:pPr>
    </w:p>
    <w:p w14:paraId="6D21A9ED" w14:textId="08A34715" w:rsidR="008D7BAB" w:rsidRPr="00FD0448" w:rsidRDefault="00055125" w:rsidP="008D7BAB">
      <w:pPr>
        <w:jc w:val="both"/>
        <w:rPr>
          <w:rFonts w:ascii="Arial Narrow" w:hAnsi="Arial Narrow"/>
          <w:lang w:eastAsia="es-CO"/>
        </w:rPr>
      </w:pPr>
      <w:r w:rsidRPr="00FD0448">
        <w:rPr>
          <w:rFonts w:ascii="Arial Narrow" w:hAnsi="Arial Narrow" w:cs="Arial"/>
          <w:b/>
        </w:rPr>
        <w:t xml:space="preserve">FORMA DE PAGO. </w:t>
      </w:r>
      <w:r w:rsidR="008D7BAB" w:rsidRPr="00FD0448">
        <w:rPr>
          <w:rFonts w:ascii="Arial Narrow" w:hAnsi="Arial Narrow" w:cs="Arial"/>
          <w:b/>
        </w:rPr>
        <w:t>–</w:t>
      </w:r>
      <w:r w:rsidRPr="00FD0448">
        <w:rPr>
          <w:rFonts w:ascii="Arial Narrow" w:hAnsi="Arial Narrow" w:cs="Arial"/>
          <w:b/>
        </w:rPr>
        <w:t xml:space="preserve"> </w:t>
      </w:r>
      <w:r w:rsidR="008D7BAB" w:rsidRPr="00FD0448">
        <w:rPr>
          <w:rFonts w:ascii="Arial Narrow" w:hAnsi="Arial Narrow"/>
        </w:rPr>
        <w:t>.-</w:t>
      </w:r>
      <w:r w:rsidR="008D7BAB" w:rsidRPr="00FD0448">
        <w:rPr>
          <w:rFonts w:ascii="Arial Narrow" w:hAnsi="Arial Narrow"/>
          <w:b/>
          <w:bCs/>
        </w:rPr>
        <w:t xml:space="preserve"> </w:t>
      </w:r>
      <w:r w:rsidR="008D7BAB" w:rsidRPr="00FD0448">
        <w:rPr>
          <w:rFonts w:ascii="Arial Narrow" w:hAnsi="Arial Narrow"/>
          <w:lang w:eastAsia="es-CO"/>
        </w:rPr>
        <w:t xml:space="preserve">El INSTITUTO NACIONAL DE VÍAS pagará al CONTRATISTA el valor total del contrato en una sola acta previa suscripción del acta de recibo definitivo por parte del Interventor del contrato y a la presentación de la cuenta de cobro y/o factura, la cual debe ser revisada y aprobada por el interventor del  Contrato del INVIAS, adjuntado el interventor certificación de cumplimiento de pago de  los aportes a seguridad social y parafiscales a que haya lugar, de </w:t>
      </w:r>
      <w:r w:rsidR="008D7BAB" w:rsidRPr="00FD0448">
        <w:rPr>
          <w:rFonts w:ascii="Arial Narrow" w:hAnsi="Arial Narrow" w:cs="Arial"/>
          <w:lang w:eastAsia="es-CO"/>
        </w:rPr>
        <w:t>conformidad con el artículo 50 de la Ley 789 de 2002 y la Ley 828 de 2003.</w:t>
      </w:r>
      <w:r w:rsidR="008D7BAB" w:rsidRPr="00FD0448">
        <w:rPr>
          <w:rFonts w:ascii="Arial Narrow" w:hAnsi="Arial Narrow"/>
          <w:lang w:eastAsia="es-CO"/>
        </w:rPr>
        <w:t xml:space="preserve"> La factura deberá presentarse dentro de los cinco (5) días calendario siguientes de la prestación del servicio </w:t>
      </w:r>
      <w:r w:rsidR="008D7BAB" w:rsidRPr="00FD0448">
        <w:rPr>
          <w:rFonts w:ascii="Arial Narrow" w:hAnsi="Arial Narrow"/>
          <w:b/>
          <w:bCs/>
          <w:u w:val="single"/>
          <w:lang w:eastAsia="es-CO"/>
        </w:rPr>
        <w:t>y dentro de la actual vigencia fiscal</w:t>
      </w:r>
      <w:r w:rsidR="008D7BAB" w:rsidRPr="00FD0448">
        <w:rPr>
          <w:rFonts w:ascii="Arial Narrow" w:hAnsi="Arial Narrow"/>
          <w:lang w:eastAsia="es-CO"/>
        </w:rPr>
        <w:t xml:space="preserve">, y el INVIAS las pagará dentro de los cuarenta y cinco (45) días calendario siguientes a la fecha de presentación de la cuenta de cobro, si a ello hubiere lugar o dentro de los sesenta (60) días calendario siguientes a la fecha en que el CONTRATISTA subsane las glosas que formule la Subdirección Financiera. En caso de mora en el pago, el INVIAS reconocerá al CONTRATISTA un interés moratorio que se liquidará de conformidad con lo establecido en el artículo 2.2.1.1.2.4.2. Decreto 1082 de 2015, En todo caso el pago estará sujetos a la disponibilidad de PAC. </w:t>
      </w:r>
    </w:p>
    <w:p w14:paraId="3F80D6F1" w14:textId="77777777" w:rsidR="008D7BAB" w:rsidRPr="00FD0448" w:rsidRDefault="008D7BAB" w:rsidP="008D7BAB">
      <w:pPr>
        <w:jc w:val="both"/>
        <w:rPr>
          <w:rFonts w:ascii="Arial Narrow" w:hAnsi="Arial Narrow"/>
          <w:lang w:eastAsia="es-CO"/>
        </w:rPr>
      </w:pPr>
    </w:p>
    <w:p w14:paraId="50E71DB3" w14:textId="77777777" w:rsidR="00055125" w:rsidRPr="00FD0448" w:rsidRDefault="00055125" w:rsidP="00055125">
      <w:pPr>
        <w:pStyle w:val="Encabezado"/>
        <w:jc w:val="both"/>
        <w:rPr>
          <w:rFonts w:ascii="Arial Narrow" w:hAnsi="Arial Narrow" w:cs="Arial"/>
          <w:sz w:val="24"/>
          <w:szCs w:val="24"/>
        </w:rPr>
      </w:pPr>
      <w:r w:rsidRPr="00FD0448">
        <w:rPr>
          <w:rFonts w:ascii="Arial Narrow" w:hAnsi="Arial Narrow" w:cs="Arial"/>
          <w:sz w:val="24"/>
          <w:szCs w:val="24"/>
        </w:rPr>
        <w:t>El contratista presentar</w:t>
      </w:r>
      <w:r w:rsidRPr="00FD0448">
        <w:rPr>
          <w:rFonts w:ascii="Arial Narrow" w:hAnsi="Arial Narrow" w:cs="Arial"/>
          <w:sz w:val="24"/>
          <w:szCs w:val="24"/>
          <w:lang w:val="es-CO"/>
        </w:rPr>
        <w:t>á</w:t>
      </w:r>
      <w:r w:rsidRPr="00FD0448">
        <w:rPr>
          <w:rFonts w:ascii="Arial Narrow" w:hAnsi="Arial Narrow" w:cs="Arial"/>
          <w:sz w:val="24"/>
          <w:szCs w:val="24"/>
        </w:rPr>
        <w:t xml:space="preserve"> certificación Bancaria, con la información necesaria para el pago de la factura en la cual el </w:t>
      </w:r>
      <w:r w:rsidRPr="00FD0448">
        <w:rPr>
          <w:rFonts w:ascii="Arial Narrow" w:hAnsi="Arial Narrow" w:cs="Arial"/>
          <w:sz w:val="24"/>
          <w:szCs w:val="24"/>
          <w:lang w:val="es-CO"/>
        </w:rPr>
        <w:t>Grupo</w:t>
      </w:r>
      <w:r w:rsidRPr="00FD0448">
        <w:rPr>
          <w:rFonts w:ascii="Arial Narrow" w:hAnsi="Arial Narrow" w:cs="Arial"/>
          <w:sz w:val="24"/>
          <w:szCs w:val="24"/>
        </w:rPr>
        <w:t xml:space="preserve"> de Tesorería de la Subdirección Financiera abonará </w:t>
      </w:r>
      <w:r w:rsidRPr="00FD0448">
        <w:rPr>
          <w:rFonts w:ascii="Arial Narrow" w:hAnsi="Arial Narrow" w:cs="Arial"/>
          <w:sz w:val="24"/>
          <w:szCs w:val="24"/>
          <w:lang w:val="es-CO"/>
        </w:rPr>
        <w:t xml:space="preserve">el </w:t>
      </w:r>
      <w:r w:rsidRPr="00FD0448">
        <w:rPr>
          <w:rFonts w:ascii="Arial Narrow" w:hAnsi="Arial Narrow" w:cs="Arial"/>
          <w:sz w:val="24"/>
          <w:szCs w:val="24"/>
        </w:rPr>
        <w:t xml:space="preserve">pago en desarrollo de la ejecución del contrato. Cualquier cambio en la información bancaria deberá reportarla adjuntando copia de la nueva certificación. </w:t>
      </w:r>
    </w:p>
    <w:p w14:paraId="4D6B4C58" w14:textId="77777777" w:rsidR="00055125" w:rsidRPr="00FD0448" w:rsidRDefault="00055125" w:rsidP="00055125">
      <w:pPr>
        <w:pStyle w:val="Invias-Titulo1"/>
        <w:rPr>
          <w:b w:val="0"/>
          <w:bCs w:val="0"/>
          <w:smallCaps w:val="0"/>
          <w:snapToGrid w:val="0"/>
          <w:szCs w:val="24"/>
          <w:lang w:val="x-none"/>
        </w:rPr>
      </w:pPr>
      <w:r w:rsidRPr="00FD0448">
        <w:rPr>
          <w:b w:val="0"/>
          <w:bCs w:val="0"/>
          <w:smallCaps w:val="0"/>
          <w:snapToGrid w:val="0"/>
          <w:szCs w:val="24"/>
          <w:lang w:val="x-none"/>
        </w:rPr>
        <w:lastRenderedPageBreak/>
        <w:t>En todo caso los pagos estarán sujetos a la disponibilidad de apropiaciones presupuestales del Instituto según el Programa Anual Mensualizado de Caja (PAC).</w:t>
      </w:r>
    </w:p>
    <w:p w14:paraId="285CB086" w14:textId="585C293A" w:rsidR="008D14B9" w:rsidRPr="00FD0448" w:rsidRDefault="00055125" w:rsidP="008D14B9">
      <w:pPr>
        <w:pStyle w:val="Invias-Titulo1"/>
        <w:rPr>
          <w:b w:val="0"/>
          <w:bCs w:val="0"/>
          <w:smallCaps w:val="0"/>
          <w:snapToGrid w:val="0"/>
          <w:szCs w:val="24"/>
          <w:lang w:val="x-none"/>
        </w:rPr>
      </w:pPr>
      <w:r w:rsidRPr="00FD0448">
        <w:rPr>
          <w:bCs w:val="0"/>
          <w:smallCaps w:val="0"/>
          <w:snapToGrid w:val="0"/>
          <w:szCs w:val="24"/>
          <w:lang w:val="x-none"/>
        </w:rPr>
        <w:t>GARANTÍA ÚNICA DE CUMPLIMIENTO.</w:t>
      </w:r>
      <w:r w:rsidRPr="00FD0448">
        <w:rPr>
          <w:b w:val="0"/>
          <w:bCs w:val="0"/>
          <w:smallCaps w:val="0"/>
          <w:snapToGrid w:val="0"/>
          <w:szCs w:val="24"/>
          <w:lang w:val="x-none"/>
        </w:rPr>
        <w:t xml:space="preserve"> </w:t>
      </w:r>
      <w:r w:rsidR="008D14B9" w:rsidRPr="00FD0448">
        <w:rPr>
          <w:b w:val="0"/>
          <w:bCs w:val="0"/>
          <w:smallCaps w:val="0"/>
          <w:snapToGrid w:val="0"/>
          <w:szCs w:val="24"/>
          <w:lang w:val="x-none"/>
        </w:rPr>
        <w:t>–</w:t>
      </w:r>
      <w:r w:rsidRPr="00FD0448">
        <w:rPr>
          <w:b w:val="0"/>
          <w:bCs w:val="0"/>
          <w:smallCaps w:val="0"/>
          <w:snapToGrid w:val="0"/>
          <w:szCs w:val="24"/>
          <w:lang w:val="x-none"/>
        </w:rPr>
        <w:t xml:space="preserve"> </w:t>
      </w:r>
    </w:p>
    <w:p w14:paraId="71C841DA" w14:textId="77777777" w:rsidR="008D14B9" w:rsidRPr="00FD0448" w:rsidRDefault="008D14B9" w:rsidP="008D14B9">
      <w:pPr>
        <w:jc w:val="both"/>
        <w:rPr>
          <w:rFonts w:ascii="Arial Narrow" w:hAnsi="Arial Narrow"/>
          <w:lang w:val="es-CO" w:eastAsia="es-CO"/>
        </w:rPr>
      </w:pPr>
      <w:r w:rsidRPr="00FD0448">
        <w:rPr>
          <w:rFonts w:ascii="Arial Narrow" w:hAnsi="Arial Narrow"/>
          <w:lang w:eastAsia="es-CO"/>
        </w:rPr>
        <w:t>EL CONTRATISTA deberá constituir a favor del INVIAS una garantía única, la cual podrá consistir en (i) Un contrato de seguro contenido en una póliza. (</w:t>
      </w:r>
      <w:proofErr w:type="spellStart"/>
      <w:r w:rsidRPr="00FD0448">
        <w:rPr>
          <w:rFonts w:ascii="Arial Narrow" w:hAnsi="Arial Narrow"/>
          <w:lang w:eastAsia="es-CO"/>
        </w:rPr>
        <w:t>ii</w:t>
      </w:r>
      <w:proofErr w:type="spellEnd"/>
      <w:r w:rsidRPr="00FD0448">
        <w:rPr>
          <w:rFonts w:ascii="Arial Narrow" w:hAnsi="Arial Narrow"/>
          <w:lang w:eastAsia="es-CO"/>
        </w:rPr>
        <w:t>) Patrimonio autónomo y (</w:t>
      </w:r>
      <w:proofErr w:type="spellStart"/>
      <w:r w:rsidRPr="00FD0448">
        <w:rPr>
          <w:rFonts w:ascii="Arial Narrow" w:hAnsi="Arial Narrow"/>
          <w:lang w:eastAsia="es-CO"/>
        </w:rPr>
        <w:t>iii</w:t>
      </w:r>
      <w:proofErr w:type="spellEnd"/>
      <w:r w:rsidRPr="00FD0448">
        <w:rPr>
          <w:rFonts w:ascii="Arial Narrow" w:hAnsi="Arial Narrow"/>
          <w:lang w:eastAsia="es-CO"/>
        </w:rPr>
        <w:t>) Garantía bancaria. Las garantías deberán ser otorgadas con sujeción a lo dispuesto para cada una de ellas, al tenor de lo dispuesto en la Sección III del Decreto 1082 de 2015 GARANTIAS.</w:t>
      </w:r>
    </w:p>
    <w:p w14:paraId="2A932E40" w14:textId="77777777" w:rsidR="008D14B9" w:rsidRPr="00FD0448" w:rsidRDefault="008D14B9" w:rsidP="008D14B9">
      <w:pPr>
        <w:jc w:val="both"/>
        <w:rPr>
          <w:rFonts w:ascii="Arial Narrow" w:hAnsi="Arial Narrow"/>
          <w:lang w:val="es-CO" w:eastAsia="es-CO"/>
        </w:rPr>
      </w:pPr>
      <w:r w:rsidRPr="00FD0448">
        <w:rPr>
          <w:rFonts w:ascii="Arial Narrow" w:hAnsi="Arial Narrow"/>
          <w:lang w:eastAsia="es-CO"/>
        </w:rPr>
        <w:t> </w:t>
      </w:r>
    </w:p>
    <w:p w14:paraId="6B621002" w14:textId="77777777" w:rsidR="008D14B9" w:rsidRPr="00FD0448" w:rsidRDefault="008D14B9" w:rsidP="008D14B9">
      <w:pPr>
        <w:jc w:val="both"/>
        <w:rPr>
          <w:rFonts w:ascii="Arial Narrow" w:hAnsi="Arial Narrow"/>
        </w:rPr>
      </w:pPr>
      <w:r w:rsidRPr="00FD0448">
        <w:rPr>
          <w:rFonts w:ascii="Arial Narrow" w:hAnsi="Arial Narrow"/>
          <w:lang w:val="es-MX"/>
        </w:rPr>
        <w:t>El tomador debe ser el contratista. Cuando se trate de contratista plural (Consorcio o Unión Temporal), la garantía debe ser otorgada por todos sus integrantes.</w:t>
      </w:r>
    </w:p>
    <w:p w14:paraId="2C0D16DC" w14:textId="77777777" w:rsidR="008D14B9" w:rsidRPr="00FD0448" w:rsidRDefault="008D14B9" w:rsidP="008D14B9">
      <w:pPr>
        <w:rPr>
          <w:rFonts w:ascii="Arial Narrow" w:hAnsi="Arial Narrow"/>
        </w:rPr>
      </w:pPr>
      <w:r w:rsidRPr="00FD0448">
        <w:rPr>
          <w:rFonts w:ascii="Arial Narrow" w:hAnsi="Arial Narrow"/>
          <w:lang w:val="es-MX"/>
        </w:rPr>
        <w:t> </w:t>
      </w:r>
    </w:p>
    <w:p w14:paraId="0D32D2C3" w14:textId="77777777" w:rsidR="008D14B9" w:rsidRPr="00FD0448" w:rsidRDefault="008D14B9" w:rsidP="008D14B9">
      <w:pPr>
        <w:jc w:val="both"/>
        <w:rPr>
          <w:rFonts w:ascii="Arial Narrow" w:hAnsi="Arial Narrow"/>
        </w:rPr>
      </w:pPr>
      <w:r w:rsidRPr="00FD0448">
        <w:rPr>
          <w:rFonts w:ascii="Arial Narrow" w:hAnsi="Arial Narrow"/>
          <w:lang w:val="es-MX"/>
        </w:rPr>
        <w:t>Se debe establecer clara y completamente el NIT del Instituto Nacional de Vías 800.215.807-2 y el NIT del Contratista, Incluir dígito de verificación (número después del guion). No se aceptan garantías a nombre del representante legal o de alguno de los integrantes del consorcio. Cuando el contratista sea una Unión Temporal o Consorcio, se debe incluir razón social, NIT y porcentaje de participación de cada uno de los integrantes.</w:t>
      </w:r>
    </w:p>
    <w:p w14:paraId="71CC3856" w14:textId="77777777" w:rsidR="008D14B9" w:rsidRPr="00FD0448" w:rsidRDefault="008D14B9" w:rsidP="008D14B9">
      <w:pPr>
        <w:ind w:left="284"/>
        <w:rPr>
          <w:rFonts w:ascii="Arial Narrow" w:hAnsi="Arial Narrow"/>
        </w:rPr>
      </w:pPr>
      <w:r w:rsidRPr="00FD0448">
        <w:rPr>
          <w:rFonts w:ascii="Arial Narrow" w:hAnsi="Arial Narrow"/>
          <w:lang w:val="es-MX"/>
        </w:rPr>
        <w:t> </w:t>
      </w:r>
    </w:p>
    <w:p w14:paraId="429A2F9B" w14:textId="77777777" w:rsidR="008D14B9" w:rsidRPr="00FD0448" w:rsidRDefault="008D14B9" w:rsidP="008D14B9">
      <w:pPr>
        <w:numPr>
          <w:ilvl w:val="0"/>
          <w:numId w:val="23"/>
        </w:numPr>
        <w:spacing w:before="120"/>
        <w:jc w:val="both"/>
        <w:rPr>
          <w:rFonts w:ascii="Arial Narrow" w:hAnsi="Arial Narrow"/>
        </w:rPr>
      </w:pPr>
      <w:r w:rsidRPr="00FD0448">
        <w:rPr>
          <w:rFonts w:ascii="Arial Narrow" w:hAnsi="Arial Narrow"/>
          <w:lang w:val="es-MX"/>
        </w:rPr>
        <w:t xml:space="preserve">Debe incluir claramente el número y año del contrato. </w:t>
      </w:r>
    </w:p>
    <w:p w14:paraId="30212A98" w14:textId="77777777" w:rsidR="008D14B9" w:rsidRPr="00FD0448" w:rsidRDefault="008D14B9" w:rsidP="008D14B9">
      <w:pPr>
        <w:numPr>
          <w:ilvl w:val="0"/>
          <w:numId w:val="23"/>
        </w:numPr>
        <w:spacing w:before="120"/>
        <w:jc w:val="both"/>
        <w:rPr>
          <w:rFonts w:ascii="Arial Narrow" w:hAnsi="Arial Narrow"/>
        </w:rPr>
      </w:pPr>
      <w:r w:rsidRPr="00FD0448">
        <w:rPr>
          <w:rFonts w:ascii="Arial Narrow" w:hAnsi="Arial Narrow"/>
          <w:lang w:val="es-MX"/>
        </w:rPr>
        <w:t>Debe incluir el objeto del contrato.</w:t>
      </w:r>
    </w:p>
    <w:p w14:paraId="036BE888" w14:textId="77777777" w:rsidR="008D14B9" w:rsidRPr="00FD0448" w:rsidRDefault="008D14B9" w:rsidP="008D14B9">
      <w:pPr>
        <w:numPr>
          <w:ilvl w:val="0"/>
          <w:numId w:val="23"/>
        </w:numPr>
        <w:spacing w:before="120"/>
        <w:jc w:val="both"/>
        <w:rPr>
          <w:rFonts w:ascii="Arial Narrow" w:hAnsi="Arial Narrow"/>
        </w:rPr>
      </w:pPr>
      <w:r w:rsidRPr="00FD0448">
        <w:rPr>
          <w:rFonts w:ascii="Arial Narrow" w:hAnsi="Arial Narrow"/>
          <w:lang w:val="es-MX"/>
        </w:rPr>
        <w:t>Las garantías deben ser firmadas por el representante legal del contratista.</w:t>
      </w:r>
    </w:p>
    <w:p w14:paraId="5DC45EAE" w14:textId="7A16C3A0" w:rsidR="008D14B9" w:rsidRPr="00FD0448" w:rsidRDefault="008D14B9" w:rsidP="008309AF">
      <w:pPr>
        <w:numPr>
          <w:ilvl w:val="0"/>
          <w:numId w:val="23"/>
        </w:numPr>
        <w:spacing w:before="120"/>
        <w:ind w:left="993" w:hanging="709"/>
        <w:jc w:val="both"/>
        <w:rPr>
          <w:rFonts w:ascii="Arial Narrow" w:hAnsi="Arial Narrow"/>
        </w:rPr>
      </w:pPr>
      <w:r w:rsidRPr="00FD0448">
        <w:rPr>
          <w:rFonts w:ascii="Arial Narrow" w:hAnsi="Arial Narrow"/>
          <w:lang w:val="es-MX"/>
        </w:rPr>
        <w:t>La fecha de inicio de la vigencia de los amparos debe ser dentro de los tres (3) días hábiles siguientes a la firma del contrato.</w:t>
      </w:r>
    </w:p>
    <w:p w14:paraId="517118AB" w14:textId="77777777" w:rsidR="008D14B9" w:rsidRPr="00FD0448" w:rsidRDefault="008D14B9" w:rsidP="008309AF">
      <w:pPr>
        <w:numPr>
          <w:ilvl w:val="0"/>
          <w:numId w:val="23"/>
        </w:numPr>
        <w:spacing w:before="120"/>
        <w:ind w:left="993" w:hanging="709"/>
        <w:jc w:val="both"/>
        <w:rPr>
          <w:rFonts w:ascii="Arial Narrow" w:hAnsi="Arial Narrow"/>
        </w:rPr>
      </w:pPr>
      <w:r w:rsidRPr="00FD0448">
        <w:rPr>
          <w:rFonts w:ascii="Arial Narrow" w:hAnsi="Arial Narrow"/>
          <w:lang w:val="es-MX"/>
        </w:rPr>
        <w:t>En caso de no usar centavos, los valores deben aproximarse al mayor Ej. Cumplimiento si el valor a asegurar es $14.980.420,20 aproximar a $14.980.421</w:t>
      </w:r>
    </w:p>
    <w:p w14:paraId="7ACC41B1" w14:textId="77777777" w:rsidR="008D14B9" w:rsidRPr="00FD0448" w:rsidRDefault="008D14B9" w:rsidP="008D14B9">
      <w:pPr>
        <w:numPr>
          <w:ilvl w:val="0"/>
          <w:numId w:val="23"/>
        </w:numPr>
        <w:spacing w:before="120"/>
        <w:jc w:val="both"/>
        <w:rPr>
          <w:rFonts w:ascii="Arial Narrow" w:hAnsi="Arial Narrow"/>
        </w:rPr>
      </w:pPr>
      <w:r w:rsidRPr="00FD0448">
        <w:rPr>
          <w:rFonts w:ascii="Arial Narrow" w:hAnsi="Arial Narrow"/>
          <w:lang w:val="es-MX"/>
        </w:rPr>
        <w:t>Las garantías deben venir en original.</w:t>
      </w:r>
    </w:p>
    <w:p w14:paraId="090120E2" w14:textId="77777777" w:rsidR="008D14B9" w:rsidRPr="00FD0448" w:rsidRDefault="008D14B9" w:rsidP="008D14B9">
      <w:pPr>
        <w:spacing w:before="120"/>
        <w:ind w:left="989"/>
        <w:jc w:val="both"/>
        <w:rPr>
          <w:rFonts w:ascii="Arial Narrow" w:hAnsi="Arial Narrow"/>
        </w:rPr>
      </w:pPr>
    </w:p>
    <w:p w14:paraId="0B574211" w14:textId="77777777" w:rsidR="008D14B9" w:rsidRPr="00FD0448" w:rsidRDefault="008D14B9" w:rsidP="008D14B9">
      <w:pPr>
        <w:jc w:val="both"/>
        <w:rPr>
          <w:rFonts w:ascii="Arial Narrow" w:hAnsi="Arial Narrow"/>
        </w:rPr>
      </w:pPr>
      <w:r w:rsidRPr="00FD0448">
        <w:rPr>
          <w:rFonts w:ascii="Arial Narrow" w:hAnsi="Arial Narrow"/>
          <w:lang w:val="es-MX"/>
        </w:rPr>
        <w:t>Anexar el comprobante de pago de las garantías. Sin controvertir lo dispuesto por el artículo 1.2.1.2.3.2.5 del decreto 1082 de 2015, se solicita este documento para control.</w:t>
      </w:r>
    </w:p>
    <w:p w14:paraId="2D8E2FFD" w14:textId="77777777" w:rsidR="008D14B9" w:rsidRPr="00FD0448" w:rsidRDefault="008D14B9" w:rsidP="008D14B9">
      <w:pPr>
        <w:jc w:val="both"/>
        <w:rPr>
          <w:rFonts w:ascii="Arial Narrow" w:hAnsi="Arial Narrow"/>
        </w:rPr>
      </w:pPr>
      <w:r w:rsidRPr="00FD0448">
        <w:rPr>
          <w:rFonts w:ascii="Arial Narrow" w:hAnsi="Arial Narrow" w:cs="Arial"/>
        </w:rPr>
        <w:t> </w:t>
      </w:r>
    </w:p>
    <w:p w14:paraId="42D3BE06" w14:textId="77777777" w:rsidR="008D14B9" w:rsidRPr="00FD0448" w:rsidRDefault="008D14B9" w:rsidP="008D14B9">
      <w:pPr>
        <w:jc w:val="both"/>
        <w:rPr>
          <w:rFonts w:ascii="Arial Narrow" w:hAnsi="Arial Narrow"/>
        </w:rPr>
      </w:pPr>
      <w:r w:rsidRPr="00FD0448">
        <w:rPr>
          <w:rFonts w:ascii="Arial Narrow" w:hAnsi="Arial Narrow"/>
        </w:rPr>
        <w:t>Esta garantía deberá presentarse al INVIAS dentro de los tres (3) días hábiles siguientes contados a partir de la publicación en el SECOP de la comunicación de aceptación de la oferta y requerirá la aprobación del INVIAS.</w:t>
      </w:r>
    </w:p>
    <w:p w14:paraId="502DC019" w14:textId="77777777" w:rsidR="008D14B9" w:rsidRPr="00FD0448" w:rsidRDefault="008D14B9" w:rsidP="008D14B9">
      <w:pPr>
        <w:jc w:val="both"/>
        <w:rPr>
          <w:rFonts w:ascii="Arial Narrow" w:hAnsi="Arial Narrow"/>
        </w:rPr>
      </w:pPr>
      <w:r w:rsidRPr="00FD0448">
        <w:rPr>
          <w:rFonts w:ascii="Arial Narrow" w:hAnsi="Arial Narrow"/>
        </w:rPr>
        <w:t> </w:t>
      </w:r>
    </w:p>
    <w:p w14:paraId="062F69B5" w14:textId="77777777" w:rsidR="008D14B9" w:rsidRPr="00FD0448" w:rsidRDefault="008D14B9" w:rsidP="008D14B9">
      <w:pPr>
        <w:jc w:val="both"/>
        <w:rPr>
          <w:rFonts w:ascii="Arial Narrow" w:hAnsi="Arial Narrow"/>
        </w:rPr>
      </w:pPr>
      <w:r w:rsidRPr="00FD0448">
        <w:rPr>
          <w:rFonts w:ascii="Arial Narrow" w:hAnsi="Arial Narrow"/>
          <w:b/>
          <w:bCs/>
        </w:rPr>
        <w:t xml:space="preserve">LA GARANTIA UNICA DE </w:t>
      </w:r>
      <w:proofErr w:type="gramStart"/>
      <w:r w:rsidRPr="00FD0448">
        <w:rPr>
          <w:rFonts w:ascii="Arial Narrow" w:hAnsi="Arial Narrow"/>
          <w:b/>
          <w:bCs/>
        </w:rPr>
        <w:t>CUMPLIMIENTO</w:t>
      </w:r>
      <w:r w:rsidRPr="00FD0448">
        <w:rPr>
          <w:rFonts w:ascii="Arial Narrow" w:hAnsi="Arial Narrow"/>
        </w:rPr>
        <w:t>.</w:t>
      </w:r>
      <w:r w:rsidRPr="00FD0448">
        <w:rPr>
          <w:rFonts w:ascii="Arial Narrow" w:hAnsi="Arial Narrow"/>
        </w:rPr>
        <w:noBreakHyphen/>
      </w:r>
      <w:proofErr w:type="gramEnd"/>
      <w:r w:rsidRPr="00FD0448">
        <w:rPr>
          <w:rFonts w:ascii="Arial Narrow" w:hAnsi="Arial Narrow"/>
        </w:rPr>
        <w:t xml:space="preserve"> debe amparar lo siguiente: </w:t>
      </w:r>
      <w:r w:rsidRPr="00FD0448">
        <w:rPr>
          <w:rFonts w:ascii="Arial Narrow" w:hAnsi="Arial Narrow"/>
          <w:b/>
          <w:bCs/>
        </w:rPr>
        <w:t>a)</w:t>
      </w:r>
      <w:r w:rsidRPr="00FD0448">
        <w:rPr>
          <w:rFonts w:ascii="Arial Narrow" w:hAnsi="Arial Narrow"/>
        </w:rPr>
        <w:t xml:space="preserve"> </w:t>
      </w:r>
      <w:r w:rsidRPr="00FD0448">
        <w:rPr>
          <w:rFonts w:ascii="Arial Narrow" w:hAnsi="Arial Narrow"/>
          <w:spacing w:val="-2"/>
        </w:rPr>
        <w:t>El cumplimiento general del contrato y el pago de las multas y la cláusula penal pecuniaria que se le impongan, por una cuantía equivalente al diez por ciento (10%) del valor total del contrato y seis meses más, es decir, que su vigencia se extenderá hasta la liquidación del contrato.</w:t>
      </w:r>
      <w:r w:rsidRPr="00FD0448">
        <w:rPr>
          <w:rFonts w:ascii="Arial Narrow" w:hAnsi="Arial Narrow"/>
          <w:b/>
          <w:spacing w:val="-2"/>
        </w:rPr>
        <w:t xml:space="preserve"> b</w:t>
      </w:r>
      <w:r w:rsidRPr="00FD0448">
        <w:rPr>
          <w:rFonts w:ascii="Arial Narrow" w:hAnsi="Arial Narrow"/>
          <w:b/>
          <w:bCs/>
        </w:rPr>
        <w:t>)</w:t>
      </w:r>
      <w:r w:rsidRPr="00FD0448">
        <w:rPr>
          <w:rFonts w:ascii="Arial Narrow" w:hAnsi="Arial Narrow"/>
        </w:rPr>
        <w:t xml:space="preserve"> El pago de salarios, prestaciones sociales legales e indemnizaciones laborales del personal que EL CONTRATISTA haya de utilizar en el territorio nacional para la ejecución del contrato, por el equivalente al veinte por ciento (20%) del valor total del contrato, con una vigencia igual al plazo del mismo y tres (3) años más, </w:t>
      </w:r>
      <w:r w:rsidRPr="00FD0448">
        <w:rPr>
          <w:rFonts w:ascii="Arial Narrow" w:hAnsi="Arial Narrow"/>
          <w:b/>
          <w:bCs/>
        </w:rPr>
        <w:t>c)</w:t>
      </w:r>
      <w:r w:rsidRPr="00FD0448">
        <w:rPr>
          <w:rFonts w:ascii="Arial Narrow" w:hAnsi="Arial Narrow"/>
        </w:rPr>
        <w:t xml:space="preserve"> </w:t>
      </w:r>
      <w:r w:rsidRPr="00FD0448">
        <w:rPr>
          <w:rFonts w:ascii="Arial Narrow" w:hAnsi="Arial Narrow"/>
          <w:lang w:val="es-ES_tradnl"/>
        </w:rPr>
        <w:t xml:space="preserve">Calidad de los bienes suministrados por una cuantía del diez por ciento (10%) del </w:t>
      </w:r>
      <w:r w:rsidRPr="00FD0448">
        <w:rPr>
          <w:rFonts w:ascii="Arial Narrow" w:hAnsi="Arial Narrow"/>
          <w:lang w:val="es-ES_tradnl"/>
        </w:rPr>
        <w:lastRenderedPageBreak/>
        <w:t xml:space="preserve">valor del contrato y una vigencia igual a la del plazo del contrato y un (1) año más. </w:t>
      </w:r>
      <w:r w:rsidRPr="00FD0448">
        <w:rPr>
          <w:rFonts w:ascii="Arial Narrow" w:hAnsi="Arial Narrow"/>
          <w:u w:val="single"/>
          <w:lang w:val="es-ES_tradnl"/>
        </w:rPr>
        <w:t>contado a partir de la fecha de suscripción del Acta de Recibo Definitivo de los bienes suministrado</w:t>
      </w:r>
      <w:r w:rsidRPr="00FD0448">
        <w:rPr>
          <w:rFonts w:ascii="Arial Narrow" w:hAnsi="Arial Narrow"/>
          <w:lang w:val="es-ES_tradnl"/>
        </w:rPr>
        <w:t>s.</w:t>
      </w:r>
    </w:p>
    <w:p w14:paraId="63F70A6F" w14:textId="77777777" w:rsidR="008D14B9" w:rsidRPr="00FD0448" w:rsidRDefault="008D14B9" w:rsidP="008D14B9">
      <w:pPr>
        <w:jc w:val="both"/>
        <w:rPr>
          <w:rFonts w:ascii="Arial Narrow" w:hAnsi="Arial Narrow"/>
        </w:rPr>
      </w:pPr>
    </w:p>
    <w:p w14:paraId="175841AF" w14:textId="77777777" w:rsidR="008D14B9" w:rsidRPr="00FD0448" w:rsidRDefault="008D14B9" w:rsidP="008D14B9">
      <w:pPr>
        <w:jc w:val="both"/>
        <w:rPr>
          <w:rFonts w:ascii="Arial Narrow" w:hAnsi="Arial Narrow"/>
        </w:rPr>
      </w:pPr>
      <w:r w:rsidRPr="00FD0448">
        <w:rPr>
          <w:rFonts w:ascii="Arial Narrow" w:hAnsi="Arial Narrow"/>
        </w:rPr>
        <w:t xml:space="preserve">Esta garantía deberá presentarse al INSTITUTO dentro de los tres (3) días hábiles siguientes contados a partir de la firma del contrato y requerirá la aprobación del INSTITUTO. </w:t>
      </w:r>
    </w:p>
    <w:p w14:paraId="2FDC85A1" w14:textId="77777777" w:rsidR="008D14B9" w:rsidRPr="00FD0448" w:rsidRDefault="008D14B9" w:rsidP="008D14B9">
      <w:pPr>
        <w:jc w:val="both"/>
        <w:rPr>
          <w:rFonts w:ascii="Arial Narrow" w:hAnsi="Arial Narrow"/>
        </w:rPr>
      </w:pPr>
      <w:r w:rsidRPr="00FD0448">
        <w:rPr>
          <w:rFonts w:ascii="Arial Narrow" w:hAnsi="Arial Narrow"/>
        </w:rPr>
        <w:t> </w:t>
      </w:r>
    </w:p>
    <w:p w14:paraId="39FF4E07" w14:textId="77777777" w:rsidR="008D14B9" w:rsidRPr="00FD0448" w:rsidRDefault="008D14B9" w:rsidP="008D14B9">
      <w:pPr>
        <w:jc w:val="both"/>
        <w:rPr>
          <w:rFonts w:ascii="Arial Narrow" w:hAnsi="Arial Narrow"/>
        </w:rPr>
      </w:pPr>
      <w:r w:rsidRPr="00FD0448">
        <w:rPr>
          <w:rFonts w:ascii="Arial Narrow" w:hAnsi="Arial Narrow"/>
        </w:rPr>
        <w:t xml:space="preserve">Teniendo en cuenta la diferencia que existe entre la fecha de perfeccionamiento del Contrato y la fecha de la Orden de iniciación, EL CONTRATISTA deberá ajustar la Garantía Única, modificando las vigencias en cuanto a su vencimiento, sin modificar la fecha de inicio de los amparos. </w:t>
      </w:r>
    </w:p>
    <w:p w14:paraId="12612289" w14:textId="77777777" w:rsidR="008D14B9" w:rsidRPr="00FD0448" w:rsidRDefault="008D14B9" w:rsidP="008D14B9">
      <w:pPr>
        <w:jc w:val="both"/>
        <w:rPr>
          <w:rFonts w:ascii="Arial Narrow" w:hAnsi="Arial Narrow"/>
        </w:rPr>
      </w:pPr>
    </w:p>
    <w:p w14:paraId="337699E4" w14:textId="77777777" w:rsidR="008D14B9" w:rsidRPr="00FD0448" w:rsidRDefault="008D14B9" w:rsidP="008D14B9">
      <w:pPr>
        <w:jc w:val="both"/>
        <w:rPr>
          <w:rFonts w:ascii="Arial Narrow" w:hAnsi="Arial Narrow"/>
        </w:rPr>
      </w:pPr>
      <w:r w:rsidRPr="00FD0448">
        <w:rPr>
          <w:rFonts w:ascii="Arial Narrow" w:hAnsi="Arial Narrow"/>
          <w:b/>
          <w:bCs/>
        </w:rPr>
        <w:t>SEGURO DE RESPONSABILIDAD CIVIL EXTRACONTRACTUAL</w:t>
      </w:r>
      <w:r w:rsidRPr="00FD0448">
        <w:rPr>
          <w:rFonts w:ascii="Arial Narrow" w:hAnsi="Arial Narrow"/>
        </w:rPr>
        <w:t>.</w:t>
      </w:r>
    </w:p>
    <w:p w14:paraId="67FA9B8A" w14:textId="77777777" w:rsidR="008D14B9" w:rsidRPr="00FD0448" w:rsidRDefault="008D14B9" w:rsidP="008D14B9">
      <w:pPr>
        <w:jc w:val="both"/>
        <w:rPr>
          <w:rFonts w:ascii="Arial Narrow" w:hAnsi="Arial Narrow"/>
        </w:rPr>
      </w:pPr>
    </w:p>
    <w:p w14:paraId="142DE390" w14:textId="39EFE6ED" w:rsidR="008D14B9" w:rsidRPr="00FD0448" w:rsidRDefault="008D14B9" w:rsidP="008D14B9">
      <w:pPr>
        <w:jc w:val="both"/>
        <w:rPr>
          <w:rFonts w:ascii="Arial Narrow" w:hAnsi="Arial Narrow"/>
        </w:rPr>
      </w:pPr>
      <w:r w:rsidRPr="00FD0448">
        <w:rPr>
          <w:rFonts w:ascii="Arial Narrow" w:hAnsi="Arial Narrow"/>
        </w:rPr>
        <w:t xml:space="preserve">El CONTRATISTA deberá contratar un seguro que ampare la Responsabilidad Civil Extracontractual del INSTITUTO, derivada de las actuaciones, hechos u omisiones del CONTRATISTA o Subcontratistas autorizados, con vigencia igual al plazo del contrato, en el cual el tomador o afianzado será EL CONTRATISTA, el asegurado será EL CONTRATISTA y/o INSTITUTO y los beneficiarios los terceros afectados y/o el INSTITUTO. El valor asegurado debe guardar correspondencia con los valores estipulados en el artículo 2.2.1.2.3.1.17 del Decreto 1082 de 2015, sin </w:t>
      </w:r>
      <w:r w:rsidR="001D3A9B" w:rsidRPr="00FD0448">
        <w:rPr>
          <w:rFonts w:ascii="Arial Narrow" w:hAnsi="Arial Narrow"/>
        </w:rPr>
        <w:t>que,</w:t>
      </w:r>
      <w:r w:rsidRPr="00FD0448">
        <w:rPr>
          <w:rFonts w:ascii="Arial Narrow" w:hAnsi="Arial Narrow"/>
        </w:rPr>
        <w:t xml:space="preserve"> en ningún caso, pueda ser inferior a doscientos (</w:t>
      </w:r>
      <w:r w:rsidRPr="00FD0448">
        <w:rPr>
          <w:rFonts w:ascii="Arial Narrow" w:hAnsi="Arial Narrow"/>
          <w:b/>
        </w:rPr>
        <w:t>200</w:t>
      </w:r>
      <w:r w:rsidRPr="00FD0448">
        <w:rPr>
          <w:rFonts w:ascii="Arial Narrow" w:hAnsi="Arial Narrow"/>
        </w:rPr>
        <w:t xml:space="preserve">) salarios mínimos mensuales legales vigentes. </w:t>
      </w:r>
    </w:p>
    <w:p w14:paraId="3F7FCA67" w14:textId="77777777" w:rsidR="008D14B9" w:rsidRPr="00FD0448" w:rsidRDefault="008D14B9" w:rsidP="008D14B9">
      <w:pPr>
        <w:jc w:val="both"/>
        <w:rPr>
          <w:rFonts w:ascii="Arial Narrow" w:hAnsi="Arial Narrow"/>
        </w:rPr>
      </w:pPr>
    </w:p>
    <w:p w14:paraId="2484A903" w14:textId="77777777" w:rsidR="008D14B9" w:rsidRPr="00FD0448" w:rsidRDefault="008D14B9" w:rsidP="008D14B9">
      <w:pPr>
        <w:jc w:val="both"/>
        <w:rPr>
          <w:rFonts w:ascii="Arial Narrow" w:hAnsi="Arial Narrow"/>
        </w:rPr>
      </w:pPr>
      <w:r w:rsidRPr="00FD0448">
        <w:rPr>
          <w:rFonts w:ascii="Arial Narrow" w:hAnsi="Arial Narrow"/>
        </w:rPr>
        <w:t xml:space="preserve">En esta póliza solamente se podrán pactar deducibles con un tope máximo del diez por ciento (10%) del valor de cada pérdida sin que en ningún caso puedan ser superiores a 2000 salarios mínimos mensuales legales vigentes. </w:t>
      </w:r>
    </w:p>
    <w:p w14:paraId="10549888" w14:textId="5E9B0345" w:rsidR="008D14B9" w:rsidRPr="00FD0448" w:rsidRDefault="008D14B9" w:rsidP="008D14B9">
      <w:pPr>
        <w:jc w:val="both"/>
        <w:rPr>
          <w:rFonts w:ascii="Arial Narrow" w:hAnsi="Arial Narrow"/>
        </w:rPr>
      </w:pPr>
    </w:p>
    <w:p w14:paraId="472B7EF7" w14:textId="77777777" w:rsidR="00137A15" w:rsidRPr="00FD0448" w:rsidRDefault="00137A15" w:rsidP="00137A15">
      <w:pPr>
        <w:pStyle w:val="InviasNormal"/>
        <w:rPr>
          <w:rFonts w:ascii="Arial Narrow" w:hAnsi="Arial Narrow" w:cs="Times New Roman"/>
          <w:sz w:val="24"/>
          <w:lang w:val="es-ES"/>
        </w:rPr>
      </w:pPr>
      <w:r w:rsidRPr="00FD0448">
        <w:rPr>
          <w:rFonts w:ascii="Arial Narrow" w:hAnsi="Arial Narrow" w:cs="Times New Roman"/>
          <w:sz w:val="24"/>
          <w:lang w:val="es-ES"/>
        </w:rPr>
        <w:t xml:space="preserve">Esta garantía se requiere para garantizar ante INVIAS, las resultas económicas por los accidentes o incidentes inherentes a la actividad objeto del contrato y para prevenir cualquier demanda originada en el servicio. </w:t>
      </w:r>
    </w:p>
    <w:p w14:paraId="7BD95DB5" w14:textId="6AB2B4A7" w:rsidR="00137A15" w:rsidRPr="00FD0448" w:rsidRDefault="00137A15" w:rsidP="00137A15">
      <w:pPr>
        <w:jc w:val="both"/>
        <w:rPr>
          <w:rFonts w:ascii="Arial Narrow" w:hAnsi="Arial Narrow"/>
        </w:rPr>
      </w:pPr>
      <w:r w:rsidRPr="00FD0448">
        <w:rPr>
          <w:rFonts w:ascii="Arial Narrow" w:hAnsi="Arial Narrow"/>
        </w:rPr>
        <w:t>Las garantías deberán ser expedidas con estricta sujeción a los requerimientos previstos en el decreto 1082 de 2015 y lo acá dispuesto</w:t>
      </w:r>
    </w:p>
    <w:p w14:paraId="05A6A84B" w14:textId="77777777" w:rsidR="00137A15" w:rsidRPr="00FD0448" w:rsidRDefault="00137A15" w:rsidP="008D14B9">
      <w:pPr>
        <w:jc w:val="both"/>
        <w:rPr>
          <w:rFonts w:ascii="Arial Narrow" w:hAnsi="Arial Narrow"/>
        </w:rPr>
      </w:pPr>
    </w:p>
    <w:p w14:paraId="186C54FA" w14:textId="77777777" w:rsidR="008D14B9" w:rsidRPr="00FD0448" w:rsidRDefault="008D14B9" w:rsidP="008D14B9">
      <w:pPr>
        <w:jc w:val="both"/>
        <w:rPr>
          <w:rFonts w:ascii="Arial Narrow" w:hAnsi="Arial Narrow"/>
        </w:rPr>
      </w:pPr>
      <w:r w:rsidRPr="00FD0448">
        <w:rPr>
          <w:rFonts w:ascii="Arial Narrow" w:hAnsi="Arial Narrow"/>
        </w:rPr>
        <w:t xml:space="preserve">Este seguro deberá constituirse y presentarse para aprobación del INSTITUTO, dentro del mismo término establecido para la garantía única. </w:t>
      </w:r>
    </w:p>
    <w:p w14:paraId="0F04BDCF" w14:textId="77777777" w:rsidR="008D14B9" w:rsidRPr="00FD0448" w:rsidRDefault="008D14B9" w:rsidP="008D14B9">
      <w:pPr>
        <w:jc w:val="both"/>
        <w:rPr>
          <w:rFonts w:ascii="Arial Narrow" w:hAnsi="Arial Narrow"/>
        </w:rPr>
      </w:pPr>
    </w:p>
    <w:p w14:paraId="43F27083" w14:textId="77777777" w:rsidR="008D14B9" w:rsidRPr="00FD0448" w:rsidRDefault="008D14B9" w:rsidP="008D14B9">
      <w:pPr>
        <w:jc w:val="both"/>
        <w:rPr>
          <w:rFonts w:ascii="Arial Narrow" w:hAnsi="Arial Narrow"/>
        </w:rPr>
      </w:pPr>
      <w:r w:rsidRPr="00FD0448">
        <w:rPr>
          <w:rFonts w:ascii="Arial Narrow" w:hAnsi="Arial Narrow"/>
        </w:rPr>
        <w:t xml:space="preserve">Las franquicias, coaseguros obligatorios y demás formas de estipulación que conlleven asunción de parte de la pérdida por la entidad asegurada no serán admisibles. </w:t>
      </w:r>
    </w:p>
    <w:p w14:paraId="46D321EA" w14:textId="77777777" w:rsidR="008D14B9" w:rsidRPr="00FD0448" w:rsidRDefault="008D14B9" w:rsidP="008D14B9">
      <w:pPr>
        <w:jc w:val="both"/>
        <w:rPr>
          <w:rFonts w:ascii="Arial Narrow" w:hAnsi="Arial Narrow"/>
        </w:rPr>
      </w:pPr>
    </w:p>
    <w:p w14:paraId="2CC8DD0F" w14:textId="77777777" w:rsidR="008D14B9" w:rsidRPr="00FD0448" w:rsidRDefault="008D14B9" w:rsidP="008D14B9">
      <w:pPr>
        <w:jc w:val="both"/>
        <w:rPr>
          <w:rFonts w:ascii="Arial Narrow" w:hAnsi="Arial Narrow"/>
        </w:rPr>
      </w:pPr>
      <w:r w:rsidRPr="00FD0448">
        <w:rPr>
          <w:rFonts w:ascii="Arial Narrow" w:hAnsi="Arial Narrow"/>
        </w:rPr>
        <w:t>El seguro de responsabilidad civil extracontractual debe contener como mínimo los amparos descritos en el numeral 3º del artículo 2.2.1.2.3.2.9 del Decreto 1082 de 2015.</w:t>
      </w:r>
    </w:p>
    <w:p w14:paraId="30D55421" w14:textId="77777777" w:rsidR="008D14B9" w:rsidRPr="00FD0448" w:rsidRDefault="008D14B9" w:rsidP="008D14B9">
      <w:pPr>
        <w:jc w:val="both"/>
        <w:rPr>
          <w:rFonts w:ascii="Arial Narrow" w:hAnsi="Arial Narrow"/>
        </w:rPr>
      </w:pPr>
      <w:r w:rsidRPr="00FD0448">
        <w:rPr>
          <w:rFonts w:ascii="Arial Narrow" w:hAnsi="Arial Narrow"/>
        </w:rPr>
        <w:t> </w:t>
      </w:r>
    </w:p>
    <w:p w14:paraId="03093B00" w14:textId="77777777" w:rsidR="008D14B9" w:rsidRPr="00FD0448" w:rsidRDefault="008D14B9" w:rsidP="008D14B9">
      <w:pPr>
        <w:jc w:val="both"/>
        <w:rPr>
          <w:rFonts w:ascii="Arial Narrow" w:hAnsi="Arial Narrow"/>
        </w:rPr>
      </w:pPr>
      <w:proofErr w:type="gramStart"/>
      <w:r w:rsidRPr="00FD0448">
        <w:rPr>
          <w:rFonts w:ascii="Arial Narrow" w:hAnsi="Arial Narrow"/>
          <w:b/>
          <w:bCs/>
        </w:rPr>
        <w:t>INDEMNIDAD</w:t>
      </w:r>
      <w:r w:rsidRPr="00FD0448">
        <w:rPr>
          <w:rFonts w:ascii="Arial Narrow" w:hAnsi="Arial Narrow"/>
        </w:rPr>
        <w:t>.-</w:t>
      </w:r>
      <w:proofErr w:type="gramEnd"/>
      <w:r w:rsidRPr="00FD0448">
        <w:rPr>
          <w:rFonts w:ascii="Arial Narrow" w:hAnsi="Arial Narrow"/>
        </w:rPr>
        <w:t xml:space="preserve"> EL CONTRATISTA se obliga a mantener indemne al INSTITUTO frente a cualquier reclamación proveniente de terceros que tenga como causa las actuaciones del CONTRATISTA, sus subcontratistas o dependientes. </w:t>
      </w:r>
    </w:p>
    <w:p w14:paraId="14292DA5" w14:textId="77777777" w:rsidR="008D14B9" w:rsidRPr="00FD0448" w:rsidRDefault="008D14B9" w:rsidP="008D14B9">
      <w:pPr>
        <w:jc w:val="both"/>
        <w:rPr>
          <w:rFonts w:ascii="Arial Narrow" w:hAnsi="Arial Narrow"/>
        </w:rPr>
      </w:pPr>
      <w:r w:rsidRPr="00FD0448">
        <w:rPr>
          <w:rFonts w:ascii="Arial Narrow" w:hAnsi="Arial Narrow"/>
        </w:rPr>
        <w:t> </w:t>
      </w:r>
    </w:p>
    <w:p w14:paraId="0AC8C0BA" w14:textId="77777777" w:rsidR="008D14B9" w:rsidRPr="00FD0448" w:rsidRDefault="008D14B9" w:rsidP="008D14B9">
      <w:pPr>
        <w:jc w:val="both"/>
        <w:rPr>
          <w:rFonts w:ascii="Arial Narrow" w:hAnsi="Arial Narrow"/>
        </w:rPr>
      </w:pPr>
      <w:r w:rsidRPr="00FD0448">
        <w:rPr>
          <w:rFonts w:ascii="Arial Narrow" w:hAnsi="Arial Narrow"/>
          <w:b/>
          <w:bCs/>
        </w:rPr>
        <w:t xml:space="preserve">MANTENIMIENTO Y RESTABLECIMIENTO DE LAS GARANTÍAS Y </w:t>
      </w:r>
      <w:proofErr w:type="gramStart"/>
      <w:r w:rsidRPr="00FD0448">
        <w:rPr>
          <w:rFonts w:ascii="Arial Narrow" w:hAnsi="Arial Narrow"/>
          <w:b/>
          <w:bCs/>
        </w:rPr>
        <w:t>SEGUROS</w:t>
      </w:r>
      <w:r w:rsidRPr="00FD0448">
        <w:rPr>
          <w:rFonts w:ascii="Arial Narrow" w:hAnsi="Arial Narrow"/>
        </w:rPr>
        <w:t>.-</w:t>
      </w:r>
      <w:proofErr w:type="gramEnd"/>
      <w:r w:rsidRPr="00FD0448">
        <w:rPr>
          <w:rFonts w:ascii="Arial Narrow" w:hAnsi="Arial Narrow"/>
        </w:rPr>
        <w:t xml:space="preserve"> EL CONTRATISTA está obligado a restablecer el valor de las garantías y seguros cuando estos se </w:t>
      </w:r>
      <w:r w:rsidRPr="00FD0448">
        <w:rPr>
          <w:rFonts w:ascii="Arial Narrow" w:hAnsi="Arial Narrow"/>
        </w:rPr>
        <w:lastRenderedPageBreak/>
        <w:t xml:space="preserve">vean reducidos por razón de las reclamaciones que efectúe EL INVIAS, así como, a ampliar las garantías y seguros en los eventos de adición y/o prórroga del contrato. </w:t>
      </w:r>
    </w:p>
    <w:p w14:paraId="52966960" w14:textId="77777777" w:rsidR="008D14B9" w:rsidRPr="00FD0448" w:rsidRDefault="008D14B9" w:rsidP="008D14B9">
      <w:pPr>
        <w:jc w:val="both"/>
        <w:rPr>
          <w:rFonts w:ascii="Arial Narrow" w:hAnsi="Arial Narrow"/>
        </w:rPr>
      </w:pPr>
      <w:r w:rsidRPr="00FD0448">
        <w:rPr>
          <w:rFonts w:ascii="Arial Narrow" w:hAnsi="Arial Narrow"/>
        </w:rPr>
        <w:t> </w:t>
      </w:r>
    </w:p>
    <w:p w14:paraId="6F555E7D" w14:textId="77777777" w:rsidR="008D14B9" w:rsidRPr="00FD0448" w:rsidRDefault="008D14B9" w:rsidP="008D14B9">
      <w:pPr>
        <w:jc w:val="both"/>
        <w:rPr>
          <w:rFonts w:ascii="Arial Narrow" w:hAnsi="Arial Narrow"/>
        </w:rPr>
      </w:pPr>
      <w:r w:rsidRPr="00FD0448">
        <w:rPr>
          <w:rFonts w:ascii="Arial Narrow" w:hAnsi="Arial Narrow"/>
        </w:rPr>
        <w:t xml:space="preserve">El no restablecimiento de la garantía por parte del CONTRATISTA o su no adición o prórroga, según el caso, constituye causal de incumplimiento del contrato y se </w:t>
      </w:r>
      <w:proofErr w:type="gramStart"/>
      <w:r w:rsidRPr="00FD0448">
        <w:rPr>
          <w:rFonts w:ascii="Arial Narrow" w:hAnsi="Arial Narrow"/>
        </w:rPr>
        <w:t>dará inicio a</w:t>
      </w:r>
      <w:proofErr w:type="gramEnd"/>
      <w:r w:rsidRPr="00FD0448">
        <w:rPr>
          <w:rFonts w:ascii="Arial Narrow" w:hAnsi="Arial Narrow"/>
        </w:rPr>
        <w:t xml:space="preserve"> los procesos sancionatorios a que haya lugar.</w:t>
      </w:r>
    </w:p>
    <w:p w14:paraId="7EB659C7" w14:textId="62A66BF0" w:rsidR="008D14B9" w:rsidRPr="00FD0448" w:rsidRDefault="008D14B9" w:rsidP="008D14B9">
      <w:pPr>
        <w:rPr>
          <w:rFonts w:ascii="Arial Narrow" w:hAnsi="Arial Narrow"/>
          <w:lang w:val="x-none"/>
        </w:rPr>
      </w:pPr>
    </w:p>
    <w:p w14:paraId="5CED572B" w14:textId="77777777" w:rsidR="00055125" w:rsidRPr="00FD0448" w:rsidRDefault="00055125" w:rsidP="00055125">
      <w:pPr>
        <w:autoSpaceDE w:val="0"/>
        <w:autoSpaceDN w:val="0"/>
        <w:adjustRightInd w:val="0"/>
        <w:jc w:val="both"/>
        <w:rPr>
          <w:rFonts w:ascii="Arial Narrow" w:hAnsi="Arial Narrow" w:cs="Arial"/>
          <w:lang w:val="es-CO"/>
        </w:rPr>
      </w:pPr>
      <w:r w:rsidRPr="00FD0448">
        <w:rPr>
          <w:rFonts w:ascii="Arial Narrow" w:hAnsi="Arial Narrow" w:cs="Arial"/>
          <w:b/>
          <w:lang w:val="es-CO"/>
        </w:rPr>
        <w:t>NOTA:</w:t>
      </w:r>
      <w:r w:rsidRPr="00FD0448">
        <w:rPr>
          <w:rFonts w:ascii="Arial Narrow" w:hAnsi="Arial Narrow" w:cs="Arial"/>
          <w:lang w:val="es-CO"/>
        </w:rPr>
        <w:t xml:space="preserve"> El contratista se comprometerá a ampliar, modificar o prorrogar la garantía única de cumplimiento, en el evento que se aumente el valor del contrato o se prorrogue o suspenda su vigencia, </w:t>
      </w:r>
      <w:proofErr w:type="gramStart"/>
      <w:r w:rsidRPr="00FD0448">
        <w:rPr>
          <w:rFonts w:ascii="Arial Narrow" w:hAnsi="Arial Narrow" w:cs="Arial"/>
          <w:lang w:val="es-CO"/>
        </w:rPr>
        <w:t>de acuerdo al</w:t>
      </w:r>
      <w:proofErr w:type="gramEnd"/>
      <w:r w:rsidRPr="00FD0448">
        <w:rPr>
          <w:rFonts w:ascii="Arial Narrow" w:hAnsi="Arial Narrow" w:cs="Arial"/>
          <w:lang w:val="es-CO"/>
        </w:rPr>
        <w:t xml:space="preserve"> artículo 2.2.1.2.3.1.18 del Decreto 1082 de 2015.</w:t>
      </w:r>
    </w:p>
    <w:p w14:paraId="1835F48D" w14:textId="77777777" w:rsidR="00055125" w:rsidRPr="00FD0448" w:rsidRDefault="00055125" w:rsidP="00055125">
      <w:pPr>
        <w:autoSpaceDE w:val="0"/>
        <w:autoSpaceDN w:val="0"/>
        <w:adjustRightInd w:val="0"/>
        <w:jc w:val="both"/>
        <w:rPr>
          <w:rFonts w:ascii="Arial Narrow" w:hAnsi="Arial Narrow" w:cs="Arial"/>
          <w:lang w:val="es-CO"/>
        </w:rPr>
      </w:pPr>
    </w:p>
    <w:p w14:paraId="0BED1869" w14:textId="77777777" w:rsidR="00055125" w:rsidRPr="00FD0448" w:rsidRDefault="00055125" w:rsidP="00055125">
      <w:pPr>
        <w:jc w:val="both"/>
        <w:rPr>
          <w:rFonts w:ascii="Arial Narrow" w:hAnsi="Arial Narrow" w:cs="Arial"/>
          <w:bCs/>
        </w:rPr>
      </w:pPr>
    </w:p>
    <w:p w14:paraId="21CE1AA9" w14:textId="77777777" w:rsidR="00055125" w:rsidRPr="00FD0448" w:rsidRDefault="00055125" w:rsidP="00055125">
      <w:pPr>
        <w:jc w:val="both"/>
        <w:rPr>
          <w:rFonts w:ascii="Arial Narrow" w:hAnsi="Arial Narrow" w:cs="Arial"/>
          <w:b/>
        </w:rPr>
      </w:pPr>
      <w:r w:rsidRPr="00FD0448">
        <w:rPr>
          <w:rFonts w:ascii="Arial Narrow" w:hAnsi="Arial Narrow" w:cs="Arial"/>
          <w:b/>
        </w:rPr>
        <w:t xml:space="preserve">OBLIGACIONES DEL CONTRATISTA. - </w:t>
      </w:r>
      <w:r w:rsidRPr="00FD0448">
        <w:rPr>
          <w:rFonts w:ascii="Arial Narrow" w:hAnsi="Arial Narrow" w:cs="Arial"/>
        </w:rPr>
        <w:t>Además de las derivadas de la esencia y naturaleza del contrato que se celebre, y de la Ley, el contratista se obligará a:</w:t>
      </w:r>
      <w:r w:rsidRPr="00FD0448">
        <w:rPr>
          <w:rFonts w:ascii="Arial Narrow" w:hAnsi="Arial Narrow" w:cs="Arial"/>
          <w:b/>
        </w:rPr>
        <w:t xml:space="preserve"> </w:t>
      </w:r>
    </w:p>
    <w:p w14:paraId="7AE186CE" w14:textId="77777777" w:rsidR="00674726" w:rsidRPr="00FD0448" w:rsidRDefault="00674726" w:rsidP="00A16087">
      <w:pPr>
        <w:jc w:val="both"/>
        <w:rPr>
          <w:rFonts w:ascii="Arial Narrow" w:hAnsi="Arial Narrow" w:cs="Arial"/>
          <w:b/>
        </w:rPr>
      </w:pPr>
    </w:p>
    <w:p w14:paraId="3CB03AA9" w14:textId="0EFE77E5" w:rsidR="002C7C70" w:rsidRPr="00FD0448" w:rsidRDefault="002C7C70" w:rsidP="00A16087">
      <w:pPr>
        <w:pStyle w:val="Prrafodelista"/>
        <w:ind w:left="644"/>
        <w:contextualSpacing/>
        <w:jc w:val="both"/>
        <w:rPr>
          <w:rFonts w:ascii="Arial Narrow" w:hAnsi="Arial Narrow" w:cs="Arial"/>
          <w:color w:val="000000"/>
        </w:rPr>
      </w:pPr>
    </w:p>
    <w:p w14:paraId="4FC737F7" w14:textId="2ADB5BCA" w:rsidR="002C7C70" w:rsidRPr="00FD0448" w:rsidRDefault="002C7C70" w:rsidP="00A16087">
      <w:pPr>
        <w:pStyle w:val="Prrafodelista"/>
        <w:numPr>
          <w:ilvl w:val="0"/>
          <w:numId w:val="18"/>
        </w:numPr>
        <w:contextualSpacing/>
        <w:jc w:val="both"/>
        <w:rPr>
          <w:rFonts w:ascii="Arial Narrow" w:hAnsi="Arial Narrow" w:cs="Arial"/>
          <w:color w:val="000000"/>
          <w:lang w:val="es-CO"/>
        </w:rPr>
      </w:pPr>
      <w:r w:rsidRPr="00FD0448">
        <w:rPr>
          <w:rFonts w:ascii="Arial Narrow" w:hAnsi="Arial Narrow" w:cs="Arial"/>
          <w:color w:val="000000"/>
          <w:lang w:val="es-CO"/>
        </w:rPr>
        <w:t>Cumplir el objeto del contrato de conformidad con las condiciones jurídicas, técnicas, económicas y comerciales contenidas en la propuesta, la invitación pública y los estudios previos.</w:t>
      </w:r>
    </w:p>
    <w:p w14:paraId="2B433D72" w14:textId="61D977D1" w:rsidR="002C7C70" w:rsidRPr="00FD0448" w:rsidRDefault="002C7C70" w:rsidP="00A16087">
      <w:pPr>
        <w:pStyle w:val="Prrafodelista"/>
        <w:numPr>
          <w:ilvl w:val="0"/>
          <w:numId w:val="18"/>
        </w:numPr>
        <w:contextualSpacing/>
        <w:jc w:val="both"/>
        <w:rPr>
          <w:rFonts w:ascii="Arial Narrow" w:hAnsi="Arial Narrow" w:cs="Arial"/>
          <w:color w:val="000000"/>
          <w:lang w:val="es-CO"/>
        </w:rPr>
      </w:pPr>
      <w:r w:rsidRPr="00FD0448">
        <w:rPr>
          <w:rFonts w:ascii="Arial Narrow" w:hAnsi="Arial Narrow" w:cs="Arial"/>
          <w:color w:val="000000"/>
          <w:lang w:val="es-CO"/>
        </w:rPr>
        <w:t xml:space="preserve">En caso de que los materiales utilizados en la ejecución de la obra no cumplan con las exigencias de la entidad previo requerimiento del Interventor </w:t>
      </w:r>
      <w:proofErr w:type="spellStart"/>
      <w:r w:rsidRPr="00FD0448">
        <w:rPr>
          <w:rFonts w:ascii="Arial Narrow" w:hAnsi="Arial Narrow" w:cs="Arial"/>
          <w:color w:val="000000"/>
          <w:lang w:val="es-CO"/>
        </w:rPr>
        <w:t>ó</w:t>
      </w:r>
      <w:proofErr w:type="spellEnd"/>
      <w:r w:rsidRPr="00FD0448">
        <w:rPr>
          <w:rFonts w:ascii="Arial Narrow" w:hAnsi="Arial Narrow" w:cs="Arial"/>
          <w:color w:val="000000"/>
          <w:lang w:val="es-CO"/>
        </w:rPr>
        <w:t xml:space="preserve"> Supervisor del Contrato, estos deberán ser cambiados por materiales que cumplan con las</w:t>
      </w:r>
    </w:p>
    <w:p w14:paraId="33AA8A2E" w14:textId="4D990EE3" w:rsidR="002C7C70" w:rsidRPr="00FD0448" w:rsidRDefault="002C7C70" w:rsidP="00A16087">
      <w:pPr>
        <w:pStyle w:val="Prrafodelista"/>
        <w:ind w:left="644"/>
        <w:contextualSpacing/>
        <w:jc w:val="both"/>
        <w:rPr>
          <w:rFonts w:ascii="Arial Narrow" w:hAnsi="Arial Narrow" w:cs="Arial"/>
          <w:color w:val="000000"/>
          <w:lang w:val="es-CO"/>
        </w:rPr>
      </w:pPr>
      <w:r w:rsidRPr="00FD0448">
        <w:rPr>
          <w:rFonts w:ascii="Arial Narrow" w:hAnsi="Arial Narrow" w:cs="Arial"/>
          <w:color w:val="000000"/>
          <w:lang w:val="es-CO"/>
        </w:rPr>
        <w:t>especificaciones mínimas requeridas de calidad.</w:t>
      </w:r>
    </w:p>
    <w:p w14:paraId="6EA3ABF6" w14:textId="3735D0EE" w:rsidR="002C7C70" w:rsidRPr="00FD0448" w:rsidRDefault="002C7C70" w:rsidP="00A16087">
      <w:pPr>
        <w:pStyle w:val="Prrafodelista"/>
        <w:numPr>
          <w:ilvl w:val="0"/>
          <w:numId w:val="18"/>
        </w:numPr>
        <w:contextualSpacing/>
        <w:jc w:val="both"/>
        <w:rPr>
          <w:rFonts w:ascii="Arial Narrow" w:hAnsi="Arial Narrow" w:cs="Arial"/>
          <w:color w:val="000000"/>
          <w:lang w:val="es-CO"/>
        </w:rPr>
      </w:pPr>
      <w:r w:rsidRPr="00FD0448">
        <w:rPr>
          <w:rFonts w:ascii="Arial Narrow" w:hAnsi="Arial Narrow" w:cs="Arial"/>
          <w:color w:val="000000"/>
          <w:lang w:val="es-CO"/>
        </w:rPr>
        <w:t>En caso de cualquier novedad o anomalía, reportar la situación por escrito de forma inmediata al interventor o supervisor del contrato por parte del Instituto.</w:t>
      </w:r>
    </w:p>
    <w:p w14:paraId="4D67489D" w14:textId="790AAD58" w:rsidR="002C7C70" w:rsidRPr="00FD0448" w:rsidRDefault="002C7C70" w:rsidP="00A16087">
      <w:pPr>
        <w:pStyle w:val="Prrafodelista"/>
        <w:numPr>
          <w:ilvl w:val="0"/>
          <w:numId w:val="18"/>
        </w:numPr>
        <w:contextualSpacing/>
        <w:jc w:val="both"/>
        <w:rPr>
          <w:rFonts w:ascii="Arial Narrow" w:hAnsi="Arial Narrow" w:cs="Arial"/>
          <w:color w:val="000000"/>
          <w:lang w:val="es-CO"/>
        </w:rPr>
      </w:pPr>
      <w:r w:rsidRPr="00FD0448">
        <w:rPr>
          <w:rFonts w:ascii="Arial Narrow" w:hAnsi="Arial Narrow" w:cs="Arial"/>
          <w:color w:val="000000"/>
          <w:lang w:val="es-CO"/>
        </w:rPr>
        <w:t xml:space="preserve">Las demás derivadas de la esencia y naturaleza del contrato que se celebre, de la ley y las que en relación con el objeto del contrato y le sean solicitadas por el interventor o supervisor </w:t>
      </w:r>
      <w:proofErr w:type="gramStart"/>
      <w:r w:rsidRPr="00FD0448">
        <w:rPr>
          <w:rFonts w:ascii="Arial Narrow" w:hAnsi="Arial Narrow" w:cs="Arial"/>
          <w:color w:val="000000"/>
          <w:lang w:val="es-CO"/>
        </w:rPr>
        <w:t>del mismo</w:t>
      </w:r>
      <w:proofErr w:type="gramEnd"/>
      <w:r w:rsidRPr="00FD0448">
        <w:rPr>
          <w:rFonts w:ascii="Arial Narrow" w:hAnsi="Arial Narrow" w:cs="Arial"/>
          <w:color w:val="000000"/>
          <w:lang w:val="es-CO"/>
        </w:rPr>
        <w:t>.</w:t>
      </w:r>
    </w:p>
    <w:p w14:paraId="6FA306A0" w14:textId="77777777" w:rsidR="0077293F" w:rsidRPr="00FD0448" w:rsidRDefault="0077293F" w:rsidP="00055125">
      <w:pPr>
        <w:pStyle w:val="Prrafodelista"/>
        <w:tabs>
          <w:tab w:val="left" w:pos="0"/>
        </w:tabs>
        <w:ind w:left="720"/>
        <w:jc w:val="both"/>
        <w:rPr>
          <w:rFonts w:ascii="Arial Narrow" w:hAnsi="Arial Narrow" w:cs="Arial"/>
          <w:lang w:val="es-CO"/>
        </w:rPr>
      </w:pPr>
    </w:p>
    <w:p w14:paraId="6E463089" w14:textId="77777777" w:rsidR="00055125" w:rsidRPr="00FD0448" w:rsidRDefault="00055125" w:rsidP="00055125">
      <w:pPr>
        <w:jc w:val="both"/>
        <w:rPr>
          <w:rFonts w:ascii="Arial Narrow" w:hAnsi="Arial Narrow" w:cs="Arial"/>
          <w:b/>
        </w:rPr>
      </w:pPr>
      <w:r w:rsidRPr="00FD0448">
        <w:rPr>
          <w:rFonts w:ascii="Arial Narrow" w:hAnsi="Arial Narrow" w:cs="Arial"/>
          <w:b/>
        </w:rPr>
        <w:t>OBLIGACIONES DEL INVIAS. -</w:t>
      </w:r>
    </w:p>
    <w:p w14:paraId="15C0FBCC" w14:textId="77777777" w:rsidR="00055125" w:rsidRPr="00FD0448" w:rsidRDefault="00055125" w:rsidP="00ED08BE">
      <w:pPr>
        <w:jc w:val="both"/>
        <w:rPr>
          <w:rFonts w:ascii="Arial Narrow" w:hAnsi="Arial Narrow" w:cs="Arial"/>
          <w:b/>
        </w:rPr>
      </w:pPr>
    </w:p>
    <w:p w14:paraId="278876AF" w14:textId="77777777" w:rsidR="00055125" w:rsidRPr="00FD0448" w:rsidRDefault="00055125" w:rsidP="00ED08BE">
      <w:pPr>
        <w:pStyle w:val="Prrafodelista"/>
        <w:numPr>
          <w:ilvl w:val="1"/>
          <w:numId w:val="16"/>
        </w:numPr>
        <w:autoSpaceDE w:val="0"/>
        <w:autoSpaceDN w:val="0"/>
        <w:adjustRightInd w:val="0"/>
        <w:ind w:left="709"/>
        <w:jc w:val="both"/>
        <w:rPr>
          <w:rFonts w:ascii="Arial Narrow" w:eastAsia="Calibri" w:hAnsi="Arial Narrow" w:cs="Arial"/>
          <w:color w:val="000000"/>
          <w:lang w:eastAsia="es-CO"/>
        </w:rPr>
      </w:pPr>
      <w:r w:rsidRPr="00FD0448">
        <w:rPr>
          <w:rFonts w:ascii="Arial Narrow" w:eastAsia="Calibri" w:hAnsi="Arial Narrow" w:cs="Arial"/>
          <w:color w:val="000000"/>
          <w:lang w:eastAsia="es-CO"/>
        </w:rPr>
        <w:t>Cancelar el valor del presente contrato como contraprestación de los servicios prestados, de conformidad con lo establecido en el presente contrato.</w:t>
      </w:r>
    </w:p>
    <w:p w14:paraId="393DEC8B" w14:textId="77777777" w:rsidR="00055125" w:rsidRPr="00FD0448" w:rsidRDefault="00055125" w:rsidP="00ED08BE">
      <w:pPr>
        <w:pStyle w:val="Prrafodelista"/>
        <w:numPr>
          <w:ilvl w:val="1"/>
          <w:numId w:val="16"/>
        </w:numPr>
        <w:autoSpaceDE w:val="0"/>
        <w:autoSpaceDN w:val="0"/>
        <w:adjustRightInd w:val="0"/>
        <w:ind w:left="709"/>
        <w:jc w:val="both"/>
        <w:rPr>
          <w:rFonts w:ascii="Arial Narrow" w:eastAsia="Calibri" w:hAnsi="Arial Narrow" w:cs="Arial"/>
          <w:color w:val="000000"/>
          <w:lang w:eastAsia="es-CO"/>
        </w:rPr>
      </w:pPr>
      <w:r w:rsidRPr="00FD0448">
        <w:rPr>
          <w:rFonts w:ascii="Arial Narrow" w:eastAsia="Calibri" w:hAnsi="Arial Narrow" w:cs="Arial"/>
          <w:color w:val="000000"/>
          <w:lang w:eastAsia="es-CO"/>
        </w:rPr>
        <w:t>Ejercer la supervisión y control del cumplimiento del objeto y las obligaciones del presente contrato.</w:t>
      </w:r>
    </w:p>
    <w:p w14:paraId="17A86997" w14:textId="77777777" w:rsidR="00055125" w:rsidRPr="00FD0448" w:rsidRDefault="00055125" w:rsidP="00ED08BE">
      <w:pPr>
        <w:pStyle w:val="Prrafodelista"/>
        <w:numPr>
          <w:ilvl w:val="1"/>
          <w:numId w:val="16"/>
        </w:numPr>
        <w:autoSpaceDE w:val="0"/>
        <w:autoSpaceDN w:val="0"/>
        <w:adjustRightInd w:val="0"/>
        <w:ind w:left="709"/>
        <w:jc w:val="both"/>
        <w:rPr>
          <w:rFonts w:ascii="Arial Narrow" w:eastAsia="Calibri" w:hAnsi="Arial Narrow" w:cs="Arial"/>
          <w:color w:val="000000"/>
          <w:lang w:eastAsia="es-CO"/>
        </w:rPr>
      </w:pPr>
      <w:r w:rsidRPr="00FD0448">
        <w:rPr>
          <w:rFonts w:ascii="Arial Narrow" w:eastAsia="Calibri" w:hAnsi="Arial Narrow" w:cs="Arial"/>
          <w:color w:val="000000"/>
          <w:lang w:eastAsia="es-CO"/>
        </w:rPr>
        <w:t>Facilitar todos los medios necesarios para el buen desarrollo del contrato.</w:t>
      </w:r>
    </w:p>
    <w:p w14:paraId="32E77835" w14:textId="77777777" w:rsidR="00055125" w:rsidRPr="00FD0448" w:rsidRDefault="00055125" w:rsidP="00ED08BE">
      <w:pPr>
        <w:pStyle w:val="Prrafodelista"/>
        <w:numPr>
          <w:ilvl w:val="1"/>
          <w:numId w:val="16"/>
        </w:numPr>
        <w:autoSpaceDE w:val="0"/>
        <w:autoSpaceDN w:val="0"/>
        <w:adjustRightInd w:val="0"/>
        <w:ind w:left="709"/>
        <w:jc w:val="both"/>
        <w:rPr>
          <w:rFonts w:ascii="Arial Narrow" w:eastAsia="Calibri" w:hAnsi="Arial Narrow" w:cs="Arial"/>
          <w:color w:val="000000"/>
          <w:lang w:eastAsia="es-CO"/>
        </w:rPr>
      </w:pPr>
      <w:r w:rsidRPr="00FD0448">
        <w:rPr>
          <w:rFonts w:ascii="Arial Narrow" w:eastAsia="Calibri" w:hAnsi="Arial Narrow" w:cs="Arial"/>
          <w:color w:val="000000"/>
          <w:lang w:eastAsia="es-CO"/>
        </w:rPr>
        <w:t xml:space="preserve">Las demás que se deriven de la naturaleza del presente contrato y que surjan del desarrollo </w:t>
      </w:r>
      <w:proofErr w:type="gramStart"/>
      <w:r w:rsidRPr="00FD0448">
        <w:rPr>
          <w:rFonts w:ascii="Arial Narrow" w:eastAsia="Calibri" w:hAnsi="Arial Narrow" w:cs="Arial"/>
          <w:color w:val="000000"/>
          <w:lang w:eastAsia="es-CO"/>
        </w:rPr>
        <w:t>del mismo</w:t>
      </w:r>
      <w:proofErr w:type="gramEnd"/>
      <w:r w:rsidRPr="00FD0448">
        <w:rPr>
          <w:rFonts w:ascii="Arial Narrow" w:eastAsia="Calibri" w:hAnsi="Arial Narrow" w:cs="Arial"/>
          <w:color w:val="000000"/>
          <w:lang w:eastAsia="es-CO"/>
        </w:rPr>
        <w:t>.</w:t>
      </w:r>
    </w:p>
    <w:p w14:paraId="212DF088" w14:textId="77777777" w:rsidR="00ED08BE" w:rsidRDefault="00ED08BE" w:rsidP="00055125">
      <w:pPr>
        <w:pStyle w:val="Sangra2detindependiente"/>
        <w:tabs>
          <w:tab w:val="left" w:pos="0"/>
        </w:tabs>
        <w:ind w:left="0"/>
        <w:rPr>
          <w:rFonts w:ascii="Arial Narrow" w:hAnsi="Arial Narrow" w:cs="Arial"/>
          <w:b/>
          <w:bCs/>
        </w:rPr>
      </w:pPr>
    </w:p>
    <w:p w14:paraId="6B715D40" w14:textId="5C3966E9" w:rsidR="00055125" w:rsidRPr="00FD0448" w:rsidRDefault="00055125" w:rsidP="00055125">
      <w:pPr>
        <w:pStyle w:val="Sangra2detindependiente"/>
        <w:tabs>
          <w:tab w:val="left" w:pos="0"/>
        </w:tabs>
        <w:ind w:left="0"/>
        <w:rPr>
          <w:rFonts w:ascii="Arial Narrow" w:hAnsi="Arial Narrow" w:cs="Arial"/>
          <w:b/>
          <w:bCs/>
        </w:rPr>
      </w:pPr>
      <w:r w:rsidRPr="00FD0448">
        <w:rPr>
          <w:rFonts w:ascii="Arial Narrow" w:hAnsi="Arial Narrow" w:cs="Arial"/>
          <w:b/>
          <w:bCs/>
        </w:rPr>
        <w:t xml:space="preserve">SUPERVISION. </w:t>
      </w:r>
    </w:p>
    <w:p w14:paraId="77134F5E" w14:textId="77777777" w:rsidR="00055125" w:rsidRPr="00FD0448" w:rsidRDefault="00055125" w:rsidP="00055125">
      <w:pPr>
        <w:pStyle w:val="Sangra2detindependiente"/>
        <w:tabs>
          <w:tab w:val="left" w:pos="0"/>
        </w:tabs>
        <w:ind w:left="0"/>
        <w:rPr>
          <w:rFonts w:ascii="Arial Narrow" w:hAnsi="Arial Narrow" w:cs="Arial"/>
          <w:highlight w:val="yellow"/>
        </w:rPr>
      </w:pPr>
    </w:p>
    <w:p w14:paraId="3AD8B160" w14:textId="73D9B5C3" w:rsidR="00055125" w:rsidRPr="00FD0448" w:rsidRDefault="00F60C08" w:rsidP="00055125">
      <w:pPr>
        <w:widowControl w:val="0"/>
        <w:snapToGrid w:val="0"/>
        <w:jc w:val="both"/>
        <w:rPr>
          <w:rFonts w:ascii="Arial Narrow" w:hAnsi="Arial Narrow" w:cs="Arial"/>
        </w:rPr>
      </w:pPr>
      <w:r w:rsidRPr="00FD0448">
        <w:rPr>
          <w:rFonts w:ascii="Arial Narrow" w:hAnsi="Arial Narrow" w:cs="Arial"/>
        </w:rPr>
        <w:t xml:space="preserve">El contrato derivado de este proceso de Invitación Publica contará con interventoría ejercida por el Administrador de Mantenimiento vial del sector, delegado por el Director Territorial Ocaña, </w:t>
      </w:r>
      <w:r w:rsidR="00055125" w:rsidRPr="00FD0448">
        <w:rPr>
          <w:rFonts w:ascii="Arial Narrow" w:hAnsi="Arial Narrow" w:cs="Arial"/>
        </w:rPr>
        <w:t xml:space="preserve">quien además de las obligaciones establecidas en la Ley y en el Manual de Contratación, deberá: 1) Velar porque el objeto del contrato y las obligaciones del mismo se cumplan a cabalidad.; 2) Expedir la certificación del cumplimiento del objeto y de las obligaciones del contrato en las condiciones exigidas; 3) Informar oportunamente sobre la necesidad de modificación o terminación </w:t>
      </w:r>
      <w:r w:rsidR="00055125" w:rsidRPr="00FD0448">
        <w:rPr>
          <w:rFonts w:ascii="Arial Narrow" w:hAnsi="Arial Narrow" w:cs="Arial"/>
        </w:rPr>
        <w:lastRenderedPageBreak/>
        <w:t>de mutuo acuerdo siempre y cuando tales hechos estén plenamente justificados; 4) Impartir las directrices y sugerencias por escrito y formular las observaciones que estime convenientes sobre el desarrollo del contrato, 5) Informar cualquier irregularidad que se presente en desarrollo del contrato. 6) Proyectar el Acta de Liquidación del contrato, conforme a lo dispuesto en el Artículo 60 de la Ley 80 de 1993, actualizado por el Artículo 32 de la ley 1150 de 2007 y la Reglamentación interna del INSTITUTO.</w:t>
      </w:r>
    </w:p>
    <w:p w14:paraId="26197CD4" w14:textId="77777777" w:rsidR="00055125" w:rsidRPr="00FD0448" w:rsidRDefault="00055125" w:rsidP="00055125">
      <w:pPr>
        <w:jc w:val="both"/>
        <w:rPr>
          <w:rFonts w:ascii="Arial Narrow" w:hAnsi="Arial Narrow" w:cs="Arial"/>
          <w:b/>
        </w:rPr>
      </w:pPr>
    </w:p>
    <w:p w14:paraId="3AD69966" w14:textId="77777777" w:rsidR="00055125" w:rsidRPr="00FD0448" w:rsidRDefault="00055125" w:rsidP="00055125">
      <w:pPr>
        <w:jc w:val="both"/>
        <w:rPr>
          <w:rFonts w:ascii="Arial Narrow" w:hAnsi="Arial Narrow" w:cs="Arial"/>
        </w:rPr>
      </w:pPr>
      <w:r w:rsidRPr="00FD0448">
        <w:rPr>
          <w:rFonts w:ascii="Arial Narrow" w:hAnsi="Arial Narrow" w:cs="Arial"/>
          <w:b/>
        </w:rPr>
        <w:t>SALARIOS Y PRESTACIONES SOCIALES</w:t>
      </w:r>
      <w:r w:rsidRPr="00FD0448">
        <w:rPr>
          <w:rFonts w:ascii="Arial Narrow" w:hAnsi="Arial Narrow" w:cs="Arial"/>
        </w:rPr>
        <w:t xml:space="preserve">. </w:t>
      </w:r>
      <w:r w:rsidRPr="00FD0448">
        <w:rPr>
          <w:rFonts w:ascii="Arial Narrow" w:hAnsi="Arial Narrow" w:cs="Arial"/>
        </w:rPr>
        <w:noBreakHyphen/>
        <w:t xml:space="preserve"> El CONTRATISTA se obliga al cumplimiento de todas las normas legales vigentes y al pago oportuno de todos los salarios y prestaciones sociales que ellas establezcan en relación con los trabajadores y empleados ya que el personal que vincula EL CONTRATISTA no tiene carácter oficial y en consecuencia sus relaciones trabajador-empleador se rigen por lo dispuesto en el Código Sustantivo del Trabajo y demás disposiciones concordantes y complementarias. Ninguna obligación de tal naturaleza corresponde al INSTITUTO y éste no asume responsabilidad ni solidaridad alguna. </w:t>
      </w:r>
    </w:p>
    <w:p w14:paraId="55C7A35D" w14:textId="77777777" w:rsidR="00055125" w:rsidRPr="00FD0448" w:rsidRDefault="00055125" w:rsidP="00055125">
      <w:pPr>
        <w:jc w:val="both"/>
        <w:rPr>
          <w:rFonts w:ascii="Arial Narrow" w:hAnsi="Arial Narrow" w:cs="Arial"/>
        </w:rPr>
      </w:pPr>
    </w:p>
    <w:p w14:paraId="339A5745" w14:textId="426CC995" w:rsidR="00137A15" w:rsidRPr="00FD0448" w:rsidRDefault="00137A15" w:rsidP="00137A15">
      <w:pPr>
        <w:jc w:val="both"/>
        <w:rPr>
          <w:rFonts w:ascii="Arial Narrow" w:hAnsi="Arial Narrow"/>
        </w:rPr>
      </w:pPr>
      <w:r w:rsidRPr="00FD0448">
        <w:rPr>
          <w:rFonts w:ascii="Arial Narrow" w:hAnsi="Arial Narrow"/>
          <w:b/>
          <w:bCs/>
        </w:rPr>
        <w:t xml:space="preserve">CONTROL DEL </w:t>
      </w:r>
      <w:r w:rsidR="003734F6" w:rsidRPr="00FD0448">
        <w:rPr>
          <w:rFonts w:ascii="Arial Narrow" w:hAnsi="Arial Narrow"/>
          <w:b/>
          <w:bCs/>
        </w:rPr>
        <w:t>TRANSITO</w:t>
      </w:r>
      <w:r w:rsidR="003734F6" w:rsidRPr="00FD0448">
        <w:rPr>
          <w:rFonts w:ascii="Arial Narrow" w:hAnsi="Arial Narrow"/>
        </w:rPr>
        <w:t>. -</w:t>
      </w:r>
      <w:r w:rsidRPr="00FD0448">
        <w:rPr>
          <w:rFonts w:ascii="Arial Narrow" w:hAnsi="Arial Narrow"/>
        </w:rPr>
        <w:t xml:space="preserve"> Desde la orden de iniciación del suministro y hasta la entrega y recibo definitivo de los bienes al INSTITUTO, para guiar el tránsito y como prevención de riesgos de los usuarios y personal que trabaja en la vía en reparación</w:t>
      </w:r>
      <w:r w:rsidRPr="00FD0448">
        <w:rPr>
          <w:rFonts w:ascii="Arial Narrow" w:hAnsi="Arial Narrow"/>
          <w:b/>
          <w:bCs/>
        </w:rPr>
        <w:t xml:space="preserve">, </w:t>
      </w:r>
      <w:r w:rsidRPr="00FD0448">
        <w:rPr>
          <w:rFonts w:ascii="Arial Narrow" w:hAnsi="Arial Narrow"/>
        </w:rPr>
        <w:t xml:space="preserve">EL CONTRATISTA está en la obligación de mantener señalizado el sector contratado, (según el alcance del objeto </w:t>
      </w:r>
      <w:proofErr w:type="gramStart"/>
      <w:r w:rsidRPr="00FD0448">
        <w:rPr>
          <w:rFonts w:ascii="Arial Narrow" w:hAnsi="Arial Narrow"/>
        </w:rPr>
        <w:t>contractual)  y</w:t>
      </w:r>
      <w:proofErr w:type="gramEnd"/>
      <w:r w:rsidRPr="00FD0448">
        <w:rPr>
          <w:rFonts w:ascii="Arial Narrow" w:hAnsi="Arial Narrow"/>
        </w:rPr>
        <w:t xml:space="preserve">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w:t>
      </w:r>
      <w:r w:rsidR="003734F6" w:rsidRPr="00FD0448">
        <w:rPr>
          <w:rFonts w:ascii="Arial Narrow" w:hAnsi="Arial Narrow"/>
        </w:rPr>
        <w:t>contrato</w:t>
      </w:r>
      <w:r w:rsidRPr="00FD0448">
        <w:rPr>
          <w:rFonts w:ascii="Arial Narrow" w:hAnsi="Arial Narrow"/>
        </w:rPr>
        <w:t xml:space="preserve"> causará al CONTRATISTA las sanciones proporcionales al valor del contrato y/o al de los daños causados a terceros durante la construcción, sin perjuicio de las demás acciones a que haya lugar. </w:t>
      </w:r>
    </w:p>
    <w:p w14:paraId="42C73F53" w14:textId="77777777" w:rsidR="00137A15" w:rsidRPr="00FD0448" w:rsidRDefault="00137A15" w:rsidP="00055125">
      <w:pPr>
        <w:jc w:val="both"/>
        <w:rPr>
          <w:rFonts w:ascii="Arial Narrow" w:hAnsi="Arial Narrow" w:cs="Arial"/>
          <w:b/>
        </w:rPr>
      </w:pPr>
    </w:p>
    <w:p w14:paraId="66D3014C" w14:textId="542B39D1" w:rsidR="00055125" w:rsidRPr="00FD0448" w:rsidRDefault="00055125" w:rsidP="00055125">
      <w:pPr>
        <w:jc w:val="both"/>
        <w:rPr>
          <w:rFonts w:ascii="Arial Narrow" w:hAnsi="Arial Narrow" w:cs="Arial"/>
        </w:rPr>
      </w:pPr>
      <w:r w:rsidRPr="00FD0448">
        <w:rPr>
          <w:rFonts w:ascii="Arial Narrow" w:hAnsi="Arial Narrow" w:cs="Arial"/>
          <w:b/>
        </w:rPr>
        <w:t>APORTES LEGALES Y SEGURIDAD SOCIAL</w:t>
      </w:r>
      <w:r w:rsidRPr="00FD0448">
        <w:rPr>
          <w:rFonts w:ascii="Arial Narrow" w:hAnsi="Arial Narrow" w:cs="Arial"/>
        </w:rPr>
        <w:t xml:space="preserve">. </w:t>
      </w:r>
      <w:r w:rsidRPr="00FD0448">
        <w:rPr>
          <w:rFonts w:ascii="Arial Narrow" w:hAnsi="Arial Narrow" w:cs="Arial"/>
        </w:rPr>
        <w:noBreakHyphen/>
        <w:t xml:space="preserve"> El CONTRATISTA se obliga a efectuar los aportes al Sistema de Seguridad Social Integral y Parafiscales (Cajas de Compensación Familiar, Servicio Nacional de Aprendizaje - SENA e Instituto Colombiano de Bienestar Familiar), </w:t>
      </w:r>
      <w:r w:rsidR="00FD0448">
        <w:rPr>
          <w:rFonts w:ascii="Arial Narrow" w:hAnsi="Arial Narrow" w:cs="Arial"/>
        </w:rPr>
        <w:t xml:space="preserve">a que haya lugar, </w:t>
      </w:r>
      <w:r w:rsidRPr="00FD0448">
        <w:rPr>
          <w:rFonts w:ascii="Arial Narrow" w:hAnsi="Arial Narrow" w:cs="Arial"/>
        </w:rPr>
        <w:t>so pena de hacerse acreedor a las sanciones correspondientes impuestas por la autoridad competente. Corresponderá al Interventor o al Gestor del contrato, según el caso, durante la ejecución del Contrato y en el momento de su liquidación, efectuar el control de las obligaciones contraídas por el Contratista en la forma establecida en el Artículo 50 de la Ley 789 de 2002 y Ley 828 del 2003. La acreditación de estos aportes se requerirá para la realización de cada pago derivado del contrato, al tenor de lo dispuesto por el artículo 23 de la ley 1150 de 2007.</w:t>
      </w:r>
    </w:p>
    <w:p w14:paraId="47E5AAA2" w14:textId="77777777" w:rsidR="00055125" w:rsidRPr="00FD0448" w:rsidRDefault="00055125" w:rsidP="00055125">
      <w:pPr>
        <w:jc w:val="both"/>
        <w:rPr>
          <w:rFonts w:ascii="Arial Narrow" w:hAnsi="Arial Narrow" w:cs="Arial"/>
        </w:rPr>
      </w:pPr>
    </w:p>
    <w:p w14:paraId="50CFE384" w14:textId="77777777" w:rsidR="00055125" w:rsidRPr="00FD0448" w:rsidRDefault="00055125" w:rsidP="00055125">
      <w:pPr>
        <w:jc w:val="both"/>
        <w:rPr>
          <w:rFonts w:ascii="Arial Narrow" w:hAnsi="Arial Narrow" w:cs="Arial"/>
          <w:lang w:val="es-CO"/>
        </w:rPr>
      </w:pPr>
      <w:r w:rsidRPr="00FD0448">
        <w:rPr>
          <w:rFonts w:ascii="Arial Narrow" w:hAnsi="Arial Narrow" w:cs="Arial"/>
          <w:b/>
          <w:lang w:val="es-CO"/>
        </w:rPr>
        <w:t>MULTAS Y CLÁUSULA PENAL PECUNIARIA</w:t>
      </w:r>
      <w:r w:rsidRPr="00FD0448">
        <w:rPr>
          <w:rFonts w:ascii="Arial Narrow" w:hAnsi="Arial Narrow" w:cs="Arial"/>
          <w:lang w:val="es-CO"/>
        </w:rPr>
        <w:t>. En caso de incumplimiento parcial de las obligaciones que le corresponden al CONTRATISTA, EL INVIAS aplicará multas por las causales y en las cuantías previstas en la resolución vigente al momento de publicación de la invitación pública. Para el caso de incumplimiento definitivo de cualquiera de las obligaciones a cargo del CONTRATISTA, se estipula una cláusula penal pecuniaria equivalente al 10% del valor total del contrato y de forma proporcional al avance de las actividades.</w:t>
      </w:r>
      <w:r w:rsidRPr="00FD0448">
        <w:rPr>
          <w:rFonts w:ascii="Arial Narrow" w:hAnsi="Arial Narrow" w:cs="Arial"/>
          <w:color w:val="FF0000"/>
          <w:lang w:val="es-CO"/>
        </w:rPr>
        <w:t xml:space="preserve"> </w:t>
      </w:r>
      <w:r w:rsidRPr="00FD0448">
        <w:rPr>
          <w:rFonts w:ascii="Arial Narrow" w:hAnsi="Arial Narrow" w:cs="Arial"/>
          <w:lang w:val="es-CO"/>
        </w:rPr>
        <w:t xml:space="preserve">El pago del valor aquí estipulado a título de cláusula penal pecuniaria se considerará como indemnización parcial y no definitiva de los perjuicios causados con el incumplimiento; en consecuencia, EL INVIAS podrá reclamar el pago de los perjuicios que no alcancen a ser indemnizados con el valor de la cláusula penal. El procedimiento para declarar el incumplimiento parcial o total y la consecuente imposición de las multas y la cláusula penal, respectivamente, será el vigente al momento en el que se inicie el </w:t>
      </w:r>
      <w:r w:rsidRPr="00FD0448">
        <w:rPr>
          <w:rFonts w:ascii="Arial Narrow" w:hAnsi="Arial Narrow" w:cs="Arial"/>
          <w:lang w:val="es-CO"/>
        </w:rPr>
        <w:lastRenderedPageBreak/>
        <w:t xml:space="preserve">proceso administrativo a través del cual se pretenda hacer uso de esa facultad. Para obtener el pago de las multas y de la cláusula penal que se impongan al CONTRATISTA, EL INVIAS podrá descontar su valor de cualquier suma de dinero que le adeude o hacer efectiva la garantía de cumplimiento. </w:t>
      </w:r>
    </w:p>
    <w:p w14:paraId="5258108D" w14:textId="77777777" w:rsidR="00055125" w:rsidRPr="00FD0448" w:rsidRDefault="00055125" w:rsidP="00055125">
      <w:pPr>
        <w:jc w:val="both"/>
        <w:rPr>
          <w:rFonts w:ascii="Arial Narrow" w:hAnsi="Arial Narrow" w:cs="Arial"/>
          <w:lang w:val="es-CO"/>
        </w:rPr>
      </w:pPr>
    </w:p>
    <w:p w14:paraId="177FC3A6" w14:textId="77777777" w:rsidR="00055125" w:rsidRPr="00FD0448" w:rsidRDefault="00055125" w:rsidP="00055125">
      <w:pPr>
        <w:jc w:val="both"/>
        <w:rPr>
          <w:rFonts w:ascii="Arial Narrow" w:hAnsi="Arial Narrow" w:cs="Arial"/>
        </w:rPr>
      </w:pPr>
      <w:r w:rsidRPr="00FD0448">
        <w:rPr>
          <w:rFonts w:ascii="Arial Narrow" w:hAnsi="Arial Narrow" w:cs="Arial"/>
          <w:b/>
        </w:rPr>
        <w:t>CESION Y SUBCONTRATOS</w:t>
      </w:r>
      <w:r w:rsidRPr="00FD0448">
        <w:rPr>
          <w:rFonts w:ascii="Arial Narrow" w:hAnsi="Arial Narrow" w:cs="Arial"/>
        </w:rPr>
        <w:t xml:space="preserve">. </w:t>
      </w:r>
      <w:r w:rsidRPr="00FD0448">
        <w:rPr>
          <w:rFonts w:ascii="Arial Narrow" w:hAnsi="Arial Narrow" w:cs="Arial"/>
        </w:rPr>
        <w:noBreakHyphen/>
        <w:t xml:space="preserve"> El CONTRATISTA no podrá ceder los derechos y obligaciones emanados del contrato, sin el consentimiento previo y expreso del INVIAS, pudiendo este reservarse las razones que tenga para negar la cesión. La cesión se efectuará de conformidad con lo establecido en el artículo 893 del Código de Comercio en concordancia con las demás disposiciones vigentes sobre la materia. El CONTRATISTA sólo podrá subcontratar la ejecución de trabajos que requieran de personal y/o equipos especializados, con la autorización previa y expresa del INVIAS. El empleo de tales subcontratistas no relevará al CONTRATISTA de las responsabilidades que asume por las labores objeto del contrato y por las demás obligaciones emanadas del mismo. El INVIAS no adquirirá relación alguna con los subcontratistas y la responsabilidad de los trabajos que éstos ejecuten seguirá a cargo del CONTRATISTA. El INVIAS podrá exigir al CONTRATISTA la terminación del subcontrato en cualquier tiempo y el cumplimiento inmediato y directo de sus obligaciones. </w:t>
      </w:r>
    </w:p>
    <w:p w14:paraId="1B81634A" w14:textId="77777777" w:rsidR="00055125" w:rsidRPr="00FD0448" w:rsidRDefault="00055125" w:rsidP="00055125">
      <w:pPr>
        <w:jc w:val="both"/>
        <w:rPr>
          <w:rFonts w:ascii="Arial Narrow" w:hAnsi="Arial Narrow" w:cs="Arial"/>
        </w:rPr>
      </w:pPr>
    </w:p>
    <w:p w14:paraId="4DCAD943" w14:textId="77777777" w:rsidR="00055125" w:rsidRPr="00FD0448" w:rsidRDefault="00055125" w:rsidP="00055125">
      <w:pPr>
        <w:jc w:val="both"/>
        <w:rPr>
          <w:rFonts w:ascii="Arial Narrow" w:hAnsi="Arial Narrow" w:cs="Arial"/>
        </w:rPr>
      </w:pPr>
      <w:r w:rsidRPr="00FD0448">
        <w:rPr>
          <w:rFonts w:ascii="Arial Narrow" w:hAnsi="Arial Narrow" w:cs="Arial"/>
          <w:b/>
        </w:rPr>
        <w:t>DIVERGENCIAS</w:t>
      </w:r>
      <w:r w:rsidRPr="00FD0448">
        <w:rPr>
          <w:rFonts w:ascii="Arial Narrow" w:hAnsi="Arial Narrow" w:cs="Arial"/>
        </w:rPr>
        <w:t xml:space="preserve">. </w:t>
      </w:r>
      <w:r w:rsidRPr="00FD0448">
        <w:rPr>
          <w:rFonts w:ascii="Arial Narrow" w:hAnsi="Arial Narrow" w:cs="Arial"/>
        </w:rPr>
        <w:noBreakHyphen/>
        <w:t xml:space="preserve"> Las divergencias que ocurran entre el Interventor y/o el gestor o gestores y EL CONTRATISTA, relacionadas con la supervisión, control y dirección de los trabajos, serán dirimidas por el </w:t>
      </w:r>
      <w:proofErr w:type="gramStart"/>
      <w:r w:rsidRPr="00FD0448">
        <w:rPr>
          <w:rFonts w:ascii="Arial Narrow" w:hAnsi="Arial Narrow" w:cs="Arial"/>
        </w:rPr>
        <w:t>Jefe</w:t>
      </w:r>
      <w:proofErr w:type="gramEnd"/>
      <w:r w:rsidRPr="00FD0448">
        <w:rPr>
          <w:rFonts w:ascii="Arial Narrow" w:hAnsi="Arial Narrow" w:cs="Arial"/>
        </w:rPr>
        <w:t xml:space="preserve"> de la Unidad Ejecutora del INVIAS. En caso de no llegarse a un acuerdo, se acudirá al Secretario General respectivo, cuya decisión será definitiva.</w:t>
      </w:r>
    </w:p>
    <w:p w14:paraId="79FDAED6" w14:textId="77777777" w:rsidR="00055125" w:rsidRPr="00FD0448" w:rsidRDefault="00055125" w:rsidP="00055125">
      <w:pPr>
        <w:jc w:val="both"/>
        <w:rPr>
          <w:rFonts w:ascii="Arial Narrow" w:hAnsi="Arial Narrow" w:cs="Arial"/>
        </w:rPr>
      </w:pPr>
    </w:p>
    <w:p w14:paraId="14293D3C" w14:textId="77777777" w:rsidR="00055125" w:rsidRPr="00FD0448" w:rsidRDefault="00055125" w:rsidP="00055125">
      <w:pPr>
        <w:jc w:val="both"/>
        <w:rPr>
          <w:rFonts w:ascii="Arial Narrow" w:hAnsi="Arial Narrow" w:cs="Arial"/>
        </w:rPr>
      </w:pPr>
      <w:r w:rsidRPr="00FD0448">
        <w:rPr>
          <w:rFonts w:ascii="Arial Narrow" w:hAnsi="Arial Narrow" w:cs="Arial"/>
          <w:b/>
        </w:rPr>
        <w:t>CADUCIDAD</w:t>
      </w:r>
      <w:r w:rsidRPr="00FD0448">
        <w:rPr>
          <w:rFonts w:ascii="Arial Narrow" w:hAnsi="Arial Narrow" w:cs="Arial"/>
        </w:rPr>
        <w:t xml:space="preserve">. - El INSTITUTO podrá declarar la caducidad administrativa del contrato por medio de resolución motivada a través de la cual lo dará por terminado y ordenará su liquidación, cuando EL CONTRATISTA incurra con ocasión </w:t>
      </w:r>
      <w:proofErr w:type="gramStart"/>
      <w:r w:rsidRPr="00FD0448">
        <w:rPr>
          <w:rFonts w:ascii="Arial Narrow" w:hAnsi="Arial Narrow" w:cs="Arial"/>
        </w:rPr>
        <w:t>del mismo</w:t>
      </w:r>
      <w:proofErr w:type="gramEnd"/>
      <w:r w:rsidRPr="00FD0448">
        <w:rPr>
          <w:rFonts w:ascii="Arial Narrow" w:hAnsi="Arial Narrow" w:cs="Arial"/>
        </w:rPr>
        <w:t xml:space="preserve"> en cualquiera de las causales de caducidad establecidas por la Ley. </w:t>
      </w:r>
    </w:p>
    <w:p w14:paraId="0D1ED315" w14:textId="77777777" w:rsidR="00055125" w:rsidRPr="00FD0448" w:rsidRDefault="00055125" w:rsidP="00055125">
      <w:pPr>
        <w:jc w:val="both"/>
        <w:rPr>
          <w:rFonts w:ascii="Arial Narrow" w:hAnsi="Arial Narrow" w:cs="Arial"/>
        </w:rPr>
      </w:pPr>
    </w:p>
    <w:p w14:paraId="72948D84" w14:textId="77777777" w:rsidR="00055125" w:rsidRPr="00FD0448" w:rsidRDefault="00055125" w:rsidP="00055125">
      <w:pPr>
        <w:jc w:val="both"/>
        <w:rPr>
          <w:rFonts w:ascii="Arial Narrow" w:hAnsi="Arial Narrow" w:cs="Arial"/>
          <w:b/>
          <w:lang w:val="es-CO"/>
        </w:rPr>
      </w:pPr>
      <w:r w:rsidRPr="00FD0448">
        <w:rPr>
          <w:rFonts w:ascii="Arial Narrow" w:hAnsi="Arial Narrow" w:cs="Arial"/>
          <w:b/>
          <w:lang w:val="es-MX"/>
        </w:rPr>
        <w:t>PENAL PECUNIARIA</w:t>
      </w:r>
      <w:r w:rsidRPr="00FD0448">
        <w:rPr>
          <w:rFonts w:ascii="Arial Narrow" w:hAnsi="Arial Narrow" w:cs="Arial"/>
          <w:lang w:val="es-MX"/>
        </w:rPr>
        <w:t xml:space="preserve">. - </w:t>
      </w:r>
      <w:r w:rsidRPr="00FD0448">
        <w:rPr>
          <w:rFonts w:ascii="Arial Narrow" w:hAnsi="Arial Narrow" w:cs="Arial"/>
          <w:lang w:val="es-CO"/>
        </w:rPr>
        <w:t>En caso de declaratoria de caducidad se hará efectiva la cláusula penal pecuniaria</w:t>
      </w:r>
      <w:r w:rsidRPr="00FD0448">
        <w:rPr>
          <w:rFonts w:ascii="Arial Narrow" w:hAnsi="Arial Narrow" w:cs="Arial"/>
          <w:b/>
          <w:lang w:val="es-CO"/>
        </w:rPr>
        <w:t xml:space="preserve">. </w:t>
      </w:r>
    </w:p>
    <w:p w14:paraId="4805E655" w14:textId="77777777" w:rsidR="00055125" w:rsidRPr="00FD0448" w:rsidRDefault="00055125" w:rsidP="00055125">
      <w:pPr>
        <w:jc w:val="both"/>
        <w:rPr>
          <w:rFonts w:ascii="Arial Narrow" w:hAnsi="Arial Narrow" w:cs="Arial"/>
          <w:b/>
          <w:lang w:val="es-CO"/>
        </w:rPr>
      </w:pPr>
    </w:p>
    <w:p w14:paraId="25621B94" w14:textId="77777777" w:rsidR="00055125" w:rsidRPr="00FD0448" w:rsidRDefault="00055125" w:rsidP="00055125">
      <w:pPr>
        <w:jc w:val="both"/>
        <w:rPr>
          <w:rFonts w:ascii="Arial Narrow" w:hAnsi="Arial Narrow" w:cs="Arial"/>
        </w:rPr>
      </w:pPr>
      <w:r w:rsidRPr="00FD0448">
        <w:rPr>
          <w:rFonts w:ascii="Arial Narrow" w:hAnsi="Arial Narrow" w:cs="Arial"/>
          <w:b/>
        </w:rPr>
        <w:t>INTERPRETACIÓN, MODIFICACIÓN Y TERMINACIÓN UNILATERALES</w:t>
      </w:r>
      <w:r w:rsidRPr="00FD0448">
        <w:rPr>
          <w:rFonts w:ascii="Arial Narrow" w:hAnsi="Arial Narrow" w:cs="Arial"/>
        </w:rPr>
        <w:t xml:space="preserve">. - De conformidad con los artículos 15, 16 y 17 de la ley 80 de 1993 al contrato le son aplicables las disposiciones sobre la interpretación, modificación y terminación unilaterales. </w:t>
      </w:r>
    </w:p>
    <w:p w14:paraId="3FC8C84B" w14:textId="77777777" w:rsidR="00055125" w:rsidRPr="00FD0448" w:rsidRDefault="00055125" w:rsidP="00055125">
      <w:pPr>
        <w:jc w:val="both"/>
        <w:rPr>
          <w:rFonts w:ascii="Arial Narrow" w:hAnsi="Arial Narrow" w:cs="Arial"/>
        </w:rPr>
      </w:pPr>
    </w:p>
    <w:p w14:paraId="14B8C2AF" w14:textId="56EF202A" w:rsidR="00055125" w:rsidRPr="00FD0448" w:rsidRDefault="00055125" w:rsidP="00055125">
      <w:pPr>
        <w:pStyle w:val="InviasNormal"/>
        <w:rPr>
          <w:rFonts w:ascii="Arial Narrow" w:hAnsi="Arial Narrow"/>
          <w:sz w:val="24"/>
        </w:rPr>
      </w:pPr>
      <w:r w:rsidRPr="00FD0448">
        <w:rPr>
          <w:rFonts w:ascii="Arial Narrow" w:hAnsi="Arial Narrow"/>
          <w:b/>
          <w:sz w:val="24"/>
        </w:rPr>
        <w:t>LIQUIDACION</w:t>
      </w:r>
      <w:r w:rsidRPr="00FD0448">
        <w:rPr>
          <w:rFonts w:ascii="Arial Narrow" w:hAnsi="Arial Narrow"/>
          <w:sz w:val="24"/>
        </w:rPr>
        <w:t xml:space="preserve">. </w:t>
      </w:r>
      <w:r w:rsidRPr="00FD0448">
        <w:rPr>
          <w:rFonts w:ascii="Arial Narrow" w:hAnsi="Arial Narrow"/>
          <w:sz w:val="24"/>
        </w:rPr>
        <w:noBreakHyphen/>
        <w:t xml:space="preserve"> Se efectuará de acuerdo con lo establecido en el artículo 60 de la Ley 80 de 1993, modificado por el artículo 32 de la ley 1150 de 2007 y artículo 217 del Decreto – ley 019 de 2012. Procedimiento que deberá efectuarse dentro de los seis (6) meses siguientes a su vencimiento o la expedición del acto administrativo que ordene se terminación. Dentro de este plazo se entiende incluido un término de cuatro (4) meses para la liquidación de común acuerdo y dos (2) meses adicionales para la liquidación unilateral si es del caso.</w:t>
      </w:r>
    </w:p>
    <w:p w14:paraId="0F117A76" w14:textId="581CC3B4" w:rsidR="00055125" w:rsidRPr="00FD0448" w:rsidRDefault="00055125" w:rsidP="00055125">
      <w:pPr>
        <w:jc w:val="both"/>
        <w:rPr>
          <w:rFonts w:ascii="Arial Narrow" w:hAnsi="Arial Narrow" w:cs="Arial"/>
        </w:rPr>
      </w:pPr>
      <w:r w:rsidRPr="00FD0448">
        <w:rPr>
          <w:rFonts w:ascii="Arial Narrow" w:hAnsi="Arial Narrow" w:cs="Arial"/>
          <w:b/>
        </w:rPr>
        <w:t>PERFECCIONAMIENTO, LEGALIZACIÓN Y EJECUCION</w:t>
      </w:r>
      <w:r w:rsidRPr="00FD0448">
        <w:rPr>
          <w:rFonts w:ascii="Arial Narrow" w:hAnsi="Arial Narrow" w:cs="Arial"/>
        </w:rPr>
        <w:t xml:space="preserve">. </w:t>
      </w:r>
      <w:r w:rsidRPr="00FD0448">
        <w:rPr>
          <w:rFonts w:ascii="Arial Narrow" w:hAnsi="Arial Narrow" w:cs="Arial"/>
        </w:rPr>
        <w:noBreakHyphen/>
        <w:t xml:space="preserve"> El contrato se perfecciona con la publicación en el SECOP de la comunicación de aceptación de la oferta. Para su ejecución se requiere de la expedición del respectivo registro presupuestal por el Grupo de Presupuesto de la Subdirección Financiera del INVIAS y la aprobación de la Garantía Única</w:t>
      </w:r>
      <w:r w:rsidR="00FD0448">
        <w:rPr>
          <w:rFonts w:ascii="Arial Narrow" w:hAnsi="Arial Narrow" w:cs="Arial"/>
        </w:rPr>
        <w:t xml:space="preserve"> y el seguro de responsabilidad extracontract</w:t>
      </w:r>
      <w:r w:rsidR="00F24726">
        <w:rPr>
          <w:rFonts w:ascii="Arial Narrow" w:hAnsi="Arial Narrow" w:cs="Arial"/>
        </w:rPr>
        <w:t>ual.</w:t>
      </w:r>
    </w:p>
    <w:p w14:paraId="2C93ADE7" w14:textId="77777777" w:rsidR="00055125" w:rsidRPr="00FD0448" w:rsidRDefault="00055125" w:rsidP="00055125">
      <w:pPr>
        <w:jc w:val="both"/>
        <w:rPr>
          <w:rFonts w:ascii="Arial Narrow" w:hAnsi="Arial Narrow" w:cs="Arial"/>
        </w:rPr>
      </w:pPr>
    </w:p>
    <w:p w14:paraId="388330C3" w14:textId="3160D2B7" w:rsidR="00055125" w:rsidRPr="00FD0448" w:rsidRDefault="00055125" w:rsidP="00055125">
      <w:pPr>
        <w:jc w:val="both"/>
        <w:rPr>
          <w:rFonts w:ascii="Arial Narrow" w:hAnsi="Arial Narrow" w:cs="Arial"/>
          <w:kern w:val="28"/>
        </w:rPr>
      </w:pPr>
      <w:r w:rsidRPr="00FD0448">
        <w:rPr>
          <w:rFonts w:ascii="Arial Narrow" w:hAnsi="Arial Narrow" w:cs="Arial"/>
          <w:b/>
          <w:kern w:val="28"/>
        </w:rPr>
        <w:t xml:space="preserve">DOMICILIO: </w:t>
      </w:r>
      <w:r w:rsidRPr="00FD0448">
        <w:rPr>
          <w:rFonts w:ascii="Arial Narrow" w:hAnsi="Arial Narrow" w:cs="Arial"/>
          <w:kern w:val="28"/>
        </w:rPr>
        <w:t xml:space="preserve">Para todos los efectos legales, el domicilio contractual será la Ciudad de </w:t>
      </w:r>
      <w:r w:rsidR="00F60C08" w:rsidRPr="00FD0448">
        <w:rPr>
          <w:rFonts w:ascii="Arial Narrow" w:hAnsi="Arial Narrow" w:cs="Arial"/>
          <w:kern w:val="28"/>
        </w:rPr>
        <w:t>Ocaña.</w:t>
      </w:r>
    </w:p>
    <w:p w14:paraId="1BF28B60" w14:textId="77777777" w:rsidR="001F4200" w:rsidRPr="00FD0448" w:rsidRDefault="00AB5732" w:rsidP="00055125">
      <w:pPr>
        <w:rPr>
          <w:rFonts w:ascii="Arial Narrow" w:hAnsi="Arial Narrow"/>
        </w:rPr>
      </w:pPr>
    </w:p>
    <w:sectPr w:rsidR="001F4200" w:rsidRPr="00FD0448">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F050B54" w14:textId="77777777" w:rsidR="00AC2178" w:rsidRDefault="00AC2178" w:rsidP="00D846FB">
      <w:r>
        <w:separator/>
      </w:r>
    </w:p>
  </w:endnote>
  <w:endnote w:type="continuationSeparator" w:id="0">
    <w:p w14:paraId="32746E96" w14:textId="77777777" w:rsidR="00AC2178" w:rsidRDefault="00AC2178" w:rsidP="00D846F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8CCA4FB" w14:textId="77777777" w:rsidR="00AC2178" w:rsidRDefault="00AC2178" w:rsidP="00D846FB">
      <w:r>
        <w:separator/>
      </w:r>
    </w:p>
  </w:footnote>
  <w:footnote w:type="continuationSeparator" w:id="0">
    <w:p w14:paraId="719D3011" w14:textId="77777777" w:rsidR="00AC2178" w:rsidRDefault="00AC2178" w:rsidP="00D846F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Ind w:w="108" w:type="dxa"/>
      <w:tblBorders>
        <w:bottom w:val="thickThinSmallGap" w:sz="12" w:space="0" w:color="auto"/>
      </w:tblBorders>
      <w:tblLayout w:type="fixed"/>
      <w:tblLook w:val="01E0" w:firstRow="1" w:lastRow="1" w:firstColumn="1" w:lastColumn="1" w:noHBand="0" w:noVBand="0"/>
    </w:tblPr>
    <w:tblGrid>
      <w:gridCol w:w="993"/>
      <w:gridCol w:w="7938"/>
      <w:gridCol w:w="708"/>
    </w:tblGrid>
    <w:tr w:rsidR="00BB260A" w14:paraId="09898371" w14:textId="77777777" w:rsidTr="00C55CDC">
      <w:trPr>
        <w:trHeight w:hRule="exact" w:val="1134"/>
      </w:trPr>
      <w:tc>
        <w:tcPr>
          <w:tcW w:w="993" w:type="dxa"/>
          <w:vAlign w:val="center"/>
        </w:tcPr>
        <w:p w14:paraId="2A8D0315" w14:textId="77777777" w:rsidR="00BB260A" w:rsidRDefault="00BB260A" w:rsidP="00BB260A">
          <w:pPr>
            <w:pStyle w:val="Encabezado"/>
            <w:tabs>
              <w:tab w:val="clear" w:pos="8838"/>
              <w:tab w:val="left" w:pos="8625"/>
            </w:tabs>
            <w:rPr>
              <w:noProof/>
              <w:lang w:val="es-CO" w:eastAsia="es-CO"/>
            </w:rPr>
          </w:pPr>
          <w:r>
            <w:rPr>
              <w:noProof/>
              <w:lang w:val="es-CO" w:eastAsia="es-CO"/>
            </w:rPr>
            <w:tab/>
          </w:r>
        </w:p>
        <w:p w14:paraId="7EBBFC17" w14:textId="77777777" w:rsidR="00BB260A" w:rsidRDefault="00BB260A" w:rsidP="00BB260A">
          <w:pPr>
            <w:jc w:val="center"/>
            <w:rPr>
              <w:rFonts w:ascii="Arial Narrow" w:hAnsi="Arial Narrow"/>
            </w:rPr>
          </w:pPr>
        </w:p>
      </w:tc>
      <w:tc>
        <w:tcPr>
          <w:tcW w:w="7938" w:type="dxa"/>
          <w:vAlign w:val="center"/>
        </w:tcPr>
        <w:p w14:paraId="0CC2F8CB" w14:textId="6A0A87B6" w:rsidR="00BB260A" w:rsidRDefault="00FA072B" w:rsidP="00BB260A">
          <w:pPr>
            <w:jc w:val="center"/>
            <w:rPr>
              <w:rFonts w:ascii="Arial Narrow" w:hAnsi="Arial Narrow"/>
              <w:szCs w:val="16"/>
            </w:rPr>
          </w:pPr>
          <w:r>
            <w:rPr>
              <w:rFonts w:ascii="Arial Narrow" w:hAnsi="Arial Narrow"/>
              <w:noProof/>
              <w:lang w:val="es-CO" w:eastAsia="es-CO"/>
            </w:rPr>
            <w:drawing>
              <wp:anchor distT="0" distB="0" distL="114300" distR="114300" simplePos="0" relativeHeight="251661312" behindDoc="1" locked="0" layoutInCell="1" allowOverlap="1" wp14:editId="4E5004BB">
                <wp:simplePos x="0" y="0"/>
                <wp:positionH relativeFrom="column">
                  <wp:posOffset>3177540</wp:posOffset>
                </wp:positionH>
                <wp:positionV relativeFrom="paragraph">
                  <wp:posOffset>-56515</wp:posOffset>
                </wp:positionV>
                <wp:extent cx="1865630" cy="572770"/>
                <wp:effectExtent l="0" t="0" r="1270" b="0"/>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65630" cy="572770"/>
                        </a:xfrm>
                        <a:prstGeom prst="rect">
                          <a:avLst/>
                        </a:prstGeom>
                        <a:noFill/>
                      </pic:spPr>
                    </pic:pic>
                  </a:graphicData>
                </a:graphic>
                <wp14:sizeRelH relativeFrom="page">
                  <wp14:pctWidth>0</wp14:pctWidth>
                </wp14:sizeRelH>
                <wp14:sizeRelV relativeFrom="page">
                  <wp14:pctHeight>0</wp14:pctHeight>
                </wp14:sizeRelV>
              </wp:anchor>
            </w:drawing>
          </w:r>
        </w:p>
        <w:p w14:paraId="2ECF2FBB" w14:textId="7735DD5F" w:rsidR="00BB260A" w:rsidRPr="00337A1C" w:rsidRDefault="00BB260A" w:rsidP="00BB260A">
          <w:pPr>
            <w:spacing w:line="360" w:lineRule="auto"/>
            <w:rPr>
              <w:rFonts w:ascii="Arial Narrow" w:hAnsi="Arial Narrow"/>
              <w:lang w:val="es-CO"/>
            </w:rPr>
          </w:pPr>
          <w:r w:rsidRPr="00337A1C">
            <w:rPr>
              <w:rFonts w:ascii="Arial Narrow" w:hAnsi="Arial Narrow"/>
              <w:lang w:val="es-CO"/>
            </w:rPr>
            <w:tab/>
          </w:r>
        </w:p>
        <w:p w14:paraId="5D66E44F" w14:textId="77777777" w:rsidR="00BB260A" w:rsidRDefault="00BB260A" w:rsidP="00BB260A">
          <w:pPr>
            <w:spacing w:line="360" w:lineRule="auto"/>
            <w:jc w:val="center"/>
            <w:rPr>
              <w:rFonts w:ascii="Arial Narrow" w:hAnsi="Arial Narrow"/>
            </w:rPr>
          </w:pPr>
        </w:p>
      </w:tc>
      <w:tc>
        <w:tcPr>
          <w:tcW w:w="708" w:type="dxa"/>
          <w:vAlign w:val="center"/>
        </w:tcPr>
        <w:p w14:paraId="4F51A090" w14:textId="77777777" w:rsidR="00BB260A" w:rsidRDefault="00BB260A" w:rsidP="00BB260A">
          <w:pPr>
            <w:jc w:val="center"/>
            <w:rPr>
              <w:rFonts w:ascii="Arial Narrow" w:hAnsi="Arial Narrow"/>
            </w:rPr>
          </w:pPr>
        </w:p>
      </w:tc>
    </w:tr>
  </w:tbl>
  <w:p w14:paraId="7B843255" w14:textId="2FA1B787" w:rsidR="00BB260A" w:rsidRDefault="00BB260A" w:rsidP="00BB260A">
    <w:pPr>
      <w:pStyle w:val="Encabezado"/>
      <w:tabs>
        <w:tab w:val="clear" w:pos="4419"/>
        <w:tab w:val="clear" w:pos="8838"/>
      </w:tabs>
      <w:ind w:right="-91"/>
      <w:jc w:val="both"/>
      <w:rPr>
        <w:sz w:val="16"/>
        <w:lang w:val="es-MX"/>
      </w:rPr>
    </w:pPr>
    <w:r w:rsidRPr="00337A1C">
      <w:rPr>
        <w:rFonts w:ascii="Arial Narrow" w:hAnsi="Arial Narrow"/>
        <w:noProof/>
        <w:lang w:val="es-CO" w:eastAsia="es-CO"/>
      </w:rPr>
      <w:drawing>
        <wp:anchor distT="0" distB="0" distL="114300" distR="114300" simplePos="0" relativeHeight="251660288" behindDoc="1" locked="0" layoutInCell="1" allowOverlap="1" wp14:anchorId="0716F658" wp14:editId="0C4A2516">
          <wp:simplePos x="0" y="0"/>
          <wp:positionH relativeFrom="margin">
            <wp:align>left</wp:align>
          </wp:positionH>
          <wp:positionV relativeFrom="paragraph">
            <wp:posOffset>-891540</wp:posOffset>
          </wp:positionV>
          <wp:extent cx="2971800" cy="829310"/>
          <wp:effectExtent l="0" t="0" r="0" b="8890"/>
          <wp:wrapNone/>
          <wp:docPr id="11"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2">
                    <a:extLst>
                      <a:ext uri="{28A0092B-C50C-407E-A947-70E740481C1C}">
                        <a14:useLocalDpi xmlns:a14="http://schemas.microsoft.com/office/drawing/2010/main" val="0"/>
                      </a:ext>
                    </a:extLst>
                  </a:blip>
                  <a:srcRect r="56425"/>
                  <a:stretch/>
                </pic:blipFill>
                <pic:spPr bwMode="auto">
                  <a:xfrm>
                    <a:off x="0" y="0"/>
                    <a:ext cx="2971800" cy="82931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98BCE22" w14:textId="63285876" w:rsidR="00D846FB" w:rsidRPr="00BB260A" w:rsidRDefault="00D846FB" w:rsidP="00BB260A">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7.75pt;height:176.25pt" o:bullet="t">
        <v:imagedata r:id="rId1" o:title="Logo invias"/>
      </v:shape>
    </w:pict>
  </w:numPicBullet>
  <w:abstractNum w:abstractNumId="0" w15:restartNumberingAfterBreak="0">
    <w:nsid w:val="9ABC2679"/>
    <w:multiLevelType w:val="hybridMultilevel"/>
    <w:tmpl w:val="B945A2C3"/>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FFFFFF83"/>
    <w:multiLevelType w:val="singleLevel"/>
    <w:tmpl w:val="DD3CFD92"/>
    <w:lvl w:ilvl="0">
      <w:start w:val="1"/>
      <w:numFmt w:val="bullet"/>
      <w:pStyle w:val="Listaconvietas2"/>
      <w:lvlText w:val=""/>
      <w:lvlJc w:val="left"/>
      <w:pPr>
        <w:tabs>
          <w:tab w:val="num" w:pos="643"/>
        </w:tabs>
        <w:ind w:left="643" w:hanging="360"/>
      </w:pPr>
      <w:rPr>
        <w:rFonts w:ascii="Symbol" w:hAnsi="Symbol" w:hint="default"/>
      </w:rPr>
    </w:lvl>
  </w:abstractNum>
  <w:abstractNum w:abstractNumId="2" w15:restartNumberingAfterBreak="0">
    <w:nsid w:val="03340A0D"/>
    <w:multiLevelType w:val="hybridMultilevel"/>
    <w:tmpl w:val="E2BAB924"/>
    <w:lvl w:ilvl="0" w:tplc="44F85B3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C2529FE"/>
    <w:multiLevelType w:val="hybridMultilevel"/>
    <w:tmpl w:val="F21CB10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F030B6F"/>
    <w:multiLevelType w:val="multilevel"/>
    <w:tmpl w:val="89C83F18"/>
    <w:lvl w:ilvl="0">
      <w:start w:val="1"/>
      <w:numFmt w:val="bullet"/>
      <w:lvlText w:val=""/>
      <w:lvlPicBulletId w:val="0"/>
      <w:lvlJc w:val="left"/>
      <w:pPr>
        <w:ind w:left="989" w:hanging="705"/>
      </w:pPr>
      <w:rPr>
        <w:rFonts w:ascii="Symbol" w:hAnsi="Symbol" w:hint="default"/>
        <w:color w:val="auto"/>
        <w:sz w:val="24"/>
        <w:szCs w:val="24"/>
        <w:lang w:val="es-ES_tradnl"/>
      </w:rPr>
    </w:lvl>
    <w:lvl w:ilvl="1">
      <w:start w:val="1"/>
      <w:numFmt w:val="decimal"/>
      <w:lvlText w:val="%1.%2"/>
      <w:lvlJc w:val="left"/>
      <w:pPr>
        <w:ind w:left="705" w:hanging="705"/>
      </w:pPr>
      <w:rPr>
        <w:rFonts w:hint="default"/>
        <w:lang w:val="es-CO"/>
      </w:rPr>
    </w:lvl>
    <w:lvl w:ilvl="2">
      <w:start w:val="1"/>
      <w:numFmt w:val="decimal"/>
      <w:lvlText w:val="%1.%2.%3"/>
      <w:lvlJc w:val="left"/>
      <w:pPr>
        <w:ind w:left="720" w:hanging="720"/>
      </w:pPr>
      <w:rPr>
        <w:rFonts w:hint="default"/>
        <w:lang w:val="es-MX"/>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233C632B"/>
    <w:multiLevelType w:val="hybridMultilevel"/>
    <w:tmpl w:val="6D3C33BA"/>
    <w:lvl w:ilvl="0" w:tplc="E8D49B40">
      <w:start w:val="1"/>
      <w:numFmt w:val="lowerLetter"/>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244C39BB"/>
    <w:multiLevelType w:val="hybridMultilevel"/>
    <w:tmpl w:val="956E18D8"/>
    <w:lvl w:ilvl="0" w:tplc="642C77C0">
      <w:start w:val="1"/>
      <w:numFmt w:val="decimal"/>
      <w:lvlText w:val="%1)"/>
      <w:lvlJc w:val="left"/>
      <w:pPr>
        <w:ind w:left="786" w:hanging="360"/>
      </w:pPr>
      <w:rPr>
        <w:rFonts w:hint="default"/>
        <w:b/>
      </w:rPr>
    </w:lvl>
    <w:lvl w:ilvl="1" w:tplc="240A0019">
      <w:start w:val="1"/>
      <w:numFmt w:val="lowerLetter"/>
      <w:lvlText w:val="%2."/>
      <w:lvlJc w:val="left"/>
      <w:pPr>
        <w:ind w:left="1506" w:hanging="360"/>
      </w:pPr>
    </w:lvl>
    <w:lvl w:ilvl="2" w:tplc="240A001B" w:tentative="1">
      <w:start w:val="1"/>
      <w:numFmt w:val="lowerRoman"/>
      <w:lvlText w:val="%3."/>
      <w:lvlJc w:val="right"/>
      <w:pPr>
        <w:ind w:left="2226" w:hanging="180"/>
      </w:pPr>
    </w:lvl>
    <w:lvl w:ilvl="3" w:tplc="240A000F" w:tentative="1">
      <w:start w:val="1"/>
      <w:numFmt w:val="decimal"/>
      <w:lvlText w:val="%4."/>
      <w:lvlJc w:val="left"/>
      <w:pPr>
        <w:ind w:left="2946" w:hanging="360"/>
      </w:pPr>
    </w:lvl>
    <w:lvl w:ilvl="4" w:tplc="240A0019" w:tentative="1">
      <w:start w:val="1"/>
      <w:numFmt w:val="lowerLetter"/>
      <w:lvlText w:val="%5."/>
      <w:lvlJc w:val="left"/>
      <w:pPr>
        <w:ind w:left="3666" w:hanging="360"/>
      </w:pPr>
    </w:lvl>
    <w:lvl w:ilvl="5" w:tplc="240A001B" w:tentative="1">
      <w:start w:val="1"/>
      <w:numFmt w:val="lowerRoman"/>
      <w:lvlText w:val="%6."/>
      <w:lvlJc w:val="right"/>
      <w:pPr>
        <w:ind w:left="4386" w:hanging="180"/>
      </w:pPr>
    </w:lvl>
    <w:lvl w:ilvl="6" w:tplc="240A000F" w:tentative="1">
      <w:start w:val="1"/>
      <w:numFmt w:val="decimal"/>
      <w:lvlText w:val="%7."/>
      <w:lvlJc w:val="left"/>
      <w:pPr>
        <w:ind w:left="5106" w:hanging="360"/>
      </w:pPr>
    </w:lvl>
    <w:lvl w:ilvl="7" w:tplc="240A0019" w:tentative="1">
      <w:start w:val="1"/>
      <w:numFmt w:val="lowerLetter"/>
      <w:lvlText w:val="%8."/>
      <w:lvlJc w:val="left"/>
      <w:pPr>
        <w:ind w:left="5826" w:hanging="360"/>
      </w:pPr>
    </w:lvl>
    <w:lvl w:ilvl="8" w:tplc="240A001B" w:tentative="1">
      <w:start w:val="1"/>
      <w:numFmt w:val="lowerRoman"/>
      <w:lvlText w:val="%9."/>
      <w:lvlJc w:val="right"/>
      <w:pPr>
        <w:ind w:left="6546" w:hanging="180"/>
      </w:pPr>
    </w:lvl>
  </w:abstractNum>
  <w:abstractNum w:abstractNumId="7" w15:restartNumberingAfterBreak="0">
    <w:nsid w:val="26FC41C7"/>
    <w:multiLevelType w:val="multilevel"/>
    <w:tmpl w:val="240A0025"/>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8" w15:restartNumberingAfterBreak="0">
    <w:nsid w:val="274A00C1"/>
    <w:multiLevelType w:val="multilevel"/>
    <w:tmpl w:val="A6E8A902"/>
    <w:lvl w:ilvl="0">
      <w:start w:val="1"/>
      <w:numFmt w:val="decimal"/>
      <w:lvlText w:val="%1."/>
      <w:lvlJc w:val="left"/>
      <w:pPr>
        <w:ind w:left="720" w:hanging="360"/>
      </w:pPr>
    </w:lvl>
    <w:lvl w:ilvl="1">
      <w:start w:val="1"/>
      <w:numFmt w:val="decimal"/>
      <w:isLgl/>
      <w:lvlText w:val="%1.%2."/>
      <w:lvlJc w:val="left"/>
      <w:pPr>
        <w:ind w:left="1080" w:hanging="720"/>
      </w:pPr>
      <w:rPr>
        <w:rFonts w:hint="default"/>
      </w:rPr>
    </w:lvl>
    <w:lvl w:ilvl="2">
      <w:start w:val="1"/>
      <w:numFmt w:val="decimalZero"/>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9" w15:restartNumberingAfterBreak="0">
    <w:nsid w:val="2CF6174D"/>
    <w:multiLevelType w:val="hybridMultilevel"/>
    <w:tmpl w:val="39B65258"/>
    <w:lvl w:ilvl="0" w:tplc="7472D7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7E461A0"/>
    <w:multiLevelType w:val="hybridMultilevel"/>
    <w:tmpl w:val="0158CCD2"/>
    <w:lvl w:ilvl="0" w:tplc="8A34801C">
      <w:start w:val="1"/>
      <w:numFmt w:val="decimal"/>
      <w:lvlText w:val="%1."/>
      <w:lvlJc w:val="left"/>
      <w:pPr>
        <w:ind w:left="644" w:hanging="360"/>
      </w:pPr>
      <w:rPr>
        <w:b/>
      </w:rPr>
    </w:lvl>
    <w:lvl w:ilvl="1" w:tplc="240A000F">
      <w:start w:val="1"/>
      <w:numFmt w:val="decimal"/>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C3F0084"/>
    <w:multiLevelType w:val="hybridMultilevel"/>
    <w:tmpl w:val="C2282206"/>
    <w:lvl w:ilvl="0" w:tplc="8A34801C">
      <w:start w:val="1"/>
      <w:numFmt w:val="decimal"/>
      <w:lvlText w:val="%1."/>
      <w:lvlJc w:val="left"/>
      <w:pPr>
        <w:ind w:left="644" w:hanging="360"/>
      </w:pPr>
      <w:rPr>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460D367D"/>
    <w:multiLevelType w:val="multilevel"/>
    <w:tmpl w:val="4A065A2C"/>
    <w:lvl w:ilvl="0">
      <w:start w:val="1"/>
      <w:numFmt w:val="decimal"/>
      <w:lvlText w:val="%1"/>
      <w:lvlJc w:val="left"/>
      <w:pPr>
        <w:tabs>
          <w:tab w:val="num" w:pos="1778"/>
        </w:tabs>
        <w:ind w:left="1778"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3" w15:restartNumberingAfterBreak="0">
    <w:nsid w:val="501B66A2"/>
    <w:multiLevelType w:val="hybridMultilevel"/>
    <w:tmpl w:val="A26EE272"/>
    <w:lvl w:ilvl="0" w:tplc="240A0011">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5387CB17"/>
    <w:multiLevelType w:val="hybridMultilevel"/>
    <w:tmpl w:val="72F04E0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628145B0"/>
    <w:multiLevelType w:val="multilevel"/>
    <w:tmpl w:val="4EBE5A3E"/>
    <w:lvl w:ilvl="0">
      <w:start w:val="1"/>
      <w:numFmt w:val="decimal"/>
      <w:pStyle w:val="Invias-Capitulo"/>
      <w:suff w:val="nothing"/>
      <w:lvlText w:val="%1"/>
      <w:lvlJc w:val="left"/>
      <w:pPr>
        <w:ind w:left="0" w:firstLine="0"/>
      </w:pPr>
      <w:rPr>
        <w:rFonts w:hint="default"/>
        <w:b/>
        <w:i w:val="0"/>
        <w:vanish/>
        <w:color w:val="FFFFFF"/>
      </w:rPr>
    </w:lvl>
    <w:lvl w:ilvl="1">
      <w:start w:val="1"/>
      <w:numFmt w:val="decimal"/>
      <w:lvlText w:val="%1.%2."/>
      <w:lvlJc w:val="left"/>
      <w:pPr>
        <w:ind w:left="30" w:firstLine="680"/>
      </w:pPr>
      <w:rPr>
        <w:rFonts w:hint="default"/>
      </w:rPr>
    </w:lvl>
    <w:lvl w:ilvl="2">
      <w:start w:val="1"/>
      <w:numFmt w:val="decimal"/>
      <w:lvlText w:val="%1.%2.%3."/>
      <w:lvlJc w:val="left"/>
      <w:pPr>
        <w:tabs>
          <w:tab w:val="num" w:pos="454"/>
        </w:tabs>
        <w:ind w:left="0" w:firstLine="454"/>
      </w:pPr>
      <w:rPr>
        <w:rFonts w:hint="default"/>
      </w:rPr>
    </w:lvl>
    <w:lvl w:ilvl="3">
      <w:start w:val="1"/>
      <w:numFmt w:val="decimal"/>
      <w:lvlText w:val="%1.%2.%3.%4."/>
      <w:lvlJc w:val="left"/>
      <w:pPr>
        <w:tabs>
          <w:tab w:val="num" w:pos="110"/>
        </w:tabs>
        <w:ind w:left="-230" w:firstLine="340"/>
      </w:pPr>
      <w:rPr>
        <w:rFonts w:hint="default"/>
      </w:rPr>
    </w:lvl>
    <w:lvl w:ilvl="4">
      <w:start w:val="1"/>
      <w:numFmt w:val="decimal"/>
      <w:pStyle w:val="Invias-Titulo4"/>
      <w:lvlText w:val="%1.%2.%3.%4.%5."/>
      <w:lvlJc w:val="left"/>
      <w:pPr>
        <w:tabs>
          <w:tab w:val="num" w:pos="227"/>
        </w:tabs>
        <w:ind w:left="0" w:firstLine="227"/>
      </w:pPr>
      <w:rPr>
        <w:rFonts w:hint="default"/>
      </w:rPr>
    </w:lvl>
    <w:lvl w:ilvl="5">
      <w:start w:val="1"/>
      <w:numFmt w:val="decimal"/>
      <w:pStyle w:val="Invias-Titulo5"/>
      <w:lvlText w:val="%1.%2.%3.%4.%5.%6."/>
      <w:lvlJc w:val="left"/>
      <w:pPr>
        <w:tabs>
          <w:tab w:val="num" w:pos="113"/>
        </w:tabs>
        <w:ind w:left="0" w:firstLine="113"/>
      </w:pPr>
      <w:rPr>
        <w:rFonts w:hint="default"/>
      </w:rPr>
    </w:lvl>
    <w:lvl w:ilvl="6">
      <w:start w:val="1"/>
      <w:numFmt w:val="decimal"/>
      <w:pStyle w:val="Invias-Titulo6"/>
      <w:lvlText w:val="%1.%2.%3.%4.%5.%6.%7."/>
      <w:lvlJc w:val="left"/>
      <w:pPr>
        <w:ind w:left="0" w:firstLine="0"/>
      </w:pPr>
      <w:rPr>
        <w:rFonts w:hint="default"/>
      </w:rPr>
    </w:lvl>
    <w:lvl w:ilvl="7">
      <w:start w:val="1"/>
      <w:numFmt w:val="lowerLetter"/>
      <w:lvlText w:val="%8."/>
      <w:lvlJc w:val="left"/>
      <w:pPr>
        <w:ind w:left="6468" w:hanging="360"/>
      </w:pPr>
      <w:rPr>
        <w:rFonts w:hint="default"/>
      </w:rPr>
    </w:lvl>
    <w:lvl w:ilvl="8">
      <w:start w:val="1"/>
      <w:numFmt w:val="lowerRoman"/>
      <w:lvlText w:val="%9."/>
      <w:lvlJc w:val="right"/>
      <w:pPr>
        <w:ind w:left="7188" w:hanging="180"/>
      </w:pPr>
      <w:rPr>
        <w:rFonts w:hint="default"/>
      </w:rPr>
    </w:lvl>
  </w:abstractNum>
  <w:abstractNum w:abstractNumId="16" w15:restartNumberingAfterBreak="0">
    <w:nsid w:val="771D31BC"/>
    <w:multiLevelType w:val="hybridMultilevel"/>
    <w:tmpl w:val="E75365BD"/>
    <w:lvl w:ilvl="0" w:tplc="FFFFFFFF">
      <w:start w:val="1"/>
      <w:numFmt w:val="lowerLetter"/>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79AF0FCA"/>
    <w:multiLevelType w:val="hybridMultilevel"/>
    <w:tmpl w:val="79FC2EC4"/>
    <w:lvl w:ilvl="0" w:tplc="240A0011">
      <w:start w:val="1"/>
      <w:numFmt w:val="decimal"/>
      <w:lvlText w:val="%1)"/>
      <w:lvlJc w:val="left"/>
      <w:pPr>
        <w:ind w:left="720" w:hanging="360"/>
      </w:pPr>
    </w:lvl>
    <w:lvl w:ilvl="1" w:tplc="6C5ED500">
      <w:start w:val="1"/>
      <w:numFmt w:val="decimal"/>
      <w:lvlText w:val="%2)"/>
      <w:lvlJc w:val="left"/>
      <w:pPr>
        <w:ind w:left="1440" w:hanging="360"/>
      </w:pPr>
      <w:rPr>
        <w:b/>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7ECE689B"/>
    <w:multiLevelType w:val="hybridMultilevel"/>
    <w:tmpl w:val="2878CB9E"/>
    <w:lvl w:ilvl="0" w:tplc="CBDC6640">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8"/>
  </w:num>
  <w:num w:numId="2">
    <w:abstractNumId w:val="15"/>
  </w:num>
  <w:num w:numId="3">
    <w:abstractNumId w:val="3"/>
  </w:num>
  <w:num w:numId="4">
    <w:abstractNumId w:val="12"/>
  </w:num>
  <w:num w:numId="5">
    <w:abstractNumId w:val="7"/>
  </w:num>
  <w:num w:numId="6">
    <w:abstractNumId w:val="2"/>
  </w:num>
  <w:num w:numId="7">
    <w:abstractNumId w:val="9"/>
  </w:num>
  <w:num w:numId="8">
    <w:abstractNumId w:val="17"/>
  </w:num>
  <w:num w:numId="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5"/>
  </w:num>
  <w:num w:numId="13">
    <w:abstractNumId w:val="6"/>
  </w:num>
  <w:num w:numId="1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
  </w:num>
  <w:num w:numId="18">
    <w:abstractNumId w:val="11"/>
  </w:num>
  <w:num w:numId="19">
    <w:abstractNumId w:val="10"/>
  </w:num>
  <w:num w:numId="20">
    <w:abstractNumId w:val="0"/>
  </w:num>
  <w:num w:numId="21">
    <w:abstractNumId w:val="14"/>
  </w:num>
  <w:num w:numId="22">
    <w:abstractNumId w:val="16"/>
  </w:num>
  <w:num w:numId="23">
    <w:abstractNumId w:val="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946"/>
    <w:rsid w:val="00055125"/>
    <w:rsid w:val="00065FFC"/>
    <w:rsid w:val="00083542"/>
    <w:rsid w:val="000A12E1"/>
    <w:rsid w:val="000A14F5"/>
    <w:rsid w:val="000B619B"/>
    <w:rsid w:val="000D3238"/>
    <w:rsid w:val="000F3D59"/>
    <w:rsid w:val="001352E5"/>
    <w:rsid w:val="00137A15"/>
    <w:rsid w:val="001D3A9B"/>
    <w:rsid w:val="002B050A"/>
    <w:rsid w:val="002B12B2"/>
    <w:rsid w:val="002C7C70"/>
    <w:rsid w:val="00322228"/>
    <w:rsid w:val="00324A7F"/>
    <w:rsid w:val="003734F6"/>
    <w:rsid w:val="00433B4F"/>
    <w:rsid w:val="004477E8"/>
    <w:rsid w:val="00453C98"/>
    <w:rsid w:val="00481879"/>
    <w:rsid w:val="005440DF"/>
    <w:rsid w:val="0058504C"/>
    <w:rsid w:val="005C7358"/>
    <w:rsid w:val="005E26CF"/>
    <w:rsid w:val="006267B8"/>
    <w:rsid w:val="00674726"/>
    <w:rsid w:val="00692703"/>
    <w:rsid w:val="006C102A"/>
    <w:rsid w:val="00726946"/>
    <w:rsid w:val="0077293F"/>
    <w:rsid w:val="007B73AB"/>
    <w:rsid w:val="007D75E0"/>
    <w:rsid w:val="008309AF"/>
    <w:rsid w:val="008678C3"/>
    <w:rsid w:val="008D14B9"/>
    <w:rsid w:val="008D7BAB"/>
    <w:rsid w:val="00960F32"/>
    <w:rsid w:val="00A16087"/>
    <w:rsid w:val="00A24D60"/>
    <w:rsid w:val="00A5030E"/>
    <w:rsid w:val="00A700E7"/>
    <w:rsid w:val="00AC2178"/>
    <w:rsid w:val="00B046BC"/>
    <w:rsid w:val="00BB260A"/>
    <w:rsid w:val="00C64BA0"/>
    <w:rsid w:val="00CF68BD"/>
    <w:rsid w:val="00D37E6E"/>
    <w:rsid w:val="00D60FD6"/>
    <w:rsid w:val="00D827E0"/>
    <w:rsid w:val="00D846FB"/>
    <w:rsid w:val="00DB75F7"/>
    <w:rsid w:val="00DC2748"/>
    <w:rsid w:val="00DE0A6F"/>
    <w:rsid w:val="00E903B2"/>
    <w:rsid w:val="00EC10A1"/>
    <w:rsid w:val="00ED08BE"/>
    <w:rsid w:val="00ED1B14"/>
    <w:rsid w:val="00F0199A"/>
    <w:rsid w:val="00F12C11"/>
    <w:rsid w:val="00F24726"/>
    <w:rsid w:val="00F4275E"/>
    <w:rsid w:val="00F5543C"/>
    <w:rsid w:val="00F60C08"/>
    <w:rsid w:val="00F72D8E"/>
    <w:rsid w:val="00FA072B"/>
    <w:rsid w:val="00FD0448"/>
    <w:rsid w:val="00FD2BE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50963FCD"/>
  <w15:chartTrackingRefBased/>
  <w15:docId w15:val="{E2D98C7A-42F6-42BB-AEAB-B22C68644F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26946"/>
    <w:pPr>
      <w:spacing w:after="0" w:line="240" w:lineRule="auto"/>
    </w:pPr>
    <w:rPr>
      <w:rFonts w:ascii="Times New Roman" w:eastAsia="Times New Roman" w:hAnsi="Times New Roman" w:cs="Times New Roman"/>
      <w:sz w:val="24"/>
      <w:szCs w:val="24"/>
      <w:lang w:eastAsia="es-ES"/>
    </w:rPr>
  </w:style>
  <w:style w:type="paragraph" w:styleId="Ttulo1">
    <w:name w:val="heading 1"/>
    <w:aliases w:val="Edgar 1,1 ghost,g,Nombre Proyecto,Título 1-BCN,MT1,Título 1_rosado,1. Título 1,Título 11,Título 1A,Titre principal (1),T1,CAPITULO 1"/>
    <w:basedOn w:val="Invias-Titulo1"/>
    <w:next w:val="Normal"/>
    <w:link w:val="Ttulo1Car"/>
    <w:qFormat/>
    <w:rsid w:val="00A5030E"/>
    <w:pPr>
      <w:widowControl w:val="0"/>
      <w:numPr>
        <w:numId w:val="5"/>
      </w:numPr>
      <w:outlineLvl w:val="0"/>
    </w:pPr>
    <w:rPr>
      <w:b w:val="0"/>
      <w:snapToGrid w:val="0"/>
      <w:color w:val="0000FF"/>
      <w:lang w:val="es-MX"/>
    </w:rPr>
  </w:style>
  <w:style w:type="paragraph" w:styleId="Ttulo2">
    <w:name w:val="heading 2"/>
    <w:aliases w:val="Edgar 2,morcheba"/>
    <w:basedOn w:val="Normal"/>
    <w:next w:val="Normal"/>
    <w:link w:val="Ttulo2Car"/>
    <w:qFormat/>
    <w:rsid w:val="00A5030E"/>
    <w:pPr>
      <w:keepNext/>
      <w:widowControl w:val="0"/>
      <w:numPr>
        <w:ilvl w:val="1"/>
        <w:numId w:val="5"/>
      </w:numPr>
      <w:jc w:val="both"/>
      <w:outlineLvl w:val="1"/>
    </w:pPr>
    <w:rPr>
      <w:b/>
      <w:snapToGrid w:val="0"/>
      <w:szCs w:val="20"/>
      <w:u w:val="single"/>
    </w:rPr>
  </w:style>
  <w:style w:type="paragraph" w:styleId="Ttulo3">
    <w:name w:val="heading 3"/>
    <w:aliases w:val="moloko,Edgar 3,MT3,H3,1.1.1Título 3,Título 3-BCN,3 bullet,2"/>
    <w:basedOn w:val="Normal"/>
    <w:next w:val="Normal"/>
    <w:link w:val="Ttulo3Car"/>
    <w:qFormat/>
    <w:rsid w:val="00A5030E"/>
    <w:pPr>
      <w:keepNext/>
      <w:widowControl w:val="0"/>
      <w:numPr>
        <w:ilvl w:val="2"/>
        <w:numId w:val="5"/>
      </w:numPr>
      <w:jc w:val="center"/>
      <w:outlineLvl w:val="2"/>
    </w:pPr>
    <w:rPr>
      <w:rFonts w:ascii="Arial" w:hAnsi="Arial"/>
      <w:b/>
      <w:snapToGrid w:val="0"/>
      <w:sz w:val="20"/>
      <w:szCs w:val="20"/>
      <w:lang w:val="es-CO"/>
    </w:rPr>
  </w:style>
  <w:style w:type="paragraph" w:styleId="Ttulo4">
    <w:name w:val="heading 4"/>
    <w:aliases w:val="Edgar 4,Título 4 - BCN,4 dash,d"/>
    <w:basedOn w:val="Normal"/>
    <w:next w:val="Normal"/>
    <w:link w:val="Ttulo4Car"/>
    <w:qFormat/>
    <w:rsid w:val="00A5030E"/>
    <w:pPr>
      <w:keepNext/>
      <w:widowControl w:val="0"/>
      <w:numPr>
        <w:ilvl w:val="3"/>
        <w:numId w:val="5"/>
      </w:numPr>
      <w:outlineLvl w:val="3"/>
    </w:pPr>
    <w:rPr>
      <w:rFonts w:ascii="Arial" w:hAnsi="Arial"/>
      <w:b/>
      <w:snapToGrid w:val="0"/>
      <w:sz w:val="20"/>
      <w:szCs w:val="20"/>
      <w:lang w:val="es-CO"/>
    </w:rPr>
  </w:style>
  <w:style w:type="paragraph" w:styleId="Ttulo5">
    <w:name w:val="heading 5"/>
    <w:basedOn w:val="Normal"/>
    <w:next w:val="Normal"/>
    <w:link w:val="Ttulo5Car"/>
    <w:qFormat/>
    <w:rsid w:val="00A5030E"/>
    <w:pPr>
      <w:keepNext/>
      <w:widowControl w:val="0"/>
      <w:numPr>
        <w:ilvl w:val="4"/>
        <w:numId w:val="5"/>
      </w:numPr>
      <w:outlineLvl w:val="4"/>
    </w:pPr>
    <w:rPr>
      <w:rFonts w:ascii="Arial" w:hAnsi="Arial"/>
      <w:b/>
      <w:snapToGrid w:val="0"/>
      <w:sz w:val="18"/>
      <w:szCs w:val="20"/>
      <w:lang w:val="es-CO"/>
    </w:rPr>
  </w:style>
  <w:style w:type="paragraph" w:styleId="Ttulo6">
    <w:name w:val="heading 6"/>
    <w:basedOn w:val="Normal"/>
    <w:next w:val="Normal"/>
    <w:link w:val="Ttulo6Car"/>
    <w:qFormat/>
    <w:rsid w:val="00A5030E"/>
    <w:pPr>
      <w:keepNext/>
      <w:numPr>
        <w:ilvl w:val="5"/>
        <w:numId w:val="5"/>
      </w:numPr>
      <w:jc w:val="both"/>
      <w:outlineLvl w:val="5"/>
    </w:pPr>
    <w:rPr>
      <w:b/>
      <w:bCs/>
    </w:rPr>
  </w:style>
  <w:style w:type="paragraph" w:styleId="Ttulo7">
    <w:name w:val="heading 7"/>
    <w:basedOn w:val="Normal"/>
    <w:next w:val="Normal"/>
    <w:link w:val="Ttulo7Car"/>
    <w:qFormat/>
    <w:rsid w:val="00A5030E"/>
    <w:pPr>
      <w:keepNext/>
      <w:numPr>
        <w:ilvl w:val="6"/>
        <w:numId w:val="5"/>
      </w:numPr>
      <w:jc w:val="center"/>
      <w:outlineLvl w:val="6"/>
    </w:pPr>
    <w:rPr>
      <w:rFonts w:ascii="Arial" w:hAnsi="Arial" w:cs="Arial"/>
      <w:b/>
      <w:bCs/>
      <w:color w:val="000000"/>
      <w:lang w:val="es-CO"/>
    </w:rPr>
  </w:style>
  <w:style w:type="paragraph" w:styleId="Ttulo8">
    <w:name w:val="heading 8"/>
    <w:basedOn w:val="Normal"/>
    <w:next w:val="Normal"/>
    <w:link w:val="Ttulo8Car"/>
    <w:qFormat/>
    <w:rsid w:val="00A5030E"/>
    <w:pPr>
      <w:keepNext/>
      <w:widowControl w:val="0"/>
      <w:numPr>
        <w:ilvl w:val="7"/>
        <w:numId w:val="5"/>
      </w:numPr>
      <w:jc w:val="both"/>
      <w:outlineLvl w:val="7"/>
    </w:pPr>
    <w:rPr>
      <w:b/>
      <w:bCs/>
      <w:snapToGrid w:val="0"/>
      <w:color w:val="000000"/>
      <w:sz w:val="22"/>
    </w:rPr>
  </w:style>
  <w:style w:type="paragraph" w:styleId="Ttulo9">
    <w:name w:val="heading 9"/>
    <w:basedOn w:val="Normal"/>
    <w:next w:val="Normal"/>
    <w:link w:val="Ttulo9Car"/>
    <w:qFormat/>
    <w:rsid w:val="00A5030E"/>
    <w:pPr>
      <w:keepNext/>
      <w:widowControl w:val="0"/>
      <w:numPr>
        <w:ilvl w:val="8"/>
        <w:numId w:val="5"/>
      </w:numPr>
      <w:jc w:val="both"/>
      <w:outlineLvl w:val="8"/>
    </w:pPr>
    <w:rPr>
      <w:rFonts w:ascii="Arial" w:hAnsi="Arial" w:cs="Arial"/>
      <w:b/>
      <w:bCs/>
      <w:snapToGrid w:val="0"/>
      <w:color w:val="00000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Default">
    <w:name w:val="Default"/>
    <w:rsid w:val="001352E5"/>
    <w:pPr>
      <w:autoSpaceDE w:val="0"/>
      <w:autoSpaceDN w:val="0"/>
      <w:adjustRightInd w:val="0"/>
      <w:spacing w:after="0" w:line="240" w:lineRule="auto"/>
    </w:pPr>
    <w:rPr>
      <w:rFonts w:ascii="Calibri" w:eastAsia="Times New Roman" w:hAnsi="Calibri" w:cs="Calibri"/>
      <w:color w:val="000000"/>
      <w:sz w:val="24"/>
      <w:szCs w:val="24"/>
      <w:lang w:val="es-CO" w:eastAsia="es-CO"/>
    </w:rPr>
  </w:style>
  <w:style w:type="paragraph" w:customStyle="1" w:styleId="Invias-Capitulo">
    <w:name w:val="Invias-Capitulo"/>
    <w:next w:val="Normal"/>
    <w:autoRedefine/>
    <w:uiPriority w:val="99"/>
    <w:qFormat/>
    <w:rsid w:val="00F72D8E"/>
    <w:pPr>
      <w:keepNext/>
      <w:pageBreakBefore/>
      <w:numPr>
        <w:numId w:val="2"/>
      </w:numPr>
      <w:spacing w:before="600" w:after="360" w:line="240" w:lineRule="auto"/>
      <w:jc w:val="center"/>
      <w:outlineLvl w:val="0"/>
    </w:pPr>
    <w:rPr>
      <w:rFonts w:ascii="Arial Narrow" w:eastAsia="Times New Roman" w:hAnsi="Arial Narrow" w:cs="Times New Roman"/>
      <w:b/>
      <w:smallCaps/>
      <w:sz w:val="28"/>
      <w:szCs w:val="24"/>
      <w:lang w:val="es-CO" w:eastAsia="es-ES"/>
    </w:rPr>
  </w:style>
  <w:style w:type="paragraph" w:customStyle="1" w:styleId="Invias-Titulo4">
    <w:name w:val="Invias-Titulo 4"/>
    <w:next w:val="Normal"/>
    <w:autoRedefine/>
    <w:qFormat/>
    <w:rsid w:val="00F72D8E"/>
    <w:pPr>
      <w:numPr>
        <w:ilvl w:val="4"/>
        <w:numId w:val="2"/>
      </w:numPr>
      <w:spacing w:before="240" w:after="120" w:line="240" w:lineRule="auto"/>
      <w:outlineLvl w:val="4"/>
    </w:pPr>
    <w:rPr>
      <w:rFonts w:ascii="Arial Narrow" w:eastAsia="Times New Roman" w:hAnsi="Arial Narrow" w:cs="Times New Roman"/>
      <w:szCs w:val="24"/>
      <w:lang w:val="es-CO" w:eastAsia="es-ES"/>
    </w:rPr>
  </w:style>
  <w:style w:type="paragraph" w:customStyle="1" w:styleId="Invias-Titulo5">
    <w:name w:val="Invias-Titulo 5"/>
    <w:next w:val="Normal"/>
    <w:autoRedefine/>
    <w:qFormat/>
    <w:rsid w:val="00F72D8E"/>
    <w:pPr>
      <w:numPr>
        <w:ilvl w:val="5"/>
        <w:numId w:val="2"/>
      </w:numPr>
      <w:spacing w:before="240" w:after="120" w:line="240" w:lineRule="auto"/>
      <w:outlineLvl w:val="5"/>
    </w:pPr>
    <w:rPr>
      <w:rFonts w:ascii="Arial Narrow" w:eastAsia="Times New Roman" w:hAnsi="Arial Narrow" w:cs="Times New Roman"/>
      <w:szCs w:val="24"/>
      <w:lang w:val="es-CO" w:eastAsia="es-ES"/>
    </w:rPr>
  </w:style>
  <w:style w:type="paragraph" w:customStyle="1" w:styleId="Invias-Titulo6">
    <w:name w:val="Invias-Titulo 6"/>
    <w:next w:val="Normal"/>
    <w:qFormat/>
    <w:rsid w:val="00F72D8E"/>
    <w:pPr>
      <w:numPr>
        <w:ilvl w:val="6"/>
        <w:numId w:val="2"/>
      </w:numPr>
      <w:spacing w:before="240" w:after="120" w:line="240" w:lineRule="auto"/>
    </w:pPr>
    <w:rPr>
      <w:rFonts w:ascii="Arial" w:eastAsia="Times New Roman" w:hAnsi="Arial" w:cs="Times New Roman"/>
      <w:i/>
      <w:szCs w:val="24"/>
      <w:u w:val="single"/>
      <w:lang w:val="es-CO" w:eastAsia="es-ES"/>
    </w:rPr>
  </w:style>
  <w:style w:type="paragraph" w:styleId="Prrafodelista">
    <w:name w:val="List Paragraph"/>
    <w:aliases w:val="List Paragraph,Fotografía,Párrafo de lista1"/>
    <w:basedOn w:val="Normal"/>
    <w:link w:val="PrrafodelistaCar"/>
    <w:uiPriority w:val="34"/>
    <w:qFormat/>
    <w:rsid w:val="00F72D8E"/>
    <w:pPr>
      <w:ind w:left="708"/>
    </w:pPr>
  </w:style>
  <w:style w:type="character" w:customStyle="1" w:styleId="PrrafodelistaCar">
    <w:name w:val="Párrafo de lista Car"/>
    <w:aliases w:val="List Paragraph Car,Fotografía Car,Párrafo de lista1 Car"/>
    <w:link w:val="Prrafodelista"/>
    <w:uiPriority w:val="34"/>
    <w:locked/>
    <w:rsid w:val="00F72D8E"/>
    <w:rPr>
      <w:rFonts w:ascii="Times New Roman" w:eastAsia="Times New Roman" w:hAnsi="Times New Roman" w:cs="Times New Roman"/>
      <w:sz w:val="24"/>
      <w:szCs w:val="24"/>
      <w:lang w:eastAsia="es-ES"/>
    </w:rPr>
  </w:style>
  <w:style w:type="character" w:customStyle="1" w:styleId="Ttulo1Car">
    <w:name w:val="Título 1 Car"/>
    <w:aliases w:val="Edgar 1 Car,1 ghost Car,g Car,Nombre Proyecto Car,Título 1-BCN Car,MT1 Car,Título 1_rosado Car,1. Título 1 Car,Título 11 Car,Título 1A Car,Titre principal (1) Car,T1 Car,CAPITULO 1 Car"/>
    <w:basedOn w:val="Fuentedeprrafopredeter"/>
    <w:link w:val="Ttulo1"/>
    <w:rsid w:val="00A5030E"/>
    <w:rPr>
      <w:rFonts w:ascii="Arial Narrow" w:eastAsia="Times New Roman" w:hAnsi="Arial Narrow" w:cs="Arial"/>
      <w:bCs/>
      <w:smallCaps/>
      <w:snapToGrid w:val="0"/>
      <w:color w:val="0000FF"/>
      <w:sz w:val="24"/>
      <w:szCs w:val="20"/>
      <w:lang w:val="es-MX" w:eastAsia="es-ES"/>
    </w:rPr>
  </w:style>
  <w:style w:type="character" w:customStyle="1" w:styleId="Ttulo2Car">
    <w:name w:val="Título 2 Car"/>
    <w:aliases w:val="Edgar 2 Car,morcheba Car"/>
    <w:basedOn w:val="Fuentedeprrafopredeter"/>
    <w:link w:val="Ttulo2"/>
    <w:rsid w:val="00A5030E"/>
    <w:rPr>
      <w:rFonts w:ascii="Times New Roman" w:eastAsia="Times New Roman" w:hAnsi="Times New Roman" w:cs="Times New Roman"/>
      <w:b/>
      <w:snapToGrid w:val="0"/>
      <w:sz w:val="24"/>
      <w:szCs w:val="20"/>
      <w:u w:val="single"/>
      <w:lang w:eastAsia="es-ES"/>
    </w:rPr>
  </w:style>
  <w:style w:type="character" w:customStyle="1" w:styleId="Ttulo3Car">
    <w:name w:val="Título 3 Car"/>
    <w:aliases w:val="moloko Car,Edgar 3 Car,MT3 Car,H3 Car,1.1.1Título 3 Car,Título 3-BCN Car,3 bullet Car,2 Car"/>
    <w:basedOn w:val="Fuentedeprrafopredeter"/>
    <w:link w:val="Ttulo3"/>
    <w:rsid w:val="00A5030E"/>
    <w:rPr>
      <w:rFonts w:ascii="Arial" w:eastAsia="Times New Roman" w:hAnsi="Arial" w:cs="Times New Roman"/>
      <w:b/>
      <w:snapToGrid w:val="0"/>
      <w:sz w:val="20"/>
      <w:szCs w:val="20"/>
      <w:lang w:val="es-CO" w:eastAsia="es-ES"/>
    </w:rPr>
  </w:style>
  <w:style w:type="character" w:customStyle="1" w:styleId="Ttulo4Car">
    <w:name w:val="Título 4 Car"/>
    <w:aliases w:val="Edgar 4 Car,Título 4 - BCN Car,4 dash Car,d Car"/>
    <w:basedOn w:val="Fuentedeprrafopredeter"/>
    <w:link w:val="Ttulo4"/>
    <w:rsid w:val="00A5030E"/>
    <w:rPr>
      <w:rFonts w:ascii="Arial" w:eastAsia="Times New Roman" w:hAnsi="Arial" w:cs="Times New Roman"/>
      <w:b/>
      <w:snapToGrid w:val="0"/>
      <w:sz w:val="20"/>
      <w:szCs w:val="20"/>
      <w:lang w:val="es-CO" w:eastAsia="es-ES"/>
    </w:rPr>
  </w:style>
  <w:style w:type="character" w:customStyle="1" w:styleId="Ttulo5Car">
    <w:name w:val="Título 5 Car"/>
    <w:basedOn w:val="Fuentedeprrafopredeter"/>
    <w:link w:val="Ttulo5"/>
    <w:rsid w:val="00A5030E"/>
    <w:rPr>
      <w:rFonts w:ascii="Arial" w:eastAsia="Times New Roman" w:hAnsi="Arial" w:cs="Times New Roman"/>
      <w:b/>
      <w:snapToGrid w:val="0"/>
      <w:sz w:val="18"/>
      <w:szCs w:val="20"/>
      <w:lang w:val="es-CO" w:eastAsia="es-ES"/>
    </w:rPr>
  </w:style>
  <w:style w:type="character" w:customStyle="1" w:styleId="Ttulo6Car">
    <w:name w:val="Título 6 Car"/>
    <w:basedOn w:val="Fuentedeprrafopredeter"/>
    <w:link w:val="Ttulo6"/>
    <w:rsid w:val="00A5030E"/>
    <w:rPr>
      <w:rFonts w:ascii="Times New Roman" w:eastAsia="Times New Roman" w:hAnsi="Times New Roman" w:cs="Times New Roman"/>
      <w:b/>
      <w:bCs/>
      <w:sz w:val="24"/>
      <w:szCs w:val="24"/>
      <w:lang w:eastAsia="es-ES"/>
    </w:rPr>
  </w:style>
  <w:style w:type="character" w:customStyle="1" w:styleId="Ttulo7Car">
    <w:name w:val="Título 7 Car"/>
    <w:basedOn w:val="Fuentedeprrafopredeter"/>
    <w:link w:val="Ttulo7"/>
    <w:rsid w:val="00A5030E"/>
    <w:rPr>
      <w:rFonts w:ascii="Arial" w:eastAsia="Times New Roman" w:hAnsi="Arial" w:cs="Arial"/>
      <w:b/>
      <w:bCs/>
      <w:color w:val="000000"/>
      <w:sz w:val="24"/>
      <w:szCs w:val="24"/>
      <w:lang w:val="es-CO" w:eastAsia="es-ES"/>
    </w:rPr>
  </w:style>
  <w:style w:type="character" w:customStyle="1" w:styleId="Ttulo8Car">
    <w:name w:val="Título 8 Car"/>
    <w:basedOn w:val="Fuentedeprrafopredeter"/>
    <w:link w:val="Ttulo8"/>
    <w:rsid w:val="00A5030E"/>
    <w:rPr>
      <w:rFonts w:ascii="Times New Roman" w:eastAsia="Times New Roman" w:hAnsi="Times New Roman" w:cs="Times New Roman"/>
      <w:b/>
      <w:bCs/>
      <w:snapToGrid w:val="0"/>
      <w:color w:val="000000"/>
      <w:szCs w:val="24"/>
      <w:lang w:eastAsia="es-ES"/>
    </w:rPr>
  </w:style>
  <w:style w:type="character" w:customStyle="1" w:styleId="Ttulo9Car">
    <w:name w:val="Título 9 Car"/>
    <w:basedOn w:val="Fuentedeprrafopredeter"/>
    <w:link w:val="Ttulo9"/>
    <w:rsid w:val="00A5030E"/>
    <w:rPr>
      <w:rFonts w:ascii="Arial" w:eastAsia="Times New Roman" w:hAnsi="Arial" w:cs="Arial"/>
      <w:b/>
      <w:bCs/>
      <w:snapToGrid w:val="0"/>
      <w:color w:val="000000"/>
      <w:sz w:val="24"/>
      <w:szCs w:val="24"/>
      <w:lang w:eastAsia="es-ES"/>
    </w:rPr>
  </w:style>
  <w:style w:type="paragraph" w:customStyle="1" w:styleId="Invias-Titulo1">
    <w:name w:val="Invias-Titulo 1"/>
    <w:next w:val="Normal"/>
    <w:autoRedefine/>
    <w:uiPriority w:val="99"/>
    <w:qFormat/>
    <w:rsid w:val="00A5030E"/>
    <w:pPr>
      <w:keepNext/>
      <w:spacing w:before="480" w:after="360" w:line="240" w:lineRule="auto"/>
      <w:jc w:val="both"/>
      <w:outlineLvl w:val="1"/>
    </w:pPr>
    <w:rPr>
      <w:rFonts w:ascii="Arial Narrow" w:eastAsia="Times New Roman" w:hAnsi="Arial Narrow" w:cs="Arial"/>
      <w:b/>
      <w:bCs/>
      <w:smallCaps/>
      <w:sz w:val="24"/>
      <w:szCs w:val="20"/>
      <w:lang w:val="es-CO" w:eastAsia="es-ES"/>
    </w:rPr>
  </w:style>
  <w:style w:type="paragraph" w:styleId="Ttulo">
    <w:name w:val="Title"/>
    <w:basedOn w:val="Normal"/>
    <w:link w:val="TtuloCar"/>
    <w:qFormat/>
    <w:rsid w:val="00A5030E"/>
    <w:pPr>
      <w:widowControl w:val="0"/>
      <w:jc w:val="center"/>
    </w:pPr>
    <w:rPr>
      <w:rFonts w:ascii="Arial" w:hAnsi="Arial"/>
      <w:b/>
      <w:snapToGrid w:val="0"/>
      <w:sz w:val="20"/>
      <w:szCs w:val="20"/>
      <w:lang w:val="x-none"/>
    </w:rPr>
  </w:style>
  <w:style w:type="character" w:customStyle="1" w:styleId="TtuloCar">
    <w:name w:val="Título Car"/>
    <w:basedOn w:val="Fuentedeprrafopredeter"/>
    <w:link w:val="Ttulo"/>
    <w:rsid w:val="00A5030E"/>
    <w:rPr>
      <w:rFonts w:ascii="Arial" w:eastAsia="Times New Roman" w:hAnsi="Arial" w:cs="Times New Roman"/>
      <w:b/>
      <w:snapToGrid w:val="0"/>
      <w:sz w:val="20"/>
      <w:szCs w:val="20"/>
      <w:lang w:val="x-none" w:eastAsia="es-ES"/>
    </w:rPr>
  </w:style>
  <w:style w:type="paragraph" w:styleId="Encabezado">
    <w:name w:val="header"/>
    <w:aliases w:val="h,h8,h9,h10,h18,encabezado"/>
    <w:basedOn w:val="Normal"/>
    <w:link w:val="EncabezadoCar"/>
    <w:uiPriority w:val="99"/>
    <w:rsid w:val="00A5030E"/>
    <w:pPr>
      <w:widowControl w:val="0"/>
      <w:tabs>
        <w:tab w:val="center" w:pos="4419"/>
        <w:tab w:val="right" w:pos="8838"/>
      </w:tabs>
    </w:pPr>
    <w:rPr>
      <w:rFonts w:ascii="Arial" w:hAnsi="Arial"/>
      <w:snapToGrid w:val="0"/>
      <w:sz w:val="20"/>
      <w:szCs w:val="20"/>
      <w:lang w:val="x-none"/>
    </w:rPr>
  </w:style>
  <w:style w:type="character" w:customStyle="1" w:styleId="EncabezadoCar">
    <w:name w:val="Encabezado Car"/>
    <w:aliases w:val="h Car,h8 Car,h9 Car,h10 Car,h18 Car,encabezado Car"/>
    <w:basedOn w:val="Fuentedeprrafopredeter"/>
    <w:link w:val="Encabezado"/>
    <w:uiPriority w:val="99"/>
    <w:rsid w:val="00A5030E"/>
    <w:rPr>
      <w:rFonts w:ascii="Arial" w:eastAsia="Times New Roman" w:hAnsi="Arial" w:cs="Times New Roman"/>
      <w:snapToGrid w:val="0"/>
      <w:sz w:val="20"/>
      <w:szCs w:val="20"/>
      <w:lang w:val="x-none" w:eastAsia="es-ES"/>
    </w:rPr>
  </w:style>
  <w:style w:type="paragraph" w:styleId="Sangra2detindependiente">
    <w:name w:val="Body Text Indent 2"/>
    <w:basedOn w:val="Normal"/>
    <w:link w:val="Sangra2detindependienteCar"/>
    <w:rsid w:val="00A5030E"/>
    <w:pPr>
      <w:ind w:left="360"/>
      <w:jc w:val="both"/>
    </w:pPr>
    <w:rPr>
      <w:rFonts w:ascii="Arial" w:hAnsi="Arial"/>
      <w:color w:val="000000"/>
      <w:lang w:val="es-MX"/>
    </w:rPr>
  </w:style>
  <w:style w:type="character" w:customStyle="1" w:styleId="Sangra2detindependienteCar">
    <w:name w:val="Sangría 2 de t. independiente Car"/>
    <w:basedOn w:val="Fuentedeprrafopredeter"/>
    <w:link w:val="Sangra2detindependiente"/>
    <w:rsid w:val="00A5030E"/>
    <w:rPr>
      <w:rFonts w:ascii="Arial" w:eastAsia="Times New Roman" w:hAnsi="Arial" w:cs="Times New Roman"/>
      <w:color w:val="000000"/>
      <w:sz w:val="24"/>
      <w:szCs w:val="24"/>
      <w:lang w:val="es-MX" w:eastAsia="es-ES"/>
    </w:rPr>
  </w:style>
  <w:style w:type="paragraph" w:customStyle="1" w:styleId="InviasNormal">
    <w:name w:val="Invias Normal"/>
    <w:basedOn w:val="Normal"/>
    <w:link w:val="InviasNormalCar"/>
    <w:qFormat/>
    <w:rsid w:val="00A5030E"/>
    <w:pPr>
      <w:tabs>
        <w:tab w:val="left" w:pos="-142"/>
      </w:tabs>
      <w:autoSpaceDE w:val="0"/>
      <w:autoSpaceDN w:val="0"/>
      <w:adjustRightInd w:val="0"/>
      <w:spacing w:before="120" w:after="240"/>
      <w:jc w:val="both"/>
    </w:pPr>
    <w:rPr>
      <w:rFonts w:ascii="Arial" w:hAnsi="Arial" w:cs="Arial"/>
      <w:sz w:val="22"/>
      <w:lang w:val="es-CO"/>
    </w:rPr>
  </w:style>
  <w:style w:type="paragraph" w:styleId="Sinespaciado">
    <w:name w:val="No Spacing"/>
    <w:link w:val="SinespaciadoCar"/>
    <w:uiPriority w:val="1"/>
    <w:qFormat/>
    <w:rsid w:val="00A5030E"/>
    <w:pPr>
      <w:spacing w:after="0" w:line="240" w:lineRule="auto"/>
    </w:pPr>
    <w:rPr>
      <w:rFonts w:ascii="Calibri" w:eastAsia="Times New Roman" w:hAnsi="Calibri" w:cs="Times New Roman"/>
      <w:lang w:val="es-CO" w:eastAsia="es-CO"/>
    </w:rPr>
  </w:style>
  <w:style w:type="character" w:customStyle="1" w:styleId="SinespaciadoCar">
    <w:name w:val="Sin espaciado Car"/>
    <w:link w:val="Sinespaciado"/>
    <w:uiPriority w:val="1"/>
    <w:locked/>
    <w:rsid w:val="00A5030E"/>
    <w:rPr>
      <w:rFonts w:ascii="Calibri" w:eastAsia="Times New Roman" w:hAnsi="Calibri" w:cs="Times New Roman"/>
      <w:lang w:val="es-CO" w:eastAsia="es-CO"/>
    </w:rPr>
  </w:style>
  <w:style w:type="character" w:styleId="Refdecomentario">
    <w:name w:val="annotation reference"/>
    <w:basedOn w:val="Fuentedeprrafopredeter"/>
    <w:uiPriority w:val="99"/>
    <w:semiHidden/>
    <w:unhideWhenUsed/>
    <w:rsid w:val="000B619B"/>
    <w:rPr>
      <w:sz w:val="16"/>
      <w:szCs w:val="16"/>
    </w:rPr>
  </w:style>
  <w:style w:type="paragraph" w:styleId="Textocomentario">
    <w:name w:val="annotation text"/>
    <w:basedOn w:val="Normal"/>
    <w:link w:val="TextocomentarioCar"/>
    <w:uiPriority w:val="99"/>
    <w:semiHidden/>
    <w:unhideWhenUsed/>
    <w:rsid w:val="000B619B"/>
    <w:rPr>
      <w:sz w:val="20"/>
      <w:szCs w:val="20"/>
    </w:rPr>
  </w:style>
  <w:style w:type="character" w:customStyle="1" w:styleId="TextocomentarioCar">
    <w:name w:val="Texto comentario Car"/>
    <w:basedOn w:val="Fuentedeprrafopredeter"/>
    <w:link w:val="Textocomentario"/>
    <w:uiPriority w:val="99"/>
    <w:semiHidden/>
    <w:rsid w:val="000B619B"/>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B619B"/>
    <w:rPr>
      <w:b/>
      <w:bCs/>
    </w:rPr>
  </w:style>
  <w:style w:type="character" w:customStyle="1" w:styleId="AsuntodelcomentarioCar">
    <w:name w:val="Asunto del comentario Car"/>
    <w:basedOn w:val="TextocomentarioCar"/>
    <w:link w:val="Asuntodelcomentario"/>
    <w:uiPriority w:val="99"/>
    <w:semiHidden/>
    <w:rsid w:val="000B619B"/>
    <w:rPr>
      <w:rFonts w:ascii="Times New Roman" w:eastAsia="Times New Roman" w:hAnsi="Times New Roman" w:cs="Times New Roman"/>
      <w:b/>
      <w:bCs/>
      <w:sz w:val="20"/>
      <w:szCs w:val="20"/>
      <w:lang w:eastAsia="es-ES"/>
    </w:rPr>
  </w:style>
  <w:style w:type="paragraph" w:styleId="Textodeglobo">
    <w:name w:val="Balloon Text"/>
    <w:basedOn w:val="Normal"/>
    <w:link w:val="TextodegloboCar"/>
    <w:uiPriority w:val="99"/>
    <w:semiHidden/>
    <w:unhideWhenUsed/>
    <w:rsid w:val="000B619B"/>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B619B"/>
    <w:rPr>
      <w:rFonts w:ascii="Segoe UI" w:eastAsia="Times New Roman" w:hAnsi="Segoe UI" w:cs="Segoe UI"/>
      <w:sz w:val="18"/>
      <w:szCs w:val="18"/>
      <w:lang w:eastAsia="es-ES"/>
    </w:rPr>
  </w:style>
  <w:style w:type="character" w:customStyle="1" w:styleId="PuestoCar1">
    <w:name w:val="Puesto Car1"/>
    <w:rsid w:val="00A700E7"/>
    <w:rPr>
      <w:rFonts w:ascii="Arial" w:hAnsi="Arial"/>
      <w:b/>
      <w:snapToGrid w:val="0"/>
      <w:lang w:val="es-ES" w:eastAsia="es-ES"/>
    </w:rPr>
  </w:style>
  <w:style w:type="paragraph" w:styleId="Piedepgina">
    <w:name w:val="footer"/>
    <w:basedOn w:val="Normal"/>
    <w:link w:val="PiedepginaCar"/>
    <w:uiPriority w:val="99"/>
    <w:unhideWhenUsed/>
    <w:rsid w:val="00D846FB"/>
    <w:pPr>
      <w:tabs>
        <w:tab w:val="center" w:pos="4419"/>
        <w:tab w:val="right" w:pos="8838"/>
      </w:tabs>
    </w:pPr>
  </w:style>
  <w:style w:type="character" w:customStyle="1" w:styleId="PiedepginaCar">
    <w:name w:val="Pie de página Car"/>
    <w:basedOn w:val="Fuentedeprrafopredeter"/>
    <w:link w:val="Piedepgina"/>
    <w:uiPriority w:val="99"/>
    <w:rsid w:val="00D846FB"/>
    <w:rPr>
      <w:rFonts w:ascii="Times New Roman" w:eastAsia="Times New Roman" w:hAnsi="Times New Roman" w:cs="Times New Roman"/>
      <w:sz w:val="24"/>
      <w:szCs w:val="24"/>
      <w:lang w:eastAsia="es-ES"/>
    </w:rPr>
  </w:style>
  <w:style w:type="character" w:customStyle="1" w:styleId="InviasNormalCar">
    <w:name w:val="Invias Normal Car"/>
    <w:link w:val="InviasNormal"/>
    <w:rsid w:val="00C64BA0"/>
    <w:rPr>
      <w:rFonts w:ascii="Arial" w:eastAsia="Times New Roman" w:hAnsi="Arial" w:cs="Arial"/>
      <w:szCs w:val="24"/>
      <w:lang w:val="es-CO" w:eastAsia="es-ES"/>
    </w:rPr>
  </w:style>
  <w:style w:type="paragraph" w:styleId="Listaconvietas2">
    <w:name w:val="List Bullet 2"/>
    <w:basedOn w:val="Normal"/>
    <w:rsid w:val="00674726"/>
    <w:pPr>
      <w:numPr>
        <w:numId w:val="17"/>
      </w:numPr>
      <w:contextualSpacing/>
    </w:pPr>
    <w:rPr>
      <w:rFonts w:ascii="Arial Narrow" w:hAnsi="Arial Narrow"/>
      <w:szCs w:val="20"/>
      <w:lang w:val="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7528255">
      <w:bodyDiv w:val="1"/>
      <w:marLeft w:val="0"/>
      <w:marRight w:val="0"/>
      <w:marTop w:val="0"/>
      <w:marBottom w:val="0"/>
      <w:divBdr>
        <w:top w:val="none" w:sz="0" w:space="0" w:color="auto"/>
        <w:left w:val="none" w:sz="0" w:space="0" w:color="auto"/>
        <w:bottom w:val="none" w:sz="0" w:space="0" w:color="auto"/>
        <w:right w:val="none" w:sz="0" w:space="0" w:color="auto"/>
      </w:divBdr>
    </w:div>
    <w:div w:id="654067348">
      <w:bodyDiv w:val="1"/>
      <w:marLeft w:val="0"/>
      <w:marRight w:val="0"/>
      <w:marTop w:val="0"/>
      <w:marBottom w:val="0"/>
      <w:divBdr>
        <w:top w:val="none" w:sz="0" w:space="0" w:color="auto"/>
        <w:left w:val="none" w:sz="0" w:space="0" w:color="auto"/>
        <w:bottom w:val="none" w:sz="0" w:space="0" w:color="auto"/>
        <w:right w:val="none" w:sz="0" w:space="0" w:color="auto"/>
      </w:divBdr>
    </w:div>
    <w:div w:id="947153497">
      <w:bodyDiv w:val="1"/>
      <w:marLeft w:val="0"/>
      <w:marRight w:val="0"/>
      <w:marTop w:val="0"/>
      <w:marBottom w:val="0"/>
      <w:divBdr>
        <w:top w:val="none" w:sz="0" w:space="0" w:color="auto"/>
        <w:left w:val="none" w:sz="0" w:space="0" w:color="auto"/>
        <w:bottom w:val="none" w:sz="0" w:space="0" w:color="auto"/>
        <w:right w:val="none" w:sz="0" w:space="0" w:color="auto"/>
      </w:divBdr>
    </w:div>
    <w:div w:id="977342097">
      <w:bodyDiv w:val="1"/>
      <w:marLeft w:val="0"/>
      <w:marRight w:val="0"/>
      <w:marTop w:val="0"/>
      <w:marBottom w:val="0"/>
      <w:divBdr>
        <w:top w:val="none" w:sz="0" w:space="0" w:color="auto"/>
        <w:left w:val="none" w:sz="0" w:space="0" w:color="auto"/>
        <w:bottom w:val="none" w:sz="0" w:space="0" w:color="auto"/>
        <w:right w:val="none" w:sz="0" w:space="0" w:color="auto"/>
      </w:divBdr>
    </w:div>
    <w:div w:id="20822142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2803</Words>
  <Characters>15422</Characters>
  <Application>Microsoft Office Word</Application>
  <DocSecurity>0</DocSecurity>
  <Lines>128</Lines>
  <Paragraphs>36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18189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Marlyn Karola Ortega Perez</dc:creator>
  <cp:keywords/>
  <dc:description/>
  <cp:lastModifiedBy>Mary Rosa Paredes Asaf</cp:lastModifiedBy>
  <cp:revision>2</cp:revision>
  <dcterms:created xsi:type="dcterms:W3CDTF">2019-08-28T19:45:00Z</dcterms:created>
  <dcterms:modified xsi:type="dcterms:W3CDTF">2019-08-28T19:45:00Z</dcterms:modified>
</cp:coreProperties>
</file>