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E721D" w14:textId="40C1CE9A" w:rsidR="007A6284" w:rsidRPr="00C02B86" w:rsidRDefault="000A3AB3" w:rsidP="1F399E15">
      <w:pPr>
        <w:pStyle w:val="Descripcin"/>
        <w:jc w:val="both"/>
        <w:rPr>
          <w:rFonts w:ascii="Arial" w:hAnsi="Arial" w:cs="Arial"/>
          <w:b/>
          <w:bCs/>
          <w:i w:val="0"/>
          <w:iCs w:val="0"/>
        </w:rPr>
      </w:pPr>
      <w:bookmarkStart w:id="0" w:name="_GoBack"/>
      <w:bookmarkEnd w:id="0"/>
      <w:r w:rsidRPr="1F399E15">
        <w:rPr>
          <w:rFonts w:ascii="Arial" w:hAnsi="Arial" w:cs="Arial"/>
          <w:b/>
          <w:bCs/>
          <w:i w:val="0"/>
          <w:iCs w:val="0"/>
        </w:rPr>
        <w:t>OBJETO</w:t>
      </w:r>
      <w:r w:rsidR="00D74718" w:rsidRPr="1F399E15">
        <w:rPr>
          <w:rFonts w:ascii="Arial" w:hAnsi="Arial" w:cs="Arial"/>
          <w:b/>
          <w:bCs/>
          <w:i w:val="0"/>
          <w:iCs w:val="0"/>
        </w:rPr>
        <w:t>:</w:t>
      </w:r>
      <w:r w:rsidR="00A839DC" w:rsidRPr="1F399E15">
        <w:rPr>
          <w:rFonts w:ascii="Arial" w:hAnsi="Arial" w:cs="Arial"/>
          <w:b/>
          <w:bCs/>
          <w:i w:val="0"/>
          <w:iCs w:val="0"/>
        </w:rPr>
        <w:t xml:space="preserve"> </w:t>
      </w:r>
      <w:r w:rsidR="006C628D" w:rsidRPr="1F399E15">
        <w:rPr>
          <w:rFonts w:ascii="Arial" w:hAnsi="Arial" w:cs="Arial"/>
          <w:i w:val="0"/>
          <w:iCs w:val="0"/>
        </w:rPr>
        <w:t>“</w:t>
      </w:r>
      <w:r w:rsidR="7A09BA4A" w:rsidRPr="1F399E15">
        <w:rPr>
          <w:rFonts w:ascii="Arial" w:hAnsi="Arial" w:cs="Arial"/>
          <w:i w:val="0"/>
          <w:iCs w:val="0"/>
        </w:rPr>
        <w:t>PRESTAR SERVICIOS DE CALIBRACIÓN Y AJUSTE DE EQUIPOS DE MEDICIÓN Y MONITOREO DE LAS CONDICIONES AMBIENTALES PARA EL DEPÓSITO DEL ARCHIVO CENTRAL DE LA UAERMV PROYECTO 7859 - META 2</w:t>
      </w:r>
      <w:r w:rsidR="006C628D" w:rsidRPr="1F399E15">
        <w:rPr>
          <w:rFonts w:ascii="Arial" w:eastAsia="Arial Unicode MS" w:hAnsi="Arial" w:cs="Arial"/>
          <w:i w:val="0"/>
          <w:iCs w:val="0"/>
          <w:lang w:val="es-CO"/>
        </w:rPr>
        <w:t>”</w:t>
      </w:r>
      <w:r w:rsidR="00CF1C96" w:rsidRPr="1F399E15">
        <w:rPr>
          <w:rFonts w:ascii="Arial" w:eastAsia="Arial Unicode MS" w:hAnsi="Arial" w:cs="Arial"/>
          <w:i w:val="0"/>
          <w:iCs w:val="0"/>
          <w:lang w:val="es-CO"/>
        </w:rPr>
        <w:t>.</w:t>
      </w:r>
    </w:p>
    <w:p w14:paraId="623CA67D" w14:textId="77777777" w:rsidR="00597B50" w:rsidRPr="00390E0A" w:rsidRDefault="00D74718" w:rsidP="00DB586A">
      <w:pPr>
        <w:pStyle w:val="Ttulo1"/>
        <w:numPr>
          <w:ilvl w:val="0"/>
          <w:numId w:val="4"/>
        </w:numPr>
        <w:tabs>
          <w:tab w:val="clear" w:pos="540"/>
          <w:tab w:val="clear" w:pos="2281"/>
        </w:tabs>
        <w:rPr>
          <w:rFonts w:ascii="Arial" w:hAnsi="Arial" w:cs="Arial"/>
          <w:sz w:val="22"/>
          <w:szCs w:val="22"/>
          <w:u w:val="single"/>
        </w:rPr>
      </w:pPr>
      <w:r w:rsidRPr="00390E0A">
        <w:rPr>
          <w:rFonts w:ascii="Arial" w:hAnsi="Arial" w:cs="Arial"/>
          <w:sz w:val="22"/>
          <w:szCs w:val="22"/>
          <w:u w:val="single"/>
        </w:rPr>
        <w:t>CONDICIONES DE EJECUCIÓN DEL CONTRATO</w:t>
      </w:r>
    </w:p>
    <w:p w14:paraId="4BCBEF16" w14:textId="77777777" w:rsidR="00B41CE8" w:rsidRPr="00DE1D73" w:rsidRDefault="00B41CE8" w:rsidP="00B41CE8">
      <w:pPr>
        <w:pStyle w:val="Textoindependiente"/>
        <w:overflowPunct/>
        <w:autoSpaceDE/>
        <w:spacing w:after="0"/>
        <w:textAlignment w:val="auto"/>
        <w:rPr>
          <w:rFonts w:ascii="Arial" w:hAnsi="Arial" w:cs="Arial"/>
          <w:color w:val="auto"/>
          <w:lang w:val="es-ES_tradnl"/>
        </w:rPr>
      </w:pPr>
    </w:p>
    <w:p w14:paraId="69A00B7C" w14:textId="77777777" w:rsidR="006F33B3" w:rsidRPr="00DE1D73" w:rsidRDefault="00F43F4E" w:rsidP="00B41CE8">
      <w:pPr>
        <w:pStyle w:val="Textoindependiente"/>
        <w:overflowPunct/>
        <w:autoSpaceDE/>
        <w:spacing w:after="0"/>
        <w:textAlignment w:val="auto"/>
        <w:rPr>
          <w:rFonts w:ascii="Arial" w:hAnsi="Arial" w:cs="Arial"/>
          <w:b/>
          <w:color w:val="auto"/>
          <w:lang w:val="es-ES_tradnl"/>
        </w:rPr>
      </w:pPr>
      <w:r w:rsidRPr="00DE1D73">
        <w:rPr>
          <w:rFonts w:ascii="Arial" w:hAnsi="Arial" w:cs="Arial"/>
          <w:b/>
          <w:color w:val="auto"/>
          <w:lang w:val="es-ES_tradnl"/>
        </w:rPr>
        <w:t xml:space="preserve">1.1 </w:t>
      </w:r>
      <w:r w:rsidR="006F33B3" w:rsidRPr="00DE1D73">
        <w:rPr>
          <w:rFonts w:ascii="Arial" w:hAnsi="Arial" w:cs="Arial"/>
          <w:b/>
          <w:color w:val="auto"/>
          <w:lang w:val="es-ES_tradnl"/>
        </w:rPr>
        <w:t>ALCANCE</w:t>
      </w:r>
      <w:r w:rsidR="00BF5BBE" w:rsidRPr="00DE1D73">
        <w:rPr>
          <w:rFonts w:ascii="Arial" w:hAnsi="Arial" w:cs="Arial"/>
          <w:b/>
          <w:color w:val="auto"/>
          <w:lang w:val="es-ES_tradnl"/>
        </w:rPr>
        <w:t>.</w:t>
      </w:r>
    </w:p>
    <w:p w14:paraId="3BE594D9" w14:textId="77777777" w:rsidR="006F33B3" w:rsidRPr="00DE1D73" w:rsidRDefault="006F33B3" w:rsidP="006F33B3">
      <w:pPr>
        <w:pStyle w:val="p0"/>
        <w:widowControl/>
        <w:tabs>
          <w:tab w:val="clear" w:pos="720"/>
        </w:tabs>
        <w:spacing w:line="240" w:lineRule="auto"/>
        <w:rPr>
          <w:rFonts w:ascii="Arial" w:hAnsi="Arial" w:cs="Arial"/>
          <w:sz w:val="22"/>
          <w:szCs w:val="22"/>
          <w:lang w:val="es-ES_tradnl"/>
        </w:rPr>
      </w:pPr>
    </w:p>
    <w:p w14:paraId="718C2BE2" w14:textId="0F3BC6CA" w:rsidR="006F33B3" w:rsidRDefault="00067F95" w:rsidP="006F33B3">
      <w:pPr>
        <w:pStyle w:val="p0"/>
        <w:widowControl/>
        <w:tabs>
          <w:tab w:val="clear" w:pos="720"/>
        </w:tabs>
        <w:spacing w:line="240" w:lineRule="auto"/>
        <w:rPr>
          <w:rFonts w:ascii="Arial" w:hAnsi="Arial" w:cs="Arial"/>
          <w:sz w:val="22"/>
          <w:szCs w:val="22"/>
          <w:lang w:val="es-ES_tradnl"/>
        </w:rPr>
      </w:pPr>
      <w:r>
        <w:rPr>
          <w:rFonts w:ascii="Arial" w:hAnsi="Arial" w:cs="Arial"/>
          <w:sz w:val="22"/>
          <w:szCs w:val="22"/>
          <w:lang w:val="es-ES_tradnl"/>
        </w:rPr>
        <w:t>El alcance del proceso va dirigido a realizar l</w:t>
      </w:r>
      <w:r w:rsidR="006F33B3" w:rsidRPr="00DE1D73">
        <w:rPr>
          <w:rFonts w:ascii="Arial" w:hAnsi="Arial" w:cs="Arial"/>
          <w:sz w:val="22"/>
          <w:szCs w:val="22"/>
          <w:lang w:val="es-ES_tradnl"/>
        </w:rPr>
        <w:t xml:space="preserve">as actividades de </w:t>
      </w:r>
      <w:r w:rsidR="00CC29AE">
        <w:rPr>
          <w:rFonts w:ascii="Arial" w:hAnsi="Arial" w:cs="Arial"/>
          <w:sz w:val="22"/>
          <w:szCs w:val="22"/>
          <w:lang w:val="es-ES_tradnl"/>
        </w:rPr>
        <w:t xml:space="preserve">mantenimiento preventivo y </w:t>
      </w:r>
      <w:r w:rsidR="00C02B86">
        <w:rPr>
          <w:rFonts w:ascii="Arial" w:hAnsi="Arial" w:cs="Arial"/>
          <w:sz w:val="22"/>
          <w:szCs w:val="22"/>
          <w:lang w:val="es-ES_tradnl"/>
        </w:rPr>
        <w:t>calibración</w:t>
      </w:r>
      <w:r>
        <w:rPr>
          <w:rFonts w:ascii="Arial" w:hAnsi="Arial" w:cs="Arial"/>
          <w:sz w:val="22"/>
          <w:szCs w:val="22"/>
          <w:lang w:val="es-ES_tradnl"/>
        </w:rPr>
        <w:t xml:space="preserve"> </w:t>
      </w:r>
      <w:r w:rsidR="00C02B86">
        <w:rPr>
          <w:rFonts w:ascii="Arial" w:hAnsi="Arial" w:cs="Arial"/>
          <w:sz w:val="22"/>
          <w:szCs w:val="22"/>
          <w:lang w:val="es-ES_tradnl"/>
        </w:rPr>
        <w:t xml:space="preserve">de los equipos de medición </w:t>
      </w:r>
      <w:r w:rsidR="008B2C62">
        <w:rPr>
          <w:rFonts w:ascii="Arial" w:hAnsi="Arial" w:cs="Arial"/>
          <w:sz w:val="22"/>
          <w:szCs w:val="22"/>
          <w:lang w:val="es-ES_tradnl"/>
        </w:rPr>
        <w:t xml:space="preserve">y control </w:t>
      </w:r>
      <w:r w:rsidR="00C02B86">
        <w:rPr>
          <w:rFonts w:ascii="Arial" w:hAnsi="Arial" w:cs="Arial"/>
          <w:sz w:val="22"/>
          <w:szCs w:val="22"/>
          <w:lang w:val="es-ES_tradnl"/>
        </w:rPr>
        <w:t>de las condiciones ambientales del depósito de</w:t>
      </w:r>
      <w:r w:rsidR="00A25DC5">
        <w:rPr>
          <w:rFonts w:ascii="Arial" w:hAnsi="Arial" w:cs="Arial"/>
          <w:sz w:val="22"/>
          <w:szCs w:val="22"/>
          <w:lang w:val="es-ES_tradnl"/>
        </w:rPr>
        <w:t xml:space="preserve">l archivo central de la UAERMV. </w:t>
      </w:r>
    </w:p>
    <w:p w14:paraId="6293A00C" w14:textId="546FD017" w:rsidR="00A25DC5" w:rsidRDefault="00A25DC5" w:rsidP="006F33B3">
      <w:pPr>
        <w:pStyle w:val="p0"/>
        <w:widowControl/>
        <w:tabs>
          <w:tab w:val="clear" w:pos="720"/>
        </w:tabs>
        <w:spacing w:line="240" w:lineRule="auto"/>
        <w:rPr>
          <w:rFonts w:ascii="Arial" w:hAnsi="Arial" w:cs="Arial"/>
          <w:sz w:val="22"/>
          <w:szCs w:val="22"/>
          <w:lang w:val="es-ES_tradnl"/>
        </w:rPr>
      </w:pPr>
    </w:p>
    <w:p w14:paraId="608ED320" w14:textId="46E50900" w:rsidR="00A25DC5" w:rsidRDefault="00A25DC5" w:rsidP="006F33B3">
      <w:pPr>
        <w:pStyle w:val="p0"/>
        <w:widowControl/>
        <w:tabs>
          <w:tab w:val="clear" w:pos="720"/>
        </w:tabs>
        <w:spacing w:line="240" w:lineRule="auto"/>
        <w:rPr>
          <w:rFonts w:ascii="Arial" w:hAnsi="Arial" w:cs="Arial"/>
          <w:sz w:val="22"/>
          <w:szCs w:val="22"/>
          <w:lang w:val="es-ES_tradnl"/>
        </w:rPr>
      </w:pPr>
      <w:r>
        <w:rPr>
          <w:rFonts w:ascii="Arial" w:hAnsi="Arial" w:cs="Arial"/>
          <w:sz w:val="22"/>
          <w:szCs w:val="22"/>
          <w:lang w:val="es-ES_tradnl"/>
        </w:rPr>
        <w:t>El servicio necesario consta del mantenimiento preventivo de todos los equipos de medición y control de las condiciones ambientales que se encuentran dentro del Archivo Central de la UAERMV.</w:t>
      </w:r>
    </w:p>
    <w:p w14:paraId="5B971758" w14:textId="4E677CB6" w:rsidR="00A25DC5" w:rsidRDefault="00A25DC5" w:rsidP="006F33B3">
      <w:pPr>
        <w:pStyle w:val="p0"/>
        <w:widowControl/>
        <w:tabs>
          <w:tab w:val="clear" w:pos="720"/>
        </w:tabs>
        <w:spacing w:line="240" w:lineRule="auto"/>
        <w:rPr>
          <w:rFonts w:ascii="Arial" w:hAnsi="Arial" w:cs="Arial"/>
          <w:sz w:val="22"/>
          <w:szCs w:val="22"/>
          <w:lang w:val="es-ES_tradnl"/>
        </w:rPr>
      </w:pPr>
    </w:p>
    <w:p w14:paraId="7328219D" w14:textId="7D089634" w:rsidR="00A25DC5" w:rsidRPr="00DE1D73" w:rsidRDefault="00A25DC5" w:rsidP="006F33B3">
      <w:pPr>
        <w:pStyle w:val="p0"/>
        <w:widowControl/>
        <w:tabs>
          <w:tab w:val="clear" w:pos="720"/>
        </w:tabs>
        <w:spacing w:line="240" w:lineRule="auto"/>
        <w:rPr>
          <w:rFonts w:ascii="Arial" w:hAnsi="Arial" w:cs="Arial"/>
          <w:sz w:val="22"/>
          <w:szCs w:val="22"/>
          <w:lang w:val="es-ES_tradnl"/>
        </w:rPr>
      </w:pPr>
      <w:r>
        <w:rPr>
          <w:rFonts w:ascii="Arial" w:hAnsi="Arial" w:cs="Arial"/>
          <w:sz w:val="22"/>
          <w:szCs w:val="22"/>
          <w:lang w:val="es-ES_tradnl"/>
        </w:rPr>
        <w:t xml:space="preserve">Además del mantenimiento, es necesario que los equipos de medición puntual y medición constante sean calibrados </w:t>
      </w:r>
      <w:r w:rsidR="00A46627">
        <w:rPr>
          <w:rFonts w:ascii="Arial" w:hAnsi="Arial" w:cs="Arial"/>
          <w:sz w:val="22"/>
          <w:szCs w:val="22"/>
          <w:lang w:val="es-ES_tradnl"/>
        </w:rPr>
        <w:t>por laboratorios de acreditación</w:t>
      </w:r>
      <w:r w:rsidR="00A46627">
        <w:rPr>
          <w:rStyle w:val="Refdecomentario"/>
        </w:rPr>
        <w:t>,</w:t>
      </w:r>
      <w:r w:rsidR="00067F95">
        <w:rPr>
          <w:rFonts w:ascii="Arial" w:hAnsi="Arial" w:cs="Arial"/>
          <w:sz w:val="22"/>
          <w:szCs w:val="22"/>
          <w:lang w:val="es-ES_tradnl"/>
        </w:rPr>
        <w:t xml:space="preserve"> </w:t>
      </w:r>
      <w:r>
        <w:rPr>
          <w:rFonts w:ascii="Arial" w:hAnsi="Arial" w:cs="Arial"/>
          <w:sz w:val="22"/>
          <w:szCs w:val="22"/>
          <w:lang w:val="es-ES_tradnl"/>
        </w:rPr>
        <w:t>para que sigan prestando el mejor servicio de lectura para el control de las condiciones amb</w:t>
      </w:r>
      <w:r w:rsidR="00067F95">
        <w:rPr>
          <w:rFonts w:ascii="Arial" w:hAnsi="Arial" w:cs="Arial"/>
          <w:sz w:val="22"/>
          <w:szCs w:val="22"/>
          <w:lang w:val="es-ES_tradnl"/>
        </w:rPr>
        <w:t xml:space="preserve">ientales del espacio de archivo. </w:t>
      </w:r>
    </w:p>
    <w:p w14:paraId="4C5193B3" w14:textId="77777777" w:rsidR="00A46627" w:rsidRDefault="00A46627" w:rsidP="00A46627">
      <w:pPr>
        <w:pStyle w:val="p0"/>
        <w:widowControl/>
        <w:tabs>
          <w:tab w:val="clear" w:pos="720"/>
        </w:tabs>
        <w:spacing w:line="240" w:lineRule="auto"/>
        <w:rPr>
          <w:rFonts w:ascii="Arial" w:hAnsi="Arial" w:cs="Arial"/>
          <w:b/>
          <w:sz w:val="22"/>
          <w:szCs w:val="22"/>
          <w:highlight w:val="yellow"/>
          <w:lang w:val="es-ES_tradnl"/>
        </w:rPr>
      </w:pPr>
    </w:p>
    <w:p w14:paraId="44268EA9" w14:textId="33A2C846" w:rsidR="00A46627" w:rsidRPr="00A46627" w:rsidRDefault="00A46627" w:rsidP="00A46627">
      <w:pPr>
        <w:pStyle w:val="p0"/>
        <w:widowControl/>
        <w:tabs>
          <w:tab w:val="clear" w:pos="720"/>
        </w:tabs>
        <w:spacing w:line="240" w:lineRule="auto"/>
        <w:rPr>
          <w:rFonts w:ascii="Arial" w:hAnsi="Arial" w:cs="Arial"/>
          <w:b/>
          <w:sz w:val="22"/>
          <w:szCs w:val="22"/>
          <w:lang w:val="es-ES_tradnl"/>
        </w:rPr>
      </w:pPr>
      <w:r w:rsidRPr="00A46627">
        <w:rPr>
          <w:rFonts w:ascii="Arial" w:hAnsi="Arial" w:cs="Arial"/>
          <w:b/>
          <w:sz w:val="22"/>
          <w:szCs w:val="22"/>
          <w:lang w:val="es-ES_tradnl"/>
        </w:rPr>
        <w:t>1.2 ENTREGA DE EQUIPOS</w:t>
      </w:r>
    </w:p>
    <w:p w14:paraId="163BC64F" w14:textId="77777777" w:rsidR="00A46627" w:rsidRPr="007D6509" w:rsidRDefault="00A46627" w:rsidP="00A46627">
      <w:pPr>
        <w:pStyle w:val="p0"/>
        <w:widowControl/>
        <w:tabs>
          <w:tab w:val="clear" w:pos="720"/>
        </w:tabs>
        <w:spacing w:line="240" w:lineRule="auto"/>
        <w:rPr>
          <w:rFonts w:ascii="Arial" w:hAnsi="Arial" w:cs="Arial"/>
          <w:b/>
          <w:sz w:val="22"/>
          <w:szCs w:val="22"/>
          <w:highlight w:val="yellow"/>
          <w:lang w:val="es-ES_tradnl"/>
        </w:rPr>
      </w:pPr>
    </w:p>
    <w:p w14:paraId="0E33812B" w14:textId="77777777" w:rsidR="00A46627" w:rsidRPr="00A46627" w:rsidRDefault="00A46627" w:rsidP="00A46627">
      <w:pPr>
        <w:numPr>
          <w:ilvl w:val="0"/>
          <w:numId w:val="6"/>
        </w:numPr>
        <w:ind w:left="567"/>
        <w:jc w:val="both"/>
        <w:rPr>
          <w:rFonts w:ascii="Arial" w:hAnsi="Arial" w:cs="Arial"/>
          <w:sz w:val="22"/>
          <w:szCs w:val="22"/>
        </w:rPr>
      </w:pPr>
      <w:r w:rsidRPr="00A46627">
        <w:rPr>
          <w:rFonts w:ascii="Arial" w:hAnsi="Arial" w:cs="Arial"/>
          <w:sz w:val="22"/>
          <w:szCs w:val="22"/>
        </w:rPr>
        <w:t xml:space="preserve">El contratista deberá contar con el transporte y desplazamiento de los equipos a los laboratorios </w:t>
      </w:r>
      <w:r w:rsidRPr="00A46627">
        <w:rPr>
          <w:rFonts w:ascii="Arial" w:hAnsi="Arial" w:cs="Arial"/>
          <w:bCs/>
          <w:color w:val="000000"/>
          <w:sz w:val="22"/>
          <w:szCs w:val="20"/>
        </w:rPr>
        <w:t>correspondientes</w:t>
      </w:r>
      <w:r w:rsidRPr="00A46627">
        <w:rPr>
          <w:rFonts w:ascii="Arial" w:hAnsi="Arial" w:cs="Arial"/>
          <w:sz w:val="22"/>
          <w:szCs w:val="22"/>
        </w:rPr>
        <w:t xml:space="preserve"> para la calibración, en donde deberán contar con la maquinaria necesaria para el mantenimiento preventivo y las calibraciones de ejecución del contrato.</w:t>
      </w:r>
    </w:p>
    <w:p w14:paraId="68EF1880" w14:textId="77777777" w:rsidR="00A46627" w:rsidRPr="00A46627" w:rsidRDefault="00A46627" w:rsidP="00A46627">
      <w:pPr>
        <w:ind w:left="567"/>
        <w:jc w:val="both"/>
        <w:rPr>
          <w:rFonts w:ascii="Arial" w:hAnsi="Arial" w:cs="Arial"/>
          <w:sz w:val="22"/>
          <w:szCs w:val="22"/>
        </w:rPr>
      </w:pPr>
    </w:p>
    <w:p w14:paraId="378BC416" w14:textId="77777777" w:rsidR="00A46627" w:rsidRPr="00A46627" w:rsidRDefault="00A46627" w:rsidP="00A46627">
      <w:pPr>
        <w:numPr>
          <w:ilvl w:val="0"/>
          <w:numId w:val="6"/>
        </w:numPr>
        <w:ind w:left="567"/>
        <w:jc w:val="both"/>
        <w:rPr>
          <w:rFonts w:ascii="Arial" w:hAnsi="Arial" w:cs="Arial"/>
          <w:sz w:val="22"/>
          <w:szCs w:val="22"/>
        </w:rPr>
      </w:pPr>
      <w:r w:rsidRPr="00A46627">
        <w:rPr>
          <w:rFonts w:ascii="Arial" w:hAnsi="Arial" w:cs="Arial"/>
          <w:sz w:val="22"/>
          <w:szCs w:val="22"/>
        </w:rPr>
        <w:t>El contratista deberá recoger los equipos en la ubicación Sede Operativa de la UAERMV, especificada anteriormente.</w:t>
      </w:r>
    </w:p>
    <w:p w14:paraId="07EE54D1" w14:textId="77777777" w:rsidR="00A46627" w:rsidRPr="00A46627" w:rsidRDefault="00A46627" w:rsidP="00A46627">
      <w:pPr>
        <w:pStyle w:val="Prrafodelista"/>
        <w:rPr>
          <w:rFonts w:ascii="Arial" w:hAnsi="Arial" w:cs="Arial"/>
          <w:sz w:val="22"/>
          <w:szCs w:val="22"/>
        </w:rPr>
      </w:pPr>
    </w:p>
    <w:p w14:paraId="5D387AB7" w14:textId="77777777" w:rsidR="00A46627" w:rsidRPr="00A46627" w:rsidRDefault="00A46627" w:rsidP="00A46627">
      <w:pPr>
        <w:numPr>
          <w:ilvl w:val="0"/>
          <w:numId w:val="6"/>
        </w:numPr>
        <w:ind w:left="567"/>
        <w:jc w:val="both"/>
        <w:rPr>
          <w:rFonts w:ascii="Arial" w:hAnsi="Arial" w:cs="Arial"/>
          <w:sz w:val="22"/>
          <w:szCs w:val="22"/>
          <w:lang w:val="es-ES_tradnl"/>
        </w:rPr>
      </w:pPr>
      <w:r w:rsidRPr="00A46627">
        <w:rPr>
          <w:rFonts w:ascii="Arial" w:hAnsi="Arial" w:cs="Arial"/>
          <w:sz w:val="22"/>
          <w:szCs w:val="22"/>
        </w:rPr>
        <w:t>El contratista recibirá los equipos de medición dentro de los contendores originales (cajas o bolsas plásticas) y deberá regresarlos en perfectas condiciones tal cual fueron entregados.</w:t>
      </w:r>
    </w:p>
    <w:p w14:paraId="5AC89F70" w14:textId="77777777" w:rsidR="00A46627" w:rsidRPr="00A46627" w:rsidRDefault="00A46627" w:rsidP="00A46627">
      <w:pPr>
        <w:pStyle w:val="Prrafodelista"/>
        <w:rPr>
          <w:rFonts w:ascii="Arial" w:hAnsi="Arial" w:cs="Arial"/>
          <w:sz w:val="22"/>
          <w:szCs w:val="22"/>
        </w:rPr>
      </w:pPr>
    </w:p>
    <w:p w14:paraId="5D99672C" w14:textId="77777777" w:rsidR="00A46627" w:rsidRPr="007D6509" w:rsidRDefault="00A46627" w:rsidP="00A46627">
      <w:pPr>
        <w:numPr>
          <w:ilvl w:val="0"/>
          <w:numId w:val="6"/>
        </w:numPr>
        <w:ind w:left="567"/>
        <w:jc w:val="both"/>
        <w:rPr>
          <w:rFonts w:ascii="Arial" w:hAnsi="Arial" w:cs="Arial"/>
          <w:sz w:val="22"/>
          <w:szCs w:val="22"/>
          <w:lang w:val="es-ES_tradnl"/>
        </w:rPr>
      </w:pPr>
      <w:r w:rsidRPr="00A46627">
        <w:rPr>
          <w:rFonts w:ascii="Arial" w:hAnsi="Arial" w:cs="Arial"/>
          <w:sz w:val="22"/>
          <w:szCs w:val="22"/>
        </w:rPr>
        <w:t>El día de retiro de los equipos se deberá realizar un</w:t>
      </w:r>
      <w:r w:rsidRPr="007D6509">
        <w:rPr>
          <w:rFonts w:ascii="Arial" w:hAnsi="Arial" w:cs="Arial"/>
          <w:sz w:val="22"/>
          <w:szCs w:val="22"/>
        </w:rPr>
        <w:t xml:space="preserve"> acta de salida con las especificaciones de cada equipo, así como el día de la entrega </w:t>
      </w:r>
    </w:p>
    <w:p w14:paraId="4D9FC3E7" w14:textId="49B49F4A" w:rsidR="00AD6C9B" w:rsidRPr="00067F95" w:rsidRDefault="00AD6C9B" w:rsidP="00067F95">
      <w:pPr>
        <w:pStyle w:val="p0"/>
        <w:widowControl/>
        <w:tabs>
          <w:tab w:val="clear" w:pos="720"/>
        </w:tabs>
        <w:spacing w:line="240" w:lineRule="auto"/>
        <w:rPr>
          <w:rFonts w:ascii="Arial" w:hAnsi="Arial" w:cs="Arial"/>
          <w:sz w:val="22"/>
          <w:szCs w:val="22"/>
          <w:lang w:val="es-ES_tradnl"/>
        </w:rPr>
      </w:pPr>
    </w:p>
    <w:p w14:paraId="30143785" w14:textId="724C225A" w:rsidR="00067F95" w:rsidRDefault="00067F95" w:rsidP="00067F95">
      <w:pPr>
        <w:pStyle w:val="Default"/>
        <w:ind w:left="993"/>
        <w:jc w:val="both"/>
        <w:rPr>
          <w:sz w:val="22"/>
          <w:szCs w:val="22"/>
        </w:rPr>
      </w:pPr>
    </w:p>
    <w:p w14:paraId="5E8FB3D3" w14:textId="2313EF26" w:rsidR="00BF5BBE" w:rsidRPr="00034989" w:rsidRDefault="00FD3441" w:rsidP="00A46627">
      <w:pPr>
        <w:pStyle w:val="Prrafodelista"/>
        <w:numPr>
          <w:ilvl w:val="1"/>
          <w:numId w:val="12"/>
        </w:numPr>
        <w:ind w:left="284"/>
        <w:jc w:val="both"/>
        <w:rPr>
          <w:rFonts w:ascii="Arial" w:hAnsi="Arial" w:cs="Arial"/>
          <w:b/>
          <w:sz w:val="22"/>
          <w:szCs w:val="22"/>
          <w:lang w:val="es-ES_tradnl"/>
        </w:rPr>
      </w:pPr>
      <w:r w:rsidRPr="00034989">
        <w:rPr>
          <w:rFonts w:ascii="Arial" w:hAnsi="Arial" w:cs="Arial"/>
          <w:b/>
          <w:sz w:val="22"/>
          <w:szCs w:val="22"/>
          <w:lang w:val="es-ES_tradnl"/>
        </w:rPr>
        <w:t>UBICACIÓN</w:t>
      </w:r>
    </w:p>
    <w:p w14:paraId="49F29FA3" w14:textId="77777777" w:rsidR="00BF5BBE" w:rsidRPr="00954411" w:rsidRDefault="00BF5BBE" w:rsidP="00A21D08">
      <w:pPr>
        <w:jc w:val="both"/>
        <w:rPr>
          <w:rFonts w:ascii="Arial" w:hAnsi="Arial" w:cs="Arial"/>
          <w:b/>
          <w:color w:val="000000"/>
          <w:sz w:val="22"/>
          <w:szCs w:val="22"/>
          <w:lang w:val="es-CO"/>
        </w:rPr>
      </w:pPr>
    </w:p>
    <w:p w14:paraId="7BE2FEF6" w14:textId="77777777" w:rsidR="006355DA" w:rsidRDefault="00BF46F5" w:rsidP="00A21D08">
      <w:pPr>
        <w:pStyle w:val="p0"/>
        <w:widowControl/>
        <w:tabs>
          <w:tab w:val="clear" w:pos="720"/>
        </w:tabs>
        <w:spacing w:line="240" w:lineRule="auto"/>
        <w:rPr>
          <w:rFonts w:ascii="Arial" w:hAnsi="Arial" w:cs="Arial"/>
          <w:sz w:val="22"/>
          <w:szCs w:val="22"/>
          <w:lang w:val="es-ES_tradnl"/>
        </w:rPr>
      </w:pPr>
      <w:r w:rsidRPr="00954411">
        <w:rPr>
          <w:rFonts w:ascii="Arial" w:hAnsi="Arial" w:cs="Arial"/>
          <w:sz w:val="22"/>
          <w:szCs w:val="22"/>
          <w:lang w:val="es-ES_tradnl"/>
        </w:rPr>
        <w:t>El lugar de ejecución del contrato s</w:t>
      </w:r>
      <w:r w:rsidR="00A21D08" w:rsidRPr="00954411">
        <w:rPr>
          <w:rFonts w:ascii="Arial" w:hAnsi="Arial" w:cs="Arial"/>
          <w:sz w:val="22"/>
          <w:szCs w:val="22"/>
          <w:lang w:val="es-ES_tradnl"/>
        </w:rPr>
        <w:t>erá la ciudad de Bogotá D.C.</w:t>
      </w:r>
      <w:r w:rsidR="00DD3F7C">
        <w:rPr>
          <w:rFonts w:ascii="Arial" w:hAnsi="Arial" w:cs="Arial"/>
          <w:sz w:val="22"/>
          <w:szCs w:val="22"/>
          <w:lang w:val="es-ES_tradnl"/>
        </w:rPr>
        <w:t xml:space="preserve">, retirando los equipos desde la Sede Operativa de la </w:t>
      </w:r>
      <w:r w:rsidR="00DD3F7C" w:rsidRPr="00954411">
        <w:rPr>
          <w:rFonts w:ascii="Arial" w:hAnsi="Arial" w:cs="Arial"/>
          <w:sz w:val="22"/>
          <w:szCs w:val="22"/>
          <w:lang w:val="es-ES_tradnl"/>
        </w:rPr>
        <w:t>Unidad Administrativa Especial de Rehabilitación y Mantenimiento Vial</w:t>
      </w:r>
      <w:r w:rsidR="00DD3F7C">
        <w:rPr>
          <w:rFonts w:ascii="Arial" w:hAnsi="Arial" w:cs="Arial"/>
          <w:sz w:val="22"/>
          <w:szCs w:val="22"/>
          <w:lang w:val="es-ES_tradnl"/>
        </w:rPr>
        <w:t>, la cual se encuentra ubicada en:</w:t>
      </w:r>
    </w:p>
    <w:p w14:paraId="4E5C1FE6" w14:textId="77777777" w:rsidR="00DD3F7C" w:rsidRPr="00954411" w:rsidRDefault="00DD3F7C" w:rsidP="00A21D08">
      <w:pPr>
        <w:pStyle w:val="p0"/>
        <w:widowControl/>
        <w:tabs>
          <w:tab w:val="clear" w:pos="720"/>
        </w:tabs>
        <w:spacing w:line="240" w:lineRule="auto"/>
        <w:rPr>
          <w:rFonts w:ascii="Arial" w:hAnsi="Arial" w:cs="Arial"/>
          <w:sz w:val="22"/>
          <w:szCs w:val="22"/>
          <w:lang w:val="es-ES_tradnl"/>
        </w:rPr>
      </w:pPr>
    </w:p>
    <w:p w14:paraId="3F409033" w14:textId="1F98D04D" w:rsidR="00FC39F9" w:rsidRDefault="00F90082" w:rsidP="00DB586A">
      <w:pPr>
        <w:pStyle w:val="p0"/>
        <w:widowControl/>
        <w:numPr>
          <w:ilvl w:val="0"/>
          <w:numId w:val="3"/>
        </w:numPr>
        <w:tabs>
          <w:tab w:val="clear" w:pos="720"/>
        </w:tabs>
        <w:spacing w:line="240" w:lineRule="auto"/>
        <w:rPr>
          <w:rFonts w:ascii="Arial" w:hAnsi="Arial" w:cs="Arial"/>
          <w:sz w:val="22"/>
          <w:szCs w:val="22"/>
          <w:lang w:val="es-ES_tradnl"/>
        </w:rPr>
      </w:pPr>
      <w:r w:rsidRPr="00954411">
        <w:rPr>
          <w:rFonts w:ascii="Arial" w:hAnsi="Arial" w:cs="Arial"/>
          <w:sz w:val="22"/>
          <w:szCs w:val="22"/>
          <w:lang w:val="es-ES_tradnl"/>
        </w:rPr>
        <w:lastRenderedPageBreak/>
        <w:t>Sede Operativa Carrera 22 D No 120-40 Predio La Elvira- Fontibón HB.</w:t>
      </w:r>
    </w:p>
    <w:p w14:paraId="3E0B774C" w14:textId="753F7224" w:rsidR="00863D98" w:rsidRDefault="00F43F4E" w:rsidP="00DB586A">
      <w:pPr>
        <w:pStyle w:val="Prrafodelista"/>
        <w:numPr>
          <w:ilvl w:val="1"/>
          <w:numId w:val="10"/>
        </w:numPr>
        <w:jc w:val="both"/>
        <w:rPr>
          <w:rFonts w:ascii="Arial" w:hAnsi="Arial" w:cs="Arial"/>
          <w:b/>
          <w:sz w:val="22"/>
          <w:szCs w:val="22"/>
          <w:u w:val="single"/>
          <w:lang w:val="es-ES_tradnl"/>
        </w:rPr>
      </w:pPr>
      <w:r w:rsidRPr="00034989">
        <w:rPr>
          <w:rFonts w:ascii="Arial" w:hAnsi="Arial" w:cs="Arial"/>
          <w:b/>
          <w:sz w:val="22"/>
          <w:szCs w:val="22"/>
          <w:u w:val="single"/>
          <w:lang w:val="es-ES_tradnl"/>
        </w:rPr>
        <w:t>REQUERIMIENTOS TÉCNICOS SOLICITADOS:</w:t>
      </w:r>
    </w:p>
    <w:p w14:paraId="1E0AB941" w14:textId="62455BC5" w:rsidR="007D6509" w:rsidRDefault="007D6509" w:rsidP="007D6509">
      <w:pPr>
        <w:jc w:val="both"/>
        <w:rPr>
          <w:rFonts w:ascii="Arial" w:hAnsi="Arial" w:cs="Arial"/>
          <w:b/>
          <w:sz w:val="22"/>
          <w:szCs w:val="22"/>
          <w:u w:val="single"/>
          <w:lang w:val="es-ES_tradnl"/>
        </w:rPr>
      </w:pPr>
    </w:p>
    <w:p w14:paraId="03B2FB7F" w14:textId="0C11E35D" w:rsidR="00FC39F9" w:rsidRPr="003D132C" w:rsidRDefault="00FC39F9" w:rsidP="00FC39F9">
      <w:pPr>
        <w:pStyle w:val="Default"/>
        <w:jc w:val="both"/>
        <w:rPr>
          <w:sz w:val="22"/>
          <w:szCs w:val="22"/>
        </w:rPr>
      </w:pPr>
      <w:r w:rsidRPr="003D132C">
        <w:rPr>
          <w:sz w:val="22"/>
          <w:szCs w:val="22"/>
        </w:rPr>
        <w:t>Las siguientes son las condiciones y especificaciones técnicas a tener en cuenta para el servicio de calibración</w:t>
      </w:r>
      <w:r w:rsidR="007D6509">
        <w:rPr>
          <w:sz w:val="22"/>
          <w:szCs w:val="22"/>
        </w:rPr>
        <w:t xml:space="preserve"> y </w:t>
      </w:r>
      <w:r w:rsidR="007D6509" w:rsidRPr="000F39F2">
        <w:rPr>
          <w:sz w:val="22"/>
          <w:szCs w:val="22"/>
        </w:rPr>
        <w:t>mantenimiento</w:t>
      </w:r>
      <w:r w:rsidRPr="003D132C">
        <w:rPr>
          <w:sz w:val="22"/>
          <w:szCs w:val="22"/>
        </w:rPr>
        <w:t xml:space="preserve"> </w:t>
      </w:r>
      <w:r w:rsidR="000F39F2">
        <w:rPr>
          <w:sz w:val="22"/>
          <w:szCs w:val="22"/>
        </w:rPr>
        <w:t xml:space="preserve">preventivo </w:t>
      </w:r>
      <w:r w:rsidRPr="003D132C">
        <w:rPr>
          <w:sz w:val="22"/>
          <w:szCs w:val="22"/>
        </w:rPr>
        <w:t xml:space="preserve">de los equipos. </w:t>
      </w:r>
    </w:p>
    <w:p w14:paraId="0466DFC0" w14:textId="77777777" w:rsidR="00FC39F9" w:rsidRPr="003D132C" w:rsidRDefault="00FC39F9" w:rsidP="00581693">
      <w:pPr>
        <w:pStyle w:val="Default"/>
        <w:jc w:val="both"/>
        <w:rPr>
          <w:sz w:val="22"/>
          <w:szCs w:val="22"/>
        </w:rPr>
      </w:pPr>
      <w:r>
        <w:rPr>
          <w:sz w:val="22"/>
          <w:szCs w:val="22"/>
        </w:rPr>
        <w:t xml:space="preserve"> </w:t>
      </w:r>
    </w:p>
    <w:tbl>
      <w:tblPr>
        <w:tblW w:w="8750" w:type="dxa"/>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2148"/>
        <w:gridCol w:w="2062"/>
        <w:gridCol w:w="2380"/>
      </w:tblGrid>
      <w:tr w:rsidR="000375CF" w:rsidRPr="00684EC5" w14:paraId="39C50772" w14:textId="0BD4A1E1" w:rsidTr="000375CF">
        <w:tc>
          <w:tcPr>
            <w:tcW w:w="2319" w:type="dxa"/>
            <w:shd w:val="clear" w:color="auto" w:fill="auto"/>
            <w:vAlign w:val="center"/>
          </w:tcPr>
          <w:p w14:paraId="79A28D75" w14:textId="77777777" w:rsidR="000375CF" w:rsidRPr="00CE6409" w:rsidRDefault="000375CF" w:rsidP="00CE6409">
            <w:pPr>
              <w:pStyle w:val="Default"/>
              <w:jc w:val="center"/>
              <w:rPr>
                <w:b/>
                <w:sz w:val="22"/>
                <w:szCs w:val="22"/>
              </w:rPr>
            </w:pPr>
            <w:r w:rsidRPr="00CE6409">
              <w:rPr>
                <w:b/>
                <w:sz w:val="22"/>
                <w:szCs w:val="22"/>
              </w:rPr>
              <w:t>NOMBRE DEL EQUIPO</w:t>
            </w:r>
          </w:p>
        </w:tc>
        <w:tc>
          <w:tcPr>
            <w:tcW w:w="2148" w:type="dxa"/>
            <w:shd w:val="clear" w:color="auto" w:fill="auto"/>
          </w:tcPr>
          <w:p w14:paraId="6C19B0FF" w14:textId="77777777" w:rsidR="000375CF" w:rsidRPr="00CE6409" w:rsidRDefault="000375CF" w:rsidP="00CE6409">
            <w:pPr>
              <w:pStyle w:val="Default"/>
              <w:jc w:val="center"/>
              <w:rPr>
                <w:b/>
                <w:sz w:val="22"/>
                <w:szCs w:val="22"/>
              </w:rPr>
            </w:pPr>
            <w:r w:rsidRPr="00CE6409">
              <w:rPr>
                <w:b/>
                <w:sz w:val="22"/>
                <w:szCs w:val="22"/>
              </w:rPr>
              <w:t>MARCA Y REFERENCIA</w:t>
            </w:r>
          </w:p>
        </w:tc>
        <w:tc>
          <w:tcPr>
            <w:tcW w:w="2062" w:type="dxa"/>
            <w:vAlign w:val="center"/>
          </w:tcPr>
          <w:p w14:paraId="5F2F40EF" w14:textId="5A41E787" w:rsidR="000375CF" w:rsidRPr="00CE6409" w:rsidRDefault="000375CF" w:rsidP="000375CF">
            <w:pPr>
              <w:pStyle w:val="Default"/>
              <w:jc w:val="center"/>
              <w:rPr>
                <w:b/>
                <w:sz w:val="22"/>
                <w:szCs w:val="22"/>
              </w:rPr>
            </w:pPr>
            <w:r>
              <w:rPr>
                <w:b/>
                <w:sz w:val="22"/>
                <w:szCs w:val="22"/>
              </w:rPr>
              <w:t>SERVICIO</w:t>
            </w:r>
          </w:p>
        </w:tc>
        <w:tc>
          <w:tcPr>
            <w:tcW w:w="2221" w:type="dxa"/>
            <w:shd w:val="clear" w:color="auto" w:fill="auto"/>
            <w:vAlign w:val="center"/>
          </w:tcPr>
          <w:p w14:paraId="30A80B44" w14:textId="67E1BDF9" w:rsidR="000375CF" w:rsidRPr="00CE6409" w:rsidRDefault="000375CF" w:rsidP="000375CF">
            <w:pPr>
              <w:pStyle w:val="Default"/>
              <w:jc w:val="center"/>
              <w:rPr>
                <w:b/>
                <w:sz w:val="22"/>
                <w:szCs w:val="22"/>
              </w:rPr>
            </w:pPr>
            <w:r>
              <w:rPr>
                <w:b/>
                <w:sz w:val="22"/>
                <w:szCs w:val="22"/>
              </w:rPr>
              <w:t>ESPECIFICACIONES</w:t>
            </w:r>
          </w:p>
        </w:tc>
      </w:tr>
      <w:tr w:rsidR="000375CF" w14:paraId="68128D61" w14:textId="434FCFE5" w:rsidTr="000375CF">
        <w:trPr>
          <w:trHeight w:val="1203"/>
        </w:trPr>
        <w:tc>
          <w:tcPr>
            <w:tcW w:w="2319" w:type="dxa"/>
            <w:shd w:val="clear" w:color="auto" w:fill="auto"/>
            <w:vAlign w:val="center"/>
          </w:tcPr>
          <w:p w14:paraId="56BB6ECA" w14:textId="77777777" w:rsidR="000375CF" w:rsidRPr="00CE6409" w:rsidRDefault="000375CF" w:rsidP="00CE6409">
            <w:pPr>
              <w:pStyle w:val="Default"/>
              <w:jc w:val="center"/>
              <w:rPr>
                <w:b/>
                <w:sz w:val="22"/>
                <w:szCs w:val="22"/>
              </w:rPr>
            </w:pPr>
            <w:r w:rsidRPr="00CE6409">
              <w:rPr>
                <w:b/>
                <w:sz w:val="22"/>
                <w:szCs w:val="22"/>
              </w:rPr>
              <w:t>Luxómetro</w:t>
            </w:r>
          </w:p>
        </w:tc>
        <w:tc>
          <w:tcPr>
            <w:tcW w:w="2148" w:type="dxa"/>
            <w:shd w:val="clear" w:color="auto" w:fill="auto"/>
            <w:vAlign w:val="center"/>
          </w:tcPr>
          <w:p w14:paraId="6F961512" w14:textId="77777777" w:rsidR="000375CF" w:rsidRPr="00CE6409" w:rsidRDefault="000375CF" w:rsidP="00CE6409">
            <w:pPr>
              <w:pStyle w:val="Default"/>
              <w:rPr>
                <w:sz w:val="22"/>
                <w:szCs w:val="22"/>
              </w:rPr>
            </w:pPr>
            <w:r w:rsidRPr="00CE6409">
              <w:rPr>
                <w:sz w:val="22"/>
                <w:szCs w:val="22"/>
              </w:rPr>
              <w:t>Luxómetro pantalla LCD marca TASI TA812, serie 17002158</w:t>
            </w:r>
          </w:p>
        </w:tc>
        <w:tc>
          <w:tcPr>
            <w:tcW w:w="2062" w:type="dxa"/>
            <w:vAlign w:val="center"/>
          </w:tcPr>
          <w:p w14:paraId="14943FFC" w14:textId="0C785645" w:rsidR="000375CF" w:rsidRPr="00CE6409" w:rsidRDefault="000375CF" w:rsidP="000375CF">
            <w:pPr>
              <w:pStyle w:val="Default"/>
              <w:jc w:val="center"/>
              <w:rPr>
                <w:sz w:val="22"/>
                <w:szCs w:val="22"/>
              </w:rPr>
            </w:pPr>
            <w:r>
              <w:rPr>
                <w:sz w:val="22"/>
                <w:szCs w:val="22"/>
              </w:rPr>
              <w:t>MANTENIMIENTO Y CALIBRACIÓN</w:t>
            </w:r>
          </w:p>
        </w:tc>
        <w:tc>
          <w:tcPr>
            <w:tcW w:w="2221" w:type="dxa"/>
            <w:shd w:val="clear" w:color="auto" w:fill="auto"/>
            <w:vAlign w:val="center"/>
          </w:tcPr>
          <w:p w14:paraId="6BB33DA3" w14:textId="32DAF275" w:rsidR="000375CF" w:rsidRPr="00CE6409" w:rsidRDefault="000375CF" w:rsidP="00CE6409">
            <w:pPr>
              <w:pStyle w:val="Default"/>
              <w:rPr>
                <w:sz w:val="22"/>
                <w:szCs w:val="22"/>
              </w:rPr>
            </w:pPr>
            <w:r w:rsidRPr="00CE6409">
              <w:rPr>
                <w:sz w:val="22"/>
                <w:szCs w:val="22"/>
              </w:rPr>
              <w:t xml:space="preserve">Laboratorio acreditado por la ONAC, así: </w:t>
            </w:r>
          </w:p>
          <w:p w14:paraId="565077D8" w14:textId="77777777" w:rsidR="000375CF" w:rsidRPr="007D41CB" w:rsidRDefault="000375CF" w:rsidP="00DB586A">
            <w:pPr>
              <w:pStyle w:val="Default"/>
              <w:numPr>
                <w:ilvl w:val="0"/>
                <w:numId w:val="7"/>
              </w:numPr>
              <w:ind w:left="410"/>
              <w:rPr>
                <w:sz w:val="22"/>
                <w:szCs w:val="22"/>
              </w:rPr>
            </w:pPr>
            <w:r w:rsidRPr="00CE6409">
              <w:rPr>
                <w:sz w:val="22"/>
                <w:szCs w:val="22"/>
              </w:rPr>
              <w:t>Iluminancia en 3 puntos: 1.000 lux, 2000 lux y 3000 lux</w:t>
            </w:r>
          </w:p>
        </w:tc>
      </w:tr>
      <w:tr w:rsidR="000375CF" w14:paraId="7FCDFF9A" w14:textId="2F744895" w:rsidTr="000375CF">
        <w:tc>
          <w:tcPr>
            <w:tcW w:w="2319" w:type="dxa"/>
            <w:shd w:val="clear" w:color="auto" w:fill="auto"/>
            <w:vAlign w:val="center"/>
          </w:tcPr>
          <w:p w14:paraId="2AC6C25E" w14:textId="77777777" w:rsidR="000375CF" w:rsidRPr="00CE6409" w:rsidRDefault="000375CF" w:rsidP="00CE6409">
            <w:pPr>
              <w:pStyle w:val="Default"/>
              <w:jc w:val="center"/>
              <w:rPr>
                <w:b/>
                <w:sz w:val="22"/>
                <w:szCs w:val="22"/>
              </w:rPr>
            </w:pPr>
            <w:r w:rsidRPr="00CE6409">
              <w:rPr>
                <w:b/>
                <w:sz w:val="22"/>
                <w:szCs w:val="22"/>
              </w:rPr>
              <w:t>Medidor de CO2</w:t>
            </w:r>
          </w:p>
        </w:tc>
        <w:tc>
          <w:tcPr>
            <w:tcW w:w="2148" w:type="dxa"/>
            <w:shd w:val="clear" w:color="auto" w:fill="auto"/>
            <w:vAlign w:val="center"/>
          </w:tcPr>
          <w:p w14:paraId="261B5ADB" w14:textId="77777777" w:rsidR="000375CF" w:rsidRPr="00CE6409" w:rsidRDefault="000375CF" w:rsidP="00CE6409">
            <w:pPr>
              <w:pStyle w:val="Default"/>
              <w:rPr>
                <w:sz w:val="22"/>
                <w:szCs w:val="22"/>
              </w:rPr>
            </w:pPr>
            <w:r w:rsidRPr="00CE6409">
              <w:rPr>
                <w:sz w:val="22"/>
                <w:szCs w:val="22"/>
              </w:rPr>
              <w:t>Medidor de CO2 marca AMPROBE C01-100, serie 18090002</w:t>
            </w:r>
          </w:p>
        </w:tc>
        <w:tc>
          <w:tcPr>
            <w:tcW w:w="2062" w:type="dxa"/>
            <w:vAlign w:val="center"/>
          </w:tcPr>
          <w:p w14:paraId="14E73603" w14:textId="14A257BC" w:rsidR="000375CF" w:rsidRPr="00CE6409" w:rsidRDefault="000375CF" w:rsidP="000375CF">
            <w:pPr>
              <w:pStyle w:val="Default"/>
              <w:jc w:val="center"/>
              <w:rPr>
                <w:sz w:val="22"/>
                <w:szCs w:val="22"/>
              </w:rPr>
            </w:pPr>
            <w:r>
              <w:rPr>
                <w:sz w:val="22"/>
                <w:szCs w:val="22"/>
              </w:rPr>
              <w:t>MANTENIMIENTO Y CALIBRACIÓN</w:t>
            </w:r>
          </w:p>
        </w:tc>
        <w:tc>
          <w:tcPr>
            <w:tcW w:w="2221" w:type="dxa"/>
            <w:shd w:val="clear" w:color="auto" w:fill="auto"/>
            <w:vAlign w:val="center"/>
          </w:tcPr>
          <w:p w14:paraId="02793AB6" w14:textId="166752FB" w:rsidR="000375CF" w:rsidRPr="00CE6409" w:rsidRDefault="000375CF" w:rsidP="00CE6409">
            <w:pPr>
              <w:pStyle w:val="Default"/>
              <w:rPr>
                <w:sz w:val="22"/>
                <w:szCs w:val="22"/>
              </w:rPr>
            </w:pPr>
            <w:r w:rsidRPr="00CE6409">
              <w:rPr>
                <w:sz w:val="22"/>
                <w:szCs w:val="22"/>
              </w:rPr>
              <w:t xml:space="preserve">Calibración con gas de referencia </w:t>
            </w:r>
          </w:p>
        </w:tc>
      </w:tr>
      <w:tr w:rsidR="000375CF" w14:paraId="6566B913" w14:textId="0297A2B8" w:rsidTr="000375CF">
        <w:tc>
          <w:tcPr>
            <w:tcW w:w="2319" w:type="dxa"/>
            <w:shd w:val="clear" w:color="auto" w:fill="auto"/>
            <w:vAlign w:val="center"/>
          </w:tcPr>
          <w:p w14:paraId="1CD3AC96" w14:textId="77777777" w:rsidR="000375CF" w:rsidRPr="00CE6409" w:rsidRDefault="000375CF" w:rsidP="007D41CB">
            <w:pPr>
              <w:pStyle w:val="Default"/>
              <w:jc w:val="center"/>
              <w:rPr>
                <w:b/>
                <w:sz w:val="22"/>
                <w:szCs w:val="22"/>
              </w:rPr>
            </w:pPr>
            <w:r w:rsidRPr="00CE6409">
              <w:rPr>
                <w:b/>
                <w:sz w:val="22"/>
                <w:szCs w:val="22"/>
              </w:rPr>
              <w:t>Uvímetro</w:t>
            </w:r>
          </w:p>
        </w:tc>
        <w:tc>
          <w:tcPr>
            <w:tcW w:w="2148" w:type="dxa"/>
            <w:shd w:val="clear" w:color="auto" w:fill="auto"/>
            <w:vAlign w:val="center"/>
          </w:tcPr>
          <w:p w14:paraId="7F90C7C9" w14:textId="77777777" w:rsidR="000375CF" w:rsidRPr="00CE6409" w:rsidRDefault="000375CF" w:rsidP="007D41CB">
            <w:pPr>
              <w:pStyle w:val="Default"/>
              <w:rPr>
                <w:sz w:val="22"/>
                <w:szCs w:val="22"/>
              </w:rPr>
            </w:pPr>
            <w:r w:rsidRPr="00CE6409">
              <w:rPr>
                <w:sz w:val="22"/>
                <w:szCs w:val="22"/>
              </w:rPr>
              <w:t>Uvímetro marca PCE PCE- UV34, serie 28714</w:t>
            </w:r>
          </w:p>
        </w:tc>
        <w:tc>
          <w:tcPr>
            <w:tcW w:w="2062" w:type="dxa"/>
            <w:vAlign w:val="center"/>
          </w:tcPr>
          <w:p w14:paraId="49733AA8" w14:textId="330C9214" w:rsidR="000375CF" w:rsidRPr="00CE6409" w:rsidRDefault="000375CF" w:rsidP="000375CF">
            <w:pPr>
              <w:pStyle w:val="Default"/>
              <w:jc w:val="center"/>
              <w:rPr>
                <w:sz w:val="22"/>
                <w:szCs w:val="22"/>
              </w:rPr>
            </w:pPr>
            <w:r>
              <w:rPr>
                <w:sz w:val="22"/>
                <w:szCs w:val="22"/>
              </w:rPr>
              <w:t>MANTENIMIENTO Y CALIBRACIÓN</w:t>
            </w:r>
          </w:p>
        </w:tc>
        <w:tc>
          <w:tcPr>
            <w:tcW w:w="2221" w:type="dxa"/>
            <w:shd w:val="clear" w:color="auto" w:fill="auto"/>
          </w:tcPr>
          <w:p w14:paraId="704D6D4B" w14:textId="050FC7DE" w:rsidR="000375CF" w:rsidRPr="00CE6409" w:rsidRDefault="000375CF" w:rsidP="007D41CB">
            <w:pPr>
              <w:pStyle w:val="Default"/>
              <w:jc w:val="both"/>
              <w:rPr>
                <w:sz w:val="22"/>
                <w:szCs w:val="22"/>
              </w:rPr>
            </w:pPr>
            <w:r w:rsidRPr="00CE6409">
              <w:rPr>
                <w:sz w:val="22"/>
                <w:szCs w:val="22"/>
              </w:rPr>
              <w:t>Calibrar con equipos de referencia</w:t>
            </w:r>
          </w:p>
        </w:tc>
      </w:tr>
      <w:tr w:rsidR="000375CF" w14:paraId="7F7A6FE8" w14:textId="4C5F401E" w:rsidTr="000375CF">
        <w:tc>
          <w:tcPr>
            <w:tcW w:w="2319" w:type="dxa"/>
            <w:shd w:val="clear" w:color="auto" w:fill="auto"/>
            <w:vAlign w:val="center"/>
          </w:tcPr>
          <w:p w14:paraId="30D6FE39" w14:textId="77777777" w:rsidR="000375CF" w:rsidRPr="00CE6409" w:rsidRDefault="000375CF" w:rsidP="007D41CB">
            <w:pPr>
              <w:pStyle w:val="Default"/>
              <w:jc w:val="center"/>
              <w:rPr>
                <w:b/>
                <w:sz w:val="22"/>
                <w:szCs w:val="22"/>
              </w:rPr>
            </w:pPr>
            <w:r w:rsidRPr="00CE6409">
              <w:rPr>
                <w:b/>
                <w:sz w:val="22"/>
                <w:szCs w:val="22"/>
              </w:rPr>
              <w:t>Termohigrómetro digital</w:t>
            </w:r>
          </w:p>
        </w:tc>
        <w:tc>
          <w:tcPr>
            <w:tcW w:w="2148" w:type="dxa"/>
            <w:shd w:val="clear" w:color="auto" w:fill="auto"/>
            <w:vAlign w:val="center"/>
          </w:tcPr>
          <w:p w14:paraId="42E38EE6" w14:textId="77777777" w:rsidR="000375CF" w:rsidRPr="00CE6409" w:rsidRDefault="000375CF" w:rsidP="007D41CB">
            <w:pPr>
              <w:pStyle w:val="Default"/>
              <w:rPr>
                <w:sz w:val="22"/>
                <w:szCs w:val="22"/>
              </w:rPr>
            </w:pPr>
            <w:r w:rsidRPr="00CE6409">
              <w:rPr>
                <w:sz w:val="22"/>
                <w:szCs w:val="22"/>
              </w:rPr>
              <w:t>Termohigrómetro digital, datalogger marca TESTO 174H, serie 37264693</w:t>
            </w:r>
          </w:p>
        </w:tc>
        <w:tc>
          <w:tcPr>
            <w:tcW w:w="2062" w:type="dxa"/>
            <w:vAlign w:val="center"/>
          </w:tcPr>
          <w:p w14:paraId="21AE235B" w14:textId="044CC763" w:rsidR="000375CF" w:rsidRPr="00CE6409" w:rsidRDefault="000375CF" w:rsidP="000375CF">
            <w:pPr>
              <w:pStyle w:val="Default"/>
              <w:jc w:val="center"/>
              <w:rPr>
                <w:sz w:val="22"/>
                <w:szCs w:val="22"/>
              </w:rPr>
            </w:pPr>
            <w:r>
              <w:rPr>
                <w:sz w:val="22"/>
                <w:szCs w:val="22"/>
              </w:rPr>
              <w:t>MANTENIMIENTO Y CALIBRACIÓN</w:t>
            </w:r>
          </w:p>
        </w:tc>
        <w:tc>
          <w:tcPr>
            <w:tcW w:w="2221" w:type="dxa"/>
            <w:shd w:val="clear" w:color="auto" w:fill="auto"/>
          </w:tcPr>
          <w:p w14:paraId="2EEDDE41" w14:textId="649E22E9" w:rsidR="000375CF" w:rsidRPr="00CE6409" w:rsidRDefault="000375CF" w:rsidP="007D41CB">
            <w:pPr>
              <w:pStyle w:val="Default"/>
              <w:jc w:val="both"/>
              <w:rPr>
                <w:sz w:val="22"/>
                <w:szCs w:val="22"/>
              </w:rPr>
            </w:pPr>
            <w:r w:rsidRPr="00CE6409">
              <w:rPr>
                <w:sz w:val="22"/>
                <w:szCs w:val="22"/>
              </w:rPr>
              <w:t xml:space="preserve">Laboratorio acreditado por la ONAC, así: </w:t>
            </w:r>
          </w:p>
          <w:p w14:paraId="76742F23" w14:textId="77777777" w:rsidR="000375CF" w:rsidRPr="00CE6409" w:rsidRDefault="000375CF" w:rsidP="00DB586A">
            <w:pPr>
              <w:pStyle w:val="Default"/>
              <w:numPr>
                <w:ilvl w:val="0"/>
                <w:numId w:val="7"/>
              </w:numPr>
              <w:ind w:left="410"/>
              <w:jc w:val="both"/>
              <w:rPr>
                <w:sz w:val="22"/>
                <w:szCs w:val="22"/>
              </w:rPr>
            </w:pPr>
            <w:r w:rsidRPr="00CE6409">
              <w:rPr>
                <w:sz w:val="22"/>
                <w:szCs w:val="22"/>
              </w:rPr>
              <w:t xml:space="preserve">Humedad relativa 3 puntos: 40%, 60% y 80% </w:t>
            </w:r>
          </w:p>
          <w:p w14:paraId="62415583" w14:textId="77777777" w:rsidR="000375CF" w:rsidRPr="00F603A2" w:rsidRDefault="000375CF" w:rsidP="00DB586A">
            <w:pPr>
              <w:pStyle w:val="Default"/>
              <w:numPr>
                <w:ilvl w:val="0"/>
                <w:numId w:val="7"/>
              </w:numPr>
              <w:ind w:left="410"/>
              <w:jc w:val="both"/>
              <w:rPr>
                <w:sz w:val="22"/>
                <w:szCs w:val="22"/>
              </w:rPr>
            </w:pPr>
            <w:r w:rsidRPr="00CE6409">
              <w:rPr>
                <w:sz w:val="22"/>
                <w:szCs w:val="22"/>
              </w:rPr>
              <w:t xml:space="preserve">Temperatura 3 puntos 15°C, 18°C y 23°C </w:t>
            </w:r>
          </w:p>
        </w:tc>
      </w:tr>
      <w:tr w:rsidR="000375CF" w14:paraId="703908DB" w14:textId="1799BE69" w:rsidTr="000375CF">
        <w:tc>
          <w:tcPr>
            <w:tcW w:w="2319" w:type="dxa"/>
            <w:vMerge w:val="restart"/>
            <w:shd w:val="clear" w:color="auto" w:fill="auto"/>
            <w:vAlign w:val="center"/>
          </w:tcPr>
          <w:p w14:paraId="0CBCE2ED" w14:textId="77777777" w:rsidR="000375CF" w:rsidRPr="00CE6409" w:rsidRDefault="000375CF" w:rsidP="007D41CB">
            <w:pPr>
              <w:pStyle w:val="Default"/>
              <w:jc w:val="center"/>
              <w:rPr>
                <w:b/>
                <w:sz w:val="22"/>
                <w:szCs w:val="22"/>
              </w:rPr>
            </w:pPr>
            <w:r w:rsidRPr="00CE6409">
              <w:rPr>
                <w:b/>
                <w:sz w:val="22"/>
                <w:szCs w:val="22"/>
              </w:rPr>
              <w:t>Termohigrómetro</w:t>
            </w:r>
            <w:r>
              <w:rPr>
                <w:b/>
                <w:sz w:val="22"/>
                <w:szCs w:val="22"/>
              </w:rPr>
              <w:t>s</w:t>
            </w:r>
            <w:r w:rsidRPr="00CE6409">
              <w:rPr>
                <w:b/>
                <w:sz w:val="22"/>
                <w:szCs w:val="22"/>
              </w:rPr>
              <w:t xml:space="preserve"> digital</w:t>
            </w:r>
            <w:r>
              <w:rPr>
                <w:b/>
                <w:sz w:val="22"/>
                <w:szCs w:val="22"/>
              </w:rPr>
              <w:t>es</w:t>
            </w:r>
          </w:p>
        </w:tc>
        <w:tc>
          <w:tcPr>
            <w:tcW w:w="2148" w:type="dxa"/>
            <w:shd w:val="clear" w:color="auto" w:fill="auto"/>
            <w:vAlign w:val="center"/>
          </w:tcPr>
          <w:p w14:paraId="455A45E2" w14:textId="77777777" w:rsidR="000375CF" w:rsidRPr="00CE6409" w:rsidRDefault="000375CF" w:rsidP="00F603A2">
            <w:pPr>
              <w:pStyle w:val="Default"/>
              <w:jc w:val="both"/>
              <w:rPr>
                <w:sz w:val="22"/>
                <w:szCs w:val="22"/>
              </w:rPr>
            </w:pPr>
            <w:r>
              <w:rPr>
                <w:sz w:val="22"/>
                <w:szCs w:val="22"/>
              </w:rPr>
              <w:t>Registrador de datos de temperatura, humedad Elitech RC- 4HC (USB) S/N: EF7216103401</w:t>
            </w:r>
          </w:p>
        </w:tc>
        <w:tc>
          <w:tcPr>
            <w:tcW w:w="2062" w:type="dxa"/>
            <w:vMerge w:val="restart"/>
            <w:vAlign w:val="center"/>
          </w:tcPr>
          <w:p w14:paraId="2C1EFF8D" w14:textId="77777777" w:rsidR="000375CF" w:rsidRDefault="000375CF" w:rsidP="000375CF">
            <w:pPr>
              <w:pStyle w:val="Default"/>
              <w:jc w:val="center"/>
              <w:rPr>
                <w:sz w:val="22"/>
                <w:szCs w:val="22"/>
              </w:rPr>
            </w:pPr>
          </w:p>
          <w:p w14:paraId="45E72427" w14:textId="77777777" w:rsidR="000375CF" w:rsidRDefault="000375CF" w:rsidP="000375CF">
            <w:pPr>
              <w:pStyle w:val="Default"/>
              <w:jc w:val="center"/>
              <w:rPr>
                <w:sz w:val="22"/>
                <w:szCs w:val="22"/>
              </w:rPr>
            </w:pPr>
          </w:p>
          <w:p w14:paraId="1BF1254A" w14:textId="77777777" w:rsidR="000375CF" w:rsidRDefault="000375CF" w:rsidP="000375CF">
            <w:pPr>
              <w:pStyle w:val="Default"/>
              <w:jc w:val="center"/>
              <w:rPr>
                <w:sz w:val="22"/>
                <w:szCs w:val="22"/>
              </w:rPr>
            </w:pPr>
          </w:p>
          <w:p w14:paraId="0ED7E4CB" w14:textId="77777777" w:rsidR="000375CF" w:rsidRDefault="000375CF" w:rsidP="000375CF">
            <w:pPr>
              <w:pStyle w:val="Default"/>
              <w:jc w:val="center"/>
              <w:rPr>
                <w:sz w:val="22"/>
                <w:szCs w:val="22"/>
              </w:rPr>
            </w:pPr>
          </w:p>
          <w:p w14:paraId="0A8B1CB7" w14:textId="2B2B4B4D" w:rsidR="000375CF" w:rsidRDefault="000375CF" w:rsidP="000375CF">
            <w:pPr>
              <w:pStyle w:val="Default"/>
              <w:jc w:val="center"/>
              <w:rPr>
                <w:sz w:val="22"/>
                <w:szCs w:val="22"/>
              </w:rPr>
            </w:pPr>
          </w:p>
          <w:p w14:paraId="36F4A5BC" w14:textId="6286F230" w:rsidR="000375CF" w:rsidRDefault="000375CF" w:rsidP="000375CF">
            <w:pPr>
              <w:pStyle w:val="Default"/>
              <w:jc w:val="center"/>
              <w:rPr>
                <w:sz w:val="22"/>
                <w:szCs w:val="22"/>
              </w:rPr>
            </w:pPr>
          </w:p>
          <w:p w14:paraId="6E0613EB" w14:textId="7A372191" w:rsidR="000375CF" w:rsidRDefault="000375CF" w:rsidP="000375CF">
            <w:pPr>
              <w:pStyle w:val="Default"/>
              <w:jc w:val="center"/>
              <w:rPr>
                <w:sz w:val="22"/>
                <w:szCs w:val="22"/>
              </w:rPr>
            </w:pPr>
          </w:p>
          <w:p w14:paraId="300FB9FA" w14:textId="665E80DD" w:rsidR="000375CF" w:rsidRDefault="000375CF" w:rsidP="000375CF">
            <w:pPr>
              <w:pStyle w:val="Default"/>
              <w:jc w:val="center"/>
              <w:rPr>
                <w:sz w:val="22"/>
                <w:szCs w:val="22"/>
              </w:rPr>
            </w:pPr>
          </w:p>
          <w:p w14:paraId="52827E58" w14:textId="7335CA8F" w:rsidR="000375CF" w:rsidRDefault="000375CF" w:rsidP="000375CF">
            <w:pPr>
              <w:pStyle w:val="Default"/>
              <w:jc w:val="center"/>
              <w:rPr>
                <w:sz w:val="22"/>
                <w:szCs w:val="22"/>
              </w:rPr>
            </w:pPr>
          </w:p>
          <w:p w14:paraId="71A8D2EC" w14:textId="74B0950D" w:rsidR="000375CF" w:rsidRDefault="000375CF" w:rsidP="000375CF">
            <w:pPr>
              <w:pStyle w:val="Default"/>
              <w:jc w:val="center"/>
              <w:rPr>
                <w:sz w:val="22"/>
                <w:szCs w:val="22"/>
              </w:rPr>
            </w:pPr>
          </w:p>
          <w:p w14:paraId="35531486" w14:textId="4F473BCF" w:rsidR="000375CF" w:rsidRDefault="000375CF" w:rsidP="000375CF">
            <w:pPr>
              <w:pStyle w:val="Default"/>
              <w:jc w:val="center"/>
              <w:rPr>
                <w:sz w:val="22"/>
                <w:szCs w:val="22"/>
              </w:rPr>
            </w:pPr>
          </w:p>
          <w:p w14:paraId="7ACE59F3" w14:textId="77777777" w:rsidR="000375CF" w:rsidRDefault="000375CF" w:rsidP="000375CF">
            <w:pPr>
              <w:pStyle w:val="Default"/>
              <w:jc w:val="center"/>
              <w:rPr>
                <w:sz w:val="22"/>
                <w:szCs w:val="22"/>
              </w:rPr>
            </w:pPr>
          </w:p>
          <w:p w14:paraId="0A15C4FF" w14:textId="0B7109A1" w:rsidR="000375CF" w:rsidRDefault="000375CF" w:rsidP="000375CF">
            <w:pPr>
              <w:pStyle w:val="Default"/>
              <w:jc w:val="center"/>
              <w:rPr>
                <w:sz w:val="22"/>
                <w:szCs w:val="22"/>
              </w:rPr>
            </w:pPr>
            <w:r>
              <w:rPr>
                <w:sz w:val="22"/>
                <w:szCs w:val="22"/>
              </w:rPr>
              <w:t>MANTENIMIENTO Y CALIBRACIÓN</w:t>
            </w:r>
          </w:p>
        </w:tc>
        <w:tc>
          <w:tcPr>
            <w:tcW w:w="2221" w:type="dxa"/>
            <w:vMerge w:val="restart"/>
            <w:shd w:val="clear" w:color="auto" w:fill="auto"/>
          </w:tcPr>
          <w:p w14:paraId="3337DA40" w14:textId="4CF91134" w:rsidR="000375CF" w:rsidRDefault="000375CF" w:rsidP="007D41CB">
            <w:pPr>
              <w:pStyle w:val="Default"/>
              <w:jc w:val="both"/>
              <w:rPr>
                <w:sz w:val="22"/>
                <w:szCs w:val="22"/>
              </w:rPr>
            </w:pPr>
          </w:p>
          <w:p w14:paraId="00BC995A" w14:textId="77777777" w:rsidR="000375CF" w:rsidRDefault="000375CF" w:rsidP="007D41CB">
            <w:pPr>
              <w:pStyle w:val="Default"/>
              <w:jc w:val="both"/>
              <w:rPr>
                <w:sz w:val="22"/>
                <w:szCs w:val="22"/>
              </w:rPr>
            </w:pPr>
          </w:p>
          <w:p w14:paraId="5E53CBD7" w14:textId="77777777" w:rsidR="000375CF" w:rsidRDefault="000375CF" w:rsidP="007D41CB">
            <w:pPr>
              <w:pStyle w:val="Default"/>
              <w:jc w:val="both"/>
              <w:rPr>
                <w:sz w:val="22"/>
                <w:szCs w:val="22"/>
              </w:rPr>
            </w:pPr>
          </w:p>
          <w:p w14:paraId="4B833057" w14:textId="77777777" w:rsidR="000375CF" w:rsidRDefault="000375CF" w:rsidP="007D41CB">
            <w:pPr>
              <w:pStyle w:val="Default"/>
              <w:jc w:val="both"/>
              <w:rPr>
                <w:sz w:val="22"/>
                <w:szCs w:val="22"/>
              </w:rPr>
            </w:pPr>
          </w:p>
          <w:p w14:paraId="40B921CD" w14:textId="77777777" w:rsidR="000375CF" w:rsidRDefault="000375CF" w:rsidP="007D41CB">
            <w:pPr>
              <w:pStyle w:val="Default"/>
              <w:jc w:val="both"/>
              <w:rPr>
                <w:sz w:val="22"/>
                <w:szCs w:val="22"/>
              </w:rPr>
            </w:pPr>
          </w:p>
          <w:p w14:paraId="0E11C719" w14:textId="77777777" w:rsidR="000375CF" w:rsidRDefault="000375CF" w:rsidP="007D41CB">
            <w:pPr>
              <w:pStyle w:val="Default"/>
              <w:jc w:val="both"/>
              <w:rPr>
                <w:sz w:val="22"/>
                <w:szCs w:val="22"/>
              </w:rPr>
            </w:pPr>
          </w:p>
          <w:p w14:paraId="040ABE18" w14:textId="77777777" w:rsidR="000375CF" w:rsidRDefault="000375CF" w:rsidP="007D41CB">
            <w:pPr>
              <w:pStyle w:val="Default"/>
              <w:jc w:val="both"/>
              <w:rPr>
                <w:sz w:val="22"/>
                <w:szCs w:val="22"/>
              </w:rPr>
            </w:pPr>
          </w:p>
          <w:p w14:paraId="5A5E23B8" w14:textId="5B0FB11E" w:rsidR="000375CF" w:rsidRDefault="000375CF" w:rsidP="007D41CB">
            <w:pPr>
              <w:pStyle w:val="Default"/>
              <w:jc w:val="both"/>
              <w:rPr>
                <w:sz w:val="22"/>
                <w:szCs w:val="22"/>
              </w:rPr>
            </w:pPr>
            <w:r w:rsidRPr="00CE6409">
              <w:rPr>
                <w:sz w:val="22"/>
                <w:szCs w:val="22"/>
              </w:rPr>
              <w:t xml:space="preserve">Laboratorio acreditado por la ONAC, así: </w:t>
            </w:r>
          </w:p>
          <w:p w14:paraId="688D24BB" w14:textId="77777777" w:rsidR="000375CF" w:rsidRPr="00CE6409" w:rsidRDefault="000375CF" w:rsidP="007D41CB">
            <w:pPr>
              <w:pStyle w:val="Default"/>
              <w:jc w:val="both"/>
              <w:rPr>
                <w:sz w:val="22"/>
                <w:szCs w:val="22"/>
              </w:rPr>
            </w:pPr>
          </w:p>
          <w:p w14:paraId="09C70070" w14:textId="77777777" w:rsidR="000375CF" w:rsidRPr="00CE6409" w:rsidRDefault="000375CF" w:rsidP="00DB586A">
            <w:pPr>
              <w:pStyle w:val="Default"/>
              <w:numPr>
                <w:ilvl w:val="0"/>
                <w:numId w:val="7"/>
              </w:numPr>
              <w:ind w:left="410"/>
              <w:jc w:val="both"/>
              <w:rPr>
                <w:sz w:val="22"/>
                <w:szCs w:val="22"/>
              </w:rPr>
            </w:pPr>
            <w:r w:rsidRPr="00CE6409">
              <w:rPr>
                <w:sz w:val="22"/>
                <w:szCs w:val="22"/>
              </w:rPr>
              <w:t xml:space="preserve">Humedad relativa 3 puntos: 40%, 60% y 80% </w:t>
            </w:r>
          </w:p>
          <w:p w14:paraId="32688EBF" w14:textId="77777777" w:rsidR="000375CF" w:rsidRPr="007D41CB" w:rsidRDefault="000375CF" w:rsidP="00DB586A">
            <w:pPr>
              <w:pStyle w:val="Default"/>
              <w:numPr>
                <w:ilvl w:val="0"/>
                <w:numId w:val="7"/>
              </w:numPr>
              <w:ind w:left="410"/>
              <w:jc w:val="both"/>
              <w:rPr>
                <w:sz w:val="22"/>
                <w:szCs w:val="22"/>
              </w:rPr>
            </w:pPr>
            <w:r w:rsidRPr="00CE6409">
              <w:rPr>
                <w:sz w:val="22"/>
                <w:szCs w:val="22"/>
              </w:rPr>
              <w:lastRenderedPageBreak/>
              <w:t xml:space="preserve">Temperatura 3 puntos 15°C, 18°C y 23°C </w:t>
            </w:r>
          </w:p>
        </w:tc>
      </w:tr>
      <w:tr w:rsidR="000375CF" w14:paraId="6328FA93" w14:textId="78B85D61" w:rsidTr="000375CF">
        <w:tc>
          <w:tcPr>
            <w:tcW w:w="2319" w:type="dxa"/>
            <w:vMerge/>
            <w:shd w:val="clear" w:color="auto" w:fill="auto"/>
            <w:vAlign w:val="center"/>
          </w:tcPr>
          <w:p w14:paraId="5715A0BC" w14:textId="77777777" w:rsidR="000375CF" w:rsidRPr="00CE6409" w:rsidRDefault="000375CF" w:rsidP="007D41CB">
            <w:pPr>
              <w:pStyle w:val="Default"/>
              <w:jc w:val="center"/>
              <w:rPr>
                <w:b/>
                <w:sz w:val="22"/>
                <w:szCs w:val="22"/>
              </w:rPr>
            </w:pPr>
          </w:p>
        </w:tc>
        <w:tc>
          <w:tcPr>
            <w:tcW w:w="2148" w:type="dxa"/>
            <w:shd w:val="clear" w:color="auto" w:fill="auto"/>
            <w:vAlign w:val="center"/>
          </w:tcPr>
          <w:p w14:paraId="73C42AC7" w14:textId="77777777" w:rsidR="000375CF" w:rsidRDefault="000375CF" w:rsidP="007D41CB">
            <w:pPr>
              <w:pStyle w:val="Default"/>
              <w:jc w:val="both"/>
              <w:rPr>
                <w:sz w:val="22"/>
                <w:szCs w:val="22"/>
              </w:rPr>
            </w:pPr>
            <w:r>
              <w:rPr>
                <w:sz w:val="22"/>
                <w:szCs w:val="22"/>
              </w:rPr>
              <w:t>Registrador de datos de temperatura, humedad Elitech RC- 4HC (USB) S/N: EF7216103403</w:t>
            </w:r>
          </w:p>
        </w:tc>
        <w:tc>
          <w:tcPr>
            <w:tcW w:w="2062" w:type="dxa"/>
            <w:vMerge/>
          </w:tcPr>
          <w:p w14:paraId="438FF649" w14:textId="77777777" w:rsidR="000375CF" w:rsidRPr="00CE6409" w:rsidRDefault="000375CF" w:rsidP="007D41CB">
            <w:pPr>
              <w:pStyle w:val="Default"/>
              <w:jc w:val="both"/>
              <w:rPr>
                <w:sz w:val="22"/>
                <w:szCs w:val="22"/>
              </w:rPr>
            </w:pPr>
          </w:p>
        </w:tc>
        <w:tc>
          <w:tcPr>
            <w:tcW w:w="2221" w:type="dxa"/>
            <w:vMerge/>
            <w:shd w:val="clear" w:color="auto" w:fill="auto"/>
          </w:tcPr>
          <w:p w14:paraId="47AA165E" w14:textId="00331A98" w:rsidR="000375CF" w:rsidRPr="00CE6409" w:rsidRDefault="000375CF" w:rsidP="007D41CB">
            <w:pPr>
              <w:pStyle w:val="Default"/>
              <w:jc w:val="both"/>
              <w:rPr>
                <w:sz w:val="22"/>
                <w:szCs w:val="22"/>
              </w:rPr>
            </w:pPr>
          </w:p>
        </w:tc>
      </w:tr>
      <w:tr w:rsidR="000375CF" w14:paraId="5C2CBB3D" w14:textId="4FD0BC5C" w:rsidTr="00447F16">
        <w:tc>
          <w:tcPr>
            <w:tcW w:w="2319" w:type="dxa"/>
            <w:vMerge/>
            <w:shd w:val="clear" w:color="auto" w:fill="auto"/>
            <w:vAlign w:val="center"/>
          </w:tcPr>
          <w:p w14:paraId="3621BEDB" w14:textId="77777777" w:rsidR="000375CF" w:rsidRPr="00CE6409" w:rsidRDefault="000375CF" w:rsidP="007D41CB">
            <w:pPr>
              <w:pStyle w:val="Default"/>
              <w:jc w:val="center"/>
              <w:rPr>
                <w:b/>
                <w:sz w:val="22"/>
                <w:szCs w:val="22"/>
              </w:rPr>
            </w:pPr>
          </w:p>
        </w:tc>
        <w:tc>
          <w:tcPr>
            <w:tcW w:w="2148" w:type="dxa"/>
            <w:shd w:val="clear" w:color="auto" w:fill="auto"/>
            <w:vAlign w:val="center"/>
          </w:tcPr>
          <w:p w14:paraId="47A3AF26" w14:textId="77777777" w:rsidR="000375CF" w:rsidRDefault="000375CF" w:rsidP="00F603A2">
            <w:pPr>
              <w:pStyle w:val="Default"/>
              <w:jc w:val="both"/>
              <w:rPr>
                <w:sz w:val="22"/>
                <w:szCs w:val="22"/>
              </w:rPr>
            </w:pPr>
            <w:r>
              <w:rPr>
                <w:sz w:val="22"/>
                <w:szCs w:val="22"/>
              </w:rPr>
              <w:t xml:space="preserve">Registrador de datos de </w:t>
            </w:r>
            <w:r>
              <w:rPr>
                <w:sz w:val="22"/>
                <w:szCs w:val="22"/>
              </w:rPr>
              <w:lastRenderedPageBreak/>
              <w:t>temperatura, humedad Elitech RC- 4HC (USB) S/N: EF7216103405</w:t>
            </w:r>
          </w:p>
        </w:tc>
        <w:tc>
          <w:tcPr>
            <w:tcW w:w="2062" w:type="dxa"/>
            <w:vMerge/>
          </w:tcPr>
          <w:p w14:paraId="5997CF06" w14:textId="77777777" w:rsidR="000375CF" w:rsidRPr="00CE6409" w:rsidRDefault="000375CF" w:rsidP="007D41CB">
            <w:pPr>
              <w:pStyle w:val="Default"/>
              <w:jc w:val="both"/>
              <w:rPr>
                <w:sz w:val="22"/>
                <w:szCs w:val="22"/>
              </w:rPr>
            </w:pPr>
          </w:p>
        </w:tc>
        <w:tc>
          <w:tcPr>
            <w:tcW w:w="2221" w:type="dxa"/>
            <w:vMerge/>
            <w:shd w:val="clear" w:color="auto" w:fill="auto"/>
          </w:tcPr>
          <w:p w14:paraId="6D832B9B" w14:textId="04E829CA" w:rsidR="000375CF" w:rsidRPr="00CE6409" w:rsidRDefault="000375CF" w:rsidP="007D41CB">
            <w:pPr>
              <w:pStyle w:val="Default"/>
              <w:jc w:val="both"/>
              <w:rPr>
                <w:sz w:val="22"/>
                <w:szCs w:val="22"/>
              </w:rPr>
            </w:pPr>
          </w:p>
        </w:tc>
      </w:tr>
      <w:tr w:rsidR="000375CF" w14:paraId="33CE06C7" w14:textId="7329BD8D" w:rsidTr="00D87F14">
        <w:tc>
          <w:tcPr>
            <w:tcW w:w="2319" w:type="dxa"/>
            <w:vMerge/>
            <w:shd w:val="clear" w:color="auto" w:fill="auto"/>
            <w:vAlign w:val="center"/>
          </w:tcPr>
          <w:p w14:paraId="3B17FC96" w14:textId="77777777" w:rsidR="000375CF" w:rsidRPr="00CE6409" w:rsidRDefault="000375CF" w:rsidP="007D41CB">
            <w:pPr>
              <w:pStyle w:val="Default"/>
              <w:jc w:val="center"/>
              <w:rPr>
                <w:b/>
                <w:sz w:val="22"/>
                <w:szCs w:val="22"/>
              </w:rPr>
            </w:pPr>
          </w:p>
        </w:tc>
        <w:tc>
          <w:tcPr>
            <w:tcW w:w="2148" w:type="dxa"/>
            <w:shd w:val="clear" w:color="auto" w:fill="auto"/>
            <w:vAlign w:val="center"/>
          </w:tcPr>
          <w:p w14:paraId="2241CFC6" w14:textId="77777777" w:rsidR="000375CF" w:rsidRDefault="000375CF" w:rsidP="00F603A2">
            <w:pPr>
              <w:pStyle w:val="Default"/>
              <w:jc w:val="both"/>
              <w:rPr>
                <w:sz w:val="22"/>
                <w:szCs w:val="22"/>
              </w:rPr>
            </w:pPr>
            <w:r>
              <w:rPr>
                <w:sz w:val="22"/>
                <w:szCs w:val="22"/>
              </w:rPr>
              <w:t>Registrador de datos de temperatura, humedad Elitech RC- 4HC (USB) S/N: EF7216103406</w:t>
            </w:r>
          </w:p>
        </w:tc>
        <w:tc>
          <w:tcPr>
            <w:tcW w:w="2062" w:type="dxa"/>
            <w:vMerge/>
          </w:tcPr>
          <w:p w14:paraId="558B4442" w14:textId="77777777" w:rsidR="000375CF" w:rsidRPr="00CE6409" w:rsidRDefault="000375CF" w:rsidP="007D41CB">
            <w:pPr>
              <w:pStyle w:val="Default"/>
              <w:jc w:val="both"/>
              <w:rPr>
                <w:sz w:val="22"/>
                <w:szCs w:val="22"/>
              </w:rPr>
            </w:pPr>
          </w:p>
        </w:tc>
        <w:tc>
          <w:tcPr>
            <w:tcW w:w="2221" w:type="dxa"/>
            <w:vMerge/>
            <w:shd w:val="clear" w:color="auto" w:fill="auto"/>
          </w:tcPr>
          <w:p w14:paraId="51CCAB22" w14:textId="2FEDEC34" w:rsidR="000375CF" w:rsidRPr="00CE6409" w:rsidRDefault="000375CF" w:rsidP="007D41CB">
            <w:pPr>
              <w:pStyle w:val="Default"/>
              <w:jc w:val="both"/>
              <w:rPr>
                <w:sz w:val="22"/>
                <w:szCs w:val="22"/>
              </w:rPr>
            </w:pPr>
          </w:p>
        </w:tc>
      </w:tr>
      <w:tr w:rsidR="000375CF" w14:paraId="30AC2B96" w14:textId="77777777" w:rsidTr="000375CF">
        <w:tc>
          <w:tcPr>
            <w:tcW w:w="2319" w:type="dxa"/>
            <w:shd w:val="clear" w:color="auto" w:fill="auto"/>
            <w:vAlign w:val="center"/>
          </w:tcPr>
          <w:p w14:paraId="7971F3DC" w14:textId="15AF5E86" w:rsidR="000375CF" w:rsidRPr="00CE6409" w:rsidRDefault="000375CF" w:rsidP="000375CF">
            <w:pPr>
              <w:pStyle w:val="Default"/>
              <w:jc w:val="center"/>
              <w:rPr>
                <w:b/>
                <w:sz w:val="22"/>
                <w:szCs w:val="22"/>
              </w:rPr>
            </w:pPr>
            <w:r>
              <w:rPr>
                <w:b/>
                <w:sz w:val="22"/>
                <w:szCs w:val="22"/>
              </w:rPr>
              <w:t>Deshumidificadores</w:t>
            </w:r>
          </w:p>
        </w:tc>
        <w:tc>
          <w:tcPr>
            <w:tcW w:w="2148" w:type="dxa"/>
            <w:shd w:val="clear" w:color="auto" w:fill="auto"/>
            <w:vAlign w:val="center"/>
          </w:tcPr>
          <w:p w14:paraId="23A52B58" w14:textId="03C9F85A" w:rsidR="000375CF" w:rsidRDefault="000375CF" w:rsidP="000375CF">
            <w:pPr>
              <w:pStyle w:val="Default"/>
              <w:jc w:val="both"/>
              <w:rPr>
                <w:sz w:val="22"/>
                <w:szCs w:val="22"/>
              </w:rPr>
            </w:pPr>
            <w:r>
              <w:rPr>
                <w:sz w:val="22"/>
                <w:szCs w:val="22"/>
              </w:rPr>
              <w:t xml:space="preserve">Deshumidificadores electrónicos modelo: AIR-250, marca Steren. </w:t>
            </w:r>
          </w:p>
        </w:tc>
        <w:tc>
          <w:tcPr>
            <w:tcW w:w="2062" w:type="dxa"/>
            <w:vAlign w:val="center"/>
          </w:tcPr>
          <w:p w14:paraId="127CA284" w14:textId="087B6D9A" w:rsidR="000375CF" w:rsidRPr="00CE6409" w:rsidRDefault="000375CF" w:rsidP="000375CF">
            <w:pPr>
              <w:pStyle w:val="Default"/>
              <w:jc w:val="center"/>
              <w:rPr>
                <w:sz w:val="22"/>
                <w:szCs w:val="22"/>
              </w:rPr>
            </w:pPr>
            <w:r>
              <w:rPr>
                <w:sz w:val="22"/>
                <w:szCs w:val="22"/>
              </w:rPr>
              <w:t>MANTENIMIENTO</w:t>
            </w:r>
          </w:p>
        </w:tc>
        <w:tc>
          <w:tcPr>
            <w:tcW w:w="2221" w:type="dxa"/>
            <w:shd w:val="clear" w:color="auto" w:fill="auto"/>
            <w:vAlign w:val="center"/>
          </w:tcPr>
          <w:p w14:paraId="527369BC" w14:textId="7649349D" w:rsidR="000375CF" w:rsidRPr="00CE6409" w:rsidRDefault="000375CF" w:rsidP="000375CF">
            <w:pPr>
              <w:pStyle w:val="Default"/>
              <w:jc w:val="both"/>
              <w:rPr>
                <w:sz w:val="22"/>
                <w:szCs w:val="22"/>
              </w:rPr>
            </w:pPr>
            <w:r>
              <w:rPr>
                <w:sz w:val="22"/>
                <w:szCs w:val="22"/>
              </w:rPr>
              <w:t>Mantenimiento de (seis) 6 equipos</w:t>
            </w:r>
          </w:p>
        </w:tc>
      </w:tr>
      <w:tr w:rsidR="000375CF" w14:paraId="02B9B75D" w14:textId="77777777" w:rsidTr="000375CF">
        <w:tc>
          <w:tcPr>
            <w:tcW w:w="2319" w:type="dxa"/>
            <w:shd w:val="clear" w:color="auto" w:fill="auto"/>
            <w:vAlign w:val="center"/>
          </w:tcPr>
          <w:p w14:paraId="439D29D9" w14:textId="77777777" w:rsidR="000375CF" w:rsidRPr="00CE6409" w:rsidRDefault="000375CF" w:rsidP="000375CF">
            <w:pPr>
              <w:pStyle w:val="Default"/>
              <w:jc w:val="center"/>
              <w:rPr>
                <w:b/>
                <w:sz w:val="22"/>
                <w:szCs w:val="22"/>
              </w:rPr>
            </w:pPr>
          </w:p>
        </w:tc>
        <w:tc>
          <w:tcPr>
            <w:tcW w:w="2148" w:type="dxa"/>
            <w:shd w:val="clear" w:color="auto" w:fill="auto"/>
            <w:vAlign w:val="center"/>
          </w:tcPr>
          <w:p w14:paraId="7F5B2F96" w14:textId="77777777" w:rsidR="000375CF" w:rsidRDefault="000375CF" w:rsidP="000375CF">
            <w:pPr>
              <w:pStyle w:val="Default"/>
              <w:jc w:val="both"/>
              <w:rPr>
                <w:sz w:val="22"/>
                <w:szCs w:val="22"/>
              </w:rPr>
            </w:pPr>
          </w:p>
        </w:tc>
        <w:tc>
          <w:tcPr>
            <w:tcW w:w="2062" w:type="dxa"/>
          </w:tcPr>
          <w:p w14:paraId="683D91D0" w14:textId="77777777" w:rsidR="000375CF" w:rsidRPr="00CE6409" w:rsidRDefault="000375CF" w:rsidP="000375CF">
            <w:pPr>
              <w:pStyle w:val="Default"/>
              <w:jc w:val="both"/>
              <w:rPr>
                <w:sz w:val="22"/>
                <w:szCs w:val="22"/>
              </w:rPr>
            </w:pPr>
          </w:p>
        </w:tc>
        <w:tc>
          <w:tcPr>
            <w:tcW w:w="2221" w:type="dxa"/>
            <w:shd w:val="clear" w:color="auto" w:fill="auto"/>
          </w:tcPr>
          <w:p w14:paraId="1D0FD060" w14:textId="77777777" w:rsidR="000375CF" w:rsidRPr="00CE6409" w:rsidRDefault="000375CF" w:rsidP="000375CF">
            <w:pPr>
              <w:pStyle w:val="Default"/>
              <w:jc w:val="both"/>
              <w:rPr>
                <w:sz w:val="22"/>
                <w:szCs w:val="22"/>
              </w:rPr>
            </w:pPr>
          </w:p>
        </w:tc>
      </w:tr>
    </w:tbl>
    <w:p w14:paraId="01E6C874" w14:textId="77777777" w:rsidR="00FC39F9" w:rsidRDefault="00FC39F9" w:rsidP="00FC39F9">
      <w:pPr>
        <w:pStyle w:val="Default"/>
        <w:jc w:val="both"/>
        <w:rPr>
          <w:sz w:val="22"/>
          <w:szCs w:val="22"/>
        </w:rPr>
      </w:pPr>
    </w:p>
    <w:p w14:paraId="636DE345" w14:textId="77777777" w:rsidR="007D6509" w:rsidRDefault="007D6509" w:rsidP="007D6509">
      <w:pPr>
        <w:pStyle w:val="Default"/>
        <w:ind w:left="720"/>
        <w:jc w:val="both"/>
        <w:rPr>
          <w:sz w:val="22"/>
          <w:szCs w:val="22"/>
        </w:rPr>
      </w:pPr>
    </w:p>
    <w:p w14:paraId="607C4836" w14:textId="60AE4004" w:rsidR="00DB38C3" w:rsidRPr="00DB38C3" w:rsidRDefault="007D6509" w:rsidP="00DB38C3">
      <w:pPr>
        <w:pStyle w:val="Default"/>
        <w:numPr>
          <w:ilvl w:val="1"/>
          <w:numId w:val="10"/>
        </w:numPr>
        <w:jc w:val="both"/>
        <w:rPr>
          <w:sz w:val="22"/>
          <w:szCs w:val="22"/>
        </w:rPr>
      </w:pPr>
      <w:r>
        <w:rPr>
          <w:b/>
          <w:sz w:val="22"/>
          <w:szCs w:val="22"/>
        </w:rPr>
        <w:t xml:space="preserve">DOCUMENTACIÓN </w:t>
      </w:r>
      <w:r w:rsidR="000F39F2">
        <w:rPr>
          <w:b/>
          <w:sz w:val="22"/>
          <w:szCs w:val="22"/>
        </w:rPr>
        <w:t xml:space="preserve">NECESARIA PARA EL </w:t>
      </w:r>
      <w:r>
        <w:rPr>
          <w:b/>
          <w:sz w:val="22"/>
          <w:szCs w:val="22"/>
        </w:rPr>
        <w:t xml:space="preserve">MANTENIMIENTO </w:t>
      </w:r>
      <w:r w:rsidR="000F39F2">
        <w:rPr>
          <w:b/>
          <w:sz w:val="22"/>
          <w:szCs w:val="22"/>
        </w:rPr>
        <w:t xml:space="preserve">PREVENTIVO </w:t>
      </w:r>
      <w:r>
        <w:rPr>
          <w:b/>
          <w:sz w:val="22"/>
          <w:szCs w:val="22"/>
        </w:rPr>
        <w:t>Y CALIBRACIÓN.</w:t>
      </w:r>
    </w:p>
    <w:p w14:paraId="486D4B83" w14:textId="24F2C206" w:rsidR="00500CB9" w:rsidRDefault="00500CB9" w:rsidP="00500CB9">
      <w:pPr>
        <w:pStyle w:val="Default"/>
        <w:ind w:left="720"/>
        <w:jc w:val="both"/>
        <w:rPr>
          <w:sz w:val="22"/>
          <w:szCs w:val="22"/>
        </w:rPr>
      </w:pPr>
    </w:p>
    <w:p w14:paraId="100A3527" w14:textId="3B90AFC2" w:rsidR="00DB38C3" w:rsidRPr="000F39F2" w:rsidRDefault="00DB38C3" w:rsidP="00500CB9">
      <w:pPr>
        <w:pStyle w:val="Default"/>
        <w:ind w:left="720"/>
        <w:jc w:val="both"/>
        <w:rPr>
          <w:b/>
          <w:sz w:val="22"/>
          <w:szCs w:val="22"/>
        </w:rPr>
      </w:pPr>
      <w:r w:rsidRPr="000F39F2">
        <w:rPr>
          <w:b/>
          <w:sz w:val="22"/>
          <w:szCs w:val="22"/>
        </w:rPr>
        <w:t>Mantenimiento:</w:t>
      </w:r>
    </w:p>
    <w:p w14:paraId="38B37115" w14:textId="570607AC" w:rsidR="00DB38C3" w:rsidRDefault="00DB38C3" w:rsidP="00500CB9">
      <w:pPr>
        <w:pStyle w:val="Default"/>
        <w:ind w:left="720"/>
        <w:jc w:val="both"/>
        <w:rPr>
          <w:sz w:val="22"/>
          <w:szCs w:val="22"/>
        </w:rPr>
      </w:pPr>
    </w:p>
    <w:p w14:paraId="34B67617" w14:textId="77777777" w:rsidR="00DB38C3" w:rsidRDefault="00DB38C3" w:rsidP="00DB38C3">
      <w:pPr>
        <w:pStyle w:val="Default"/>
        <w:numPr>
          <w:ilvl w:val="0"/>
          <w:numId w:val="9"/>
        </w:numPr>
        <w:ind w:left="993"/>
        <w:jc w:val="both"/>
        <w:rPr>
          <w:sz w:val="22"/>
          <w:szCs w:val="22"/>
        </w:rPr>
      </w:pPr>
      <w:r>
        <w:rPr>
          <w:sz w:val="22"/>
          <w:szCs w:val="22"/>
        </w:rPr>
        <w:t xml:space="preserve">Presentar informe de las actividades realizadas en el mantenimiento preventivo y en la calibración de la siguiente forma: </w:t>
      </w:r>
    </w:p>
    <w:p w14:paraId="56DD2CF7" w14:textId="77777777" w:rsidR="00DB38C3" w:rsidRDefault="00DB38C3" w:rsidP="00DB38C3">
      <w:pPr>
        <w:pStyle w:val="Prrafodelista"/>
        <w:numPr>
          <w:ilvl w:val="0"/>
          <w:numId w:val="11"/>
        </w:numPr>
        <w:spacing w:line="276" w:lineRule="auto"/>
        <w:jc w:val="both"/>
        <w:rPr>
          <w:rFonts w:ascii="Arial" w:hAnsi="Arial" w:cs="Arial"/>
          <w:sz w:val="22"/>
          <w:szCs w:val="22"/>
          <w:lang w:val="es-ES_tradnl"/>
        </w:rPr>
      </w:pPr>
      <w:r w:rsidRPr="004E23F5">
        <w:rPr>
          <w:rFonts w:ascii="Arial" w:hAnsi="Arial" w:cs="Arial"/>
          <w:sz w:val="22"/>
          <w:szCs w:val="22"/>
          <w:lang w:val="es-ES_tradnl"/>
        </w:rPr>
        <w:t>Introducción</w:t>
      </w:r>
    </w:p>
    <w:p w14:paraId="7E12ED0C" w14:textId="77777777" w:rsidR="00DB38C3" w:rsidRDefault="00DB38C3" w:rsidP="00DB38C3">
      <w:pPr>
        <w:pStyle w:val="Prrafodelista"/>
        <w:numPr>
          <w:ilvl w:val="0"/>
          <w:numId w:val="11"/>
        </w:numPr>
        <w:spacing w:line="276" w:lineRule="auto"/>
        <w:jc w:val="both"/>
        <w:rPr>
          <w:rFonts w:ascii="Arial" w:hAnsi="Arial" w:cs="Arial"/>
          <w:sz w:val="22"/>
          <w:szCs w:val="22"/>
          <w:lang w:val="es-ES_tradnl"/>
        </w:rPr>
      </w:pPr>
      <w:r>
        <w:rPr>
          <w:rFonts w:ascii="Arial" w:hAnsi="Arial" w:cs="Arial"/>
          <w:sz w:val="22"/>
          <w:szCs w:val="22"/>
          <w:lang w:val="es-ES_tradnl"/>
        </w:rPr>
        <w:t xml:space="preserve">Reseñar el laboratorio o empresa de ejecución de las actividades </w:t>
      </w:r>
    </w:p>
    <w:p w14:paraId="371CE616" w14:textId="77777777" w:rsidR="00DB38C3" w:rsidRPr="004E23F5" w:rsidRDefault="00DB38C3" w:rsidP="00DB38C3">
      <w:pPr>
        <w:pStyle w:val="Prrafodelista"/>
        <w:numPr>
          <w:ilvl w:val="0"/>
          <w:numId w:val="11"/>
        </w:numPr>
        <w:spacing w:line="276" w:lineRule="auto"/>
        <w:jc w:val="both"/>
        <w:rPr>
          <w:rFonts w:ascii="Arial" w:hAnsi="Arial" w:cs="Arial"/>
          <w:sz w:val="22"/>
          <w:szCs w:val="22"/>
          <w:lang w:val="es-ES_tradnl"/>
        </w:rPr>
      </w:pPr>
      <w:r w:rsidRPr="004E23F5">
        <w:rPr>
          <w:rFonts w:ascii="Arial" w:hAnsi="Arial" w:cs="Arial"/>
          <w:sz w:val="22"/>
          <w:szCs w:val="22"/>
          <w:lang w:val="es-ES_tradnl"/>
        </w:rPr>
        <w:t xml:space="preserve">Reseñar el o los operarios que realizaron las labores  </w:t>
      </w:r>
    </w:p>
    <w:p w14:paraId="6AB3B63A" w14:textId="77777777" w:rsidR="00DB38C3" w:rsidRDefault="00DB38C3" w:rsidP="00DB38C3">
      <w:pPr>
        <w:pStyle w:val="Prrafodelista"/>
        <w:numPr>
          <w:ilvl w:val="0"/>
          <w:numId w:val="11"/>
        </w:numPr>
        <w:spacing w:line="276" w:lineRule="auto"/>
        <w:jc w:val="both"/>
        <w:rPr>
          <w:rFonts w:ascii="Arial" w:hAnsi="Arial" w:cs="Arial"/>
          <w:sz w:val="22"/>
          <w:szCs w:val="22"/>
          <w:lang w:val="es-ES_tradnl"/>
        </w:rPr>
      </w:pPr>
      <w:r>
        <w:rPr>
          <w:rFonts w:ascii="Arial" w:hAnsi="Arial" w:cs="Arial"/>
          <w:sz w:val="22"/>
          <w:szCs w:val="22"/>
          <w:lang w:val="es-ES_tradnl"/>
        </w:rPr>
        <w:t xml:space="preserve">Metodología del proceso o actividad realizada para cada equipo (incluir fotografías) </w:t>
      </w:r>
      <w:r w:rsidRPr="004E23F5">
        <w:rPr>
          <w:rFonts w:ascii="Arial" w:hAnsi="Arial" w:cs="Arial"/>
          <w:sz w:val="22"/>
          <w:szCs w:val="22"/>
          <w:lang w:val="es-ES_tradnl"/>
        </w:rPr>
        <w:t xml:space="preserve"> </w:t>
      </w:r>
    </w:p>
    <w:p w14:paraId="0B62BFEA" w14:textId="77777777" w:rsidR="00DB38C3" w:rsidRPr="004E23F5" w:rsidRDefault="00DB38C3" w:rsidP="00DB38C3">
      <w:pPr>
        <w:pStyle w:val="Prrafodelista"/>
        <w:numPr>
          <w:ilvl w:val="0"/>
          <w:numId w:val="11"/>
        </w:numPr>
        <w:spacing w:line="276" w:lineRule="auto"/>
        <w:jc w:val="both"/>
        <w:rPr>
          <w:rFonts w:ascii="Arial" w:hAnsi="Arial" w:cs="Arial"/>
          <w:sz w:val="22"/>
          <w:szCs w:val="22"/>
          <w:lang w:val="es-ES_tradnl"/>
        </w:rPr>
      </w:pPr>
      <w:r>
        <w:rPr>
          <w:rFonts w:ascii="Arial" w:hAnsi="Arial" w:cs="Arial"/>
          <w:sz w:val="22"/>
          <w:szCs w:val="22"/>
          <w:lang w:val="es-ES_tradnl"/>
        </w:rPr>
        <w:t xml:space="preserve">Evidenciar el buen estado y correcto funcionamiento de los equipos intervenidos </w:t>
      </w:r>
    </w:p>
    <w:p w14:paraId="66693C9C" w14:textId="77777777" w:rsidR="00DB38C3" w:rsidRPr="004E23F5" w:rsidRDefault="00DB38C3" w:rsidP="00DB38C3">
      <w:pPr>
        <w:pStyle w:val="Prrafodelista"/>
        <w:numPr>
          <w:ilvl w:val="0"/>
          <w:numId w:val="11"/>
        </w:numPr>
        <w:spacing w:line="276" w:lineRule="auto"/>
        <w:jc w:val="both"/>
        <w:rPr>
          <w:rFonts w:ascii="Arial" w:hAnsi="Arial" w:cs="Arial"/>
          <w:sz w:val="22"/>
          <w:szCs w:val="22"/>
          <w:lang w:val="es-ES_tradnl"/>
        </w:rPr>
      </w:pPr>
      <w:r w:rsidRPr="004E23F5">
        <w:rPr>
          <w:rFonts w:ascii="Arial" w:hAnsi="Arial" w:cs="Arial"/>
          <w:sz w:val="22"/>
          <w:szCs w:val="22"/>
          <w:lang w:val="es-ES_tradnl"/>
        </w:rPr>
        <w:t xml:space="preserve">Equipos </w:t>
      </w:r>
      <w:r>
        <w:rPr>
          <w:rFonts w:ascii="Arial" w:hAnsi="Arial" w:cs="Arial"/>
          <w:sz w:val="22"/>
          <w:szCs w:val="22"/>
          <w:lang w:val="es-ES_tradnl"/>
        </w:rPr>
        <w:t xml:space="preserve">o elementos </w:t>
      </w:r>
      <w:r w:rsidRPr="004E23F5">
        <w:rPr>
          <w:rFonts w:ascii="Arial" w:hAnsi="Arial" w:cs="Arial"/>
          <w:sz w:val="22"/>
          <w:szCs w:val="22"/>
          <w:lang w:val="es-ES_tradnl"/>
        </w:rPr>
        <w:t xml:space="preserve">utilizados en las operaciones </w:t>
      </w:r>
    </w:p>
    <w:p w14:paraId="6E472D3F" w14:textId="77777777" w:rsidR="00DB38C3" w:rsidRDefault="00DB38C3" w:rsidP="00DB38C3">
      <w:pPr>
        <w:numPr>
          <w:ilvl w:val="0"/>
          <w:numId w:val="9"/>
        </w:numPr>
        <w:spacing w:line="276" w:lineRule="auto"/>
        <w:ind w:left="993"/>
        <w:jc w:val="both"/>
        <w:rPr>
          <w:rFonts w:ascii="Arial" w:hAnsi="Arial" w:cs="Arial"/>
          <w:sz w:val="22"/>
          <w:szCs w:val="22"/>
          <w:lang w:val="es-ES_tradnl"/>
        </w:rPr>
      </w:pPr>
      <w:r>
        <w:rPr>
          <w:rFonts w:ascii="Arial" w:hAnsi="Arial" w:cs="Arial"/>
          <w:sz w:val="22"/>
          <w:szCs w:val="22"/>
          <w:lang w:val="es-ES_tradnl"/>
        </w:rPr>
        <w:t>Observaciones y recomendaciones.</w:t>
      </w:r>
    </w:p>
    <w:p w14:paraId="1D61318B" w14:textId="6031D60B" w:rsidR="00DB38C3" w:rsidRDefault="00DB38C3" w:rsidP="00500CB9">
      <w:pPr>
        <w:pStyle w:val="Default"/>
        <w:ind w:left="720"/>
        <w:jc w:val="both"/>
        <w:rPr>
          <w:sz w:val="22"/>
          <w:szCs w:val="22"/>
        </w:rPr>
      </w:pPr>
    </w:p>
    <w:p w14:paraId="094074D8" w14:textId="544AB9FB" w:rsidR="00DB38C3" w:rsidRPr="000F39F2" w:rsidRDefault="00DB38C3" w:rsidP="00DB38C3">
      <w:pPr>
        <w:pStyle w:val="Default"/>
        <w:ind w:left="720"/>
        <w:jc w:val="both"/>
        <w:rPr>
          <w:b/>
          <w:sz w:val="22"/>
          <w:szCs w:val="22"/>
        </w:rPr>
      </w:pPr>
      <w:r w:rsidRPr="000F39F2">
        <w:rPr>
          <w:b/>
          <w:sz w:val="22"/>
          <w:szCs w:val="22"/>
        </w:rPr>
        <w:t>Calibración:</w:t>
      </w:r>
    </w:p>
    <w:p w14:paraId="51CDADD2" w14:textId="77777777" w:rsidR="00DB38C3" w:rsidRDefault="00DB38C3" w:rsidP="00DB38C3">
      <w:pPr>
        <w:pStyle w:val="Default"/>
        <w:ind w:left="720"/>
        <w:jc w:val="both"/>
        <w:rPr>
          <w:sz w:val="22"/>
          <w:szCs w:val="22"/>
        </w:rPr>
      </w:pPr>
    </w:p>
    <w:p w14:paraId="56D8590C" w14:textId="2CDCA6C2" w:rsidR="007D6509" w:rsidRDefault="007D6509" w:rsidP="007D6509">
      <w:pPr>
        <w:pStyle w:val="Default"/>
        <w:numPr>
          <w:ilvl w:val="0"/>
          <w:numId w:val="8"/>
        </w:numPr>
        <w:jc w:val="both"/>
        <w:rPr>
          <w:sz w:val="22"/>
          <w:szCs w:val="22"/>
        </w:rPr>
      </w:pPr>
      <w:r>
        <w:rPr>
          <w:sz w:val="22"/>
          <w:szCs w:val="22"/>
        </w:rPr>
        <w:t xml:space="preserve">Para los equipos anteriormente mencionados que deben ser certificados se deberá: </w:t>
      </w:r>
      <w:r w:rsidRPr="003D132C">
        <w:rPr>
          <w:sz w:val="22"/>
          <w:szCs w:val="22"/>
        </w:rPr>
        <w:t>Expedir certificación de la calibración</w:t>
      </w:r>
      <w:r>
        <w:rPr>
          <w:sz w:val="22"/>
          <w:szCs w:val="22"/>
        </w:rPr>
        <w:t xml:space="preserve"> (de los equipos que se mencionan antes como certificables) bajo la NTC 17025:2017</w:t>
      </w:r>
      <w:r w:rsidR="000F39F2">
        <w:rPr>
          <w:sz w:val="22"/>
          <w:szCs w:val="22"/>
        </w:rPr>
        <w:t xml:space="preserve"> de cada uno de los equipos</w:t>
      </w:r>
      <w:r w:rsidRPr="003D132C">
        <w:rPr>
          <w:sz w:val="22"/>
          <w:szCs w:val="22"/>
        </w:rPr>
        <w:t xml:space="preserve">, con la siguiente información: identificación de los equipos calibrados, identificación de los patrones utilizados y garantía de su trazabilidad, referencia al procedimiento o instrucción de calibración utilizado, condiciones ambientales durante la calibración, resultados de la calibración, incertidumbre asociada a la medida, fecha de calibración y firma (o equivalente) del responsable de la calibración. </w:t>
      </w:r>
    </w:p>
    <w:p w14:paraId="302A0396" w14:textId="77777777" w:rsidR="007D6509" w:rsidRDefault="007D6509" w:rsidP="00500CB9">
      <w:pPr>
        <w:pStyle w:val="Default"/>
        <w:ind w:left="720"/>
        <w:jc w:val="both"/>
        <w:rPr>
          <w:sz w:val="22"/>
          <w:szCs w:val="22"/>
        </w:rPr>
      </w:pPr>
    </w:p>
    <w:p w14:paraId="23F6B629" w14:textId="77777777" w:rsidR="00500CB9" w:rsidRDefault="00500CB9" w:rsidP="00500CB9">
      <w:pPr>
        <w:pStyle w:val="Default"/>
        <w:numPr>
          <w:ilvl w:val="0"/>
          <w:numId w:val="9"/>
        </w:numPr>
        <w:ind w:left="993"/>
        <w:jc w:val="both"/>
        <w:rPr>
          <w:sz w:val="22"/>
          <w:szCs w:val="22"/>
        </w:rPr>
      </w:pPr>
      <w:r w:rsidRPr="00793DDF">
        <w:rPr>
          <w:sz w:val="22"/>
          <w:szCs w:val="22"/>
        </w:rPr>
        <w:t>Presentar certificación de acreditación de laboratorio vigente expedida por el Organismo Nacional de Acreditación de Colombia ONAC con el alcance en temperatura y humedad.</w:t>
      </w:r>
    </w:p>
    <w:p w14:paraId="4AB71564" w14:textId="77777777" w:rsidR="00500CB9" w:rsidRDefault="00500CB9" w:rsidP="00500CB9">
      <w:pPr>
        <w:pStyle w:val="Default"/>
        <w:numPr>
          <w:ilvl w:val="0"/>
          <w:numId w:val="9"/>
        </w:numPr>
        <w:ind w:left="993"/>
        <w:jc w:val="both"/>
        <w:rPr>
          <w:sz w:val="22"/>
          <w:szCs w:val="22"/>
        </w:rPr>
      </w:pPr>
      <w:r w:rsidRPr="00793DDF">
        <w:rPr>
          <w:sz w:val="22"/>
          <w:szCs w:val="22"/>
        </w:rPr>
        <w:t>Presentar certificación de acreditación de laboratorio vigente expedida por el Organismo Nacional de Acreditación de Colombia ONAC con el a</w:t>
      </w:r>
      <w:r>
        <w:rPr>
          <w:sz w:val="22"/>
          <w:szCs w:val="22"/>
        </w:rPr>
        <w:t>lcance en luminancia</w:t>
      </w:r>
    </w:p>
    <w:p w14:paraId="6CBC76A4" w14:textId="77777777" w:rsidR="00500CB9" w:rsidRDefault="00500CB9" w:rsidP="00500CB9">
      <w:pPr>
        <w:pStyle w:val="Default"/>
        <w:numPr>
          <w:ilvl w:val="0"/>
          <w:numId w:val="9"/>
        </w:numPr>
        <w:ind w:left="993"/>
        <w:jc w:val="both"/>
        <w:rPr>
          <w:sz w:val="22"/>
          <w:szCs w:val="22"/>
        </w:rPr>
      </w:pPr>
      <w:r w:rsidRPr="00793DDF">
        <w:rPr>
          <w:sz w:val="22"/>
          <w:szCs w:val="22"/>
        </w:rPr>
        <w:t>Presentar trazabilidad mediante certificado de calibración del gas de referencia</w:t>
      </w:r>
    </w:p>
    <w:p w14:paraId="15205F33" w14:textId="77777777" w:rsidR="00500CB9" w:rsidRDefault="00500CB9" w:rsidP="00500CB9">
      <w:pPr>
        <w:pStyle w:val="Default"/>
        <w:numPr>
          <w:ilvl w:val="0"/>
          <w:numId w:val="9"/>
        </w:numPr>
        <w:ind w:left="993"/>
        <w:jc w:val="both"/>
        <w:rPr>
          <w:sz w:val="22"/>
          <w:szCs w:val="22"/>
        </w:rPr>
      </w:pPr>
      <w:r w:rsidRPr="00793DDF">
        <w:rPr>
          <w:sz w:val="22"/>
          <w:szCs w:val="22"/>
        </w:rPr>
        <w:t>Presentar certificado de calibración de radiómetro de referencia</w:t>
      </w:r>
    </w:p>
    <w:p w14:paraId="5852D5E4" w14:textId="121E59B1" w:rsidR="00500CB9" w:rsidRPr="000F39F2" w:rsidRDefault="00500CB9" w:rsidP="000F39F2">
      <w:pPr>
        <w:pStyle w:val="Default"/>
        <w:numPr>
          <w:ilvl w:val="0"/>
          <w:numId w:val="9"/>
        </w:numPr>
        <w:ind w:left="993"/>
        <w:jc w:val="both"/>
        <w:rPr>
          <w:sz w:val="22"/>
          <w:szCs w:val="22"/>
        </w:rPr>
      </w:pPr>
      <w:r w:rsidRPr="00793DDF">
        <w:rPr>
          <w:sz w:val="22"/>
          <w:szCs w:val="22"/>
        </w:rPr>
        <w:t>Presentar carta de convenios con el laboratorio acreditado</w:t>
      </w:r>
    </w:p>
    <w:p w14:paraId="619A864E" w14:textId="77777777" w:rsidR="00500CB9" w:rsidRDefault="00500CB9" w:rsidP="00500CB9">
      <w:pPr>
        <w:pStyle w:val="Default"/>
        <w:ind w:left="720"/>
        <w:jc w:val="both"/>
        <w:rPr>
          <w:sz w:val="22"/>
          <w:szCs w:val="22"/>
        </w:rPr>
      </w:pPr>
    </w:p>
    <w:p w14:paraId="7BFBFFAB" w14:textId="77777777" w:rsidR="00FC39F9" w:rsidRPr="003D132C" w:rsidRDefault="00FC39F9" w:rsidP="00FC39F9">
      <w:pPr>
        <w:pStyle w:val="Default"/>
        <w:jc w:val="both"/>
        <w:rPr>
          <w:sz w:val="22"/>
          <w:szCs w:val="22"/>
        </w:rPr>
      </w:pPr>
    </w:p>
    <w:p w14:paraId="4C32EC14" w14:textId="713007F4" w:rsidR="008B50AE" w:rsidRPr="00D11DDA" w:rsidRDefault="00CD7616" w:rsidP="00A46627">
      <w:pPr>
        <w:pStyle w:val="Default"/>
        <w:numPr>
          <w:ilvl w:val="0"/>
          <w:numId w:val="12"/>
        </w:numPr>
        <w:spacing w:after="59"/>
        <w:contextualSpacing/>
        <w:jc w:val="both"/>
        <w:rPr>
          <w:b/>
          <w:sz w:val="22"/>
        </w:rPr>
      </w:pPr>
      <w:r w:rsidRPr="00D11DDA">
        <w:rPr>
          <w:b/>
          <w:sz w:val="22"/>
        </w:rPr>
        <w:t>CÓDIGO CLASIFICADOR DE BIENES Y SERVICIOS</w:t>
      </w:r>
    </w:p>
    <w:p w14:paraId="58979374" w14:textId="77777777" w:rsidR="008B50AE" w:rsidRPr="00A04CB7" w:rsidRDefault="008B50AE" w:rsidP="008B50AE">
      <w:pPr>
        <w:jc w:val="center"/>
        <w:rPr>
          <w:rFonts w:ascii="Arial" w:eastAsia="Arial Unicode MS" w:hAnsi="Arial" w:cs="Arial"/>
          <w:bCs/>
          <w:sz w:val="22"/>
          <w:szCs w:val="22"/>
          <w:lang w:val="es-CO"/>
        </w:rPr>
      </w:pPr>
    </w:p>
    <w:p w14:paraId="4A00C153" w14:textId="77777777" w:rsidR="008B50AE" w:rsidRDefault="008B50AE" w:rsidP="00CD7616">
      <w:pPr>
        <w:ind w:left="426"/>
        <w:jc w:val="both"/>
        <w:rPr>
          <w:rFonts w:ascii="Arial" w:eastAsia="Arial Unicode MS" w:hAnsi="Arial" w:cs="Arial"/>
          <w:bCs/>
          <w:lang w:val="es-CO"/>
        </w:rPr>
      </w:pPr>
      <w:r w:rsidRPr="00A04CB7">
        <w:rPr>
          <w:rFonts w:ascii="Arial" w:eastAsia="Arial Unicode MS" w:hAnsi="Arial" w:cs="Arial"/>
          <w:bCs/>
          <w:sz w:val="22"/>
          <w:szCs w:val="22"/>
          <w:lang w:val="es-CO"/>
        </w:rPr>
        <w:t>De conformidad con el clasificador UNSPSC el servicio a contratar está identificado de la siguiente forma</w:t>
      </w:r>
      <w:r w:rsidRPr="00A04CB7">
        <w:rPr>
          <w:rFonts w:ascii="Arial" w:eastAsia="Arial Unicode MS" w:hAnsi="Arial" w:cs="Arial"/>
          <w:bCs/>
          <w:lang w:val="es-CO"/>
        </w:rPr>
        <w:t>:</w:t>
      </w:r>
    </w:p>
    <w:p w14:paraId="1A05747B" w14:textId="77777777" w:rsidR="00FC39F9" w:rsidRDefault="00FC39F9" w:rsidP="008B50AE">
      <w:pPr>
        <w:jc w:val="both"/>
        <w:rPr>
          <w:rFonts w:ascii="Arial" w:eastAsia="Arial Unicode MS" w:hAnsi="Arial" w:cs="Arial"/>
          <w:bCs/>
          <w:lang w:val="es-CO"/>
        </w:rPr>
      </w:pPr>
    </w:p>
    <w:tbl>
      <w:tblPr>
        <w:tblW w:w="9516" w:type="dxa"/>
        <w:tblBorders>
          <w:top w:val="single" w:sz="2" w:space="0" w:color="FFD966"/>
          <w:bottom w:val="single" w:sz="2" w:space="0" w:color="FFD966"/>
          <w:insideH w:val="single" w:sz="2" w:space="0" w:color="FFD966"/>
          <w:insideV w:val="single" w:sz="2" w:space="0" w:color="FFD966"/>
        </w:tblBorders>
        <w:tblLayout w:type="fixed"/>
        <w:tblLook w:val="0000" w:firstRow="0" w:lastRow="0" w:firstColumn="0" w:lastColumn="0" w:noHBand="0" w:noVBand="0"/>
      </w:tblPr>
      <w:tblGrid>
        <w:gridCol w:w="1586"/>
        <w:gridCol w:w="1586"/>
        <w:gridCol w:w="1586"/>
        <w:gridCol w:w="1586"/>
        <w:gridCol w:w="1586"/>
        <w:gridCol w:w="1586"/>
      </w:tblGrid>
      <w:tr w:rsidR="00FC39F9" w:rsidRPr="00CE6409" w14:paraId="1B2F9867" w14:textId="77777777" w:rsidTr="00CE6409">
        <w:trPr>
          <w:trHeight w:val="782"/>
        </w:trPr>
        <w:tc>
          <w:tcPr>
            <w:tcW w:w="1586" w:type="dxa"/>
            <w:shd w:val="clear" w:color="auto" w:fill="FFF2CC"/>
            <w:vAlign w:val="center"/>
          </w:tcPr>
          <w:p w14:paraId="5E5258AA" w14:textId="77777777" w:rsidR="00FC39F9" w:rsidRPr="00CE6409" w:rsidRDefault="00FC39F9" w:rsidP="00CE6409">
            <w:pPr>
              <w:suppressAutoHyphens w:val="0"/>
              <w:autoSpaceDE w:val="0"/>
              <w:autoSpaceDN w:val="0"/>
              <w:adjustRightInd w:val="0"/>
              <w:jc w:val="center"/>
              <w:rPr>
                <w:rFonts w:ascii="Arial" w:eastAsia="Calibri" w:hAnsi="Arial" w:cs="Arial"/>
                <w:color w:val="000000"/>
                <w:sz w:val="18"/>
                <w:szCs w:val="18"/>
                <w:lang w:val="es-CO" w:eastAsia="es-CO"/>
              </w:rPr>
            </w:pPr>
            <w:r w:rsidRPr="00CE6409">
              <w:rPr>
                <w:rFonts w:ascii="Arial" w:eastAsia="Calibri" w:hAnsi="Arial" w:cs="Arial"/>
                <w:b/>
                <w:bCs/>
                <w:color w:val="000000"/>
                <w:sz w:val="18"/>
                <w:szCs w:val="18"/>
                <w:lang w:val="es-CO" w:eastAsia="es-CO"/>
              </w:rPr>
              <w:t>Clasificación UNSPSC Cuarto nivel</w:t>
            </w:r>
          </w:p>
        </w:tc>
        <w:tc>
          <w:tcPr>
            <w:tcW w:w="1586" w:type="dxa"/>
            <w:shd w:val="clear" w:color="auto" w:fill="FFF2CC"/>
            <w:vAlign w:val="center"/>
          </w:tcPr>
          <w:p w14:paraId="182064A0" w14:textId="77777777" w:rsidR="00FC39F9" w:rsidRPr="00CE6409" w:rsidRDefault="00FC39F9" w:rsidP="00CE6409">
            <w:pPr>
              <w:suppressAutoHyphens w:val="0"/>
              <w:autoSpaceDE w:val="0"/>
              <w:autoSpaceDN w:val="0"/>
              <w:adjustRightInd w:val="0"/>
              <w:jc w:val="center"/>
              <w:rPr>
                <w:rFonts w:ascii="Arial" w:eastAsia="Calibri" w:hAnsi="Arial" w:cs="Arial"/>
                <w:color w:val="000000"/>
                <w:sz w:val="18"/>
                <w:szCs w:val="18"/>
                <w:lang w:val="es-CO" w:eastAsia="es-CO"/>
              </w:rPr>
            </w:pPr>
            <w:r w:rsidRPr="00CE6409">
              <w:rPr>
                <w:rFonts w:ascii="Arial" w:eastAsia="Calibri" w:hAnsi="Arial" w:cs="Arial"/>
                <w:b/>
                <w:bCs/>
                <w:color w:val="000000"/>
                <w:sz w:val="18"/>
                <w:szCs w:val="18"/>
                <w:lang w:val="es-CO" w:eastAsia="es-CO"/>
              </w:rPr>
              <w:t>Grupo</w:t>
            </w:r>
          </w:p>
        </w:tc>
        <w:tc>
          <w:tcPr>
            <w:tcW w:w="1586" w:type="dxa"/>
            <w:shd w:val="clear" w:color="auto" w:fill="FFF2CC"/>
            <w:vAlign w:val="center"/>
          </w:tcPr>
          <w:p w14:paraId="2DC1130F" w14:textId="77777777" w:rsidR="00FC39F9" w:rsidRPr="00CE6409" w:rsidRDefault="00FC39F9" w:rsidP="00CE6409">
            <w:pPr>
              <w:suppressAutoHyphens w:val="0"/>
              <w:autoSpaceDE w:val="0"/>
              <w:autoSpaceDN w:val="0"/>
              <w:adjustRightInd w:val="0"/>
              <w:jc w:val="center"/>
              <w:rPr>
                <w:rFonts w:ascii="Arial" w:eastAsia="Calibri" w:hAnsi="Arial" w:cs="Arial"/>
                <w:color w:val="000000"/>
                <w:sz w:val="18"/>
                <w:szCs w:val="18"/>
                <w:lang w:val="es-CO" w:eastAsia="es-CO"/>
              </w:rPr>
            </w:pPr>
            <w:r w:rsidRPr="00CE6409">
              <w:rPr>
                <w:rFonts w:ascii="Arial" w:eastAsia="Calibri" w:hAnsi="Arial" w:cs="Arial"/>
                <w:b/>
                <w:bCs/>
                <w:color w:val="000000"/>
                <w:sz w:val="18"/>
                <w:szCs w:val="18"/>
                <w:lang w:val="es-CO" w:eastAsia="es-CO"/>
              </w:rPr>
              <w:t>Segmento</w:t>
            </w:r>
          </w:p>
        </w:tc>
        <w:tc>
          <w:tcPr>
            <w:tcW w:w="1586" w:type="dxa"/>
            <w:shd w:val="clear" w:color="auto" w:fill="FFF2CC"/>
            <w:vAlign w:val="center"/>
          </w:tcPr>
          <w:p w14:paraId="6305047B" w14:textId="77777777" w:rsidR="00FC39F9" w:rsidRPr="00CE6409" w:rsidRDefault="00FC39F9" w:rsidP="00CE6409">
            <w:pPr>
              <w:suppressAutoHyphens w:val="0"/>
              <w:autoSpaceDE w:val="0"/>
              <w:autoSpaceDN w:val="0"/>
              <w:adjustRightInd w:val="0"/>
              <w:jc w:val="center"/>
              <w:rPr>
                <w:rFonts w:ascii="Arial" w:eastAsia="Calibri" w:hAnsi="Arial" w:cs="Arial"/>
                <w:color w:val="000000"/>
                <w:sz w:val="18"/>
                <w:szCs w:val="18"/>
                <w:lang w:val="es-CO" w:eastAsia="es-CO"/>
              </w:rPr>
            </w:pPr>
            <w:r w:rsidRPr="00CE6409">
              <w:rPr>
                <w:rFonts w:ascii="Arial" w:eastAsia="Calibri" w:hAnsi="Arial" w:cs="Arial"/>
                <w:b/>
                <w:bCs/>
                <w:color w:val="000000"/>
                <w:sz w:val="18"/>
                <w:szCs w:val="18"/>
                <w:lang w:val="es-CO" w:eastAsia="es-CO"/>
              </w:rPr>
              <w:t>Familia</w:t>
            </w:r>
          </w:p>
        </w:tc>
        <w:tc>
          <w:tcPr>
            <w:tcW w:w="1586" w:type="dxa"/>
            <w:shd w:val="clear" w:color="auto" w:fill="FFF2CC"/>
            <w:vAlign w:val="center"/>
          </w:tcPr>
          <w:p w14:paraId="5289E150" w14:textId="77777777" w:rsidR="00FC39F9" w:rsidRPr="00CE6409" w:rsidRDefault="00FC39F9" w:rsidP="00CE6409">
            <w:pPr>
              <w:suppressAutoHyphens w:val="0"/>
              <w:autoSpaceDE w:val="0"/>
              <w:autoSpaceDN w:val="0"/>
              <w:adjustRightInd w:val="0"/>
              <w:jc w:val="center"/>
              <w:rPr>
                <w:rFonts w:ascii="Arial" w:eastAsia="Calibri" w:hAnsi="Arial" w:cs="Arial"/>
                <w:color w:val="000000"/>
                <w:sz w:val="18"/>
                <w:szCs w:val="18"/>
                <w:lang w:val="es-CO" w:eastAsia="es-CO"/>
              </w:rPr>
            </w:pPr>
            <w:r w:rsidRPr="00CE6409">
              <w:rPr>
                <w:rFonts w:ascii="Arial" w:eastAsia="Calibri" w:hAnsi="Arial" w:cs="Arial"/>
                <w:b/>
                <w:bCs/>
                <w:color w:val="000000"/>
                <w:sz w:val="18"/>
                <w:szCs w:val="18"/>
                <w:lang w:val="es-CO" w:eastAsia="es-CO"/>
              </w:rPr>
              <w:t>Clase</w:t>
            </w:r>
          </w:p>
        </w:tc>
        <w:tc>
          <w:tcPr>
            <w:tcW w:w="1586" w:type="dxa"/>
            <w:shd w:val="clear" w:color="auto" w:fill="FFF2CC"/>
            <w:vAlign w:val="center"/>
          </w:tcPr>
          <w:p w14:paraId="0E9592DB" w14:textId="77777777" w:rsidR="00FC39F9" w:rsidRPr="00CE6409" w:rsidRDefault="00FC39F9" w:rsidP="00CE6409">
            <w:pPr>
              <w:suppressAutoHyphens w:val="0"/>
              <w:autoSpaceDE w:val="0"/>
              <w:autoSpaceDN w:val="0"/>
              <w:adjustRightInd w:val="0"/>
              <w:jc w:val="center"/>
              <w:rPr>
                <w:rFonts w:ascii="Arial" w:eastAsia="Calibri" w:hAnsi="Arial" w:cs="Arial"/>
                <w:color w:val="000000"/>
                <w:sz w:val="18"/>
                <w:szCs w:val="18"/>
                <w:lang w:val="es-CO" w:eastAsia="es-CO"/>
              </w:rPr>
            </w:pPr>
            <w:r w:rsidRPr="00CE6409">
              <w:rPr>
                <w:rFonts w:ascii="Arial" w:eastAsia="Calibri" w:hAnsi="Arial" w:cs="Arial"/>
                <w:b/>
                <w:bCs/>
                <w:color w:val="000000"/>
                <w:sz w:val="18"/>
                <w:szCs w:val="18"/>
                <w:lang w:val="es-CO" w:eastAsia="es-CO"/>
              </w:rPr>
              <w:t>Producto</w:t>
            </w:r>
          </w:p>
        </w:tc>
      </w:tr>
      <w:tr w:rsidR="00FC39F9" w:rsidRPr="00CE6409" w14:paraId="5E24FF67" w14:textId="77777777" w:rsidTr="00CE6409">
        <w:trPr>
          <w:trHeight w:val="618"/>
        </w:trPr>
        <w:tc>
          <w:tcPr>
            <w:tcW w:w="1586" w:type="dxa"/>
            <w:shd w:val="clear" w:color="auto" w:fill="FFF2CC"/>
            <w:vAlign w:val="center"/>
          </w:tcPr>
          <w:p w14:paraId="0BF66DC7" w14:textId="77777777" w:rsidR="00FC39F9" w:rsidRPr="00CE6409" w:rsidRDefault="00FC39F9" w:rsidP="00CE6409">
            <w:pPr>
              <w:suppressAutoHyphens w:val="0"/>
              <w:autoSpaceDE w:val="0"/>
              <w:autoSpaceDN w:val="0"/>
              <w:adjustRightInd w:val="0"/>
              <w:rPr>
                <w:rFonts w:ascii="Arial" w:eastAsia="Calibri" w:hAnsi="Arial" w:cs="Arial"/>
                <w:color w:val="000000"/>
                <w:sz w:val="18"/>
                <w:szCs w:val="18"/>
                <w:lang w:val="es-CO" w:eastAsia="es-CO"/>
              </w:rPr>
            </w:pPr>
            <w:r w:rsidRPr="00CE6409">
              <w:rPr>
                <w:rFonts w:ascii="Arial" w:eastAsia="Calibri" w:hAnsi="Arial" w:cs="Arial"/>
                <w:b/>
                <w:bCs/>
                <w:color w:val="000000"/>
                <w:sz w:val="18"/>
                <w:szCs w:val="18"/>
                <w:lang w:val="es-CO" w:eastAsia="es-CO"/>
              </w:rPr>
              <w:t xml:space="preserve">81141504 </w:t>
            </w:r>
          </w:p>
        </w:tc>
        <w:tc>
          <w:tcPr>
            <w:tcW w:w="1586" w:type="dxa"/>
            <w:shd w:val="clear" w:color="auto" w:fill="auto"/>
            <w:vAlign w:val="center"/>
          </w:tcPr>
          <w:p w14:paraId="07DE3447" w14:textId="77777777" w:rsidR="00FC39F9" w:rsidRPr="00CE6409" w:rsidRDefault="00FC39F9" w:rsidP="00CE6409">
            <w:pPr>
              <w:suppressAutoHyphens w:val="0"/>
              <w:autoSpaceDE w:val="0"/>
              <w:autoSpaceDN w:val="0"/>
              <w:adjustRightInd w:val="0"/>
              <w:rPr>
                <w:rFonts w:ascii="Arial" w:eastAsia="Calibri" w:hAnsi="Arial" w:cs="Arial"/>
                <w:color w:val="000000"/>
                <w:sz w:val="18"/>
                <w:szCs w:val="18"/>
                <w:lang w:val="es-CO" w:eastAsia="es-CO"/>
              </w:rPr>
            </w:pPr>
            <w:r w:rsidRPr="00CE6409">
              <w:rPr>
                <w:rFonts w:ascii="Arial" w:eastAsia="Calibri" w:hAnsi="Arial" w:cs="Arial"/>
                <w:color w:val="000000"/>
                <w:sz w:val="18"/>
                <w:szCs w:val="18"/>
                <w:lang w:val="es-CO" w:eastAsia="es-CO"/>
              </w:rPr>
              <w:t xml:space="preserve">F) Servicios </w:t>
            </w:r>
          </w:p>
        </w:tc>
        <w:tc>
          <w:tcPr>
            <w:tcW w:w="1586" w:type="dxa"/>
            <w:shd w:val="clear" w:color="auto" w:fill="FFF2CC"/>
            <w:vAlign w:val="center"/>
          </w:tcPr>
          <w:p w14:paraId="7288381E" w14:textId="77777777" w:rsidR="00FC39F9" w:rsidRPr="00CE6409" w:rsidRDefault="00FC39F9" w:rsidP="00CE6409">
            <w:pPr>
              <w:suppressAutoHyphens w:val="0"/>
              <w:autoSpaceDE w:val="0"/>
              <w:autoSpaceDN w:val="0"/>
              <w:adjustRightInd w:val="0"/>
              <w:rPr>
                <w:rFonts w:ascii="Arial" w:eastAsia="Calibri" w:hAnsi="Arial" w:cs="Arial"/>
                <w:color w:val="000000"/>
                <w:sz w:val="18"/>
                <w:szCs w:val="18"/>
                <w:lang w:val="es-CO" w:eastAsia="es-CO"/>
              </w:rPr>
            </w:pPr>
            <w:r w:rsidRPr="00CE6409">
              <w:rPr>
                <w:rFonts w:ascii="Arial" w:eastAsia="Calibri" w:hAnsi="Arial" w:cs="Arial"/>
                <w:color w:val="000000"/>
                <w:sz w:val="18"/>
                <w:szCs w:val="18"/>
                <w:lang w:val="es-CO" w:eastAsia="es-CO"/>
              </w:rPr>
              <w:t xml:space="preserve">81) Servicios Basados en Ingeniería, Investigación y Tecnología </w:t>
            </w:r>
          </w:p>
        </w:tc>
        <w:tc>
          <w:tcPr>
            <w:tcW w:w="1586" w:type="dxa"/>
            <w:shd w:val="clear" w:color="auto" w:fill="auto"/>
            <w:vAlign w:val="center"/>
          </w:tcPr>
          <w:p w14:paraId="6EDDDD2B" w14:textId="77777777" w:rsidR="00FC39F9" w:rsidRPr="00CE6409" w:rsidRDefault="00FC39F9" w:rsidP="00CE6409">
            <w:pPr>
              <w:suppressAutoHyphens w:val="0"/>
              <w:autoSpaceDE w:val="0"/>
              <w:autoSpaceDN w:val="0"/>
              <w:adjustRightInd w:val="0"/>
              <w:rPr>
                <w:rFonts w:ascii="Arial" w:eastAsia="Calibri" w:hAnsi="Arial" w:cs="Arial"/>
                <w:color w:val="000000"/>
                <w:sz w:val="18"/>
                <w:szCs w:val="18"/>
                <w:lang w:val="es-CO" w:eastAsia="es-CO"/>
              </w:rPr>
            </w:pPr>
            <w:r w:rsidRPr="00CE6409">
              <w:rPr>
                <w:rFonts w:ascii="Arial" w:eastAsia="Calibri" w:hAnsi="Arial" w:cs="Arial"/>
                <w:color w:val="000000"/>
                <w:sz w:val="18"/>
                <w:szCs w:val="18"/>
                <w:lang w:val="es-CO" w:eastAsia="es-CO"/>
              </w:rPr>
              <w:t xml:space="preserve">14) Tecnologías de fabricación </w:t>
            </w:r>
          </w:p>
        </w:tc>
        <w:tc>
          <w:tcPr>
            <w:tcW w:w="1586" w:type="dxa"/>
            <w:shd w:val="clear" w:color="auto" w:fill="FFF2CC"/>
            <w:vAlign w:val="center"/>
          </w:tcPr>
          <w:p w14:paraId="507AA7A4" w14:textId="77777777" w:rsidR="00FC39F9" w:rsidRPr="00CE6409" w:rsidRDefault="00FC39F9" w:rsidP="00CE6409">
            <w:pPr>
              <w:suppressAutoHyphens w:val="0"/>
              <w:autoSpaceDE w:val="0"/>
              <w:autoSpaceDN w:val="0"/>
              <w:adjustRightInd w:val="0"/>
              <w:rPr>
                <w:rFonts w:ascii="Arial" w:eastAsia="Calibri" w:hAnsi="Arial" w:cs="Arial"/>
                <w:color w:val="000000"/>
                <w:sz w:val="18"/>
                <w:szCs w:val="18"/>
                <w:lang w:val="es-CO" w:eastAsia="es-CO"/>
              </w:rPr>
            </w:pPr>
            <w:r w:rsidRPr="00CE6409">
              <w:rPr>
                <w:rFonts w:ascii="Arial" w:eastAsia="Calibri" w:hAnsi="Arial" w:cs="Arial"/>
                <w:color w:val="000000"/>
                <w:sz w:val="18"/>
                <w:szCs w:val="18"/>
                <w:lang w:val="es-CO" w:eastAsia="es-CO"/>
              </w:rPr>
              <w:t xml:space="preserve">15) Control de calidad </w:t>
            </w:r>
          </w:p>
        </w:tc>
        <w:tc>
          <w:tcPr>
            <w:tcW w:w="1586" w:type="dxa"/>
            <w:shd w:val="clear" w:color="auto" w:fill="auto"/>
            <w:vAlign w:val="center"/>
          </w:tcPr>
          <w:p w14:paraId="0C7E2383" w14:textId="77777777" w:rsidR="00FC39F9" w:rsidRPr="00CE6409" w:rsidRDefault="00FC39F9" w:rsidP="00CE6409">
            <w:pPr>
              <w:suppressAutoHyphens w:val="0"/>
              <w:autoSpaceDE w:val="0"/>
              <w:autoSpaceDN w:val="0"/>
              <w:adjustRightInd w:val="0"/>
              <w:rPr>
                <w:rFonts w:ascii="Arial" w:eastAsia="Calibri" w:hAnsi="Arial" w:cs="Arial"/>
                <w:color w:val="000000"/>
                <w:sz w:val="18"/>
                <w:szCs w:val="18"/>
                <w:lang w:val="es-CO" w:eastAsia="es-CO"/>
              </w:rPr>
            </w:pPr>
            <w:r w:rsidRPr="00CE6409">
              <w:rPr>
                <w:rFonts w:ascii="Arial" w:eastAsia="Calibri" w:hAnsi="Arial" w:cs="Arial"/>
                <w:color w:val="000000"/>
                <w:sz w:val="18"/>
                <w:szCs w:val="18"/>
                <w:lang w:val="es-CO" w:eastAsia="es-CO"/>
              </w:rPr>
              <w:t xml:space="preserve">04) Reparación o calibración de pruebas de equipo </w:t>
            </w:r>
          </w:p>
        </w:tc>
      </w:tr>
    </w:tbl>
    <w:p w14:paraId="4C66EFB4" w14:textId="77777777" w:rsidR="00FC39F9" w:rsidRDefault="00FC39F9" w:rsidP="008B50AE">
      <w:pPr>
        <w:jc w:val="both"/>
        <w:rPr>
          <w:rFonts w:ascii="Arial" w:eastAsia="Arial Unicode MS" w:hAnsi="Arial" w:cs="Arial"/>
          <w:bCs/>
          <w:lang w:val="es-CO"/>
        </w:rPr>
      </w:pPr>
    </w:p>
    <w:p w14:paraId="2406ABB4" w14:textId="073388D9" w:rsidR="002D522A" w:rsidRPr="00D11DDA" w:rsidRDefault="00500627" w:rsidP="00A46627">
      <w:pPr>
        <w:pStyle w:val="Prrafodelista"/>
        <w:numPr>
          <w:ilvl w:val="0"/>
          <w:numId w:val="12"/>
        </w:numPr>
        <w:tabs>
          <w:tab w:val="left" w:pos="435"/>
        </w:tabs>
        <w:jc w:val="both"/>
        <w:rPr>
          <w:rFonts w:ascii="Arial" w:hAnsi="Arial" w:cs="Arial"/>
          <w:b/>
          <w:bCs/>
          <w:iCs/>
          <w:sz w:val="22"/>
          <w:szCs w:val="22"/>
        </w:rPr>
      </w:pPr>
      <w:r w:rsidRPr="00D11DDA">
        <w:rPr>
          <w:rFonts w:ascii="Arial" w:hAnsi="Arial" w:cs="Arial"/>
          <w:b/>
          <w:sz w:val="22"/>
          <w:szCs w:val="22"/>
        </w:rPr>
        <w:t>OTRAS OBLIGACIONES CON RESPECTO A</w:t>
      </w:r>
      <w:r w:rsidR="00F9144D" w:rsidRPr="00D11DDA">
        <w:rPr>
          <w:rFonts w:ascii="Arial" w:hAnsi="Arial" w:cs="Arial"/>
          <w:b/>
          <w:sz w:val="22"/>
          <w:szCs w:val="22"/>
        </w:rPr>
        <w:t xml:space="preserve"> </w:t>
      </w:r>
      <w:r w:rsidR="009A627E" w:rsidRPr="00D11DDA">
        <w:rPr>
          <w:rFonts w:ascii="Arial" w:hAnsi="Arial" w:cs="Arial"/>
          <w:b/>
          <w:bCs/>
          <w:iCs/>
          <w:sz w:val="22"/>
          <w:szCs w:val="22"/>
          <w:lang w:val="es-MX"/>
        </w:rPr>
        <w:t xml:space="preserve">PRESTAR LOS SERVICIOS DE CALIBRACIÓN </w:t>
      </w:r>
      <w:r w:rsidR="007D41CB" w:rsidRPr="00D11DDA">
        <w:rPr>
          <w:rFonts w:ascii="Arial" w:hAnsi="Arial" w:cs="Arial"/>
          <w:b/>
          <w:bCs/>
          <w:iCs/>
          <w:sz w:val="22"/>
          <w:szCs w:val="22"/>
          <w:lang w:val="es-MX"/>
        </w:rPr>
        <w:t xml:space="preserve">Y MANTENIMIENTO </w:t>
      </w:r>
      <w:r w:rsidR="009A627E" w:rsidRPr="00D11DDA">
        <w:rPr>
          <w:rFonts w:ascii="Arial" w:hAnsi="Arial" w:cs="Arial"/>
          <w:b/>
          <w:bCs/>
          <w:iCs/>
          <w:sz w:val="22"/>
          <w:szCs w:val="22"/>
          <w:lang w:val="es-MX"/>
        </w:rPr>
        <w:t xml:space="preserve">DE LOS EQUIPOS DE MEDICIÓN </w:t>
      </w:r>
      <w:r w:rsidR="007D41CB" w:rsidRPr="00D11DDA">
        <w:rPr>
          <w:rFonts w:ascii="Arial" w:hAnsi="Arial" w:cs="Arial"/>
          <w:b/>
          <w:bCs/>
          <w:iCs/>
          <w:sz w:val="22"/>
          <w:szCs w:val="22"/>
          <w:lang w:val="es-MX"/>
        </w:rPr>
        <w:t xml:space="preserve">Y CONTROL </w:t>
      </w:r>
      <w:r w:rsidR="009A627E" w:rsidRPr="00D11DDA">
        <w:rPr>
          <w:rFonts w:ascii="Arial" w:hAnsi="Arial" w:cs="Arial"/>
          <w:b/>
          <w:bCs/>
          <w:iCs/>
          <w:sz w:val="22"/>
          <w:szCs w:val="22"/>
          <w:lang w:val="es-MX"/>
        </w:rPr>
        <w:t>DE LAS CONDICIONES AMBIENTALES DEL DEPÓSITO DEL ARCHIVO CENTRAL DE LA UAERMV</w:t>
      </w:r>
    </w:p>
    <w:p w14:paraId="2EF5CDAA" w14:textId="77777777" w:rsidR="007D41CB" w:rsidRDefault="007D41CB" w:rsidP="00F9144D">
      <w:pPr>
        <w:tabs>
          <w:tab w:val="left" w:pos="4102"/>
        </w:tabs>
        <w:jc w:val="both"/>
        <w:rPr>
          <w:rFonts w:ascii="Arial" w:hAnsi="Arial" w:cs="Arial"/>
          <w:sz w:val="22"/>
          <w:szCs w:val="22"/>
          <w:lang w:val="es-ES_tradnl"/>
        </w:rPr>
      </w:pPr>
    </w:p>
    <w:p w14:paraId="26DFD238" w14:textId="77777777" w:rsidR="00F9144D" w:rsidRDefault="00F9144D" w:rsidP="00D11DDA">
      <w:pPr>
        <w:tabs>
          <w:tab w:val="left" w:pos="4102"/>
        </w:tabs>
        <w:ind w:left="426"/>
        <w:jc w:val="both"/>
        <w:rPr>
          <w:rFonts w:ascii="Arial" w:hAnsi="Arial" w:cs="Arial"/>
          <w:sz w:val="22"/>
          <w:szCs w:val="22"/>
          <w:lang w:val="es-ES_tradnl"/>
        </w:rPr>
      </w:pPr>
      <w:r w:rsidRPr="00A45889">
        <w:rPr>
          <w:rFonts w:ascii="Arial" w:hAnsi="Arial" w:cs="Arial"/>
          <w:sz w:val="22"/>
          <w:szCs w:val="22"/>
          <w:lang w:val="es-ES_tradnl"/>
        </w:rPr>
        <w:t>Teniendo en cuenta que al presente proceso l</w:t>
      </w:r>
      <w:r w:rsidR="00A95B22" w:rsidRPr="00A45889">
        <w:rPr>
          <w:rFonts w:ascii="Arial" w:hAnsi="Arial" w:cs="Arial"/>
          <w:sz w:val="22"/>
          <w:szCs w:val="22"/>
          <w:lang w:val="es-ES_tradnl"/>
        </w:rPr>
        <w:t xml:space="preserve">os servicios solicitados por la UAERMV </w:t>
      </w:r>
      <w:r w:rsidRPr="00A45889">
        <w:rPr>
          <w:rFonts w:ascii="Arial" w:hAnsi="Arial" w:cs="Arial"/>
          <w:sz w:val="22"/>
          <w:szCs w:val="22"/>
          <w:lang w:val="es-ES_tradnl"/>
        </w:rPr>
        <w:t>le son aplicables las siguientes normas vigentes:</w:t>
      </w:r>
    </w:p>
    <w:p w14:paraId="7390718D" w14:textId="77777777" w:rsidR="00F9144D" w:rsidRPr="00A45889" w:rsidRDefault="00F9144D" w:rsidP="00F9144D">
      <w:pPr>
        <w:tabs>
          <w:tab w:val="left" w:pos="4102"/>
        </w:tabs>
        <w:jc w:val="both"/>
        <w:rPr>
          <w:rFonts w:ascii="Arial" w:hAnsi="Arial" w:cs="Arial"/>
          <w:sz w:val="22"/>
          <w:szCs w:val="22"/>
          <w:lang w:val="es-ES_tradnl"/>
        </w:rPr>
      </w:pPr>
    </w:p>
    <w:p w14:paraId="07612BCE" w14:textId="0FFF8AC3" w:rsidR="00DC180A" w:rsidRPr="00BF6DE7" w:rsidRDefault="00DC180A" w:rsidP="00BF6DE7">
      <w:pPr>
        <w:pStyle w:val="Prrafodelista"/>
        <w:numPr>
          <w:ilvl w:val="0"/>
          <w:numId w:val="13"/>
        </w:numPr>
        <w:ind w:left="993"/>
        <w:jc w:val="both"/>
        <w:rPr>
          <w:rFonts w:ascii="Arial" w:hAnsi="Arial" w:cs="Arial"/>
          <w:sz w:val="22"/>
          <w:szCs w:val="22"/>
          <w:lang w:val="es-ES_tradnl"/>
        </w:rPr>
      </w:pPr>
      <w:r w:rsidRPr="00BF6DE7">
        <w:rPr>
          <w:rFonts w:ascii="Arial" w:hAnsi="Arial" w:cs="Arial"/>
          <w:sz w:val="22"/>
          <w:szCs w:val="22"/>
          <w:lang w:val="es-ES_tradnl"/>
        </w:rPr>
        <w:t>Acuerdo 11 de 1996</w:t>
      </w:r>
      <w:r w:rsidR="00E7279F">
        <w:rPr>
          <w:rFonts w:ascii="Arial" w:hAnsi="Arial" w:cs="Arial"/>
          <w:sz w:val="22"/>
          <w:szCs w:val="22"/>
          <w:lang w:val="es-ES_tradnl"/>
        </w:rPr>
        <w:t xml:space="preserve"> de la Junta: Directiva del Archivo General de la Nación </w:t>
      </w:r>
      <w:r w:rsidR="00E7279F" w:rsidRPr="00E7279F">
        <w:rPr>
          <w:rFonts w:ascii="Arial" w:hAnsi="Arial" w:cs="Arial"/>
          <w:i/>
          <w:sz w:val="22"/>
          <w:szCs w:val="22"/>
          <w:lang w:val="es-ES_tradnl"/>
        </w:rPr>
        <w:t>“</w:t>
      </w:r>
      <w:r w:rsidRPr="00E7279F">
        <w:rPr>
          <w:rFonts w:ascii="Arial" w:hAnsi="Arial" w:cs="Arial"/>
          <w:i/>
          <w:sz w:val="22"/>
          <w:szCs w:val="22"/>
          <w:lang w:val="es-ES_tradnl"/>
        </w:rPr>
        <w:t>Por el cual se establecen criterios de conservació</w:t>
      </w:r>
      <w:r w:rsidR="00AB6D51" w:rsidRPr="00E7279F">
        <w:rPr>
          <w:rFonts w:ascii="Arial" w:hAnsi="Arial" w:cs="Arial"/>
          <w:i/>
          <w:sz w:val="22"/>
          <w:szCs w:val="22"/>
          <w:lang w:val="es-ES_tradnl"/>
        </w:rPr>
        <w:t>n y organización de documentos”;</w:t>
      </w:r>
      <w:r w:rsidR="00AB6D51">
        <w:rPr>
          <w:rFonts w:ascii="Arial" w:hAnsi="Arial" w:cs="Arial"/>
          <w:sz w:val="22"/>
          <w:szCs w:val="22"/>
          <w:lang w:val="es-ES_tradnl"/>
        </w:rPr>
        <w:t xml:space="preserve"> </w:t>
      </w:r>
    </w:p>
    <w:p w14:paraId="35DA41CC" w14:textId="77777777" w:rsidR="00180AE3" w:rsidRDefault="00180AE3" w:rsidP="00BF6DE7">
      <w:pPr>
        <w:numPr>
          <w:ilvl w:val="0"/>
          <w:numId w:val="13"/>
        </w:numPr>
        <w:ind w:left="993"/>
        <w:jc w:val="both"/>
        <w:rPr>
          <w:rFonts w:ascii="Arial" w:hAnsi="Arial" w:cs="Arial"/>
          <w:sz w:val="22"/>
          <w:szCs w:val="22"/>
          <w:lang w:val="es-ES_tradnl"/>
        </w:rPr>
      </w:pPr>
      <w:r w:rsidRPr="00180AE3">
        <w:rPr>
          <w:rFonts w:ascii="Arial" w:hAnsi="Arial" w:cs="Arial"/>
          <w:color w:val="000000"/>
          <w:sz w:val="23"/>
          <w:szCs w:val="23"/>
          <w:lang w:val="es-CO" w:eastAsia="es-CO"/>
        </w:rPr>
        <w:t>Norma Técnica NTC-5921:2012</w:t>
      </w:r>
    </w:p>
    <w:p w14:paraId="111AFF49" w14:textId="26BAD296" w:rsidR="00DC180A" w:rsidRPr="00E7279F" w:rsidRDefault="00DC180A" w:rsidP="00BF6DE7">
      <w:pPr>
        <w:numPr>
          <w:ilvl w:val="0"/>
          <w:numId w:val="13"/>
        </w:numPr>
        <w:ind w:left="993"/>
        <w:jc w:val="both"/>
        <w:rPr>
          <w:rFonts w:ascii="Arial" w:hAnsi="Arial" w:cs="Arial"/>
          <w:sz w:val="22"/>
          <w:szCs w:val="22"/>
          <w:lang w:val="es-ES_tradnl"/>
        </w:rPr>
      </w:pPr>
      <w:r w:rsidRPr="00E7279F">
        <w:rPr>
          <w:rFonts w:ascii="Arial" w:hAnsi="Arial" w:cs="Arial"/>
          <w:sz w:val="22"/>
          <w:szCs w:val="22"/>
          <w:lang w:val="es-ES_tradnl"/>
        </w:rPr>
        <w:t>Acuerdo 049 de 2000</w:t>
      </w:r>
      <w:r w:rsidR="00E7279F" w:rsidRPr="00E7279F">
        <w:rPr>
          <w:rFonts w:ascii="Arial" w:hAnsi="Arial" w:cs="Arial"/>
          <w:sz w:val="22"/>
          <w:szCs w:val="22"/>
          <w:lang w:val="es-ES_tradnl"/>
        </w:rPr>
        <w:t xml:space="preserve"> del Archivo General de la Nación</w:t>
      </w:r>
      <w:r w:rsidRPr="00E7279F">
        <w:rPr>
          <w:rFonts w:ascii="Arial" w:hAnsi="Arial" w:cs="Arial"/>
          <w:sz w:val="22"/>
          <w:szCs w:val="22"/>
          <w:lang w:val="es-ES_tradnl"/>
        </w:rPr>
        <w:t xml:space="preserve">, por el cual se desarrolla el capítulo 7 “Conservación y organización de documentos </w:t>
      </w:r>
    </w:p>
    <w:p w14:paraId="53C054A2" w14:textId="1F2DA562" w:rsidR="00DC180A" w:rsidRPr="00E7279F" w:rsidRDefault="00DC180A" w:rsidP="00BF6DE7">
      <w:pPr>
        <w:numPr>
          <w:ilvl w:val="0"/>
          <w:numId w:val="13"/>
        </w:numPr>
        <w:ind w:left="993"/>
        <w:jc w:val="both"/>
        <w:rPr>
          <w:rFonts w:ascii="Arial" w:hAnsi="Arial" w:cs="Arial"/>
          <w:sz w:val="22"/>
          <w:szCs w:val="22"/>
          <w:lang w:val="es-ES_tradnl"/>
        </w:rPr>
      </w:pPr>
      <w:r w:rsidRPr="00E7279F">
        <w:rPr>
          <w:rFonts w:ascii="Arial" w:hAnsi="Arial" w:cs="Arial"/>
          <w:sz w:val="22"/>
          <w:szCs w:val="22"/>
          <w:lang w:val="es-ES_tradnl"/>
        </w:rPr>
        <w:t>Acuerdo 050 de 2000</w:t>
      </w:r>
      <w:r w:rsidR="00E7279F" w:rsidRPr="00E7279F">
        <w:rPr>
          <w:rFonts w:ascii="Arial" w:hAnsi="Arial" w:cs="Arial"/>
          <w:sz w:val="22"/>
          <w:szCs w:val="22"/>
          <w:lang w:val="es-ES_tradnl"/>
        </w:rPr>
        <w:t xml:space="preserve"> Archivo General de la Nación</w:t>
      </w:r>
      <w:r w:rsidRPr="00E7279F">
        <w:rPr>
          <w:rFonts w:ascii="Arial" w:hAnsi="Arial" w:cs="Arial"/>
          <w:sz w:val="22"/>
          <w:szCs w:val="22"/>
          <w:lang w:val="es-ES_tradnl"/>
        </w:rPr>
        <w:t>, por el cual se desarrolla el artículo 64 del título VII “conservación de documentos”, del reglamento General de Archivos sobre “Prevención de deterioro de los documentos de archivo y situaciones de riesgo”</w:t>
      </w:r>
    </w:p>
    <w:p w14:paraId="147B9EC6" w14:textId="4F0E6169" w:rsidR="00DC180A" w:rsidRDefault="00DC180A" w:rsidP="00BF6DE7">
      <w:pPr>
        <w:numPr>
          <w:ilvl w:val="0"/>
          <w:numId w:val="13"/>
        </w:numPr>
        <w:ind w:left="993"/>
        <w:jc w:val="both"/>
        <w:rPr>
          <w:rFonts w:ascii="Arial" w:hAnsi="Arial" w:cs="Arial"/>
          <w:sz w:val="22"/>
          <w:szCs w:val="22"/>
          <w:lang w:val="es-ES_tradnl"/>
        </w:rPr>
      </w:pPr>
      <w:r w:rsidRPr="00E7279F">
        <w:rPr>
          <w:rFonts w:ascii="Arial" w:hAnsi="Arial" w:cs="Arial"/>
          <w:sz w:val="22"/>
          <w:szCs w:val="22"/>
          <w:lang w:val="es-ES_tradnl"/>
        </w:rPr>
        <w:t>Acuerdo 006 de 2014</w:t>
      </w:r>
      <w:r w:rsidR="00E7279F" w:rsidRPr="00E7279F">
        <w:rPr>
          <w:rFonts w:ascii="Arial" w:hAnsi="Arial" w:cs="Arial"/>
          <w:sz w:val="22"/>
          <w:szCs w:val="22"/>
          <w:lang w:val="es-ES_tradnl"/>
        </w:rPr>
        <w:t xml:space="preserve"> Archivo General de la Nación</w:t>
      </w:r>
      <w:r w:rsidRPr="00E7279F">
        <w:rPr>
          <w:rFonts w:ascii="Arial" w:hAnsi="Arial" w:cs="Arial"/>
          <w:sz w:val="22"/>
          <w:szCs w:val="22"/>
          <w:lang w:val="es-ES_tradnl"/>
        </w:rPr>
        <w:t>,</w:t>
      </w:r>
      <w:r>
        <w:rPr>
          <w:rFonts w:ascii="Arial" w:hAnsi="Arial" w:cs="Arial"/>
          <w:sz w:val="22"/>
          <w:szCs w:val="22"/>
          <w:lang w:val="es-ES_tradnl"/>
        </w:rPr>
        <w:t xml:space="preserve"> por medio del cual se desarrollan los artículos 46, 47 y 48 del Título XI “Conservación de Documentos” de la Ley 594 de 2000. </w:t>
      </w:r>
      <w:r w:rsidR="00180AE3" w:rsidRPr="00180AE3">
        <w:rPr>
          <w:rFonts w:ascii="Arial" w:hAnsi="Arial" w:cs="Arial"/>
          <w:color w:val="000000"/>
          <w:sz w:val="23"/>
          <w:szCs w:val="23"/>
          <w:lang w:val="es-CO" w:eastAsia="es-CO"/>
        </w:rPr>
        <w:t>Decreto 1080 de 2015</w:t>
      </w:r>
    </w:p>
    <w:p w14:paraId="6586D630" w14:textId="77777777" w:rsidR="00180AE3" w:rsidRPr="00DC180A" w:rsidRDefault="00180AE3" w:rsidP="00180AE3">
      <w:pPr>
        <w:ind w:left="567"/>
        <w:jc w:val="both"/>
        <w:rPr>
          <w:rFonts w:ascii="Arial" w:hAnsi="Arial" w:cs="Arial"/>
          <w:sz w:val="22"/>
          <w:szCs w:val="22"/>
          <w:lang w:val="es-ES_tradnl"/>
        </w:rPr>
      </w:pPr>
    </w:p>
    <w:p w14:paraId="00D3DB7D" w14:textId="77777777" w:rsidR="00076D95" w:rsidRDefault="007C5246" w:rsidP="00DB586A">
      <w:pPr>
        <w:numPr>
          <w:ilvl w:val="0"/>
          <w:numId w:val="5"/>
        </w:numPr>
        <w:tabs>
          <w:tab w:val="left" w:pos="540"/>
          <w:tab w:val="left" w:pos="4102"/>
        </w:tabs>
        <w:ind w:left="567" w:right="193"/>
        <w:jc w:val="both"/>
        <w:rPr>
          <w:rFonts w:ascii="Arial" w:hAnsi="Arial" w:cs="Arial"/>
          <w:sz w:val="22"/>
          <w:szCs w:val="22"/>
          <w:lang w:val="es-ES_tradnl"/>
        </w:rPr>
      </w:pPr>
      <w:r>
        <w:rPr>
          <w:rFonts w:ascii="Arial" w:hAnsi="Arial" w:cs="Arial"/>
          <w:sz w:val="22"/>
          <w:szCs w:val="22"/>
          <w:lang w:val="es-ES_tradnl"/>
        </w:rPr>
        <w:t>De acuerdo con</w:t>
      </w:r>
      <w:r w:rsidR="00EB7303">
        <w:rPr>
          <w:rFonts w:ascii="Arial" w:hAnsi="Arial" w:cs="Arial"/>
          <w:sz w:val="22"/>
          <w:szCs w:val="22"/>
          <w:lang w:val="es-ES_tradnl"/>
        </w:rPr>
        <w:t xml:space="preserve"> lo anterior, d</w:t>
      </w:r>
      <w:r w:rsidR="00F352A9" w:rsidRPr="00FB23C5">
        <w:rPr>
          <w:rFonts w:ascii="Arial" w:hAnsi="Arial" w:cs="Arial"/>
          <w:sz w:val="22"/>
          <w:szCs w:val="22"/>
          <w:lang w:val="es-ES_tradnl"/>
        </w:rPr>
        <w:t>urante la ejecución del contrato se deberá cumplir con la normatividad aplicable a las Empresas que realicen las actividades de</w:t>
      </w:r>
      <w:r w:rsidR="00DC180A">
        <w:rPr>
          <w:rFonts w:ascii="Arial" w:hAnsi="Arial" w:cs="Arial"/>
          <w:sz w:val="22"/>
          <w:szCs w:val="22"/>
          <w:lang w:val="es-ES_tradnl"/>
        </w:rPr>
        <w:t xml:space="preserve"> </w:t>
      </w:r>
      <w:r w:rsidR="00B433B9">
        <w:rPr>
          <w:rFonts w:ascii="Arial" w:hAnsi="Arial" w:cs="Arial"/>
          <w:sz w:val="22"/>
          <w:szCs w:val="22"/>
          <w:lang w:val="es-ES_tradnl"/>
        </w:rPr>
        <w:t>comercio de otros tipos de maquinaria y equipos</w:t>
      </w:r>
      <w:r w:rsidR="00F352A9" w:rsidRPr="00FB23C5">
        <w:rPr>
          <w:rFonts w:ascii="Arial" w:hAnsi="Arial" w:cs="Arial"/>
          <w:sz w:val="22"/>
          <w:szCs w:val="22"/>
          <w:lang w:val="es-ES_tradnl"/>
        </w:rPr>
        <w:t xml:space="preserve"> entre otras</w:t>
      </w:r>
      <w:r w:rsidR="00EB7303">
        <w:rPr>
          <w:rFonts w:ascii="Arial" w:hAnsi="Arial" w:cs="Arial"/>
          <w:sz w:val="22"/>
          <w:szCs w:val="22"/>
          <w:lang w:val="es-ES_tradnl"/>
        </w:rPr>
        <w:t>.</w:t>
      </w:r>
    </w:p>
    <w:p w14:paraId="5A97FB0A" w14:textId="77777777" w:rsidR="00581693" w:rsidRPr="00FB23C5" w:rsidRDefault="00581693" w:rsidP="00581693">
      <w:pPr>
        <w:tabs>
          <w:tab w:val="left" w:pos="540"/>
          <w:tab w:val="left" w:pos="4102"/>
        </w:tabs>
        <w:ind w:left="567" w:right="193"/>
        <w:jc w:val="both"/>
        <w:rPr>
          <w:rFonts w:ascii="Arial" w:hAnsi="Arial" w:cs="Arial"/>
          <w:sz w:val="22"/>
          <w:szCs w:val="22"/>
          <w:lang w:val="es-ES_tradnl"/>
        </w:rPr>
      </w:pPr>
    </w:p>
    <w:p w14:paraId="6386F599" w14:textId="6519397C" w:rsidR="009578D3" w:rsidRPr="00DB38C3" w:rsidRDefault="00A71F89" w:rsidP="009578D3">
      <w:pPr>
        <w:numPr>
          <w:ilvl w:val="0"/>
          <w:numId w:val="6"/>
        </w:numPr>
        <w:ind w:left="567"/>
        <w:jc w:val="both"/>
        <w:rPr>
          <w:rFonts w:ascii="Arial" w:hAnsi="Arial" w:cs="Arial"/>
          <w:bCs/>
          <w:color w:val="000000"/>
          <w:sz w:val="22"/>
          <w:szCs w:val="20"/>
        </w:rPr>
      </w:pPr>
      <w:r w:rsidRPr="00D11DDA">
        <w:rPr>
          <w:rFonts w:ascii="Arial" w:hAnsi="Arial" w:cs="Arial"/>
          <w:bCs/>
          <w:color w:val="000000"/>
          <w:sz w:val="22"/>
          <w:szCs w:val="20"/>
        </w:rPr>
        <w:t>El contratista deberá certificar que cuenta con un Sistema de Gestión de la Seguridad y Salud en el Trabajo (SG-SST) implementado, de conformidad con lo establecido en Decreto 052 de 2017 “</w:t>
      </w:r>
      <w:r w:rsidRPr="00CD7616">
        <w:rPr>
          <w:rFonts w:ascii="Arial" w:hAnsi="Arial" w:cs="Arial"/>
          <w:bCs/>
          <w:color w:val="000000"/>
          <w:sz w:val="22"/>
          <w:szCs w:val="20"/>
        </w:rPr>
        <w:t>por medio del cual se modifica el artículo 2.2.4.6.37. del Decreto número 1072 de 2015, Decreto Único Reglamentario del Sector Trabajo, sobre la transición para la implementación del Sistema de Gestión de la Seguridad y Salud en el Trabajo (SG-SST).”</w:t>
      </w:r>
    </w:p>
    <w:p w14:paraId="40A353C2" w14:textId="05BDEADE" w:rsidR="00CD7616" w:rsidRDefault="00CD7616" w:rsidP="007D6509">
      <w:pPr>
        <w:ind w:left="567"/>
        <w:jc w:val="both"/>
        <w:rPr>
          <w:rFonts w:ascii="Arial" w:hAnsi="Arial" w:cs="Arial"/>
          <w:sz w:val="22"/>
          <w:szCs w:val="22"/>
        </w:rPr>
      </w:pPr>
    </w:p>
    <w:p w14:paraId="1FA63B46" w14:textId="3026C9CF" w:rsidR="006F33B3" w:rsidRPr="007A6284" w:rsidRDefault="006F33B3" w:rsidP="006F33B3">
      <w:pPr>
        <w:pStyle w:val="BodyText31"/>
        <w:widowControl/>
        <w:rPr>
          <w:sz w:val="22"/>
          <w:szCs w:val="22"/>
        </w:rPr>
      </w:pPr>
    </w:p>
    <w:p w14:paraId="1D0B5FA3" w14:textId="77777777" w:rsidR="00226B77" w:rsidRPr="00897221" w:rsidRDefault="00226B77" w:rsidP="007D1253">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jc w:val="both"/>
        <w:rPr>
          <w:rFonts w:ascii="Arial" w:eastAsia="Arial Unicode MS" w:hAnsi="Arial" w:cs="Arial"/>
          <w:bCs/>
          <w:sz w:val="22"/>
          <w:szCs w:val="22"/>
          <w:lang w:val="es-CO" w:eastAsia="en-US"/>
        </w:rPr>
      </w:pPr>
      <w:r w:rsidRPr="00897221">
        <w:rPr>
          <w:rFonts w:ascii="Arial" w:eastAsia="Arial Unicode MS" w:hAnsi="Arial" w:cs="Arial"/>
          <w:bCs/>
          <w:sz w:val="22"/>
          <w:szCs w:val="22"/>
          <w:lang w:val="es-CO" w:eastAsia="en-US"/>
        </w:rPr>
        <w:t>Yo __________________________________ con número de identificación ___________ actuando como representante legal del oferente, me comprometo a dar estricto cumplimiento a las condiciones técnicas estipuladas en la presente ficha técnica, por lo tanto, se suscribe a continuación:</w:t>
      </w:r>
    </w:p>
    <w:p w14:paraId="5860B393" w14:textId="77777777" w:rsidR="00226B77" w:rsidRPr="00897221" w:rsidRDefault="00226B77" w:rsidP="007D1253">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jc w:val="both"/>
        <w:rPr>
          <w:rFonts w:ascii="Arial" w:eastAsia="Arial Unicode MS" w:hAnsi="Arial" w:cs="Arial"/>
          <w:bCs/>
          <w:sz w:val="22"/>
          <w:szCs w:val="22"/>
          <w:lang w:val="es-CO" w:eastAsia="en-US"/>
        </w:rPr>
      </w:pPr>
      <w:r w:rsidRPr="00897221">
        <w:rPr>
          <w:rFonts w:ascii="Arial" w:eastAsia="Arial Unicode MS" w:hAnsi="Arial" w:cs="Arial"/>
          <w:bCs/>
          <w:sz w:val="22"/>
          <w:szCs w:val="22"/>
          <w:lang w:val="es-CO" w:eastAsia="en-US"/>
        </w:rPr>
        <w:t> </w:t>
      </w:r>
    </w:p>
    <w:p w14:paraId="10D5F38F" w14:textId="77777777" w:rsidR="00226B77" w:rsidRPr="00897221" w:rsidRDefault="00226B77" w:rsidP="007D1253">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Arial" w:eastAsia="Arial Unicode MS" w:hAnsi="Arial" w:cs="Arial"/>
          <w:b/>
          <w:bCs/>
          <w:sz w:val="22"/>
          <w:szCs w:val="22"/>
          <w:lang w:val="es-CO" w:eastAsia="en-US"/>
        </w:rPr>
      </w:pPr>
      <w:r w:rsidRPr="00897221">
        <w:rPr>
          <w:rFonts w:ascii="Arial" w:eastAsia="Arial Unicode MS" w:hAnsi="Arial" w:cs="Arial"/>
          <w:b/>
          <w:bCs/>
          <w:sz w:val="22"/>
          <w:szCs w:val="22"/>
          <w:lang w:val="es-CO" w:eastAsia="en-US"/>
        </w:rPr>
        <w:t>___________________</w:t>
      </w:r>
      <w:r w:rsidR="007D1253" w:rsidRPr="00897221">
        <w:rPr>
          <w:rFonts w:ascii="Arial" w:eastAsia="Arial Unicode MS" w:hAnsi="Arial" w:cs="Arial"/>
          <w:b/>
          <w:bCs/>
          <w:sz w:val="22"/>
          <w:szCs w:val="22"/>
          <w:lang w:val="es-CO" w:eastAsia="en-US"/>
        </w:rPr>
        <w:t>__</w:t>
      </w:r>
      <w:r w:rsidRPr="00897221">
        <w:rPr>
          <w:rFonts w:ascii="Arial" w:eastAsia="Arial Unicode MS" w:hAnsi="Arial" w:cs="Arial"/>
          <w:b/>
          <w:bCs/>
          <w:sz w:val="22"/>
          <w:szCs w:val="22"/>
          <w:lang w:val="es-CO" w:eastAsia="en-US"/>
        </w:rPr>
        <w:t>__</w:t>
      </w:r>
      <w:r w:rsidR="00E46734" w:rsidRPr="00897221">
        <w:rPr>
          <w:rFonts w:ascii="Arial" w:eastAsia="Arial Unicode MS" w:hAnsi="Arial" w:cs="Arial"/>
          <w:b/>
          <w:bCs/>
          <w:sz w:val="22"/>
          <w:szCs w:val="22"/>
          <w:lang w:val="es-CO" w:eastAsia="en-US"/>
        </w:rPr>
        <w:t>__</w:t>
      </w:r>
      <w:r w:rsidRPr="00897221">
        <w:rPr>
          <w:rFonts w:ascii="Arial" w:eastAsia="Arial Unicode MS" w:hAnsi="Arial" w:cs="Arial"/>
          <w:b/>
          <w:bCs/>
          <w:sz w:val="22"/>
          <w:szCs w:val="22"/>
          <w:lang w:val="es-CO" w:eastAsia="en-US"/>
        </w:rPr>
        <w:t>____</w:t>
      </w:r>
    </w:p>
    <w:p w14:paraId="7AED70AA" w14:textId="77777777" w:rsidR="00226B77" w:rsidRPr="00897221" w:rsidRDefault="00226B77" w:rsidP="007D1253">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Arial" w:eastAsia="Arial Unicode MS" w:hAnsi="Arial" w:cs="Arial"/>
          <w:b/>
          <w:bCs/>
          <w:sz w:val="22"/>
          <w:szCs w:val="22"/>
          <w:lang w:val="es-CO" w:eastAsia="en-US"/>
        </w:rPr>
      </w:pPr>
      <w:r w:rsidRPr="00897221">
        <w:rPr>
          <w:rFonts w:ascii="Arial" w:eastAsia="Arial Unicode MS" w:hAnsi="Arial" w:cs="Arial"/>
          <w:b/>
          <w:bCs/>
          <w:sz w:val="22"/>
          <w:szCs w:val="22"/>
          <w:lang w:val="es-CO" w:eastAsia="en-US"/>
        </w:rPr>
        <w:t>FIRMA DEL REPRESENTANTE LEGAL</w:t>
      </w:r>
    </w:p>
    <w:p w14:paraId="0208210C" w14:textId="77777777" w:rsidR="007D1253" w:rsidRPr="00897221" w:rsidRDefault="007D1253" w:rsidP="007D1253">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Arial" w:eastAsia="Arial Unicode MS" w:hAnsi="Arial" w:cs="Arial"/>
          <w:b/>
          <w:bCs/>
          <w:sz w:val="22"/>
          <w:szCs w:val="22"/>
          <w:lang w:val="es-CO" w:eastAsia="en-US"/>
        </w:rPr>
      </w:pPr>
    </w:p>
    <w:p w14:paraId="0CE8836F" w14:textId="77777777" w:rsidR="007D1253" w:rsidRPr="00897221" w:rsidRDefault="007D1253" w:rsidP="007D1253">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Arial" w:eastAsia="Arial Unicode MS" w:hAnsi="Arial" w:cs="Arial"/>
          <w:b/>
          <w:bCs/>
          <w:sz w:val="22"/>
          <w:szCs w:val="22"/>
          <w:lang w:val="es-CO" w:eastAsia="en-US"/>
        </w:rPr>
      </w:pPr>
      <w:r w:rsidRPr="00897221">
        <w:rPr>
          <w:rFonts w:ascii="Arial" w:eastAsia="Arial Unicode MS" w:hAnsi="Arial" w:cs="Arial"/>
          <w:b/>
          <w:bCs/>
          <w:sz w:val="22"/>
          <w:szCs w:val="22"/>
          <w:lang w:val="es-CO" w:eastAsia="en-US"/>
        </w:rPr>
        <w:t xml:space="preserve">PROPONENTE: __________________________ </w:t>
      </w:r>
    </w:p>
    <w:p w14:paraId="4F06E409" w14:textId="77777777" w:rsidR="007D1253" w:rsidRPr="00897221" w:rsidRDefault="007D1253" w:rsidP="007D1253">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Arial" w:eastAsia="Arial Unicode MS" w:hAnsi="Arial" w:cs="Arial"/>
          <w:b/>
          <w:bCs/>
          <w:sz w:val="22"/>
          <w:szCs w:val="22"/>
          <w:lang w:val="es-CO" w:eastAsia="en-US"/>
        </w:rPr>
      </w:pPr>
    </w:p>
    <w:p w14:paraId="199FEB68" w14:textId="493BE4A0" w:rsidR="002C4033" w:rsidRPr="00D11DDA" w:rsidRDefault="007D1253" w:rsidP="00D11DDA">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Arial" w:eastAsia="Arial Unicode MS" w:hAnsi="Arial" w:cs="Arial"/>
          <w:b/>
          <w:bCs/>
        </w:rPr>
      </w:pPr>
      <w:r w:rsidRPr="00897221">
        <w:rPr>
          <w:rFonts w:ascii="Arial" w:eastAsia="Arial Unicode MS" w:hAnsi="Arial" w:cs="Arial"/>
          <w:b/>
          <w:bCs/>
          <w:sz w:val="22"/>
          <w:szCs w:val="22"/>
          <w:lang w:val="es-CO" w:eastAsia="en-US"/>
        </w:rPr>
        <w:t>Ciudad y fecha: __________________________</w:t>
      </w:r>
    </w:p>
    <w:sectPr w:rsidR="002C4033" w:rsidRPr="00D11DDA">
      <w:headerReference w:type="default" r:id="rId8"/>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0AF86" w14:textId="77777777" w:rsidR="00273E69" w:rsidRDefault="00273E69" w:rsidP="00BD6178">
      <w:r>
        <w:separator/>
      </w:r>
    </w:p>
  </w:endnote>
  <w:endnote w:type="continuationSeparator" w:id="0">
    <w:p w14:paraId="78C63CA7" w14:textId="77777777" w:rsidR="00273E69" w:rsidRDefault="00273E69" w:rsidP="00BD6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Microsoft JhengHei"/>
    <w:panose1 w:val="00000000000000000000"/>
    <w:charset w:val="88"/>
    <w:family w:val="auto"/>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68F8C" w14:textId="77777777" w:rsidR="00273E69" w:rsidRDefault="00273E69" w:rsidP="00BD6178">
      <w:r>
        <w:separator/>
      </w:r>
    </w:p>
  </w:footnote>
  <w:footnote w:type="continuationSeparator" w:id="0">
    <w:p w14:paraId="5B94A70D" w14:textId="77777777" w:rsidR="00273E69" w:rsidRDefault="00273E69" w:rsidP="00BD6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6914"/>
    </w:tblGrid>
    <w:tr w:rsidR="00844B91" w:rsidRPr="00F30856" w14:paraId="05C776C9" w14:textId="77777777" w:rsidTr="00BD6178">
      <w:trPr>
        <w:trHeight w:val="848"/>
        <w:jc w:val="center"/>
      </w:trPr>
      <w:tc>
        <w:tcPr>
          <w:tcW w:w="1084" w:type="pct"/>
        </w:tcPr>
        <w:p w14:paraId="75F2AB5E" w14:textId="77777777" w:rsidR="00844B91" w:rsidRPr="007337D6" w:rsidRDefault="00E61ED6" w:rsidP="00BD6178">
          <w:pPr>
            <w:pStyle w:val="Encabezado"/>
            <w:rPr>
              <w:color w:val="000000"/>
              <w:lang w:val="es-CO"/>
            </w:rPr>
          </w:pPr>
          <w:r w:rsidRPr="007337D6">
            <w:rPr>
              <w:noProof/>
              <w:color w:val="000000"/>
              <w:lang w:val="es-CO" w:eastAsia="es-CO"/>
            </w:rPr>
            <w:drawing>
              <wp:inline distT="0" distB="0" distL="0" distR="0" wp14:anchorId="0B704375" wp14:editId="110CC65D">
                <wp:extent cx="927389" cy="800100"/>
                <wp:effectExtent l="0" t="0" r="6350" b="0"/>
                <wp:docPr id="1" name="Imagen 5" descr="UMV_CABEZ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UMV_CABEZOTE"/>
                        <pic:cNvPicPr>
                          <a:picLocks noChangeAspect="1" noChangeArrowheads="1"/>
                        </pic:cNvPicPr>
                      </pic:nvPicPr>
                      <pic:blipFill>
                        <a:blip r:embed="rId1">
                          <a:extLst>
                            <a:ext uri="{28A0092B-C50C-407E-A947-70E740481C1C}">
                              <a14:useLocalDpi xmlns:a14="http://schemas.microsoft.com/office/drawing/2010/main" val="0"/>
                            </a:ext>
                          </a:extLst>
                        </a:blip>
                        <a:srcRect l="42982" t="17186" r="43307"/>
                        <a:stretch>
                          <a:fillRect/>
                        </a:stretch>
                      </pic:blipFill>
                      <pic:spPr bwMode="auto">
                        <a:xfrm>
                          <a:off x="0" y="0"/>
                          <a:ext cx="928346" cy="800926"/>
                        </a:xfrm>
                        <a:prstGeom prst="rect">
                          <a:avLst/>
                        </a:prstGeom>
                        <a:noFill/>
                        <a:ln>
                          <a:noFill/>
                        </a:ln>
                      </pic:spPr>
                    </pic:pic>
                  </a:graphicData>
                </a:graphic>
              </wp:inline>
            </w:drawing>
          </w:r>
        </w:p>
      </w:tc>
      <w:tc>
        <w:tcPr>
          <w:tcW w:w="3916" w:type="pct"/>
        </w:tcPr>
        <w:p w14:paraId="79A51F52" w14:textId="77777777" w:rsidR="00844B91" w:rsidRPr="00897221" w:rsidRDefault="00844B91" w:rsidP="00BD6178">
          <w:pPr>
            <w:pStyle w:val="Encabezado"/>
            <w:jc w:val="center"/>
            <w:rPr>
              <w:b/>
              <w:bCs/>
              <w:lang w:val="es-ES"/>
            </w:rPr>
          </w:pPr>
        </w:p>
        <w:p w14:paraId="4EAF7577" w14:textId="77777777" w:rsidR="00844B91" w:rsidRPr="00897221" w:rsidRDefault="00844B91" w:rsidP="00BD6178">
          <w:pPr>
            <w:pStyle w:val="Encabezado"/>
            <w:jc w:val="center"/>
            <w:rPr>
              <w:rFonts w:ascii="Arial" w:hAnsi="Arial" w:cs="Arial"/>
              <w:b/>
              <w:bCs/>
              <w:lang w:val="es-CO"/>
            </w:rPr>
          </w:pPr>
          <w:r w:rsidRPr="00897221">
            <w:rPr>
              <w:rFonts w:ascii="Arial" w:hAnsi="Arial" w:cs="Arial"/>
              <w:b/>
              <w:bCs/>
              <w:lang w:val="es-CO"/>
            </w:rPr>
            <w:t>FICHA TÉCNICA</w:t>
          </w:r>
        </w:p>
        <w:p w14:paraId="3C3A26A1" w14:textId="77777777" w:rsidR="00844B91" w:rsidRPr="00897221" w:rsidRDefault="00844B91" w:rsidP="00BD6178">
          <w:pPr>
            <w:pStyle w:val="Encabezado"/>
            <w:jc w:val="center"/>
            <w:rPr>
              <w:lang w:val="es-ES_tradnl"/>
            </w:rPr>
          </w:pPr>
          <w:r w:rsidRPr="00897221">
            <w:rPr>
              <w:rFonts w:ascii="Arial" w:hAnsi="Arial" w:cs="Arial"/>
              <w:b/>
              <w:bCs/>
              <w:lang w:val="es-CO"/>
            </w:rPr>
            <w:t>REQUERIMIENTOS Y ESPECIFICACIONES MÍNIMAS</w:t>
          </w:r>
          <w:r w:rsidRPr="00897221">
            <w:rPr>
              <w:lang w:val="es-ES_tradnl"/>
            </w:rPr>
            <w:t xml:space="preserve"> </w:t>
          </w:r>
        </w:p>
        <w:p w14:paraId="1DE8C482" w14:textId="77777777" w:rsidR="00844B91" w:rsidRPr="000E3B32" w:rsidRDefault="00844B91" w:rsidP="00BD6178">
          <w:pPr>
            <w:pStyle w:val="Encabezado"/>
            <w:jc w:val="center"/>
            <w:rPr>
              <w:color w:val="FF0000"/>
              <w:lang w:val="es-ES_tradnl"/>
            </w:rPr>
          </w:pPr>
          <w:r w:rsidRPr="00897221">
            <w:rPr>
              <w:rFonts w:ascii="Arial" w:hAnsi="Arial" w:cs="Arial"/>
              <w:b/>
              <w:bCs/>
              <w:lang w:val="es-CO"/>
            </w:rPr>
            <w:t>ANEXO No. 2</w:t>
          </w:r>
        </w:p>
      </w:tc>
    </w:tr>
  </w:tbl>
  <w:p w14:paraId="5024C267" w14:textId="77777777" w:rsidR="00844B91" w:rsidRDefault="00844B91" w:rsidP="00BF5BBE">
    <w:pPr>
      <w:pStyle w:val="Encabezado"/>
      <w:rPr>
        <w:sz w:val="8"/>
        <w:szCs w:val="8"/>
      </w:rPr>
    </w:pPr>
  </w:p>
  <w:p w14:paraId="2D42CAE7" w14:textId="77777777" w:rsidR="00844B91" w:rsidRDefault="00844B91" w:rsidP="00BF5BBE">
    <w:pPr>
      <w:pStyle w:val="Encabezado"/>
      <w:rPr>
        <w:sz w:val="8"/>
        <w:szCs w:val="8"/>
      </w:rPr>
    </w:pPr>
  </w:p>
  <w:p w14:paraId="766EBF74" w14:textId="77777777" w:rsidR="00844B91" w:rsidRDefault="00844B91" w:rsidP="00BF5BBE">
    <w:pPr>
      <w:pStyle w:val="Encabezado"/>
      <w:rPr>
        <w:sz w:val="8"/>
        <w:szCs w:val="8"/>
      </w:rPr>
    </w:pPr>
  </w:p>
  <w:p w14:paraId="11B3C68C" w14:textId="77777777" w:rsidR="00844B91" w:rsidRPr="00BD6178" w:rsidRDefault="00844B91" w:rsidP="00BF5BBE">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214"/>
        </w:tabs>
        <w:ind w:left="214" w:hanging="432"/>
      </w:pPr>
    </w:lvl>
    <w:lvl w:ilvl="1">
      <w:start w:val="1"/>
      <w:numFmt w:val="decimal"/>
      <w:pStyle w:val="Ttulo2"/>
      <w:lvlText w:val="%1.%2"/>
      <w:lvlJc w:val="left"/>
      <w:pPr>
        <w:tabs>
          <w:tab w:val="num" w:pos="838"/>
        </w:tabs>
        <w:ind w:left="838" w:hanging="576"/>
      </w:pPr>
    </w:lvl>
    <w:lvl w:ilvl="2">
      <w:start w:val="1"/>
      <w:numFmt w:val="decimal"/>
      <w:pStyle w:val="Ttulo3"/>
      <w:lvlText w:val="%1.%2.%3"/>
      <w:lvlJc w:val="left"/>
      <w:pPr>
        <w:tabs>
          <w:tab w:val="num" w:pos="622"/>
        </w:tabs>
        <w:ind w:left="622" w:hanging="720"/>
      </w:pPr>
    </w:lvl>
    <w:lvl w:ilvl="3">
      <w:start w:val="1"/>
      <w:numFmt w:val="decimal"/>
      <w:pStyle w:val="Ttulo4"/>
      <w:lvlText w:val="%1.%2.%3.%4"/>
      <w:lvlJc w:val="left"/>
      <w:pPr>
        <w:tabs>
          <w:tab w:val="num" w:pos="1486"/>
        </w:tabs>
        <w:ind w:left="1486" w:hanging="864"/>
      </w:pPr>
    </w:lvl>
    <w:lvl w:ilvl="4">
      <w:start w:val="1"/>
      <w:numFmt w:val="decimal"/>
      <w:pStyle w:val="Ttulo5"/>
      <w:lvlText w:val="%1.%2.%3.%4.%5"/>
      <w:lvlJc w:val="left"/>
      <w:pPr>
        <w:tabs>
          <w:tab w:val="num" w:pos="790"/>
        </w:tabs>
        <w:ind w:left="790" w:hanging="1008"/>
      </w:pPr>
    </w:lvl>
    <w:lvl w:ilvl="5">
      <w:start w:val="1"/>
      <w:numFmt w:val="decimal"/>
      <w:pStyle w:val="Ttulo6"/>
      <w:lvlText w:val="%1.%2.%3.%4.%5.%6"/>
      <w:lvlJc w:val="left"/>
      <w:pPr>
        <w:tabs>
          <w:tab w:val="num" w:pos="934"/>
        </w:tabs>
        <w:ind w:left="934" w:hanging="1152"/>
      </w:pPr>
    </w:lvl>
    <w:lvl w:ilvl="6">
      <w:start w:val="1"/>
      <w:numFmt w:val="decimal"/>
      <w:pStyle w:val="Ttulo7"/>
      <w:lvlText w:val="%1.%2.%3.%4.%5.%6.%7"/>
      <w:lvlJc w:val="left"/>
      <w:pPr>
        <w:tabs>
          <w:tab w:val="num" w:pos="1198"/>
        </w:tabs>
        <w:ind w:left="1198" w:hanging="1296"/>
      </w:pPr>
    </w:lvl>
    <w:lvl w:ilvl="7">
      <w:start w:val="1"/>
      <w:numFmt w:val="decimal"/>
      <w:pStyle w:val="Ttulo8"/>
      <w:lvlText w:val="%1.%2.%3.%4.%5.%6.%7.%8"/>
      <w:lvlJc w:val="left"/>
      <w:pPr>
        <w:tabs>
          <w:tab w:val="num" w:pos="1222"/>
        </w:tabs>
        <w:ind w:left="1222" w:hanging="1440"/>
      </w:pPr>
    </w:lvl>
    <w:lvl w:ilvl="8">
      <w:start w:val="1"/>
      <w:numFmt w:val="decimal"/>
      <w:pStyle w:val="Ttulo9"/>
      <w:lvlText w:val="%1.%2.%3.%4.%5.%6.%7.%8.%9"/>
      <w:lvlJc w:val="left"/>
      <w:pPr>
        <w:tabs>
          <w:tab w:val="num" w:pos="1366"/>
        </w:tabs>
        <w:ind w:left="1366"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000004"/>
    <w:multiLevelType w:val="singleLevel"/>
    <w:tmpl w:val="240A0001"/>
    <w:lvl w:ilvl="0">
      <w:start w:val="1"/>
      <w:numFmt w:val="bullet"/>
      <w:lvlText w:val=""/>
      <w:lvlJc w:val="left"/>
      <w:pPr>
        <w:ind w:left="360" w:hanging="360"/>
      </w:pPr>
      <w:rPr>
        <w:rFonts w:ascii="Symbol" w:hAnsi="Symbol" w:hint="default"/>
      </w:rPr>
    </w:lvl>
  </w:abstractNum>
  <w:abstractNum w:abstractNumId="4" w15:restartNumberingAfterBreak="0">
    <w:nsid w:val="00000005"/>
    <w:multiLevelType w:val="multilevel"/>
    <w:tmpl w:val="00000005"/>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cs="Arial"/>
      </w:rPr>
    </w:lvl>
    <w:lvl w:ilvl="4">
      <w:start w:val="1"/>
      <w:numFmt w:val="decimal"/>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singleLevel"/>
    <w:tmpl w:val="510A6264"/>
    <w:name w:val="WW8Num7"/>
    <w:lvl w:ilvl="0">
      <w:start w:val="1"/>
      <w:numFmt w:val="decimal"/>
      <w:lvlText w:val="%1."/>
      <w:lvlJc w:val="left"/>
      <w:pPr>
        <w:tabs>
          <w:tab w:val="num" w:pos="720"/>
        </w:tabs>
        <w:ind w:left="720" w:hanging="360"/>
      </w:pPr>
      <w:rPr>
        <w:rFonts w:cs="Arial"/>
        <w:b/>
      </w:rPr>
    </w:lvl>
  </w:abstractNum>
  <w:abstractNum w:abstractNumId="6" w15:restartNumberingAfterBreak="0">
    <w:nsid w:val="00000007"/>
    <w:multiLevelType w:val="singleLevel"/>
    <w:tmpl w:val="00000007"/>
    <w:name w:val="WW8Num9"/>
    <w:lvl w:ilvl="0">
      <w:start w:val="1"/>
      <w:numFmt w:val="decimal"/>
      <w:lvlText w:val="%1."/>
      <w:lvlJc w:val="left"/>
      <w:pPr>
        <w:tabs>
          <w:tab w:val="num" w:pos="420"/>
        </w:tabs>
        <w:ind w:left="420" w:hanging="360"/>
      </w:pPr>
      <w:rPr>
        <w:rFonts w:ascii="Arial" w:hAnsi="Arial" w:cs="Arial"/>
        <w:b w:val="0"/>
        <w:bCs w:val="0"/>
        <w:sz w:val="24"/>
        <w:szCs w:val="24"/>
      </w:rPr>
    </w:lvl>
  </w:abstractNum>
  <w:abstractNum w:abstractNumId="7" w15:restartNumberingAfterBreak="0">
    <w:nsid w:val="00000008"/>
    <w:multiLevelType w:val="singleLevel"/>
    <w:tmpl w:val="00000008"/>
    <w:name w:val="WW8Num10"/>
    <w:lvl w:ilvl="0">
      <w:start w:val="1"/>
      <w:numFmt w:val="bullet"/>
      <w:lvlText w:val=""/>
      <w:lvlJc w:val="left"/>
      <w:pPr>
        <w:tabs>
          <w:tab w:val="num" w:pos="720"/>
        </w:tabs>
        <w:ind w:left="720" w:hanging="360"/>
      </w:pPr>
      <w:rPr>
        <w:rFonts w:ascii="Symbol" w:hAnsi="Symbol" w:cs="Arial"/>
        <w:color w:val="000000"/>
      </w:rPr>
    </w:lvl>
  </w:abstractNum>
  <w:abstractNum w:abstractNumId="8" w15:restartNumberingAfterBreak="0">
    <w:nsid w:val="00000009"/>
    <w:multiLevelType w:val="multilevel"/>
    <w:tmpl w:val="00000009"/>
    <w:name w:val="WW8Num11"/>
    <w:lvl w:ilvl="0">
      <w:start w:val="1"/>
      <w:numFmt w:val="decimal"/>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0"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lang w:val="es-CO"/>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s-CO"/>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s-CO"/>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153D6995"/>
    <w:multiLevelType w:val="multilevel"/>
    <w:tmpl w:val="7D629E48"/>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0B217CA"/>
    <w:multiLevelType w:val="hybridMultilevel"/>
    <w:tmpl w:val="A246D5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ED7D2C"/>
    <w:multiLevelType w:val="hybridMultilevel"/>
    <w:tmpl w:val="B58E9C6A"/>
    <w:lvl w:ilvl="0" w:tplc="0C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1264C7"/>
    <w:multiLevelType w:val="hybridMultilevel"/>
    <w:tmpl w:val="A11E91C6"/>
    <w:lvl w:ilvl="0" w:tplc="BC5EF0D4">
      <w:start w:val="1"/>
      <w:numFmt w:val="bullet"/>
      <w:lvlText w:val="-"/>
      <w:lvlJc w:val="left"/>
      <w:pPr>
        <w:ind w:left="1800" w:hanging="360"/>
      </w:pPr>
      <w:rPr>
        <w:rFonts w:ascii="Arial" w:eastAsia="Times New Roman" w:hAnsi="Arial" w:cs="Aria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5" w15:restartNumberingAfterBreak="0">
    <w:nsid w:val="3F4F037D"/>
    <w:multiLevelType w:val="hybridMultilevel"/>
    <w:tmpl w:val="B98E01C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C941BD"/>
    <w:multiLevelType w:val="multilevel"/>
    <w:tmpl w:val="5492D77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2C87C7F"/>
    <w:multiLevelType w:val="hybridMultilevel"/>
    <w:tmpl w:val="ECDC4B72"/>
    <w:lvl w:ilvl="0" w:tplc="63D076B2">
      <w:start w:val="7"/>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6E97281"/>
    <w:multiLevelType w:val="hybridMultilevel"/>
    <w:tmpl w:val="112C1AA0"/>
    <w:lvl w:ilvl="0" w:tplc="240A000D">
      <w:start w:val="1"/>
      <w:numFmt w:val="bullet"/>
      <w:lvlText w:val=""/>
      <w:lvlJc w:val="left"/>
      <w:pPr>
        <w:ind w:left="1287" w:hanging="360"/>
      </w:pPr>
      <w:rPr>
        <w:rFonts w:ascii="Wingdings" w:hAnsi="Wingdings"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63D77FFB"/>
    <w:multiLevelType w:val="hybridMultilevel"/>
    <w:tmpl w:val="22569F3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49872CC"/>
    <w:multiLevelType w:val="multilevel"/>
    <w:tmpl w:val="AF3C3E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DD414B0"/>
    <w:multiLevelType w:val="hybridMultilevel"/>
    <w:tmpl w:val="CC0EB61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2"/>
  </w:num>
  <w:num w:numId="4">
    <w:abstractNumId w:val="20"/>
  </w:num>
  <w:num w:numId="5">
    <w:abstractNumId w:val="15"/>
  </w:num>
  <w:num w:numId="6">
    <w:abstractNumId w:val="13"/>
  </w:num>
  <w:num w:numId="7">
    <w:abstractNumId w:val="17"/>
  </w:num>
  <w:num w:numId="8">
    <w:abstractNumId w:val="19"/>
  </w:num>
  <w:num w:numId="9">
    <w:abstractNumId w:val="21"/>
  </w:num>
  <w:num w:numId="10">
    <w:abstractNumId w:val="11"/>
  </w:num>
  <w:num w:numId="11">
    <w:abstractNumId w:val="14"/>
  </w:num>
  <w:num w:numId="12">
    <w:abstractNumId w:val="16"/>
  </w:num>
  <w:num w:numId="13">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7BC"/>
    <w:rsid w:val="00003DD4"/>
    <w:rsid w:val="00005618"/>
    <w:rsid w:val="00005AE9"/>
    <w:rsid w:val="00012073"/>
    <w:rsid w:val="0001408C"/>
    <w:rsid w:val="000170F5"/>
    <w:rsid w:val="000171CD"/>
    <w:rsid w:val="00034989"/>
    <w:rsid w:val="000375CF"/>
    <w:rsid w:val="0004131E"/>
    <w:rsid w:val="000473EA"/>
    <w:rsid w:val="000510A4"/>
    <w:rsid w:val="00060ABC"/>
    <w:rsid w:val="00067F95"/>
    <w:rsid w:val="00070B86"/>
    <w:rsid w:val="00076D95"/>
    <w:rsid w:val="00080049"/>
    <w:rsid w:val="000812D2"/>
    <w:rsid w:val="00085D2C"/>
    <w:rsid w:val="0009111B"/>
    <w:rsid w:val="000A283E"/>
    <w:rsid w:val="000A3AB3"/>
    <w:rsid w:val="000B3C58"/>
    <w:rsid w:val="000B698B"/>
    <w:rsid w:val="000E3B32"/>
    <w:rsid w:val="000E5B13"/>
    <w:rsid w:val="000F39F2"/>
    <w:rsid w:val="000F7B14"/>
    <w:rsid w:val="00103241"/>
    <w:rsid w:val="00105095"/>
    <w:rsid w:val="00115B0F"/>
    <w:rsid w:val="00120032"/>
    <w:rsid w:val="00126EA8"/>
    <w:rsid w:val="0013205F"/>
    <w:rsid w:val="001437B1"/>
    <w:rsid w:val="00161CFF"/>
    <w:rsid w:val="001633B0"/>
    <w:rsid w:val="00180AE3"/>
    <w:rsid w:val="00192910"/>
    <w:rsid w:val="001931C9"/>
    <w:rsid w:val="00195934"/>
    <w:rsid w:val="00196DAF"/>
    <w:rsid w:val="001A5033"/>
    <w:rsid w:val="001C4643"/>
    <w:rsid w:val="001C6804"/>
    <w:rsid w:val="001C7461"/>
    <w:rsid w:val="001D121A"/>
    <w:rsid w:val="001E4BE8"/>
    <w:rsid w:val="001E6235"/>
    <w:rsid w:val="0021299B"/>
    <w:rsid w:val="00226B77"/>
    <w:rsid w:val="00227656"/>
    <w:rsid w:val="00255B42"/>
    <w:rsid w:val="0025624E"/>
    <w:rsid w:val="00270741"/>
    <w:rsid w:val="00270B24"/>
    <w:rsid w:val="00272E9B"/>
    <w:rsid w:val="002735C1"/>
    <w:rsid w:val="00273E69"/>
    <w:rsid w:val="00285BF9"/>
    <w:rsid w:val="002963BC"/>
    <w:rsid w:val="002C4033"/>
    <w:rsid w:val="002C76B0"/>
    <w:rsid w:val="002D1117"/>
    <w:rsid w:val="002D522A"/>
    <w:rsid w:val="002E0584"/>
    <w:rsid w:val="0030245D"/>
    <w:rsid w:val="0031191E"/>
    <w:rsid w:val="00321BE4"/>
    <w:rsid w:val="0033668B"/>
    <w:rsid w:val="003426A4"/>
    <w:rsid w:val="0034352B"/>
    <w:rsid w:val="0035477A"/>
    <w:rsid w:val="003551C2"/>
    <w:rsid w:val="00363CAC"/>
    <w:rsid w:val="00370102"/>
    <w:rsid w:val="0037076B"/>
    <w:rsid w:val="003741D9"/>
    <w:rsid w:val="003754BF"/>
    <w:rsid w:val="003869AE"/>
    <w:rsid w:val="00390E0A"/>
    <w:rsid w:val="003A5B6E"/>
    <w:rsid w:val="003B32D9"/>
    <w:rsid w:val="003B68E6"/>
    <w:rsid w:val="003B6BA9"/>
    <w:rsid w:val="003C0283"/>
    <w:rsid w:val="003D62B3"/>
    <w:rsid w:val="003F7007"/>
    <w:rsid w:val="0041190E"/>
    <w:rsid w:val="004124B4"/>
    <w:rsid w:val="004169C0"/>
    <w:rsid w:val="004213FB"/>
    <w:rsid w:val="0042263E"/>
    <w:rsid w:val="00427822"/>
    <w:rsid w:val="00441484"/>
    <w:rsid w:val="00442DCA"/>
    <w:rsid w:val="00447C64"/>
    <w:rsid w:val="00452855"/>
    <w:rsid w:val="00467858"/>
    <w:rsid w:val="00470145"/>
    <w:rsid w:val="00470A0E"/>
    <w:rsid w:val="0047490F"/>
    <w:rsid w:val="00481D11"/>
    <w:rsid w:val="00482674"/>
    <w:rsid w:val="00497E95"/>
    <w:rsid w:val="004A150C"/>
    <w:rsid w:val="004A681D"/>
    <w:rsid w:val="004B0147"/>
    <w:rsid w:val="004C6D12"/>
    <w:rsid w:val="004D623D"/>
    <w:rsid w:val="004D663B"/>
    <w:rsid w:val="004E23F5"/>
    <w:rsid w:val="004F1572"/>
    <w:rsid w:val="00500627"/>
    <w:rsid w:val="00500CB9"/>
    <w:rsid w:val="0050338F"/>
    <w:rsid w:val="0051458D"/>
    <w:rsid w:val="0054104E"/>
    <w:rsid w:val="00553A2B"/>
    <w:rsid w:val="00557C35"/>
    <w:rsid w:val="00566ADA"/>
    <w:rsid w:val="005722B8"/>
    <w:rsid w:val="005722E5"/>
    <w:rsid w:val="005747F9"/>
    <w:rsid w:val="00580E68"/>
    <w:rsid w:val="00581693"/>
    <w:rsid w:val="00586166"/>
    <w:rsid w:val="00592704"/>
    <w:rsid w:val="00597B50"/>
    <w:rsid w:val="005A021F"/>
    <w:rsid w:val="005B72B4"/>
    <w:rsid w:val="005B7F8D"/>
    <w:rsid w:val="005C3535"/>
    <w:rsid w:val="005E4338"/>
    <w:rsid w:val="005F709F"/>
    <w:rsid w:val="006139CD"/>
    <w:rsid w:val="0061412D"/>
    <w:rsid w:val="00620F96"/>
    <w:rsid w:val="006355DA"/>
    <w:rsid w:val="0063780E"/>
    <w:rsid w:val="00650D2E"/>
    <w:rsid w:val="006538A6"/>
    <w:rsid w:val="00657861"/>
    <w:rsid w:val="006620F1"/>
    <w:rsid w:val="00666E51"/>
    <w:rsid w:val="00672BBC"/>
    <w:rsid w:val="00676DA2"/>
    <w:rsid w:val="00682611"/>
    <w:rsid w:val="006841F5"/>
    <w:rsid w:val="006864D0"/>
    <w:rsid w:val="006A4772"/>
    <w:rsid w:val="006C2B53"/>
    <w:rsid w:val="006C5668"/>
    <w:rsid w:val="006C628D"/>
    <w:rsid w:val="006D1752"/>
    <w:rsid w:val="006F33B3"/>
    <w:rsid w:val="007026BC"/>
    <w:rsid w:val="00734BD4"/>
    <w:rsid w:val="007512C1"/>
    <w:rsid w:val="007574DE"/>
    <w:rsid w:val="00763054"/>
    <w:rsid w:val="00765FBD"/>
    <w:rsid w:val="007771DD"/>
    <w:rsid w:val="00781C71"/>
    <w:rsid w:val="007A6284"/>
    <w:rsid w:val="007C5246"/>
    <w:rsid w:val="007C57C4"/>
    <w:rsid w:val="007D1253"/>
    <w:rsid w:val="007D41CB"/>
    <w:rsid w:val="007D6509"/>
    <w:rsid w:val="007E2113"/>
    <w:rsid w:val="007E7647"/>
    <w:rsid w:val="007F555E"/>
    <w:rsid w:val="007F6B9C"/>
    <w:rsid w:val="00803D9E"/>
    <w:rsid w:val="008105A9"/>
    <w:rsid w:val="00834D2F"/>
    <w:rsid w:val="00844B91"/>
    <w:rsid w:val="00846C21"/>
    <w:rsid w:val="0085076F"/>
    <w:rsid w:val="00853DA0"/>
    <w:rsid w:val="00863D98"/>
    <w:rsid w:val="00866B83"/>
    <w:rsid w:val="00874F0A"/>
    <w:rsid w:val="0088211B"/>
    <w:rsid w:val="00890320"/>
    <w:rsid w:val="008917BC"/>
    <w:rsid w:val="00897221"/>
    <w:rsid w:val="008A40AA"/>
    <w:rsid w:val="008B2C62"/>
    <w:rsid w:val="008B50AE"/>
    <w:rsid w:val="008F498B"/>
    <w:rsid w:val="00900A3A"/>
    <w:rsid w:val="0091400D"/>
    <w:rsid w:val="0092387A"/>
    <w:rsid w:val="00933C06"/>
    <w:rsid w:val="00952F4B"/>
    <w:rsid w:val="00953094"/>
    <w:rsid w:val="00954411"/>
    <w:rsid w:val="009578D3"/>
    <w:rsid w:val="0098348B"/>
    <w:rsid w:val="0099640B"/>
    <w:rsid w:val="009A0926"/>
    <w:rsid w:val="009A627E"/>
    <w:rsid w:val="009B6B88"/>
    <w:rsid w:val="009C1E0A"/>
    <w:rsid w:val="009C6DB5"/>
    <w:rsid w:val="009D4F9D"/>
    <w:rsid w:val="009E43FB"/>
    <w:rsid w:val="009E6405"/>
    <w:rsid w:val="00A001A8"/>
    <w:rsid w:val="00A011AE"/>
    <w:rsid w:val="00A0212A"/>
    <w:rsid w:val="00A04CB7"/>
    <w:rsid w:val="00A066CE"/>
    <w:rsid w:val="00A1662A"/>
    <w:rsid w:val="00A171DA"/>
    <w:rsid w:val="00A21D08"/>
    <w:rsid w:val="00A25DC5"/>
    <w:rsid w:val="00A45889"/>
    <w:rsid w:val="00A460DE"/>
    <w:rsid w:val="00A46627"/>
    <w:rsid w:val="00A7012E"/>
    <w:rsid w:val="00A71F89"/>
    <w:rsid w:val="00A74098"/>
    <w:rsid w:val="00A839DC"/>
    <w:rsid w:val="00A83E47"/>
    <w:rsid w:val="00A87CBF"/>
    <w:rsid w:val="00A94B7A"/>
    <w:rsid w:val="00A95B22"/>
    <w:rsid w:val="00AB11A3"/>
    <w:rsid w:val="00AB6D51"/>
    <w:rsid w:val="00AC5CEE"/>
    <w:rsid w:val="00AD2F6A"/>
    <w:rsid w:val="00AD4586"/>
    <w:rsid w:val="00AD5A39"/>
    <w:rsid w:val="00AD6C9B"/>
    <w:rsid w:val="00B00423"/>
    <w:rsid w:val="00B14049"/>
    <w:rsid w:val="00B14E1F"/>
    <w:rsid w:val="00B22456"/>
    <w:rsid w:val="00B27228"/>
    <w:rsid w:val="00B33B5C"/>
    <w:rsid w:val="00B418FC"/>
    <w:rsid w:val="00B41CE8"/>
    <w:rsid w:val="00B433B9"/>
    <w:rsid w:val="00B52842"/>
    <w:rsid w:val="00B538EC"/>
    <w:rsid w:val="00B70535"/>
    <w:rsid w:val="00B71BB7"/>
    <w:rsid w:val="00B850E8"/>
    <w:rsid w:val="00BA58FF"/>
    <w:rsid w:val="00BB4769"/>
    <w:rsid w:val="00BB7345"/>
    <w:rsid w:val="00BC247E"/>
    <w:rsid w:val="00BC2B6C"/>
    <w:rsid w:val="00BC48D9"/>
    <w:rsid w:val="00BD50CE"/>
    <w:rsid w:val="00BD6178"/>
    <w:rsid w:val="00BF46F5"/>
    <w:rsid w:val="00BF4E5E"/>
    <w:rsid w:val="00BF5BBE"/>
    <w:rsid w:val="00BF6DE7"/>
    <w:rsid w:val="00C02ADC"/>
    <w:rsid w:val="00C02B86"/>
    <w:rsid w:val="00C2268F"/>
    <w:rsid w:val="00C26909"/>
    <w:rsid w:val="00C4075B"/>
    <w:rsid w:val="00C40D42"/>
    <w:rsid w:val="00C42908"/>
    <w:rsid w:val="00C45E1C"/>
    <w:rsid w:val="00C65249"/>
    <w:rsid w:val="00C9019B"/>
    <w:rsid w:val="00C91D2A"/>
    <w:rsid w:val="00C94E1E"/>
    <w:rsid w:val="00C95C72"/>
    <w:rsid w:val="00CA07AA"/>
    <w:rsid w:val="00CA4E75"/>
    <w:rsid w:val="00CC29AE"/>
    <w:rsid w:val="00CC498D"/>
    <w:rsid w:val="00CD7616"/>
    <w:rsid w:val="00CE17CE"/>
    <w:rsid w:val="00CE3AC5"/>
    <w:rsid w:val="00CE6409"/>
    <w:rsid w:val="00CF1C96"/>
    <w:rsid w:val="00D059E6"/>
    <w:rsid w:val="00D11DDA"/>
    <w:rsid w:val="00D270C4"/>
    <w:rsid w:val="00D56BE2"/>
    <w:rsid w:val="00D5732D"/>
    <w:rsid w:val="00D61231"/>
    <w:rsid w:val="00D73F83"/>
    <w:rsid w:val="00D74718"/>
    <w:rsid w:val="00D86B3E"/>
    <w:rsid w:val="00DA17A7"/>
    <w:rsid w:val="00DA658F"/>
    <w:rsid w:val="00DB38C3"/>
    <w:rsid w:val="00DB586A"/>
    <w:rsid w:val="00DC180A"/>
    <w:rsid w:val="00DD0399"/>
    <w:rsid w:val="00DD3F7C"/>
    <w:rsid w:val="00DD447A"/>
    <w:rsid w:val="00DE1200"/>
    <w:rsid w:val="00DE1D73"/>
    <w:rsid w:val="00E037A0"/>
    <w:rsid w:val="00E10011"/>
    <w:rsid w:val="00E2341F"/>
    <w:rsid w:val="00E2562A"/>
    <w:rsid w:val="00E270C3"/>
    <w:rsid w:val="00E36990"/>
    <w:rsid w:val="00E37804"/>
    <w:rsid w:val="00E46734"/>
    <w:rsid w:val="00E5488B"/>
    <w:rsid w:val="00E61ED6"/>
    <w:rsid w:val="00E64824"/>
    <w:rsid w:val="00E7181C"/>
    <w:rsid w:val="00E720D1"/>
    <w:rsid w:val="00E7279F"/>
    <w:rsid w:val="00EB7303"/>
    <w:rsid w:val="00EB7432"/>
    <w:rsid w:val="00ED1441"/>
    <w:rsid w:val="00ED7DC3"/>
    <w:rsid w:val="00EE1A45"/>
    <w:rsid w:val="00EF115B"/>
    <w:rsid w:val="00EF4483"/>
    <w:rsid w:val="00EF5302"/>
    <w:rsid w:val="00EF71CC"/>
    <w:rsid w:val="00F0354E"/>
    <w:rsid w:val="00F15B29"/>
    <w:rsid w:val="00F3466C"/>
    <w:rsid w:val="00F352A9"/>
    <w:rsid w:val="00F43F4E"/>
    <w:rsid w:val="00F440A2"/>
    <w:rsid w:val="00F54872"/>
    <w:rsid w:val="00F603A2"/>
    <w:rsid w:val="00F72517"/>
    <w:rsid w:val="00F90082"/>
    <w:rsid w:val="00F9144D"/>
    <w:rsid w:val="00F95060"/>
    <w:rsid w:val="00F96B17"/>
    <w:rsid w:val="00FA2F00"/>
    <w:rsid w:val="00FA45BE"/>
    <w:rsid w:val="00FB13A5"/>
    <w:rsid w:val="00FB23C5"/>
    <w:rsid w:val="00FB28E6"/>
    <w:rsid w:val="00FB3AB6"/>
    <w:rsid w:val="00FC39F9"/>
    <w:rsid w:val="00FC4F84"/>
    <w:rsid w:val="00FD3441"/>
    <w:rsid w:val="1F399E15"/>
    <w:rsid w:val="7A09BA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723134B"/>
  <w15:chartTrackingRefBased/>
  <w15:docId w15:val="{8DD665F9-7D13-4A49-A976-BE1FFB6EE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033"/>
    <w:pPr>
      <w:suppressAutoHyphens/>
    </w:pPr>
    <w:rPr>
      <w:sz w:val="24"/>
      <w:szCs w:val="24"/>
      <w:lang w:val="es-ES" w:eastAsia="zh-CN"/>
    </w:rPr>
  </w:style>
  <w:style w:type="paragraph" w:styleId="Ttulo1">
    <w:name w:val="heading 1"/>
    <w:basedOn w:val="Normal"/>
    <w:next w:val="Normal"/>
    <w:qFormat/>
    <w:pPr>
      <w:keepNext/>
      <w:numPr>
        <w:numId w:val="1"/>
      </w:numPr>
      <w:tabs>
        <w:tab w:val="left" w:pos="540"/>
        <w:tab w:val="left" w:pos="2281"/>
      </w:tabs>
      <w:overflowPunct w:val="0"/>
      <w:autoSpaceDE w:val="0"/>
      <w:spacing w:before="240" w:after="60"/>
      <w:jc w:val="both"/>
      <w:textAlignment w:val="baseline"/>
      <w:outlineLvl w:val="0"/>
    </w:pPr>
    <w:rPr>
      <w:rFonts w:ascii="Arial Narrow" w:hAnsi="Arial Narrow" w:cs="Arial Narrow"/>
      <w:b/>
      <w:bCs/>
      <w:kern w:val="1"/>
      <w:lang w:val="es-ES_tradnl"/>
    </w:rPr>
  </w:style>
  <w:style w:type="paragraph" w:styleId="Ttulo2">
    <w:name w:val="heading 2"/>
    <w:basedOn w:val="Normal"/>
    <w:next w:val="Normal"/>
    <w:link w:val="Ttulo2Car"/>
    <w:qFormat/>
    <w:pPr>
      <w:keepNext/>
      <w:numPr>
        <w:ilvl w:val="1"/>
        <w:numId w:val="1"/>
      </w:numPr>
      <w:tabs>
        <w:tab w:val="left" w:pos="720"/>
      </w:tabs>
      <w:overflowPunct w:val="0"/>
      <w:autoSpaceDE w:val="0"/>
      <w:spacing w:before="240" w:after="60"/>
      <w:jc w:val="both"/>
      <w:textAlignment w:val="baseline"/>
      <w:outlineLvl w:val="1"/>
    </w:pPr>
    <w:rPr>
      <w:rFonts w:ascii="Arial" w:hAnsi="Arial" w:cs="Arial"/>
      <w:b/>
      <w:bCs/>
      <w:color w:val="000000"/>
      <w:sz w:val="22"/>
      <w:szCs w:val="22"/>
    </w:rPr>
  </w:style>
  <w:style w:type="paragraph" w:styleId="Ttulo3">
    <w:name w:val="heading 3"/>
    <w:basedOn w:val="Normal"/>
    <w:next w:val="Normal"/>
    <w:qFormat/>
    <w:pPr>
      <w:keepNext/>
      <w:numPr>
        <w:ilvl w:val="2"/>
        <w:numId w:val="1"/>
      </w:numPr>
      <w:overflowPunct w:val="0"/>
      <w:autoSpaceDE w:val="0"/>
      <w:spacing w:before="240" w:after="60"/>
      <w:jc w:val="both"/>
      <w:textAlignment w:val="baseline"/>
      <w:outlineLvl w:val="2"/>
    </w:pPr>
    <w:rPr>
      <w:rFonts w:ascii="Arial Narrow" w:hAnsi="Arial Narrow" w:cs="Arial Narrow"/>
      <w:b/>
      <w:bCs/>
      <w:sz w:val="22"/>
      <w:szCs w:val="22"/>
      <w:lang w:val="es-ES_tradnl"/>
    </w:rPr>
  </w:style>
  <w:style w:type="paragraph" w:styleId="Ttulo4">
    <w:name w:val="heading 4"/>
    <w:basedOn w:val="Normal"/>
    <w:next w:val="Normal"/>
    <w:qFormat/>
    <w:pPr>
      <w:keepNext/>
      <w:numPr>
        <w:ilvl w:val="3"/>
        <w:numId w:val="1"/>
      </w:numPr>
      <w:tabs>
        <w:tab w:val="left" w:pos="1080"/>
      </w:tabs>
      <w:overflowPunct w:val="0"/>
      <w:autoSpaceDE w:val="0"/>
      <w:spacing w:before="240" w:after="60"/>
      <w:jc w:val="both"/>
      <w:textAlignment w:val="baseline"/>
      <w:outlineLvl w:val="3"/>
    </w:pPr>
    <w:rPr>
      <w:rFonts w:ascii="Arial Narrow" w:hAnsi="Arial Narrow" w:cs="Arial Narrow"/>
      <w:b/>
      <w:bCs/>
      <w:sz w:val="22"/>
      <w:szCs w:val="22"/>
      <w:lang w:val="es-ES_tradnl"/>
    </w:rPr>
  </w:style>
  <w:style w:type="paragraph" w:styleId="Ttulo5">
    <w:name w:val="heading 5"/>
    <w:basedOn w:val="Normal"/>
    <w:next w:val="Normal"/>
    <w:qFormat/>
    <w:pPr>
      <w:keepNext/>
      <w:numPr>
        <w:ilvl w:val="4"/>
        <w:numId w:val="1"/>
      </w:numPr>
      <w:tabs>
        <w:tab w:val="left" w:pos="3005"/>
      </w:tabs>
      <w:overflowPunct w:val="0"/>
      <w:autoSpaceDE w:val="0"/>
      <w:spacing w:line="240" w:lineRule="atLeast"/>
      <w:jc w:val="both"/>
      <w:textAlignment w:val="baseline"/>
      <w:outlineLvl w:val="4"/>
    </w:pPr>
    <w:rPr>
      <w:rFonts w:ascii="Arial Narrow" w:hAnsi="Arial Narrow" w:cs="Arial Narrow"/>
      <w:b/>
      <w:bCs/>
      <w:color w:val="000000"/>
      <w:sz w:val="22"/>
      <w:szCs w:val="22"/>
    </w:rPr>
  </w:style>
  <w:style w:type="paragraph" w:styleId="Ttulo6">
    <w:name w:val="heading 6"/>
    <w:basedOn w:val="Normal"/>
    <w:next w:val="Normal"/>
    <w:qFormat/>
    <w:pPr>
      <w:keepNext/>
      <w:numPr>
        <w:ilvl w:val="5"/>
        <w:numId w:val="1"/>
      </w:numPr>
      <w:overflowPunct w:val="0"/>
      <w:autoSpaceDE w:val="0"/>
      <w:spacing w:line="240" w:lineRule="atLeast"/>
      <w:jc w:val="both"/>
      <w:textAlignment w:val="baseline"/>
      <w:outlineLvl w:val="5"/>
    </w:pPr>
    <w:rPr>
      <w:rFonts w:ascii="Arial Narrow" w:hAnsi="Arial Narrow" w:cs="Arial Narrow"/>
      <w:b/>
      <w:bCs/>
      <w:color w:val="000000"/>
      <w:sz w:val="22"/>
      <w:szCs w:val="22"/>
    </w:rPr>
  </w:style>
  <w:style w:type="paragraph" w:styleId="Ttulo7">
    <w:name w:val="heading 7"/>
    <w:basedOn w:val="Normal"/>
    <w:next w:val="Normal"/>
    <w:qFormat/>
    <w:pPr>
      <w:keepNext/>
      <w:numPr>
        <w:ilvl w:val="6"/>
        <w:numId w:val="1"/>
      </w:numPr>
      <w:overflowPunct w:val="0"/>
      <w:autoSpaceDE w:val="0"/>
      <w:ind w:left="0" w:right="6" w:firstLine="0"/>
      <w:jc w:val="both"/>
      <w:textAlignment w:val="baseline"/>
      <w:outlineLvl w:val="6"/>
    </w:pPr>
    <w:rPr>
      <w:rFonts w:ascii="Arial Narrow" w:hAnsi="Arial Narrow" w:cs="Arial Narrow"/>
      <w:b/>
      <w:bCs/>
      <w:sz w:val="22"/>
      <w:szCs w:val="22"/>
      <w:lang w:val="es-ES_tradnl"/>
    </w:rPr>
  </w:style>
  <w:style w:type="paragraph" w:styleId="Ttulo8">
    <w:name w:val="heading 8"/>
    <w:basedOn w:val="Normal"/>
    <w:next w:val="Normal"/>
    <w:qFormat/>
    <w:pPr>
      <w:keepNext/>
      <w:numPr>
        <w:ilvl w:val="7"/>
        <w:numId w:val="1"/>
      </w:numPr>
      <w:overflowPunct w:val="0"/>
      <w:autoSpaceDE w:val="0"/>
      <w:ind w:left="0" w:right="6" w:firstLine="0"/>
      <w:jc w:val="both"/>
      <w:textAlignment w:val="baseline"/>
      <w:outlineLvl w:val="7"/>
    </w:pPr>
    <w:rPr>
      <w:rFonts w:ascii="Arial Narrow" w:hAnsi="Arial Narrow" w:cs="Arial Narrow"/>
      <w:b/>
      <w:bCs/>
      <w:sz w:val="22"/>
      <w:szCs w:val="22"/>
      <w:lang w:val="es-ES_tradnl"/>
    </w:rPr>
  </w:style>
  <w:style w:type="paragraph" w:styleId="Ttulo9">
    <w:name w:val="heading 9"/>
    <w:basedOn w:val="Normal"/>
    <w:next w:val="Normal"/>
    <w:qFormat/>
    <w:pPr>
      <w:keepNext/>
      <w:numPr>
        <w:ilvl w:val="8"/>
        <w:numId w:val="1"/>
      </w:numPr>
      <w:overflowPunct w:val="0"/>
      <w:autoSpaceDE w:val="0"/>
      <w:jc w:val="both"/>
      <w:textAlignment w:val="baseline"/>
      <w:outlineLvl w:val="8"/>
    </w:pPr>
    <w:rPr>
      <w:rFonts w:ascii="Arial Narrow" w:hAnsi="Arial Narrow" w:cs="Arial Narrow"/>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3z0">
    <w:name w:val="WW8Num3z0"/>
    <w:rPr>
      <w:rFonts w:cs="Arial"/>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rPr>
      <w:rFonts w:cs="Arial"/>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Arial"/>
    </w:rPr>
  </w:style>
  <w:style w:type="character" w:customStyle="1" w:styleId="WW8Num8z0">
    <w:name w:val="WW8Num8z0"/>
    <w:rPr>
      <w:rFonts w:ascii="Symbol" w:hAnsi="Symbol" w:cs="Symbo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val="0"/>
      <w:bCs w:val="0"/>
      <w:sz w:val="24"/>
      <w:szCs w:val="24"/>
    </w:rPr>
  </w:style>
  <w:style w:type="character" w:customStyle="1" w:styleId="WW8Num10z0">
    <w:name w:val="WW8Num10z0"/>
    <w:rPr>
      <w:rFonts w:ascii="Symbol" w:hAnsi="Symbol" w:cs="Arial"/>
      <w:color w:val="000000"/>
    </w:rPr>
  </w:style>
  <w:style w:type="character" w:customStyle="1" w:styleId="WW8Num11z0">
    <w:name w:val="WW8Num11z0"/>
    <w:rPr>
      <w:b/>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3z1">
    <w:name w:val="WW8Num3z1"/>
    <w:rPr>
      <w:rFonts w:cs="Aria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rPr>
      <w:rFonts w:ascii="Symbol" w:hAnsi="Symbol" w:cs="Symbol"/>
      <w:szCs w:val="24"/>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2">
    <w:name w:val="WW8Num3z2"/>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1">
    <w:name w:val="WW8Num9z1"/>
  </w:style>
  <w:style w:type="character" w:customStyle="1" w:styleId="WW8Num9z2">
    <w:name w:val="WW8Num9z2"/>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3z0">
    <w:name w:val="WW8Num13z0"/>
  </w:style>
  <w:style w:type="character" w:customStyle="1" w:styleId="WW8Num13z1">
    <w:name w:val="WW8Num13z1"/>
    <w:rPr>
      <w:sz w:val="24"/>
      <w:szCs w:val="24"/>
      <w:lang w:val="es-CO"/>
    </w:rPr>
  </w:style>
  <w:style w:type="character" w:customStyle="1" w:styleId="WW8Num13z2">
    <w:name w:val="WW8Num13z2"/>
    <w:rPr>
      <w:sz w:val="24"/>
      <w:szCs w:val="24"/>
      <w:lang w:val="es-CO"/>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szCs w:val="24"/>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rPr>
      <w:rFonts w:ascii="Arial" w:hAnsi="Arial" w:cs="Arial"/>
      <w:b w:val="0"/>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Arial" w:hAnsi="Arial" w:cs="Arial"/>
      <w:lang w:val="es-MX"/>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val="0"/>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4"/>
      <w:szCs w:val="24"/>
    </w:rPr>
  </w:style>
  <w:style w:type="character" w:customStyle="1" w:styleId="WW8Num23z1">
    <w:name w:val="WW8Num23z1"/>
    <w:rPr>
      <w:sz w:val="24"/>
      <w:szCs w:val="24"/>
    </w:rPr>
  </w:style>
  <w:style w:type="character" w:customStyle="1" w:styleId="WW8Num23z2">
    <w:name w:val="WW8Num23z2"/>
    <w:rPr>
      <w:sz w:val="24"/>
      <w:szCs w:val="24"/>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cs="Wingdings"/>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color w:val="auto"/>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8z3">
    <w:name w:val="WW8Num28z3"/>
    <w:rPr>
      <w:rFonts w:ascii="Symbol" w:hAnsi="Symbol" w:cs="Symbol"/>
    </w:rPr>
  </w:style>
  <w:style w:type="character" w:customStyle="1" w:styleId="WW8Num29z0">
    <w:name w:val="WW8Num29z0"/>
    <w:rPr>
      <w:rFonts w:ascii="Symbol" w:hAnsi="Symbol" w:cs="Symbol"/>
    </w:rPr>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b w:val="0"/>
      <w:szCs w:val="24"/>
    </w:rPr>
  </w:style>
  <w:style w:type="character" w:customStyle="1" w:styleId="WW8Num34z1">
    <w:name w:val="WW8Num34z1"/>
    <w:rPr>
      <w:rFonts w:ascii="Symbol" w:hAnsi="Symbol" w:cs="Symbol"/>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Symbol" w:hAnsi="Symbol" w:cs="Symbol"/>
      <w:color w:val="000000"/>
      <w:lang w:val="es-ES_tradnl"/>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Wingdings"/>
    </w:rPr>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Symbol" w:hAnsi="Symbol" w:cs="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Wingdings"/>
    </w:rPr>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rPr>
      <w:b/>
      <w:sz w:val="24"/>
      <w:szCs w:val="24"/>
    </w:rPr>
  </w:style>
  <w:style w:type="character" w:customStyle="1" w:styleId="WW8Num41z2">
    <w:name w:val="WW8Num41z2"/>
    <w:rPr>
      <w:rFonts w:ascii="Arial" w:hAnsi="Arial" w:cs="Arial"/>
      <w:sz w:val="24"/>
      <w:szCs w:val="24"/>
    </w:rPr>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Times New Roman" w:eastAsia="Times New Roman" w:hAnsi="Times New Roman" w:cs="Times New Roman"/>
    </w:rPr>
  </w:style>
  <w:style w:type="character" w:customStyle="1" w:styleId="WW8Num42z1">
    <w:name w:val="WW8Num42z1"/>
    <w:rPr>
      <w:rFonts w:ascii="Symbol" w:eastAsia="Times New Roman" w:hAnsi="Symbol" w:cs="Times New Roman"/>
    </w:rPr>
  </w:style>
  <w:style w:type="character" w:customStyle="1" w:styleId="WW8Num42z2">
    <w:name w:val="WW8Num42z2"/>
    <w:rPr>
      <w:rFonts w:ascii="Wingdings" w:hAnsi="Wingdings" w:cs="Wingdings"/>
    </w:rPr>
  </w:style>
  <w:style w:type="character" w:customStyle="1" w:styleId="WW8Num42z3">
    <w:name w:val="WW8Num42z3"/>
    <w:rPr>
      <w:rFonts w:ascii="Symbol" w:hAnsi="Symbol" w:cs="Symbol"/>
    </w:rPr>
  </w:style>
  <w:style w:type="character" w:customStyle="1" w:styleId="WW8Num42z4">
    <w:name w:val="WW8Num42z4"/>
    <w:rPr>
      <w:rFonts w:ascii="Courier New" w:hAnsi="Courier New" w:cs="Courier New"/>
    </w:rPr>
  </w:style>
  <w:style w:type="character" w:customStyle="1" w:styleId="Fuentedeprrafopredeter1">
    <w:name w:val="Fuente de párrafo predeter.1"/>
  </w:style>
  <w:style w:type="character" w:customStyle="1" w:styleId="EncabezadoCar">
    <w:name w:val="Encabezado Car"/>
    <w:aliases w:val="h Car,h8 Car,h9 Car,h10 Car,h18 Car Car,h18 Car1"/>
    <w:rPr>
      <w:sz w:val="24"/>
      <w:szCs w:val="24"/>
    </w:rPr>
  </w:style>
  <w:style w:type="character" w:customStyle="1" w:styleId="PiedepginaCar">
    <w:name w:val="Pie de página Car"/>
    <w:rPr>
      <w:sz w:val="24"/>
      <w:szCs w:val="24"/>
    </w:rPr>
  </w:style>
  <w:style w:type="paragraph" w:customStyle="1" w:styleId="Encabezado1">
    <w:name w:val="Encabezado1"/>
    <w:basedOn w:val="Normal"/>
    <w:next w:val="Textoindependiente"/>
    <w:pPr>
      <w:jc w:val="center"/>
    </w:pPr>
    <w:rPr>
      <w:rFonts w:ascii="Arial Narrow" w:hAnsi="Arial Narrow" w:cs="Arial Narrow"/>
      <w:b/>
      <w:bCs/>
      <w:sz w:val="26"/>
      <w:szCs w:val="26"/>
    </w:rPr>
  </w:style>
  <w:style w:type="paragraph" w:styleId="Textoindependiente">
    <w:name w:val="Body Text"/>
    <w:basedOn w:val="Normal"/>
    <w:pPr>
      <w:overflowPunct w:val="0"/>
      <w:autoSpaceDE w:val="0"/>
      <w:spacing w:after="120"/>
      <w:jc w:val="both"/>
      <w:textAlignment w:val="baseline"/>
    </w:pPr>
    <w:rPr>
      <w:rFonts w:ascii="Arial Narrow" w:hAnsi="Arial Narrow" w:cs="Arial Narrow"/>
      <w:color w:val="000000"/>
      <w:sz w:val="22"/>
      <w:szCs w:val="22"/>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Pie">
    <w:name w:val="Pie"/>
    <w:basedOn w:val="Normal"/>
    <w:pPr>
      <w:suppressLineNumbers/>
      <w:spacing w:before="120" w:after="120"/>
    </w:pPr>
    <w:rPr>
      <w:rFonts w:cs="Mangal"/>
      <w:i/>
      <w:iCs/>
    </w:rPr>
  </w:style>
  <w:style w:type="paragraph" w:customStyle="1" w:styleId="Textoindependiente21">
    <w:name w:val="Texto independiente 21"/>
    <w:basedOn w:val="Normal"/>
    <w:pPr>
      <w:jc w:val="both"/>
    </w:pPr>
    <w:rPr>
      <w:rFonts w:ascii="Arial" w:hAnsi="Arial" w:cs="Arial"/>
      <w:sz w:val="22"/>
      <w:szCs w:val="22"/>
    </w:rPr>
  </w:style>
  <w:style w:type="paragraph" w:customStyle="1" w:styleId="p0">
    <w:name w:val="p0"/>
    <w:basedOn w:val="Normal"/>
    <w:pPr>
      <w:widowControl w:val="0"/>
      <w:tabs>
        <w:tab w:val="left" w:pos="720"/>
      </w:tabs>
      <w:spacing w:line="240" w:lineRule="atLeast"/>
      <w:jc w:val="both"/>
    </w:pPr>
  </w:style>
  <w:style w:type="paragraph" w:customStyle="1" w:styleId="toa">
    <w:name w:val="toa"/>
    <w:basedOn w:val="Normal"/>
    <w:pPr>
      <w:tabs>
        <w:tab w:val="left" w:pos="0"/>
        <w:tab w:val="left" w:pos="9000"/>
        <w:tab w:val="right" w:pos="9360"/>
      </w:tabs>
      <w:overflowPunct w:val="0"/>
      <w:autoSpaceDE w:val="0"/>
      <w:jc w:val="both"/>
      <w:textAlignment w:val="baseline"/>
    </w:pPr>
    <w:rPr>
      <w:spacing w:val="-2"/>
      <w:lang w:val="en-US"/>
    </w:rPr>
  </w:style>
  <w:style w:type="paragraph" w:customStyle="1" w:styleId="BodyText31">
    <w:name w:val="Body Text 31"/>
    <w:basedOn w:val="Normal"/>
    <w:pPr>
      <w:widowControl w:val="0"/>
      <w:overflowPunct w:val="0"/>
      <w:autoSpaceDE w:val="0"/>
      <w:jc w:val="both"/>
      <w:textAlignment w:val="baseline"/>
    </w:pPr>
    <w:rPr>
      <w:rFonts w:ascii="Arial" w:hAnsi="Arial" w:cs="Arial"/>
      <w:lang w:val="es-ES_tradnl"/>
    </w:rPr>
  </w:style>
  <w:style w:type="paragraph" w:customStyle="1" w:styleId="BodyText32">
    <w:name w:val="Body Text 32"/>
    <w:basedOn w:val="Normal"/>
    <w:pPr>
      <w:autoSpaceDE w:val="0"/>
      <w:jc w:val="both"/>
    </w:pPr>
    <w:rPr>
      <w:rFonts w:ascii="Arial" w:hAnsi="Arial" w:cs="Arial"/>
      <w:color w:val="000000"/>
    </w:rPr>
  </w:style>
  <w:style w:type="paragraph" w:styleId="Sangradetextonormal">
    <w:name w:val="Body Text Indent"/>
    <w:basedOn w:val="Normal"/>
    <w:pPr>
      <w:spacing w:after="120"/>
      <w:ind w:left="283"/>
    </w:pPr>
  </w:style>
  <w:style w:type="paragraph" w:styleId="Listaconvietas2">
    <w:name w:val="List Bullet 2"/>
    <w:basedOn w:val="Normal"/>
    <w:pPr>
      <w:ind w:left="720" w:hanging="360"/>
    </w:pPr>
    <w:rPr>
      <w:rFonts w:ascii="Arial" w:hAnsi="Arial" w:cs="Arial"/>
      <w:sz w:val="22"/>
      <w:szCs w:val="20"/>
    </w:rPr>
  </w:style>
  <w:style w:type="paragraph" w:customStyle="1" w:styleId="BodyText24">
    <w:name w:val="Body Text 24"/>
    <w:basedOn w:val="Normal"/>
    <w:pPr>
      <w:overflowPunct w:val="0"/>
      <w:autoSpaceDE w:val="0"/>
      <w:jc w:val="both"/>
      <w:textAlignment w:val="baseline"/>
    </w:pPr>
    <w:rPr>
      <w:rFonts w:ascii="Arial" w:hAnsi="Arial" w:cs="Arial"/>
      <w:b/>
      <w:szCs w:val="20"/>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pPr>
      <w:ind w:left="708"/>
    </w:pPr>
  </w:style>
  <w:style w:type="paragraph" w:styleId="Encabezado">
    <w:name w:val="header"/>
    <w:aliases w:val="h,h8,h9,h10,h18 Car,h18"/>
    <w:basedOn w:val="Normal"/>
    <w:pPr>
      <w:tabs>
        <w:tab w:val="center" w:pos="4252"/>
        <w:tab w:val="right" w:pos="8504"/>
      </w:tabs>
    </w:pPr>
    <w:rPr>
      <w:lang w:val="x-none"/>
    </w:rPr>
  </w:style>
  <w:style w:type="paragraph" w:styleId="Piedepgina">
    <w:name w:val="footer"/>
    <w:basedOn w:val="Normal"/>
    <w:pPr>
      <w:tabs>
        <w:tab w:val="center" w:pos="4252"/>
        <w:tab w:val="right" w:pos="8504"/>
      </w:tabs>
    </w:pPr>
    <w:rPr>
      <w:lang w:val="x-none"/>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321BE4"/>
    <w:rPr>
      <w:rFonts w:ascii="Arial" w:hAnsi="Arial"/>
      <w:sz w:val="18"/>
      <w:szCs w:val="18"/>
    </w:rPr>
  </w:style>
  <w:style w:type="character" w:customStyle="1" w:styleId="TextodegloboCar">
    <w:name w:val="Texto de globo Car"/>
    <w:link w:val="Textodeglobo"/>
    <w:uiPriority w:val="99"/>
    <w:semiHidden/>
    <w:rsid w:val="00321BE4"/>
    <w:rPr>
      <w:rFonts w:ascii="Arial" w:hAnsi="Arial" w:cs="Arial"/>
      <w:sz w:val="18"/>
      <w:szCs w:val="18"/>
      <w:lang w:val="es-ES" w:eastAsia="zh-CN"/>
    </w:rPr>
  </w:style>
  <w:style w:type="paragraph" w:customStyle="1" w:styleId="Textoindependiente22">
    <w:name w:val="Texto independiente 22"/>
    <w:basedOn w:val="Normal"/>
    <w:rsid w:val="00953094"/>
    <w:pPr>
      <w:overflowPunct w:val="0"/>
      <w:autoSpaceDE w:val="0"/>
      <w:jc w:val="both"/>
      <w:textAlignment w:val="baseline"/>
    </w:pPr>
    <w:rPr>
      <w:rFonts w:ascii="Arial" w:hAnsi="Arial" w:cs="Arial"/>
      <w:sz w:val="22"/>
      <w:szCs w:val="20"/>
    </w:rPr>
  </w:style>
  <w:style w:type="paragraph" w:customStyle="1" w:styleId="BodyText22">
    <w:name w:val="Body Text 22"/>
    <w:basedOn w:val="Normal"/>
    <w:rsid w:val="009B6B88"/>
    <w:pPr>
      <w:overflowPunct w:val="0"/>
      <w:autoSpaceDE w:val="0"/>
      <w:jc w:val="both"/>
      <w:textAlignment w:val="baseline"/>
    </w:pPr>
    <w:rPr>
      <w:rFonts w:ascii="Arial" w:hAnsi="Arial" w:cs="Arial"/>
      <w:sz w:val="22"/>
      <w:szCs w:val="20"/>
    </w:rPr>
  </w:style>
  <w:style w:type="paragraph" w:customStyle="1" w:styleId="Sinespaciado1">
    <w:name w:val="Sin espaciado1"/>
    <w:rsid w:val="005C3535"/>
    <w:pPr>
      <w:widowControl w:val="0"/>
      <w:suppressAutoHyphens/>
    </w:pPr>
    <w:rPr>
      <w:rFonts w:ascii="Calibri" w:hAnsi="Calibri" w:cs="Calibri"/>
      <w:sz w:val="22"/>
      <w:szCs w:val="22"/>
      <w:lang w:eastAsia="zh-CN"/>
    </w:rPr>
  </w:style>
  <w:style w:type="paragraph" w:customStyle="1" w:styleId="LO-Normal">
    <w:name w:val="LO-Normal"/>
    <w:rsid w:val="005C3535"/>
    <w:pPr>
      <w:widowControl w:val="0"/>
      <w:suppressAutoHyphens/>
      <w:autoSpaceDE w:val="0"/>
    </w:pPr>
    <w:rPr>
      <w:rFonts w:ascii="Arial" w:eastAsia="Calibri" w:hAnsi="Arial" w:cs="Arial"/>
      <w:color w:val="000000"/>
      <w:sz w:val="24"/>
      <w:szCs w:val="24"/>
      <w:lang w:eastAsia="zh-CN"/>
    </w:rPr>
  </w:style>
  <w:style w:type="character" w:styleId="Refdecomentario">
    <w:name w:val="annotation reference"/>
    <w:uiPriority w:val="99"/>
    <w:semiHidden/>
    <w:unhideWhenUsed/>
    <w:rsid w:val="0037076B"/>
    <w:rPr>
      <w:sz w:val="16"/>
      <w:szCs w:val="16"/>
    </w:rPr>
  </w:style>
  <w:style w:type="paragraph" w:styleId="Textocomentario">
    <w:name w:val="annotation text"/>
    <w:basedOn w:val="Normal"/>
    <w:link w:val="TextocomentarioCar"/>
    <w:uiPriority w:val="99"/>
    <w:semiHidden/>
    <w:unhideWhenUsed/>
    <w:rsid w:val="0037076B"/>
    <w:rPr>
      <w:sz w:val="20"/>
      <w:szCs w:val="20"/>
    </w:rPr>
  </w:style>
  <w:style w:type="character" w:customStyle="1" w:styleId="TextocomentarioCar">
    <w:name w:val="Texto comentario Car"/>
    <w:link w:val="Textocomentario"/>
    <w:uiPriority w:val="99"/>
    <w:semiHidden/>
    <w:rsid w:val="0037076B"/>
    <w:rPr>
      <w:lang w:val="es-ES" w:eastAsia="zh-CN"/>
    </w:rPr>
  </w:style>
  <w:style w:type="paragraph" w:styleId="Asuntodelcomentario">
    <w:name w:val="annotation subject"/>
    <w:basedOn w:val="Textocomentario"/>
    <w:next w:val="Textocomentario"/>
    <w:link w:val="AsuntodelcomentarioCar"/>
    <w:uiPriority w:val="99"/>
    <w:semiHidden/>
    <w:unhideWhenUsed/>
    <w:rsid w:val="0037076B"/>
    <w:rPr>
      <w:b/>
      <w:bCs/>
    </w:rPr>
  </w:style>
  <w:style w:type="character" w:customStyle="1" w:styleId="AsuntodelcomentarioCar">
    <w:name w:val="Asunto del comentario Car"/>
    <w:link w:val="Asuntodelcomentario"/>
    <w:uiPriority w:val="99"/>
    <w:semiHidden/>
    <w:rsid w:val="0037076B"/>
    <w:rPr>
      <w:b/>
      <w:bCs/>
      <w:lang w:val="es-ES" w:eastAsia="zh-CN"/>
    </w:rPr>
  </w:style>
  <w:style w:type="table" w:styleId="Tablaconcuadrcula">
    <w:name w:val="Table Grid"/>
    <w:basedOn w:val="Tablanormal"/>
    <w:uiPriority w:val="39"/>
    <w:rsid w:val="008B50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rsid w:val="00F352A9"/>
    <w:rPr>
      <w:rFonts w:ascii="Arial" w:hAnsi="Arial" w:cs="Arial"/>
      <w:b/>
      <w:bCs/>
      <w:color w:val="000000"/>
      <w:sz w:val="22"/>
      <w:szCs w:val="22"/>
      <w:lang w:val="es-ES" w:eastAsia="zh-CN"/>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DE1200"/>
    <w:rPr>
      <w:sz w:val="24"/>
      <w:szCs w:val="24"/>
      <w:lang w:val="es-ES" w:eastAsia="zh-CN"/>
    </w:rPr>
  </w:style>
  <w:style w:type="paragraph" w:styleId="Sinespaciado">
    <w:name w:val="No Spacing"/>
    <w:link w:val="SinespaciadoCar"/>
    <w:qFormat/>
    <w:rsid w:val="00B33B5C"/>
    <w:rPr>
      <w:rFonts w:ascii="Calibri" w:eastAsia="Calibri" w:hAnsi="Calibri"/>
      <w:sz w:val="22"/>
      <w:szCs w:val="22"/>
      <w:lang w:val="es-ES" w:eastAsia="en-US"/>
    </w:rPr>
  </w:style>
  <w:style w:type="character" w:customStyle="1" w:styleId="SinespaciadoCar">
    <w:name w:val="Sin espaciado Car"/>
    <w:link w:val="Sinespaciado"/>
    <w:locked/>
    <w:rsid w:val="00B33B5C"/>
    <w:rPr>
      <w:rFonts w:ascii="Calibri" w:eastAsia="Calibri" w:hAnsi="Calibri"/>
      <w:sz w:val="22"/>
      <w:szCs w:val="22"/>
      <w:lang w:val="es-ES" w:eastAsia="en-US"/>
    </w:rPr>
  </w:style>
  <w:style w:type="paragraph" w:customStyle="1" w:styleId="xmsonormal">
    <w:name w:val="x_msonormal"/>
    <w:basedOn w:val="Normal"/>
    <w:rsid w:val="00226B77"/>
    <w:pPr>
      <w:suppressAutoHyphens w:val="0"/>
      <w:spacing w:before="100" w:beforeAutospacing="1" w:after="100" w:afterAutospacing="1"/>
    </w:pPr>
    <w:rPr>
      <w:lang w:eastAsia="es-ES"/>
    </w:rPr>
  </w:style>
  <w:style w:type="paragraph" w:customStyle="1" w:styleId="Default">
    <w:name w:val="Default"/>
    <w:rsid w:val="000171CD"/>
    <w:pPr>
      <w:autoSpaceDE w:val="0"/>
      <w:autoSpaceDN w:val="0"/>
      <w:adjustRightInd w:val="0"/>
    </w:pPr>
    <w:rPr>
      <w:rFonts w:ascii="Arial" w:eastAsia="Calibri" w:hAnsi="Arial" w:cs="Arial"/>
      <w:color w:val="000000"/>
      <w:sz w:val="24"/>
      <w:szCs w:val="24"/>
      <w:lang w:eastAsia="en-US"/>
    </w:rPr>
  </w:style>
  <w:style w:type="table" w:customStyle="1" w:styleId="Tablaconcuadrcula2-nfasis41">
    <w:name w:val="Tabla con cuadrícula 2 - Énfasis 41"/>
    <w:basedOn w:val="Tablanormal"/>
    <w:uiPriority w:val="47"/>
    <w:rsid w:val="00DD3F7C"/>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31061">
      <w:bodyDiv w:val="1"/>
      <w:marLeft w:val="0"/>
      <w:marRight w:val="0"/>
      <w:marTop w:val="0"/>
      <w:marBottom w:val="0"/>
      <w:divBdr>
        <w:top w:val="none" w:sz="0" w:space="0" w:color="auto"/>
        <w:left w:val="none" w:sz="0" w:space="0" w:color="auto"/>
        <w:bottom w:val="none" w:sz="0" w:space="0" w:color="auto"/>
        <w:right w:val="none" w:sz="0" w:space="0" w:color="auto"/>
      </w:divBdr>
    </w:div>
    <w:div w:id="462357181">
      <w:bodyDiv w:val="1"/>
      <w:marLeft w:val="0"/>
      <w:marRight w:val="0"/>
      <w:marTop w:val="0"/>
      <w:marBottom w:val="0"/>
      <w:divBdr>
        <w:top w:val="none" w:sz="0" w:space="0" w:color="auto"/>
        <w:left w:val="none" w:sz="0" w:space="0" w:color="auto"/>
        <w:bottom w:val="none" w:sz="0" w:space="0" w:color="auto"/>
        <w:right w:val="none" w:sz="0" w:space="0" w:color="auto"/>
      </w:divBdr>
    </w:div>
    <w:div w:id="574704793">
      <w:bodyDiv w:val="1"/>
      <w:marLeft w:val="0"/>
      <w:marRight w:val="0"/>
      <w:marTop w:val="0"/>
      <w:marBottom w:val="0"/>
      <w:divBdr>
        <w:top w:val="none" w:sz="0" w:space="0" w:color="auto"/>
        <w:left w:val="none" w:sz="0" w:space="0" w:color="auto"/>
        <w:bottom w:val="none" w:sz="0" w:space="0" w:color="auto"/>
        <w:right w:val="none" w:sz="0" w:space="0" w:color="auto"/>
      </w:divBdr>
    </w:div>
    <w:div w:id="1614701995">
      <w:bodyDiv w:val="1"/>
      <w:marLeft w:val="0"/>
      <w:marRight w:val="0"/>
      <w:marTop w:val="0"/>
      <w:marBottom w:val="0"/>
      <w:divBdr>
        <w:top w:val="none" w:sz="0" w:space="0" w:color="auto"/>
        <w:left w:val="none" w:sz="0" w:space="0" w:color="auto"/>
        <w:bottom w:val="none" w:sz="0" w:space="0" w:color="auto"/>
        <w:right w:val="none" w:sz="0" w:space="0" w:color="auto"/>
      </w:divBdr>
    </w:div>
    <w:div w:id="213702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E21A4-DF96-45A9-BA9A-1C75C17C1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1235</Words>
  <Characters>6797</Characters>
  <Application>Microsoft Office Word</Application>
  <DocSecurity>0</DocSecurity>
  <Lines>56</Lines>
  <Paragraphs>16</Paragraphs>
  <ScaleCrop>false</ScaleCrop>
  <Company>Hewlett-Packard Company</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IDRD</dc:creator>
  <cp:keywords/>
  <cp:lastModifiedBy>Jenny Marcela Rodríguez Cerero</cp:lastModifiedBy>
  <cp:revision>2</cp:revision>
  <cp:lastPrinted>2020-03-17T17:21:00Z</cp:lastPrinted>
  <dcterms:created xsi:type="dcterms:W3CDTF">2023-06-15T16:41:00Z</dcterms:created>
  <dcterms:modified xsi:type="dcterms:W3CDTF">2023-06-15T16:41:00Z</dcterms:modified>
</cp:coreProperties>
</file>