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365DA" w14:textId="77777777" w:rsidR="00EE5D8D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bookmarkStart w:id="0" w:name="_Toc518025417"/>
      <w:r>
        <w:rPr>
          <w:rFonts w:ascii="Arial Narrow" w:hAnsi="Arial Narrow" w:cs="Tahoma"/>
          <w:b/>
          <w:sz w:val="24"/>
          <w:szCs w:val="24"/>
        </w:rPr>
        <w:t>FORMATO N°4</w:t>
      </w:r>
    </w:p>
    <w:p w14:paraId="1583C626" w14:textId="23CC3A17" w:rsidR="0016013C" w:rsidRPr="0016013C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FICHA</w:t>
      </w:r>
      <w:r w:rsidR="0016013C" w:rsidRPr="0016013C">
        <w:rPr>
          <w:rFonts w:ascii="Arial Narrow" w:hAnsi="Arial Narrow" w:cs="Tahoma"/>
          <w:b/>
          <w:sz w:val="24"/>
          <w:szCs w:val="24"/>
        </w:rPr>
        <w:t xml:space="preserve"> TÉCNIC</w:t>
      </w:r>
      <w:bookmarkEnd w:id="0"/>
      <w:r>
        <w:rPr>
          <w:rFonts w:ascii="Arial Narrow" w:hAnsi="Arial Narrow" w:cs="Tahoma"/>
          <w:b/>
          <w:sz w:val="24"/>
          <w:szCs w:val="24"/>
        </w:rPr>
        <w:t>A</w:t>
      </w:r>
    </w:p>
    <w:p w14:paraId="7B556A81" w14:textId="77777777" w:rsidR="0016013C" w:rsidRPr="003F67A2" w:rsidRDefault="0016013C" w:rsidP="006828F2">
      <w:pPr>
        <w:pStyle w:val="Prrafodelista"/>
        <w:spacing w:after="0" w:line="240" w:lineRule="auto"/>
        <w:ind w:left="1418"/>
        <w:jc w:val="both"/>
        <w:outlineLvl w:val="1"/>
        <w:rPr>
          <w:rFonts w:ascii="Arial Narrow" w:hAnsi="Arial Narrow" w:cs="Tahoma"/>
          <w:b/>
          <w:sz w:val="24"/>
          <w:szCs w:val="24"/>
        </w:rPr>
      </w:pPr>
    </w:p>
    <w:p w14:paraId="791DCBFA" w14:textId="148118E4" w:rsidR="008712E8" w:rsidRDefault="00D62EF7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ES" w:eastAsia="es-ES"/>
        </w:rPr>
      </w:pPr>
      <w:r w:rsidRPr="00D62EF7">
        <w:rPr>
          <w:rFonts w:ascii="Arial Narrow" w:eastAsia="Calibri" w:hAnsi="Arial Narrow"/>
          <w:lang w:val="es-ES" w:eastAsia="es-ES"/>
        </w:rPr>
        <w:t>CONTRATAR EL SERVICIO DE UN OPERADOR LOGÍSTICO QUE GARANTICE LA REALIZACION Y PARTICIPACION EN LOS EVENTOS CULTURALES XX FESTIVAL DEPARTAMENTAL INFANTIL DEL FOLCLOR 2023, XLIII FESTIVAL FOLCLÓRICO Y TRADICIONES DE NUESTRO PUEBLO EN EL PAUJIL 2023 Y XXXI FESTIVAL INFANTIL DEL SANJUA</w:t>
      </w:r>
      <w:r>
        <w:rPr>
          <w:rFonts w:ascii="Arial Narrow" w:eastAsia="Calibri" w:hAnsi="Arial Narrow"/>
          <w:lang w:val="es-ES" w:eastAsia="es-ES"/>
        </w:rPr>
        <w:t>NERO HUILENSE EN RIVERA HUILA.</w:t>
      </w:r>
      <w:bookmarkStart w:id="1" w:name="_GoBack"/>
      <w:bookmarkEnd w:id="1"/>
      <w:r w:rsidR="008712E8" w:rsidRPr="008712E8">
        <w:rPr>
          <w:rFonts w:ascii="Arial Narrow" w:eastAsia="Calibri" w:hAnsi="Arial Narrow"/>
          <w:lang w:val="es-ES" w:eastAsia="es-ES"/>
        </w:rPr>
        <w:t xml:space="preserve"> </w:t>
      </w:r>
    </w:p>
    <w:p w14:paraId="0408D01C" w14:textId="77777777" w:rsidR="008712E8" w:rsidRDefault="008712E8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val="es-ES" w:eastAsia="es-ES"/>
        </w:rPr>
      </w:pPr>
    </w:p>
    <w:p w14:paraId="6AA93ADD" w14:textId="072726D1" w:rsidR="0016013C" w:rsidRDefault="0016013C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  <w:r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 xml:space="preserve">De acuerdo con la información de la necesidad con que cuenta el Instituto, en cuanto a las especificaciones técnicas y la cantidad de elementos requeridos, a </w:t>
      </w:r>
      <w:r w:rsidR="00ED360B"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>continuación,</w:t>
      </w:r>
      <w:r w:rsidRPr="00F47812">
        <w:rPr>
          <w:rFonts w:ascii="Arial Narrow" w:eastAsia="Calibri" w:hAnsi="Arial Narrow" w:cs="Tahoma"/>
          <w:sz w:val="24"/>
          <w:szCs w:val="24"/>
          <w:lang w:val="es-ES" w:eastAsia="es-ES"/>
        </w:rPr>
        <w:t xml:space="preserve"> se presenta el resumen las necesidades que pretenden ser suplidas mediante la contratación.</w:t>
      </w:r>
    </w:p>
    <w:p w14:paraId="0FBBF801" w14:textId="53D28781" w:rsidR="00125EB6" w:rsidRDefault="00125EB6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tbl>
      <w:tblPr>
        <w:tblStyle w:val="Tablaconcuadrcula1"/>
        <w:tblW w:w="9241" w:type="dxa"/>
        <w:tblLook w:val="04A0" w:firstRow="1" w:lastRow="0" w:firstColumn="1" w:lastColumn="0" w:noHBand="0" w:noVBand="1"/>
      </w:tblPr>
      <w:tblGrid>
        <w:gridCol w:w="845"/>
        <w:gridCol w:w="2973"/>
        <w:gridCol w:w="4257"/>
        <w:gridCol w:w="1158"/>
        <w:gridCol w:w="8"/>
      </w:tblGrid>
      <w:tr w:rsidR="00B66A39" w:rsidRPr="00522E6A" w14:paraId="0EA2602C" w14:textId="77777777" w:rsidTr="00010FFC">
        <w:trPr>
          <w:trHeight w:val="300"/>
        </w:trPr>
        <w:tc>
          <w:tcPr>
            <w:tcW w:w="9241" w:type="dxa"/>
            <w:gridSpan w:val="5"/>
            <w:hideMark/>
          </w:tcPr>
          <w:p w14:paraId="2D2C1159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  <w:t xml:space="preserve">XLIII FESTIVAL FOLCLORICO Y TRADICIONES DE NUESTRO PUEBLO EL PAUJIL </w:t>
            </w:r>
          </w:p>
        </w:tc>
      </w:tr>
      <w:tr w:rsidR="00B66A39" w:rsidRPr="00522E6A" w14:paraId="75FAFAFE" w14:textId="77777777" w:rsidTr="00010FFC">
        <w:trPr>
          <w:gridAfter w:val="1"/>
          <w:wAfter w:w="8" w:type="dxa"/>
          <w:trHeight w:val="576"/>
        </w:trPr>
        <w:tc>
          <w:tcPr>
            <w:tcW w:w="845" w:type="dxa"/>
            <w:vAlign w:val="center"/>
            <w:hideMark/>
          </w:tcPr>
          <w:p w14:paraId="06502D7D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  <w:t>Ítem</w:t>
            </w:r>
          </w:p>
        </w:tc>
        <w:tc>
          <w:tcPr>
            <w:tcW w:w="2973" w:type="dxa"/>
            <w:vAlign w:val="center"/>
            <w:hideMark/>
          </w:tcPr>
          <w:p w14:paraId="4CEDBC0C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  <w:t>Denominación</w:t>
            </w:r>
          </w:p>
        </w:tc>
        <w:tc>
          <w:tcPr>
            <w:tcW w:w="4257" w:type="dxa"/>
            <w:hideMark/>
          </w:tcPr>
          <w:p w14:paraId="5753F592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  <w:t>Descripción Técnica</w:t>
            </w:r>
          </w:p>
        </w:tc>
        <w:tc>
          <w:tcPr>
            <w:tcW w:w="1158" w:type="dxa"/>
            <w:vAlign w:val="center"/>
            <w:hideMark/>
          </w:tcPr>
          <w:p w14:paraId="4B00BA6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  <w:t>Cantidad</w:t>
            </w:r>
          </w:p>
        </w:tc>
      </w:tr>
      <w:tr w:rsidR="00B66A39" w:rsidRPr="00522E6A" w14:paraId="5DE15AEB" w14:textId="77777777" w:rsidTr="00010FFC">
        <w:trPr>
          <w:gridAfter w:val="1"/>
          <w:wAfter w:w="8" w:type="dxa"/>
          <w:trHeight w:val="1104"/>
        </w:trPr>
        <w:tc>
          <w:tcPr>
            <w:tcW w:w="845" w:type="dxa"/>
            <w:vAlign w:val="center"/>
            <w:hideMark/>
          </w:tcPr>
          <w:p w14:paraId="387BE7B9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2973" w:type="dxa"/>
            <w:vAlign w:val="center"/>
            <w:hideMark/>
          </w:tcPr>
          <w:p w14:paraId="04756B05" w14:textId="77777777" w:rsidR="00B66A39" w:rsidRPr="006A3C8E" w:rsidRDefault="00B66A39" w:rsidP="00010FFC">
            <w:pPr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</w:p>
          <w:p w14:paraId="279744E2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DISEÑO, ELABORACIÓN DE VESTUARIO TIPICO PARA LA EJECUCIÓN DE LA MUESTRA SAN JUANERO CAQUETEÑO</w:t>
            </w:r>
          </w:p>
        </w:tc>
        <w:tc>
          <w:tcPr>
            <w:tcW w:w="4257" w:type="dxa"/>
            <w:vAlign w:val="center"/>
            <w:hideMark/>
          </w:tcPr>
          <w:p w14:paraId="713A501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 xml:space="preserve">Garantizar el diseño elaboración y alquiler de traje Folclórico para las embajadoras culturales de cada municipio participantes en el festival folclórico tradiciones del Paujil compuesto de una blusa blanca en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dacrón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a la cintura y ceñida al cuerpo con cremallera en la parte posterior. Cuello en V pintada con la flora y fauna más representativa de la región, adornada con encaje en poliéster blanco y una arandela en encaje y tul. Manga tres cuartos con encaje en poliéster blanco al terminar, randa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millaré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con lentejuela de siete centímetros al contorno del brazo. La falda es en Tela satín cuero rotonda, de dos medios plato y de color azul agua marina, largo a mitad de pierna, incluyendo encaje de mínimo doce y máximo dieciséis centímetros, pretinada con Cremallera al lado de 15 cm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Millarés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de máximo ocho centímetros decorados con dos diseños más de millares que hace que sea más llamativo y decorada la falda. La cenefa es pinatada a mano, la parte de adelante se refleja la fauna más representativa del departamento, la parte de atrás de la falda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esta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pintada la flora representativa de la región. En el ruedo van dos arandelas de encaje de poliéster y dos de tul.  Tocado: Es un arreglo de flores artificiales de varios colores.</w:t>
            </w:r>
          </w:p>
        </w:tc>
        <w:tc>
          <w:tcPr>
            <w:tcW w:w="1158" w:type="dxa"/>
            <w:vAlign w:val="center"/>
            <w:hideMark/>
          </w:tcPr>
          <w:p w14:paraId="651E7E54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3A8FA5AB" w14:textId="77777777" w:rsidTr="00010FFC">
        <w:trPr>
          <w:gridAfter w:val="1"/>
          <w:wAfter w:w="8" w:type="dxa"/>
          <w:trHeight w:val="552"/>
        </w:trPr>
        <w:tc>
          <w:tcPr>
            <w:tcW w:w="845" w:type="dxa"/>
            <w:vAlign w:val="center"/>
            <w:hideMark/>
          </w:tcPr>
          <w:p w14:paraId="2969D39F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2</w:t>
            </w:r>
          </w:p>
        </w:tc>
        <w:tc>
          <w:tcPr>
            <w:tcW w:w="2973" w:type="dxa"/>
            <w:vAlign w:val="center"/>
            <w:hideMark/>
          </w:tcPr>
          <w:p w14:paraId="5BE843F7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DISEÑO, ELABORACIÓN DE VESTUARIO CULTURAL</w:t>
            </w:r>
          </w:p>
        </w:tc>
        <w:tc>
          <w:tcPr>
            <w:tcW w:w="4257" w:type="dxa"/>
            <w:vAlign w:val="center"/>
            <w:hideMark/>
          </w:tcPr>
          <w:p w14:paraId="78844653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Garantizar los Diseños, elaboración de vestuario cultural formal para las embajadoras culturales participantes en el municipio del Paujil con características a convenir con el supervisor</w:t>
            </w:r>
          </w:p>
        </w:tc>
        <w:tc>
          <w:tcPr>
            <w:tcW w:w="1158" w:type="dxa"/>
            <w:vAlign w:val="center"/>
            <w:hideMark/>
          </w:tcPr>
          <w:p w14:paraId="058AD81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79EAE510" w14:textId="77777777" w:rsidTr="00010FFC">
        <w:trPr>
          <w:gridAfter w:val="1"/>
          <w:wAfter w:w="8" w:type="dxa"/>
          <w:trHeight w:val="1656"/>
        </w:trPr>
        <w:tc>
          <w:tcPr>
            <w:tcW w:w="845" w:type="dxa"/>
            <w:vAlign w:val="center"/>
            <w:hideMark/>
          </w:tcPr>
          <w:p w14:paraId="33D3726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3</w:t>
            </w:r>
          </w:p>
        </w:tc>
        <w:tc>
          <w:tcPr>
            <w:tcW w:w="2973" w:type="dxa"/>
            <w:vAlign w:val="center"/>
            <w:hideMark/>
          </w:tcPr>
          <w:p w14:paraId="51D7C43C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 xml:space="preserve">DISEÑO Y ELABORACION DE BANDAS CULTURALES PARA EMBAJADORAS   </w:t>
            </w:r>
          </w:p>
        </w:tc>
        <w:tc>
          <w:tcPr>
            <w:tcW w:w="4257" w:type="dxa"/>
            <w:vAlign w:val="center"/>
            <w:hideMark/>
          </w:tcPr>
          <w:p w14:paraId="5D901932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Garantizar el Diseño y Elaboración BANDAS DE PRESENTACIÓN ARTESANALES de 1.20 Cm elaboradas en satín blanco Bordadas con los respectivos nombres de cada gremio a representar y ganadoras. Con dos logos institucionales bordados diseño a convenir con el supervisor.</w:t>
            </w:r>
          </w:p>
        </w:tc>
        <w:tc>
          <w:tcPr>
            <w:tcW w:w="1158" w:type="dxa"/>
            <w:vAlign w:val="center"/>
            <w:hideMark/>
          </w:tcPr>
          <w:p w14:paraId="7C23867A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8</w:t>
            </w:r>
          </w:p>
        </w:tc>
      </w:tr>
      <w:tr w:rsidR="00B66A39" w:rsidRPr="00522E6A" w14:paraId="097BB0CE" w14:textId="77777777" w:rsidTr="00010FFC">
        <w:trPr>
          <w:gridAfter w:val="1"/>
          <w:wAfter w:w="8" w:type="dxa"/>
          <w:trHeight w:val="552"/>
        </w:trPr>
        <w:tc>
          <w:tcPr>
            <w:tcW w:w="845" w:type="dxa"/>
            <w:vAlign w:val="center"/>
            <w:hideMark/>
          </w:tcPr>
          <w:p w14:paraId="436282A2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4</w:t>
            </w:r>
          </w:p>
        </w:tc>
        <w:tc>
          <w:tcPr>
            <w:tcW w:w="2973" w:type="dxa"/>
            <w:vAlign w:val="center"/>
            <w:hideMark/>
          </w:tcPr>
          <w:p w14:paraId="353A6961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 xml:space="preserve">DISEÑO, ELABORACIÓN ZAPATILLAS CULTURALES ARTESANALES </w:t>
            </w:r>
          </w:p>
        </w:tc>
        <w:tc>
          <w:tcPr>
            <w:tcW w:w="4257" w:type="dxa"/>
            <w:vAlign w:val="center"/>
            <w:hideMark/>
          </w:tcPr>
          <w:p w14:paraId="1CE970A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Garantizar el suministro de zapatillas elaboradas por artesanos de la región color doradas de cuerdas con características a convenir con el supervisor</w:t>
            </w:r>
          </w:p>
        </w:tc>
        <w:tc>
          <w:tcPr>
            <w:tcW w:w="1158" w:type="dxa"/>
            <w:vAlign w:val="center"/>
            <w:hideMark/>
          </w:tcPr>
          <w:p w14:paraId="4292816B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41EC2D1E" w14:textId="77777777" w:rsidTr="00010FFC">
        <w:trPr>
          <w:gridAfter w:val="1"/>
          <w:wAfter w:w="8" w:type="dxa"/>
          <w:trHeight w:val="828"/>
        </w:trPr>
        <w:tc>
          <w:tcPr>
            <w:tcW w:w="845" w:type="dxa"/>
            <w:vAlign w:val="center"/>
            <w:hideMark/>
          </w:tcPr>
          <w:p w14:paraId="693A7486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lastRenderedPageBreak/>
              <w:t>5</w:t>
            </w:r>
          </w:p>
        </w:tc>
        <w:tc>
          <w:tcPr>
            <w:tcW w:w="2973" w:type="dxa"/>
            <w:vAlign w:val="center"/>
            <w:hideMark/>
          </w:tcPr>
          <w:p w14:paraId="02952089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GARANTIZAR LOS INCENTIVOS PARA LAS  EMBAJADORAS FINALISTAS</w:t>
            </w:r>
          </w:p>
        </w:tc>
        <w:tc>
          <w:tcPr>
            <w:tcW w:w="4257" w:type="dxa"/>
            <w:vAlign w:val="center"/>
            <w:hideMark/>
          </w:tcPr>
          <w:p w14:paraId="2E0DD1CE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Premiación para el primer puesto 800.000 pesos,  segundo puesto 500,000 pesos y tercer puesto 300.000 pesos</w:t>
            </w:r>
          </w:p>
        </w:tc>
        <w:tc>
          <w:tcPr>
            <w:tcW w:w="1158" w:type="dxa"/>
            <w:vAlign w:val="center"/>
            <w:hideMark/>
          </w:tcPr>
          <w:p w14:paraId="6336A1DB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1</w:t>
            </w:r>
          </w:p>
        </w:tc>
      </w:tr>
      <w:tr w:rsidR="00B66A39" w:rsidRPr="00522E6A" w14:paraId="7F26BA8A" w14:textId="77777777" w:rsidTr="00010FFC">
        <w:trPr>
          <w:gridAfter w:val="1"/>
          <w:wAfter w:w="8" w:type="dxa"/>
          <w:trHeight w:val="828"/>
        </w:trPr>
        <w:tc>
          <w:tcPr>
            <w:tcW w:w="845" w:type="dxa"/>
            <w:vAlign w:val="center"/>
            <w:hideMark/>
          </w:tcPr>
          <w:p w14:paraId="1C8BBA95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6</w:t>
            </w:r>
          </w:p>
        </w:tc>
        <w:tc>
          <w:tcPr>
            <w:tcW w:w="2973" w:type="dxa"/>
            <w:vAlign w:val="center"/>
            <w:hideMark/>
          </w:tcPr>
          <w:p w14:paraId="3781A213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ARREGLOS FLORALES</w:t>
            </w:r>
          </w:p>
        </w:tc>
        <w:tc>
          <w:tcPr>
            <w:tcW w:w="4257" w:type="dxa"/>
            <w:vAlign w:val="center"/>
            <w:hideMark/>
          </w:tcPr>
          <w:p w14:paraId="0333725F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Bouquet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de Flores amazónicas, con follaje de 60 cm de largo forrado en papel tornasol y papel cartulina con rodete decorativo. Colores a convenir con el supervisor.</w:t>
            </w:r>
          </w:p>
        </w:tc>
        <w:tc>
          <w:tcPr>
            <w:tcW w:w="1158" w:type="dxa"/>
            <w:vAlign w:val="center"/>
            <w:hideMark/>
          </w:tcPr>
          <w:p w14:paraId="67B75437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133A2C8C" w14:textId="77777777" w:rsidTr="00010FFC">
        <w:trPr>
          <w:gridAfter w:val="1"/>
          <w:wAfter w:w="8" w:type="dxa"/>
          <w:trHeight w:val="828"/>
        </w:trPr>
        <w:tc>
          <w:tcPr>
            <w:tcW w:w="845" w:type="dxa"/>
            <w:vAlign w:val="center"/>
            <w:hideMark/>
          </w:tcPr>
          <w:p w14:paraId="0BCF3AF2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7</w:t>
            </w:r>
          </w:p>
        </w:tc>
        <w:tc>
          <w:tcPr>
            <w:tcW w:w="2973" w:type="dxa"/>
            <w:vAlign w:val="center"/>
            <w:hideMark/>
          </w:tcPr>
          <w:p w14:paraId="2814FE4D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CORONAS EMBAJADORAS FINALISTAS</w:t>
            </w:r>
          </w:p>
        </w:tc>
        <w:tc>
          <w:tcPr>
            <w:tcW w:w="4257" w:type="dxa"/>
            <w:vAlign w:val="center"/>
            <w:hideMark/>
          </w:tcPr>
          <w:p w14:paraId="486CA624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Garantizar elaboración de las coronas para las 3 embajadoras culturales finalistas elaboradas en piedras preciosas y/o metal</w:t>
            </w:r>
          </w:p>
        </w:tc>
        <w:tc>
          <w:tcPr>
            <w:tcW w:w="1158" w:type="dxa"/>
            <w:vAlign w:val="center"/>
            <w:hideMark/>
          </w:tcPr>
          <w:p w14:paraId="0B2E8893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3</w:t>
            </w:r>
          </w:p>
        </w:tc>
      </w:tr>
      <w:tr w:rsidR="00B66A39" w:rsidRPr="00522E6A" w14:paraId="2D41323D" w14:textId="77777777" w:rsidTr="00010FFC">
        <w:trPr>
          <w:gridAfter w:val="1"/>
          <w:wAfter w:w="8" w:type="dxa"/>
          <w:trHeight w:val="1380"/>
        </w:trPr>
        <w:tc>
          <w:tcPr>
            <w:tcW w:w="845" w:type="dxa"/>
            <w:vAlign w:val="center"/>
            <w:hideMark/>
          </w:tcPr>
          <w:p w14:paraId="39CBB2BA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8</w:t>
            </w:r>
          </w:p>
        </w:tc>
        <w:tc>
          <w:tcPr>
            <w:tcW w:w="2973" w:type="dxa"/>
            <w:vAlign w:val="center"/>
            <w:hideMark/>
          </w:tcPr>
          <w:p w14:paraId="5694686E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 xml:space="preserve">SERVICIO DE TRANSPORTE, DISEÑO, CREACIÓN Y CONSTRUCIÓN DE LAS CARROZAS PARA EL DESFILE FOLCLORICO </w:t>
            </w:r>
          </w:p>
        </w:tc>
        <w:tc>
          <w:tcPr>
            <w:tcW w:w="4257" w:type="dxa"/>
            <w:vAlign w:val="center"/>
            <w:hideMark/>
          </w:tcPr>
          <w:p w14:paraId="16771C28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 xml:space="preserve">Servicio de transporte, diseño, creación y construcción de escenarios para las carrozas de cada gremio haciendo alusión a lo respectivo de cada uno, la carroza deberá contar con camioneta, con su respectivo conductor elaboradas por artesanos de la región donde se busca recatar la flora y fauna del municipio cuna de reinas </w:t>
            </w:r>
          </w:p>
        </w:tc>
        <w:tc>
          <w:tcPr>
            <w:tcW w:w="1158" w:type="dxa"/>
            <w:vAlign w:val="center"/>
            <w:hideMark/>
          </w:tcPr>
          <w:p w14:paraId="727FD5FD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42AFDD48" w14:textId="77777777" w:rsidTr="00010FFC">
        <w:trPr>
          <w:gridAfter w:val="1"/>
          <w:wAfter w:w="8" w:type="dxa"/>
          <w:trHeight w:val="1380"/>
        </w:trPr>
        <w:tc>
          <w:tcPr>
            <w:tcW w:w="845" w:type="dxa"/>
            <w:vAlign w:val="center"/>
            <w:hideMark/>
          </w:tcPr>
          <w:p w14:paraId="39311438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9</w:t>
            </w:r>
          </w:p>
        </w:tc>
        <w:tc>
          <w:tcPr>
            <w:tcW w:w="2973" w:type="dxa"/>
            <w:vAlign w:val="center"/>
            <w:hideMark/>
          </w:tcPr>
          <w:p w14:paraId="2AE17BD1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 xml:space="preserve">DISEÑO, ELABORACIÓN DE VESTUARIO  CULTURAL  PARA DESFILE DE CARROZAS Y COMPARSAS  </w:t>
            </w:r>
          </w:p>
        </w:tc>
        <w:tc>
          <w:tcPr>
            <w:tcW w:w="4257" w:type="dxa"/>
            <w:vAlign w:val="center"/>
            <w:hideMark/>
          </w:tcPr>
          <w:p w14:paraId="2757C1BE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>Garantizar el diseño elaboración y alquiler de trajes culturales artesanales y de fantasía para las embajadoras culturales, con flora, fauna y representaciones de cada gremio, que serán utilizados en el desfile folclórico de carrozas</w:t>
            </w:r>
          </w:p>
        </w:tc>
        <w:tc>
          <w:tcPr>
            <w:tcW w:w="1158" w:type="dxa"/>
            <w:vAlign w:val="center"/>
            <w:hideMark/>
          </w:tcPr>
          <w:p w14:paraId="6CB04E11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  <w:tr w:rsidR="00B66A39" w:rsidRPr="00522E6A" w14:paraId="6B61AA51" w14:textId="77777777" w:rsidTr="00010FFC">
        <w:trPr>
          <w:gridAfter w:val="1"/>
          <w:wAfter w:w="8" w:type="dxa"/>
          <w:trHeight w:val="1104"/>
        </w:trPr>
        <w:tc>
          <w:tcPr>
            <w:tcW w:w="845" w:type="dxa"/>
            <w:vAlign w:val="center"/>
            <w:hideMark/>
          </w:tcPr>
          <w:p w14:paraId="6FC8FDC7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10</w:t>
            </w:r>
          </w:p>
        </w:tc>
        <w:tc>
          <w:tcPr>
            <w:tcW w:w="2973" w:type="dxa"/>
            <w:vAlign w:val="center"/>
            <w:hideMark/>
          </w:tcPr>
          <w:p w14:paraId="0CBCA758" w14:textId="77777777" w:rsidR="00B66A39" w:rsidRPr="006A3C8E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s-ES"/>
              </w:rPr>
            </w:pPr>
            <w:r w:rsidRPr="006A3C8E">
              <w:rPr>
                <w:rFonts w:ascii="Arial Narrow" w:hAnsi="Arial Narrow" w:cs="Calibri"/>
                <w:b/>
                <w:bCs/>
                <w:color w:val="000000"/>
              </w:rPr>
              <w:t>INTERPRETACIÓN, EJECUCIÓN Y REALIZACION DE LA MUESTRA ARTISTICA SAN JUANERO CAQUETEÑO</w:t>
            </w:r>
          </w:p>
        </w:tc>
        <w:tc>
          <w:tcPr>
            <w:tcW w:w="4257" w:type="dxa"/>
            <w:vAlign w:val="center"/>
            <w:hideMark/>
          </w:tcPr>
          <w:p w14:paraId="3C6C8BBF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B932C8">
              <w:rPr>
                <w:rFonts w:ascii="Arial Narrow" w:hAnsi="Arial Narrow" w:cs="Calibri"/>
                <w:color w:val="000000"/>
              </w:rPr>
              <w:t xml:space="preserve">Garantizar la interpretación y ejecución artística con parejo en la enseñanza y acompañamiento y ejecución del San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Juanero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B932C8">
              <w:rPr>
                <w:rFonts w:ascii="Arial Narrow" w:hAnsi="Arial Narrow" w:cs="Calibri"/>
                <w:color w:val="000000"/>
              </w:rPr>
              <w:t>Caqueteño</w:t>
            </w:r>
            <w:proofErr w:type="spellEnd"/>
            <w:r w:rsidRPr="00B932C8">
              <w:rPr>
                <w:rFonts w:ascii="Arial Narrow" w:hAnsi="Arial Narrow" w:cs="Calibri"/>
                <w:color w:val="000000"/>
              </w:rPr>
              <w:t xml:space="preserve"> en cada uno de las actividades que se requieran del Festival Folclórico </w:t>
            </w:r>
          </w:p>
        </w:tc>
        <w:tc>
          <w:tcPr>
            <w:tcW w:w="1158" w:type="dxa"/>
            <w:vAlign w:val="center"/>
            <w:hideMark/>
          </w:tcPr>
          <w:p w14:paraId="2B3A01BE" w14:textId="77777777" w:rsidR="00B66A39" w:rsidRPr="00522E6A" w:rsidRDefault="00B66A39" w:rsidP="00010F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522E6A">
              <w:rPr>
                <w:rFonts w:ascii="Arial" w:hAnsi="Arial" w:cs="Arial"/>
                <w:sz w:val="22"/>
                <w:szCs w:val="22"/>
                <w:lang w:eastAsia="es-ES"/>
              </w:rPr>
              <w:t>5</w:t>
            </w:r>
          </w:p>
        </w:tc>
      </w:tr>
    </w:tbl>
    <w:p w14:paraId="4EA53FEC" w14:textId="1D0860F7" w:rsidR="00125EB6" w:rsidRDefault="00125EB6" w:rsidP="00B66A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p w14:paraId="657C92C9" w14:textId="77777777" w:rsidR="008712E8" w:rsidRDefault="008712E8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val="es-ES" w:eastAsia="es-ES"/>
        </w:rPr>
      </w:pPr>
    </w:p>
    <w:sectPr w:rsidR="008712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177B"/>
      </v:shape>
    </w:pict>
  </w:numPicBullet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3C"/>
    <w:rsid w:val="0002661B"/>
    <w:rsid w:val="00117894"/>
    <w:rsid w:val="00125EB6"/>
    <w:rsid w:val="0016013C"/>
    <w:rsid w:val="003F67A2"/>
    <w:rsid w:val="005D33E7"/>
    <w:rsid w:val="006828F2"/>
    <w:rsid w:val="007C61EF"/>
    <w:rsid w:val="008712E8"/>
    <w:rsid w:val="00882727"/>
    <w:rsid w:val="00932005"/>
    <w:rsid w:val="00AF2164"/>
    <w:rsid w:val="00B66A39"/>
    <w:rsid w:val="00BC0E60"/>
    <w:rsid w:val="00CC63A7"/>
    <w:rsid w:val="00D62EF7"/>
    <w:rsid w:val="00ED360B"/>
    <w:rsid w:val="00EE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210AC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6A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Usuario EAT</cp:lastModifiedBy>
  <cp:revision>14</cp:revision>
  <dcterms:created xsi:type="dcterms:W3CDTF">2021-08-17T02:50:00Z</dcterms:created>
  <dcterms:modified xsi:type="dcterms:W3CDTF">2023-06-14T00:17:00Z</dcterms:modified>
</cp:coreProperties>
</file>