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49917D4" w:rsidR="008718BC" w:rsidRPr="008718BC" w:rsidRDefault="008E2F76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IDRD-</w:t>
      </w:r>
      <w:r w:rsidR="00CC7A41">
        <w:rPr>
          <w:rFonts w:ascii="Arial" w:eastAsia="Calibri" w:hAnsi="Arial" w:cs="Arial"/>
          <w:b/>
          <w:bCs/>
          <w:sz w:val="20"/>
          <w:szCs w:val="20"/>
          <w:lang w:eastAsia="es-ES"/>
        </w:rPr>
        <w:t>SG-SAMC-02</w:t>
      </w:r>
      <w:r w:rsidR="00CC4638">
        <w:rPr>
          <w:rFonts w:ascii="Arial" w:eastAsia="Calibri" w:hAnsi="Arial" w:cs="Arial"/>
          <w:b/>
          <w:bCs/>
          <w:sz w:val="20"/>
          <w:szCs w:val="20"/>
          <w:lang w:eastAsia="es-ES"/>
        </w:rPr>
        <w:t>3</w:t>
      </w:r>
      <w:r w:rsidR="00CC7A41">
        <w:rPr>
          <w:rFonts w:ascii="Arial" w:eastAsia="Calibri" w:hAnsi="Arial" w:cs="Arial"/>
          <w:b/>
          <w:bCs/>
          <w:sz w:val="20"/>
          <w:szCs w:val="20"/>
          <w:lang w:eastAsia="es-ES"/>
        </w:rPr>
        <w:t>-2023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5C3D14AE" w:rsidR="00AF6EB6" w:rsidRPr="008718BC" w:rsidRDefault="00AF6EB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464520F" w14:textId="3502ABBE" w:rsidR="00AF6EB6" w:rsidRPr="008E2F76" w:rsidRDefault="008E2F7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8E2F76">
        <w:rPr>
          <w:rFonts w:ascii="Arial" w:eastAsia="Calibri" w:hAnsi="Arial" w:cs="Arial"/>
          <w:b/>
          <w:sz w:val="20"/>
          <w:szCs w:val="20"/>
          <w:lang w:val="es-ES" w:eastAsia="es-ES"/>
        </w:rPr>
        <w:t>INSTITUTO DISTRITAL DE RECREACIÓN Y DEPORTES</w:t>
      </w:r>
      <w:r w:rsidR="00AF6EB6" w:rsidRPr="008E2F76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  </w:t>
      </w:r>
      <w:r w:rsidR="00AF6EB6" w:rsidRPr="008E2F76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3EEE9BAD" w14:textId="0D6E4808" w:rsidR="00AF6EB6" w:rsidRPr="006354A2" w:rsidRDefault="008E2F7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Bogotá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5B385E62" w:rsidR="00D16993" w:rsidRDefault="00AF6EB6" w:rsidP="008E2F76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="008E2F76">
        <w:rPr>
          <w:rFonts w:ascii="Arial" w:eastAsia="Calibri" w:hAnsi="Arial" w:cs="Arial"/>
          <w:b/>
          <w:bCs/>
          <w:sz w:val="20"/>
          <w:szCs w:val="20"/>
          <w:lang w:eastAsia="es-ES"/>
        </w:rPr>
        <w:t>IDRD-</w:t>
      </w:r>
      <w:r w:rsidR="00CC4638">
        <w:rPr>
          <w:rFonts w:ascii="Arial" w:eastAsia="Calibri" w:hAnsi="Arial" w:cs="Arial"/>
          <w:b/>
          <w:bCs/>
          <w:sz w:val="20"/>
          <w:szCs w:val="20"/>
          <w:lang w:eastAsia="es-ES"/>
        </w:rPr>
        <w:t>SG</w:t>
      </w:r>
      <w:r w:rsidR="008E2F76">
        <w:rPr>
          <w:rFonts w:ascii="Arial" w:eastAsia="Calibri" w:hAnsi="Arial" w:cs="Arial"/>
          <w:b/>
          <w:bCs/>
          <w:sz w:val="20"/>
          <w:szCs w:val="20"/>
          <w:lang w:eastAsia="es-ES"/>
        </w:rPr>
        <w:t>-</w:t>
      </w:r>
      <w:r w:rsidR="00CC4638">
        <w:rPr>
          <w:rFonts w:ascii="Arial" w:eastAsia="Calibri" w:hAnsi="Arial" w:cs="Arial"/>
          <w:b/>
          <w:bCs/>
          <w:sz w:val="20"/>
          <w:szCs w:val="20"/>
          <w:lang w:eastAsia="es-ES"/>
        </w:rPr>
        <w:t>SAMC</w:t>
      </w:r>
      <w:r w:rsidR="008E2F76">
        <w:rPr>
          <w:rFonts w:ascii="Arial" w:eastAsia="Calibri" w:hAnsi="Arial" w:cs="Arial"/>
          <w:b/>
          <w:bCs/>
          <w:sz w:val="20"/>
          <w:szCs w:val="20"/>
          <w:lang w:eastAsia="es-ES"/>
        </w:rPr>
        <w:t>-0</w:t>
      </w:r>
      <w:r w:rsidR="00CC4638">
        <w:rPr>
          <w:rFonts w:ascii="Arial" w:eastAsia="Calibri" w:hAnsi="Arial" w:cs="Arial"/>
          <w:b/>
          <w:bCs/>
          <w:sz w:val="20"/>
          <w:szCs w:val="20"/>
          <w:lang w:eastAsia="es-ES"/>
        </w:rPr>
        <w:t>2</w:t>
      </w:r>
      <w:r w:rsidR="008F3AE4">
        <w:rPr>
          <w:rFonts w:ascii="Arial" w:eastAsia="Calibri" w:hAnsi="Arial" w:cs="Arial"/>
          <w:b/>
          <w:bCs/>
          <w:sz w:val="20"/>
          <w:szCs w:val="20"/>
          <w:lang w:eastAsia="es-ES"/>
        </w:rPr>
        <w:t>7</w:t>
      </w:r>
      <w:r w:rsidR="008E2F76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-2023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077FFAEF" w14:textId="77777777" w:rsidR="008E2F76" w:rsidRPr="006354A2" w:rsidRDefault="008E2F76" w:rsidP="008E2F76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694D3186" w14:textId="77777777" w:rsidR="008F3AE4" w:rsidRPr="00EF3328" w:rsidRDefault="00AF6EB6" w:rsidP="008F3AE4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354A2">
        <w:rPr>
          <w:rFonts w:ascii="Arial" w:eastAsia="Calibri" w:hAnsi="Arial" w:cs="Arial"/>
          <w:bCs/>
          <w:lang w:eastAsia="es-ES"/>
        </w:rPr>
        <w:t xml:space="preserve">Objeto: </w:t>
      </w:r>
      <w:r w:rsidR="008F3AE4" w:rsidRPr="00EF3328">
        <w:rPr>
          <w:rFonts w:ascii="Arial" w:hAnsi="Arial" w:cs="Arial"/>
          <w:b/>
          <w:sz w:val="20"/>
          <w:szCs w:val="20"/>
        </w:rPr>
        <w:t xml:space="preserve">Contratar por el sistema de precios unitarios, la recuperación, mantenimiento y sostenibilidad de las condiciones técnicas de los campos de juego de fútbol profesional ubicados en los estadios Nemecio Camacho El </w:t>
      </w:r>
      <w:proofErr w:type="spellStart"/>
      <w:r w:rsidR="008F3AE4" w:rsidRPr="00EF3328">
        <w:rPr>
          <w:rFonts w:ascii="Arial" w:hAnsi="Arial" w:cs="Arial"/>
          <w:b/>
          <w:sz w:val="20"/>
          <w:szCs w:val="20"/>
        </w:rPr>
        <w:t>Campín</w:t>
      </w:r>
      <w:proofErr w:type="spellEnd"/>
      <w:r w:rsidR="008F3AE4" w:rsidRPr="00EF3328">
        <w:rPr>
          <w:rFonts w:ascii="Arial" w:hAnsi="Arial" w:cs="Arial"/>
          <w:b/>
          <w:sz w:val="20"/>
          <w:szCs w:val="20"/>
        </w:rPr>
        <w:t xml:space="preserve">, Metropolitano de Techo, </w:t>
      </w:r>
      <w:proofErr w:type="spellStart"/>
      <w:r w:rsidR="008F3AE4" w:rsidRPr="00EF3328">
        <w:rPr>
          <w:rFonts w:ascii="Arial" w:hAnsi="Arial" w:cs="Arial"/>
          <w:b/>
          <w:sz w:val="20"/>
          <w:szCs w:val="20"/>
        </w:rPr>
        <w:t>Campincito</w:t>
      </w:r>
      <w:proofErr w:type="spellEnd"/>
      <w:r w:rsidR="008F3AE4" w:rsidRPr="00EF3328">
        <w:rPr>
          <w:rFonts w:ascii="Arial" w:hAnsi="Arial" w:cs="Arial"/>
          <w:b/>
          <w:sz w:val="20"/>
          <w:szCs w:val="20"/>
        </w:rPr>
        <w:t xml:space="preserve"> y Olaya Herrera de la ciudad de Bogotá D. C.</w:t>
      </w:r>
    </w:p>
    <w:p w14:paraId="5D40B1D8" w14:textId="5171C1BD" w:rsidR="00AF6EB6" w:rsidRPr="006354A2" w:rsidRDefault="00AF6EB6" w:rsidP="008F3AE4">
      <w:pPr>
        <w:pStyle w:val="Textoindependiente"/>
        <w:ind w:right="82"/>
        <w:jc w:val="both"/>
        <w:rPr>
          <w:rFonts w:ascii="Arial" w:eastAsia="Calibri" w:hAnsi="Arial" w:cs="Arial"/>
          <w:bCs/>
          <w:lang w:eastAsia="es-ES"/>
        </w:rPr>
      </w:pP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D2D4" w14:textId="77777777" w:rsidR="00B7134A" w:rsidRDefault="00B7134A" w:rsidP="00506AD4">
      <w:pPr>
        <w:spacing w:after="0" w:line="240" w:lineRule="auto"/>
      </w:pPr>
      <w:r>
        <w:separator/>
      </w:r>
    </w:p>
  </w:endnote>
  <w:endnote w:type="continuationSeparator" w:id="0">
    <w:p w14:paraId="2F58E4F8" w14:textId="77777777" w:rsidR="00B7134A" w:rsidRDefault="00B7134A" w:rsidP="00506AD4">
      <w:pPr>
        <w:spacing w:after="0" w:line="240" w:lineRule="auto"/>
      </w:pPr>
      <w:r>
        <w:continuationSeparator/>
      </w:r>
    </w:p>
  </w:endnote>
  <w:endnote w:type="continuationNotice" w:id="1">
    <w:p w14:paraId="4E468787" w14:textId="77777777" w:rsidR="00B7134A" w:rsidRDefault="00B713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CAD3" w14:textId="77777777" w:rsidR="00B7134A" w:rsidRDefault="00B7134A" w:rsidP="00506AD4">
      <w:pPr>
        <w:spacing w:after="0" w:line="240" w:lineRule="auto"/>
      </w:pPr>
      <w:r>
        <w:separator/>
      </w:r>
    </w:p>
  </w:footnote>
  <w:footnote w:type="continuationSeparator" w:id="0">
    <w:p w14:paraId="5896A418" w14:textId="77777777" w:rsidR="00B7134A" w:rsidRDefault="00B7134A" w:rsidP="00506AD4">
      <w:pPr>
        <w:spacing w:after="0" w:line="240" w:lineRule="auto"/>
      </w:pPr>
      <w:r>
        <w:continuationSeparator/>
      </w:r>
    </w:p>
  </w:footnote>
  <w:footnote w:type="continuationNotice" w:id="1">
    <w:p w14:paraId="04F4B002" w14:textId="77777777" w:rsidR="00B7134A" w:rsidRDefault="00B7134A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42C94"/>
    <w:rsid w:val="00060ED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0A0C"/>
    <w:rsid w:val="006842DF"/>
    <w:rsid w:val="00690694"/>
    <w:rsid w:val="006A2401"/>
    <w:rsid w:val="006A5FBD"/>
    <w:rsid w:val="006F2A7E"/>
    <w:rsid w:val="006F4B28"/>
    <w:rsid w:val="006F4C24"/>
    <w:rsid w:val="00703AD8"/>
    <w:rsid w:val="0070529A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12030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2F76"/>
    <w:rsid w:val="008E73E5"/>
    <w:rsid w:val="008F08BC"/>
    <w:rsid w:val="008F3AE4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7134A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C4638"/>
    <w:rsid w:val="00CC7A41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unhideWhenUsed/>
    <w:qFormat/>
    <w:rsid w:val="00CC7A4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7A41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1B0FBD"/>
    <w:rsid w:val="003D32AB"/>
    <w:rsid w:val="00491509"/>
    <w:rsid w:val="004A6F42"/>
    <w:rsid w:val="004B32A0"/>
    <w:rsid w:val="005F1581"/>
    <w:rsid w:val="00603776"/>
    <w:rsid w:val="00642F4C"/>
    <w:rsid w:val="00646C58"/>
    <w:rsid w:val="00677220"/>
    <w:rsid w:val="007A77A2"/>
    <w:rsid w:val="007E2019"/>
    <w:rsid w:val="0087540F"/>
    <w:rsid w:val="00903593"/>
    <w:rsid w:val="009F522A"/>
    <w:rsid w:val="00A020FC"/>
    <w:rsid w:val="00A37DCF"/>
    <w:rsid w:val="00B106D4"/>
    <w:rsid w:val="00CF67DC"/>
    <w:rsid w:val="00D25591"/>
    <w:rsid w:val="00D46EA1"/>
    <w:rsid w:val="00D753E6"/>
    <w:rsid w:val="00E10925"/>
    <w:rsid w:val="00E27A3A"/>
    <w:rsid w:val="00EB05F0"/>
    <w:rsid w:val="00F408E9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520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Lizeth Quintero Galvis</cp:lastModifiedBy>
  <cp:revision>7</cp:revision>
  <cp:lastPrinted>2021-08-03T16:06:00Z</cp:lastPrinted>
  <dcterms:created xsi:type="dcterms:W3CDTF">2023-04-25T19:05:00Z</dcterms:created>
  <dcterms:modified xsi:type="dcterms:W3CDTF">2023-06-20T19:47:00Z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