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0F7C9C00" w14:textId="05B475FD" w:rsidR="002A385E" w:rsidRPr="006B2F43"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r w:rsidR="001A54CC" w:rsidRPr="00BF387D">
        <w:rPr>
          <w:rFonts w:ascii="Arial Narrow" w:hAnsi="Arial Narrow"/>
          <w:b/>
        </w:rPr>
        <w:t>DTAO-CCV-N-005-2023</w:t>
      </w:r>
    </w:p>
    <w:p w14:paraId="3A7969BE" w14:textId="77777777" w:rsidR="002A385E"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9B617B">
      <w:pPr>
        <w:pStyle w:val="Prrafodelista"/>
        <w:numPr>
          <w:ilvl w:val="0"/>
          <w:numId w:val="40"/>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3F7F9F14" w14:textId="77777777" w:rsidR="009B617B" w:rsidRPr="00287719" w:rsidRDefault="009B617B" w:rsidP="009B617B">
      <w:pPr>
        <w:jc w:val="both"/>
        <w:rPr>
          <w:rFonts w:ascii="Arial Narrow" w:hAnsi="Arial Narrow"/>
          <w:sz w:val="22"/>
          <w:szCs w:val="22"/>
        </w:rPr>
      </w:pPr>
      <w:bookmarkStart w:id="0" w:name="_GoBack"/>
      <w:bookmarkEnd w:id="0"/>
      <w:r w:rsidRPr="001A54CC">
        <w:rPr>
          <w:rFonts w:ascii="Arial Narrow" w:hAnsi="Arial Narrow"/>
          <w:sz w:val="22"/>
          <w:szCs w:val="22"/>
        </w:rPr>
        <w:t>Los artículos que se requieren deberán cumplir con las siguientes especificaciones técnicas básicas:</w:t>
      </w:r>
    </w:p>
    <w:p w14:paraId="43204E3F" w14:textId="77777777" w:rsidR="001A54CC" w:rsidRPr="005C0E32" w:rsidRDefault="001A54CC" w:rsidP="001A54CC">
      <w:pPr>
        <w:pStyle w:val="Textoindependiente"/>
        <w:rPr>
          <w:rFonts w:ascii="Arial Narrow" w:hAnsi="Arial Narrow"/>
          <w:b/>
          <w:i w:val="0"/>
          <w:sz w:val="22"/>
          <w:szCs w:val="22"/>
        </w:rPr>
      </w:pPr>
    </w:p>
    <w:tbl>
      <w:tblPr>
        <w:tblStyle w:val="Tablaconcuadrcula"/>
        <w:tblW w:w="0" w:type="auto"/>
        <w:jc w:val="center"/>
        <w:tblLayout w:type="fixed"/>
        <w:tblLook w:val="04A0" w:firstRow="1" w:lastRow="0" w:firstColumn="1" w:lastColumn="0" w:noHBand="0" w:noVBand="1"/>
      </w:tblPr>
      <w:tblGrid>
        <w:gridCol w:w="765"/>
        <w:gridCol w:w="4342"/>
        <w:gridCol w:w="1465"/>
        <w:gridCol w:w="1276"/>
      </w:tblGrid>
      <w:tr w:rsidR="001A54CC" w:rsidRPr="00EB5651" w14:paraId="6B9F8D30" w14:textId="77777777" w:rsidTr="003A0E57">
        <w:trPr>
          <w:trHeight w:val="550"/>
          <w:jc w:val="center"/>
        </w:trPr>
        <w:tc>
          <w:tcPr>
            <w:tcW w:w="765" w:type="dxa"/>
            <w:shd w:val="clear" w:color="auto" w:fill="auto"/>
          </w:tcPr>
          <w:p w14:paraId="49669722" w14:textId="77777777" w:rsidR="001A54CC" w:rsidRPr="00EB5651" w:rsidRDefault="001A54CC" w:rsidP="003A0E57">
            <w:pPr>
              <w:jc w:val="both"/>
              <w:rPr>
                <w:rFonts w:ascii="Arial Narrow" w:hAnsi="Arial Narrow"/>
                <w:b/>
                <w:bCs/>
              </w:rPr>
            </w:pPr>
            <w:r>
              <w:rPr>
                <w:rFonts w:ascii="Arial Narrow" w:hAnsi="Arial Narrow"/>
                <w:b/>
                <w:bCs/>
              </w:rPr>
              <w:t>ITEM</w:t>
            </w:r>
          </w:p>
        </w:tc>
        <w:tc>
          <w:tcPr>
            <w:tcW w:w="4342" w:type="dxa"/>
            <w:noWrap/>
            <w:hideMark/>
          </w:tcPr>
          <w:p w14:paraId="7FC0E1CB" w14:textId="77777777" w:rsidR="001A54CC" w:rsidRPr="00EB5651" w:rsidRDefault="001A54CC" w:rsidP="003A0E57">
            <w:pPr>
              <w:jc w:val="both"/>
              <w:rPr>
                <w:rFonts w:ascii="Arial Narrow" w:hAnsi="Arial Narrow"/>
                <w:b/>
                <w:bCs/>
              </w:rPr>
            </w:pPr>
            <w:r w:rsidRPr="00EB5651">
              <w:rPr>
                <w:rFonts w:ascii="Arial Narrow" w:hAnsi="Arial Narrow"/>
                <w:b/>
                <w:bCs/>
              </w:rPr>
              <w:t> </w:t>
            </w:r>
            <w:r>
              <w:rPr>
                <w:rFonts w:ascii="Arial Narrow" w:hAnsi="Arial Narrow"/>
                <w:b/>
                <w:bCs/>
              </w:rPr>
              <w:t xml:space="preserve">DESCRIPCIÓN </w:t>
            </w:r>
          </w:p>
        </w:tc>
        <w:tc>
          <w:tcPr>
            <w:tcW w:w="1465" w:type="dxa"/>
            <w:hideMark/>
          </w:tcPr>
          <w:p w14:paraId="25A31EE9" w14:textId="77777777" w:rsidR="001A54CC" w:rsidRPr="00EB5651" w:rsidRDefault="001A54CC" w:rsidP="003A0E57">
            <w:pPr>
              <w:jc w:val="both"/>
              <w:rPr>
                <w:rFonts w:ascii="Arial Narrow" w:hAnsi="Arial Narrow"/>
                <w:b/>
                <w:bCs/>
              </w:rPr>
            </w:pPr>
            <w:r w:rsidRPr="00EB5651">
              <w:rPr>
                <w:rFonts w:ascii="Arial Narrow" w:hAnsi="Arial Narrow"/>
                <w:b/>
                <w:bCs/>
              </w:rPr>
              <w:t>UNIDAD DE MEDIDA</w:t>
            </w:r>
          </w:p>
        </w:tc>
        <w:tc>
          <w:tcPr>
            <w:tcW w:w="1276" w:type="dxa"/>
            <w:hideMark/>
          </w:tcPr>
          <w:p w14:paraId="7DE5955A" w14:textId="77777777" w:rsidR="001A54CC" w:rsidRPr="00EB5651" w:rsidRDefault="001A54CC" w:rsidP="003A0E57">
            <w:pPr>
              <w:jc w:val="both"/>
              <w:rPr>
                <w:rFonts w:ascii="Arial Narrow" w:hAnsi="Arial Narrow"/>
                <w:b/>
                <w:bCs/>
              </w:rPr>
            </w:pPr>
            <w:r w:rsidRPr="00EB5651">
              <w:rPr>
                <w:rFonts w:ascii="Arial Narrow" w:hAnsi="Arial Narrow"/>
                <w:b/>
                <w:bCs/>
              </w:rPr>
              <w:t xml:space="preserve">CANTIDAD </w:t>
            </w:r>
          </w:p>
        </w:tc>
      </w:tr>
      <w:tr w:rsidR="001A54CC" w:rsidRPr="00EB5651" w14:paraId="62A7D2BE" w14:textId="77777777" w:rsidTr="003A0E57">
        <w:trPr>
          <w:trHeight w:val="495"/>
          <w:jc w:val="center"/>
        </w:trPr>
        <w:tc>
          <w:tcPr>
            <w:tcW w:w="765" w:type="dxa"/>
            <w:shd w:val="clear" w:color="auto" w:fill="auto"/>
          </w:tcPr>
          <w:p w14:paraId="62F84F10" w14:textId="77777777" w:rsidR="001A54CC" w:rsidRDefault="001A54CC" w:rsidP="003A0E57">
            <w:pPr>
              <w:jc w:val="both"/>
              <w:rPr>
                <w:rFonts w:ascii="Arial Narrow" w:hAnsi="Arial Narrow"/>
              </w:rPr>
            </w:pPr>
            <w:r>
              <w:rPr>
                <w:rFonts w:ascii="Arial Narrow" w:hAnsi="Arial Narrow"/>
              </w:rPr>
              <w:t>1</w:t>
            </w:r>
          </w:p>
        </w:tc>
        <w:tc>
          <w:tcPr>
            <w:tcW w:w="4342" w:type="dxa"/>
            <w:noWrap/>
            <w:hideMark/>
          </w:tcPr>
          <w:p w14:paraId="6AFE16EA" w14:textId="77777777" w:rsidR="001A54CC" w:rsidRPr="00EB5651" w:rsidRDefault="001A54CC" w:rsidP="003A0E57">
            <w:pPr>
              <w:jc w:val="both"/>
              <w:rPr>
                <w:rFonts w:ascii="Arial Narrow" w:hAnsi="Arial Narrow"/>
              </w:rPr>
            </w:pPr>
            <w:r>
              <w:rPr>
                <w:rFonts w:ascii="Arial Narrow" w:hAnsi="Arial Narrow"/>
              </w:rPr>
              <w:t>Carpas térmicas de camping para paramo para 4 personas</w:t>
            </w:r>
          </w:p>
        </w:tc>
        <w:tc>
          <w:tcPr>
            <w:tcW w:w="1465" w:type="dxa"/>
            <w:noWrap/>
            <w:hideMark/>
          </w:tcPr>
          <w:p w14:paraId="30C203BF" w14:textId="77777777" w:rsidR="001A54CC" w:rsidRPr="00EB5651" w:rsidRDefault="001A54CC" w:rsidP="003A0E57">
            <w:pPr>
              <w:jc w:val="both"/>
              <w:rPr>
                <w:rFonts w:ascii="Arial Narrow" w:hAnsi="Arial Narrow"/>
              </w:rPr>
            </w:pPr>
            <w:r w:rsidRPr="00EB5651">
              <w:rPr>
                <w:rFonts w:ascii="Arial Narrow" w:hAnsi="Arial Narrow"/>
              </w:rPr>
              <w:t>Un</w:t>
            </w:r>
          </w:p>
        </w:tc>
        <w:tc>
          <w:tcPr>
            <w:tcW w:w="1276" w:type="dxa"/>
            <w:noWrap/>
            <w:hideMark/>
          </w:tcPr>
          <w:p w14:paraId="1E16903A" w14:textId="77777777" w:rsidR="001A54CC" w:rsidRPr="00EB5651" w:rsidRDefault="001A54CC" w:rsidP="003A0E57">
            <w:pPr>
              <w:jc w:val="center"/>
              <w:rPr>
                <w:rFonts w:ascii="Arial Narrow" w:hAnsi="Arial Narrow"/>
              </w:rPr>
            </w:pPr>
            <w:r>
              <w:rPr>
                <w:rFonts w:ascii="Arial Narrow" w:hAnsi="Arial Narrow"/>
              </w:rPr>
              <w:t>8</w:t>
            </w:r>
          </w:p>
        </w:tc>
      </w:tr>
      <w:tr w:rsidR="001A54CC" w:rsidRPr="00EB5651" w14:paraId="17583DEA" w14:textId="77777777" w:rsidTr="003A0E57">
        <w:trPr>
          <w:trHeight w:val="364"/>
          <w:jc w:val="center"/>
        </w:trPr>
        <w:tc>
          <w:tcPr>
            <w:tcW w:w="765" w:type="dxa"/>
            <w:shd w:val="clear" w:color="auto" w:fill="auto"/>
          </w:tcPr>
          <w:p w14:paraId="5B4C9C69" w14:textId="77777777" w:rsidR="001A54CC" w:rsidRPr="008D6C3E" w:rsidRDefault="001A54CC" w:rsidP="003A0E57">
            <w:pPr>
              <w:jc w:val="both"/>
              <w:rPr>
                <w:rFonts w:ascii="Arial Narrow" w:hAnsi="Arial Narrow"/>
              </w:rPr>
            </w:pPr>
            <w:r>
              <w:rPr>
                <w:rFonts w:ascii="Arial Narrow" w:hAnsi="Arial Narrow"/>
              </w:rPr>
              <w:t>2</w:t>
            </w:r>
          </w:p>
        </w:tc>
        <w:tc>
          <w:tcPr>
            <w:tcW w:w="4342" w:type="dxa"/>
            <w:hideMark/>
          </w:tcPr>
          <w:p w14:paraId="25195CBC" w14:textId="77777777" w:rsidR="001A54CC" w:rsidRPr="00EB5651" w:rsidRDefault="001A54CC" w:rsidP="003A0E57">
            <w:pPr>
              <w:jc w:val="both"/>
              <w:rPr>
                <w:rFonts w:ascii="Arial Narrow" w:hAnsi="Arial Narrow"/>
              </w:rPr>
            </w:pPr>
            <w:r w:rsidRPr="008D6C3E">
              <w:rPr>
                <w:rFonts w:ascii="Arial Narrow" w:hAnsi="Arial Narrow"/>
              </w:rPr>
              <w:t>sleeping térmico</w:t>
            </w:r>
          </w:p>
        </w:tc>
        <w:tc>
          <w:tcPr>
            <w:tcW w:w="1465" w:type="dxa"/>
            <w:noWrap/>
            <w:hideMark/>
          </w:tcPr>
          <w:p w14:paraId="5907640C" w14:textId="77777777" w:rsidR="001A54CC" w:rsidRPr="00EB5651" w:rsidRDefault="001A54CC" w:rsidP="003A0E57">
            <w:pPr>
              <w:jc w:val="both"/>
              <w:rPr>
                <w:rFonts w:ascii="Arial Narrow" w:hAnsi="Arial Narrow"/>
              </w:rPr>
            </w:pPr>
            <w:r w:rsidRPr="00EB5651">
              <w:rPr>
                <w:rFonts w:ascii="Arial Narrow" w:hAnsi="Arial Narrow"/>
              </w:rPr>
              <w:t>Un</w:t>
            </w:r>
          </w:p>
        </w:tc>
        <w:tc>
          <w:tcPr>
            <w:tcW w:w="1276" w:type="dxa"/>
            <w:noWrap/>
            <w:hideMark/>
          </w:tcPr>
          <w:p w14:paraId="0B9612B4" w14:textId="77777777" w:rsidR="001A54CC" w:rsidRPr="00EB5651" w:rsidRDefault="001A54CC" w:rsidP="003A0E57">
            <w:pPr>
              <w:jc w:val="center"/>
              <w:rPr>
                <w:rFonts w:ascii="Arial Narrow" w:hAnsi="Arial Narrow"/>
              </w:rPr>
            </w:pPr>
            <w:r>
              <w:rPr>
                <w:rFonts w:ascii="Arial Narrow" w:hAnsi="Arial Narrow"/>
              </w:rPr>
              <w:t>8</w:t>
            </w:r>
          </w:p>
        </w:tc>
      </w:tr>
      <w:tr w:rsidR="001A54CC" w:rsidRPr="00EB5651" w14:paraId="00C259BD" w14:textId="77777777" w:rsidTr="003A0E57">
        <w:trPr>
          <w:trHeight w:val="495"/>
          <w:jc w:val="center"/>
        </w:trPr>
        <w:tc>
          <w:tcPr>
            <w:tcW w:w="765" w:type="dxa"/>
            <w:shd w:val="clear" w:color="auto" w:fill="auto"/>
          </w:tcPr>
          <w:p w14:paraId="2F4BE82A" w14:textId="77777777" w:rsidR="001A54CC" w:rsidRDefault="001A54CC" w:rsidP="003A0E57">
            <w:pPr>
              <w:jc w:val="both"/>
              <w:rPr>
                <w:rFonts w:ascii="Arial Narrow" w:hAnsi="Arial Narrow"/>
              </w:rPr>
            </w:pPr>
            <w:r>
              <w:rPr>
                <w:rFonts w:ascii="Arial Narrow" w:hAnsi="Arial Narrow"/>
              </w:rPr>
              <w:t>3</w:t>
            </w:r>
          </w:p>
        </w:tc>
        <w:tc>
          <w:tcPr>
            <w:tcW w:w="4342" w:type="dxa"/>
            <w:noWrap/>
            <w:hideMark/>
          </w:tcPr>
          <w:p w14:paraId="0E1668E7" w14:textId="77777777" w:rsidR="001A54CC" w:rsidRPr="00EB5651" w:rsidRDefault="001A54CC" w:rsidP="003A0E57">
            <w:pPr>
              <w:jc w:val="both"/>
              <w:rPr>
                <w:rFonts w:ascii="Arial Narrow" w:hAnsi="Arial Narrow"/>
              </w:rPr>
            </w:pPr>
            <w:r>
              <w:rPr>
                <w:rFonts w:ascii="Arial Narrow" w:hAnsi="Arial Narrow"/>
              </w:rPr>
              <w:t xml:space="preserve">Aislante para la carpa de camping plegable </w:t>
            </w:r>
          </w:p>
        </w:tc>
        <w:tc>
          <w:tcPr>
            <w:tcW w:w="1465" w:type="dxa"/>
            <w:noWrap/>
            <w:hideMark/>
          </w:tcPr>
          <w:p w14:paraId="0CC33100" w14:textId="77777777" w:rsidR="001A54CC" w:rsidRPr="00EB5651" w:rsidRDefault="001A54CC" w:rsidP="003A0E57">
            <w:pPr>
              <w:jc w:val="both"/>
              <w:rPr>
                <w:rFonts w:ascii="Arial Narrow" w:hAnsi="Arial Narrow"/>
              </w:rPr>
            </w:pPr>
            <w:r w:rsidRPr="00EB5651">
              <w:rPr>
                <w:rFonts w:ascii="Arial Narrow" w:hAnsi="Arial Narrow"/>
              </w:rPr>
              <w:t>Un</w:t>
            </w:r>
          </w:p>
        </w:tc>
        <w:tc>
          <w:tcPr>
            <w:tcW w:w="1276" w:type="dxa"/>
            <w:noWrap/>
            <w:hideMark/>
          </w:tcPr>
          <w:p w14:paraId="373B80A0" w14:textId="77777777" w:rsidR="001A54CC" w:rsidRPr="00EB5651" w:rsidRDefault="001A54CC" w:rsidP="003A0E57">
            <w:pPr>
              <w:jc w:val="center"/>
              <w:rPr>
                <w:rFonts w:ascii="Arial Narrow" w:hAnsi="Arial Narrow"/>
              </w:rPr>
            </w:pPr>
            <w:r>
              <w:rPr>
                <w:rFonts w:ascii="Arial Narrow" w:hAnsi="Arial Narrow"/>
              </w:rPr>
              <w:t>8</w:t>
            </w:r>
          </w:p>
        </w:tc>
      </w:tr>
      <w:tr w:rsidR="001A54CC" w:rsidRPr="00EB5651" w14:paraId="3EA67DD1" w14:textId="77777777" w:rsidTr="003A0E57">
        <w:trPr>
          <w:trHeight w:val="495"/>
          <w:jc w:val="center"/>
        </w:trPr>
        <w:tc>
          <w:tcPr>
            <w:tcW w:w="765" w:type="dxa"/>
            <w:shd w:val="clear" w:color="auto" w:fill="auto"/>
          </w:tcPr>
          <w:p w14:paraId="3AF95272" w14:textId="77777777" w:rsidR="001A54CC" w:rsidRDefault="001A54CC" w:rsidP="003A0E57">
            <w:pPr>
              <w:jc w:val="both"/>
              <w:rPr>
                <w:rFonts w:ascii="Arial Narrow" w:hAnsi="Arial Narrow"/>
              </w:rPr>
            </w:pPr>
            <w:r>
              <w:rPr>
                <w:rFonts w:ascii="Arial Narrow" w:hAnsi="Arial Narrow"/>
              </w:rPr>
              <w:t>4</w:t>
            </w:r>
          </w:p>
        </w:tc>
        <w:tc>
          <w:tcPr>
            <w:tcW w:w="4342" w:type="dxa"/>
            <w:hideMark/>
          </w:tcPr>
          <w:p w14:paraId="09DCAE65" w14:textId="77777777" w:rsidR="001A54CC" w:rsidRPr="00EB5651" w:rsidRDefault="001A54CC" w:rsidP="003A0E57">
            <w:pPr>
              <w:jc w:val="both"/>
              <w:rPr>
                <w:rFonts w:ascii="Arial Narrow" w:hAnsi="Arial Narrow"/>
              </w:rPr>
            </w:pPr>
            <w:r>
              <w:rPr>
                <w:rFonts w:ascii="Arial Narrow" w:hAnsi="Arial Narrow"/>
              </w:rPr>
              <w:t xml:space="preserve">Estufa de camping a gas </w:t>
            </w:r>
          </w:p>
        </w:tc>
        <w:tc>
          <w:tcPr>
            <w:tcW w:w="1465" w:type="dxa"/>
            <w:noWrap/>
            <w:hideMark/>
          </w:tcPr>
          <w:p w14:paraId="721B0280" w14:textId="77777777" w:rsidR="001A54CC" w:rsidRPr="00EB5651" w:rsidRDefault="001A54CC" w:rsidP="003A0E57">
            <w:pPr>
              <w:jc w:val="both"/>
              <w:rPr>
                <w:rFonts w:ascii="Arial Narrow" w:hAnsi="Arial Narrow"/>
              </w:rPr>
            </w:pPr>
            <w:r w:rsidRPr="00EB5651">
              <w:rPr>
                <w:rFonts w:ascii="Arial Narrow" w:hAnsi="Arial Narrow"/>
              </w:rPr>
              <w:t>Un</w:t>
            </w:r>
          </w:p>
        </w:tc>
        <w:tc>
          <w:tcPr>
            <w:tcW w:w="1276" w:type="dxa"/>
            <w:noWrap/>
            <w:hideMark/>
          </w:tcPr>
          <w:p w14:paraId="113BCFFB" w14:textId="77777777" w:rsidR="001A54CC" w:rsidRPr="00EB5651" w:rsidRDefault="001A54CC" w:rsidP="003A0E57">
            <w:pPr>
              <w:jc w:val="center"/>
              <w:rPr>
                <w:rFonts w:ascii="Arial Narrow" w:hAnsi="Arial Narrow"/>
              </w:rPr>
            </w:pPr>
            <w:r>
              <w:rPr>
                <w:rFonts w:ascii="Arial Narrow" w:hAnsi="Arial Narrow"/>
              </w:rPr>
              <w:t>4</w:t>
            </w:r>
          </w:p>
        </w:tc>
      </w:tr>
    </w:tbl>
    <w:p w14:paraId="14358628" w14:textId="77777777" w:rsidR="001A54CC" w:rsidRPr="005C0E32" w:rsidRDefault="001A54CC" w:rsidP="001A54CC">
      <w:pPr>
        <w:pStyle w:val="Textoindependiente"/>
        <w:rPr>
          <w:rFonts w:ascii="Arial Narrow" w:hAnsi="Arial Narrow"/>
          <w:b/>
          <w:i w:val="0"/>
          <w:sz w:val="22"/>
          <w:szCs w:val="22"/>
        </w:rPr>
      </w:pPr>
    </w:p>
    <w:p w14:paraId="64686E17" w14:textId="77777777" w:rsidR="001A54CC" w:rsidRPr="0079739F" w:rsidRDefault="001A54CC" w:rsidP="001A54CC">
      <w:pPr>
        <w:numPr>
          <w:ilvl w:val="0"/>
          <w:numId w:val="17"/>
        </w:numPr>
        <w:jc w:val="both"/>
        <w:rPr>
          <w:rFonts w:ascii="Arial Narrow" w:hAnsi="Arial Narrow" w:cs="Arial"/>
        </w:rPr>
      </w:pPr>
      <w:r w:rsidRPr="0079739F">
        <w:rPr>
          <w:rFonts w:ascii="Arial Narrow" w:hAnsi="Arial Narrow" w:cs="Arial"/>
        </w:rPr>
        <w:t>El proponente deberá cotizar el valor de cada uno de los ítems establecidos en los cuadros anteriores, el cual debe cumplir en todo caso con las especificaciones técnicas mínimas exigidas.</w:t>
      </w:r>
    </w:p>
    <w:p w14:paraId="15546617" w14:textId="77777777" w:rsidR="001A54CC" w:rsidRPr="0079739F" w:rsidRDefault="001A54CC" w:rsidP="001A54CC">
      <w:pPr>
        <w:numPr>
          <w:ilvl w:val="0"/>
          <w:numId w:val="17"/>
        </w:numPr>
        <w:jc w:val="both"/>
        <w:rPr>
          <w:rFonts w:ascii="Arial Narrow" w:hAnsi="Arial Narrow" w:cs="Arial"/>
          <w:b/>
        </w:rPr>
      </w:pPr>
      <w:r w:rsidRPr="0079739F">
        <w:rPr>
          <w:rFonts w:ascii="Arial Narrow" w:hAnsi="Arial Narrow" w:cs="Arial"/>
          <w:b/>
        </w:rPr>
        <w:t xml:space="preserve">La oferta deberá realizarse dentro de los límites presupuestales establecidos para cada uno de los rubros enunciados, con los productos en las cantidades mínimas descritas que contenga cada uno.   </w:t>
      </w:r>
    </w:p>
    <w:p w14:paraId="61DD2BE3" w14:textId="77777777" w:rsidR="001A54CC" w:rsidRPr="0079739F" w:rsidRDefault="001A54CC" w:rsidP="001A54CC">
      <w:pPr>
        <w:numPr>
          <w:ilvl w:val="0"/>
          <w:numId w:val="17"/>
        </w:numPr>
        <w:jc w:val="both"/>
        <w:rPr>
          <w:rFonts w:ascii="Arial Narrow" w:hAnsi="Arial Narrow" w:cs="Arial"/>
        </w:rPr>
      </w:pPr>
      <w:r w:rsidRPr="0079739F">
        <w:rPr>
          <w:rFonts w:ascii="Arial Narrow" w:hAnsi="Arial Narrow" w:cs="Arial"/>
        </w:rPr>
        <w:t>La posible ambigüedad en las especificaciones técnicas no exime al contratista de entregar bienes de primera calidad y que correspondan al precio de mercado.</w:t>
      </w:r>
    </w:p>
    <w:p w14:paraId="7CE991C2" w14:textId="77777777" w:rsidR="001A54CC" w:rsidRPr="0079739F" w:rsidRDefault="001A54CC" w:rsidP="001A54CC">
      <w:pPr>
        <w:numPr>
          <w:ilvl w:val="0"/>
          <w:numId w:val="17"/>
        </w:numPr>
        <w:jc w:val="both"/>
        <w:rPr>
          <w:rFonts w:ascii="Arial Narrow" w:hAnsi="Arial Narrow" w:cs="Arial"/>
        </w:rPr>
      </w:pPr>
      <w:r w:rsidRPr="0079739F">
        <w:rPr>
          <w:rFonts w:ascii="Arial Narrow" w:hAnsi="Arial Narrow" w:cs="Arial"/>
        </w:rPr>
        <w:t>El contratista deberá asumir los costos de transporte en que incurra para la entrega de los productos a adquirir.</w:t>
      </w:r>
    </w:p>
    <w:p w14:paraId="2789A7B4" w14:textId="77777777" w:rsidR="001A54CC" w:rsidRPr="0079739F" w:rsidRDefault="001A54CC" w:rsidP="001A54CC">
      <w:pPr>
        <w:numPr>
          <w:ilvl w:val="0"/>
          <w:numId w:val="17"/>
        </w:numPr>
        <w:jc w:val="both"/>
        <w:rPr>
          <w:rFonts w:ascii="Arial Narrow" w:hAnsi="Arial Narrow" w:cs="Arial"/>
        </w:rPr>
      </w:pPr>
      <w:r w:rsidRPr="0079739F">
        <w:rPr>
          <w:rFonts w:ascii="Arial Narrow" w:hAnsi="Arial Narrow" w:cs="Arial"/>
        </w:rPr>
        <w:t xml:space="preserve">El Parque Nacional Natural </w:t>
      </w:r>
      <w:r>
        <w:rPr>
          <w:rFonts w:ascii="Arial Narrow" w:hAnsi="Arial Narrow" w:cs="Arial"/>
        </w:rPr>
        <w:t xml:space="preserve">CVDJC </w:t>
      </w:r>
      <w:r w:rsidRPr="0079739F">
        <w:rPr>
          <w:rFonts w:ascii="Arial Narrow" w:hAnsi="Arial Narrow" w:cs="Arial"/>
        </w:rPr>
        <w:t>de La Dirección Territorial Andes Occidentales de Parques Nacionales Naturales de Colombia no aceptará ofertas parciales.</w:t>
      </w:r>
    </w:p>
    <w:p w14:paraId="5DA1FE0C" w14:textId="77777777" w:rsidR="009B617B" w:rsidRPr="001A54CC" w:rsidRDefault="009B617B" w:rsidP="006B2F43">
      <w:pPr>
        <w:autoSpaceDE w:val="0"/>
        <w:autoSpaceDN w:val="0"/>
        <w:adjustRightInd w:val="0"/>
        <w:jc w:val="center"/>
        <w:rPr>
          <w:rFonts w:ascii="Arial Narrow" w:eastAsiaTheme="minorHAnsi" w:hAnsi="Arial Narrow" w:cs="Arial"/>
          <w:color w:val="000000"/>
          <w:sz w:val="22"/>
          <w:szCs w:val="22"/>
          <w:lang w:eastAsia="en-US"/>
        </w:rPr>
      </w:pPr>
    </w:p>
    <w:p w14:paraId="700C0C42" w14:textId="54CC5B2D" w:rsidR="00E23607" w:rsidRPr="005C0E32" w:rsidRDefault="006A4FD8" w:rsidP="00E23607">
      <w:pPr>
        <w:pStyle w:val="Textoindependiente"/>
        <w:rPr>
          <w:rFonts w:ascii="Arial Narrow" w:hAnsi="Arial Narrow"/>
          <w:b/>
          <w:i w:val="0"/>
          <w:iCs w:val="0"/>
          <w:sz w:val="22"/>
          <w:szCs w:val="22"/>
        </w:rPr>
      </w:pPr>
      <w:r>
        <w:rPr>
          <w:rFonts w:ascii="Arial Narrow" w:hAnsi="Arial Narrow"/>
          <w:b/>
          <w:i w:val="0"/>
          <w:sz w:val="22"/>
          <w:szCs w:val="22"/>
        </w:rPr>
        <w:t>1.2</w:t>
      </w:r>
      <w:r w:rsidR="00E23607">
        <w:rPr>
          <w:rFonts w:ascii="Arial Narrow" w:hAnsi="Arial Narrow"/>
          <w:b/>
          <w:i w:val="0"/>
          <w:sz w:val="22"/>
          <w:szCs w:val="22"/>
        </w:rPr>
        <w:t xml:space="preserve"> </w:t>
      </w:r>
      <w:r w:rsidR="00E23607" w:rsidRPr="005C0E32">
        <w:rPr>
          <w:rFonts w:ascii="Arial Narrow" w:hAnsi="Arial Narrow"/>
          <w:b/>
          <w:i w:val="0"/>
          <w:sz w:val="22"/>
          <w:szCs w:val="22"/>
        </w:rPr>
        <w:t>OBLIGACIONES DEL CONTRATISTA</w:t>
      </w:r>
    </w:p>
    <w:p w14:paraId="193F3D09" w14:textId="77777777" w:rsidR="00E23607" w:rsidRPr="005C0E32" w:rsidRDefault="00E23607" w:rsidP="00E23607">
      <w:pPr>
        <w:rPr>
          <w:rFonts w:ascii="Arial Narrow" w:hAnsi="Arial Narrow" w:cs="Arial"/>
          <w:sz w:val="22"/>
          <w:szCs w:val="22"/>
        </w:rPr>
      </w:pPr>
    </w:p>
    <w:p w14:paraId="7F974958" w14:textId="77777777" w:rsidR="001A54CC" w:rsidRPr="0079739F" w:rsidRDefault="001A54CC" w:rsidP="001A54CC">
      <w:pPr>
        <w:numPr>
          <w:ilvl w:val="0"/>
          <w:numId w:val="42"/>
        </w:numPr>
        <w:jc w:val="both"/>
        <w:rPr>
          <w:lang w:val="es-ES_tradnl"/>
        </w:rPr>
      </w:pPr>
      <w:r w:rsidRPr="0079739F">
        <w:rPr>
          <w:rFonts w:ascii="Arial Narrow" w:hAnsi="Arial Narrow"/>
          <w:color w:val="000000"/>
          <w:lang w:val="es-ES_tradnl"/>
        </w:rPr>
        <w:t xml:space="preserve">Entregar los elementos en la sub sede administrativa de la Dirección Territorial Andes Occidentales en la </w:t>
      </w:r>
      <w:r w:rsidRPr="0079739F">
        <w:rPr>
          <w:rFonts w:ascii="Arial Narrow" w:hAnsi="Arial Narrow"/>
          <w:lang w:val="es-ES_tradnl"/>
        </w:rPr>
        <w:t xml:space="preserve">Carrera 9 No. 25N-06 Popayán (Cauca) </w:t>
      </w:r>
    </w:p>
    <w:p w14:paraId="69E5A7B8" w14:textId="77777777" w:rsidR="001A54CC" w:rsidRPr="0079739F" w:rsidRDefault="001A54CC" w:rsidP="001A54CC">
      <w:pPr>
        <w:numPr>
          <w:ilvl w:val="0"/>
          <w:numId w:val="42"/>
        </w:numPr>
        <w:jc w:val="both"/>
        <w:rPr>
          <w:lang w:val="es-ES_tradnl"/>
        </w:rPr>
      </w:pPr>
      <w:r w:rsidRPr="0079739F">
        <w:rPr>
          <w:rFonts w:ascii="Arial Narrow" w:hAnsi="Arial Narrow"/>
          <w:lang w:val="es-ES_tradnl"/>
        </w:rPr>
        <w:t>Garantizar la oportuna y eficaz prestación del objeto del contrato, respondiendo por la calidad de los bienes suministrados y cumplan con las características requeridas.</w:t>
      </w:r>
    </w:p>
    <w:p w14:paraId="2A6031E9" w14:textId="77777777" w:rsidR="001A54CC" w:rsidRPr="0079739F" w:rsidRDefault="001A54CC" w:rsidP="001A54CC">
      <w:pPr>
        <w:numPr>
          <w:ilvl w:val="0"/>
          <w:numId w:val="42"/>
        </w:numPr>
        <w:autoSpaceDE w:val="0"/>
        <w:jc w:val="both"/>
        <w:rPr>
          <w:lang w:val="es-ES_tradnl"/>
        </w:rPr>
      </w:pPr>
      <w:r w:rsidRPr="0079739F">
        <w:rPr>
          <w:rFonts w:ascii="Arial Narrow" w:hAnsi="Arial Narrow"/>
          <w:color w:val="000000"/>
          <w:lang w:val="es-ES_tradnl"/>
        </w:rPr>
        <w:t xml:space="preserve">Reemplazar los elementos que por cualquier motivo sean catalogados como defectuosos para lo cual el supervisor del contrato comunicara por escrito al contratista la situación presentada y </w:t>
      </w:r>
      <w:r w:rsidRPr="0079739F">
        <w:rPr>
          <w:rFonts w:ascii="Arial Narrow" w:hAnsi="Arial Narrow"/>
          <w:color w:val="000000"/>
          <w:lang w:val="es-ES_tradnl"/>
        </w:rPr>
        <w:lastRenderedPageBreak/>
        <w:t>este (el contratista) en un término razonable efectuara la reposición de los bienes en el lugar indicado por la entidad.</w:t>
      </w:r>
    </w:p>
    <w:p w14:paraId="476778FB" w14:textId="77777777" w:rsidR="001A54CC" w:rsidRPr="0079739F" w:rsidRDefault="001A54CC" w:rsidP="001A54CC">
      <w:pPr>
        <w:numPr>
          <w:ilvl w:val="0"/>
          <w:numId w:val="42"/>
        </w:numPr>
        <w:autoSpaceDE w:val="0"/>
        <w:jc w:val="both"/>
        <w:rPr>
          <w:rFonts w:ascii="Arial Narrow" w:hAnsi="Arial Narrow"/>
          <w:color w:val="000000"/>
        </w:rPr>
      </w:pPr>
      <w:r w:rsidRPr="0079739F">
        <w:rPr>
          <w:rFonts w:ascii="Arial Narrow" w:hAnsi="Arial Narrow"/>
          <w:color w:val="000000"/>
        </w:rPr>
        <w:t>Garantizar la calidad de los bienes entregados asegurando que sean originales, nuevos y cumplan con las características ofrecidas y de la mejor calidad o en dado caso.</w:t>
      </w:r>
    </w:p>
    <w:p w14:paraId="67991E02" w14:textId="77777777" w:rsidR="001A54CC" w:rsidRPr="0079739F" w:rsidRDefault="001A54CC" w:rsidP="001A54CC">
      <w:pPr>
        <w:numPr>
          <w:ilvl w:val="0"/>
          <w:numId w:val="42"/>
        </w:numPr>
        <w:autoSpaceDE w:val="0"/>
        <w:jc w:val="both"/>
        <w:rPr>
          <w:rFonts w:ascii="Arial Narrow" w:hAnsi="Arial Narrow"/>
          <w:color w:val="000000"/>
        </w:rPr>
      </w:pPr>
      <w:r w:rsidRPr="0079739F">
        <w:rPr>
          <w:rFonts w:ascii="Arial Narrow" w:hAnsi="Arial Narrow"/>
          <w:color w:val="000000"/>
        </w:rPr>
        <w:t>Responder sin perjuicios de la garantía por la calidad de los elementos adquiridos.</w:t>
      </w:r>
    </w:p>
    <w:p w14:paraId="782110FC" w14:textId="77777777" w:rsidR="001A54CC" w:rsidRPr="0079739F" w:rsidRDefault="001A54CC" w:rsidP="001A54CC">
      <w:pPr>
        <w:numPr>
          <w:ilvl w:val="0"/>
          <w:numId w:val="42"/>
        </w:numPr>
        <w:autoSpaceDE w:val="0"/>
        <w:jc w:val="both"/>
        <w:rPr>
          <w:rFonts w:ascii="Arial Narrow" w:hAnsi="Arial Narrow"/>
          <w:color w:val="000000"/>
        </w:rPr>
      </w:pPr>
      <w:r w:rsidRPr="0079739F">
        <w:rPr>
          <w:rFonts w:ascii="Arial Narrow" w:hAnsi="Arial Narrow"/>
          <w:color w:val="000000"/>
        </w:rPr>
        <w:t>Mantener indemne a la entidad por las reclamaciones que se deriven con ocasión a la ejecución contractual.</w:t>
      </w:r>
    </w:p>
    <w:p w14:paraId="279580B8" w14:textId="77777777" w:rsidR="001A54CC" w:rsidRPr="0079739F" w:rsidRDefault="001A54CC" w:rsidP="001A54CC">
      <w:pPr>
        <w:numPr>
          <w:ilvl w:val="0"/>
          <w:numId w:val="42"/>
        </w:numPr>
        <w:autoSpaceDE w:val="0"/>
        <w:jc w:val="both"/>
        <w:rPr>
          <w:rFonts w:ascii="Arial Narrow" w:hAnsi="Arial Narrow"/>
          <w:color w:val="000000"/>
        </w:rPr>
      </w:pPr>
      <w:r w:rsidRPr="0079739F">
        <w:rPr>
          <w:rFonts w:ascii="Arial Narrow" w:hAnsi="Arial Narrow"/>
          <w:color w:val="000000"/>
        </w:rPr>
        <w:t>Acatar y cumplir las instrucciones que el supervisor le imparta en relación con el objeto contractual.</w:t>
      </w:r>
    </w:p>
    <w:p w14:paraId="2D77DF59" w14:textId="77777777" w:rsidR="001A54CC" w:rsidRPr="0079739F" w:rsidRDefault="001A54CC" w:rsidP="001A54CC">
      <w:pPr>
        <w:numPr>
          <w:ilvl w:val="0"/>
          <w:numId w:val="42"/>
        </w:numPr>
        <w:jc w:val="both"/>
        <w:rPr>
          <w:rFonts w:ascii="Arial Narrow" w:hAnsi="Arial Narrow"/>
          <w:color w:val="000000"/>
        </w:rPr>
      </w:pPr>
      <w:r w:rsidRPr="0079739F">
        <w:rPr>
          <w:rFonts w:ascii="Arial Narrow" w:hAnsi="Arial Narrow"/>
          <w:color w:val="000000"/>
        </w:rPr>
        <w:t xml:space="preserve">Presentar ante a la entidad la correspondiente facturación de conformidad con las normas vigentes, adjuntando soporte de paz y salvo en el pago de aportes al sistema de seguridad social y parafiscales correspondientes al último periodo de pago. </w:t>
      </w:r>
    </w:p>
    <w:p w14:paraId="6AC01E44" w14:textId="77777777" w:rsidR="001A54CC" w:rsidRPr="0079739F" w:rsidRDefault="001A54CC" w:rsidP="001A54CC">
      <w:pPr>
        <w:numPr>
          <w:ilvl w:val="0"/>
          <w:numId w:val="42"/>
        </w:numPr>
        <w:jc w:val="both"/>
        <w:rPr>
          <w:lang w:val="es-ES_tradnl"/>
        </w:rPr>
      </w:pPr>
      <w:r w:rsidRPr="0079739F">
        <w:rPr>
          <w:rFonts w:ascii="Arial Narrow" w:hAnsi="Arial Narrow"/>
          <w:color w:val="000000"/>
          <w:lang w:val="es-ES_tradnl"/>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w:t>
      </w:r>
    </w:p>
    <w:p w14:paraId="6755F4BC" w14:textId="77777777" w:rsidR="001A54CC" w:rsidRPr="00905DDE" w:rsidRDefault="001A54CC" w:rsidP="001A54CC">
      <w:pPr>
        <w:numPr>
          <w:ilvl w:val="0"/>
          <w:numId w:val="42"/>
        </w:numPr>
        <w:autoSpaceDE w:val="0"/>
        <w:jc w:val="both"/>
        <w:rPr>
          <w:lang w:val="es-ES_tradnl"/>
        </w:rPr>
      </w:pPr>
      <w:r w:rsidRPr="0079739F">
        <w:rPr>
          <w:rFonts w:ascii="Arial Narrow" w:hAnsi="Arial Narrow"/>
          <w:color w:val="000000"/>
          <w:lang w:val="es-ES_tradnl"/>
        </w:rPr>
        <w:t>El contratista deberá mantener fijos los precios de los productos ofrecidos durante la ejecución del contrato las demás obligaciones que se deriven de los presentes términos de referencia y de la naturaleza del contrato.</w:t>
      </w:r>
    </w:p>
    <w:p w14:paraId="679ACEEC" w14:textId="77777777" w:rsidR="001A54CC" w:rsidRPr="00905DDE" w:rsidRDefault="001A54CC" w:rsidP="001A54CC">
      <w:pPr>
        <w:numPr>
          <w:ilvl w:val="0"/>
          <w:numId w:val="42"/>
        </w:numPr>
        <w:autoSpaceDE w:val="0"/>
        <w:jc w:val="both"/>
        <w:rPr>
          <w:b/>
          <w:lang w:val="es-ES_tradnl"/>
        </w:rPr>
      </w:pPr>
      <w:r w:rsidRPr="00905DDE">
        <w:rPr>
          <w:rFonts w:ascii="Arial Narrow" w:hAnsi="Arial Narrow"/>
          <w:b/>
          <w:color w:val="000000"/>
          <w:lang w:val="es-ES_tradnl"/>
        </w:rPr>
        <w:t>Separar los elementos correspondientes a cada parque en el momento de la entrega.</w:t>
      </w:r>
    </w:p>
    <w:p w14:paraId="390132E3" w14:textId="77777777" w:rsidR="001A54CC" w:rsidRPr="0079739F" w:rsidRDefault="001A54CC" w:rsidP="001A54CC">
      <w:pPr>
        <w:numPr>
          <w:ilvl w:val="0"/>
          <w:numId w:val="42"/>
        </w:numPr>
        <w:autoSpaceDE w:val="0"/>
        <w:jc w:val="both"/>
        <w:rPr>
          <w:lang w:val="es-ES_tradnl"/>
        </w:rPr>
      </w:pPr>
      <w:r w:rsidRPr="0079739F">
        <w:rPr>
          <w:rFonts w:ascii="Arial Narrow" w:hAnsi="Arial Narrow"/>
        </w:rPr>
        <w:t xml:space="preserve">Las demás obligaciones que se deriven de los presentes términos de referencia y de la naturaleza del contrato. </w:t>
      </w:r>
    </w:p>
    <w:p w14:paraId="2FA88BE8" w14:textId="77777777" w:rsidR="00E23607" w:rsidRPr="001A54CC" w:rsidRDefault="00E23607" w:rsidP="006B2F43">
      <w:pPr>
        <w:autoSpaceDE w:val="0"/>
        <w:autoSpaceDN w:val="0"/>
        <w:adjustRightInd w:val="0"/>
        <w:jc w:val="center"/>
        <w:rPr>
          <w:rFonts w:ascii="Arial Narrow" w:eastAsiaTheme="minorHAnsi" w:hAnsi="Arial Narrow" w:cs="Arial"/>
          <w:color w:val="000000"/>
          <w:sz w:val="22"/>
          <w:szCs w:val="22"/>
          <w:lang w:val="es-ES_tradnl" w:eastAsia="en-US"/>
        </w:rPr>
      </w:pPr>
    </w:p>
    <w:p w14:paraId="2A9C0D3E" w14:textId="77777777"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Pr>
          <w:rFonts w:ascii="Arial Narrow" w:eastAsiaTheme="minorHAnsi" w:hAnsi="Arial Narrow" w:cs="Arial"/>
          <w:color w:val="000000"/>
          <w:sz w:val="22"/>
          <w:szCs w:val="22"/>
          <w:lang w:val="es-CO" w:eastAsia="en-US"/>
        </w:rPr>
        <w:t xml:space="preserve"> o cuando la oferta no se presente en pesos colombianos</w:t>
      </w:r>
      <w:r w:rsidRPr="002A385E">
        <w:rPr>
          <w:rFonts w:ascii="Arial Narrow" w:eastAsiaTheme="minorHAnsi" w:hAnsi="Arial Narrow" w:cs="Arial"/>
          <w:color w:val="000000"/>
          <w:sz w:val="22"/>
          <w:szCs w:val="22"/>
          <w:lang w:val="es-CO" w:eastAsia="en-US"/>
        </w:rPr>
        <w:t xml:space="preserve">. </w:t>
      </w:r>
    </w:p>
    <w:p w14:paraId="05CE6744" w14:textId="41350FA5" w:rsidR="00E4481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09220D8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w:t>
      </w:r>
      <w:r w:rsidRPr="002A385E">
        <w:rPr>
          <w:rFonts w:ascii="Arial Narrow" w:eastAsiaTheme="minorHAnsi" w:hAnsi="Arial Narrow" w:cs="Arial"/>
          <w:color w:val="000000"/>
          <w:sz w:val="22"/>
          <w:szCs w:val="22"/>
          <w:lang w:val="es-CO" w:eastAsia="en-US"/>
        </w:rPr>
        <w:lastRenderedPageBreak/>
        <w:t xml:space="preserve">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54BC1D3D" w14:textId="77777777" w:rsidR="006A4FD8" w:rsidRPr="006B2F43" w:rsidRDefault="006A4FD8" w:rsidP="006F4581">
      <w:pPr>
        <w:autoSpaceDE w:val="0"/>
        <w:autoSpaceDN w:val="0"/>
        <w:adjustRightInd w:val="0"/>
        <w:rPr>
          <w:rFonts w:ascii="Arial Narrow" w:eastAsiaTheme="minorHAnsi" w:hAnsi="Arial Narrow" w:cs="Arial"/>
          <w:b/>
          <w:bCs/>
          <w:color w:val="000000"/>
          <w:sz w:val="22"/>
          <w:szCs w:val="22"/>
          <w:lang w:val="es-CO" w:eastAsia="en-US"/>
        </w:rPr>
      </w:pPr>
    </w:p>
    <w:p w14:paraId="57A0FC03" w14:textId="77777777"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3</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E0A11AB"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6354B9D7" w14:textId="77777777" w:rsidR="001A54CC" w:rsidRPr="006B2F43" w:rsidRDefault="001A54CC" w:rsidP="002A385E">
      <w:pPr>
        <w:autoSpaceDE w:val="0"/>
        <w:autoSpaceDN w:val="0"/>
        <w:adjustRightInd w:val="0"/>
        <w:jc w:val="both"/>
        <w:rPr>
          <w:rFonts w:ascii="Arial Narrow" w:eastAsiaTheme="minorHAnsi" w:hAnsi="Arial Narrow" w:cs="Arial"/>
          <w:color w:val="000000"/>
          <w:sz w:val="22"/>
          <w:szCs w:val="22"/>
          <w:lang w:val="es-CO" w:eastAsia="en-US"/>
        </w:rPr>
      </w:pP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14:paraId="3F7E6F8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6C4BDA68"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w:t>
      </w:r>
      <w:r w:rsidR="00D566B2">
        <w:rPr>
          <w:rFonts w:ascii="Arial Narrow" w:eastAsiaTheme="minorHAnsi" w:hAnsi="Arial Narrow" w:cs="Arial"/>
          <w:color w:val="000000"/>
          <w:sz w:val="22"/>
          <w:szCs w:val="22"/>
          <w:lang w:val="es-CO" w:eastAsia="en-US"/>
        </w:rPr>
        <w:t xml:space="preserve"> modificado mediante el Decreto </w:t>
      </w:r>
      <w:r w:rsidR="00D566B2" w:rsidRPr="00D566B2">
        <w:rPr>
          <w:rFonts w:ascii="Arial Narrow" w:eastAsiaTheme="minorHAnsi" w:hAnsi="Arial Narrow" w:cs="Arial"/>
          <w:color w:val="000000"/>
          <w:sz w:val="22"/>
          <w:szCs w:val="22"/>
          <w:lang w:val="es-CO" w:eastAsia="en-US"/>
        </w:rPr>
        <w:t xml:space="preserve">1860 </w:t>
      </w:r>
      <w:r w:rsidR="00D566B2">
        <w:rPr>
          <w:rFonts w:ascii="Arial Narrow" w:eastAsiaTheme="minorHAnsi" w:hAnsi="Arial Narrow" w:cs="Arial"/>
          <w:color w:val="000000"/>
          <w:sz w:val="22"/>
          <w:szCs w:val="22"/>
          <w:lang w:val="es-CO" w:eastAsia="en-US"/>
        </w:rPr>
        <w:t>de</w:t>
      </w:r>
      <w:r w:rsidR="00D566B2" w:rsidRPr="00D566B2">
        <w:rPr>
          <w:rFonts w:ascii="Arial Narrow" w:eastAsiaTheme="minorHAnsi" w:hAnsi="Arial Narrow" w:cs="Arial"/>
          <w:color w:val="000000"/>
          <w:sz w:val="22"/>
          <w:szCs w:val="22"/>
          <w:lang w:val="es-CO" w:eastAsia="en-US"/>
        </w:rPr>
        <w:t xml:space="preserve"> 2021</w:t>
      </w:r>
      <w:r w:rsidRPr="002A385E">
        <w:rPr>
          <w:rFonts w:ascii="Arial Narrow" w:eastAsiaTheme="minorHAnsi" w:hAnsi="Arial Narrow" w:cs="Arial"/>
          <w:color w:val="000000"/>
          <w:sz w:val="22"/>
          <w:szCs w:val="22"/>
          <w:lang w:val="es-CO" w:eastAsia="en-US"/>
        </w:rPr>
        <w:t xml:space="preserve">, </w:t>
      </w:r>
      <w:proofErr w:type="gramStart"/>
      <w:r w:rsidRPr="002A385E">
        <w:rPr>
          <w:rFonts w:ascii="Arial Narrow" w:eastAsiaTheme="minorHAnsi" w:hAnsi="Arial Narrow" w:cs="Arial"/>
          <w:color w:val="000000"/>
          <w:sz w:val="22"/>
          <w:szCs w:val="22"/>
          <w:lang w:val="es-CO" w:eastAsia="en-US"/>
        </w:rPr>
        <w:t>los plazos establecidos en cronograma bien sea</w:t>
      </w:r>
      <w:proofErr w:type="gramEnd"/>
      <w:r w:rsidRPr="002A385E">
        <w:rPr>
          <w:rFonts w:ascii="Arial Narrow" w:eastAsiaTheme="minorHAnsi" w:hAnsi="Arial Narrow" w:cs="Arial"/>
          <w:color w:val="000000"/>
          <w:sz w:val="22"/>
          <w:szCs w:val="22"/>
          <w:lang w:val="es-CO" w:eastAsia="en-US"/>
        </w:rPr>
        <w:t xml:space="preserve">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1A9B301" w14:textId="7E8B8EF1" w:rsidR="007135C5" w:rsidRPr="007135C5" w:rsidRDefault="007135C5" w:rsidP="007135C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6.</w:t>
      </w:r>
      <w:r w:rsidRPr="007135C5">
        <w:rPr>
          <w:rFonts w:ascii="Arial Narrow" w:hAnsi="Arial Narrow" w:cs="Arial"/>
          <w:b/>
          <w:sz w:val="22"/>
          <w:szCs w:val="22"/>
          <w:lang w:val="es-ES_tradnl"/>
        </w:rPr>
        <w:t xml:space="preserve"> INTERES DE LIMITAR LA CONVOCATORIA A MIPYMES</w:t>
      </w:r>
    </w:p>
    <w:p w14:paraId="46450867" w14:textId="77777777" w:rsidR="007135C5" w:rsidRPr="007135C5" w:rsidRDefault="007135C5" w:rsidP="007135C5">
      <w:pPr>
        <w:widowControl w:val="0"/>
        <w:suppressLineNumbers/>
        <w:jc w:val="both"/>
        <w:rPr>
          <w:rFonts w:ascii="Arial Narrow" w:hAnsi="Arial Narrow" w:cs="Arial"/>
          <w:sz w:val="22"/>
          <w:szCs w:val="22"/>
          <w:lang w:val="es-ES_tradnl"/>
        </w:rPr>
      </w:pPr>
    </w:p>
    <w:p w14:paraId="6160257E" w14:textId="77777777" w:rsidR="007135C5" w:rsidRPr="007135C5" w:rsidRDefault="007135C5" w:rsidP="007135C5">
      <w:pPr>
        <w:widowControl w:val="0"/>
        <w:suppressLineNumbers/>
        <w:jc w:val="both"/>
        <w:rPr>
          <w:rFonts w:ascii="Arial Narrow" w:hAnsi="Arial Narrow" w:cs="Arial"/>
          <w:sz w:val="22"/>
          <w:szCs w:val="22"/>
          <w:lang w:val="es-ES_tradnl"/>
        </w:rPr>
      </w:pPr>
      <w:r w:rsidRPr="007135C5">
        <w:rPr>
          <w:rFonts w:ascii="Arial Narrow" w:hAnsi="Arial Narrow"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40770037" w14:textId="77777777" w:rsidR="007135C5" w:rsidRDefault="007135C5" w:rsidP="007135C5">
      <w:pPr>
        <w:spacing w:before="100" w:after="100" w:line="240" w:lineRule="exact"/>
        <w:jc w:val="both"/>
        <w:rPr>
          <w:rFonts w:ascii="Arial Narrow" w:hAnsi="Arial Narrow" w:cs="Arial"/>
          <w:sz w:val="22"/>
          <w:szCs w:val="22"/>
          <w:lang w:val="es-ES_tradnl"/>
        </w:rPr>
      </w:pPr>
    </w:p>
    <w:p w14:paraId="37C802DC" w14:textId="35E4B3D3"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lastRenderedPageBreak/>
        <w:t xml:space="preserve">REQUISITOS MÍNIMOS DE LAS MIPYMES. </w:t>
      </w:r>
      <w:proofErr w:type="gramStart"/>
      <w:r w:rsidRPr="007135C5">
        <w:rPr>
          <w:rFonts w:ascii="Arial Narrow" w:eastAsia="Arial Unicode MS" w:hAnsi="Arial Narrow" w:cs="Arial"/>
          <w:bCs/>
          <w:iCs/>
          <w:sz w:val="22"/>
          <w:szCs w:val="22"/>
          <w:lang w:val="es-ES_tradnl"/>
        </w:rPr>
        <w:t>Los proponente</w:t>
      </w:r>
      <w:proofErr w:type="gramEnd"/>
      <w:r w:rsidRPr="007135C5">
        <w:rPr>
          <w:rFonts w:ascii="Arial Narrow" w:eastAsia="Arial Unicode MS" w:hAnsi="Arial Narrow" w:cs="Arial"/>
          <w:bCs/>
          <w:iCs/>
          <w:sz w:val="22"/>
          <w:szCs w:val="22"/>
          <w:lang w:val="es-ES_tradnl"/>
        </w:rPr>
        <w:t xml:space="preserve">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sidR="0038754D">
        <w:rPr>
          <w:rFonts w:ascii="Arial Narrow" w:eastAsia="Arial Unicode MS" w:hAnsi="Arial Narrow" w:cs="Arial"/>
          <w:bCs/>
          <w:iCs/>
          <w:sz w:val="22"/>
          <w:szCs w:val="22"/>
          <w:lang w:val="es-ES_tradnl"/>
        </w:rPr>
        <w:t xml:space="preserve"> de conformidad con el artículo </w:t>
      </w:r>
      <w:r w:rsidR="0038754D" w:rsidRPr="0038754D">
        <w:rPr>
          <w:rFonts w:ascii="Arial Narrow" w:eastAsia="Arial Unicode MS" w:hAnsi="Arial Narrow" w:cs="Arial"/>
          <w:bCs/>
          <w:iCs/>
          <w:sz w:val="22"/>
          <w:szCs w:val="22"/>
          <w:lang w:val="es-ES_tradnl"/>
        </w:rPr>
        <w:t>2.2.1.2.4.2.4.</w:t>
      </w:r>
      <w:r w:rsidR="0038754D">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14:paraId="0F22920F" w14:textId="77777777"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p>
    <w:p w14:paraId="30639687"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3A0A3248" w14:textId="64217992"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437C022"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3A8411" w14:textId="3E776933"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1E4AE4E" w14:textId="12E9719F" w:rsidR="007135C5"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060B8E64" w14:textId="77777777"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02F6E49D"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23377C35" w14:textId="1581E340" w:rsidR="0038754D" w:rsidRPr="0038754D" w:rsidRDefault="0038754D" w:rsidP="0038754D">
      <w:pPr>
        <w:autoSpaceDE w:val="0"/>
        <w:autoSpaceDN w:val="0"/>
        <w:adjustRightInd w:val="0"/>
        <w:jc w:val="both"/>
        <w:rPr>
          <w:rFonts w:ascii="Arial Narrow" w:eastAsiaTheme="minorHAnsi" w:hAnsi="Arial Narrow" w:cs="Arial"/>
          <w:b/>
          <w:color w:val="000000"/>
          <w:sz w:val="22"/>
          <w:szCs w:val="22"/>
          <w:lang w:val="es-CO" w:eastAsia="en-US"/>
        </w:rPr>
      </w:pPr>
    </w:p>
    <w:p w14:paraId="04624309" w14:textId="22A4D140"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FFADE5" w14:textId="77777777" w:rsidR="007135C5" w:rsidRPr="009A2E44" w:rsidRDefault="007135C5"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570F282" w:rsidR="002A385E" w:rsidRPr="006B2F43" w:rsidRDefault="0038754D"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716C00C" w14:textId="4947A0F6" w:rsidR="00A601C4" w:rsidRPr="001A54CC" w:rsidRDefault="001A54CC" w:rsidP="001A54CC">
      <w:pPr>
        <w:pStyle w:val="Prrafodelista"/>
        <w:numPr>
          <w:ilvl w:val="0"/>
          <w:numId w:val="43"/>
        </w:numPr>
        <w:autoSpaceDE w:val="0"/>
        <w:autoSpaceDN w:val="0"/>
        <w:adjustRightInd w:val="0"/>
        <w:jc w:val="both"/>
        <w:rPr>
          <w:rFonts w:ascii="Arial Narrow" w:hAnsi="Arial Narrow" w:cs="Arial"/>
          <w:b/>
          <w:iCs/>
          <w:sz w:val="22"/>
          <w:szCs w:val="22"/>
        </w:rPr>
      </w:pPr>
      <w:r w:rsidRPr="001A54CC">
        <w:rPr>
          <w:rFonts w:ascii="Arial Narrow" w:hAnsi="Arial Narrow" w:cs="Arial"/>
          <w:b/>
          <w:iCs/>
          <w:sz w:val="22"/>
          <w:szCs w:val="22"/>
        </w:rPr>
        <w:t>Jefe de Área Protegida</w:t>
      </w:r>
      <w:r w:rsidRPr="001A54CC">
        <w:rPr>
          <w:rFonts w:ascii="Arial Narrow" w:hAnsi="Arial Narrow" w:cs="Arial"/>
          <w:b/>
          <w:iCs/>
          <w:sz w:val="22"/>
          <w:szCs w:val="22"/>
        </w:rPr>
        <w:t xml:space="preserve"> </w:t>
      </w:r>
      <w:r w:rsidRPr="001A54CC">
        <w:rPr>
          <w:rFonts w:ascii="Arial Narrow" w:hAnsi="Arial Narrow" w:cs="Arial"/>
          <w:b/>
          <w:iCs/>
          <w:sz w:val="22"/>
          <w:szCs w:val="22"/>
        </w:rPr>
        <w:t>PNN CVDJC</w:t>
      </w:r>
      <w:r w:rsidR="00A601C4" w:rsidRPr="001A54CC">
        <w:rPr>
          <w:rFonts w:ascii="Arial Narrow" w:eastAsiaTheme="minorHAnsi" w:hAnsi="Arial Narrow" w:cs="Arial"/>
          <w:b/>
          <w:bCs/>
          <w:color w:val="000000"/>
          <w:sz w:val="22"/>
          <w:szCs w:val="22"/>
          <w:lang w:val="es-CO" w:eastAsia="en-US"/>
        </w:rPr>
        <w:t>-</w:t>
      </w:r>
      <w:r w:rsidR="00A601C4" w:rsidRPr="001A54CC">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1ED26886" w14:textId="77777777" w:rsidR="00A601C4" w:rsidRPr="001A54CC" w:rsidRDefault="00A601C4" w:rsidP="001A54CC">
      <w:pPr>
        <w:pStyle w:val="Prrafodelista"/>
        <w:numPr>
          <w:ilvl w:val="0"/>
          <w:numId w:val="43"/>
        </w:numPr>
        <w:autoSpaceDE w:val="0"/>
        <w:autoSpaceDN w:val="0"/>
        <w:adjustRightInd w:val="0"/>
        <w:jc w:val="both"/>
        <w:rPr>
          <w:rFonts w:ascii="Arial Narrow" w:eastAsiaTheme="minorHAnsi" w:hAnsi="Arial Narrow" w:cs="Arial"/>
          <w:color w:val="000000"/>
          <w:sz w:val="22"/>
          <w:szCs w:val="22"/>
          <w:lang w:val="es-CO" w:eastAsia="en-US"/>
        </w:rPr>
      </w:pPr>
      <w:r w:rsidRPr="001A54CC">
        <w:rPr>
          <w:rFonts w:ascii="Arial Narrow" w:hAnsi="Arial Narrow" w:cs="Arial"/>
          <w:b/>
          <w:iCs/>
          <w:sz w:val="22"/>
          <w:szCs w:val="22"/>
        </w:rPr>
        <w:t>Abogado responsable</w:t>
      </w:r>
      <w:r w:rsidRPr="001A54CC">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17410031" w14:textId="77777777" w:rsidR="00A601C4" w:rsidRPr="002A385E" w:rsidRDefault="00A601C4" w:rsidP="00A601C4">
      <w:pPr>
        <w:autoSpaceDE w:val="0"/>
        <w:autoSpaceDN w:val="0"/>
        <w:adjustRightInd w:val="0"/>
        <w:rPr>
          <w:rFonts w:ascii="Arial Narrow" w:eastAsiaTheme="minorHAnsi" w:hAnsi="Arial Narrow" w:cs="Arial"/>
          <w:color w:val="000000"/>
          <w:sz w:val="22"/>
          <w:szCs w:val="22"/>
          <w:lang w:val="es-CO" w:eastAsia="en-US"/>
        </w:rPr>
      </w:pPr>
    </w:p>
    <w:p w14:paraId="01FFB650" w14:textId="5BD4FD8A" w:rsidR="002A385E" w:rsidRPr="006B2F43" w:rsidRDefault="0038754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8</w:t>
      </w:r>
      <w:r w:rsidR="002A385E" w:rsidRPr="002A385E">
        <w:rPr>
          <w:rFonts w:ascii="Arial Narrow" w:eastAsiaTheme="minorHAnsi" w:hAnsi="Arial Narrow" w:cs="Arial"/>
          <w:b/>
          <w:bCs/>
          <w:color w:val="000000"/>
          <w:sz w:val="22"/>
          <w:szCs w:val="22"/>
          <w:lang w:val="es-CO" w:eastAsia="en-US"/>
        </w:rPr>
        <w:t>. CONTRATO</w:t>
      </w:r>
    </w:p>
    <w:p w14:paraId="4A01BCC8" w14:textId="0F175C09" w:rsidR="002A385E" w:rsidRPr="002A385E" w:rsidRDefault="00FF29E3" w:rsidP="00FF29E3">
      <w:pPr>
        <w:tabs>
          <w:tab w:val="left" w:pos="1335"/>
        </w:tabs>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ab/>
      </w:r>
    </w:p>
    <w:p w14:paraId="67B10D7E" w14:textId="352968F5" w:rsidR="0050103B"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w:t>
      </w:r>
      <w:r w:rsidR="00D566B2" w:rsidRPr="00D566B2">
        <w:t xml:space="preserve"> </w:t>
      </w:r>
      <w:r w:rsidR="00D566B2" w:rsidRPr="00D566B2">
        <w:rPr>
          <w:rFonts w:ascii="Arial Narrow" w:eastAsiaTheme="minorHAnsi" w:hAnsi="Arial Narrow" w:cs="Arial"/>
          <w:color w:val="000000"/>
          <w:sz w:val="22"/>
          <w:szCs w:val="22"/>
          <w:lang w:val="es-CO" w:eastAsia="en-US"/>
        </w:rPr>
        <w:t>modificado mediante el Decreto 1860 de 2021</w:t>
      </w:r>
      <w:r w:rsidRPr="006B2F43">
        <w:rPr>
          <w:rFonts w:ascii="Arial Narrow" w:eastAsiaTheme="minorHAnsi" w:hAnsi="Arial Narrow" w:cs="Arial"/>
          <w:color w:val="000000"/>
          <w:sz w:val="22"/>
          <w:szCs w:val="22"/>
          <w:lang w:val="es-CO" w:eastAsia="en-US"/>
        </w:rPr>
        <w:t xml:space="preserve">, </w:t>
      </w:r>
      <w:proofErr w:type="gramStart"/>
      <w:r w:rsidRPr="006B2F43">
        <w:rPr>
          <w:rFonts w:ascii="Arial Narrow" w:eastAsiaTheme="minorHAnsi" w:hAnsi="Arial Narrow" w:cs="Arial"/>
          <w:color w:val="000000"/>
          <w:sz w:val="22"/>
          <w:szCs w:val="22"/>
          <w:lang w:val="es-CO" w:eastAsia="en-US"/>
        </w:rPr>
        <w:t>la comunicación de aceptación junto con la oferta constituyen</w:t>
      </w:r>
      <w:proofErr w:type="gramEnd"/>
      <w:r w:rsidRPr="006B2F43">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p w14:paraId="116CEEFD" w14:textId="77777777" w:rsidR="007135C5" w:rsidRPr="006A4FD8" w:rsidRDefault="007135C5">
      <w:pPr>
        <w:jc w:val="both"/>
        <w:rPr>
          <w:rFonts w:ascii="Arial Narrow" w:eastAsiaTheme="minorHAnsi" w:hAnsi="Arial Narrow" w:cs="Arial"/>
          <w:color w:val="000000"/>
          <w:sz w:val="22"/>
          <w:szCs w:val="22"/>
          <w:lang w:val="es-CO" w:eastAsia="en-US"/>
        </w:rPr>
      </w:pPr>
    </w:p>
    <w:sectPr w:rsidR="007135C5" w:rsidRPr="006A4FD8" w:rsidSect="00C57A15">
      <w:headerReference w:type="default" r:id="rId8"/>
      <w:footerReference w:type="even" r:id="rId9"/>
      <w:footerReference w:type="default" r:id="rId10"/>
      <w:headerReference w:type="first" r:id="rId11"/>
      <w:footerReference w:type="first" r:id="rId12"/>
      <w:pgSz w:w="12240" w:h="15840" w:code="1"/>
      <w:pgMar w:top="692"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8BA54" w14:textId="77777777" w:rsidR="00036C63" w:rsidRDefault="00036C63" w:rsidP="0075047E">
      <w:r>
        <w:separator/>
      </w:r>
    </w:p>
  </w:endnote>
  <w:endnote w:type="continuationSeparator" w:id="0">
    <w:p w14:paraId="50EE5E6F" w14:textId="77777777" w:rsidR="00036C63" w:rsidRDefault="00036C63"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8E45E" w14:textId="77777777" w:rsidR="000B7FBF" w:rsidRPr="00041A89" w:rsidRDefault="000B7FBF" w:rsidP="000B7FBF">
    <w:pPr>
      <w:ind w:right="20"/>
      <w:rPr>
        <w:rFonts w:ascii="Arial" w:hAnsi="Arial" w:cs="Arial"/>
        <w:b/>
        <w:color w:val="333333"/>
        <w:sz w:val="18"/>
        <w:szCs w:val="18"/>
      </w:rPr>
    </w:pPr>
  </w:p>
  <w:p w14:paraId="5DADB4A0" w14:textId="4C2AA262"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9107F0">
      <w:rPr>
        <w:rStyle w:val="Nmerodepgina"/>
        <w:noProof/>
      </w:rPr>
      <w:t>1</w:t>
    </w:r>
    <w:r>
      <w:rPr>
        <w:rStyle w:val="Nmerodepgina"/>
      </w:rPr>
      <w:fldChar w:fldCharType="end"/>
    </w:r>
  </w:p>
  <w:p w14:paraId="6BF74D17" w14:textId="4CF2D252" w:rsidR="000B7FBF" w:rsidRDefault="000B7FBF" w:rsidP="000B7FBF">
    <w:pPr>
      <w:pStyle w:val="Piedepgina"/>
    </w:pPr>
  </w:p>
  <w:p w14:paraId="09556BF0" w14:textId="59B4C520" w:rsidR="000B7FBF" w:rsidRDefault="009107F0"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r>
      <w:rPr>
        <w:rFonts w:ascii="Arial Narrow" w:hAnsi="Arial Narrow" w:cs="Arial"/>
        <w:b/>
        <w:noProof/>
        <w:sz w:val="18"/>
        <w:szCs w:val="18"/>
        <w:lang w:val="es-CO" w:eastAsia="es-CO"/>
      </w:rPr>
      <w:drawing>
        <wp:inline distT="0" distB="0" distL="0" distR="0" wp14:anchorId="680FD30C" wp14:editId="28991FDB">
          <wp:extent cx="1975485" cy="31115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485" cy="311150"/>
                  </a:xfrm>
                  <a:prstGeom prst="rect">
                    <a:avLst/>
                  </a:prstGeom>
                  <a:noFill/>
                </pic:spPr>
              </pic:pic>
            </a:graphicData>
          </a:graphic>
        </wp:inline>
      </w:drawing>
    </w:r>
  </w:p>
  <w:p w14:paraId="5E0E75E2" w14:textId="77777777" w:rsidR="00FF29E3" w:rsidRDefault="00FF29E3" w:rsidP="00FF29E3">
    <w:pPr>
      <w:pStyle w:val="Piedepgina"/>
      <w:jc w:val="right"/>
    </w:pPr>
    <w:r>
      <w:rPr>
        <w:rFonts w:ascii="Arial Narrow" w:hAnsi="Arial Narrow" w:cs="Arial"/>
        <w:sz w:val="18"/>
        <w:szCs w:val="18"/>
      </w:rPr>
      <w:t>Carrera 42 No.  47 – 21</w:t>
    </w:r>
    <w:r>
      <w:rPr>
        <w:rFonts w:ascii="Arial Narrow" w:hAnsi="Arial Narrow"/>
        <w:sz w:val="18"/>
        <w:szCs w:val="18"/>
      </w:rPr>
      <w:t xml:space="preserve"> Medellín</w:t>
    </w:r>
    <w:r>
      <w:rPr>
        <w:rFonts w:ascii="Arial Narrow" w:hAnsi="Arial Narrow" w:cs="Arial"/>
        <w:sz w:val="18"/>
        <w:szCs w:val="18"/>
      </w:rPr>
      <w:t>, Colombia</w:t>
    </w:r>
  </w:p>
  <w:p w14:paraId="6BCD37AA" w14:textId="77777777" w:rsidR="00FF29E3" w:rsidRDefault="00FF29E3" w:rsidP="00FF29E3">
    <w:pPr>
      <w:pStyle w:val="Piedepgina"/>
      <w:ind w:left="4536" w:hanging="141"/>
      <w:jc w:val="right"/>
      <w:rPr>
        <w:rFonts w:ascii="Arial Narrow" w:hAnsi="Arial Narrow" w:cs="Arial"/>
        <w:sz w:val="18"/>
        <w:szCs w:val="18"/>
      </w:rPr>
    </w:pPr>
    <w:r>
      <w:rPr>
        <w:rFonts w:ascii="Arial Narrow" w:hAnsi="Arial Narrow" w:cs="Arial"/>
        <w:sz w:val="18"/>
        <w:szCs w:val="18"/>
      </w:rPr>
      <w:t>Teléfono: 3220224</w:t>
    </w:r>
  </w:p>
  <w:p w14:paraId="3ADD696C" w14:textId="77777777" w:rsidR="00FF29E3" w:rsidRDefault="00FF29E3" w:rsidP="00FF29E3">
    <w:pPr>
      <w:pStyle w:val="Piedepgina"/>
      <w:ind w:left="4536" w:hanging="141"/>
      <w:jc w:val="right"/>
    </w:pPr>
    <w:r>
      <w:rPr>
        <w:rFonts w:ascii="Arial Narrow" w:hAnsi="Arial Narrow" w:cs="Arial"/>
        <w:sz w:val="18"/>
        <w:szCs w:val="18"/>
      </w:rPr>
      <w:t>www.parquesnacionales.gov.co</w:t>
    </w:r>
  </w:p>
  <w:p w14:paraId="10A1BACC" w14:textId="6CBF84B3" w:rsidR="000B7FBF" w:rsidRDefault="000B7FBF" w:rsidP="00FF29E3">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0A52C2E3" w:rsidR="00927ED6" w:rsidRPr="000B7FBF" w:rsidRDefault="00927ED6" w:rsidP="000B7FBF">
    <w:pPr>
      <w:pStyle w:val="Piedepgina"/>
      <w:ind w:left="4536" w:hanging="141"/>
      <w:jc w:val="center"/>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7D5F51A6" wp14:editId="79A9E69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1" name="Imagen 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FF3B5" w14:textId="77777777" w:rsidR="00036C63" w:rsidRDefault="00036C63" w:rsidP="0075047E">
      <w:r>
        <w:separator/>
      </w:r>
    </w:p>
  </w:footnote>
  <w:footnote w:type="continuationSeparator" w:id="0">
    <w:p w14:paraId="34FEB29C" w14:textId="77777777" w:rsidR="00036C63" w:rsidRDefault="00036C63"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DF9AC" w14:textId="2D424E8A" w:rsidR="000B7FBF" w:rsidRDefault="000B7FBF">
    <w:pPr>
      <w:pStyle w:val="Encabezado"/>
      <w:rPr>
        <w:lang w:val="es-MX"/>
      </w:rPr>
    </w:pPr>
  </w:p>
  <w:p w14:paraId="313C9DC8" w14:textId="4BF6B2E8" w:rsidR="000B7FBF" w:rsidRDefault="00F6491E">
    <w:pPr>
      <w:pStyle w:val="Encabezado"/>
      <w:rPr>
        <w:lang w:val="es-MX"/>
      </w:rPr>
    </w:pPr>
    <w:r>
      <w:rPr>
        <w:noProof/>
        <w:lang w:val="es-CO" w:eastAsia="es-CO"/>
      </w:rPr>
      <w:drawing>
        <wp:inline distT="0" distB="0" distL="0" distR="0" wp14:anchorId="0C7AAD31" wp14:editId="6D074BE0">
          <wp:extent cx="2097405" cy="83502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7405" cy="8350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62CF695C">
          <wp:simplePos x="0" y="0"/>
          <wp:positionH relativeFrom="column">
            <wp:posOffset>-210820</wp:posOffset>
          </wp:positionH>
          <wp:positionV relativeFrom="paragraph">
            <wp:posOffset>66675</wp:posOffset>
          </wp:positionV>
          <wp:extent cx="813431" cy="1028069"/>
          <wp:effectExtent l="0" t="0" r="5719" b="631"/>
          <wp:wrapNone/>
          <wp:docPr id="29" name="Imagen 29"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003527FD" wp14:editId="4A09EBD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0" name="Imagen 3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6C16B4A"/>
    <w:multiLevelType w:val="hybridMultilevel"/>
    <w:tmpl w:val="81FC09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65E17B1"/>
    <w:multiLevelType w:val="multilevel"/>
    <w:tmpl w:val="2D880188"/>
    <w:lvl w:ilvl="0">
      <w:start w:val="1"/>
      <w:numFmt w:val="decimal"/>
      <w:lvlText w:val="%1."/>
      <w:lvlJc w:val="left"/>
      <w:pPr>
        <w:ind w:left="360" w:hanging="360"/>
      </w:pPr>
      <w:rPr>
        <w:rFonts w:ascii="Arial Narrow" w:hAnsi="Arial Narrow" w:cs="Arial"/>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BC0A61"/>
    <w:multiLevelType w:val="multilevel"/>
    <w:tmpl w:val="AB4E68BA"/>
    <w:lvl w:ilvl="0">
      <w:start w:val="2"/>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8"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1"/>
  </w:num>
  <w:num w:numId="4">
    <w:abstractNumId w:val="38"/>
  </w:num>
  <w:num w:numId="5">
    <w:abstractNumId w:val="35"/>
  </w:num>
  <w:num w:numId="6">
    <w:abstractNumId w:val="21"/>
  </w:num>
  <w:num w:numId="7">
    <w:abstractNumId w:val="6"/>
  </w:num>
  <w:num w:numId="8">
    <w:abstractNumId w:val="12"/>
  </w:num>
  <w:num w:numId="9">
    <w:abstractNumId w:val="29"/>
  </w:num>
  <w:num w:numId="10">
    <w:abstractNumId w:val="3"/>
  </w:num>
  <w:num w:numId="11">
    <w:abstractNumId w:val="31"/>
  </w:num>
  <w:num w:numId="12">
    <w:abstractNumId w:val="37"/>
  </w:num>
  <w:num w:numId="13">
    <w:abstractNumId w:val="15"/>
  </w:num>
  <w:num w:numId="14">
    <w:abstractNumId w:val="19"/>
  </w:num>
  <w:num w:numId="15">
    <w:abstractNumId w:val="24"/>
  </w:num>
  <w:num w:numId="16">
    <w:abstractNumId w:val="5"/>
  </w:num>
  <w:num w:numId="17">
    <w:abstractNumId w:val="4"/>
  </w:num>
  <w:num w:numId="18">
    <w:abstractNumId w:val="4"/>
  </w:num>
  <w:num w:numId="19">
    <w:abstractNumId w:val="15"/>
  </w:num>
  <w:num w:numId="20">
    <w:abstractNumId w:val="17"/>
  </w:num>
  <w:num w:numId="21">
    <w:abstractNumId w:val="30"/>
  </w:num>
  <w:num w:numId="22">
    <w:abstractNumId w:val="20"/>
  </w:num>
  <w:num w:numId="23">
    <w:abstractNumId w:val="2"/>
  </w:num>
  <w:num w:numId="24">
    <w:abstractNumId w:val="33"/>
  </w:num>
  <w:num w:numId="25">
    <w:abstractNumId w:val="22"/>
  </w:num>
  <w:num w:numId="26">
    <w:abstractNumId w:val="15"/>
  </w:num>
  <w:num w:numId="27">
    <w:abstractNumId w:val="14"/>
  </w:num>
  <w:num w:numId="28">
    <w:abstractNumId w:val="16"/>
  </w:num>
  <w:num w:numId="29">
    <w:abstractNumId w:val="8"/>
  </w:num>
  <w:num w:numId="30">
    <w:abstractNumId w:val="32"/>
  </w:num>
  <w:num w:numId="31">
    <w:abstractNumId w:val="1"/>
  </w:num>
  <w:num w:numId="32">
    <w:abstractNumId w:val="13"/>
  </w:num>
  <w:num w:numId="33">
    <w:abstractNumId w:val="26"/>
  </w:num>
  <w:num w:numId="34">
    <w:abstractNumId w:val="27"/>
  </w:num>
  <w:num w:numId="35">
    <w:abstractNumId w:val="9"/>
  </w:num>
  <w:num w:numId="36">
    <w:abstractNumId w:val="25"/>
  </w:num>
  <w:num w:numId="37">
    <w:abstractNumId w:val="7"/>
  </w:num>
  <w:num w:numId="38">
    <w:abstractNumId w:val="36"/>
  </w:num>
  <w:num w:numId="39">
    <w:abstractNumId w:val="39"/>
  </w:num>
  <w:num w:numId="40">
    <w:abstractNumId w:val="28"/>
  </w:num>
  <w:num w:numId="41">
    <w:abstractNumId w:val="34"/>
  </w:num>
  <w:num w:numId="42">
    <w:abstractNumId w:val="23"/>
  </w:num>
  <w:num w:numId="43">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5177"/>
    <w:rsid w:val="001A54CC"/>
    <w:rsid w:val="001A5D26"/>
    <w:rsid w:val="001A612F"/>
    <w:rsid w:val="001B714F"/>
    <w:rsid w:val="001C15BA"/>
    <w:rsid w:val="001C28A7"/>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E66F9"/>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700E3F"/>
    <w:rsid w:val="0070145A"/>
    <w:rsid w:val="00701F84"/>
    <w:rsid w:val="0070460F"/>
    <w:rsid w:val="00706C2D"/>
    <w:rsid w:val="007135C5"/>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91B48"/>
    <w:rsid w:val="007A3AF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07F0"/>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1C64"/>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6B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EACF8-F60B-415E-BEB9-FB9AE7079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1605</Words>
  <Characters>8828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Meily Vanessa Martinez Montoya</cp:lastModifiedBy>
  <cp:revision>29</cp:revision>
  <cp:lastPrinted>2018-03-06T16:45:00Z</cp:lastPrinted>
  <dcterms:created xsi:type="dcterms:W3CDTF">2018-04-13T14:22:00Z</dcterms:created>
  <dcterms:modified xsi:type="dcterms:W3CDTF">2023-06-28T21:34:00Z</dcterms:modified>
</cp:coreProperties>
</file>