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0157510" w:rsidR="00D11C80" w:rsidRPr="002A16F5" w:rsidRDefault="00DF16F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CD-DP-1608-2023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0BEF866" w:rsidR="00D11C80" w:rsidRPr="002A16F5" w:rsidRDefault="00DF16F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9476C8C" w:rsidR="00D11C80" w:rsidRPr="00EF058A" w:rsidRDefault="00DF16F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51F95B" w:rsidR="00D11C80" w:rsidRPr="00E81883" w:rsidRDefault="00DF16F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8931FCD" w:rsidR="00D11C80" w:rsidRPr="00EF058A" w:rsidRDefault="00DF16F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E37616" w:rsidR="00D11C80" w:rsidRPr="00CA518E" w:rsidRDefault="00DF16F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B077DB" w:rsidR="00D11C80" w:rsidRPr="002A16F5" w:rsidRDefault="00DF16F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08E6CD" w:rsidR="00D11C80" w:rsidRPr="00EF058A" w:rsidRDefault="00DF16F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EF12CF" w:rsidR="00D11C80" w:rsidRPr="00EF058A" w:rsidRDefault="00DF16F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GNECCO ORTIZ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ARTUR ALEMAO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A6D1F1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F16F4">
              <w:rPr>
                <w:rFonts w:ascii="Trebuchet MS" w:hAnsi="Trebuchet MS" w:cs="Arial"/>
                <w:sz w:val="22"/>
                <w:szCs w:val="22"/>
              </w:rPr>
              <w:t>1067809241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0D4C0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F16F4">
              <w:rPr>
                <w:rFonts w:ascii="Trebuchet MS" w:hAnsi="Trebuchet MS" w:cs="Arial"/>
                <w:noProof/>
                <w:sz w:val="22"/>
                <w:szCs w:val="22"/>
              </w:rPr>
              <w:t>199767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EBE5DB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F16F4">
              <w:rPr>
                <w:rFonts w:ascii="Trebuchet MS" w:hAnsi="Trebuchet MS" w:cs="Arial"/>
                <w:sz w:val="22"/>
                <w:szCs w:val="22"/>
              </w:rPr>
              <w:t>91523 del 03-03-2023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1755A7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 xml:space="preserve">doctor ROBINSON DE JESÚS CHAVERRA TIPTON, Director nacional de Defensoría Pública, nombrado mediante resolución No 1425 del 25 de octubre de 2022, </w:t>
      </w:r>
      <w:proofErr w:type="gramStart"/>
      <w:r w:rsidR="00587EFA" w:rsidRPr="00587EFA">
        <w:rPr>
          <w:rFonts w:ascii="Trebuchet MS" w:hAnsi="Trebuchet MS"/>
          <w:bCs w:val="0"/>
          <w:spacing w:val="0"/>
          <w:szCs w:val="22"/>
          <w:u w:val="none"/>
        </w:rPr>
        <w:t>posesionado</w:t>
      </w:r>
      <w:proofErr w:type="gramEnd"/>
      <w:r w:rsidR="00587EFA" w:rsidRPr="00587EFA">
        <w:rPr>
          <w:rFonts w:ascii="Trebuchet MS" w:hAnsi="Trebuchet MS"/>
          <w:bCs w:val="0"/>
          <w:spacing w:val="0"/>
          <w:szCs w:val="22"/>
          <w:u w:val="none"/>
        </w:rPr>
        <w:t xml:space="preserve">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F16F4">
        <w:rPr>
          <w:rFonts w:ascii="Trebuchet MS" w:hAnsi="Trebuchet MS"/>
          <w:b/>
          <w:szCs w:val="22"/>
        </w:rPr>
        <w:t>GNECCO ORTIZ</w:t>
      </w:r>
      <w:r w:rsidRPr="00443914">
        <w:rPr>
          <w:rFonts w:ascii="Trebuchet MS" w:hAnsi="Trebuchet MS"/>
          <w:b/>
          <w:szCs w:val="22"/>
        </w:rPr>
        <w:t xml:space="preserve"> </w:t>
      </w:r>
      <w:r w:rsidR="00DF16F4">
        <w:rPr>
          <w:rFonts w:ascii="Trebuchet MS" w:hAnsi="Trebuchet MS"/>
          <w:b/>
          <w:szCs w:val="22"/>
        </w:rPr>
        <w:t>ARTUR ALEMAO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F16F4">
        <w:rPr>
          <w:rFonts w:ascii="Trebuchet MS" w:hAnsi="Trebuchet MS"/>
          <w:noProof/>
          <w:szCs w:val="22"/>
        </w:rPr>
        <w:t>1067809241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C6949E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F16F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F16F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F16F4">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F16F4">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70920">
        <w:rPr>
          <w:rFonts w:ascii="Trebuchet MS" w:hAnsi="Trebuchet MS" w:cs="Arial"/>
          <w:b/>
        </w:rPr>
        <w:t>30 de septi</w:t>
      </w:r>
      <w:r w:rsidR="00170920">
        <w:rPr>
          <w:rFonts w:ascii="Trebuchet MS" w:hAnsi="Trebuchet MS" w:cs="Arial"/>
          <w:b/>
          <w:sz w:val="22"/>
          <w:szCs w:val="22"/>
        </w:rPr>
        <w:t>embre de 2023</w:t>
      </w:r>
      <w:bookmarkStart w:id="0" w:name="_GoBack"/>
      <w:bookmarkEnd w:id="0"/>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F16F4">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F16F4">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F16F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F16F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840989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F16F4">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58A9E" w14:textId="77777777" w:rsidR="006F516C" w:rsidRDefault="006F516C">
      <w:r>
        <w:separator/>
      </w:r>
    </w:p>
  </w:endnote>
  <w:endnote w:type="continuationSeparator" w:id="0">
    <w:p w14:paraId="3A05C38E" w14:textId="77777777" w:rsidR="006F516C" w:rsidRDefault="006F5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78BEB" w14:textId="77777777" w:rsidR="00DF16F4" w:rsidRDefault="00DF16F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0332D" w14:textId="77777777" w:rsidR="006F516C" w:rsidRDefault="006F516C">
      <w:r>
        <w:separator/>
      </w:r>
    </w:p>
  </w:footnote>
  <w:footnote w:type="continuationSeparator" w:id="0">
    <w:p w14:paraId="02A28FBD" w14:textId="77777777" w:rsidR="006F516C" w:rsidRDefault="006F51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A85F53" w14:textId="77777777" w:rsidR="00DF16F4" w:rsidRDefault="00DF16F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0E525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F16F4">
      <w:rPr>
        <w:rFonts w:ascii="Trebuchet MS" w:hAnsi="Trebuchet MS" w:cs="Arial"/>
        <w:b/>
        <w:spacing w:val="-3"/>
        <w:sz w:val="22"/>
        <w:szCs w:val="22"/>
      </w:rPr>
      <w:t>CD-DP-1608-2023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F16F4">
      <w:rPr>
        <w:rFonts w:ascii="Trebuchet MS" w:hAnsi="Trebuchet MS" w:cs="Arial"/>
        <w:b/>
        <w:noProof/>
        <w:spacing w:val="-3"/>
        <w:sz w:val="22"/>
        <w:szCs w:val="22"/>
      </w:rPr>
      <w:t>GNECCO ORTIZ</w:t>
    </w:r>
    <w:r w:rsidR="00D62E15">
      <w:rPr>
        <w:rFonts w:ascii="Trebuchet MS" w:hAnsi="Trebuchet MS" w:cs="Arial"/>
        <w:b/>
        <w:noProof/>
        <w:spacing w:val="-3"/>
        <w:sz w:val="22"/>
        <w:szCs w:val="22"/>
      </w:rPr>
      <w:t xml:space="preserve"> </w:t>
    </w:r>
    <w:r w:rsidR="00DF16F4">
      <w:rPr>
        <w:rFonts w:ascii="Trebuchet MS" w:hAnsi="Trebuchet MS" w:cs="Arial"/>
        <w:b/>
        <w:noProof/>
        <w:spacing w:val="-3"/>
        <w:sz w:val="22"/>
        <w:szCs w:val="22"/>
      </w:rPr>
      <w:t>ARTUR ALEMAO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70920">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920"/>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516C"/>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16F4"/>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52DE7-2B3A-45B7-B6B4-C58EA13F2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5609</Words>
  <Characters>30853</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2023-06-29T15:43:00Z</dcterms:modified>
</cp:coreProperties>
</file>