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41558" w14:textId="38CE4E5B" w:rsidR="00726BDF" w:rsidRPr="00B83D0B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b/>
          <w:color w:val="000000" w:themeColor="text1"/>
          <w:sz w:val="24"/>
          <w:szCs w:val="24"/>
        </w:rPr>
        <w:t>ANEXO 1</w:t>
      </w:r>
    </w:p>
    <w:p w14:paraId="4EFF2B13" w14:textId="3FEEFD25" w:rsidR="00726BDF" w:rsidRPr="00B83D0B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b/>
          <w:color w:val="000000" w:themeColor="text1"/>
          <w:sz w:val="24"/>
          <w:szCs w:val="24"/>
        </w:rPr>
        <w:t>PACTO DE TRANSPARENCIA</w:t>
      </w:r>
    </w:p>
    <w:p w14:paraId="4E723BD9" w14:textId="77777777" w:rsidR="00726BDF" w:rsidRPr="00B83D0B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28CA5357" w14:textId="77777777" w:rsidR="00123A6B" w:rsidRPr="00B83D0B" w:rsidRDefault="00123A6B" w:rsidP="006E6BD2">
      <w:pPr>
        <w:pStyle w:val="Encabezado"/>
        <w:rPr>
          <w:rFonts w:ascii="Arial Narrow" w:hAnsi="Arial Narrow"/>
          <w:color w:val="000000" w:themeColor="text1"/>
          <w:sz w:val="24"/>
        </w:rPr>
      </w:pPr>
    </w:p>
    <w:p w14:paraId="74EC03B3" w14:textId="4EB1D629" w:rsidR="00123A6B" w:rsidRPr="00B83D0B" w:rsidRDefault="00123A6B" w:rsidP="00123A6B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4"/>
        </w:rPr>
      </w:pPr>
      <w:r w:rsidRPr="00B83D0B">
        <w:rPr>
          <w:rFonts w:ascii="Arial Narrow" w:hAnsi="Arial Narrow"/>
          <w:color w:val="000000" w:themeColor="text1"/>
          <w:sz w:val="24"/>
        </w:rPr>
        <w:t xml:space="preserve">El presente documento hace parte integral de los Documentos del Proceso y con la </w:t>
      </w:r>
      <w:r w:rsidR="00A0574C" w:rsidRPr="00B83D0B">
        <w:rPr>
          <w:rFonts w:ascii="Arial Narrow" w:hAnsi="Arial Narrow"/>
          <w:color w:val="000000" w:themeColor="text1"/>
          <w:sz w:val="24"/>
        </w:rPr>
        <w:t xml:space="preserve">firma de la </w:t>
      </w:r>
      <w:r w:rsidRPr="00B83D0B">
        <w:rPr>
          <w:rFonts w:ascii="Arial Narrow" w:hAnsi="Arial Narrow"/>
          <w:color w:val="000000" w:themeColor="text1"/>
          <w:sz w:val="24"/>
        </w:rPr>
        <w:t xml:space="preserve">carta de presentación de la propuesta el Proponente se compromete a: </w:t>
      </w:r>
    </w:p>
    <w:p w14:paraId="1D56D4BA" w14:textId="7BAE90AD" w:rsidR="00123A6B" w:rsidRPr="00B83D0B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rFonts w:ascii="Arial Narrow" w:hAnsi="Arial Narrow"/>
          <w:color w:val="000000" w:themeColor="text1"/>
          <w:sz w:val="24"/>
        </w:rPr>
      </w:pPr>
      <w:r w:rsidRPr="00B83D0B">
        <w:rPr>
          <w:rFonts w:ascii="Arial Narrow" w:hAnsi="Arial Narrow"/>
          <w:color w:val="000000" w:themeColor="text1"/>
          <w:sz w:val="24"/>
        </w:rPr>
        <w:tab/>
      </w:r>
    </w:p>
    <w:p w14:paraId="272BB039" w14:textId="400F9FD6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Cumplir estrictamente la </w:t>
      </w:r>
      <w:r w:rsidR="00F960DF" w:rsidRPr="00B83D0B">
        <w:rPr>
          <w:rFonts w:ascii="Arial Narrow" w:hAnsi="Arial Narrow" w:cs="Arial"/>
          <w:color w:val="000000" w:themeColor="text1"/>
          <w:sz w:val="24"/>
          <w:szCs w:val="24"/>
        </w:rPr>
        <w:t>l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ey aplicable.</w:t>
      </w:r>
    </w:p>
    <w:p w14:paraId="52144D94" w14:textId="1C0E6F84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Interpretar de buena fe las normas aplicables a los </w:t>
      </w:r>
      <w:r w:rsidR="00A16F9B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rocesos de </w:t>
      </w:r>
      <w:r w:rsidR="00A16F9B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ontratación de manera que siempre produzcan los efectos buscados por las mismas.</w:t>
      </w:r>
    </w:p>
    <w:p w14:paraId="6FF0FC8E" w14:textId="70D8EC79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No incurrir en faltas a la verdad o adulteración en los documentos o requisitos exigidos en el </w:t>
      </w:r>
      <w:r w:rsidR="00D13D32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roceso de Contratación.</w:t>
      </w:r>
    </w:p>
    <w:p w14:paraId="0B15D2F8" w14:textId="66D3B578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Igualmente se acepta que, durante la evaluación de las propuestas del </w:t>
      </w:r>
      <w:r w:rsidR="00594B0D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594B0D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ontratación, primen los aspectos de fondo por encima de la forma, buscando siempre favorecer la libre competencia.</w:t>
      </w:r>
    </w:p>
    <w:p w14:paraId="5F4B1F7A" w14:textId="1200664C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Hacer un estudio completo del proyecto y de los documentos del </w:t>
      </w:r>
      <w:r w:rsidR="002F26C4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2F26C4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No hacer arreglos previos, concomitantes o posteriores al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ontratación, con los encargados de planear el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No hacer arreglos previos, concomitantes o posteriores al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 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ontratación, con otros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roponentes para tratar de influenciar o manipular los resultados de la adjudicación. </w:t>
      </w:r>
    </w:p>
    <w:p w14:paraId="7AB33B8D" w14:textId="1F846D29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Enviar por escrito a la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 todas las preguntas o inquietudes que surjan durante el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C630D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 y no hacerlo de manera oral por ningún medio. </w:t>
      </w:r>
    </w:p>
    <w:p w14:paraId="49007F0B" w14:textId="1336E763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Actuar con lealtad hacia los demás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roponentes, así como frente a la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 y abstenernos de utilizar herramientas para dilatar o sabotear el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ontratación. Igualmente, las observaciones al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Abstenernos de hacer manifestaciones orales o escritas en contra de los demás </w:t>
      </w:r>
      <w:r w:rsidR="004F6418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ntidad para corroborar tales afirmaciones.</w:t>
      </w:r>
    </w:p>
    <w:p w14:paraId="046C54B2" w14:textId="71BDEF14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No utilizar en la etapa de verificación y evaluación de las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ropuestas, argumentos carentes de sustento probatorio para efectos de buscar la descalificación de competidores o la dilación del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roceso de selección.</w:t>
      </w:r>
    </w:p>
    <w:p w14:paraId="4AF9F094" w14:textId="683AB7BA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ntidad. 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lastRenderedPageBreak/>
        <w:t xml:space="preserve">En caso de desacuerdo interponer los recursos o acciones que se consideren pertinentes en los términos de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l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ey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a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plicable.</w:t>
      </w:r>
    </w:p>
    <w:p w14:paraId="718F3547" w14:textId="0785487E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roponentes. Por lo tanto, en las audiencias solamente debatiremos asuntos relacionados con el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ontratación</w:t>
      </w:r>
    </w:p>
    <w:p w14:paraId="1DFBEAFE" w14:textId="1B5A77DE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Solicitar o remitir a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ntidad, o a sus funcionarios y contratistas, cualquier información utilizando solamente los procesos y canales previstos en el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ontratación. </w:t>
      </w:r>
    </w:p>
    <w:p w14:paraId="6472D209" w14:textId="0F229D09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ontrato, sin perjuicio del régimen de conflictos de intereses y de inhabilidades e incompatibilidades previsto en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onstitución y en la </w:t>
      </w:r>
      <w:r w:rsidR="00A4776F" w:rsidRPr="00B83D0B">
        <w:rPr>
          <w:rFonts w:ascii="Arial Narrow" w:hAnsi="Arial Narrow" w:cs="Arial"/>
          <w:color w:val="000000" w:themeColor="text1"/>
          <w:sz w:val="24"/>
          <w:szCs w:val="24"/>
        </w:rPr>
        <w:t>l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ey.</w:t>
      </w:r>
    </w:p>
    <w:p w14:paraId="23F09337" w14:textId="77777777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781379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ontratación ni durante la ejecución o liquidación del contrato.</w:t>
      </w:r>
    </w:p>
    <w:p w14:paraId="26A1F8F7" w14:textId="2EAA3FED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No contratar, ni ofrecer d</w:t>
      </w:r>
      <w:r w:rsidR="00FD6180" w:rsidRPr="00B83D0B">
        <w:rPr>
          <w:rFonts w:ascii="Arial Narrow" w:hAnsi="Arial Narrow" w:cs="Arial"/>
          <w:color w:val="000000" w:themeColor="text1"/>
          <w:sz w:val="24"/>
          <w:szCs w:val="24"/>
        </w:rPr>
        <w:t>á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divas</w:t>
      </w:r>
      <w:r w:rsidR="00FD6180" w:rsidRPr="00B83D0B">
        <w:rPr>
          <w:rFonts w:ascii="Arial Narrow" w:hAnsi="Arial Narrow" w:cs="Arial"/>
          <w:color w:val="000000" w:themeColor="text1"/>
          <w:sz w:val="24"/>
          <w:szCs w:val="24"/>
        </w:rPr>
        <w:t>, regalos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 tome respecto de </w:t>
      </w:r>
      <w:r w:rsidR="00781379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rocesos de contratación estatal, bien sea en su adjudicación, supervisión o terminación.  </w:t>
      </w:r>
    </w:p>
    <w:p w14:paraId="2ED8E46A" w14:textId="7DB0D503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No contratar ni ofrecer d</w:t>
      </w:r>
      <w:r w:rsidR="00E4445B" w:rsidRPr="00B83D0B">
        <w:rPr>
          <w:rFonts w:ascii="Arial Narrow" w:hAnsi="Arial Narrow" w:cs="Arial"/>
          <w:color w:val="000000" w:themeColor="text1"/>
          <w:sz w:val="24"/>
          <w:szCs w:val="24"/>
        </w:rPr>
        <w:t>á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divas,</w:t>
      </w:r>
      <w:r w:rsidR="00E4445B"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 regalos,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 gratificaciones, contratos o cualquier tipo de beneficio económico o de cualquier naturaleza, a servidores de la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 o sus asesores, o del equipo estructurador, con el fin de tener asesoramiento o acceso a información privilegiada, relacionada con el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selección. </w:t>
      </w:r>
    </w:p>
    <w:p w14:paraId="51BF7153" w14:textId="4CC92BE0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Dar conocimiento a la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e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co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ntratación o con cargo al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ontrato, y del conocimiento que tenga sobre posibles pagos o beneficios ofrecidos u otorgados. </w:t>
      </w:r>
    </w:p>
    <w:p w14:paraId="386B6D8C" w14:textId="45FDE9B1" w:rsidR="00123A6B" w:rsidRPr="00B83D0B" w:rsidRDefault="00123A6B" w:rsidP="00B83D0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  <w:lang w:val="es-ES"/>
        </w:rPr>
      </w:pP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pr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B83D0B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B83D0B">
        <w:rPr>
          <w:rFonts w:ascii="Arial Narrow" w:hAnsi="Arial Narrow" w:cs="Arial"/>
          <w:color w:val="000000" w:themeColor="text1"/>
          <w:sz w:val="24"/>
          <w:szCs w:val="24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B83D0B" w:rsidRDefault="000E6919" w:rsidP="000E6919">
      <w:pPr>
        <w:spacing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  <w:lang w:val="es-ES"/>
        </w:rPr>
      </w:pPr>
    </w:p>
    <w:sectPr w:rsidR="000E6919" w:rsidRPr="00B83D0B" w:rsidSect="00B83D0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AA753" w14:textId="77777777" w:rsidR="008271E4" w:rsidRDefault="008271E4" w:rsidP="006522CE">
      <w:pPr>
        <w:spacing w:after="0" w:line="240" w:lineRule="auto"/>
      </w:pPr>
      <w:r>
        <w:separator/>
      </w:r>
    </w:p>
  </w:endnote>
  <w:endnote w:type="continuationSeparator" w:id="0">
    <w:p w14:paraId="34293A5D" w14:textId="77777777" w:rsidR="008271E4" w:rsidRDefault="008271E4" w:rsidP="006522CE">
      <w:pPr>
        <w:spacing w:after="0" w:line="240" w:lineRule="auto"/>
      </w:pPr>
      <w:r>
        <w:continuationSeparator/>
      </w:r>
    </w:p>
  </w:endnote>
  <w:endnote w:type="continuationNotice" w:id="1">
    <w:p w14:paraId="16AD08E5" w14:textId="77777777" w:rsidR="008271E4" w:rsidRDefault="008271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198F5" w14:textId="77777777" w:rsidR="008271E4" w:rsidRDefault="008271E4" w:rsidP="006522CE">
      <w:pPr>
        <w:spacing w:after="0" w:line="240" w:lineRule="auto"/>
      </w:pPr>
      <w:r>
        <w:separator/>
      </w:r>
    </w:p>
  </w:footnote>
  <w:footnote w:type="continuationSeparator" w:id="0">
    <w:p w14:paraId="0559F868" w14:textId="77777777" w:rsidR="008271E4" w:rsidRDefault="008271E4" w:rsidP="006522CE">
      <w:pPr>
        <w:spacing w:after="0" w:line="240" w:lineRule="auto"/>
      </w:pPr>
      <w:r>
        <w:continuationSeparator/>
      </w:r>
    </w:p>
  </w:footnote>
  <w:footnote w:type="continuationNotice" w:id="1">
    <w:p w14:paraId="4D766397" w14:textId="77777777" w:rsidR="008271E4" w:rsidRDefault="008271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8"/>
      <w:gridCol w:w="2215"/>
      <w:gridCol w:w="5336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678911E0" w:rsidR="00A41D97" w:rsidRPr="00EE481E" w:rsidRDefault="00627063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3C3266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[MIC-</w:t>
          </w:r>
          <w:r w:rsidR="00144074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060-</w:t>
          </w:r>
          <w:r w:rsidRPr="003C3266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202</w:t>
          </w:r>
          <w:r w:rsidR="00B06154" w:rsidRPr="003C3266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3</w:t>
          </w:r>
          <w:r w:rsidRPr="003C3266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]</w:t>
          </w:r>
          <w:r w:rsidR="00044E6E"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2B83E299" w:rsid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76066"/>
    <w:multiLevelType w:val="hybridMultilevel"/>
    <w:tmpl w:val="E3F6E53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08906668">
    <w:abstractNumId w:val="1"/>
  </w:num>
  <w:num w:numId="2" w16cid:durableId="1656107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735F1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4074"/>
    <w:rsid w:val="001457BB"/>
    <w:rsid w:val="00147837"/>
    <w:rsid w:val="00190E3D"/>
    <w:rsid w:val="001A6929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3266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8709E"/>
    <w:rsid w:val="004967B5"/>
    <w:rsid w:val="004D3318"/>
    <w:rsid w:val="004D4D1D"/>
    <w:rsid w:val="004F6418"/>
    <w:rsid w:val="00502749"/>
    <w:rsid w:val="00513813"/>
    <w:rsid w:val="00532379"/>
    <w:rsid w:val="00550133"/>
    <w:rsid w:val="00594B0D"/>
    <w:rsid w:val="005A24FE"/>
    <w:rsid w:val="005C4235"/>
    <w:rsid w:val="005C7779"/>
    <w:rsid w:val="005E0FA2"/>
    <w:rsid w:val="005F3EEA"/>
    <w:rsid w:val="005F4940"/>
    <w:rsid w:val="005F6411"/>
    <w:rsid w:val="00627063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271E4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06154"/>
    <w:rsid w:val="00B45254"/>
    <w:rsid w:val="00B463F4"/>
    <w:rsid w:val="00B83D0B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6E2B"/>
    <w:rsid w:val="00CE2457"/>
    <w:rsid w:val="00D0362D"/>
    <w:rsid w:val="00D13D32"/>
    <w:rsid w:val="00D20E09"/>
    <w:rsid w:val="00D32803"/>
    <w:rsid w:val="00D33EE1"/>
    <w:rsid w:val="00D44FB3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B83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1023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Catalina González Escobar</cp:lastModifiedBy>
  <cp:revision>96</cp:revision>
  <cp:lastPrinted>2020-04-30T17:46:00Z</cp:lastPrinted>
  <dcterms:created xsi:type="dcterms:W3CDTF">2018-07-09T13:09:00Z</dcterms:created>
  <dcterms:modified xsi:type="dcterms:W3CDTF">2023-07-11T13:43:00Z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