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0BD32E" w14:textId="77777777" w:rsidR="00DC2EE6" w:rsidRPr="0026093C" w:rsidRDefault="00DC2EE6" w:rsidP="0034439C">
      <w:pPr>
        <w:pStyle w:val="Prrafodelista"/>
        <w:ind w:left="0"/>
        <w:rPr>
          <w:rFonts w:cstheme="minorHAnsi"/>
          <w:b/>
          <w:color w:val="1A1818" w:themeColor="text1"/>
          <w:szCs w:val="20"/>
          <w:lang w:val="es-CO"/>
        </w:rPr>
      </w:pPr>
      <w:bookmarkStart w:id="0" w:name="_GoBack"/>
      <w:bookmarkEnd w:id="0"/>
    </w:p>
    <w:p w14:paraId="2FB665CB" w14:textId="77777777" w:rsidR="00DC179A" w:rsidRPr="0026093C" w:rsidRDefault="00DC179A" w:rsidP="00DC179A">
      <w:pPr>
        <w:pStyle w:val="Prrafodelista"/>
        <w:ind w:left="0"/>
        <w:jc w:val="center"/>
        <w:rPr>
          <w:rFonts w:cstheme="minorHAnsi"/>
          <w:b/>
          <w:szCs w:val="20"/>
          <w:lang w:val="es-CO"/>
        </w:rPr>
      </w:pPr>
      <w:r w:rsidRPr="0026093C">
        <w:rPr>
          <w:rFonts w:cstheme="minorHAnsi"/>
          <w:b/>
          <w:szCs w:val="20"/>
          <w:lang w:val="es-CO"/>
        </w:rPr>
        <w:t>ANEXO 3 — GLOSARIO</w:t>
      </w:r>
    </w:p>
    <w:p w14:paraId="036BF012" w14:textId="77777777" w:rsidR="00DC179A" w:rsidRPr="0026093C" w:rsidRDefault="00DC179A" w:rsidP="00DC179A">
      <w:pPr>
        <w:jc w:val="both"/>
        <w:rPr>
          <w:rFonts w:eastAsia="Arial" w:cstheme="minorHAnsi"/>
          <w:szCs w:val="20"/>
          <w:lang w:val="es-CO"/>
        </w:rPr>
      </w:pPr>
    </w:p>
    <w:p w14:paraId="5EE5956A" w14:textId="340AC2C2" w:rsidR="00DC179A" w:rsidRPr="0026093C" w:rsidRDefault="00DC179A" w:rsidP="00DC179A">
      <w:pPr>
        <w:jc w:val="both"/>
        <w:rPr>
          <w:rFonts w:eastAsia="Arial" w:cstheme="minorHAnsi"/>
          <w:szCs w:val="20"/>
          <w:lang w:val="es-CO"/>
        </w:rPr>
      </w:pPr>
      <w:r w:rsidRPr="0026093C">
        <w:rPr>
          <w:rFonts w:eastAsia="Arial" w:cstheme="minorHAnsi"/>
          <w:szCs w:val="20"/>
          <w:lang w:val="es-CO"/>
        </w:rPr>
        <w:t>Para efectos de interpretación del pliego de condiciones: [</w:t>
      </w:r>
      <w:r w:rsidRPr="0026093C">
        <w:rPr>
          <w:rFonts w:eastAsia="Arial" w:cstheme="minorHAnsi"/>
          <w:szCs w:val="20"/>
          <w:highlight w:val="lightGray"/>
          <w:lang w:val="es-CO"/>
        </w:rPr>
        <w:t xml:space="preserve">La </w:t>
      </w:r>
      <w:r w:rsidR="001E142F" w:rsidRPr="0026093C">
        <w:rPr>
          <w:rFonts w:eastAsia="Arial" w:cstheme="minorHAnsi"/>
          <w:szCs w:val="20"/>
          <w:highlight w:val="lightGray"/>
          <w:lang w:val="es-CO"/>
        </w:rPr>
        <w:t>E</w:t>
      </w:r>
      <w:r w:rsidRPr="0026093C">
        <w:rPr>
          <w:rFonts w:eastAsia="Arial" w:cstheme="minorHAnsi"/>
          <w:szCs w:val="20"/>
          <w:highlight w:val="lightGray"/>
          <w:lang w:val="es-CO"/>
        </w:rPr>
        <w:t xml:space="preserve">ntidad deberá incluir en orden alfabético los conceptos adicionales que apliquen al </w:t>
      </w:r>
      <w:r w:rsidR="001E142F" w:rsidRPr="0026093C">
        <w:rPr>
          <w:rFonts w:eastAsia="Arial" w:cstheme="minorHAnsi"/>
          <w:szCs w:val="20"/>
          <w:highlight w:val="lightGray"/>
          <w:lang w:val="es-CO"/>
        </w:rPr>
        <w:t>P</w:t>
      </w:r>
      <w:r w:rsidRPr="0026093C">
        <w:rPr>
          <w:rFonts w:eastAsia="Arial" w:cstheme="minorHAnsi"/>
          <w:szCs w:val="20"/>
          <w:highlight w:val="lightGray"/>
          <w:lang w:val="es-CO"/>
        </w:rPr>
        <w:t xml:space="preserve">roceso de </w:t>
      </w:r>
      <w:r w:rsidR="001E142F" w:rsidRPr="0026093C">
        <w:rPr>
          <w:rFonts w:eastAsia="Arial" w:cstheme="minorHAnsi"/>
          <w:szCs w:val="20"/>
          <w:highlight w:val="lightGray"/>
          <w:lang w:val="es-CO"/>
        </w:rPr>
        <w:t xml:space="preserve">Contratación </w:t>
      </w:r>
      <w:r w:rsidRPr="0026093C">
        <w:rPr>
          <w:rFonts w:eastAsia="Arial" w:cstheme="minorHAnsi"/>
          <w:szCs w:val="20"/>
          <w:highlight w:val="lightGray"/>
          <w:lang w:val="es-CO"/>
        </w:rPr>
        <w:t>que no estén incorporados en el presente anexo, y aquellos que se definan en una ley o normativa que en orden de jerarquía esté por encima del pliego de condiciones, siendo estos últimos obligatorios con independencia de que se encuentren detallados, o no.]</w:t>
      </w:r>
      <w:r w:rsidRPr="0026093C">
        <w:rPr>
          <w:rFonts w:eastAsia="Arial" w:cstheme="minorHAnsi"/>
          <w:szCs w:val="20"/>
          <w:lang w:val="es-CO"/>
        </w:rPr>
        <w:t xml:space="preserve"> </w:t>
      </w:r>
    </w:p>
    <w:p w14:paraId="28A1EA29" w14:textId="77777777" w:rsidR="00DC179A" w:rsidRPr="0026093C" w:rsidRDefault="00DC179A" w:rsidP="00DC179A">
      <w:pPr>
        <w:jc w:val="both"/>
        <w:rPr>
          <w:rFonts w:eastAsia="Arial" w:cstheme="minorHAnsi"/>
          <w:szCs w:val="20"/>
          <w:lang w:val="es-CO"/>
        </w:rPr>
      </w:pPr>
    </w:p>
    <w:p w14:paraId="66A0FAE3" w14:textId="77777777" w:rsidR="00DC179A" w:rsidRPr="0026093C" w:rsidRDefault="00DC179A" w:rsidP="0034439C">
      <w:pPr>
        <w:pStyle w:val="Prrafodelista"/>
        <w:numPr>
          <w:ilvl w:val="0"/>
          <w:numId w:val="15"/>
        </w:numPr>
        <w:spacing w:after="240"/>
        <w:contextualSpacing w:val="0"/>
        <w:jc w:val="both"/>
        <w:rPr>
          <w:rFonts w:cstheme="minorHAnsi"/>
          <w:b/>
          <w:szCs w:val="20"/>
          <w:lang w:val="es-CO"/>
        </w:rPr>
      </w:pPr>
      <w:r w:rsidRPr="0026093C">
        <w:rPr>
          <w:rFonts w:eastAsia="Arial" w:cstheme="minorHAnsi"/>
          <w:b/>
          <w:szCs w:val="20"/>
          <w:lang w:val="es-CO"/>
        </w:rPr>
        <w:t>GLOSARIO GENERAL-</w:t>
      </w:r>
    </w:p>
    <w:p w14:paraId="738ADCE8" w14:textId="03685BB3" w:rsidR="00107C3F" w:rsidRPr="0034439C" w:rsidRDefault="00107C3F" w:rsidP="0034439C">
      <w:pPr>
        <w:pStyle w:val="Invias-VietaNumerada"/>
        <w:numPr>
          <w:ilvl w:val="1"/>
          <w:numId w:val="20"/>
        </w:numPr>
        <w:autoSpaceDE w:val="0"/>
        <w:autoSpaceDN w:val="0"/>
        <w:adjustRightInd w:val="0"/>
        <w:spacing w:before="120" w:after="240"/>
        <w:ind w:left="709" w:hanging="425"/>
        <w:rPr>
          <w:rFonts w:asciiTheme="minorHAnsi" w:hAnsiTheme="minorHAnsi" w:cstheme="minorHAnsi"/>
          <w:sz w:val="20"/>
          <w:szCs w:val="20"/>
          <w:lang w:val="es-CO"/>
        </w:rPr>
      </w:pPr>
      <w:r w:rsidRPr="0026093C">
        <w:rPr>
          <w:rFonts w:asciiTheme="minorHAnsi" w:hAnsiTheme="minorHAnsi" w:cstheme="minorHAnsi"/>
          <w:b/>
          <w:bCs/>
          <w:sz w:val="20"/>
          <w:szCs w:val="20"/>
          <w:lang w:val="es-CO"/>
        </w:rPr>
        <w:t>Aclaraciones y Explicaciones de Ofertas</w:t>
      </w:r>
      <w:r w:rsidRPr="0026093C">
        <w:rPr>
          <w:rFonts w:asciiTheme="minorHAnsi" w:hAnsiTheme="minorHAnsi" w:cstheme="minorHAnsi"/>
          <w:sz w:val="20"/>
          <w:szCs w:val="20"/>
          <w:lang w:val="es-CO"/>
        </w:rPr>
        <w:t>: Se remite a las nociones desarrolladas en la sentencia del Consejo de Estado, Sección Tercera, Subsección C, del 12 de noviembre de 2014, Radicado 27.986, consejero ponente: Enrique Gil Botero.</w:t>
      </w:r>
    </w:p>
    <w:p w14:paraId="0998AF76" w14:textId="77777777"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sz w:val="20"/>
          <w:szCs w:val="20"/>
          <w:lang w:val="es-CO" w:eastAsia="es-CO"/>
        </w:rPr>
      </w:pPr>
      <w:r w:rsidRPr="0026093C">
        <w:rPr>
          <w:rFonts w:asciiTheme="minorHAnsi" w:eastAsia="HelveticaNeue-Light" w:hAnsiTheme="minorHAnsi" w:cstheme="minorHAnsi"/>
          <w:b/>
          <w:sz w:val="20"/>
          <w:szCs w:val="20"/>
          <w:lang w:val="es-CO" w:eastAsia="es-CO"/>
        </w:rPr>
        <w:t xml:space="preserve">Acta de Inicio: </w:t>
      </w:r>
      <w:r w:rsidRPr="0026093C">
        <w:rPr>
          <w:rFonts w:asciiTheme="minorHAnsi" w:eastAsia="HelveticaNeue-Light" w:hAnsiTheme="minorHAnsi" w:cstheme="minorHAnsi"/>
          <w:sz w:val="20"/>
          <w:szCs w:val="20"/>
          <w:lang w:val="es-CO" w:eastAsia="es-CO"/>
        </w:rPr>
        <w:t xml:space="preserve">Documento en el que las partes, de común acuerdo, dejan constancia del inicio de ejecución del plazo contractual. </w:t>
      </w:r>
    </w:p>
    <w:p w14:paraId="418FED67" w14:textId="77777777"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26093C">
        <w:rPr>
          <w:rFonts w:asciiTheme="minorHAnsi" w:hAnsiTheme="minorHAnsi" w:cstheme="minorHAnsi"/>
          <w:b/>
          <w:sz w:val="20"/>
          <w:szCs w:val="20"/>
          <w:lang w:val="es-CO"/>
        </w:rPr>
        <w:t xml:space="preserve">Activo Corriente: </w:t>
      </w:r>
      <w:r w:rsidRPr="0026093C">
        <w:rPr>
          <w:rFonts w:asciiTheme="minorHAnsi" w:hAnsiTheme="minorHAnsi" w:cstheme="minorHAnsi"/>
          <w:sz w:val="20"/>
          <w:szCs w:val="20"/>
          <w:lang w:val="es-CO"/>
        </w:rPr>
        <w:t xml:space="preserve">Activo susceptible de convertirse en dinero en efectivo en un período inferior a un año. </w:t>
      </w:r>
    </w:p>
    <w:p w14:paraId="1222F6E6" w14:textId="77777777" w:rsidR="00871F9B"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b/>
          <w:bCs/>
          <w:sz w:val="20"/>
          <w:szCs w:val="20"/>
          <w:lang w:val="es-CO"/>
        </w:rPr>
      </w:pPr>
      <w:r w:rsidRPr="0026093C">
        <w:rPr>
          <w:rFonts w:asciiTheme="minorHAnsi" w:hAnsiTheme="minorHAnsi" w:cstheme="minorHAnsi"/>
          <w:b/>
          <w:sz w:val="20"/>
          <w:szCs w:val="20"/>
          <w:lang w:val="es-CO"/>
        </w:rPr>
        <w:t xml:space="preserve">Activo Total: </w:t>
      </w:r>
      <w:r w:rsidRPr="0026093C">
        <w:rPr>
          <w:rFonts w:asciiTheme="minorHAnsi" w:hAnsiTheme="minorHAnsi" w:cstheme="minorHAnsi"/>
          <w:sz w:val="20"/>
          <w:szCs w:val="20"/>
          <w:lang w:val="es-CO"/>
        </w:rPr>
        <w:t>Activos, bienes, derechos y otros recursos controlados económicamente por la persona jurídica o natural, resultantes de sucesos pasados de los que se espera obtener beneficios o rendimientos económicos en el futuro.</w:t>
      </w:r>
      <w:r w:rsidR="00871F9B" w:rsidRPr="0026093C">
        <w:rPr>
          <w:rFonts w:asciiTheme="minorHAnsi" w:hAnsiTheme="minorHAnsi" w:cstheme="minorHAnsi"/>
          <w:b/>
          <w:bCs/>
          <w:sz w:val="20"/>
          <w:szCs w:val="20"/>
          <w:lang w:val="es-CO"/>
        </w:rPr>
        <w:t xml:space="preserve"> </w:t>
      </w:r>
    </w:p>
    <w:p w14:paraId="558603FF" w14:textId="17A152B8" w:rsidR="00D715C1" w:rsidRPr="0034439C" w:rsidRDefault="00D715C1"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Administración Delegada: </w:t>
      </w:r>
      <w:r w:rsidRPr="0026093C">
        <w:rPr>
          <w:rFonts w:asciiTheme="minorHAnsi" w:hAnsiTheme="minorHAnsi" w:cstheme="minorHAnsi"/>
          <w:sz w:val="20"/>
          <w:szCs w:val="20"/>
          <w:lang w:val="es-CO"/>
        </w:rPr>
        <w:t xml:space="preserve">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w:t>
      </w:r>
      <w:r w:rsidR="0085288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ontrato y la financiación de la obra. Los honorarios del Contratista pueden pactarse en forma de porcentaje sobre el valor de la obra o como precio fijo.</w:t>
      </w:r>
    </w:p>
    <w:p w14:paraId="528808C3" w14:textId="0503A9D4" w:rsidR="00871F9B" w:rsidRPr="0026093C" w:rsidRDefault="00871F9B"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26093C">
        <w:rPr>
          <w:rFonts w:asciiTheme="minorHAnsi" w:hAnsiTheme="minorHAnsi" w:cstheme="minorHAnsi"/>
          <w:b/>
          <w:bCs/>
          <w:sz w:val="20"/>
          <w:szCs w:val="20"/>
          <w:lang w:val="es-CO"/>
        </w:rPr>
        <w:t>Análisis del Sector:</w:t>
      </w:r>
      <w:r w:rsidRPr="0026093C">
        <w:rPr>
          <w:rFonts w:asciiTheme="minorHAnsi" w:hAnsiTheme="minorHAnsi" w:cstheme="minorHAnsi"/>
          <w:sz w:val="20"/>
          <w:szCs w:val="20"/>
          <w:lang w:val="es-CO"/>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w:t>
      </w:r>
      <w:r w:rsidR="00B6174D" w:rsidRPr="0026093C">
        <w:rPr>
          <w:rFonts w:asciiTheme="minorHAnsi" w:hAnsiTheme="minorHAnsi" w:cstheme="minorHAnsi"/>
          <w:sz w:val="20"/>
          <w:szCs w:val="20"/>
          <w:lang w:val="es-CO"/>
        </w:rPr>
        <w:t>el</w:t>
      </w:r>
      <w:r w:rsidRPr="0026093C">
        <w:rPr>
          <w:rFonts w:asciiTheme="minorHAnsi" w:hAnsiTheme="minorHAnsi" w:cstheme="minorHAnsi"/>
          <w:sz w:val="20"/>
          <w:szCs w:val="20"/>
          <w:lang w:val="es-CO"/>
        </w:rPr>
        <w:t xml:space="preserve"> bien o servicio, cómo se desarrolla ese negocio, su cadena de producción y distribución, para saber si el sector tiene la capacidad de proveer el </w:t>
      </w:r>
      <w:r w:rsidR="00CF46F0" w:rsidRPr="0026093C">
        <w:rPr>
          <w:rFonts w:asciiTheme="minorHAnsi" w:hAnsiTheme="minorHAnsi" w:cstheme="minorHAnsi"/>
          <w:sz w:val="20"/>
          <w:szCs w:val="20"/>
          <w:lang w:val="es-CO"/>
        </w:rPr>
        <w:t xml:space="preserve">bien o </w:t>
      </w:r>
      <w:r w:rsidRPr="0026093C">
        <w:rPr>
          <w:rFonts w:asciiTheme="minorHAnsi" w:hAnsiTheme="minorHAnsi" w:cstheme="minorHAnsi"/>
          <w:sz w:val="20"/>
          <w:szCs w:val="20"/>
          <w:lang w:val="es-CO"/>
        </w:rPr>
        <w:t xml:space="preserve">servicio en las condiciones y cantidades requeridas por la Entidad. </w:t>
      </w:r>
    </w:p>
    <w:p w14:paraId="49935059" w14:textId="7896D4CC" w:rsidR="00DC179A" w:rsidRPr="0026093C" w:rsidRDefault="00871F9B" w:rsidP="0034439C">
      <w:pPr>
        <w:pStyle w:val="Invias-VietaNumerada"/>
        <w:autoSpaceDE w:val="0"/>
        <w:autoSpaceDN w:val="0"/>
        <w:adjustRightInd w:val="0"/>
        <w:spacing w:before="120" w:after="240"/>
        <w:ind w:left="720"/>
        <w:rPr>
          <w:rFonts w:asciiTheme="minorHAnsi" w:hAnsiTheme="minorHAnsi" w:cstheme="minorHAnsi"/>
          <w:sz w:val="20"/>
          <w:szCs w:val="20"/>
          <w:lang w:val="es-CO"/>
        </w:rPr>
      </w:pPr>
      <w:r w:rsidRPr="0026093C">
        <w:rPr>
          <w:rFonts w:asciiTheme="minorHAnsi" w:hAnsiTheme="minorHAnsi" w:cstheme="minorHAnsi"/>
          <w:sz w:val="20"/>
          <w:szCs w:val="20"/>
          <w:lang w:val="es-CO"/>
        </w:rPr>
        <w:t xml:space="preserve">Este estudio debe realizarse </w:t>
      </w:r>
      <w:r w:rsidRPr="0026093C">
        <w:rPr>
          <w:rFonts w:asciiTheme="minorHAnsi" w:eastAsia="HelveticaNeue-Light" w:hAnsiTheme="minorHAnsi" w:cstheme="minorHAnsi"/>
          <w:sz w:val="20"/>
          <w:szCs w:val="20"/>
          <w:lang w:val="es-CO" w:eastAsia="es-CO"/>
        </w:rPr>
        <w:t>desde la perspectiva legal, comercial, financiera, organizacional, técnica y de análisis de Riesgo.</w:t>
      </w:r>
      <w:r w:rsidRPr="0026093C">
        <w:rPr>
          <w:rFonts w:asciiTheme="minorHAnsi" w:eastAsia="HelveticaNeue-Light" w:hAnsiTheme="minorHAnsi" w:cstheme="minorHAnsi"/>
          <w:sz w:val="20"/>
          <w:szCs w:val="20"/>
          <w:lang w:val="es-CO" w:eastAsia="es-CO"/>
        </w:rPr>
        <w:tab/>
      </w:r>
    </w:p>
    <w:p w14:paraId="337E4E8F" w14:textId="48D5A65F"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Anexo: </w:t>
      </w:r>
      <w:r w:rsidRPr="0026093C">
        <w:rPr>
          <w:rFonts w:asciiTheme="minorHAnsi" w:hAnsiTheme="minorHAnsi" w:cstheme="minorHAnsi"/>
          <w:sz w:val="20"/>
          <w:szCs w:val="20"/>
          <w:lang w:val="es-CO"/>
        </w:rPr>
        <w:t>Documento o conjunto de documentos que la Entidad</w:t>
      </w:r>
      <w:r w:rsidR="394B57F2"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 xml:space="preserve">adjunta al Pliego de Condiciones y que hacen parte integral de este. </w:t>
      </w:r>
    </w:p>
    <w:p w14:paraId="0F9890D4" w14:textId="3EADC06D"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26093C">
        <w:rPr>
          <w:rFonts w:asciiTheme="minorHAnsi" w:hAnsiTheme="minorHAnsi" w:cstheme="minorHAnsi"/>
          <w:b/>
          <w:bCs/>
          <w:sz w:val="20"/>
          <w:szCs w:val="20"/>
          <w:lang w:val="es-CO"/>
        </w:rPr>
        <w:t>Anticipo</w:t>
      </w:r>
      <w:r w:rsidRPr="0034439C">
        <w:rPr>
          <w:rFonts w:asciiTheme="minorHAnsi" w:hAnsiTheme="minorHAnsi" w:cstheme="minorHAnsi"/>
          <w:b/>
          <w:bCs/>
          <w:sz w:val="20"/>
          <w:szCs w:val="20"/>
          <w:lang w:val="es-CO"/>
        </w:rPr>
        <w:t xml:space="preserve">: </w:t>
      </w:r>
      <w:r w:rsidR="3ABB5482"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réstamo del contrato destinado a apalancar el cumplimiento de</w:t>
      </w:r>
      <w:r w:rsidR="00961FAE" w:rsidRPr="0026093C">
        <w:rPr>
          <w:rFonts w:asciiTheme="minorHAnsi" w:hAnsiTheme="minorHAnsi" w:cstheme="minorHAnsi"/>
          <w:sz w:val="20"/>
          <w:szCs w:val="20"/>
          <w:lang w:val="es-CO"/>
        </w:rPr>
        <w:t>l</w:t>
      </w:r>
      <w:r w:rsidRPr="0026093C">
        <w:rPr>
          <w:rFonts w:asciiTheme="minorHAnsi" w:hAnsiTheme="minorHAnsi" w:cstheme="minorHAnsi"/>
          <w:sz w:val="20"/>
          <w:szCs w:val="20"/>
          <w:lang w:val="es-CO"/>
        </w:rPr>
        <w:t xml:space="preserve"> objeto</w:t>
      </w:r>
      <w:r w:rsidR="00961FAE" w:rsidRPr="0026093C">
        <w:rPr>
          <w:rFonts w:asciiTheme="minorHAnsi" w:hAnsiTheme="minorHAnsi" w:cstheme="minorHAnsi"/>
          <w:sz w:val="20"/>
          <w:szCs w:val="20"/>
          <w:lang w:val="es-CO"/>
        </w:rPr>
        <w:t xml:space="preserve"> contractual</w:t>
      </w:r>
      <w:r w:rsidRPr="0026093C">
        <w:rPr>
          <w:rFonts w:asciiTheme="minorHAnsi" w:hAnsiTheme="minorHAnsi" w:cstheme="minorHAnsi"/>
          <w:sz w:val="20"/>
          <w:szCs w:val="20"/>
          <w:lang w:val="es-CO"/>
        </w:rPr>
        <w:t xml:space="preserve">, de modo que los recursos girados por dicho concepto sólo se integran al patrimonio del </w:t>
      </w:r>
      <w:r w:rsidR="0085288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 xml:space="preserve">ontratista en la medida que se cause su amortización mediante la presentación de la cuenta o factura respectiva. </w:t>
      </w:r>
    </w:p>
    <w:p w14:paraId="67470363" w14:textId="7A8D47FD"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Aportes Legales: </w:t>
      </w:r>
      <w:r w:rsidRPr="0026093C">
        <w:rPr>
          <w:rFonts w:asciiTheme="minorHAnsi" w:hAnsiTheme="minorHAnsi" w:cstheme="minorHAnsi"/>
          <w:bCs/>
          <w:sz w:val="20"/>
          <w:szCs w:val="20"/>
          <w:lang w:val="es-CO"/>
        </w:rPr>
        <w:t xml:space="preserve">Contribuciones parafiscales y gravámenes establecidos con carácter obligatorio por la ley que afectan a un determinado y único grupo social y económico y se </w:t>
      </w:r>
      <w:r w:rsidRPr="0026093C">
        <w:rPr>
          <w:rFonts w:asciiTheme="minorHAnsi" w:hAnsiTheme="minorHAnsi" w:cstheme="minorHAnsi"/>
          <w:bCs/>
          <w:sz w:val="20"/>
          <w:szCs w:val="20"/>
          <w:lang w:val="es-CO"/>
        </w:rPr>
        <w:lastRenderedPageBreak/>
        <w:t>utilizan para beneficio del propio sector. El manejo, administración y ejecución de estos recursos se hará exclusivamente en la forma dispuesta en la ley que los crea y se destinarán sólo al objeto previsto en ella.</w:t>
      </w:r>
      <w:r w:rsidRPr="0026093C">
        <w:rPr>
          <w:rFonts w:asciiTheme="minorHAnsi" w:hAnsiTheme="minorHAnsi" w:cstheme="minorHAnsi"/>
          <w:b/>
          <w:sz w:val="20"/>
          <w:szCs w:val="20"/>
          <w:lang w:val="es-CO"/>
        </w:rPr>
        <w:t xml:space="preserve">  </w:t>
      </w:r>
    </w:p>
    <w:p w14:paraId="56F7DBC6" w14:textId="3FFAC0E2"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Apostilla: </w:t>
      </w:r>
      <w:r w:rsidRPr="0026093C">
        <w:rPr>
          <w:rFonts w:asciiTheme="minorHAnsi" w:hAnsiTheme="minorHAnsi" w:cstheme="minorHAnsi"/>
          <w:sz w:val="20"/>
          <w:szCs w:val="20"/>
          <w:lang w:val="es-CO"/>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1093DB97" w:rsidRPr="0026093C">
        <w:rPr>
          <w:rFonts w:asciiTheme="minorHAnsi" w:hAnsiTheme="minorHAnsi" w:cstheme="minorHAnsi"/>
          <w:sz w:val="20"/>
          <w:szCs w:val="20"/>
          <w:lang w:val="es-CO"/>
        </w:rPr>
        <w:t>L</w:t>
      </w:r>
      <w:r w:rsidRPr="0026093C">
        <w:rPr>
          <w:rFonts w:asciiTheme="minorHAnsi" w:hAnsiTheme="minorHAnsi" w:cstheme="minorHAnsi"/>
          <w:sz w:val="20"/>
          <w:szCs w:val="20"/>
          <w:lang w:val="es-CO"/>
        </w:rPr>
        <w:t>a Haya de 1961.</w:t>
      </w:r>
    </w:p>
    <w:p w14:paraId="7DB72A32" w14:textId="77777777"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eastAsia="es-CO"/>
        </w:rPr>
      </w:pPr>
      <w:r w:rsidRPr="0026093C">
        <w:rPr>
          <w:rFonts w:asciiTheme="minorHAnsi" w:hAnsiTheme="minorHAnsi" w:cstheme="minorHAnsi"/>
          <w:b/>
          <w:sz w:val="20"/>
          <w:szCs w:val="20"/>
          <w:lang w:val="es-CO"/>
        </w:rPr>
        <w:t xml:space="preserve">Beneficiario Real: </w:t>
      </w:r>
      <w:r w:rsidRPr="0026093C">
        <w:rPr>
          <w:rFonts w:asciiTheme="minorHAnsi" w:hAnsiTheme="minorHAnsi" w:cstheme="minorHAnsi"/>
          <w:sz w:val="20"/>
          <w:szCs w:val="20"/>
          <w:lang w:val="es-CO" w:eastAsia="es-CO"/>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34439C">
        <w:rPr>
          <w:rFonts w:asciiTheme="minorHAnsi" w:hAnsiTheme="minorHAnsi" w:cstheme="minorHAnsi"/>
          <w:i/>
          <w:iCs/>
          <w:sz w:val="20"/>
          <w:szCs w:val="20"/>
          <w:lang w:val="es-CO" w:eastAsia="es-CO"/>
        </w:rPr>
        <w:t>capacidad decisoria</w:t>
      </w:r>
      <w:r w:rsidRPr="0026093C">
        <w:rPr>
          <w:rFonts w:asciiTheme="minorHAnsi" w:hAnsiTheme="minorHAnsi" w:cstheme="minorHAnsi"/>
          <w:sz w:val="20"/>
          <w:szCs w:val="20"/>
          <w:lang w:val="es-CO" w:eastAsia="es-CO"/>
        </w:rPr>
        <w:t xml:space="preserve">; esto es, la facultad o el poder de votar en la elección de directivas o representantes o de dirigir, orientar y controlar dicho voto, así como la facultad o el poder de enajenar y ordenar la enajenación o gravamen de la acción. </w:t>
      </w:r>
    </w:p>
    <w:p w14:paraId="76DAB63F" w14:textId="11C66AAF" w:rsidR="00DC179A" w:rsidRPr="0026093C" w:rsidRDefault="00DC179A" w:rsidP="00906325">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753C18" w:rsidRPr="0026093C">
        <w:rPr>
          <w:rFonts w:asciiTheme="minorHAnsi" w:hAnsiTheme="minorHAnsi" w:cstheme="minorHAnsi"/>
          <w:sz w:val="20"/>
          <w:szCs w:val="20"/>
          <w:lang w:val="es-CO" w:eastAsia="es-CO"/>
        </w:rPr>
        <w:t xml:space="preserve">bajo </w:t>
      </w:r>
      <w:r w:rsidRPr="0026093C">
        <w:rPr>
          <w:rFonts w:asciiTheme="minorHAnsi" w:hAnsiTheme="minorHAnsi" w:cstheme="minorHAnsi"/>
          <w:sz w:val="20"/>
          <w:szCs w:val="20"/>
          <w:lang w:val="es-CO" w:eastAsia="es-CO"/>
        </w:rPr>
        <w:t>la gravedad de juramento ante la Superintendencia Financiera de Colombia con fines exclusivamente probatorios.</w:t>
      </w:r>
    </w:p>
    <w:p w14:paraId="3F8E9948" w14:textId="77777777" w:rsidR="00DC179A" w:rsidRPr="0026093C" w:rsidRDefault="00DC179A" w:rsidP="00906325">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 xml:space="preserve">Igualmente, constituyen un mismo beneficiario real las sociedades matrices y sus subordinadas. </w:t>
      </w:r>
    </w:p>
    <w:p w14:paraId="5C9B2583" w14:textId="1B8F8913"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BRT (por sus siglas en inglés Bus Rapid Transit)- Bus de Transito Rápido</w:t>
      </w:r>
      <w:r w:rsidRPr="0026093C">
        <w:rPr>
          <w:rFonts w:asciiTheme="minorHAnsi" w:hAnsiTheme="minorHAnsi" w:cstheme="minorHAnsi"/>
          <w:sz w:val="20"/>
          <w:szCs w:val="20"/>
          <w:lang w:val="es-CO"/>
        </w:rPr>
        <w:t>: Sistema de transporte de pasajeros, que cuenta con estaciones y vías o carriles exclusivos, por las cuales circulan buses con rutas prestablecidas</w:t>
      </w:r>
      <w:r w:rsidR="00F74B54" w:rsidRPr="0026093C">
        <w:rPr>
          <w:rFonts w:asciiTheme="minorHAnsi" w:hAnsiTheme="minorHAnsi" w:cstheme="minorHAnsi"/>
          <w:sz w:val="20"/>
          <w:szCs w:val="20"/>
          <w:lang w:val="es-CO"/>
        </w:rPr>
        <w:t xml:space="preserve">. </w:t>
      </w:r>
    </w:p>
    <w:p w14:paraId="54C30E6C" w14:textId="260AB2FC" w:rsidR="00F74B54" w:rsidRPr="0034439C" w:rsidRDefault="00F74B54" w:rsidP="0034439C">
      <w:pPr>
        <w:pStyle w:val="Invias-VietaNumerada"/>
        <w:numPr>
          <w:ilvl w:val="1"/>
          <w:numId w:val="20"/>
        </w:numPr>
        <w:autoSpaceDE w:val="0"/>
        <w:autoSpaceDN w:val="0"/>
        <w:adjustRightInd w:val="0"/>
        <w:spacing w:before="120" w:after="240"/>
        <w:ind w:left="643"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Canales Navegables</w:t>
      </w:r>
      <w:r w:rsidRPr="0026093C">
        <w:rPr>
          <w:rFonts w:asciiTheme="minorHAnsi" w:hAnsiTheme="minorHAnsi" w:cstheme="minorHAnsi"/>
          <w:sz w:val="20"/>
          <w:szCs w:val="20"/>
          <w:lang w:val="es-CO"/>
        </w:rPr>
        <w:t>: Cauce o cuerpo de agua natural o artificial por donde navegan las embarcaciones. Los canales navegables en función de su profundidad se clasifican en canales navegables para embarcaciones menores, mayores o ambas</w:t>
      </w:r>
      <w:r w:rsidRPr="0034439C">
        <w:rPr>
          <w:rFonts w:asciiTheme="minorHAnsi" w:hAnsiTheme="minorHAnsi" w:cstheme="minorHAnsi"/>
          <w:sz w:val="20"/>
          <w:szCs w:val="20"/>
          <w:lang w:val="es-CO"/>
        </w:rPr>
        <w:t xml:space="preserve">. </w:t>
      </w:r>
    </w:p>
    <w:p w14:paraId="46FB01EF" w14:textId="03F7781F"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Capacidad Financiera: </w:t>
      </w:r>
      <w:r w:rsidRPr="0026093C">
        <w:rPr>
          <w:rFonts w:asciiTheme="minorHAnsi" w:hAnsiTheme="minorHAnsi" w:cstheme="minorHAnsi"/>
          <w:sz w:val="20"/>
          <w:szCs w:val="20"/>
          <w:lang w:val="es-CO"/>
        </w:rPr>
        <w:t xml:space="preserve">Condiciones financieras mínimas que debe tener un </w:t>
      </w:r>
      <w:r w:rsidR="00F74B54" w:rsidRPr="0026093C">
        <w:rPr>
          <w:rFonts w:asciiTheme="minorHAnsi" w:hAnsiTheme="minorHAnsi" w:cstheme="minorHAnsi"/>
          <w:sz w:val="20"/>
          <w:szCs w:val="20"/>
          <w:lang w:val="es-CO"/>
        </w:rPr>
        <w:t xml:space="preserve">Proponente </w:t>
      </w:r>
      <w:r w:rsidRPr="0026093C">
        <w:rPr>
          <w:rFonts w:asciiTheme="minorHAnsi" w:hAnsiTheme="minorHAnsi" w:cstheme="minorHAnsi"/>
          <w:sz w:val="20"/>
          <w:szCs w:val="20"/>
          <w:lang w:val="es-CO"/>
        </w:rPr>
        <w:t>en razón de su liquidez, endeudamiento y los demás indicadores que apliquen, para soportar adecuadamente la ejecución del contrato.</w:t>
      </w:r>
    </w:p>
    <w:p w14:paraId="26860485" w14:textId="35009CD8"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Capacidad Organizacional: </w:t>
      </w:r>
      <w:r w:rsidRPr="0026093C">
        <w:rPr>
          <w:rFonts w:asciiTheme="minorHAnsi" w:hAnsiTheme="minorHAnsi" w:cstheme="minorHAnsi"/>
          <w:bCs/>
          <w:sz w:val="20"/>
          <w:szCs w:val="20"/>
          <w:lang w:val="es-CO"/>
        </w:rPr>
        <w:t xml:space="preserve">Aptitud de un </w:t>
      </w:r>
      <w:r w:rsidR="008927CF" w:rsidRPr="0026093C">
        <w:rPr>
          <w:rFonts w:asciiTheme="minorHAnsi" w:hAnsiTheme="minorHAnsi" w:cstheme="minorHAnsi"/>
          <w:bCs/>
          <w:sz w:val="20"/>
          <w:szCs w:val="20"/>
          <w:lang w:val="es-CO"/>
        </w:rPr>
        <w:t xml:space="preserve">Proponente </w:t>
      </w:r>
      <w:r w:rsidRPr="0026093C">
        <w:rPr>
          <w:rFonts w:asciiTheme="minorHAnsi" w:hAnsiTheme="minorHAnsi" w:cstheme="minorHAnsi"/>
          <w:bCs/>
          <w:sz w:val="20"/>
          <w:szCs w:val="20"/>
          <w:lang w:val="es-CO"/>
        </w:rPr>
        <w:t>para cumplir oportuna y cabalmente el objeto del contrato en función de su organización interna. Son aquellos contenidos en el artículo 2.2.1.1.1.5.3 del Decreto 1082 de 2015</w:t>
      </w:r>
      <w:r w:rsidR="00AB2242" w:rsidRPr="0026093C">
        <w:rPr>
          <w:rFonts w:asciiTheme="minorHAnsi" w:hAnsiTheme="minorHAnsi" w:cstheme="minorHAnsi"/>
          <w:bCs/>
          <w:sz w:val="20"/>
          <w:szCs w:val="20"/>
          <w:lang w:val="es-CO"/>
        </w:rPr>
        <w:t xml:space="preserve"> </w:t>
      </w:r>
      <w:r w:rsidR="00AB2242" w:rsidRPr="0026093C">
        <w:rPr>
          <w:rFonts w:asciiTheme="minorHAnsi" w:hAnsiTheme="minorHAnsi" w:cstheme="minorHAnsi"/>
          <w:sz w:val="20"/>
          <w:szCs w:val="20"/>
          <w:lang w:val="es-CO"/>
        </w:rPr>
        <w:t>o la norma que lo adicione, modifique, remplace, complemente o sustituya</w:t>
      </w:r>
      <w:r w:rsidRPr="0026093C">
        <w:rPr>
          <w:rFonts w:asciiTheme="minorHAnsi" w:hAnsiTheme="minorHAnsi" w:cstheme="minorHAnsi"/>
          <w:sz w:val="20"/>
          <w:szCs w:val="20"/>
          <w:lang w:val="es-CO"/>
        </w:rPr>
        <w:t>.</w:t>
      </w:r>
    </w:p>
    <w:p w14:paraId="7E681BDC" w14:textId="47C7E7BF"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Certificado de Disponibilidad Presupuestal: </w:t>
      </w:r>
      <w:r w:rsidRPr="0026093C">
        <w:rPr>
          <w:rFonts w:asciiTheme="minorHAnsi" w:hAnsiTheme="minorHAnsi" w:cstheme="minorHAnsi"/>
          <w:sz w:val="20"/>
          <w:szCs w:val="20"/>
          <w:lang w:val="es-CO"/>
        </w:rPr>
        <w:t xml:space="preserve">Documento que acredita la disponibilidad de </w:t>
      </w:r>
      <w:r w:rsidR="008A0E2B" w:rsidRPr="0026093C">
        <w:rPr>
          <w:rFonts w:asciiTheme="minorHAnsi" w:hAnsiTheme="minorHAnsi" w:cstheme="minorHAnsi"/>
          <w:sz w:val="20"/>
          <w:szCs w:val="20"/>
          <w:lang w:val="es-CO"/>
        </w:rPr>
        <w:t xml:space="preserve">recursos en el </w:t>
      </w:r>
      <w:r w:rsidRPr="0026093C">
        <w:rPr>
          <w:rFonts w:asciiTheme="minorHAnsi" w:hAnsiTheme="minorHAnsi" w:cstheme="minorHAnsi"/>
          <w:sz w:val="20"/>
          <w:szCs w:val="20"/>
          <w:lang w:val="es-CO"/>
        </w:rPr>
        <w:t xml:space="preserve">presupuesto para </w:t>
      </w:r>
      <w:r w:rsidR="007D608D" w:rsidRPr="0026093C">
        <w:rPr>
          <w:rFonts w:asciiTheme="minorHAnsi" w:hAnsiTheme="minorHAnsi" w:cstheme="minorHAnsi"/>
          <w:sz w:val="20"/>
          <w:szCs w:val="20"/>
          <w:lang w:val="es-CO"/>
        </w:rPr>
        <w:t>adelantar el</w:t>
      </w:r>
      <w:r w:rsidRPr="0026093C">
        <w:rPr>
          <w:rFonts w:asciiTheme="minorHAnsi" w:hAnsiTheme="minorHAnsi" w:cstheme="minorHAnsi"/>
          <w:sz w:val="20"/>
          <w:szCs w:val="20"/>
          <w:lang w:val="es-CO"/>
        </w:rPr>
        <w:t xml:space="preserve"> </w:t>
      </w:r>
      <w:r w:rsidR="00256708"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roceso de </w:t>
      </w:r>
      <w:r w:rsidR="00256708" w:rsidRPr="0026093C">
        <w:rPr>
          <w:rFonts w:asciiTheme="minorHAnsi" w:hAnsiTheme="minorHAnsi" w:cstheme="minorHAnsi"/>
          <w:sz w:val="20"/>
          <w:szCs w:val="20"/>
          <w:lang w:val="es-CO"/>
        </w:rPr>
        <w:t>Contratación</w:t>
      </w:r>
      <w:r w:rsidRPr="0026093C">
        <w:rPr>
          <w:rFonts w:asciiTheme="minorHAnsi" w:hAnsiTheme="minorHAnsi" w:cstheme="minorHAnsi"/>
          <w:sz w:val="20"/>
          <w:szCs w:val="20"/>
          <w:lang w:val="es-CO"/>
        </w:rPr>
        <w:t>.</w:t>
      </w:r>
    </w:p>
    <w:p w14:paraId="7B01B3F0" w14:textId="64FD8880" w:rsidR="00DC179A" w:rsidRPr="0034439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Código Nacional de Navegación y Actividades Portuarias Fluviales:</w:t>
      </w:r>
      <w:r w:rsidRPr="0026093C">
        <w:rPr>
          <w:rFonts w:asciiTheme="minorHAnsi" w:hAnsiTheme="minorHAnsi" w:cstheme="minorHAnsi"/>
          <w:sz w:val="20"/>
          <w:szCs w:val="20"/>
          <w:lang w:val="es-CO"/>
        </w:rPr>
        <w:t xml:space="preserve"> Es el previsto por la Ley 1242 de 2008, o la norma que lo adicione, modifique, complemente o derogue, mediante el cual se regulan las actividades fluviales</w:t>
      </w:r>
      <w:r w:rsidRPr="00A76AFB">
        <w:rPr>
          <w:rFonts w:asciiTheme="minorHAnsi" w:hAnsiTheme="minorHAnsi" w:cstheme="minorHAnsi"/>
          <w:sz w:val="20"/>
          <w:szCs w:val="20"/>
          <w:lang w:val="es-CO"/>
        </w:rPr>
        <w:t>.</w:t>
      </w:r>
      <w:r w:rsidR="00681986" w:rsidRPr="0034439C">
        <w:rPr>
          <w:rFonts w:asciiTheme="minorHAnsi" w:hAnsiTheme="minorHAnsi" w:cstheme="minorHAnsi"/>
          <w:sz w:val="20"/>
          <w:szCs w:val="20"/>
          <w:lang w:val="es-ES"/>
        </w:rPr>
        <w:t xml:space="preserve"> En el cual se establecen las nociones sobre los diferentes cuerpos de agua, vías fluviales, canales navegables, entre otros que sean considerados como una integración de la infraestructura de transporte desde el aspecto marítimo o fluvial.</w:t>
      </w:r>
    </w:p>
    <w:p w14:paraId="0B61097C" w14:textId="5B1263DA"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lastRenderedPageBreak/>
        <w:t>Conflicto de Interés:</w:t>
      </w:r>
      <w:r w:rsidRPr="0026093C">
        <w:rPr>
          <w:rFonts w:asciiTheme="minorHAnsi" w:hAnsiTheme="minorHAnsi" w:cstheme="minorHAnsi"/>
          <w:sz w:val="20"/>
          <w:szCs w:val="20"/>
          <w:lang w:val="es-CO"/>
        </w:rPr>
        <w:t xml:space="preserve"> Circunstancias que el interesado o </w:t>
      </w:r>
      <w:r w:rsidR="00705A1E" w:rsidRPr="0026093C">
        <w:rPr>
          <w:rFonts w:asciiTheme="minorHAnsi" w:hAnsiTheme="minorHAnsi" w:cstheme="minorHAnsi"/>
          <w:sz w:val="20"/>
          <w:szCs w:val="20"/>
          <w:lang w:val="es-CO"/>
        </w:rPr>
        <w:t xml:space="preserve">Proponente </w:t>
      </w:r>
      <w:r w:rsidRPr="0026093C">
        <w:rPr>
          <w:rFonts w:asciiTheme="minorHAnsi" w:hAnsiTheme="minorHAnsi" w:cstheme="minorHAnsi"/>
          <w:sz w:val="20"/>
          <w:szCs w:val="20"/>
          <w:lang w:val="es-CO"/>
        </w:rPr>
        <w:t xml:space="preserve">dará a conocer a la Entidad y que considera puede tener incidencia en la imparcialidad con que debe adoptar las decisiones en el curso del </w:t>
      </w:r>
      <w:r w:rsidR="00AB3E9A"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roceso de </w:t>
      </w:r>
      <w:r w:rsidR="00AB3E9A" w:rsidRPr="0026093C">
        <w:rPr>
          <w:rFonts w:asciiTheme="minorHAnsi" w:hAnsiTheme="minorHAnsi" w:cstheme="minorHAnsi"/>
          <w:sz w:val="20"/>
          <w:szCs w:val="20"/>
          <w:lang w:val="es-CO"/>
        </w:rPr>
        <w:t>Contratación</w:t>
      </w:r>
      <w:r w:rsidRPr="0026093C">
        <w:rPr>
          <w:rFonts w:asciiTheme="minorHAnsi" w:hAnsiTheme="minorHAnsi" w:cstheme="minorHAnsi"/>
          <w:sz w:val="20"/>
          <w:szCs w:val="20"/>
          <w:lang w:val="es-CO"/>
        </w:rPr>
        <w:t>.</w:t>
      </w:r>
    </w:p>
    <w:p w14:paraId="24B580F0" w14:textId="6B8D7763"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Consorcio: </w:t>
      </w:r>
      <w:r w:rsidR="00F4696E" w:rsidRPr="0034439C">
        <w:rPr>
          <w:rFonts w:asciiTheme="minorHAnsi" w:hAnsiTheme="minorHAnsi" w:cstheme="minorHAnsi"/>
          <w:sz w:val="20"/>
          <w:szCs w:val="20"/>
          <w:lang w:val="es-CO"/>
        </w:rPr>
        <w:t>Figura asociativa en la cual</w:t>
      </w:r>
      <w:r w:rsidR="00F4696E" w:rsidRPr="0026093C">
        <w:rPr>
          <w:rFonts w:asciiTheme="minorHAnsi" w:hAnsiTheme="minorHAnsi" w:cstheme="minorHAnsi"/>
          <w:b/>
          <w:bCs/>
          <w:sz w:val="20"/>
          <w:szCs w:val="20"/>
          <w:lang w:val="es-CO"/>
        </w:rPr>
        <w:t xml:space="preserve"> </w:t>
      </w:r>
      <w:r w:rsidRPr="0026093C">
        <w:rPr>
          <w:rFonts w:asciiTheme="minorHAnsi" w:hAnsiTheme="minorHAnsi" w:cstheme="minorHAnsi"/>
          <w:sz w:val="20"/>
          <w:szCs w:val="20"/>
          <w:lang w:val="es-CO"/>
        </w:rPr>
        <w:t>dos o más personas en forma conjunta presentan una misma propuesta para la adjudicación, celebración y ejecución de un contrato, respondiendo solidariamente de las obligaciones derivadas de la propuesta y del contrato</w:t>
      </w:r>
      <w:r w:rsidRPr="0026093C">
        <w:rPr>
          <w:rFonts w:asciiTheme="minorHAnsi" w:hAnsiTheme="minorHAnsi" w:cstheme="minorHAnsi"/>
          <w:b/>
          <w:bCs/>
          <w:sz w:val="20"/>
          <w:szCs w:val="20"/>
          <w:lang w:val="es-CO"/>
        </w:rPr>
        <w:t>.</w:t>
      </w:r>
    </w:p>
    <w:p w14:paraId="62203514" w14:textId="77777777"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Contratista: </w:t>
      </w:r>
      <w:r w:rsidRPr="0026093C">
        <w:rPr>
          <w:rFonts w:asciiTheme="minorHAnsi" w:hAnsiTheme="minorHAnsi" w:cstheme="minorHAnsi"/>
          <w:sz w:val="20"/>
          <w:szCs w:val="20"/>
          <w:lang w:val="es-CO"/>
        </w:rPr>
        <w:t>Persona natural, jurídica o el grupo de personas jurídicas o naturales, nacionales o extranjeras, asociadas entre sí que suscriben un contrato con el fin de ejecutar el objeto bajo las condiciones de modo, tiempo y lugar que en él se establecen.</w:t>
      </w:r>
    </w:p>
    <w:p w14:paraId="4EE17E72" w14:textId="4F551B16" w:rsidR="000101CE" w:rsidRPr="0034439C" w:rsidRDefault="000101CE" w:rsidP="0034439C">
      <w:pPr>
        <w:pStyle w:val="Invias-VietaNumerada"/>
        <w:numPr>
          <w:ilvl w:val="1"/>
          <w:numId w:val="20"/>
        </w:numPr>
        <w:autoSpaceDE w:val="0"/>
        <w:autoSpaceDN w:val="0"/>
        <w:adjustRightInd w:val="0"/>
        <w:spacing w:before="0" w:after="240"/>
        <w:ind w:left="64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t>Contrato de Interventoría</w:t>
      </w:r>
      <w:r w:rsidRPr="0034439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08A11B75" w14:textId="53C74334" w:rsidR="00DC179A" w:rsidRPr="0026093C" w:rsidRDefault="00DC179A" w:rsidP="00906325">
      <w:pPr>
        <w:pStyle w:val="Invias-VietaNumerada"/>
        <w:numPr>
          <w:ilvl w:val="1"/>
          <w:numId w:val="32"/>
        </w:numPr>
        <w:autoSpaceDE w:val="0"/>
        <w:autoSpaceDN w:val="0"/>
        <w:adjustRightInd w:val="0"/>
        <w:spacing w:before="120" w:after="240"/>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Contrato de Obra: </w:t>
      </w:r>
      <w:r w:rsidRPr="0026093C">
        <w:rPr>
          <w:rFonts w:asciiTheme="minorHAnsi" w:hAnsiTheme="minorHAnsi" w:cstheme="minorHAnsi"/>
          <w:sz w:val="20"/>
          <w:szCs w:val="20"/>
          <w:lang w:val="es-CO"/>
        </w:rPr>
        <w:t>Acuerdos de voluntad</w:t>
      </w:r>
      <w:r w:rsidR="00AF0C6A" w:rsidRPr="0026093C">
        <w:rPr>
          <w:rFonts w:asciiTheme="minorHAnsi" w:hAnsiTheme="minorHAnsi" w:cstheme="minorHAnsi"/>
          <w:sz w:val="20"/>
          <w:szCs w:val="20"/>
          <w:lang w:val="es-CO"/>
        </w:rPr>
        <w:t>es</w:t>
      </w:r>
      <w:r w:rsidRPr="0026093C">
        <w:rPr>
          <w:rFonts w:asciiTheme="minorHAnsi" w:hAnsiTheme="minorHAnsi" w:cstheme="minorHAnsi"/>
          <w:sz w:val="20"/>
          <w:szCs w:val="20"/>
          <w:lang w:val="es-CO"/>
        </w:rPr>
        <w:t xml:space="preserve"> celebrados por las </w:t>
      </w:r>
      <w:r w:rsidR="000A5B60" w:rsidRPr="0026093C">
        <w:rPr>
          <w:rFonts w:asciiTheme="minorHAnsi" w:hAnsiTheme="minorHAnsi" w:cstheme="minorHAnsi"/>
          <w:sz w:val="20"/>
          <w:szCs w:val="20"/>
          <w:lang w:val="es-CO"/>
        </w:rPr>
        <w:t>E</w:t>
      </w:r>
      <w:r w:rsidRPr="0026093C">
        <w:rPr>
          <w:rFonts w:asciiTheme="minorHAnsi" w:hAnsiTheme="minorHAnsi" w:cstheme="minorHAnsi"/>
          <w:sz w:val="20"/>
          <w:szCs w:val="20"/>
          <w:lang w:val="es-CO"/>
        </w:rPr>
        <w:t xml:space="preserve">ntidades para la construcción, mantenimiento, instalación y, en general, para la realización de cualquier otro trabajo material sobre bienes inmuebles, </w:t>
      </w:r>
      <w:r w:rsidR="00872540" w:rsidRPr="0026093C">
        <w:rPr>
          <w:rFonts w:asciiTheme="minorHAnsi" w:hAnsiTheme="minorHAnsi" w:cstheme="minorHAnsi"/>
          <w:sz w:val="20"/>
          <w:szCs w:val="20"/>
          <w:lang w:val="es-CO"/>
        </w:rPr>
        <w:t>con independencia de</w:t>
      </w:r>
      <w:r w:rsidRPr="0026093C">
        <w:rPr>
          <w:rFonts w:asciiTheme="minorHAnsi" w:hAnsiTheme="minorHAnsi" w:cstheme="minorHAnsi"/>
          <w:sz w:val="20"/>
          <w:szCs w:val="20"/>
          <w:lang w:val="es-CO"/>
        </w:rPr>
        <w:t xml:space="preserve"> la modalidad de ejecución y pago</w:t>
      </w:r>
      <w:r w:rsidR="00663374" w:rsidRPr="0026093C">
        <w:rPr>
          <w:rFonts w:asciiTheme="minorHAnsi" w:hAnsiTheme="minorHAnsi" w:cstheme="minorHAnsi"/>
          <w:sz w:val="20"/>
          <w:szCs w:val="20"/>
          <w:lang w:val="es-CO"/>
        </w:rPr>
        <w:t>.</w:t>
      </w:r>
    </w:p>
    <w:p w14:paraId="27A70D28" w14:textId="424EB6C5" w:rsidR="00DC179A" w:rsidRPr="0026093C" w:rsidRDefault="00DC179A" w:rsidP="00906325">
      <w:pPr>
        <w:pStyle w:val="Invias-VietaNumerada"/>
        <w:numPr>
          <w:ilvl w:val="1"/>
          <w:numId w:val="32"/>
        </w:numPr>
        <w:autoSpaceDE w:val="0"/>
        <w:autoSpaceDN w:val="0"/>
        <w:adjustRightInd w:val="0"/>
        <w:spacing w:before="120" w:after="240"/>
        <w:rPr>
          <w:rFonts w:asciiTheme="minorHAnsi" w:hAnsiTheme="minorHAnsi" w:cstheme="minorHAnsi"/>
          <w:b/>
          <w:sz w:val="20"/>
          <w:szCs w:val="20"/>
          <w:lang w:val="es-CO"/>
        </w:rPr>
      </w:pPr>
      <w:r w:rsidRPr="0026093C">
        <w:rPr>
          <w:rFonts w:asciiTheme="minorHAnsi" w:hAnsiTheme="minorHAnsi" w:cstheme="minorHAnsi"/>
          <w:b/>
          <w:sz w:val="20"/>
          <w:szCs w:val="20"/>
          <w:lang w:val="es-CO"/>
        </w:rPr>
        <w:t>Documentos Tipo</w:t>
      </w:r>
      <w:bookmarkStart w:id="1" w:name="_Hlk65594486"/>
      <w:r w:rsidRPr="0026093C">
        <w:rPr>
          <w:rFonts w:asciiTheme="minorHAnsi" w:hAnsiTheme="minorHAnsi" w:cstheme="minorHAnsi"/>
          <w:b/>
          <w:sz w:val="20"/>
          <w:szCs w:val="20"/>
          <w:lang w:val="es-CO"/>
        </w:rPr>
        <w:t xml:space="preserve">: </w:t>
      </w:r>
      <w:r w:rsidRPr="0026093C">
        <w:rPr>
          <w:rFonts w:asciiTheme="minorHAnsi" w:hAnsiTheme="minorHAnsi" w:cstheme="minorHAnsi"/>
          <w:bCs/>
          <w:sz w:val="20"/>
          <w:szCs w:val="20"/>
          <w:lang w:val="es-CO"/>
        </w:rPr>
        <w:t xml:space="preserve">Documentos adoptados por la Agencia Nacional de Contratación Pública </w:t>
      </w:r>
      <w:r w:rsidR="006C55B9" w:rsidRPr="0026093C">
        <w:rPr>
          <w:rFonts w:asciiTheme="minorHAnsi" w:hAnsiTheme="minorHAnsi" w:cstheme="minorHAnsi"/>
          <w:bCs/>
          <w:sz w:val="20"/>
          <w:szCs w:val="20"/>
          <w:lang w:val="es-CO"/>
        </w:rPr>
        <w:t xml:space="preserve">– Colombia Compra Eficiente </w:t>
      </w:r>
      <w:r w:rsidRPr="0026093C">
        <w:rPr>
          <w:rFonts w:asciiTheme="minorHAnsi" w:hAnsiTheme="minorHAnsi" w:cstheme="minorHAnsi"/>
          <w:bCs/>
          <w:sz w:val="20"/>
          <w:szCs w:val="20"/>
          <w:lang w:val="es-CO"/>
        </w:rPr>
        <w:t xml:space="preserve">que </w:t>
      </w:r>
      <w:r w:rsidR="000002DE" w:rsidRPr="0026093C">
        <w:rPr>
          <w:rFonts w:asciiTheme="minorHAnsi" w:hAnsiTheme="minorHAnsi" w:cstheme="minorHAnsi"/>
          <w:bCs/>
          <w:sz w:val="20"/>
          <w:szCs w:val="20"/>
          <w:lang w:val="es-CO"/>
        </w:rPr>
        <w:t xml:space="preserve">establecen </w:t>
      </w:r>
      <w:r w:rsidRPr="0026093C">
        <w:rPr>
          <w:rFonts w:asciiTheme="minorHAnsi" w:hAnsiTheme="minorHAnsi" w:cstheme="minorHAnsi"/>
          <w:bCs/>
          <w:sz w:val="20"/>
          <w:szCs w:val="20"/>
          <w:lang w:val="es-CO"/>
        </w:rPr>
        <w:t xml:space="preserve">los requisitos habilitantes, factores técnicos, económicos y otros </w:t>
      </w:r>
      <w:r w:rsidR="000002DE" w:rsidRPr="0026093C">
        <w:rPr>
          <w:rFonts w:asciiTheme="minorHAnsi" w:hAnsiTheme="minorHAnsi" w:cstheme="minorHAnsi"/>
          <w:bCs/>
          <w:sz w:val="20"/>
          <w:szCs w:val="20"/>
          <w:lang w:val="es-CO"/>
        </w:rPr>
        <w:t xml:space="preserve">requisitos que representen </w:t>
      </w:r>
      <w:r w:rsidR="00D43F44" w:rsidRPr="0026093C">
        <w:rPr>
          <w:rFonts w:asciiTheme="minorHAnsi" w:hAnsiTheme="minorHAnsi" w:cstheme="minorHAnsi"/>
          <w:bCs/>
          <w:sz w:val="20"/>
          <w:szCs w:val="20"/>
          <w:lang w:val="es-CO"/>
        </w:rPr>
        <w:t>buenas prácticas contractuales</w:t>
      </w:r>
      <w:r w:rsidRPr="0026093C">
        <w:rPr>
          <w:rFonts w:asciiTheme="minorHAnsi" w:hAnsiTheme="minorHAnsi" w:cstheme="minorHAnsi"/>
          <w:bCs/>
          <w:sz w:val="20"/>
          <w:szCs w:val="20"/>
          <w:lang w:val="es-CO"/>
        </w:rPr>
        <w:t xml:space="preserve"> de carácter obligatorio para las </w:t>
      </w:r>
      <w:r w:rsidR="00D43F44" w:rsidRPr="0026093C">
        <w:rPr>
          <w:rFonts w:asciiTheme="minorHAnsi" w:hAnsiTheme="minorHAnsi" w:cstheme="minorHAnsi"/>
          <w:bCs/>
          <w:sz w:val="20"/>
          <w:szCs w:val="20"/>
          <w:lang w:val="es-CO"/>
        </w:rPr>
        <w:t>Entidades</w:t>
      </w:r>
      <w:r w:rsidRPr="0026093C">
        <w:rPr>
          <w:rFonts w:asciiTheme="minorHAnsi" w:hAnsiTheme="minorHAnsi" w:cstheme="minorHAnsi"/>
          <w:bCs/>
          <w:sz w:val="20"/>
          <w:szCs w:val="20"/>
          <w:lang w:val="es-CO"/>
        </w:rPr>
        <w:t xml:space="preserve"> </w:t>
      </w:r>
      <w:r w:rsidR="00C21378" w:rsidRPr="0026093C">
        <w:rPr>
          <w:rFonts w:asciiTheme="minorHAnsi" w:hAnsiTheme="minorHAnsi" w:cstheme="minorHAnsi"/>
          <w:bCs/>
          <w:sz w:val="20"/>
          <w:szCs w:val="20"/>
          <w:lang w:val="es-CO"/>
        </w:rPr>
        <w:t xml:space="preserve">sometidas </w:t>
      </w:r>
      <w:r w:rsidRPr="0026093C">
        <w:rPr>
          <w:rFonts w:asciiTheme="minorHAnsi" w:hAnsiTheme="minorHAnsi" w:cstheme="minorHAnsi"/>
          <w:bCs/>
          <w:sz w:val="20"/>
          <w:szCs w:val="20"/>
          <w:lang w:val="es-CO"/>
        </w:rPr>
        <w:t>por el Estatuto General de Contratación de la Administración Pública</w:t>
      </w:r>
      <w:r w:rsidRPr="0026093C">
        <w:rPr>
          <w:rFonts w:asciiTheme="minorHAnsi" w:hAnsiTheme="minorHAnsi" w:cstheme="minorHAnsi"/>
          <w:b/>
          <w:sz w:val="20"/>
          <w:szCs w:val="20"/>
          <w:lang w:val="es-CO"/>
        </w:rPr>
        <w:t>.</w:t>
      </w:r>
      <w:bookmarkEnd w:id="1"/>
    </w:p>
    <w:p w14:paraId="4EB06D1B" w14:textId="6C083549" w:rsidR="00DC179A" w:rsidRPr="0026093C" w:rsidRDefault="00DC179A" w:rsidP="00906325">
      <w:pPr>
        <w:pStyle w:val="Invias-VietaNumerada"/>
        <w:numPr>
          <w:ilvl w:val="1"/>
          <w:numId w:val="33"/>
        </w:numPr>
        <w:autoSpaceDE w:val="0"/>
        <w:autoSpaceDN w:val="0"/>
        <w:adjustRightInd w:val="0"/>
        <w:spacing w:before="120" w:after="240"/>
        <w:ind w:left="567" w:hanging="425"/>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EPC (por sus siglas en inglés Engineering, Procurement and Construction): </w:t>
      </w:r>
      <w:r w:rsidRPr="0026093C">
        <w:rPr>
          <w:rFonts w:asciiTheme="minorHAnsi" w:hAnsiTheme="minorHAnsi" w:cstheme="minorHAnsi"/>
          <w:sz w:val="20"/>
          <w:szCs w:val="20"/>
          <w:lang w:val="es-CO"/>
        </w:rPr>
        <w:t xml:space="preserve">Contrato que tiene como objetivos principales los servicios de ingeniería, adquisición y construcción. El </w:t>
      </w:r>
      <w:r w:rsidR="004E6D7F" w:rsidRPr="0026093C">
        <w:rPr>
          <w:rFonts w:asciiTheme="minorHAnsi" w:hAnsiTheme="minorHAnsi" w:cstheme="minorHAnsi"/>
          <w:sz w:val="20"/>
          <w:szCs w:val="20"/>
          <w:lang w:val="es-CO"/>
        </w:rPr>
        <w:t>Contratista</w:t>
      </w:r>
      <w:r w:rsidRPr="0026093C">
        <w:rPr>
          <w:rFonts w:asciiTheme="minorHAnsi" w:hAnsiTheme="minorHAnsi" w:cstheme="minorHAnsi"/>
          <w:sz w:val="20"/>
          <w:szCs w:val="20"/>
          <w:lang w:val="es-CO"/>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615679C7" w14:textId="45D40FAD"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Estados Financieros:</w:t>
      </w:r>
      <w:r w:rsidRPr="0026093C">
        <w:rPr>
          <w:rFonts w:asciiTheme="minorHAnsi" w:hAnsiTheme="minorHAnsi" w:cstheme="minorHAnsi"/>
          <w:sz w:val="20"/>
          <w:szCs w:val="20"/>
          <w:lang w:val="es-CO"/>
        </w:rPr>
        <w:t xml:space="preserve"> </w:t>
      </w:r>
      <w:r w:rsidR="3C8A5ACD" w:rsidRPr="0026093C">
        <w:rPr>
          <w:rFonts w:asciiTheme="minorHAnsi" w:hAnsiTheme="minorHAnsi" w:cstheme="minorHAnsi"/>
          <w:sz w:val="20"/>
          <w:szCs w:val="20"/>
          <w:lang w:val="es-CO"/>
        </w:rPr>
        <w:t>I</w:t>
      </w:r>
      <w:r w:rsidRPr="0026093C">
        <w:rPr>
          <w:rFonts w:asciiTheme="minorHAnsi" w:hAnsiTheme="minorHAnsi" w:cstheme="minorHAnsi"/>
          <w:sz w:val="20"/>
          <w:szCs w:val="20"/>
          <w:lang w:val="es-CO"/>
        </w:rPr>
        <w:t>nformes utilizados en las instituciones/empresas</w:t>
      </w:r>
      <w:r w:rsidR="4C9CD8C3" w:rsidRPr="0026093C">
        <w:rPr>
          <w:rFonts w:asciiTheme="minorHAnsi" w:hAnsiTheme="minorHAnsi" w:cstheme="minorHAnsi"/>
          <w:sz w:val="20"/>
          <w:szCs w:val="20"/>
          <w:lang w:val="es-CO"/>
        </w:rPr>
        <w:t xml:space="preserve"> que reflejan</w:t>
      </w:r>
      <w:r w:rsidRPr="0026093C">
        <w:rPr>
          <w:rFonts w:asciiTheme="minorHAnsi" w:hAnsiTheme="minorHAnsi" w:cstheme="minorHAnsi"/>
          <w:sz w:val="20"/>
          <w:szCs w:val="20"/>
          <w:lang w:val="es-CO"/>
        </w:rPr>
        <w:t xml:space="preserve"> la situación económica y financiera y los cambios que se dan en cierta fecha o per</w:t>
      </w:r>
      <w:r w:rsidR="00291E7F" w:rsidRPr="0026093C">
        <w:rPr>
          <w:rFonts w:asciiTheme="minorHAnsi" w:hAnsiTheme="minorHAnsi" w:cstheme="minorHAnsi"/>
          <w:sz w:val="20"/>
          <w:szCs w:val="20"/>
          <w:lang w:val="es-CO"/>
        </w:rPr>
        <w:t>í</w:t>
      </w:r>
      <w:r w:rsidRPr="0026093C">
        <w:rPr>
          <w:rFonts w:asciiTheme="minorHAnsi" w:hAnsiTheme="minorHAnsi" w:cstheme="minorHAnsi"/>
          <w:sz w:val="20"/>
          <w:szCs w:val="20"/>
          <w:lang w:val="es-CO"/>
        </w:rPr>
        <w:t xml:space="preserve">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FC6D00" w:rsidRPr="0026093C">
        <w:rPr>
          <w:rFonts w:asciiTheme="minorHAnsi" w:hAnsiTheme="minorHAnsi" w:cstheme="minorHAnsi"/>
          <w:sz w:val="20"/>
          <w:szCs w:val="20"/>
          <w:lang w:val="es-CO"/>
        </w:rPr>
        <w:t xml:space="preserve">Entidad </w:t>
      </w:r>
      <w:r w:rsidRPr="0026093C">
        <w:rPr>
          <w:rFonts w:asciiTheme="minorHAnsi" w:hAnsiTheme="minorHAnsi" w:cstheme="minorHAnsi"/>
          <w:sz w:val="20"/>
          <w:szCs w:val="20"/>
          <w:lang w:val="es-CO"/>
        </w:rPr>
        <w:t>aplique una política contable retroactivamente o realice una reexpresión retroactiva de partidas en sus estados financieros, o cuando reclasifique partidas en sus estados financieros.</w:t>
      </w:r>
    </w:p>
    <w:p w14:paraId="4D8AA062" w14:textId="1935CAEE"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Estudios Previos: </w:t>
      </w:r>
      <w:r w:rsidRPr="0026093C">
        <w:rPr>
          <w:rFonts w:asciiTheme="minorHAnsi" w:hAnsiTheme="minorHAnsi" w:cstheme="minorHAnsi"/>
          <w:sz w:val="20"/>
          <w:szCs w:val="20"/>
          <w:lang w:val="es-CO"/>
        </w:rPr>
        <w:t>Justificación jurídica, técnica, económica y financiera del proyecto que realiza la Entidad de acuerdo con las Leyes 80 de 1993 y 1150 de 2007 y el Decreto 1082 de 2015</w:t>
      </w:r>
      <w:r w:rsidR="00164321" w:rsidRPr="0026093C">
        <w:rPr>
          <w:rFonts w:asciiTheme="minorHAnsi" w:hAnsiTheme="minorHAnsi" w:cstheme="minorHAnsi"/>
          <w:sz w:val="20"/>
          <w:szCs w:val="20"/>
          <w:lang w:val="es-CO"/>
        </w:rPr>
        <w:t xml:space="preserve"> o las normas que lo adicionen, modifiquen o complementen</w:t>
      </w:r>
      <w:r w:rsidRPr="0026093C">
        <w:rPr>
          <w:rFonts w:asciiTheme="minorHAnsi" w:hAnsiTheme="minorHAnsi" w:cstheme="minorHAnsi"/>
          <w:b/>
          <w:bCs/>
          <w:sz w:val="20"/>
          <w:szCs w:val="20"/>
          <w:lang w:val="es-CO"/>
        </w:rPr>
        <w:t>.</w:t>
      </w:r>
    </w:p>
    <w:p w14:paraId="5A37A851" w14:textId="78CFD196"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Formato: </w:t>
      </w:r>
      <w:r w:rsidRPr="0026093C">
        <w:rPr>
          <w:rFonts w:asciiTheme="minorHAnsi" w:hAnsiTheme="minorHAnsi" w:cstheme="minorHAnsi"/>
          <w:bCs/>
          <w:sz w:val="20"/>
          <w:szCs w:val="20"/>
          <w:lang w:val="es-CO"/>
        </w:rPr>
        <w:t xml:space="preserve">Documentos que aporta el </w:t>
      </w:r>
      <w:r w:rsidR="00164321" w:rsidRPr="0026093C">
        <w:rPr>
          <w:rFonts w:asciiTheme="minorHAnsi" w:hAnsiTheme="minorHAnsi" w:cstheme="minorHAnsi"/>
          <w:bCs/>
          <w:sz w:val="20"/>
          <w:szCs w:val="20"/>
          <w:lang w:val="es-CO"/>
        </w:rPr>
        <w:t xml:space="preserve">Proponente </w:t>
      </w:r>
      <w:r w:rsidRPr="0026093C">
        <w:rPr>
          <w:rFonts w:asciiTheme="minorHAnsi" w:hAnsiTheme="minorHAnsi" w:cstheme="minorHAnsi"/>
          <w:bCs/>
          <w:sz w:val="20"/>
          <w:szCs w:val="20"/>
          <w:lang w:val="es-CO"/>
        </w:rPr>
        <w:t xml:space="preserve">y que hacen parte integral de su oferta. </w:t>
      </w:r>
    </w:p>
    <w:p w14:paraId="244107AA" w14:textId="131D30D2"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b/>
          <w:sz w:val="20"/>
          <w:szCs w:val="20"/>
          <w:lang w:val="es-CO"/>
        </w:rPr>
      </w:pPr>
      <w:r w:rsidRPr="0026093C">
        <w:rPr>
          <w:rFonts w:asciiTheme="minorHAnsi" w:hAnsiTheme="minorHAnsi" w:cstheme="minorHAnsi"/>
          <w:b/>
          <w:sz w:val="20"/>
          <w:szCs w:val="20"/>
          <w:lang w:val="es-CO"/>
        </w:rPr>
        <w:lastRenderedPageBreak/>
        <w:t xml:space="preserve">Formulario: </w:t>
      </w:r>
      <w:r w:rsidRPr="0026093C">
        <w:rPr>
          <w:rFonts w:asciiTheme="minorHAnsi" w:hAnsiTheme="minorHAnsi" w:cstheme="minorHAnsi"/>
          <w:bCs/>
          <w:sz w:val="20"/>
          <w:szCs w:val="20"/>
          <w:lang w:val="es-CO"/>
        </w:rPr>
        <w:t>Documento por medio del cual la Entidad solicita información específica</w:t>
      </w:r>
      <w:r w:rsidR="00B323EC" w:rsidRPr="0026093C">
        <w:rPr>
          <w:rFonts w:asciiTheme="minorHAnsi" w:hAnsiTheme="minorHAnsi" w:cstheme="minorHAnsi"/>
          <w:bCs/>
          <w:sz w:val="20"/>
          <w:szCs w:val="20"/>
          <w:lang w:val="es-CO"/>
        </w:rPr>
        <w:t xml:space="preserve"> relacionada con la oferta económica</w:t>
      </w:r>
      <w:r w:rsidRPr="0026093C">
        <w:rPr>
          <w:rFonts w:asciiTheme="minorHAnsi" w:hAnsiTheme="minorHAnsi" w:cstheme="minorHAnsi"/>
          <w:bCs/>
          <w:sz w:val="20"/>
          <w:szCs w:val="20"/>
          <w:lang w:val="es-CO"/>
        </w:rPr>
        <w:t xml:space="preserve"> y que debe ser diligenciada por el </w:t>
      </w:r>
      <w:r w:rsidR="00B323EC" w:rsidRPr="0026093C">
        <w:rPr>
          <w:rFonts w:asciiTheme="minorHAnsi" w:hAnsiTheme="minorHAnsi" w:cstheme="minorHAnsi"/>
          <w:bCs/>
          <w:sz w:val="20"/>
          <w:szCs w:val="20"/>
          <w:lang w:val="es-CO"/>
        </w:rPr>
        <w:t>Proponente.</w:t>
      </w:r>
      <w:r w:rsidR="00B323EC" w:rsidRPr="0026093C" w:rsidDel="007B6C8F">
        <w:rPr>
          <w:rFonts w:asciiTheme="minorHAnsi" w:hAnsiTheme="minorHAnsi" w:cstheme="minorHAnsi"/>
          <w:b/>
          <w:sz w:val="20"/>
          <w:szCs w:val="20"/>
          <w:lang w:val="es-CO"/>
        </w:rPr>
        <w:t xml:space="preserve"> </w:t>
      </w:r>
    </w:p>
    <w:p w14:paraId="6DCFCF3C" w14:textId="7A96BAA1"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Garantía: </w:t>
      </w:r>
      <w:r w:rsidR="06853FD9" w:rsidRPr="0026093C">
        <w:rPr>
          <w:rFonts w:asciiTheme="minorHAnsi" w:hAnsiTheme="minorHAnsi" w:cstheme="minorHAnsi"/>
          <w:sz w:val="20"/>
          <w:szCs w:val="20"/>
          <w:lang w:val="es-CO"/>
        </w:rPr>
        <w:t>Respaldo que</w:t>
      </w:r>
      <w:r w:rsidRPr="0026093C">
        <w:rPr>
          <w:rFonts w:asciiTheme="minorHAnsi" w:hAnsiTheme="minorHAnsi" w:cstheme="minorHAnsi"/>
          <w:sz w:val="20"/>
          <w:szCs w:val="20"/>
          <w:lang w:val="es-CO"/>
        </w:rPr>
        <w:t xml:space="preserve"> tiene como fin </w:t>
      </w:r>
      <w:r w:rsidR="16776AE8" w:rsidRPr="0026093C">
        <w:rPr>
          <w:rFonts w:asciiTheme="minorHAnsi" w:hAnsiTheme="minorHAnsi" w:cstheme="minorHAnsi"/>
          <w:sz w:val="20"/>
          <w:szCs w:val="20"/>
          <w:lang w:val="es-CO"/>
        </w:rPr>
        <w:t xml:space="preserve">el pago a favor de la Entidad </w:t>
      </w:r>
      <w:r w:rsidRPr="0026093C">
        <w:rPr>
          <w:rFonts w:asciiTheme="minorHAnsi" w:hAnsiTheme="minorHAnsi" w:cstheme="minorHAnsi"/>
          <w:sz w:val="20"/>
          <w:szCs w:val="20"/>
          <w:lang w:val="es-CO"/>
        </w:rPr>
        <w:t xml:space="preserve">de </w:t>
      </w:r>
      <w:r w:rsidR="6EF47E72" w:rsidRPr="0026093C">
        <w:rPr>
          <w:rFonts w:asciiTheme="minorHAnsi" w:hAnsiTheme="minorHAnsi" w:cstheme="minorHAnsi"/>
          <w:sz w:val="20"/>
          <w:szCs w:val="20"/>
          <w:lang w:val="es-CO"/>
        </w:rPr>
        <w:t>las</w:t>
      </w:r>
      <w:r w:rsidRPr="0026093C">
        <w:rPr>
          <w:rFonts w:asciiTheme="minorHAnsi" w:hAnsiTheme="minorHAnsi" w:cstheme="minorHAnsi"/>
          <w:sz w:val="20"/>
          <w:szCs w:val="20"/>
          <w:lang w:val="es-CO"/>
        </w:rPr>
        <w:t xml:space="preserve"> indemnizaci</w:t>
      </w:r>
      <w:r w:rsidR="59CCEE2C" w:rsidRPr="0026093C">
        <w:rPr>
          <w:rFonts w:asciiTheme="minorHAnsi" w:hAnsiTheme="minorHAnsi" w:cstheme="minorHAnsi"/>
          <w:sz w:val="20"/>
          <w:szCs w:val="20"/>
          <w:lang w:val="es-CO"/>
        </w:rPr>
        <w:t>ones</w:t>
      </w:r>
      <w:r w:rsidRPr="0026093C">
        <w:rPr>
          <w:rFonts w:asciiTheme="minorHAnsi" w:hAnsiTheme="minorHAnsi" w:cstheme="minorHAnsi"/>
          <w:sz w:val="20"/>
          <w:szCs w:val="20"/>
          <w:lang w:val="es-CO"/>
        </w:rPr>
        <w:t xml:space="preserve"> o sanci</w:t>
      </w:r>
      <w:r w:rsidR="0D68D801" w:rsidRPr="0026093C">
        <w:rPr>
          <w:rFonts w:asciiTheme="minorHAnsi" w:hAnsiTheme="minorHAnsi" w:cstheme="minorHAnsi"/>
          <w:sz w:val="20"/>
          <w:szCs w:val="20"/>
          <w:lang w:val="es-CO"/>
        </w:rPr>
        <w:t>o</w:t>
      </w:r>
      <w:r w:rsidRPr="0026093C">
        <w:rPr>
          <w:rFonts w:asciiTheme="minorHAnsi" w:hAnsiTheme="minorHAnsi" w:cstheme="minorHAnsi"/>
          <w:sz w:val="20"/>
          <w:szCs w:val="20"/>
          <w:lang w:val="es-CO"/>
        </w:rPr>
        <w:t>n</w:t>
      </w:r>
      <w:r w:rsidR="13834CEF" w:rsidRPr="0026093C">
        <w:rPr>
          <w:rFonts w:asciiTheme="minorHAnsi" w:hAnsiTheme="minorHAnsi" w:cstheme="minorHAnsi"/>
          <w:sz w:val="20"/>
          <w:szCs w:val="20"/>
          <w:lang w:val="es-CO"/>
        </w:rPr>
        <w:t>es</w:t>
      </w:r>
      <w:r w:rsidRPr="0026093C">
        <w:rPr>
          <w:rFonts w:asciiTheme="minorHAnsi" w:hAnsiTheme="minorHAnsi" w:cstheme="minorHAnsi"/>
          <w:sz w:val="20"/>
          <w:szCs w:val="20"/>
          <w:lang w:val="es-CO"/>
        </w:rPr>
        <w:t xml:space="preserve"> derivada</w:t>
      </w:r>
      <w:r w:rsidR="516BEF52" w:rsidRPr="0026093C">
        <w:rPr>
          <w:rFonts w:asciiTheme="minorHAnsi" w:hAnsiTheme="minorHAnsi" w:cstheme="minorHAnsi"/>
          <w:sz w:val="20"/>
          <w:szCs w:val="20"/>
          <w:lang w:val="es-CO"/>
        </w:rPr>
        <w:t>s</w:t>
      </w:r>
      <w:r w:rsidRPr="0026093C">
        <w:rPr>
          <w:rFonts w:asciiTheme="minorHAnsi" w:hAnsiTheme="minorHAnsi" w:cstheme="minorHAnsi"/>
          <w:sz w:val="20"/>
          <w:szCs w:val="20"/>
          <w:lang w:val="es-CO"/>
        </w:rPr>
        <w:t xml:space="preserve"> del incumplimiento del contrato. Las clases de garantías son: (i) contratos de seguro, (ii) fiducia mercantil de garantía o (iii) garantías bancarias</w:t>
      </w:r>
      <w:r w:rsidR="005AA2C4" w:rsidRPr="0026093C">
        <w:rPr>
          <w:rFonts w:asciiTheme="minorHAnsi" w:hAnsiTheme="minorHAnsi" w:cstheme="minorHAnsi"/>
          <w:sz w:val="20"/>
          <w:szCs w:val="20"/>
          <w:lang w:val="es-CO"/>
        </w:rPr>
        <w:t>.</w:t>
      </w:r>
    </w:p>
    <w:p w14:paraId="584E1FC4" w14:textId="47110D6E"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Garantía de Responsabilidad Civil Extracontractual: </w:t>
      </w:r>
      <w:r w:rsidR="7F56D7AF" w:rsidRPr="0026093C">
        <w:rPr>
          <w:rFonts w:asciiTheme="minorHAnsi" w:hAnsiTheme="minorHAnsi" w:cstheme="minorHAnsi"/>
          <w:sz w:val="20"/>
          <w:szCs w:val="20"/>
          <w:lang w:val="es-CO"/>
        </w:rPr>
        <w:t>G</w:t>
      </w:r>
      <w:r w:rsidRPr="0026093C">
        <w:rPr>
          <w:rFonts w:asciiTheme="minorHAnsi" w:hAnsiTheme="minorHAnsi" w:cstheme="minorHAnsi"/>
          <w:sz w:val="20"/>
          <w:szCs w:val="20"/>
          <w:lang w:val="es-CO"/>
        </w:rPr>
        <w:t xml:space="preserve">arantía que cubre los perjuicios que puede sufrir la Entidad derivados de la responsabilidad extracontractual que surja de las actuaciones, hechos u omisiones de su </w:t>
      </w:r>
      <w:r w:rsidR="0085288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ontratista o de los subcontratistas. Este Riesgo sólo puede cubrirse mediante pólizas de seguro.</w:t>
      </w:r>
    </w:p>
    <w:p w14:paraId="48257C7E" w14:textId="743D0056"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Información Pública Reservada:</w:t>
      </w:r>
      <w:r w:rsidRPr="0026093C">
        <w:rPr>
          <w:rFonts w:asciiTheme="minorHAnsi" w:hAnsiTheme="minorHAnsi" w:cstheme="minorHAnsi"/>
          <w:sz w:val="20"/>
          <w:szCs w:val="20"/>
          <w:lang w:val="es-CO"/>
        </w:rPr>
        <w:t xml:space="preserve"> </w:t>
      </w:r>
      <w:r w:rsidR="458EBFE8" w:rsidRPr="0026093C">
        <w:rPr>
          <w:rFonts w:asciiTheme="minorHAnsi" w:hAnsiTheme="minorHAnsi" w:cstheme="minorHAnsi"/>
          <w:sz w:val="20"/>
          <w:szCs w:val="20"/>
          <w:lang w:val="es-CO"/>
        </w:rPr>
        <w:t>I</w:t>
      </w:r>
      <w:r w:rsidRPr="0026093C">
        <w:rPr>
          <w:rFonts w:asciiTheme="minorHAnsi" w:hAnsiTheme="minorHAnsi" w:cstheme="minorHAnsi"/>
          <w:sz w:val="20"/>
          <w:szCs w:val="20"/>
          <w:lang w:val="es-CO"/>
        </w:rPr>
        <w:t xml:space="preserve">nformación que estando en poder o custodia de un sujeto obligado en su calidad de tal, es exceptuada de acceso a </w:t>
      </w:r>
      <w:r w:rsidR="33636100" w:rsidRPr="0026093C">
        <w:rPr>
          <w:rFonts w:asciiTheme="minorHAnsi" w:hAnsiTheme="minorHAnsi" w:cstheme="minorHAnsi"/>
          <w:sz w:val="20"/>
          <w:szCs w:val="20"/>
          <w:lang w:val="es-CO"/>
        </w:rPr>
        <w:t>terceros</w:t>
      </w:r>
      <w:r w:rsidRPr="0026093C">
        <w:rPr>
          <w:rFonts w:asciiTheme="minorHAnsi" w:hAnsiTheme="minorHAnsi" w:cstheme="minorHAnsi"/>
          <w:sz w:val="20"/>
          <w:szCs w:val="20"/>
          <w:lang w:val="es-CO"/>
        </w:rPr>
        <w:t xml:space="preserve"> por daño a intereses públicos </w:t>
      </w:r>
      <w:r w:rsidR="39C9F764" w:rsidRPr="0026093C">
        <w:rPr>
          <w:rFonts w:asciiTheme="minorHAnsi" w:hAnsiTheme="minorHAnsi" w:cstheme="minorHAnsi"/>
          <w:sz w:val="20"/>
          <w:szCs w:val="20"/>
          <w:lang w:val="es-CO"/>
        </w:rPr>
        <w:t xml:space="preserve">teniendo que dar estricto </w:t>
      </w:r>
      <w:r w:rsidRPr="0026093C">
        <w:rPr>
          <w:rFonts w:asciiTheme="minorHAnsi" w:hAnsiTheme="minorHAnsi" w:cstheme="minorHAnsi"/>
          <w:sz w:val="20"/>
          <w:szCs w:val="20"/>
          <w:lang w:val="es-CO"/>
        </w:rPr>
        <w:t>cumplimiento de la totalidad de los requisitos consagrados en el artículo 19 de esta ley</w:t>
      </w:r>
      <w:r w:rsidR="00B80F26" w:rsidRPr="0026093C">
        <w:rPr>
          <w:rFonts w:asciiTheme="minorHAnsi" w:hAnsiTheme="minorHAnsi" w:cstheme="minorHAnsi"/>
          <w:sz w:val="20"/>
          <w:szCs w:val="20"/>
          <w:lang w:val="es-CO"/>
        </w:rPr>
        <w:t xml:space="preserve"> de la Ley 1712 de 2014.</w:t>
      </w:r>
    </w:p>
    <w:p w14:paraId="6125C2E4" w14:textId="77777777" w:rsidR="00DC179A" w:rsidRPr="0034439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Infraestructura del Transporte</w:t>
      </w:r>
      <w:r w:rsidRPr="0034439C">
        <w:rPr>
          <w:rFonts w:asciiTheme="minorHAnsi" w:hAnsiTheme="minorHAnsi" w:cstheme="minorHAnsi"/>
          <w:b/>
          <w:sz w:val="20"/>
          <w:szCs w:val="20"/>
          <w:lang w:val="es-CO"/>
        </w:rPr>
        <w:t xml:space="preserve">: </w:t>
      </w:r>
      <w:r w:rsidRPr="0026093C">
        <w:rPr>
          <w:rFonts w:asciiTheme="minorHAnsi" w:hAnsiTheme="minorHAnsi" w:cstheme="minorHAnsi"/>
          <w:sz w:val="20"/>
          <w:szCs w:val="20"/>
          <w:lang w:val="es-CO"/>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26093C">
        <w:rPr>
          <w:rFonts w:asciiTheme="minorHAnsi" w:hAnsiTheme="minorHAnsi" w:cstheme="minorHAnsi"/>
          <w:sz w:val="20"/>
          <w:szCs w:val="20"/>
          <w:vertAlign w:val="superscript"/>
        </w:rPr>
        <w:footnoteReference w:id="2"/>
      </w:r>
      <w:r w:rsidRPr="0026093C">
        <w:rPr>
          <w:rFonts w:asciiTheme="minorHAnsi" w:hAnsiTheme="minorHAnsi" w:cstheme="minorHAnsi"/>
          <w:sz w:val="20"/>
          <w:szCs w:val="20"/>
          <w:lang w:val="es-CO"/>
        </w:rPr>
        <w:t>.</w:t>
      </w:r>
    </w:p>
    <w:p w14:paraId="00B28BDC" w14:textId="77777777" w:rsidR="00DC179A" w:rsidRPr="0026093C" w:rsidRDefault="00DC179A" w:rsidP="0034439C">
      <w:pPr>
        <w:pStyle w:val="Invias-VietaNumerada"/>
        <w:autoSpaceDE w:val="0"/>
        <w:autoSpaceDN w:val="0"/>
        <w:adjustRightInd w:val="0"/>
        <w:spacing w:before="40" w:after="240"/>
        <w:ind w:left="644"/>
        <w:rPr>
          <w:rFonts w:asciiTheme="minorHAnsi" w:hAnsiTheme="minorHAnsi" w:cstheme="minorHAnsi"/>
          <w:sz w:val="20"/>
          <w:szCs w:val="20"/>
          <w:lang w:val="es-CO"/>
        </w:rPr>
      </w:pPr>
      <w:r w:rsidRPr="0026093C">
        <w:rPr>
          <w:rFonts w:asciiTheme="minorHAnsi" w:hAnsiTheme="minorHAnsi" w:cstheme="minorHAnsi"/>
          <w:sz w:val="20"/>
          <w:szCs w:val="20"/>
          <w:lang w:val="es-CO"/>
        </w:rPr>
        <w:t>Son las obras realizadas en: </w:t>
      </w:r>
    </w:p>
    <w:p w14:paraId="5CAC2108"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Vías primarias y secundarias</w:t>
      </w:r>
    </w:p>
    <w:p w14:paraId="527C0CE5"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Vías terciarias</w:t>
      </w:r>
    </w:p>
    <w:p w14:paraId="7C077C16"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Infraestructuras marítimas y fluviales</w:t>
      </w:r>
    </w:p>
    <w:p w14:paraId="46306276"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Vías primarias, secundarias o terciarias para atención a emergencias diferentes a contratación directa. </w:t>
      </w:r>
    </w:p>
    <w:p w14:paraId="493E161E"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Infraestructura férrea </w:t>
      </w:r>
    </w:p>
    <w:p w14:paraId="6DE36126"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Infraestructura vial urbana </w:t>
      </w:r>
    </w:p>
    <w:p w14:paraId="4712F05B"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Puentes </w:t>
      </w:r>
    </w:p>
    <w:p w14:paraId="3B9B0159" w14:textId="3F9637B3" w:rsidR="00DC179A" w:rsidRPr="0034439C" w:rsidRDefault="00DC179A" w:rsidP="0034439C">
      <w:pPr>
        <w:pStyle w:val="Invias-VietaNumerada"/>
        <w:autoSpaceDE w:val="0"/>
        <w:autoSpaceDN w:val="0"/>
        <w:adjustRightInd w:val="0"/>
        <w:spacing w:before="120" w:after="240"/>
        <w:ind w:left="1276" w:hanging="499"/>
        <w:rPr>
          <w:rFonts w:cstheme="minorHAnsi"/>
          <w:szCs w:val="20"/>
          <w:lang w:val="es-ES"/>
        </w:rPr>
      </w:pPr>
      <w:r w:rsidRPr="0034439C">
        <w:rPr>
          <w:rFonts w:cstheme="minorHAnsi"/>
          <w:szCs w:val="20"/>
          <w:lang w:val="es-ES"/>
        </w:rPr>
        <w:t>-        Infraestructura Aeroportuaria</w:t>
      </w:r>
    </w:p>
    <w:p w14:paraId="21F86138" w14:textId="07B0C3BA" w:rsidR="00297204" w:rsidRPr="0026093C" w:rsidRDefault="00297204"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bCs/>
          <w:sz w:val="20"/>
          <w:szCs w:val="20"/>
          <w:lang w:val="es-CO"/>
        </w:rPr>
      </w:pPr>
      <w:r w:rsidRPr="0026093C">
        <w:rPr>
          <w:rFonts w:asciiTheme="minorHAnsi" w:hAnsiTheme="minorHAnsi" w:cstheme="minorHAnsi"/>
          <w:b/>
          <w:sz w:val="20"/>
          <w:szCs w:val="20"/>
          <w:lang w:val="es-CO"/>
        </w:rPr>
        <w:t>Interventor(a):</w:t>
      </w:r>
      <w:r w:rsidRPr="0026093C">
        <w:rPr>
          <w:rFonts w:asciiTheme="minorHAnsi" w:hAnsiTheme="minorHAnsi" w:cstheme="minorHAnsi"/>
          <w:sz w:val="20"/>
          <w:szCs w:val="20"/>
          <w:lang w:val="es-CO"/>
        </w:rPr>
        <w:t xml:space="preserve"> Persona natural, jurídica, Consorcio o Unión Temporal, que tiene a su cargo el seguimiento y control del contrato en los términos del artículo 83 de la Ley 1474 de 2011.</w:t>
      </w:r>
    </w:p>
    <w:p w14:paraId="448F842E" w14:textId="47F520CE"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Legalización: </w:t>
      </w:r>
      <w:r w:rsidRPr="0026093C">
        <w:rPr>
          <w:rFonts w:asciiTheme="minorHAnsi" w:hAnsiTheme="minorHAnsi" w:cstheme="minorHAnsi"/>
          <w:sz w:val="20"/>
          <w:szCs w:val="20"/>
          <w:lang w:val="es-CO"/>
        </w:rPr>
        <w:t>Certifica</w:t>
      </w:r>
      <w:r w:rsidR="60B2F228" w:rsidRPr="0026093C">
        <w:rPr>
          <w:rFonts w:asciiTheme="minorHAnsi" w:hAnsiTheme="minorHAnsi" w:cstheme="minorHAnsi"/>
          <w:sz w:val="20"/>
          <w:szCs w:val="20"/>
          <w:lang w:val="es-CO"/>
        </w:rPr>
        <w:t>ción</w:t>
      </w:r>
      <w:r w:rsidRPr="0026093C">
        <w:rPr>
          <w:rFonts w:asciiTheme="minorHAnsi" w:hAnsiTheme="minorHAnsi" w:cstheme="minorHAnsi"/>
          <w:sz w:val="20"/>
          <w:szCs w:val="20"/>
          <w:lang w:val="es-CO"/>
        </w:rPr>
        <w:t xml:space="preserve"> </w:t>
      </w:r>
      <w:r w:rsidR="27B5B925" w:rsidRPr="0026093C">
        <w:rPr>
          <w:rFonts w:asciiTheme="minorHAnsi" w:hAnsiTheme="minorHAnsi" w:cstheme="minorHAnsi"/>
          <w:sz w:val="20"/>
          <w:szCs w:val="20"/>
          <w:lang w:val="es-CO"/>
        </w:rPr>
        <w:t xml:space="preserve">de </w:t>
      </w:r>
      <w:r w:rsidRPr="0026093C">
        <w:rPr>
          <w:rFonts w:asciiTheme="minorHAnsi" w:hAnsiTheme="minorHAnsi" w:cstheme="minorHAnsi"/>
          <w:sz w:val="20"/>
          <w:szCs w:val="20"/>
          <w:lang w:val="es-CO"/>
        </w:rPr>
        <w:t>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50CEB22D" w14:textId="00E3A433"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Matriz: </w:t>
      </w:r>
      <w:r w:rsidRPr="0026093C">
        <w:rPr>
          <w:rFonts w:asciiTheme="minorHAnsi" w:hAnsiTheme="minorHAnsi" w:cstheme="minorHAnsi"/>
          <w:bCs/>
          <w:sz w:val="20"/>
          <w:szCs w:val="20"/>
          <w:lang w:val="es-CO"/>
        </w:rPr>
        <w:t xml:space="preserve">Documento que incorpora condiciones técnicas, de riesgos o económicas que debe tener en cuenta el </w:t>
      </w:r>
      <w:r w:rsidR="00E84FF6" w:rsidRPr="0026093C">
        <w:rPr>
          <w:rFonts w:asciiTheme="minorHAnsi" w:hAnsiTheme="minorHAnsi" w:cstheme="minorHAnsi"/>
          <w:bCs/>
          <w:sz w:val="20"/>
          <w:szCs w:val="20"/>
          <w:lang w:val="es-CO"/>
        </w:rPr>
        <w:t xml:space="preserve">Proponente </w:t>
      </w:r>
      <w:r w:rsidRPr="0026093C">
        <w:rPr>
          <w:rFonts w:asciiTheme="minorHAnsi" w:hAnsiTheme="minorHAnsi" w:cstheme="minorHAnsi"/>
          <w:bCs/>
          <w:sz w:val="20"/>
          <w:szCs w:val="20"/>
          <w:lang w:val="es-CO"/>
        </w:rPr>
        <w:t xml:space="preserve">al momento de estructurar su oferta y ejecutar el </w:t>
      </w:r>
      <w:r w:rsidR="00852885" w:rsidRPr="0026093C">
        <w:rPr>
          <w:rFonts w:asciiTheme="minorHAnsi" w:hAnsiTheme="minorHAnsi" w:cstheme="minorHAnsi"/>
          <w:bCs/>
          <w:sz w:val="20"/>
          <w:szCs w:val="20"/>
          <w:lang w:val="es-CO"/>
        </w:rPr>
        <w:t>c</w:t>
      </w:r>
      <w:r w:rsidRPr="0026093C">
        <w:rPr>
          <w:rFonts w:asciiTheme="minorHAnsi" w:hAnsiTheme="minorHAnsi" w:cstheme="minorHAnsi"/>
          <w:bCs/>
          <w:sz w:val="20"/>
          <w:szCs w:val="20"/>
          <w:lang w:val="es-CO"/>
        </w:rPr>
        <w:t>ontrato.</w:t>
      </w:r>
      <w:r w:rsidRPr="0026093C">
        <w:rPr>
          <w:rFonts w:asciiTheme="minorHAnsi" w:hAnsiTheme="minorHAnsi" w:cstheme="minorHAnsi"/>
          <w:b/>
          <w:sz w:val="20"/>
          <w:szCs w:val="20"/>
          <w:lang w:val="es-CO"/>
        </w:rPr>
        <w:t xml:space="preserve">  </w:t>
      </w:r>
    </w:p>
    <w:p w14:paraId="24963D8B" w14:textId="381EE7A8"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sz w:val="20"/>
          <w:szCs w:val="20"/>
          <w:lang w:val="es-CO"/>
        </w:rPr>
      </w:pPr>
      <w:r w:rsidRPr="0026093C">
        <w:rPr>
          <w:rFonts w:asciiTheme="minorHAnsi" w:hAnsiTheme="minorHAnsi" w:cstheme="minorHAnsi"/>
          <w:b/>
          <w:sz w:val="20"/>
          <w:szCs w:val="20"/>
          <w:lang w:val="es-CO"/>
        </w:rPr>
        <w:lastRenderedPageBreak/>
        <w:t xml:space="preserve">Medio Magnético: </w:t>
      </w:r>
      <w:r w:rsidRPr="0026093C">
        <w:rPr>
          <w:rFonts w:asciiTheme="minorHAnsi" w:hAnsiTheme="minorHAnsi" w:cstheme="minorHAnsi"/>
          <w:bCs/>
          <w:sz w:val="20"/>
          <w:szCs w:val="20"/>
          <w:lang w:val="es-CO"/>
        </w:rPr>
        <w:t xml:space="preserve">Dispositivo que utiliza materiales magnéticos para archivar información digital, tales como USB, discos duros o CD que almacenan grandes volúmenes de datos en un espacio físico </w:t>
      </w:r>
      <w:r w:rsidR="00763B1D" w:rsidRPr="0026093C">
        <w:rPr>
          <w:rFonts w:asciiTheme="minorHAnsi" w:hAnsiTheme="minorHAnsi" w:cstheme="minorHAnsi"/>
          <w:bCs/>
          <w:sz w:val="20"/>
          <w:szCs w:val="20"/>
          <w:lang w:val="es-CO"/>
        </w:rPr>
        <w:t>reducido</w:t>
      </w:r>
      <w:r w:rsidR="00F319A5" w:rsidRPr="0026093C">
        <w:rPr>
          <w:rFonts w:asciiTheme="minorHAnsi" w:hAnsiTheme="minorHAnsi" w:cstheme="minorHAnsi"/>
          <w:bCs/>
          <w:sz w:val="20"/>
          <w:szCs w:val="20"/>
          <w:lang w:val="es-CO"/>
        </w:rPr>
        <w:t>.</w:t>
      </w:r>
      <w:r w:rsidRPr="0026093C" w:rsidDel="00D76B2D">
        <w:rPr>
          <w:rFonts w:asciiTheme="minorHAnsi" w:hAnsiTheme="minorHAnsi" w:cstheme="minorHAnsi"/>
          <w:b/>
          <w:sz w:val="20"/>
          <w:szCs w:val="20"/>
          <w:lang w:val="es-CO"/>
        </w:rPr>
        <w:t xml:space="preserve"> </w:t>
      </w:r>
    </w:p>
    <w:p w14:paraId="32C3C521" w14:textId="06B938A1"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Pago </w:t>
      </w:r>
      <w:r w:rsidR="777A7C45" w:rsidRPr="0026093C">
        <w:rPr>
          <w:rFonts w:asciiTheme="minorHAnsi" w:hAnsiTheme="minorHAnsi" w:cstheme="minorHAnsi"/>
          <w:b/>
          <w:bCs/>
          <w:sz w:val="20"/>
          <w:szCs w:val="20"/>
          <w:lang w:val="es-CO"/>
        </w:rPr>
        <w:t>A</w:t>
      </w:r>
      <w:r w:rsidRPr="0026093C">
        <w:rPr>
          <w:rFonts w:asciiTheme="minorHAnsi" w:hAnsiTheme="minorHAnsi" w:cstheme="minorHAnsi"/>
          <w:b/>
          <w:bCs/>
          <w:sz w:val="20"/>
          <w:szCs w:val="20"/>
          <w:lang w:val="es-CO"/>
        </w:rPr>
        <w:t xml:space="preserve">nticipado: </w:t>
      </w:r>
      <w:r w:rsidRPr="0026093C">
        <w:rPr>
          <w:rFonts w:asciiTheme="minorHAnsi" w:hAnsiTheme="minorHAnsi" w:cstheme="minorHAnsi"/>
          <w:sz w:val="20"/>
          <w:szCs w:val="20"/>
          <w:lang w:val="es-CO"/>
        </w:rPr>
        <w:t>Extinción anticipada de obligaciones a través del pago de una parte del precio</w:t>
      </w:r>
      <w:r w:rsidR="00C40DC9" w:rsidRPr="0026093C">
        <w:rPr>
          <w:rFonts w:asciiTheme="minorHAnsi" w:hAnsiTheme="minorHAnsi" w:cstheme="minorHAnsi"/>
          <w:sz w:val="20"/>
          <w:szCs w:val="20"/>
          <w:lang w:val="es-CO"/>
        </w:rPr>
        <w:t xml:space="preserve"> del </w:t>
      </w:r>
      <w:r w:rsidR="00852885" w:rsidRPr="0026093C">
        <w:rPr>
          <w:rFonts w:asciiTheme="minorHAnsi" w:hAnsiTheme="minorHAnsi" w:cstheme="minorHAnsi"/>
          <w:sz w:val="20"/>
          <w:szCs w:val="20"/>
          <w:lang w:val="es-CO"/>
        </w:rPr>
        <w:t>c</w:t>
      </w:r>
      <w:r w:rsidR="00C40DC9" w:rsidRPr="0026093C">
        <w:rPr>
          <w:rFonts w:asciiTheme="minorHAnsi" w:hAnsiTheme="minorHAnsi" w:cstheme="minorHAnsi"/>
          <w:sz w:val="20"/>
          <w:szCs w:val="20"/>
          <w:lang w:val="es-CO"/>
        </w:rPr>
        <w:t>ontrato</w:t>
      </w:r>
      <w:r w:rsidRPr="0026093C">
        <w:rPr>
          <w:rFonts w:asciiTheme="minorHAnsi" w:hAnsiTheme="minorHAnsi" w:cstheme="minorHAnsi"/>
          <w:sz w:val="20"/>
          <w:szCs w:val="20"/>
          <w:lang w:val="es-CO"/>
        </w:rPr>
        <w:t xml:space="preserve">. </w:t>
      </w:r>
    </w:p>
    <w:p w14:paraId="1B6E4F58" w14:textId="14A9FB8A"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Pliego de Condiciones:</w:t>
      </w:r>
      <w:r w:rsidRPr="0026093C">
        <w:rPr>
          <w:rFonts w:asciiTheme="minorHAnsi" w:hAnsiTheme="minorHAnsi" w:cstheme="minorHAnsi"/>
          <w:sz w:val="20"/>
          <w:szCs w:val="20"/>
          <w:lang w:val="es-CO"/>
        </w:rPr>
        <w:t xml:space="preserve"> Conjunto de reglas que rigen el </w:t>
      </w:r>
      <w:r w:rsidR="00F319A5"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roceso de </w:t>
      </w:r>
      <w:r w:rsidR="00F319A5" w:rsidRPr="0026093C">
        <w:rPr>
          <w:rFonts w:asciiTheme="minorHAnsi" w:hAnsiTheme="minorHAnsi" w:cstheme="minorHAnsi"/>
          <w:sz w:val="20"/>
          <w:szCs w:val="20"/>
          <w:lang w:val="es-CO"/>
        </w:rPr>
        <w:t xml:space="preserve">Contratación </w:t>
      </w:r>
      <w:r w:rsidRPr="0026093C">
        <w:rPr>
          <w:rFonts w:asciiTheme="minorHAnsi" w:hAnsiTheme="minorHAnsi" w:cstheme="minorHAnsi"/>
          <w:sz w:val="20"/>
          <w:szCs w:val="20"/>
          <w:lang w:val="es-CO"/>
        </w:rPr>
        <w:t xml:space="preserve">y el futuro </w:t>
      </w:r>
      <w:r w:rsidR="0085288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 xml:space="preserve">ontrato, en los que se señalan las condiciones objetivas, plazos y procedimientos dentro de los cuales los </w:t>
      </w:r>
      <w:r w:rsidR="006F20EC" w:rsidRPr="0026093C">
        <w:rPr>
          <w:rFonts w:asciiTheme="minorHAnsi" w:hAnsiTheme="minorHAnsi" w:cstheme="minorHAnsi"/>
          <w:sz w:val="20"/>
          <w:szCs w:val="20"/>
          <w:lang w:val="es-CO"/>
        </w:rPr>
        <w:t xml:space="preserve">Proponentes </w:t>
      </w:r>
      <w:r w:rsidRPr="0026093C">
        <w:rPr>
          <w:rFonts w:asciiTheme="minorHAnsi" w:hAnsiTheme="minorHAnsi" w:cstheme="minorHAnsi"/>
          <w:sz w:val="20"/>
          <w:szCs w:val="20"/>
          <w:lang w:val="es-CO"/>
        </w:rPr>
        <w:t xml:space="preserve">deben formular su oferta para participar en el Proceso de Contratación. </w:t>
      </w:r>
    </w:p>
    <w:p w14:paraId="71E699F7" w14:textId="7F992A93"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t>Pliego de Condiciones Tipo</w:t>
      </w:r>
      <w:r w:rsidRPr="0026093C">
        <w:rPr>
          <w:rFonts w:asciiTheme="minorHAnsi" w:hAnsiTheme="minorHAnsi" w:cstheme="minorHAnsi"/>
          <w:sz w:val="20"/>
          <w:szCs w:val="20"/>
          <w:lang w:val="es-CO"/>
        </w:rPr>
        <w:t>: Documento estructurado, actualizado y publicado por</w:t>
      </w:r>
      <w:r w:rsidR="00D6127C" w:rsidRPr="0026093C">
        <w:rPr>
          <w:rFonts w:asciiTheme="minorHAnsi" w:hAnsiTheme="minorHAnsi" w:cstheme="minorHAnsi"/>
          <w:sz w:val="20"/>
          <w:szCs w:val="20"/>
          <w:lang w:val="es-CO"/>
        </w:rPr>
        <w:t xml:space="preserve"> la Agencia Nacional de Contratación Pública</w:t>
      </w:r>
      <w:r w:rsidRPr="0026093C">
        <w:rPr>
          <w:rFonts w:asciiTheme="minorHAnsi" w:hAnsiTheme="minorHAnsi" w:cstheme="minorHAnsi"/>
          <w:sz w:val="20"/>
          <w:szCs w:val="20"/>
          <w:lang w:val="es-CO"/>
        </w:rPr>
        <w:t xml:space="preserve"> </w:t>
      </w:r>
      <w:r w:rsidR="00D6127C"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 xml:space="preserve">Colombia Compra Eficiente que incorpora las condiciones habilitantes, requisitos de puntaje y demás aspectos señalados en el artículo 1 de la Ley 2022 de 2020.  </w:t>
      </w:r>
    </w:p>
    <w:p w14:paraId="36AD7F02" w14:textId="77777777"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Porcentaje de AIU: </w:t>
      </w:r>
      <w:r w:rsidRPr="0026093C">
        <w:rPr>
          <w:rFonts w:asciiTheme="minorHAnsi" w:hAnsiTheme="minorHAnsi" w:cstheme="minorHAnsi"/>
          <w:sz w:val="20"/>
          <w:szCs w:val="20"/>
          <w:lang w:val="es-CO"/>
        </w:rPr>
        <w:t>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38EE4752" w14:textId="5DB140DB"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Precio Global: </w:t>
      </w:r>
      <w:r w:rsidR="5323BE75" w:rsidRPr="0026093C">
        <w:rPr>
          <w:rFonts w:asciiTheme="minorHAnsi" w:hAnsiTheme="minorHAnsi" w:cstheme="minorHAnsi"/>
          <w:sz w:val="20"/>
          <w:szCs w:val="20"/>
          <w:lang w:val="es-CO"/>
        </w:rPr>
        <w:t>Modalidad de pago</w:t>
      </w:r>
      <w:r w:rsidR="5323BE75" w:rsidRPr="0026093C">
        <w:rPr>
          <w:rFonts w:asciiTheme="minorHAnsi" w:hAnsiTheme="minorHAnsi" w:cstheme="minorHAnsi"/>
          <w:b/>
          <w:bCs/>
          <w:sz w:val="20"/>
          <w:szCs w:val="20"/>
          <w:lang w:val="es-CO"/>
        </w:rPr>
        <w:t xml:space="preserve"> </w:t>
      </w:r>
      <w:r w:rsidRPr="0026093C">
        <w:rPr>
          <w:rFonts w:asciiTheme="minorHAnsi" w:hAnsiTheme="minorHAnsi" w:cstheme="minorHAnsi"/>
          <w:sz w:val="20"/>
          <w:szCs w:val="20"/>
          <w:lang w:val="es-CO"/>
        </w:rPr>
        <w:t>cierto</w:t>
      </w:r>
      <w:r w:rsidR="3276310E" w:rsidRPr="0026093C">
        <w:rPr>
          <w:rFonts w:asciiTheme="minorHAnsi" w:hAnsiTheme="minorHAnsi" w:cstheme="minorHAnsi"/>
          <w:sz w:val="20"/>
          <w:szCs w:val="20"/>
          <w:lang w:val="es-CO"/>
        </w:rPr>
        <w:t>, cerrado</w:t>
      </w:r>
      <w:r w:rsidRPr="0026093C">
        <w:rPr>
          <w:rFonts w:asciiTheme="minorHAnsi" w:hAnsiTheme="minorHAnsi" w:cstheme="minorHAnsi"/>
          <w:sz w:val="20"/>
          <w:szCs w:val="20"/>
          <w:lang w:val="es-CO"/>
        </w:rPr>
        <w:t xml:space="preserve"> e inalterable como única remuneración por el </w:t>
      </w:r>
      <w:r w:rsidR="005337B3" w:rsidRPr="0026093C">
        <w:rPr>
          <w:rFonts w:asciiTheme="minorHAnsi" w:hAnsiTheme="minorHAnsi" w:cstheme="minorHAnsi"/>
          <w:sz w:val="20"/>
          <w:szCs w:val="20"/>
          <w:lang w:val="es-CO"/>
        </w:rPr>
        <w:t xml:space="preserve">cumplimiento del </w:t>
      </w:r>
      <w:r w:rsidRPr="0026093C">
        <w:rPr>
          <w:rFonts w:asciiTheme="minorHAnsi" w:hAnsiTheme="minorHAnsi" w:cstheme="minorHAnsi"/>
          <w:sz w:val="20"/>
          <w:szCs w:val="20"/>
          <w:lang w:val="es-CO"/>
        </w:rPr>
        <w:t>objeto contratado.</w:t>
      </w:r>
    </w:p>
    <w:p w14:paraId="2832D53B" w14:textId="5ACAF58C"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Precios Unitarios: </w:t>
      </w:r>
      <w:r w:rsidR="204AD226" w:rsidRPr="0026093C">
        <w:rPr>
          <w:rFonts w:asciiTheme="minorHAnsi" w:hAnsiTheme="minorHAnsi" w:cstheme="minorHAnsi"/>
          <w:sz w:val="20"/>
          <w:szCs w:val="20"/>
          <w:lang w:val="es-CO"/>
        </w:rPr>
        <w:t>Modalidad de pago</w:t>
      </w:r>
      <w:r w:rsidR="204AD226" w:rsidRPr="0026093C">
        <w:rPr>
          <w:rFonts w:asciiTheme="minorHAnsi" w:hAnsiTheme="minorHAnsi" w:cstheme="minorHAnsi"/>
          <w:b/>
          <w:bCs/>
          <w:sz w:val="20"/>
          <w:szCs w:val="20"/>
          <w:lang w:val="es-CO"/>
        </w:rPr>
        <w:t xml:space="preserve"> </w:t>
      </w:r>
      <w:r w:rsidRPr="0026093C">
        <w:rPr>
          <w:rFonts w:asciiTheme="minorHAnsi" w:hAnsiTheme="minorHAnsi" w:cstheme="minorHAnsi"/>
          <w:sz w:val="20"/>
          <w:szCs w:val="20"/>
          <w:lang w:val="es-CO"/>
        </w:rPr>
        <w:t xml:space="preserve">por unidades o cantidades de obra </w:t>
      </w:r>
      <w:r w:rsidR="73544A18" w:rsidRPr="0026093C">
        <w:rPr>
          <w:rFonts w:asciiTheme="minorHAnsi" w:hAnsiTheme="minorHAnsi" w:cstheme="minorHAnsi"/>
          <w:sz w:val="20"/>
          <w:szCs w:val="20"/>
          <w:lang w:val="es-CO"/>
        </w:rPr>
        <w:t>siendo</w:t>
      </w:r>
      <w:r w:rsidRPr="0026093C">
        <w:rPr>
          <w:rFonts w:asciiTheme="minorHAnsi" w:hAnsiTheme="minorHAnsi" w:cstheme="minorHAnsi"/>
          <w:sz w:val="20"/>
          <w:szCs w:val="20"/>
          <w:lang w:val="es-CO"/>
        </w:rPr>
        <w:t xml:space="preserve"> el valor total</w:t>
      </w:r>
      <w:r w:rsidR="6695CE0C" w:rsidRPr="0026093C">
        <w:rPr>
          <w:rFonts w:asciiTheme="minorHAnsi" w:hAnsiTheme="minorHAnsi" w:cstheme="minorHAnsi"/>
          <w:sz w:val="20"/>
          <w:szCs w:val="20"/>
          <w:lang w:val="es-CO"/>
        </w:rPr>
        <w:t xml:space="preserve"> del contrato el</w:t>
      </w:r>
      <w:r w:rsidRPr="0026093C">
        <w:rPr>
          <w:rFonts w:asciiTheme="minorHAnsi" w:hAnsiTheme="minorHAnsi" w:cstheme="minorHAnsi"/>
          <w:sz w:val="20"/>
          <w:szCs w:val="20"/>
          <w:lang w:val="es-CO"/>
        </w:rPr>
        <w:t xml:space="preserve"> correspond</w:t>
      </w:r>
      <w:r w:rsidR="3FB22680" w:rsidRPr="0026093C">
        <w:rPr>
          <w:rFonts w:asciiTheme="minorHAnsi" w:hAnsiTheme="minorHAnsi" w:cstheme="minorHAnsi"/>
          <w:sz w:val="20"/>
          <w:szCs w:val="20"/>
          <w:lang w:val="es-CO"/>
        </w:rPr>
        <w:t>i</w:t>
      </w:r>
      <w:r w:rsidRPr="0026093C">
        <w:rPr>
          <w:rFonts w:asciiTheme="minorHAnsi" w:hAnsiTheme="minorHAnsi" w:cstheme="minorHAnsi"/>
          <w:sz w:val="20"/>
          <w:szCs w:val="20"/>
          <w:lang w:val="es-CO"/>
        </w:rPr>
        <w:t>e</w:t>
      </w:r>
      <w:r w:rsidR="1C5A78AB" w:rsidRPr="0026093C">
        <w:rPr>
          <w:rFonts w:asciiTheme="minorHAnsi" w:hAnsiTheme="minorHAnsi" w:cstheme="minorHAnsi"/>
          <w:sz w:val="20"/>
          <w:szCs w:val="20"/>
          <w:lang w:val="es-CO"/>
        </w:rPr>
        <w:t>nte</w:t>
      </w:r>
      <w:r w:rsidRPr="0026093C">
        <w:rPr>
          <w:rFonts w:asciiTheme="minorHAnsi" w:hAnsiTheme="minorHAnsi" w:cstheme="minorHAnsi"/>
          <w:sz w:val="20"/>
          <w:szCs w:val="20"/>
          <w:lang w:val="es-CO"/>
        </w:rPr>
        <w:t xml:space="preserve"> al resulta</w:t>
      </w:r>
      <w:r w:rsidR="46AAF9BB" w:rsidRPr="0026093C">
        <w:rPr>
          <w:rFonts w:asciiTheme="minorHAnsi" w:hAnsiTheme="minorHAnsi" w:cstheme="minorHAnsi"/>
          <w:sz w:val="20"/>
          <w:szCs w:val="20"/>
          <w:lang w:val="es-CO"/>
        </w:rPr>
        <w:t>do</w:t>
      </w:r>
      <w:r w:rsidRPr="0026093C">
        <w:rPr>
          <w:rFonts w:asciiTheme="minorHAnsi" w:hAnsiTheme="minorHAnsi" w:cstheme="minorHAnsi"/>
          <w:sz w:val="20"/>
          <w:szCs w:val="20"/>
          <w:lang w:val="es-CO"/>
        </w:rPr>
        <w:t xml:space="preserve"> de multiplicar las cantidades de obras</w:t>
      </w:r>
      <w:r w:rsidR="71E00382" w:rsidRPr="0026093C">
        <w:rPr>
          <w:rFonts w:asciiTheme="minorHAnsi" w:hAnsiTheme="minorHAnsi" w:cstheme="minorHAnsi"/>
          <w:sz w:val="20"/>
          <w:szCs w:val="20"/>
          <w:lang w:val="es-CO"/>
        </w:rPr>
        <w:t xml:space="preserve"> efectivamente</w:t>
      </w:r>
      <w:r w:rsidRPr="0026093C">
        <w:rPr>
          <w:rFonts w:asciiTheme="minorHAnsi" w:hAnsiTheme="minorHAnsi" w:cstheme="minorHAnsi"/>
          <w:sz w:val="20"/>
          <w:szCs w:val="20"/>
          <w:lang w:val="es-CO"/>
        </w:rPr>
        <w:t xml:space="preserve"> ejecutadas por el precio de cada una de ellas. </w:t>
      </w:r>
    </w:p>
    <w:p w14:paraId="412AF400" w14:textId="62CBE062"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Presupuesto Oficial: </w:t>
      </w:r>
      <w:r w:rsidRPr="0026093C">
        <w:rPr>
          <w:rFonts w:asciiTheme="minorHAnsi" w:hAnsiTheme="minorHAnsi" w:cstheme="minorHAnsi"/>
          <w:sz w:val="20"/>
          <w:szCs w:val="20"/>
          <w:lang w:val="es-CO"/>
        </w:rPr>
        <w:t>Valor total que la Entidad</w:t>
      </w:r>
      <w:r w:rsidR="0F126E0A"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determina como necesario para ejecutar el objeto del contrato con base en el estudio previo y el análisis del sector.</w:t>
      </w:r>
    </w:p>
    <w:p w14:paraId="46E0B883" w14:textId="77777777" w:rsidR="00B039ED" w:rsidRPr="0026093C" w:rsidRDefault="00B039ED"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Proponente: </w:t>
      </w:r>
      <w:r w:rsidRPr="0026093C">
        <w:rPr>
          <w:rFonts w:asciiTheme="minorHAnsi" w:hAnsiTheme="minorHAnsi" w:cstheme="minorHAnsi"/>
          <w:bCs/>
          <w:sz w:val="20"/>
          <w:szCs w:val="20"/>
          <w:lang w:val="es-CO"/>
        </w:rPr>
        <w:t xml:space="preserve">Persona o grupo de personas que presentan una oferta para participar en el Proceso de Contratación.  </w:t>
      </w:r>
    </w:p>
    <w:p w14:paraId="27DF8D5A" w14:textId="016792CF"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Proponente Plural: </w:t>
      </w:r>
      <w:r w:rsidR="5399B77D" w:rsidRPr="0026093C">
        <w:rPr>
          <w:rFonts w:asciiTheme="minorHAnsi" w:hAnsiTheme="minorHAnsi" w:cstheme="minorHAnsi"/>
          <w:sz w:val="20"/>
          <w:szCs w:val="20"/>
          <w:lang w:val="es-CO"/>
        </w:rPr>
        <w:t>Figura asociativa en la cual</w:t>
      </w:r>
      <w:r w:rsidR="5399B77D" w:rsidRPr="0026093C">
        <w:rPr>
          <w:rFonts w:asciiTheme="minorHAnsi" w:hAnsiTheme="minorHAnsi" w:cstheme="minorHAnsi"/>
          <w:b/>
          <w:bCs/>
          <w:sz w:val="20"/>
          <w:szCs w:val="20"/>
          <w:lang w:val="es-CO"/>
        </w:rPr>
        <w:t xml:space="preserve"> </w:t>
      </w:r>
      <w:r w:rsidRPr="0026093C">
        <w:rPr>
          <w:rFonts w:asciiTheme="minorHAnsi" w:hAnsiTheme="minorHAnsi" w:cstheme="minorHAnsi"/>
          <w:sz w:val="20"/>
          <w:szCs w:val="20"/>
          <w:lang w:val="es-CO"/>
        </w:rPr>
        <w:t>dos o más personas en forma conjunta se unen para la presentación de una propuesta, celebrar y ejecutar un contrato. No constituyen una persona jurídica independiente de sus integrantes. Puede tener la figura de Consorcios o Uniones Temporales.</w:t>
      </w:r>
    </w:p>
    <w:p w14:paraId="658EB50C" w14:textId="74804D33"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Reembolso de Gastos: </w:t>
      </w:r>
      <w:r w:rsidR="11CFD405" w:rsidRPr="0026093C">
        <w:rPr>
          <w:rFonts w:asciiTheme="minorHAnsi" w:hAnsiTheme="minorHAnsi" w:cstheme="minorHAnsi"/>
          <w:sz w:val="20"/>
          <w:szCs w:val="20"/>
          <w:lang w:val="es-CO"/>
        </w:rPr>
        <w:t>Forma de pago en la cual</w:t>
      </w:r>
      <w:r w:rsidRPr="0026093C">
        <w:rPr>
          <w:rFonts w:asciiTheme="minorHAnsi" w:hAnsiTheme="minorHAnsi" w:cstheme="minorHAnsi"/>
          <w:sz w:val="20"/>
          <w:szCs w:val="20"/>
          <w:lang w:val="es-CO"/>
        </w:rPr>
        <w:t xml:space="preserve"> el </w:t>
      </w:r>
      <w:r w:rsidR="2E80933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ontratista asume los gastos de ejecución del contrato y la Entidad en forma periódica rembolsa dichos gastos y además reconoce a éste los honorarios que se pactan por su gestión</w:t>
      </w:r>
      <w:r w:rsidRPr="0026093C">
        <w:rPr>
          <w:rFonts w:asciiTheme="minorHAnsi" w:hAnsiTheme="minorHAnsi" w:cstheme="minorHAnsi"/>
          <w:b/>
          <w:bCs/>
          <w:sz w:val="20"/>
          <w:szCs w:val="20"/>
          <w:lang w:val="es-CO"/>
        </w:rPr>
        <w:t>.</w:t>
      </w:r>
    </w:p>
    <w:p w14:paraId="2EC482C6" w14:textId="77777777"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Cs/>
          <w:sz w:val="20"/>
          <w:szCs w:val="20"/>
          <w:lang w:val="es-CO"/>
        </w:rPr>
      </w:pPr>
      <w:r w:rsidRPr="0034439C">
        <w:rPr>
          <w:rFonts w:asciiTheme="minorHAnsi" w:hAnsiTheme="minorHAnsi" w:cstheme="minorHAnsi"/>
          <w:b/>
          <w:sz w:val="20"/>
          <w:szCs w:val="20"/>
          <w:lang w:val="es-CO"/>
        </w:rPr>
        <w:t xml:space="preserve"> </w:t>
      </w:r>
      <w:r w:rsidRPr="0026093C">
        <w:rPr>
          <w:rFonts w:asciiTheme="minorHAnsi" w:hAnsiTheme="minorHAnsi" w:cstheme="minorHAnsi"/>
          <w:b/>
          <w:sz w:val="20"/>
          <w:szCs w:val="20"/>
          <w:lang w:val="es-CO"/>
        </w:rPr>
        <w:t xml:space="preserve">Selección Objetiva: </w:t>
      </w:r>
      <w:r w:rsidRPr="0026093C">
        <w:rPr>
          <w:rFonts w:asciiTheme="minorHAnsi" w:hAnsiTheme="minorHAnsi" w:cstheme="minorHAnsi"/>
          <w:bCs/>
          <w:sz w:val="20"/>
          <w:szCs w:val="20"/>
          <w:lang w:val="es-CO"/>
        </w:rPr>
        <w:t xml:space="preserve">Principio que busca que la escogencia de los colaboradores de la administración responda a criterios objetivos, en concordancia con los principios que rigen la función administrativa. </w:t>
      </w:r>
    </w:p>
    <w:p w14:paraId="117F72AF" w14:textId="7EC4988A"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Sobre 1: </w:t>
      </w:r>
      <w:r w:rsidRPr="0026093C">
        <w:rPr>
          <w:rFonts w:asciiTheme="minorHAnsi" w:hAnsiTheme="minorHAnsi" w:cstheme="minorHAnsi"/>
          <w:sz w:val="20"/>
          <w:szCs w:val="20"/>
          <w:lang w:val="es-CO"/>
        </w:rPr>
        <w:t>Instrumento que permite incluir los documentos relacionados con el cumplimiento de los requisitos habilitantes, así como los requisitos y documentos a los que se les asigna puntaje que son diferentes a la oferta económica</w:t>
      </w:r>
      <w:r w:rsidR="008D392A" w:rsidRPr="0026093C">
        <w:rPr>
          <w:rFonts w:asciiTheme="minorHAnsi" w:hAnsiTheme="minorHAnsi" w:cstheme="minorHAnsi"/>
          <w:sz w:val="20"/>
          <w:szCs w:val="20"/>
          <w:lang w:val="es-CO"/>
        </w:rPr>
        <w:t>.</w:t>
      </w:r>
      <w:r w:rsidRPr="0026093C">
        <w:rPr>
          <w:rFonts w:asciiTheme="minorHAnsi" w:hAnsiTheme="minorHAnsi" w:cstheme="minorHAnsi"/>
          <w:sz w:val="20"/>
          <w:szCs w:val="20"/>
          <w:lang w:val="es-CO"/>
        </w:rPr>
        <w:t xml:space="preserve"> </w:t>
      </w:r>
    </w:p>
    <w:p w14:paraId="615F6236" w14:textId="571CE62F"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lastRenderedPageBreak/>
        <w:t xml:space="preserve">Sobre 2: </w:t>
      </w:r>
      <w:r w:rsidRPr="0026093C">
        <w:rPr>
          <w:rFonts w:asciiTheme="minorHAnsi" w:hAnsiTheme="minorHAnsi" w:cstheme="minorHAnsi"/>
          <w:sz w:val="20"/>
          <w:szCs w:val="20"/>
          <w:lang w:val="es-CO"/>
        </w:rPr>
        <w:t>Instrumento que permite incluir la oferta económica.</w:t>
      </w:r>
    </w:p>
    <w:p w14:paraId="4A423A37" w14:textId="6C752BE1" w:rsidR="004C505D" w:rsidRPr="0026093C" w:rsidRDefault="004C505D"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Subcontratista: </w:t>
      </w:r>
      <w:r w:rsidRPr="0026093C">
        <w:rPr>
          <w:rFonts w:asciiTheme="minorHAnsi" w:hAnsiTheme="minorHAnsi" w:cstheme="minorHAnsi"/>
          <w:bCs/>
          <w:sz w:val="20"/>
          <w:szCs w:val="20"/>
          <w:lang w:val="es-CO"/>
        </w:rPr>
        <w:t xml:space="preserve">Persona natural o jurídica que contrata el </w:t>
      </w:r>
      <w:r w:rsidR="00904D8B" w:rsidRPr="0026093C">
        <w:rPr>
          <w:rFonts w:asciiTheme="minorHAnsi" w:hAnsiTheme="minorHAnsi" w:cstheme="minorHAnsi"/>
          <w:bCs/>
          <w:sz w:val="20"/>
          <w:szCs w:val="20"/>
          <w:lang w:val="es-CO"/>
        </w:rPr>
        <w:t xml:space="preserve">Contratista </w:t>
      </w:r>
      <w:r w:rsidRPr="0026093C">
        <w:rPr>
          <w:rFonts w:asciiTheme="minorHAnsi" w:hAnsiTheme="minorHAnsi" w:cstheme="minorHAnsi"/>
          <w:bCs/>
          <w:sz w:val="20"/>
          <w:szCs w:val="20"/>
          <w:lang w:val="es-CO"/>
        </w:rPr>
        <w:t xml:space="preserve">principal para ejecutar una actividad previamente contratada por una Entidad u otra persona natural o jurídica. </w:t>
      </w:r>
    </w:p>
    <w:p w14:paraId="2347AC21" w14:textId="77777777"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Sucursal: </w:t>
      </w:r>
      <w:r w:rsidRPr="0026093C">
        <w:rPr>
          <w:rFonts w:asciiTheme="minorHAnsi" w:hAnsiTheme="minorHAnsi" w:cstheme="minorHAnsi"/>
          <w:sz w:val="20"/>
          <w:szCs w:val="20"/>
          <w:lang w:val="es-CO"/>
        </w:rPr>
        <w:t>Establecimiento de comercio abierto por una sociedad, dentro o fuera de su domicilio, para desarrollar los negocios sociales o de parte de ellos, administrados por mandatarios con facultades para representar a la sociedad</w:t>
      </w:r>
    </w:p>
    <w:p w14:paraId="0FA320CB" w14:textId="77777777"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bookmarkStart w:id="2" w:name="_Hlk511321952"/>
      <w:r w:rsidRPr="0026093C">
        <w:rPr>
          <w:rFonts w:asciiTheme="minorHAnsi" w:hAnsiTheme="minorHAnsi" w:cstheme="minorHAnsi"/>
          <w:b/>
          <w:sz w:val="20"/>
          <w:szCs w:val="20"/>
          <w:lang w:val="es-CO"/>
        </w:rPr>
        <w:t xml:space="preserve">Trato Nacional: </w:t>
      </w:r>
      <w:r w:rsidRPr="0026093C">
        <w:rPr>
          <w:rFonts w:asciiTheme="minorHAnsi" w:hAnsiTheme="minorHAnsi" w:cstheme="minorHAnsi"/>
          <w:sz w:val="20"/>
          <w:szCs w:val="20"/>
          <w:lang w:val="es-CO"/>
        </w:rPr>
        <w:t>Principio según el cual un Estado concede a los nacionales de otro Estado el mismo trato que otorga a sus nacionales.</w:t>
      </w:r>
      <w:r w:rsidRPr="0026093C">
        <w:rPr>
          <w:rFonts w:asciiTheme="minorHAnsi" w:hAnsiTheme="minorHAnsi" w:cstheme="minorHAnsi"/>
          <w:b/>
          <w:sz w:val="20"/>
          <w:szCs w:val="20"/>
          <w:lang w:val="es-CO"/>
        </w:rPr>
        <w:t xml:space="preserve"> </w:t>
      </w:r>
    </w:p>
    <w:bookmarkEnd w:id="2"/>
    <w:p w14:paraId="002DC512" w14:textId="40A7A418"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Unión Temporal:</w:t>
      </w:r>
      <w:r w:rsidR="366E6F2C" w:rsidRPr="0026093C">
        <w:rPr>
          <w:rFonts w:asciiTheme="minorHAnsi" w:hAnsiTheme="minorHAnsi" w:cstheme="minorHAnsi"/>
          <w:b/>
          <w:bCs/>
          <w:sz w:val="20"/>
          <w:szCs w:val="20"/>
          <w:lang w:val="es-CO"/>
        </w:rPr>
        <w:t xml:space="preserve"> </w:t>
      </w:r>
      <w:r w:rsidR="366E6F2C" w:rsidRPr="0026093C">
        <w:rPr>
          <w:rFonts w:asciiTheme="minorHAnsi" w:hAnsiTheme="minorHAnsi" w:cstheme="minorHAnsi"/>
          <w:sz w:val="20"/>
          <w:szCs w:val="20"/>
          <w:lang w:val="es-CO"/>
        </w:rPr>
        <w:t>Forma asociativa en la cual</w:t>
      </w:r>
      <w:r w:rsidRPr="0026093C">
        <w:rPr>
          <w:rFonts w:asciiTheme="minorHAnsi" w:hAnsiTheme="minorHAnsi" w:cstheme="minorHAnsi"/>
          <w:sz w:val="20"/>
          <w:szCs w:val="20"/>
          <w:lang w:val="es-CO"/>
        </w:rPr>
        <w:t xml:space="preserve"> dos o más personas presentan</w:t>
      </w:r>
      <w:r w:rsidR="002E58BA" w:rsidRPr="0026093C">
        <w:rPr>
          <w:rFonts w:asciiTheme="minorHAnsi" w:hAnsiTheme="minorHAnsi" w:cstheme="minorHAnsi"/>
          <w:sz w:val="20"/>
          <w:szCs w:val="20"/>
          <w:lang w:val="es-CO"/>
        </w:rPr>
        <w:t xml:space="preserve"> conjuntamente</w:t>
      </w:r>
      <w:r w:rsidRPr="0026093C">
        <w:rPr>
          <w:rFonts w:asciiTheme="minorHAnsi" w:hAnsiTheme="minorHAnsi" w:cstheme="minorHAnsi"/>
          <w:sz w:val="20"/>
          <w:szCs w:val="20"/>
          <w:lang w:val="es-CO"/>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26093C">
        <w:rPr>
          <w:rFonts w:asciiTheme="minorHAnsi" w:hAnsiTheme="minorHAnsi" w:cstheme="minorHAnsi"/>
          <w:b/>
          <w:bCs/>
          <w:sz w:val="20"/>
          <w:szCs w:val="20"/>
          <w:lang w:val="es-CO"/>
        </w:rPr>
        <w:t xml:space="preserve"> </w:t>
      </w:r>
    </w:p>
    <w:p w14:paraId="76EDF54A" w14:textId="3A4E9691"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Utilidad Operacional: </w:t>
      </w:r>
      <w:r w:rsidR="249F9DBD" w:rsidRPr="0026093C">
        <w:rPr>
          <w:rFonts w:asciiTheme="minorHAnsi" w:hAnsiTheme="minorHAnsi" w:cstheme="minorHAnsi"/>
          <w:sz w:val="20"/>
          <w:szCs w:val="20"/>
          <w:lang w:val="es-CO"/>
        </w:rPr>
        <w:t>I</w:t>
      </w:r>
      <w:r w:rsidRPr="0026093C">
        <w:rPr>
          <w:rFonts w:asciiTheme="minorHAnsi" w:hAnsiTheme="minorHAnsi" w:cstheme="minorHAnsi"/>
          <w:sz w:val="20"/>
          <w:szCs w:val="20"/>
          <w:lang w:val="es-CO"/>
        </w:rPr>
        <w:t xml:space="preserve">ngresos, costos y gastos operacionales relacionados directamente con el objeto social de la </w:t>
      </w:r>
      <w:r w:rsidR="00BC60D9" w:rsidRPr="0026093C">
        <w:rPr>
          <w:rFonts w:asciiTheme="minorHAnsi" w:hAnsiTheme="minorHAnsi" w:cstheme="minorHAnsi"/>
          <w:sz w:val="20"/>
          <w:szCs w:val="20"/>
          <w:lang w:val="es-CO"/>
        </w:rPr>
        <w:t xml:space="preserve">persona jurídica o </w:t>
      </w:r>
      <w:r w:rsidR="00110C2B" w:rsidRPr="0026093C">
        <w:rPr>
          <w:rFonts w:asciiTheme="minorHAnsi" w:hAnsiTheme="minorHAnsi" w:cstheme="minorHAnsi"/>
          <w:sz w:val="20"/>
          <w:szCs w:val="20"/>
          <w:lang w:val="es-CO"/>
        </w:rPr>
        <w:t>de la</w:t>
      </w:r>
      <w:r w:rsidR="00A71756" w:rsidRPr="0026093C">
        <w:rPr>
          <w:rFonts w:asciiTheme="minorHAnsi" w:hAnsiTheme="minorHAnsi" w:cstheme="minorHAnsi"/>
          <w:sz w:val="20"/>
          <w:szCs w:val="20"/>
          <w:lang w:val="es-CO"/>
        </w:rPr>
        <w:t>persona natural</w:t>
      </w:r>
      <w:r w:rsidRPr="0026093C">
        <w:rPr>
          <w:rFonts w:asciiTheme="minorHAnsi" w:hAnsiTheme="minorHAnsi" w:cstheme="minorHAnsi"/>
          <w:sz w:val="20"/>
          <w:szCs w:val="20"/>
          <w:lang w:val="es-CO"/>
        </w:rPr>
        <w:t>,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21E8091A" w14:textId="77777777"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Vigencia Fiscal: </w:t>
      </w:r>
      <w:r w:rsidRPr="0026093C">
        <w:rPr>
          <w:rFonts w:asciiTheme="minorHAnsi" w:hAnsiTheme="minorHAnsi" w:cstheme="minorHAnsi"/>
          <w:sz w:val="20"/>
          <w:szCs w:val="20"/>
          <w:lang w:val="es-CO"/>
        </w:rPr>
        <w:t>Período que comprende desde el 1 de enero hasta el 31 de diciembre de cada año.</w:t>
      </w:r>
    </w:p>
    <w:p w14:paraId="5DB1FDFD" w14:textId="77777777" w:rsidR="00DC179A" w:rsidRPr="0026093C" w:rsidRDefault="00DC179A" w:rsidP="00DC179A">
      <w:pPr>
        <w:pStyle w:val="Prrafodelista"/>
        <w:numPr>
          <w:ilvl w:val="0"/>
          <w:numId w:val="15"/>
        </w:numPr>
        <w:rPr>
          <w:rFonts w:cstheme="minorHAnsi"/>
          <w:b/>
          <w:szCs w:val="20"/>
          <w:lang w:val="es-CO"/>
        </w:rPr>
      </w:pPr>
      <w:r w:rsidRPr="0026093C">
        <w:rPr>
          <w:rFonts w:cstheme="minorHAnsi"/>
          <w:b/>
          <w:szCs w:val="20"/>
          <w:lang w:val="es-CO"/>
        </w:rPr>
        <w:t xml:space="preserve">GLOSARIO ESPECÍFICO TÉCNICO </w:t>
      </w:r>
    </w:p>
    <w:p w14:paraId="1069C10F" w14:textId="77777777" w:rsidR="00DC179A" w:rsidRPr="0026093C" w:rsidRDefault="00DC179A" w:rsidP="00DC179A">
      <w:pPr>
        <w:rPr>
          <w:rFonts w:cstheme="minorHAnsi"/>
          <w:b/>
          <w:szCs w:val="20"/>
          <w:lang w:val="es-CO"/>
        </w:rPr>
      </w:pPr>
    </w:p>
    <w:p w14:paraId="44201060" w14:textId="50EBCEAC" w:rsidR="00DC179A" w:rsidRPr="0026093C" w:rsidRDefault="00DC179A" w:rsidP="5FB46408">
      <w:pPr>
        <w:jc w:val="both"/>
        <w:rPr>
          <w:rFonts w:eastAsia="Arial" w:cstheme="minorHAnsi"/>
          <w:szCs w:val="20"/>
          <w:lang w:val="es-CO"/>
        </w:rPr>
      </w:pPr>
      <w:r w:rsidRPr="0026093C">
        <w:rPr>
          <w:rFonts w:eastAsia="Arial" w:cstheme="minorHAnsi"/>
          <w:szCs w:val="20"/>
          <w:lang w:val="es-CO"/>
        </w:rPr>
        <w:t>[</w:t>
      </w:r>
      <w:r w:rsidRPr="0026093C">
        <w:rPr>
          <w:rFonts w:eastAsia="Arial" w:cstheme="minorHAnsi"/>
          <w:szCs w:val="20"/>
          <w:highlight w:val="lightGray"/>
          <w:lang w:val="es-CO"/>
        </w:rPr>
        <w:t>La Entidad</w:t>
      </w:r>
      <w:r w:rsidR="6F1EB4EA" w:rsidRPr="0026093C">
        <w:rPr>
          <w:rFonts w:eastAsia="Arial" w:cstheme="minorHAnsi"/>
          <w:szCs w:val="20"/>
          <w:highlight w:val="lightGray"/>
          <w:lang w:val="es-CO"/>
        </w:rPr>
        <w:t xml:space="preserve"> </w:t>
      </w:r>
      <w:r w:rsidRPr="0026093C">
        <w:rPr>
          <w:rFonts w:eastAsia="Arial" w:cstheme="minorHAnsi"/>
          <w:szCs w:val="20"/>
          <w:highlight w:val="lightGray"/>
          <w:lang w:val="es-CO"/>
        </w:rPr>
        <w:t xml:space="preserve">deberá incorporar en orden alfabético los conceptos adicionales que apliquen al </w:t>
      </w:r>
      <w:r w:rsidR="008D392A" w:rsidRPr="0026093C">
        <w:rPr>
          <w:rFonts w:eastAsia="Arial" w:cstheme="minorHAnsi"/>
          <w:szCs w:val="20"/>
          <w:highlight w:val="lightGray"/>
          <w:lang w:val="es-CO"/>
        </w:rPr>
        <w:t>P</w:t>
      </w:r>
      <w:r w:rsidRPr="0026093C">
        <w:rPr>
          <w:rFonts w:eastAsia="Arial" w:cstheme="minorHAnsi"/>
          <w:szCs w:val="20"/>
          <w:highlight w:val="lightGray"/>
          <w:lang w:val="es-CO"/>
        </w:rPr>
        <w:t xml:space="preserve">roceso de </w:t>
      </w:r>
      <w:r w:rsidR="008D392A" w:rsidRPr="0026093C">
        <w:rPr>
          <w:rFonts w:eastAsia="Arial" w:cstheme="minorHAnsi"/>
          <w:szCs w:val="20"/>
          <w:highlight w:val="lightGray"/>
          <w:lang w:val="es-CO"/>
        </w:rPr>
        <w:t xml:space="preserve">Contratación </w:t>
      </w:r>
      <w:r w:rsidRPr="0026093C">
        <w:rPr>
          <w:rFonts w:eastAsia="Arial" w:cstheme="minorHAnsi"/>
          <w:szCs w:val="20"/>
          <w:highlight w:val="lightGray"/>
          <w:lang w:val="es-CO"/>
        </w:rPr>
        <w:t>que no estén incluidos en el presente anexo</w:t>
      </w:r>
      <w:r w:rsidR="00943950" w:rsidRPr="0026093C">
        <w:rPr>
          <w:rFonts w:cstheme="minorHAnsi"/>
          <w:szCs w:val="20"/>
          <w:highlight w:val="lightGray"/>
          <w:lang w:val="es-ES"/>
        </w:rPr>
        <w:t xml:space="preserve"> o en la normatividad que sea aplicable en la materia de infraestructura de transporte, como es el caso de la Ley 1682 de 2013.</w:t>
      </w:r>
      <w:r w:rsidRPr="0026093C">
        <w:rPr>
          <w:rFonts w:eastAsia="Arial" w:cstheme="minorHAnsi"/>
          <w:szCs w:val="20"/>
          <w:lang w:val="es-CO"/>
        </w:rPr>
        <w:t xml:space="preserve">] </w:t>
      </w:r>
    </w:p>
    <w:p w14:paraId="1D2107FF" w14:textId="77777777" w:rsidR="00DC179A" w:rsidRPr="0026093C" w:rsidRDefault="00DC179A" w:rsidP="00DC179A">
      <w:pPr>
        <w:rPr>
          <w:rFonts w:eastAsia="Arial" w:cstheme="minorHAnsi"/>
          <w:szCs w:val="20"/>
          <w:lang w:val="es-CO"/>
        </w:rPr>
      </w:pPr>
    </w:p>
    <w:p w14:paraId="173C824D" w14:textId="5E492357" w:rsidR="00DC179A" w:rsidRPr="0026093C" w:rsidRDefault="00DC179A" w:rsidP="00DC179A">
      <w:pPr>
        <w:jc w:val="both"/>
        <w:rPr>
          <w:rFonts w:cstheme="minorHAnsi"/>
          <w:b/>
          <w:szCs w:val="20"/>
          <w:lang w:val="es-CO"/>
        </w:rPr>
      </w:pPr>
      <w:r w:rsidRPr="0026093C">
        <w:rPr>
          <w:rFonts w:eastAsia="Arial" w:cstheme="minorHAnsi"/>
          <w:szCs w:val="20"/>
          <w:lang w:val="es-CO"/>
        </w:rPr>
        <w:t>[</w:t>
      </w:r>
      <w:r w:rsidRPr="0026093C">
        <w:rPr>
          <w:rFonts w:eastAsia="Arial" w:cstheme="minorHAnsi"/>
          <w:szCs w:val="20"/>
          <w:highlight w:val="lightGray"/>
          <w:lang w:val="es-CO"/>
        </w:rPr>
        <w:t xml:space="preserve">Respecto a la categorización de las vías, se maneja en los </w:t>
      </w:r>
      <w:r w:rsidR="008354AC" w:rsidRPr="0026093C">
        <w:rPr>
          <w:rFonts w:eastAsia="Arial" w:cstheme="minorHAnsi"/>
          <w:szCs w:val="20"/>
          <w:highlight w:val="lightGray"/>
          <w:lang w:val="es-CO"/>
        </w:rPr>
        <w:t xml:space="preserve">Documentos Tipo </w:t>
      </w:r>
      <w:r w:rsidRPr="0026093C">
        <w:rPr>
          <w:rFonts w:eastAsia="Arial" w:cstheme="minorHAnsi"/>
          <w:szCs w:val="20"/>
          <w:highlight w:val="lightGray"/>
          <w:lang w:val="es-CO"/>
        </w:rPr>
        <w:t xml:space="preserve">la definición de </w:t>
      </w:r>
      <w:r w:rsidR="008354AC" w:rsidRPr="0026093C">
        <w:rPr>
          <w:rFonts w:eastAsia="Arial" w:cstheme="minorHAnsi"/>
          <w:szCs w:val="20"/>
          <w:highlight w:val="lightGray"/>
          <w:lang w:val="es-CO"/>
        </w:rPr>
        <w:t xml:space="preserve">Vías </w:t>
      </w:r>
      <w:r w:rsidRPr="0026093C">
        <w:rPr>
          <w:rFonts w:eastAsia="Arial" w:cstheme="minorHAnsi"/>
          <w:szCs w:val="20"/>
          <w:highlight w:val="lightGray"/>
          <w:lang w:val="es-CO"/>
        </w:rPr>
        <w:t xml:space="preserve">primarias, secundarias o terciaras, hasta que se cumpla el plazo establecido en la Resolución 411 del 26 de febrero de 2020 por parte del Ministerio de Transporte, o aquellas que las modifiquen, adición o deroguen; en la cual se detallan los lineamientos de categorización de vías de primer, segundo y tercer orden de acuerdo con la </w:t>
      </w:r>
      <w:r w:rsidRPr="0026093C">
        <w:rPr>
          <w:rFonts w:eastAsia="Arial" w:cstheme="minorHAnsi"/>
          <w:i/>
          <w:iCs/>
          <w:szCs w:val="20"/>
          <w:highlight w:val="lightGray"/>
          <w:lang w:val="es-CO"/>
        </w:rPr>
        <w:t>matriz y guía para realizar la categorización de la red vial nacional</w:t>
      </w:r>
      <w:r w:rsidRPr="0026093C">
        <w:rPr>
          <w:rFonts w:eastAsia="Arial" w:cstheme="minorHAnsi"/>
          <w:szCs w:val="20"/>
          <w:highlight w:val="lightGray"/>
          <w:lang w:val="es-CO"/>
        </w:rPr>
        <w:t>.</w:t>
      </w:r>
      <w:r w:rsidRPr="0026093C">
        <w:rPr>
          <w:rFonts w:eastAsia="Arial" w:cstheme="minorHAnsi"/>
          <w:szCs w:val="20"/>
          <w:lang w:val="es-CO"/>
        </w:rPr>
        <w:t>]</w:t>
      </w:r>
    </w:p>
    <w:p w14:paraId="075F9473" w14:textId="77777777" w:rsidR="00DC179A" w:rsidRPr="0026093C" w:rsidRDefault="00DC179A" w:rsidP="00DC179A">
      <w:pPr>
        <w:rPr>
          <w:rFonts w:cstheme="minorHAnsi"/>
          <w:b/>
          <w:szCs w:val="20"/>
          <w:lang w:val="es-CO"/>
        </w:rPr>
      </w:pPr>
    </w:p>
    <w:p w14:paraId="78CEB666" w14:textId="77777777" w:rsidR="00DC179A" w:rsidRPr="0026093C" w:rsidRDefault="00DC179A" w:rsidP="0034439C">
      <w:pPr>
        <w:pStyle w:val="Prrafodelista"/>
        <w:numPr>
          <w:ilvl w:val="1"/>
          <w:numId w:val="22"/>
        </w:numPr>
        <w:spacing w:after="240"/>
        <w:ind w:left="720" w:hanging="436"/>
        <w:contextualSpacing w:val="0"/>
        <w:jc w:val="both"/>
        <w:rPr>
          <w:rFonts w:cstheme="minorHAnsi"/>
          <w:szCs w:val="20"/>
          <w:lang w:val="es-CO"/>
        </w:rPr>
      </w:pPr>
      <w:r w:rsidRPr="0026093C">
        <w:rPr>
          <w:rFonts w:cstheme="minorHAnsi"/>
          <w:b/>
          <w:szCs w:val="20"/>
          <w:lang w:val="es-CO"/>
        </w:rPr>
        <w:t>Accesibilidad:</w:t>
      </w:r>
      <w:r w:rsidRPr="0026093C">
        <w:rPr>
          <w:rFonts w:cstheme="minorHAnsi"/>
          <w:szCs w:val="20"/>
          <w:lang w:val="es-CO"/>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0359AC64" w14:textId="01648CCE" w:rsidR="00DC179A" w:rsidRPr="0026093C" w:rsidRDefault="00DC179A" w:rsidP="0034439C">
      <w:pPr>
        <w:pStyle w:val="Prrafodelista"/>
        <w:numPr>
          <w:ilvl w:val="1"/>
          <w:numId w:val="22"/>
        </w:numPr>
        <w:spacing w:after="240"/>
        <w:ind w:left="720" w:hanging="436"/>
        <w:contextualSpacing w:val="0"/>
        <w:jc w:val="both"/>
        <w:rPr>
          <w:rFonts w:cstheme="minorHAnsi"/>
          <w:szCs w:val="20"/>
          <w:lang w:val="es-CO"/>
        </w:rPr>
      </w:pPr>
      <w:r w:rsidRPr="0026093C">
        <w:rPr>
          <w:rFonts w:cstheme="minorHAnsi"/>
          <w:b/>
          <w:bCs/>
          <w:szCs w:val="20"/>
          <w:lang w:val="es-CO"/>
        </w:rPr>
        <w:t xml:space="preserve">Actividades y </w:t>
      </w:r>
      <w:r w:rsidR="16A1A160" w:rsidRPr="0026093C">
        <w:rPr>
          <w:rFonts w:cstheme="minorHAnsi"/>
          <w:b/>
          <w:bCs/>
          <w:szCs w:val="20"/>
          <w:lang w:val="es-CO"/>
        </w:rPr>
        <w:t>O</w:t>
      </w:r>
      <w:r w:rsidRPr="0026093C">
        <w:rPr>
          <w:rFonts w:cstheme="minorHAnsi"/>
          <w:b/>
          <w:bCs/>
          <w:szCs w:val="20"/>
          <w:lang w:val="es-CO"/>
        </w:rPr>
        <w:t xml:space="preserve">bras de </w:t>
      </w:r>
      <w:r w:rsidR="50B1B54E" w:rsidRPr="0026093C">
        <w:rPr>
          <w:rFonts w:cstheme="minorHAnsi"/>
          <w:b/>
          <w:bCs/>
          <w:szCs w:val="20"/>
          <w:lang w:val="es-CO"/>
        </w:rPr>
        <w:t>P</w:t>
      </w:r>
      <w:r w:rsidRPr="0026093C">
        <w:rPr>
          <w:rFonts w:cstheme="minorHAnsi"/>
          <w:b/>
          <w:bCs/>
          <w:szCs w:val="20"/>
          <w:lang w:val="es-CO"/>
        </w:rPr>
        <w:t>rotección:</w:t>
      </w:r>
      <w:r w:rsidRPr="0026093C">
        <w:rPr>
          <w:rFonts w:cstheme="minorHAnsi"/>
          <w:szCs w:val="20"/>
          <w:lang w:val="es-CO"/>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38509E40" w14:textId="097A7908" w:rsidR="00DC179A" w:rsidRPr="0034439C" w:rsidRDefault="00DC179A"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bCs/>
          <w:szCs w:val="20"/>
          <w:lang w:val="es-CO"/>
        </w:rPr>
        <w:t xml:space="preserve">Actualización Sísmica: </w:t>
      </w:r>
      <w:r w:rsidRPr="0026093C">
        <w:rPr>
          <w:rFonts w:cstheme="minorHAnsi"/>
          <w:szCs w:val="20"/>
          <w:lang w:val="es-CO"/>
        </w:rPr>
        <w:t xml:space="preserve">Análisis total de la estructura desde las fundaciones, pasando por la subestructura y su conexión con la superestructura para que al realizar el análisis de vulnerabilidad sísmica se dé la actualización y cumplimiento </w:t>
      </w:r>
      <w:r w:rsidR="52F7E940" w:rsidRPr="0026093C">
        <w:rPr>
          <w:rFonts w:cstheme="minorHAnsi"/>
          <w:szCs w:val="20"/>
          <w:lang w:val="es-CO"/>
        </w:rPr>
        <w:t>con</w:t>
      </w:r>
      <w:r w:rsidRPr="0026093C">
        <w:rPr>
          <w:rFonts w:cstheme="minorHAnsi"/>
          <w:szCs w:val="20"/>
          <w:lang w:val="es-CO"/>
        </w:rPr>
        <w:t xml:space="preserve"> lo establecido en la sección </w:t>
      </w:r>
      <w:r w:rsidRPr="0026093C">
        <w:rPr>
          <w:rFonts w:cstheme="minorHAnsi"/>
          <w:szCs w:val="20"/>
          <w:lang w:val="es-CO"/>
        </w:rPr>
        <w:lastRenderedPageBreak/>
        <w:t xml:space="preserve">A. 3.5 </w:t>
      </w:r>
      <w:r w:rsidR="00F21BB8" w:rsidRPr="0026093C">
        <w:rPr>
          <w:rFonts w:cstheme="minorHAnsi"/>
          <w:szCs w:val="20"/>
          <w:lang w:val="es-CO"/>
        </w:rPr>
        <w:t xml:space="preserve">Cargas por Sismo </w:t>
      </w:r>
      <w:r w:rsidRPr="0026093C">
        <w:rPr>
          <w:rFonts w:cstheme="minorHAnsi"/>
          <w:szCs w:val="20"/>
          <w:lang w:val="es-CO"/>
        </w:rPr>
        <w:t xml:space="preserve">del Código Colombiano de </w:t>
      </w:r>
      <w:r w:rsidR="3A280790" w:rsidRPr="0026093C">
        <w:rPr>
          <w:rFonts w:cstheme="minorHAnsi"/>
          <w:szCs w:val="20"/>
          <w:lang w:val="es-CO"/>
        </w:rPr>
        <w:t>D</w:t>
      </w:r>
      <w:r w:rsidRPr="0026093C">
        <w:rPr>
          <w:rFonts w:cstheme="minorHAnsi"/>
          <w:szCs w:val="20"/>
          <w:lang w:val="es-CO"/>
        </w:rPr>
        <w:t xml:space="preserve">iseño </w:t>
      </w:r>
      <w:r w:rsidR="52212422" w:rsidRPr="0026093C">
        <w:rPr>
          <w:rFonts w:cstheme="minorHAnsi"/>
          <w:szCs w:val="20"/>
          <w:lang w:val="es-CO"/>
        </w:rPr>
        <w:t>S</w:t>
      </w:r>
      <w:r w:rsidRPr="0026093C">
        <w:rPr>
          <w:rFonts w:cstheme="minorHAnsi"/>
          <w:szCs w:val="20"/>
          <w:lang w:val="es-CO"/>
        </w:rPr>
        <w:t xml:space="preserve">ísmico de </w:t>
      </w:r>
      <w:r w:rsidR="65982E6F" w:rsidRPr="0026093C">
        <w:rPr>
          <w:rFonts w:cstheme="minorHAnsi"/>
          <w:szCs w:val="20"/>
          <w:lang w:val="es-CO"/>
        </w:rPr>
        <w:t>P</w:t>
      </w:r>
      <w:r w:rsidRPr="0026093C">
        <w:rPr>
          <w:rFonts w:cstheme="minorHAnsi"/>
          <w:szCs w:val="20"/>
          <w:lang w:val="es-CO"/>
        </w:rPr>
        <w:t xml:space="preserve">uentes y de las Normas Colombianas de </w:t>
      </w:r>
      <w:r w:rsidR="4B36BFC4" w:rsidRPr="0026093C">
        <w:rPr>
          <w:rFonts w:cstheme="minorHAnsi"/>
          <w:szCs w:val="20"/>
          <w:lang w:val="es-CO"/>
        </w:rPr>
        <w:t>D</w:t>
      </w:r>
      <w:r w:rsidRPr="0026093C">
        <w:rPr>
          <w:rFonts w:cstheme="minorHAnsi"/>
          <w:szCs w:val="20"/>
          <w:lang w:val="es-CO"/>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74134DF6" w14:textId="4995871F" w:rsidR="00FB4F4D" w:rsidRPr="0026093C" w:rsidRDefault="00FB4F4D" w:rsidP="0034439C">
      <w:pPr>
        <w:pStyle w:val="Prrafodelista"/>
        <w:numPr>
          <w:ilvl w:val="1"/>
          <w:numId w:val="22"/>
        </w:numPr>
        <w:spacing w:after="240"/>
        <w:ind w:left="709" w:hanging="425"/>
        <w:contextualSpacing w:val="0"/>
        <w:jc w:val="both"/>
        <w:rPr>
          <w:rFonts w:cstheme="minorHAnsi"/>
          <w:szCs w:val="20"/>
          <w:lang w:val="es-CO"/>
        </w:rPr>
      </w:pPr>
      <w:r w:rsidRPr="0026093C">
        <w:rPr>
          <w:rFonts w:cstheme="minorHAnsi"/>
          <w:b/>
          <w:bCs/>
          <w:szCs w:val="20"/>
          <w:lang w:val="es-CO"/>
        </w:rPr>
        <w:t>Administración vial:</w:t>
      </w:r>
      <w:r w:rsidRPr="0026093C">
        <w:rPr>
          <w:rFonts w:cstheme="minorHAnsi"/>
          <w:szCs w:val="20"/>
          <w:lang w:val="es-CO"/>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14:paraId="66484F82" w14:textId="4B5516DE" w:rsidR="00DC179A" w:rsidRPr="0034439C" w:rsidRDefault="431B27A9" w:rsidP="0034439C">
      <w:pPr>
        <w:pStyle w:val="Prrafodelista"/>
        <w:numPr>
          <w:ilvl w:val="1"/>
          <w:numId w:val="22"/>
        </w:numPr>
        <w:spacing w:after="240"/>
        <w:ind w:left="786"/>
        <w:contextualSpacing w:val="0"/>
        <w:jc w:val="both"/>
        <w:rPr>
          <w:rFonts w:cstheme="minorHAnsi"/>
          <w:b/>
          <w:szCs w:val="20"/>
          <w:lang w:val="es-CO"/>
        </w:rPr>
      </w:pPr>
      <w:r w:rsidRPr="0026093C">
        <w:rPr>
          <w:rFonts w:cstheme="minorHAnsi"/>
          <w:b/>
          <w:bCs/>
          <w:szCs w:val="20"/>
          <w:lang w:val="es-CO"/>
        </w:rPr>
        <w:t>A</w:t>
      </w:r>
      <w:r w:rsidR="00DC179A" w:rsidRPr="0026093C">
        <w:rPr>
          <w:rFonts w:cstheme="minorHAnsi"/>
          <w:b/>
          <w:bCs/>
          <w:szCs w:val="20"/>
          <w:lang w:val="es-CO"/>
        </w:rPr>
        <w:t xml:space="preserve">eródromo: </w:t>
      </w:r>
      <w:r w:rsidR="558824CC" w:rsidRPr="0026093C">
        <w:rPr>
          <w:rFonts w:cstheme="minorHAnsi"/>
          <w:szCs w:val="20"/>
          <w:lang w:val="es-CO"/>
        </w:rPr>
        <w:t xml:space="preserve">Es </w:t>
      </w:r>
      <w:r w:rsidR="008F058D" w:rsidRPr="0026093C">
        <w:rPr>
          <w:rFonts w:cstheme="minorHAnsi"/>
          <w:szCs w:val="20"/>
          <w:lang w:val="es-CO"/>
        </w:rPr>
        <w:t xml:space="preserve">el área </w:t>
      </w:r>
      <w:r w:rsidR="00DC179A" w:rsidRPr="0026093C">
        <w:rPr>
          <w:rFonts w:cstheme="minorHAnsi"/>
          <w:szCs w:val="20"/>
          <w:lang w:val="es-CO"/>
        </w:rPr>
        <w:t>definid</w:t>
      </w:r>
      <w:r w:rsidR="008F058D" w:rsidRPr="0026093C">
        <w:rPr>
          <w:rFonts w:cstheme="minorHAnsi"/>
          <w:szCs w:val="20"/>
          <w:lang w:val="es-CO"/>
        </w:rPr>
        <w:t>a</w:t>
      </w:r>
      <w:r w:rsidR="00DC179A" w:rsidRPr="0026093C">
        <w:rPr>
          <w:rFonts w:cstheme="minorHAnsi"/>
          <w:szCs w:val="20"/>
          <w:lang w:val="es-CO"/>
        </w:rPr>
        <w:t xml:space="preserve"> en tierra o</w:t>
      </w:r>
      <w:r w:rsidR="399A103D" w:rsidRPr="0026093C">
        <w:rPr>
          <w:rFonts w:cstheme="minorHAnsi"/>
          <w:szCs w:val="20"/>
          <w:lang w:val="es-CO"/>
        </w:rPr>
        <w:t xml:space="preserve"> en</w:t>
      </w:r>
      <w:r w:rsidR="00DC179A" w:rsidRPr="0026093C">
        <w:rPr>
          <w:rFonts w:cstheme="minorHAnsi"/>
          <w:szCs w:val="20"/>
          <w:lang w:val="es-CO"/>
        </w:rPr>
        <w:t xml:space="preserve"> agua destinad</w:t>
      </w:r>
      <w:r w:rsidR="6C8026DF" w:rsidRPr="0026093C">
        <w:rPr>
          <w:rFonts w:cstheme="minorHAnsi"/>
          <w:szCs w:val="20"/>
          <w:lang w:val="es-CO"/>
        </w:rPr>
        <w:t>o</w:t>
      </w:r>
      <w:r w:rsidR="00DC179A" w:rsidRPr="0026093C">
        <w:rPr>
          <w:rFonts w:cstheme="minorHAnsi"/>
          <w:szCs w:val="20"/>
          <w:lang w:val="es-CO"/>
        </w:rPr>
        <w:t xml:space="preserve"> total o parcialmente a la llegada, salida y movimiento en superficie de aeronaves.</w:t>
      </w:r>
    </w:p>
    <w:p w14:paraId="6514FF61" w14:textId="1A5B1F30" w:rsidR="00DC179A" w:rsidRPr="0026093C" w:rsidRDefault="00DC179A" w:rsidP="0034439C">
      <w:pPr>
        <w:spacing w:after="240"/>
        <w:ind w:left="786"/>
        <w:jc w:val="both"/>
        <w:rPr>
          <w:rFonts w:cstheme="minorHAnsi"/>
          <w:szCs w:val="20"/>
          <w:lang w:val="es-CO"/>
        </w:rPr>
      </w:pPr>
      <w:r w:rsidRPr="0026093C">
        <w:rPr>
          <w:rFonts w:cstheme="minorHAnsi"/>
          <w:bCs/>
          <w:szCs w:val="20"/>
          <w:lang w:val="es-CO"/>
        </w:rPr>
        <w:t>Dentro del aeródromo, se cuenta con el área del aeródromo la cual es un sitio destinado al despegue y aterrizaje de aeronaves. Estas áreas se refieren a:</w:t>
      </w:r>
    </w:p>
    <w:p w14:paraId="27005613" w14:textId="34C8346D" w:rsidR="00DC179A" w:rsidRPr="0026093C" w:rsidRDefault="00DC179A" w:rsidP="0034439C">
      <w:pPr>
        <w:numPr>
          <w:ilvl w:val="0"/>
          <w:numId w:val="27"/>
        </w:numPr>
        <w:spacing w:after="240"/>
        <w:jc w:val="both"/>
        <w:rPr>
          <w:rFonts w:cstheme="minorHAnsi"/>
          <w:szCs w:val="20"/>
          <w:lang w:val="es-CO"/>
        </w:rPr>
      </w:pPr>
      <w:r w:rsidRPr="0034439C">
        <w:rPr>
          <w:rFonts w:cstheme="minorHAnsi"/>
          <w:i/>
          <w:iCs/>
          <w:szCs w:val="20"/>
          <w:u w:val="single"/>
          <w:lang w:val="es-CO"/>
        </w:rPr>
        <w:t>Lado Aire:</w:t>
      </w:r>
      <w:r w:rsidRPr="0026093C">
        <w:rPr>
          <w:rFonts w:cstheme="minorHAnsi"/>
          <w:szCs w:val="20"/>
          <w:lang w:val="es-CO"/>
        </w:rPr>
        <w:t xml:space="preserve"> Está compuesto por el área de movimiento de aeronaves, pistas, calles de rodaje, taxeos, hangares y plataformas, cuyo objeto es facilitar la operación de aeronaves y que por su naturaleza el ingreso a esas áreas está sujeto a restricción y/o control del explotador del aeródromo.</w:t>
      </w:r>
    </w:p>
    <w:p w14:paraId="478FB9CE" w14:textId="7F901814" w:rsidR="00DC179A" w:rsidRPr="0026093C" w:rsidRDefault="00DC179A" w:rsidP="0034439C">
      <w:pPr>
        <w:numPr>
          <w:ilvl w:val="0"/>
          <w:numId w:val="27"/>
        </w:numPr>
        <w:spacing w:after="240"/>
        <w:jc w:val="both"/>
        <w:rPr>
          <w:rFonts w:cstheme="minorHAnsi"/>
          <w:szCs w:val="20"/>
          <w:lang w:val="es-CO"/>
        </w:rPr>
      </w:pPr>
      <w:r w:rsidRPr="0034439C">
        <w:rPr>
          <w:rFonts w:cstheme="minorHAnsi"/>
          <w:bCs/>
          <w:i/>
          <w:iCs/>
          <w:szCs w:val="20"/>
          <w:u w:val="single"/>
          <w:lang w:val="es-CO"/>
        </w:rPr>
        <w:t>Lado Tierra:</w:t>
      </w:r>
      <w:r w:rsidRPr="0026093C">
        <w:rPr>
          <w:rFonts w:cstheme="minorHAnsi"/>
          <w:szCs w:val="20"/>
          <w:lang w:val="es-CO"/>
        </w:rPr>
        <w:t xml:space="preserve"> Está compuesta por los edificios, parqueaderos, instalaciones, dispuestos para los usuarios internos o externos del aeropuerto. se dividen en: </w:t>
      </w:r>
    </w:p>
    <w:p w14:paraId="4C217C5C" w14:textId="41EB2508" w:rsidR="00DC179A" w:rsidRPr="0026093C" w:rsidRDefault="00DC179A" w:rsidP="0034439C">
      <w:pPr>
        <w:spacing w:after="240"/>
        <w:ind w:left="1146"/>
        <w:jc w:val="both"/>
        <w:rPr>
          <w:rFonts w:cstheme="minorHAnsi"/>
          <w:szCs w:val="20"/>
          <w:lang w:val="es-CO"/>
        </w:rPr>
      </w:pPr>
      <w:r w:rsidRPr="0026093C">
        <w:rPr>
          <w:rFonts w:cstheme="minorHAnsi"/>
          <w:szCs w:val="20"/>
          <w:lang w:val="es-CO"/>
        </w:rPr>
        <w:t xml:space="preserve">1. Áreas públicas: </w:t>
      </w:r>
      <w:r w:rsidR="00D97A14" w:rsidRPr="0026093C">
        <w:rPr>
          <w:rFonts w:cstheme="minorHAnsi"/>
          <w:szCs w:val="20"/>
          <w:lang w:val="es-CO"/>
        </w:rPr>
        <w:t>E</w:t>
      </w:r>
      <w:r w:rsidRPr="0026093C">
        <w:rPr>
          <w:rFonts w:cstheme="minorHAnsi"/>
          <w:szCs w:val="20"/>
          <w:lang w:val="es-CO"/>
        </w:rPr>
        <w:t xml:space="preserve">dificios, instalaciones y servicios dispuestos para el uso del público en general sin restricción en su ingreso. </w:t>
      </w:r>
    </w:p>
    <w:p w14:paraId="6D44D28F" w14:textId="7DBA6602" w:rsidR="00DC179A" w:rsidRPr="0034439C" w:rsidRDefault="00DC179A" w:rsidP="0034439C">
      <w:pPr>
        <w:spacing w:after="240"/>
        <w:ind w:left="1146"/>
        <w:jc w:val="both"/>
        <w:rPr>
          <w:rFonts w:cstheme="minorHAnsi"/>
          <w:b/>
          <w:szCs w:val="20"/>
          <w:lang w:val="es-CO"/>
        </w:rPr>
      </w:pPr>
      <w:r w:rsidRPr="0026093C">
        <w:rPr>
          <w:rFonts w:cstheme="minorHAnsi"/>
          <w:szCs w:val="20"/>
          <w:lang w:val="es-CO"/>
        </w:rPr>
        <w:t xml:space="preserve">2. Área restringida: </w:t>
      </w:r>
      <w:r w:rsidR="00210A84" w:rsidRPr="0026093C">
        <w:rPr>
          <w:rFonts w:cstheme="minorHAnsi"/>
          <w:szCs w:val="20"/>
          <w:lang w:val="es-CO"/>
        </w:rPr>
        <w:t>E</w:t>
      </w:r>
      <w:r w:rsidRPr="0026093C">
        <w:rPr>
          <w:rFonts w:cstheme="minorHAnsi"/>
          <w:szCs w:val="20"/>
          <w:lang w:val="es-CO"/>
        </w:rPr>
        <w:t>dificios, instalaciones y servicios exclusivas a aquellas personas, mercancías y/o vehículos que dispongan de autorización otorgada por el explotador del aeropuerto que habilite su ingreso.</w:t>
      </w:r>
    </w:p>
    <w:p w14:paraId="044E9F6E" w14:textId="0DCC411E" w:rsidR="00DC179A" w:rsidRPr="0026093C" w:rsidRDefault="00DC179A" w:rsidP="0034439C">
      <w:pPr>
        <w:pStyle w:val="Prrafodelista"/>
        <w:numPr>
          <w:ilvl w:val="1"/>
          <w:numId w:val="22"/>
        </w:numPr>
        <w:spacing w:after="240"/>
        <w:ind w:left="720" w:hanging="436"/>
        <w:contextualSpacing w:val="0"/>
        <w:jc w:val="both"/>
        <w:rPr>
          <w:rFonts w:cstheme="minorHAnsi"/>
          <w:b/>
          <w:bCs/>
          <w:szCs w:val="20"/>
          <w:lang w:val="es-CO"/>
        </w:rPr>
      </w:pPr>
      <w:r w:rsidRPr="0026093C">
        <w:rPr>
          <w:rFonts w:cstheme="minorHAnsi"/>
          <w:b/>
          <w:bCs/>
          <w:szCs w:val="20"/>
          <w:lang w:val="es-CO"/>
        </w:rPr>
        <w:t>Alameda:</w:t>
      </w:r>
      <w:r w:rsidRPr="0026093C">
        <w:rPr>
          <w:rFonts w:cstheme="minorHAnsi"/>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35A15357" w14:textId="72E867F7" w:rsidR="00DC179A" w:rsidRPr="0034439C" w:rsidRDefault="00DC179A"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bCs/>
          <w:szCs w:val="20"/>
          <w:lang w:val="es-CO"/>
        </w:rPr>
        <w:t xml:space="preserve">Ancho de </w:t>
      </w:r>
      <w:r w:rsidR="1F333283" w:rsidRPr="0026093C">
        <w:rPr>
          <w:rFonts w:cstheme="minorHAnsi"/>
          <w:b/>
          <w:bCs/>
          <w:szCs w:val="20"/>
          <w:lang w:val="es-CO"/>
        </w:rPr>
        <w:t>V</w:t>
      </w:r>
      <w:r w:rsidRPr="0026093C">
        <w:rPr>
          <w:rFonts w:cstheme="minorHAnsi"/>
          <w:b/>
          <w:bCs/>
          <w:szCs w:val="20"/>
          <w:lang w:val="es-CO"/>
        </w:rPr>
        <w:t xml:space="preserve">ía: </w:t>
      </w:r>
      <w:r w:rsidRPr="0026093C">
        <w:rPr>
          <w:rFonts w:cstheme="minorHAnsi"/>
          <w:szCs w:val="20"/>
          <w:lang w:val="es-CO"/>
        </w:rPr>
        <w:t>Medida transversal de una zona de uso público, compuesta por andenes, calzadas, ciclor</w:t>
      </w:r>
      <w:r w:rsidR="68338651" w:rsidRPr="0026093C">
        <w:rPr>
          <w:rFonts w:cstheme="minorHAnsi"/>
          <w:szCs w:val="20"/>
          <w:lang w:val="es-CO"/>
        </w:rPr>
        <w:t>r</w:t>
      </w:r>
      <w:r w:rsidRPr="0026093C">
        <w:rPr>
          <w:rFonts w:cstheme="minorHAnsi"/>
          <w:szCs w:val="20"/>
          <w:lang w:val="es-CO"/>
        </w:rPr>
        <w:t>utas y separadores, para el tránsito de peatones y vehículos.</w:t>
      </w:r>
    </w:p>
    <w:p w14:paraId="65DEA481" w14:textId="4ECDDDC0" w:rsidR="00815108" w:rsidRPr="0034439C" w:rsidRDefault="00DC179A"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szCs w:val="20"/>
          <w:lang w:val="es-CO"/>
        </w:rPr>
        <w:t xml:space="preserve">Andén o Acera: </w:t>
      </w:r>
      <w:r w:rsidRPr="0026093C">
        <w:rPr>
          <w:rFonts w:cstheme="minorHAnsi"/>
          <w:szCs w:val="20"/>
          <w:lang w:val="es-CO"/>
        </w:rPr>
        <w:t>Franjas de espacio público construido</w:t>
      </w:r>
      <w:r w:rsidR="00815108" w:rsidRPr="0026093C">
        <w:rPr>
          <w:rFonts w:cstheme="minorHAnsi"/>
          <w:szCs w:val="20"/>
          <w:lang w:val="es-CO"/>
        </w:rPr>
        <w:t>,</w:t>
      </w:r>
      <w:r w:rsidRPr="0026093C">
        <w:rPr>
          <w:rFonts w:cstheme="minorHAnsi"/>
          <w:szCs w:val="20"/>
          <w:lang w:val="es-CO"/>
        </w:rPr>
        <w:t xml:space="preserve"> paralelas a las calzadas vehiculares de las vías públicas, destinadas al tránsito de peatones, personas con movilidad reducida y en algunos casos de ciclousarios.</w:t>
      </w:r>
    </w:p>
    <w:p w14:paraId="6DC9AD5A" w14:textId="58E957B4" w:rsidR="00DC179A" w:rsidRPr="0034439C" w:rsidRDefault="00815108"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szCs w:val="20"/>
          <w:lang w:val="es-CO"/>
        </w:rPr>
        <w:lastRenderedPageBreak/>
        <w:t>Calle de rodaje de Aeródromo:</w:t>
      </w:r>
      <w:r w:rsidRPr="0026093C">
        <w:rPr>
          <w:rFonts w:cstheme="minorHAnsi"/>
          <w:bCs/>
          <w:szCs w:val="20"/>
          <w:lang w:val="es-CO"/>
        </w:rPr>
        <w:t xml:space="preserve"> Vía definida en un aeródromo terrestre, establecida para el rodaje de aeronaves y destinada a proporcionar enlace entre una y otra parte del aeródromo</w:t>
      </w:r>
      <w:r w:rsidRPr="0026093C">
        <w:rPr>
          <w:rStyle w:val="Refdenotaalpie"/>
          <w:rFonts w:cstheme="minorHAnsi"/>
          <w:bCs/>
          <w:szCs w:val="20"/>
          <w:lang w:val="es-ES"/>
        </w:rPr>
        <w:footnoteReference w:id="3"/>
      </w:r>
      <w:r w:rsidRPr="0026093C">
        <w:rPr>
          <w:rFonts w:cstheme="minorHAnsi"/>
          <w:bCs/>
          <w:szCs w:val="20"/>
          <w:lang w:val="es-ES"/>
        </w:rPr>
        <w:t>.</w:t>
      </w:r>
      <w:r w:rsidRPr="0026093C">
        <w:rPr>
          <w:rFonts w:cstheme="minorHAnsi"/>
          <w:bCs/>
          <w:szCs w:val="20"/>
          <w:lang w:val="es-CO"/>
        </w:rPr>
        <w:t xml:space="preserve"> </w:t>
      </w:r>
    </w:p>
    <w:p w14:paraId="0A992924" w14:textId="0441694E" w:rsidR="00DC179A" w:rsidRPr="0034439C" w:rsidRDefault="00DC179A"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szCs w:val="20"/>
          <w:lang w:val="es-CO"/>
        </w:rPr>
        <w:t xml:space="preserve">Calzada: </w:t>
      </w:r>
      <w:r w:rsidRPr="0026093C">
        <w:rPr>
          <w:rFonts w:cstheme="minorHAnsi"/>
          <w:bCs/>
          <w:szCs w:val="20"/>
          <w:lang w:val="es-CO"/>
        </w:rPr>
        <w:t>Zona de la vía destinada a la circulación de vehículos.</w:t>
      </w:r>
      <w:r w:rsidRPr="0026093C">
        <w:rPr>
          <w:rFonts w:cstheme="minorHAnsi"/>
          <w:bCs/>
          <w:szCs w:val="20"/>
        </w:rPr>
        <w:t xml:space="preserve">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w:t>
      </w:r>
      <w:r w:rsidR="0064653E" w:rsidRPr="0026093C">
        <w:rPr>
          <w:rFonts w:cstheme="minorHAnsi"/>
          <w:bCs/>
          <w:szCs w:val="20"/>
          <w:lang w:val="es-MX"/>
        </w:rPr>
        <w:t>,</w:t>
      </w:r>
      <w:r w:rsidRPr="0026093C">
        <w:rPr>
          <w:rFonts w:cstheme="minorHAnsi"/>
          <w:bCs/>
          <w:szCs w:val="20"/>
        </w:rPr>
        <w:t xml:space="preserve"> la suma simple del ancho de carriles consecutivos</w:t>
      </w:r>
      <w:r w:rsidRPr="0034439C">
        <w:rPr>
          <w:rFonts w:eastAsia="Times New Roman" w:cstheme="minorHAnsi"/>
          <w:bCs/>
          <w:szCs w:val="20"/>
          <w:lang w:eastAsia="es-ES"/>
        </w:rPr>
        <w:t>.</w:t>
      </w:r>
    </w:p>
    <w:p w14:paraId="30CBF0AB" w14:textId="5C718CA2" w:rsidR="00DC179A" w:rsidRPr="0034439C" w:rsidRDefault="00DC179A" w:rsidP="0034439C">
      <w:pPr>
        <w:pStyle w:val="Prrafodelista"/>
        <w:numPr>
          <w:ilvl w:val="1"/>
          <w:numId w:val="22"/>
        </w:numPr>
        <w:spacing w:after="240"/>
        <w:ind w:left="720" w:hanging="436"/>
        <w:contextualSpacing w:val="0"/>
        <w:jc w:val="both"/>
        <w:rPr>
          <w:rFonts w:cstheme="minorHAnsi"/>
          <w:b/>
          <w:bCs/>
          <w:szCs w:val="20"/>
          <w:lang w:val="es-CO"/>
        </w:rPr>
      </w:pPr>
      <w:r w:rsidRPr="0026093C">
        <w:rPr>
          <w:rFonts w:cstheme="minorHAnsi"/>
          <w:b/>
          <w:bCs/>
          <w:szCs w:val="20"/>
          <w:lang w:val="es-CO"/>
        </w:rPr>
        <w:t xml:space="preserve">Calzada de </w:t>
      </w:r>
      <w:r w:rsidR="21B46760" w:rsidRPr="0026093C">
        <w:rPr>
          <w:rFonts w:cstheme="minorHAnsi"/>
          <w:b/>
          <w:bCs/>
          <w:szCs w:val="20"/>
          <w:lang w:val="es-CO"/>
        </w:rPr>
        <w:t>S</w:t>
      </w:r>
      <w:r w:rsidRPr="0026093C">
        <w:rPr>
          <w:rFonts w:cstheme="minorHAnsi"/>
          <w:b/>
          <w:bCs/>
          <w:szCs w:val="20"/>
          <w:lang w:val="es-CO"/>
        </w:rPr>
        <w:t>ervicio:</w:t>
      </w:r>
      <w:r w:rsidRPr="0034439C">
        <w:rPr>
          <w:rFonts w:eastAsia="Times New Roman" w:cstheme="minorHAnsi"/>
          <w:b/>
          <w:bCs/>
          <w:szCs w:val="20"/>
          <w:lang w:val="es-CO" w:eastAsia="es-CO"/>
        </w:rPr>
        <w:t xml:space="preserve"> </w:t>
      </w:r>
      <w:r w:rsidRPr="0026093C">
        <w:rPr>
          <w:rFonts w:cstheme="minorHAnsi"/>
          <w:szCs w:val="20"/>
          <w:lang w:val="es-CO"/>
        </w:rPr>
        <w:t>Calzada adyacente a una vía arteria que cumple una función de accesibilidad a predios y soporta un tráfico de carácter local.</w:t>
      </w:r>
    </w:p>
    <w:p w14:paraId="0E92D1E4" w14:textId="42A620FF" w:rsidR="006E6BC9" w:rsidRPr="0034439C" w:rsidRDefault="006E6BC9" w:rsidP="0034439C">
      <w:pPr>
        <w:pStyle w:val="Prrafodelista"/>
        <w:numPr>
          <w:ilvl w:val="1"/>
          <w:numId w:val="22"/>
        </w:numPr>
        <w:spacing w:after="240"/>
        <w:ind w:left="720" w:hanging="436"/>
        <w:contextualSpacing w:val="0"/>
        <w:jc w:val="both"/>
        <w:rPr>
          <w:rFonts w:cstheme="minorHAnsi"/>
          <w:b/>
          <w:bCs/>
          <w:szCs w:val="20"/>
          <w:lang w:val="es-CO"/>
        </w:rPr>
      </w:pPr>
      <w:r w:rsidRPr="0026093C">
        <w:rPr>
          <w:rFonts w:cstheme="minorHAnsi"/>
          <w:b/>
          <w:bCs/>
          <w:szCs w:val="20"/>
          <w:lang w:val="es-CO"/>
        </w:rPr>
        <w:t>Canal:</w:t>
      </w:r>
      <w:r w:rsidRPr="0026093C">
        <w:rPr>
          <w:rFonts w:cstheme="minorHAnsi"/>
          <w:szCs w:val="20"/>
          <w:lang w:val="es-CO"/>
        </w:rPr>
        <w:t xml:space="preserve"> Cauce artificial, revestido o no, descubierto que transporta agua a flujo libre, cuya sección transversal tiene una forma generalmente </w:t>
      </w:r>
      <w:r w:rsidRPr="00D27C2E">
        <w:rPr>
          <w:rFonts w:cstheme="minorHAnsi"/>
          <w:szCs w:val="20"/>
          <w:lang w:val="es-CO"/>
        </w:rPr>
        <w:t xml:space="preserve">constante; </w:t>
      </w:r>
      <w:r w:rsidRPr="0034439C">
        <w:rPr>
          <w:rFonts w:cstheme="minorHAnsi"/>
          <w:szCs w:val="20"/>
        </w:rPr>
        <w:t xml:space="preserve">se construye para conducir las aguas lluvias </w:t>
      </w:r>
      <w:r w:rsidRPr="0034439C">
        <w:rPr>
          <w:rFonts w:cstheme="minorHAnsi"/>
          <w:szCs w:val="20"/>
          <w:lang w:val="es-MX"/>
        </w:rPr>
        <w:t xml:space="preserve">provenientes del terreno o infraestructura, </w:t>
      </w:r>
      <w:r w:rsidRPr="0034439C">
        <w:rPr>
          <w:rFonts w:cstheme="minorHAnsi"/>
          <w:szCs w:val="20"/>
        </w:rPr>
        <w:t>hasta su entrega final.</w:t>
      </w:r>
    </w:p>
    <w:p w14:paraId="1BD3522D" w14:textId="7A3E8A8A" w:rsidR="00DC179A" w:rsidRPr="0026093C" w:rsidRDefault="00DC179A" w:rsidP="0034439C">
      <w:pPr>
        <w:pStyle w:val="Prrafodelista"/>
        <w:numPr>
          <w:ilvl w:val="1"/>
          <w:numId w:val="22"/>
        </w:numPr>
        <w:spacing w:after="240"/>
        <w:ind w:left="720" w:hanging="436"/>
        <w:contextualSpacing w:val="0"/>
        <w:jc w:val="both"/>
        <w:rPr>
          <w:rFonts w:cstheme="minorHAnsi"/>
          <w:b/>
          <w:bCs/>
          <w:szCs w:val="20"/>
          <w:lang w:val="es-CO"/>
        </w:rPr>
      </w:pPr>
      <w:r w:rsidRPr="0026093C">
        <w:rPr>
          <w:rFonts w:cstheme="minorHAnsi"/>
          <w:b/>
          <w:bCs/>
          <w:szCs w:val="20"/>
          <w:lang w:val="es-CO"/>
        </w:rPr>
        <w:t>Carretera</w:t>
      </w:r>
      <w:r w:rsidRPr="0026093C">
        <w:rPr>
          <w:rFonts w:cstheme="minorHAnsi"/>
          <w:szCs w:val="20"/>
          <w:lang w:val="es-CO"/>
        </w:rPr>
        <w:t xml:space="preserve">: Infraestructura del transporte cuya finalidad es permitir la circulación de vehículos terrestres automotores (carros, buses, camiones, motos, bicicletas, autobuses) en condiciones de continuidad en el espacio y </w:t>
      </w:r>
      <w:r w:rsidR="0D07D39B" w:rsidRPr="0026093C">
        <w:rPr>
          <w:rFonts w:cstheme="minorHAnsi"/>
          <w:szCs w:val="20"/>
          <w:lang w:val="es-CO"/>
        </w:rPr>
        <w:t xml:space="preserve">en </w:t>
      </w:r>
      <w:r w:rsidRPr="0026093C">
        <w:rPr>
          <w:rFonts w:cstheme="minorHAnsi"/>
          <w:szCs w:val="20"/>
          <w:lang w:val="es-CO"/>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26093C">
        <w:rPr>
          <w:rFonts w:cstheme="minorHAnsi"/>
          <w:b/>
          <w:bCs/>
          <w:szCs w:val="20"/>
          <w:lang w:val="es-CO"/>
        </w:rPr>
        <w:t xml:space="preserve">. </w:t>
      </w:r>
    </w:p>
    <w:p w14:paraId="5E91BE29" w14:textId="0B2CFEA4" w:rsidR="00DC179A" w:rsidRPr="0026093C" w:rsidRDefault="00DC179A" w:rsidP="0034439C">
      <w:pPr>
        <w:pStyle w:val="Prrafodelista"/>
        <w:numPr>
          <w:ilvl w:val="1"/>
          <w:numId w:val="22"/>
        </w:numPr>
        <w:spacing w:after="240"/>
        <w:ind w:left="709" w:hanging="436"/>
        <w:contextualSpacing w:val="0"/>
        <w:jc w:val="both"/>
        <w:rPr>
          <w:rFonts w:cstheme="minorHAnsi"/>
          <w:b/>
          <w:bCs/>
          <w:szCs w:val="20"/>
          <w:lang w:val="es-CO"/>
        </w:rPr>
      </w:pPr>
      <w:r w:rsidRPr="0026093C">
        <w:rPr>
          <w:rFonts w:cstheme="minorHAnsi"/>
          <w:b/>
          <w:bCs/>
          <w:szCs w:val="20"/>
          <w:lang w:val="es-CO"/>
        </w:rPr>
        <w:t>Carreteras o Vías Primarias</w:t>
      </w:r>
      <w:r w:rsidR="00E65C44" w:rsidRPr="0026093C">
        <w:rPr>
          <w:rFonts w:cstheme="minorHAnsi"/>
          <w:b/>
          <w:bCs/>
          <w:szCs w:val="20"/>
          <w:lang w:val="es-CO"/>
        </w:rPr>
        <w:t xml:space="preserve"> o Vías de Primer Orden</w:t>
      </w:r>
      <w:r w:rsidRPr="0026093C">
        <w:rPr>
          <w:rFonts w:cstheme="minorHAnsi"/>
          <w:b/>
          <w:bCs/>
          <w:szCs w:val="20"/>
          <w:lang w:val="es-CO"/>
        </w:rPr>
        <w:t xml:space="preserve">: </w:t>
      </w:r>
      <w:r w:rsidRPr="0026093C">
        <w:rPr>
          <w:rFonts w:cstheme="minorHAnsi"/>
          <w:szCs w:val="20"/>
          <w:lang w:val="es-CO"/>
        </w:rPr>
        <w:t xml:space="preserve">Troncales, transversales y accesos a capitales de </w:t>
      </w:r>
      <w:r w:rsidR="218514EF" w:rsidRPr="0026093C">
        <w:rPr>
          <w:rFonts w:cstheme="minorHAnsi"/>
          <w:szCs w:val="20"/>
          <w:lang w:val="es-CO"/>
        </w:rPr>
        <w:t>d</w:t>
      </w:r>
      <w:r w:rsidRPr="0026093C">
        <w:rPr>
          <w:rFonts w:cstheme="minorHAnsi"/>
          <w:szCs w:val="20"/>
          <w:lang w:val="es-CO"/>
        </w:rPr>
        <w:t>epartamento que cumplen la función básica de integración de las principales zonas de producción y consumo del país y de éste con los demás países. Este tipo de carreteras pueden ser de calzadas divididas según las exigencias particulares del proyecto.</w:t>
      </w:r>
    </w:p>
    <w:p w14:paraId="5E97108B" w14:textId="5831A09C" w:rsidR="00DC179A" w:rsidRPr="0026093C" w:rsidRDefault="00DC179A" w:rsidP="0034439C">
      <w:pPr>
        <w:pStyle w:val="Prrafodelista"/>
        <w:spacing w:after="240"/>
        <w:contextualSpacing w:val="0"/>
        <w:jc w:val="both"/>
        <w:rPr>
          <w:rFonts w:cstheme="minorHAnsi"/>
          <w:b/>
          <w:bCs/>
          <w:szCs w:val="20"/>
          <w:lang w:val="es-CO"/>
        </w:rPr>
      </w:pPr>
      <w:r w:rsidRPr="0026093C">
        <w:rPr>
          <w:rFonts w:cstheme="minorHAnsi"/>
          <w:b/>
          <w:bCs/>
          <w:szCs w:val="20"/>
          <w:lang w:val="es-CO"/>
        </w:rPr>
        <w:t xml:space="preserve">Nota: </w:t>
      </w:r>
      <w:r w:rsidRPr="0026093C">
        <w:rPr>
          <w:rFonts w:cstheme="minorHAnsi"/>
          <w:szCs w:val="20"/>
          <w:lang w:val="es-CO"/>
        </w:rPr>
        <w:t xml:space="preserve">Para proyectos de infraestructura vial que se hayan construido fuera del </w:t>
      </w:r>
      <w:r w:rsidR="554DB6EF" w:rsidRPr="0026093C">
        <w:rPr>
          <w:rFonts w:cstheme="minorHAnsi"/>
          <w:szCs w:val="20"/>
          <w:lang w:val="es-CO"/>
        </w:rPr>
        <w:t>t</w:t>
      </w:r>
      <w:r w:rsidRPr="0026093C">
        <w:rPr>
          <w:rFonts w:cstheme="minorHAnsi"/>
          <w:szCs w:val="20"/>
          <w:lang w:val="es-CO"/>
        </w:rPr>
        <w:t xml:space="preserve">erritorio </w:t>
      </w:r>
      <w:r w:rsidR="47DD523E" w:rsidRPr="0026093C">
        <w:rPr>
          <w:rFonts w:cstheme="minorHAnsi"/>
          <w:szCs w:val="20"/>
          <w:lang w:val="es-CO"/>
        </w:rPr>
        <w:t>n</w:t>
      </w:r>
      <w:r w:rsidRPr="0026093C">
        <w:rPr>
          <w:rFonts w:cstheme="minorHAnsi"/>
          <w:szCs w:val="20"/>
          <w:lang w:val="es-CO"/>
        </w:rPr>
        <w:t xml:space="preserve">acional, se consideran </w:t>
      </w:r>
      <w:r w:rsidR="004E6363" w:rsidRPr="0026093C">
        <w:rPr>
          <w:rFonts w:cstheme="minorHAnsi"/>
          <w:szCs w:val="20"/>
          <w:lang w:val="es-CO"/>
        </w:rPr>
        <w:t xml:space="preserve">Carreteras Primarias </w:t>
      </w:r>
      <w:r w:rsidRPr="0026093C">
        <w:rPr>
          <w:rFonts w:cstheme="minorHAnsi"/>
          <w:szCs w:val="20"/>
          <w:lang w:val="es-CO"/>
        </w:rPr>
        <w:t xml:space="preserve">aquellas que sean certificadas por la </w:t>
      </w:r>
      <w:r w:rsidR="3F35D595" w:rsidRPr="0026093C">
        <w:rPr>
          <w:rFonts w:cstheme="minorHAnsi"/>
          <w:szCs w:val="20"/>
          <w:lang w:val="es-CO"/>
        </w:rPr>
        <w:t>E</w:t>
      </w:r>
      <w:r w:rsidRPr="0026093C">
        <w:rPr>
          <w:rFonts w:cstheme="minorHAnsi"/>
          <w:szCs w:val="20"/>
          <w:lang w:val="es-CO"/>
        </w:rPr>
        <w:t xml:space="preserve">ntidad contratante mediante alguno de los documentos válidos establecidos en el presente </w:t>
      </w:r>
      <w:r w:rsidR="00FA3839" w:rsidRPr="0026093C">
        <w:rPr>
          <w:rFonts w:cstheme="minorHAnsi"/>
          <w:szCs w:val="20"/>
          <w:lang w:val="es-CO"/>
        </w:rPr>
        <w:t xml:space="preserve">Pliego </w:t>
      </w:r>
      <w:r w:rsidRPr="0026093C">
        <w:rPr>
          <w:rFonts w:cstheme="minorHAnsi"/>
          <w:szCs w:val="20"/>
          <w:lang w:val="es-CO"/>
        </w:rPr>
        <w:t xml:space="preserve">de </w:t>
      </w:r>
      <w:r w:rsidR="00FA3839" w:rsidRPr="0026093C">
        <w:rPr>
          <w:rFonts w:cstheme="minorHAnsi"/>
          <w:szCs w:val="20"/>
          <w:lang w:val="es-CO"/>
        </w:rPr>
        <w:t xml:space="preserve">Condiciones </w:t>
      </w:r>
      <w:r w:rsidRPr="0026093C">
        <w:rPr>
          <w:rFonts w:cstheme="minorHAnsi"/>
          <w:szCs w:val="20"/>
          <w:lang w:val="es-CO"/>
        </w:rPr>
        <w:t xml:space="preserve">para la </w:t>
      </w:r>
      <w:r w:rsidR="00FA3839" w:rsidRPr="0026093C">
        <w:rPr>
          <w:rFonts w:cstheme="minorHAnsi"/>
          <w:szCs w:val="20"/>
          <w:lang w:val="es-CO"/>
        </w:rPr>
        <w:t xml:space="preserve">demostración </w:t>
      </w:r>
      <w:r w:rsidRPr="0026093C">
        <w:rPr>
          <w:rFonts w:cstheme="minorHAnsi"/>
          <w:szCs w:val="20"/>
          <w:lang w:val="es-CO"/>
        </w:rPr>
        <w:t>de la experiencia, donde se indique que el ancho de calzada es mayor o igual a siete (7.0) metros, o que se acrediten tres</w:t>
      </w:r>
      <w:r w:rsidR="000F37DC" w:rsidRPr="0026093C">
        <w:rPr>
          <w:rFonts w:cstheme="minorHAnsi"/>
          <w:szCs w:val="20"/>
          <w:lang w:val="es-CO"/>
        </w:rPr>
        <w:t xml:space="preserve"> (3)</w:t>
      </w:r>
      <w:r w:rsidRPr="0026093C">
        <w:rPr>
          <w:rFonts w:cstheme="minorHAnsi"/>
          <w:szCs w:val="20"/>
          <w:lang w:val="es-CO"/>
        </w:rPr>
        <w:t xml:space="preserve"> o más carriles vehiculares por calzada.</w:t>
      </w:r>
    </w:p>
    <w:p w14:paraId="64629D47" w14:textId="5FA2E236"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Carreteras o Vías Secundarias</w:t>
      </w:r>
      <w:r w:rsidR="00267616" w:rsidRPr="0026093C">
        <w:rPr>
          <w:rFonts w:asciiTheme="minorHAnsi" w:hAnsiTheme="minorHAnsi" w:cstheme="minorHAnsi"/>
          <w:b/>
          <w:sz w:val="20"/>
          <w:szCs w:val="20"/>
          <w:lang w:val="es-CO"/>
        </w:rPr>
        <w:t xml:space="preserve"> o Vías de Segundo Orden</w:t>
      </w:r>
      <w:r w:rsidRPr="0026093C">
        <w:rPr>
          <w:rFonts w:asciiTheme="minorHAnsi" w:hAnsiTheme="minorHAnsi" w:cstheme="minorHAnsi"/>
          <w:b/>
          <w:sz w:val="20"/>
          <w:szCs w:val="20"/>
          <w:lang w:val="es-CO"/>
        </w:rPr>
        <w:t xml:space="preserve">: </w:t>
      </w:r>
      <w:r w:rsidRPr="0026093C">
        <w:rPr>
          <w:rFonts w:asciiTheme="minorHAnsi" w:hAnsiTheme="minorHAnsi" w:cstheme="minorHAnsi"/>
          <w:bCs/>
          <w:sz w:val="20"/>
          <w:szCs w:val="20"/>
          <w:lang w:val="es-CO"/>
        </w:rPr>
        <w:t>Vías que unen las cabeceras municipales entre sí y/o que provienen de una cabecera municipal y conectan con una Carretera Primaria. Las carreteras consideradas como secundarias pueden funcionar pavimentadas o en afirmado.</w:t>
      </w:r>
    </w:p>
    <w:p w14:paraId="582C56CD" w14:textId="02EB6202" w:rsidR="001B5A8C" w:rsidRPr="0026093C" w:rsidRDefault="001B5A8C" w:rsidP="0034439C">
      <w:pPr>
        <w:spacing w:after="240"/>
        <w:ind w:left="851"/>
        <w:jc w:val="both"/>
        <w:rPr>
          <w:rFonts w:cstheme="minorHAnsi"/>
          <w:szCs w:val="20"/>
          <w:lang w:val="es-CO"/>
        </w:rPr>
      </w:pPr>
      <w:r w:rsidRPr="0026093C">
        <w:rPr>
          <w:rFonts w:cstheme="minorHAnsi"/>
          <w:b/>
          <w:bCs/>
          <w:szCs w:val="20"/>
          <w:lang w:val="es-CO"/>
        </w:rPr>
        <w:t xml:space="preserve">Nota: </w:t>
      </w:r>
      <w:r w:rsidRPr="0026093C">
        <w:rPr>
          <w:rFonts w:cstheme="minorHAnsi"/>
          <w:szCs w:val="20"/>
          <w:lang w:val="es-CO"/>
        </w:rPr>
        <w:t>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o más carriles vehiculares por calzada.</w:t>
      </w:r>
    </w:p>
    <w:p w14:paraId="3638A581" w14:textId="3E5C5EC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lastRenderedPageBreak/>
        <w:t>Carreteras o Vías Terciarias</w:t>
      </w:r>
      <w:r w:rsidR="008B7A6C" w:rsidRPr="0026093C">
        <w:rPr>
          <w:rFonts w:asciiTheme="minorHAnsi" w:hAnsiTheme="minorHAnsi" w:cstheme="minorHAnsi"/>
          <w:b/>
          <w:sz w:val="20"/>
          <w:szCs w:val="20"/>
          <w:lang w:val="es-CO"/>
        </w:rPr>
        <w:t xml:space="preserve"> o Vías de Tercer Orden</w:t>
      </w:r>
      <w:r w:rsidRPr="0026093C">
        <w:rPr>
          <w:rFonts w:asciiTheme="minorHAnsi" w:hAnsiTheme="minorHAnsi" w:cstheme="minorHAnsi"/>
          <w:b/>
          <w:sz w:val="20"/>
          <w:szCs w:val="20"/>
          <w:lang w:val="es-CO"/>
        </w:rPr>
        <w:t xml:space="preserve">: </w:t>
      </w:r>
      <w:r w:rsidRPr="0026093C">
        <w:rPr>
          <w:rFonts w:asciiTheme="minorHAnsi" w:hAnsiTheme="minorHAnsi" w:cstheme="minorHAnsi"/>
          <w:bCs/>
          <w:sz w:val="20"/>
          <w:szCs w:val="20"/>
          <w:lang w:val="es-CO"/>
        </w:rPr>
        <w:t>Vías de acceso que unen las cabeceras municipales con sus veredas o unen veredas entre sí. Las carreteras consideradas como terciarias funcionan en general en afirmado.</w:t>
      </w:r>
      <w:r w:rsidRPr="0026093C">
        <w:rPr>
          <w:rFonts w:asciiTheme="minorHAnsi" w:hAnsiTheme="minorHAnsi" w:cstheme="minorHAnsi"/>
          <w:b/>
          <w:bCs/>
          <w:sz w:val="20"/>
          <w:szCs w:val="20"/>
          <w:lang w:val="es-CO"/>
        </w:rPr>
        <w:t xml:space="preserve"> </w:t>
      </w:r>
      <w:r w:rsidR="0073170B" w:rsidRPr="0026093C">
        <w:rPr>
          <w:rFonts w:asciiTheme="minorHAnsi" w:hAnsiTheme="minorHAnsi" w:cstheme="minorHAnsi"/>
          <w:b/>
          <w:bCs/>
          <w:sz w:val="20"/>
          <w:szCs w:val="20"/>
          <w:lang w:val="es-CO"/>
        </w:rPr>
        <w:t xml:space="preserve"> </w:t>
      </w:r>
    </w:p>
    <w:p w14:paraId="3632113E"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Carril: </w:t>
      </w:r>
      <w:r w:rsidRPr="0026093C">
        <w:rPr>
          <w:rFonts w:asciiTheme="minorHAnsi" w:hAnsiTheme="minorHAnsi" w:cstheme="minorHAnsi"/>
          <w:bCs/>
          <w:sz w:val="20"/>
          <w:szCs w:val="20"/>
          <w:lang w:val="es-CO"/>
        </w:rPr>
        <w:t>Franja longitudinal de una calzada con ancho suficiente para la circulación segura y confortable de una sola fila de vehículos terrestres automotores</w:t>
      </w:r>
      <w:r w:rsidRPr="0026093C">
        <w:rPr>
          <w:rFonts w:asciiTheme="minorHAnsi" w:hAnsiTheme="minorHAnsi" w:cstheme="minorHAnsi"/>
          <w:b/>
          <w:sz w:val="20"/>
          <w:szCs w:val="20"/>
          <w:lang w:val="es-CO"/>
        </w:rPr>
        <w:t>.</w:t>
      </w:r>
    </w:p>
    <w:p w14:paraId="42535BFE" w14:textId="77777777" w:rsidR="006752EB" w:rsidRPr="0026093C" w:rsidRDefault="006752EB"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Ciclorruta: </w:t>
      </w:r>
      <w:r w:rsidRPr="0026093C">
        <w:rPr>
          <w:rFonts w:asciiTheme="minorHAnsi" w:hAnsiTheme="minorHAnsi" w:cstheme="minorHAnsi"/>
          <w:bCs/>
          <w:sz w:val="20"/>
          <w:szCs w:val="20"/>
          <w:lang w:val="es-CO"/>
        </w:rPr>
        <w:t>Calzada destinada de manera permanente a la circulación de bicicletas, ubicada en el andén, el separador o segregada de la calzada vehicular o en otros lugares autorizados, debidamente señalizada y delimitada</w:t>
      </w:r>
      <w:r w:rsidRPr="0026093C">
        <w:rPr>
          <w:rFonts w:asciiTheme="minorHAnsi" w:hAnsiTheme="minorHAnsi" w:cstheme="minorHAnsi"/>
          <w:b/>
          <w:sz w:val="20"/>
          <w:szCs w:val="20"/>
          <w:lang w:val="es-CO"/>
        </w:rPr>
        <w:t>.</w:t>
      </w:r>
    </w:p>
    <w:p w14:paraId="39CC4706"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Ciclovía: </w:t>
      </w:r>
      <w:r w:rsidRPr="0026093C">
        <w:rPr>
          <w:rFonts w:asciiTheme="minorHAnsi" w:hAnsiTheme="minorHAnsi" w:cstheme="minorHAnsi"/>
          <w:sz w:val="20"/>
          <w:szCs w:val="20"/>
          <w:lang w:val="es-CO"/>
        </w:rPr>
        <w:t>Vía o sección de calzada destinada ocasionalmente para el tránsito de bicicletas, triciclos y peatones.</w:t>
      </w:r>
    </w:p>
    <w:p w14:paraId="22C002FC" w14:textId="2F41FB5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Concreto Asfáltico: </w:t>
      </w:r>
      <w:r w:rsidRPr="0026093C">
        <w:rPr>
          <w:rFonts w:asciiTheme="minorHAnsi" w:hAnsiTheme="minorHAnsi" w:cstheme="minorHAnsi"/>
          <w:sz w:val="20"/>
          <w:szCs w:val="20"/>
          <w:lang w:val="es-CO"/>
        </w:rPr>
        <w:t>Material resultante de la mezcla de cemento asf</w:t>
      </w:r>
      <w:r w:rsidR="4BACB8CC" w:rsidRPr="0026093C">
        <w:rPr>
          <w:rFonts w:asciiTheme="minorHAnsi" w:hAnsiTheme="minorHAnsi" w:cstheme="minorHAnsi"/>
          <w:sz w:val="20"/>
          <w:szCs w:val="20"/>
          <w:lang w:val="es-CO"/>
        </w:rPr>
        <w:t>á</w:t>
      </w:r>
      <w:r w:rsidRPr="0026093C">
        <w:rPr>
          <w:rFonts w:asciiTheme="minorHAnsi" w:hAnsiTheme="minorHAnsi" w:cstheme="minorHAnsi"/>
          <w:sz w:val="20"/>
          <w:szCs w:val="20"/>
          <w:lang w:val="es-CO"/>
        </w:rPr>
        <w:t>ltico convencional y/o modificado y agregados pétreos.</w:t>
      </w:r>
    </w:p>
    <w:p w14:paraId="3B3F3E83" w14:textId="770233D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Concreto Hidráulico: </w:t>
      </w:r>
      <w:r w:rsidRPr="0026093C">
        <w:rPr>
          <w:rFonts w:asciiTheme="minorHAnsi" w:hAnsiTheme="minorHAnsi" w:cstheme="minorHAnsi"/>
          <w:bCs/>
          <w:sz w:val="20"/>
          <w:szCs w:val="20"/>
          <w:lang w:val="es-CO"/>
        </w:rPr>
        <w:t>Material resultante de la mezcla de cemento portland, agua y agregados pétreos.</w:t>
      </w:r>
    </w:p>
    <w:p w14:paraId="044DED94" w14:textId="2A8CBEE4"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Concreto Hidráulico Reforzado: </w:t>
      </w:r>
      <w:r w:rsidRPr="0026093C">
        <w:rPr>
          <w:rFonts w:asciiTheme="minorHAnsi" w:hAnsiTheme="minorHAnsi" w:cstheme="minorHAnsi"/>
          <w:bCs/>
          <w:sz w:val="20"/>
          <w:szCs w:val="20"/>
          <w:lang w:val="es-CO"/>
        </w:rPr>
        <w:t xml:space="preserve">Material resultante de la mezcla de cemento portland, agua, agregados pétreos y/o aditivos y acero de refuerzo. </w:t>
      </w:r>
    </w:p>
    <w:p w14:paraId="3C9FECE8" w14:textId="41399C85"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Conservación: </w:t>
      </w:r>
      <w:r w:rsidRPr="0026093C">
        <w:rPr>
          <w:rFonts w:asciiTheme="minorHAnsi" w:hAnsiTheme="minorHAnsi" w:cstheme="minorHAnsi"/>
          <w:bCs/>
          <w:sz w:val="20"/>
          <w:szCs w:val="20"/>
          <w:lang w:val="es-CO"/>
        </w:rPr>
        <w:t>Conjunto de actividades que se ejecutan sobre una infraestructura vial y/o del espacio público asociado a la infraestructura de transporte</w:t>
      </w:r>
      <w:r w:rsidR="009636B0" w:rsidRPr="0026093C">
        <w:rPr>
          <w:rFonts w:asciiTheme="minorHAnsi" w:hAnsiTheme="minorHAnsi" w:cstheme="minorHAnsi"/>
          <w:bCs/>
          <w:sz w:val="20"/>
          <w:szCs w:val="20"/>
          <w:lang w:val="es-CO"/>
        </w:rPr>
        <w:t xml:space="preserve"> y/o edificación </w:t>
      </w:r>
      <w:r w:rsidR="006C0F7B" w:rsidRPr="0026093C">
        <w:rPr>
          <w:rFonts w:asciiTheme="minorHAnsi" w:hAnsiTheme="minorHAnsi" w:cstheme="minorHAnsi"/>
          <w:bCs/>
          <w:sz w:val="20"/>
          <w:szCs w:val="20"/>
          <w:lang w:val="es-CO"/>
        </w:rPr>
        <w:t>no residencial</w:t>
      </w:r>
      <w:r w:rsidRPr="0026093C">
        <w:rPr>
          <w:rFonts w:asciiTheme="minorHAnsi" w:hAnsiTheme="minorHAnsi" w:cstheme="minorHAnsi"/>
          <w:bCs/>
          <w:sz w:val="20"/>
          <w:szCs w:val="20"/>
          <w:lang w:val="es-CO"/>
        </w:rPr>
        <w:t xml:space="preserve"> orientadas a preservar las estructuras para que ofrezcan condiciones de uso aceptable ya sea que se cumpla en período de vida útil o a ampliar un nuevo período, empleando los tratamientos necesarios con el fin de retardar su deterioro. Incluye las actividades de mantenimiento rutinario, periódico, </w:t>
      </w:r>
      <w:r w:rsidR="00BF1F20" w:rsidRPr="0026093C">
        <w:rPr>
          <w:rFonts w:asciiTheme="minorHAnsi" w:hAnsiTheme="minorHAnsi" w:cstheme="minorHAnsi"/>
          <w:bCs/>
          <w:sz w:val="20"/>
          <w:szCs w:val="20"/>
          <w:lang w:val="es-CO"/>
        </w:rPr>
        <w:t xml:space="preserve">preventivo, correctivo, </w:t>
      </w:r>
      <w:r w:rsidRPr="0026093C">
        <w:rPr>
          <w:rFonts w:asciiTheme="minorHAnsi" w:hAnsiTheme="minorHAnsi" w:cstheme="minorHAnsi"/>
          <w:bCs/>
          <w:sz w:val="20"/>
          <w:szCs w:val="20"/>
          <w:lang w:val="es-CO"/>
        </w:rPr>
        <w:t>rehabilitación o reconstrucción.</w:t>
      </w:r>
    </w:p>
    <w:p w14:paraId="64AADAC0" w14:textId="5A4D1DB3" w:rsidR="00CF3325" w:rsidRPr="0034439C" w:rsidRDefault="00CF3325"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Construcción:</w:t>
      </w:r>
      <w:r w:rsidRPr="0026093C">
        <w:rPr>
          <w:rFonts w:asciiTheme="minorHAnsi" w:hAnsiTheme="minorHAnsi" w:cstheme="minorHAnsi"/>
          <w:bCs/>
          <w:sz w:val="20"/>
          <w:szCs w:val="20"/>
          <w:lang w:val="es-CO"/>
        </w:rPr>
        <w:t xml:space="preserve"> Son aquellas obras nuevas que incluyen el levantamiento o armado de algún tipo de infraestructura de transporte. </w:t>
      </w:r>
    </w:p>
    <w:p w14:paraId="5E504537"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Deprimido: </w:t>
      </w:r>
      <w:r w:rsidRPr="0026093C">
        <w:rPr>
          <w:rFonts w:asciiTheme="minorHAnsi" w:hAnsiTheme="minorHAnsi" w:cstheme="minorHAnsi"/>
          <w:sz w:val="20"/>
          <w:szCs w:val="20"/>
          <w:lang w:val="es-CO"/>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4F7C7D77" w14:textId="316F5484" w:rsidR="00C81B95" w:rsidRPr="0026093C" w:rsidRDefault="00C81B95"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Draga de Corte de </w:t>
      </w:r>
      <w:r w:rsidR="00B43CDB" w:rsidRPr="0026093C">
        <w:rPr>
          <w:rFonts w:asciiTheme="minorHAnsi" w:hAnsiTheme="minorHAnsi" w:cstheme="minorHAnsi"/>
          <w:b/>
          <w:sz w:val="20"/>
          <w:szCs w:val="20"/>
          <w:lang w:val="es-CO"/>
        </w:rPr>
        <w:t xml:space="preserve">Succión </w:t>
      </w:r>
      <w:r w:rsidRPr="0026093C">
        <w:rPr>
          <w:rFonts w:asciiTheme="minorHAnsi" w:hAnsiTheme="minorHAnsi" w:cstheme="minorHAnsi"/>
          <w:b/>
          <w:sz w:val="20"/>
          <w:szCs w:val="20"/>
          <w:lang w:val="es-CO"/>
        </w:rPr>
        <w:t>(Cutter Suction Dredger - CSD</w:t>
      </w:r>
      <w:r w:rsidRPr="0026093C">
        <w:rPr>
          <w:rFonts w:asciiTheme="minorHAnsi" w:hAnsiTheme="minorHAnsi" w:cstheme="minorHAnsi"/>
          <w:sz w:val="20"/>
          <w:szCs w:val="20"/>
          <w:lang w:val="es-CO"/>
        </w:rPr>
        <w:t>):  Embarcación o artefacto naval que draga mediante la acción de una cabeza de corte que rompe o disgrega el suelo o lecho que succiona los sedimentos o el suelo mediante la acción de una bomba y lo transporta a la zona de disposición por tubería.</w:t>
      </w:r>
    </w:p>
    <w:p w14:paraId="75E624E1" w14:textId="4841A149" w:rsidR="00C81B95" w:rsidRPr="0026093C" w:rsidRDefault="00C81B95"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eastAsia="es-CO"/>
        </w:rPr>
        <w:t xml:space="preserve">Draga de Arrastre de </w:t>
      </w:r>
      <w:r w:rsidR="00B43CDB" w:rsidRPr="0026093C">
        <w:rPr>
          <w:rFonts w:asciiTheme="minorHAnsi" w:hAnsiTheme="minorHAnsi" w:cstheme="minorHAnsi"/>
          <w:b/>
          <w:sz w:val="20"/>
          <w:szCs w:val="20"/>
          <w:lang w:val="es-CO" w:eastAsia="es-CO"/>
        </w:rPr>
        <w:t xml:space="preserve">Succión </w:t>
      </w:r>
      <w:r w:rsidRPr="0026093C">
        <w:rPr>
          <w:rFonts w:asciiTheme="minorHAnsi" w:hAnsiTheme="minorHAnsi" w:cstheme="minorHAnsi"/>
          <w:b/>
          <w:sz w:val="20"/>
          <w:szCs w:val="20"/>
          <w:lang w:val="es-CO" w:eastAsia="es-CO"/>
        </w:rPr>
        <w:t>con Tolva (TSHD – Trailing Suction Hopper dredger):</w:t>
      </w:r>
      <w:r w:rsidRPr="0026093C">
        <w:rPr>
          <w:rFonts w:asciiTheme="minorHAnsi" w:hAnsiTheme="minorHAnsi" w:cstheme="minorHAnsi"/>
          <w:sz w:val="20"/>
          <w:szCs w:val="20"/>
          <w:lang w:val="es-CO" w:eastAsia="es-CO"/>
        </w:rPr>
        <w:t xml:space="preserve"> Embarcación autopropulsada y capaz de transportar cierta cantidad de sólidos en una tolva, los cuales son aspirados del fondo del cuerpo de agua por un tubo dotado con un cabezal de succión.</w:t>
      </w:r>
    </w:p>
    <w:p w14:paraId="1921C619" w14:textId="77777777" w:rsidR="00C81B95" w:rsidRPr="0026093C" w:rsidRDefault="00C81B95"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Draga Mecánica: </w:t>
      </w:r>
      <w:r w:rsidRPr="0026093C">
        <w:rPr>
          <w:rFonts w:asciiTheme="minorHAnsi" w:hAnsiTheme="minorHAnsi" w:cstheme="minorHAnsi"/>
          <w:bCs/>
          <w:sz w:val="20"/>
          <w:szCs w:val="20"/>
          <w:lang w:val="es-CO"/>
        </w:rPr>
        <w:t xml:space="preserve">Embarcación o artefacto naval que utiliza exclusivamente medios mecánicos para la excavación y extracción del material. Se pueden clasificar en: </w:t>
      </w:r>
      <w:r w:rsidRPr="0026093C">
        <w:rPr>
          <w:rFonts w:asciiTheme="minorHAnsi" w:hAnsiTheme="minorHAnsi" w:cstheme="minorHAnsi"/>
          <w:bCs/>
          <w:sz w:val="20"/>
          <w:szCs w:val="20"/>
          <w:lang w:val="es-CO"/>
        </w:rPr>
        <w:lastRenderedPageBreak/>
        <w:t>Dragalinas, Dragas de Cuchara Almeja, Dragas de Pala (Dipper) y Dragas de Rosario de Cangilones</w:t>
      </w:r>
      <w:r w:rsidRPr="0026093C">
        <w:rPr>
          <w:rFonts w:asciiTheme="minorHAnsi" w:hAnsiTheme="minorHAnsi" w:cstheme="minorHAnsi"/>
          <w:sz w:val="20"/>
          <w:szCs w:val="20"/>
          <w:lang w:val="es-CO"/>
        </w:rPr>
        <w:t>.</w:t>
      </w:r>
    </w:p>
    <w:p w14:paraId="487C2D04" w14:textId="65676B6C"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Dragado: </w:t>
      </w:r>
      <w:r w:rsidRPr="0026093C">
        <w:rPr>
          <w:rFonts w:asciiTheme="minorHAnsi" w:hAnsiTheme="minorHAnsi" w:cstheme="minorHAnsi"/>
          <w:sz w:val="20"/>
          <w:szCs w:val="20"/>
          <w:lang w:val="es-CO"/>
        </w:rPr>
        <w:t xml:space="preserve">Acción de remover sedimentos o roca bajo agua de un lecho marino o fluvial. Procedimiento mecánico mediante el cual se </w:t>
      </w:r>
      <w:r w:rsidR="00A76542" w:rsidRPr="0026093C">
        <w:rPr>
          <w:rFonts w:asciiTheme="minorHAnsi" w:hAnsiTheme="minorHAnsi" w:cstheme="minorHAnsi"/>
          <w:sz w:val="20"/>
          <w:szCs w:val="20"/>
          <w:lang w:val="es-CO"/>
        </w:rPr>
        <w:t>retira</w:t>
      </w:r>
      <w:r w:rsidRPr="0026093C">
        <w:rPr>
          <w:rFonts w:asciiTheme="minorHAnsi" w:hAnsiTheme="minorHAnsi" w:cstheme="minorHAnsi"/>
          <w:sz w:val="20"/>
          <w:szCs w:val="20"/>
          <w:lang w:val="es-CO"/>
        </w:rPr>
        <w:t xml:space="preserve"> material del fondo o de la bancada de un sistema fluvial, en general de cualquier cuerpo de agua para disponerlo en un sitio donde presumiblemente el sedimento no volverá a su sitio de origen.</w:t>
      </w:r>
    </w:p>
    <w:p w14:paraId="5ED7CAB8"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Dragado Marítimo y/o Fluvial:</w:t>
      </w:r>
      <w:r w:rsidRPr="0026093C">
        <w:rPr>
          <w:rFonts w:asciiTheme="minorHAnsi" w:hAnsiTheme="minorHAnsi" w:cstheme="minorHAnsi"/>
          <w:sz w:val="20"/>
          <w:szCs w:val="20"/>
          <w:lang w:val="es-CO"/>
        </w:rPr>
        <w:t xml:space="preserve"> Acción de remover sedimentos o roca, bajo agua, de un lecho marino o fluvial.</w:t>
      </w:r>
    </w:p>
    <w:p w14:paraId="2F1D5000" w14:textId="77777777" w:rsidR="007F7642" w:rsidRPr="0026093C" w:rsidRDefault="007F7642"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Drenaje (infraestructura aeroportuaria):</w:t>
      </w:r>
      <w:r w:rsidRPr="0026093C">
        <w:rPr>
          <w:rFonts w:asciiTheme="minorHAnsi" w:hAnsiTheme="minorHAnsi" w:cstheme="minorHAnsi"/>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1AC48D47" w14:textId="3C6756A9"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Edificio Comercial: </w:t>
      </w:r>
      <w:r w:rsidRPr="0026093C">
        <w:rPr>
          <w:rFonts w:asciiTheme="minorHAnsi" w:hAnsiTheme="minorHAnsi" w:cstheme="minorHAnsi"/>
          <w:sz w:val="20"/>
          <w:szCs w:val="20"/>
          <w:lang w:val="es-CO"/>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6DBD1916" w:rsidRPr="0026093C">
        <w:rPr>
          <w:rFonts w:asciiTheme="minorHAnsi" w:hAnsiTheme="minorHAnsi" w:cstheme="minorHAnsi"/>
          <w:sz w:val="20"/>
          <w:szCs w:val="20"/>
          <w:lang w:val="es-CO"/>
        </w:rPr>
        <w:t>, por ejemplo,</w:t>
      </w:r>
      <w:r w:rsidRPr="0026093C">
        <w:rPr>
          <w:rFonts w:asciiTheme="minorHAnsi" w:hAnsiTheme="minorHAnsi" w:cstheme="minorHAnsi"/>
          <w:sz w:val="20"/>
          <w:szCs w:val="20"/>
          <w:lang w:val="es-CO"/>
        </w:rPr>
        <w:t xml:space="preserve"> los centros comerciales, los mercados, las galerías comerciales, etc</w:t>
      </w:r>
      <w:r w:rsidRPr="0026093C">
        <w:rPr>
          <w:rFonts w:asciiTheme="minorHAnsi" w:hAnsiTheme="minorHAnsi" w:cstheme="minorHAnsi"/>
          <w:b/>
          <w:bCs/>
          <w:sz w:val="20"/>
          <w:szCs w:val="20"/>
          <w:lang w:val="es-CO"/>
        </w:rPr>
        <w:t>.</w:t>
      </w:r>
    </w:p>
    <w:p w14:paraId="2F60AB81" w14:textId="7D694522" w:rsidR="00EE7612" w:rsidRPr="0034439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42E717" w14:textId="1373C5AE" w:rsidR="00EE7612" w:rsidRPr="0034439C" w:rsidRDefault="00EE7612"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Edificaciones Gubernamentales: </w:t>
      </w:r>
      <w:r w:rsidRPr="0026093C">
        <w:rPr>
          <w:rFonts w:asciiTheme="minorHAnsi" w:hAnsiTheme="minorHAnsi" w:cstheme="minorHAnsi"/>
          <w:sz w:val="20"/>
          <w:szCs w:val="20"/>
          <w:lang w:val="es-CO"/>
        </w:rPr>
        <w:t xml:space="preserve">Son edificaciones no residenciales administradas por </w:t>
      </w:r>
      <w:r w:rsidR="001635B7" w:rsidRPr="0026093C">
        <w:rPr>
          <w:rFonts w:asciiTheme="minorHAnsi" w:hAnsiTheme="minorHAnsi" w:cstheme="minorHAnsi"/>
          <w:sz w:val="20"/>
          <w:szCs w:val="20"/>
          <w:lang w:val="es-CO"/>
        </w:rPr>
        <w:t>Entidades Públicas</w:t>
      </w:r>
      <w:r w:rsidRPr="0026093C">
        <w:rPr>
          <w:rFonts w:asciiTheme="minorHAnsi" w:hAnsiTheme="minorHAnsi" w:cstheme="minorHAnsi"/>
          <w:sz w:val="20"/>
          <w:szCs w:val="20"/>
          <w:lang w:val="es-CO"/>
        </w:rPr>
        <w:t>, se exceptúan las siguientes: Comando de Atención Inmediata (CAI), bodegas, estaciones de transporte masivo, viviendas, casas fiscales y terminales terrestres.</w:t>
      </w:r>
    </w:p>
    <w:p w14:paraId="169D2C21" w14:textId="66CF2D63" w:rsidR="00EE7612" w:rsidRPr="0026093C" w:rsidRDefault="00EE7612"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Edificio Institucional: </w:t>
      </w:r>
      <w:r w:rsidR="00F202A5" w:rsidRPr="0026093C">
        <w:rPr>
          <w:rFonts w:asciiTheme="minorHAnsi" w:hAnsiTheme="minorHAnsi" w:cstheme="minorHAnsi"/>
          <w:sz w:val="20"/>
          <w:szCs w:val="20"/>
          <w:lang w:val="es-CO" w:eastAsia="es-CO"/>
        </w:rPr>
        <w:t>Infraestructura</w:t>
      </w:r>
      <w:r w:rsidRPr="0026093C">
        <w:rPr>
          <w:rFonts w:asciiTheme="minorHAnsi" w:hAnsiTheme="minorHAnsi" w:cstheme="minorHAnsi"/>
          <w:sz w:val="20"/>
          <w:szCs w:val="20"/>
          <w:lang w:val="es-CO" w:eastAsia="es-CO"/>
        </w:rPr>
        <w:t xml:space="preserve"> que ha sido construida</w:t>
      </w:r>
      <w:r w:rsidRPr="0026093C">
        <w:rPr>
          <w:rFonts w:asciiTheme="minorHAnsi" w:hAnsiTheme="minorHAnsi" w:cstheme="minorHAnsi"/>
          <w:b/>
          <w:sz w:val="20"/>
          <w:szCs w:val="20"/>
          <w:lang w:val="es-CO" w:eastAsia="es-CO"/>
        </w:rPr>
        <w:t xml:space="preserve"> </w:t>
      </w:r>
      <w:r w:rsidRPr="0026093C">
        <w:rPr>
          <w:rFonts w:asciiTheme="minorHAnsi" w:hAnsiTheme="minorHAnsi" w:cstheme="minorHAnsi"/>
          <w:sz w:val="20"/>
          <w:szCs w:val="20"/>
          <w:lang w:val="es-CO" w:eastAsia="es-CO"/>
        </w:rPr>
        <w:t>para funciones específicas (administrativas, educación, salud, cultura, etc.)</w:t>
      </w:r>
      <w:r w:rsidR="00F202A5" w:rsidRPr="0026093C">
        <w:rPr>
          <w:rFonts w:asciiTheme="minorHAnsi" w:hAnsiTheme="minorHAnsi" w:cstheme="minorHAnsi"/>
          <w:sz w:val="20"/>
          <w:szCs w:val="20"/>
          <w:lang w:val="es-CO" w:eastAsia="es-CO"/>
        </w:rPr>
        <w:t>,</w:t>
      </w:r>
      <w:r w:rsidRPr="0026093C">
        <w:rPr>
          <w:rFonts w:asciiTheme="minorHAnsi" w:hAnsiTheme="minorHAnsi" w:cstheme="minorHAnsi"/>
          <w:sz w:val="20"/>
          <w:szCs w:val="20"/>
          <w:lang w:val="es-CO" w:eastAsia="es-CO"/>
        </w:rPr>
        <w:t xml:space="preserve"> principalmente</w:t>
      </w:r>
      <w:r w:rsidR="00F202A5" w:rsidRPr="0026093C">
        <w:rPr>
          <w:rFonts w:asciiTheme="minorHAnsi" w:hAnsiTheme="minorHAnsi" w:cstheme="minorHAnsi"/>
          <w:sz w:val="20"/>
          <w:szCs w:val="20"/>
          <w:lang w:val="es-CO" w:eastAsia="es-CO"/>
        </w:rPr>
        <w:t>,</w:t>
      </w:r>
      <w:r w:rsidRPr="0026093C">
        <w:rPr>
          <w:rFonts w:asciiTheme="minorHAnsi" w:hAnsiTheme="minorHAnsi" w:cstheme="minorHAnsi"/>
          <w:sz w:val="20"/>
          <w:szCs w:val="20"/>
          <w:lang w:val="es-CO" w:eastAsia="es-CO"/>
        </w:rPr>
        <w:t xml:space="preserve"> para el beneficio e interés público, como, por ejemplo; escuelas, universidades, hospitales, estadios, teatros, archivos, biblioteca, edificios de la policía, cárceles, etc.</w:t>
      </w:r>
    </w:p>
    <w:p w14:paraId="3D323560" w14:textId="60CCB262"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Edificio Multifamiliar: </w:t>
      </w:r>
      <w:r w:rsidRPr="0026093C">
        <w:rPr>
          <w:rFonts w:asciiTheme="minorHAnsi" w:hAnsiTheme="minorHAnsi" w:cstheme="minorHAnsi"/>
          <w:bCs/>
          <w:sz w:val="20"/>
          <w:szCs w:val="20"/>
          <w:lang w:val="es-CO"/>
        </w:rPr>
        <w:t>Inmueble que agrupa tres</w:t>
      </w:r>
      <w:r w:rsidR="00DF0638" w:rsidRPr="0026093C">
        <w:rPr>
          <w:rFonts w:asciiTheme="minorHAnsi" w:hAnsiTheme="minorHAnsi" w:cstheme="minorHAnsi"/>
          <w:bCs/>
          <w:sz w:val="20"/>
          <w:szCs w:val="20"/>
          <w:lang w:val="es-CO"/>
        </w:rPr>
        <w:t xml:space="preserve"> (3)</w:t>
      </w:r>
      <w:r w:rsidRPr="0026093C">
        <w:rPr>
          <w:rFonts w:asciiTheme="minorHAnsi" w:hAnsiTheme="minorHAnsi" w:cstheme="minorHAnsi"/>
          <w:bCs/>
          <w:sz w:val="20"/>
          <w:szCs w:val="20"/>
          <w:lang w:val="es-CO"/>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4A368535" w14:textId="132200BA"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Enrocados o Escolleras </w:t>
      </w:r>
      <w:r w:rsidR="67DAB4D4" w:rsidRPr="0026093C">
        <w:rPr>
          <w:rFonts w:asciiTheme="minorHAnsi" w:hAnsiTheme="minorHAnsi" w:cstheme="minorHAnsi"/>
          <w:b/>
          <w:bCs/>
          <w:sz w:val="20"/>
          <w:szCs w:val="20"/>
          <w:lang w:val="es-CO"/>
        </w:rPr>
        <w:t>M</w:t>
      </w:r>
      <w:r w:rsidRPr="0026093C">
        <w:rPr>
          <w:rFonts w:asciiTheme="minorHAnsi" w:hAnsiTheme="minorHAnsi" w:cstheme="minorHAnsi"/>
          <w:b/>
          <w:bCs/>
          <w:sz w:val="20"/>
          <w:szCs w:val="20"/>
          <w:lang w:val="es-CO"/>
        </w:rPr>
        <w:t xml:space="preserve">arítimos: </w:t>
      </w:r>
      <w:r w:rsidRPr="0026093C">
        <w:rPr>
          <w:rFonts w:asciiTheme="minorHAnsi" w:hAnsiTheme="minorHAnsi" w:cstheme="minorHAnsi"/>
          <w:sz w:val="20"/>
          <w:szCs w:val="20"/>
          <w:lang w:val="es-CO"/>
        </w:rPr>
        <w:t>Obra civil hidráulica marítima constituida por rocas o piedras para conformar una protección contra el oleaje o corrientes marinas, tales como diques, espolones recubrimiento de orillas</w:t>
      </w:r>
      <w:r w:rsidRPr="0026093C">
        <w:rPr>
          <w:rFonts w:asciiTheme="minorHAnsi" w:hAnsiTheme="minorHAnsi" w:cstheme="minorHAnsi"/>
          <w:b/>
          <w:bCs/>
          <w:sz w:val="20"/>
          <w:szCs w:val="20"/>
          <w:lang w:val="es-CO"/>
        </w:rPr>
        <w:t xml:space="preserve"> </w:t>
      </w:r>
    </w:p>
    <w:p w14:paraId="28A125AF" w14:textId="0EB08F58" w:rsidR="00DC179A" w:rsidRPr="0026093C" w:rsidRDefault="00DC179A" w:rsidP="0034439C">
      <w:pPr>
        <w:pStyle w:val="Invias-VietaNumerada"/>
        <w:numPr>
          <w:ilvl w:val="1"/>
          <w:numId w:val="22"/>
        </w:numPr>
        <w:autoSpaceDE w:val="0"/>
        <w:autoSpaceDN w:val="0"/>
        <w:adjustRightInd w:val="0"/>
        <w:spacing w:before="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Escollera: </w:t>
      </w:r>
      <w:r w:rsidRPr="0026093C">
        <w:rPr>
          <w:rFonts w:asciiTheme="minorHAnsi" w:hAnsiTheme="minorHAnsi" w:cstheme="minorHAnsi"/>
          <w:sz w:val="20"/>
          <w:szCs w:val="20"/>
          <w:lang w:val="es-CO"/>
        </w:rPr>
        <w:t>Dique de defensa que se construye con piedras o elementos prefabricados dispuestos en ríos (</w:t>
      </w:r>
      <w:r w:rsidR="7A367C22" w:rsidRPr="0026093C">
        <w:rPr>
          <w:rFonts w:asciiTheme="minorHAnsi" w:hAnsiTheme="minorHAnsi" w:cstheme="minorHAnsi"/>
          <w:sz w:val="20"/>
          <w:szCs w:val="20"/>
          <w:lang w:val="es-CO"/>
        </w:rPr>
        <w:t>f</w:t>
      </w:r>
      <w:r w:rsidRPr="0026093C">
        <w:rPr>
          <w:rFonts w:asciiTheme="minorHAnsi" w:hAnsiTheme="minorHAnsi" w:cstheme="minorHAnsi"/>
          <w:sz w:val="20"/>
          <w:szCs w:val="20"/>
          <w:lang w:val="es-CO"/>
        </w:rPr>
        <w:t>luvial) o costa marítima (</w:t>
      </w:r>
      <w:r w:rsidR="38EA6D86" w:rsidRPr="0026093C">
        <w:rPr>
          <w:rFonts w:asciiTheme="minorHAnsi" w:hAnsiTheme="minorHAnsi" w:cstheme="minorHAnsi"/>
          <w:sz w:val="20"/>
          <w:szCs w:val="20"/>
          <w:lang w:val="es-CO"/>
        </w:rPr>
        <w:t>m</w:t>
      </w:r>
      <w:r w:rsidRPr="0026093C">
        <w:rPr>
          <w:rFonts w:asciiTheme="minorHAnsi" w:hAnsiTheme="minorHAnsi" w:cstheme="minorHAnsi"/>
          <w:sz w:val="20"/>
          <w:szCs w:val="20"/>
          <w:lang w:val="es-CO"/>
        </w:rPr>
        <w:t>arítima) para resguardo contra marejada y las corrientes.</w:t>
      </w:r>
    </w:p>
    <w:p w14:paraId="55BA8A6B" w14:textId="51FAC82E" w:rsidR="00FB2637" w:rsidRPr="0034439C" w:rsidRDefault="00FB2637" w:rsidP="0034439C">
      <w:pPr>
        <w:pStyle w:val="Invias-VietaNumerada"/>
        <w:numPr>
          <w:ilvl w:val="1"/>
          <w:numId w:val="22"/>
        </w:numPr>
        <w:autoSpaceDE w:val="0"/>
        <w:autoSpaceDN w:val="0"/>
        <w:adjustRightInd w:val="0"/>
        <w:spacing w:before="0" w:after="240"/>
        <w:ind w:left="851" w:hanging="567"/>
        <w:rPr>
          <w:rFonts w:cstheme="minorHAnsi"/>
          <w:bCs/>
          <w:szCs w:val="20"/>
          <w:lang w:val="es-CO"/>
        </w:rPr>
      </w:pPr>
      <w:r w:rsidRPr="0034439C">
        <w:rPr>
          <w:rFonts w:asciiTheme="minorHAnsi" w:hAnsiTheme="minorHAnsi" w:cstheme="minorHAnsi"/>
          <w:b/>
          <w:sz w:val="20"/>
          <w:szCs w:val="20"/>
          <w:lang w:val="es-CO"/>
        </w:rPr>
        <w:lastRenderedPageBreak/>
        <w:t>Espacio Público</w:t>
      </w:r>
      <w:r w:rsidRPr="0034439C">
        <w:rPr>
          <w:rFonts w:asciiTheme="minorHAnsi" w:hAnsiTheme="minorHAnsi" w:cstheme="minorHAnsi"/>
          <w:sz w:val="20"/>
          <w:szCs w:val="20"/>
          <w:lang w:val="es-CO"/>
        </w:rPr>
        <w:t xml:space="preserve">: </w:t>
      </w:r>
      <w:r w:rsidRPr="0034439C">
        <w:rPr>
          <w:rFonts w:asciiTheme="minorHAnsi" w:hAnsiTheme="minorHAnsi" w:cstheme="minorHAnsi"/>
          <w:bCs/>
          <w:sz w:val="20"/>
          <w:szCs w:val="20"/>
          <w:lang w:val="es-CO"/>
        </w:rPr>
        <w:t xml:space="preserve">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3FCBFAC6" w14:textId="47E8F51A" w:rsidR="00FB2637" w:rsidRPr="0026093C" w:rsidRDefault="00FB2637" w:rsidP="0034439C">
      <w:pPr>
        <w:spacing w:after="240"/>
        <w:ind w:left="851"/>
        <w:jc w:val="both"/>
        <w:rPr>
          <w:rFonts w:eastAsia="Times New Roman" w:cstheme="minorHAnsi"/>
          <w:bCs/>
          <w:szCs w:val="20"/>
          <w:lang w:val="es-CO" w:eastAsia="es-ES"/>
        </w:rPr>
      </w:pPr>
      <w:r w:rsidRPr="0026093C">
        <w:rPr>
          <w:rFonts w:eastAsia="Times New Roman" w:cstheme="minorHAnsi"/>
          <w:bCs/>
          <w:szCs w:val="20"/>
          <w:lang w:val="es-CO" w:eastAsia="es-ES"/>
        </w:rPr>
        <w:t xml:space="preserve">El espacio público comprende, entre otros, los siguientes aspectos: </w:t>
      </w:r>
    </w:p>
    <w:p w14:paraId="7FAC1FDF" w14:textId="05CF5731" w:rsidR="00FB2637" w:rsidRPr="0026093C" w:rsidRDefault="00FB2637" w:rsidP="0034439C">
      <w:pPr>
        <w:spacing w:after="240"/>
        <w:ind w:left="851"/>
        <w:jc w:val="both"/>
        <w:rPr>
          <w:rFonts w:eastAsia="Times New Roman" w:cstheme="minorHAnsi"/>
          <w:bCs/>
          <w:szCs w:val="20"/>
          <w:lang w:val="es-CO" w:eastAsia="es-ES"/>
        </w:rPr>
      </w:pPr>
      <w:r w:rsidRPr="0026093C">
        <w:rPr>
          <w:rFonts w:eastAsia="Times New Roman" w:cstheme="minorHAnsi"/>
          <w:bCs/>
          <w:szCs w:val="20"/>
          <w:lang w:val="es-CO" w:eastAsia="es-ES"/>
        </w:rPr>
        <w:t xml:space="preserve">a. Los bienes de uso público, es decir aquellos inmuebles de dominio público cuyo uso pertenece a todos los habitantes del territorio nacional, destinados al uso o disfrute colectivo; </w:t>
      </w:r>
    </w:p>
    <w:p w14:paraId="4F545751" w14:textId="361B7AD4" w:rsidR="00FB2637" w:rsidRPr="0026093C" w:rsidRDefault="00FB2637" w:rsidP="0034439C">
      <w:pPr>
        <w:spacing w:after="240"/>
        <w:ind w:left="851"/>
        <w:jc w:val="both"/>
        <w:rPr>
          <w:rFonts w:eastAsia="Times New Roman" w:cstheme="minorHAnsi"/>
          <w:bCs/>
          <w:szCs w:val="20"/>
          <w:lang w:val="es-CO" w:eastAsia="es-ES"/>
        </w:rPr>
      </w:pPr>
      <w:r w:rsidRPr="0026093C">
        <w:rPr>
          <w:rFonts w:eastAsia="Times New Roman" w:cstheme="minorHAnsi"/>
          <w:bCs/>
          <w:szCs w:val="20"/>
          <w:lang w:val="es-CO" w:eastAsia="es-ES"/>
        </w:rPr>
        <w:t xml:space="preserve">b. Los elementos arquitectónicos, espaciales y naturales de los inmuebles de propiedad privada que por su naturaleza, uso o afectación satisfacen necesidades de uso público; </w:t>
      </w:r>
    </w:p>
    <w:p w14:paraId="71A68FCC" w14:textId="77777777" w:rsidR="00FB2637" w:rsidRPr="0026093C" w:rsidRDefault="00FB2637" w:rsidP="0034439C">
      <w:pPr>
        <w:pStyle w:val="Prrafodelista"/>
        <w:numPr>
          <w:ilvl w:val="0"/>
          <w:numId w:val="27"/>
        </w:numPr>
        <w:tabs>
          <w:tab w:val="left" w:pos="851"/>
          <w:tab w:val="left" w:pos="1134"/>
        </w:tabs>
        <w:spacing w:after="240"/>
        <w:ind w:left="851" w:firstLine="0"/>
        <w:contextualSpacing w:val="0"/>
        <w:jc w:val="both"/>
        <w:rPr>
          <w:rFonts w:eastAsia="Times New Roman" w:cstheme="minorHAnsi"/>
          <w:szCs w:val="20"/>
          <w:lang w:val="es-CO" w:eastAsia="es-ES"/>
        </w:rPr>
      </w:pPr>
      <w:r w:rsidRPr="0026093C">
        <w:rPr>
          <w:rFonts w:eastAsia="Times New Roman" w:cstheme="minorHAnsi"/>
          <w:szCs w:val="20"/>
          <w:lang w:val="es-CO" w:eastAsia="es-ES"/>
        </w:rPr>
        <w:t xml:space="preserve">Las áreas requeridas para la conformación del sistema de espacio público en los términos establecidos en el Decreto 1504 de 1998 compilado en el Decreto 1077 de 2015 </w:t>
      </w:r>
      <w:r w:rsidRPr="0034439C">
        <w:rPr>
          <w:rFonts w:eastAsia="Arial" w:cstheme="minorHAnsi"/>
          <w:szCs w:val="20"/>
          <w:lang w:val="es-CO"/>
        </w:rPr>
        <w:t>o la norma que la reemplace, complemente o modifique</w:t>
      </w:r>
      <w:r w:rsidRPr="0026093C">
        <w:rPr>
          <w:rFonts w:eastAsia="Times New Roman" w:cstheme="minorHAnsi"/>
          <w:szCs w:val="20"/>
          <w:lang w:val="es-CO" w:eastAsia="es-ES"/>
        </w:rPr>
        <w:t>.</w:t>
      </w:r>
    </w:p>
    <w:p w14:paraId="57CE4159" w14:textId="671EAB78" w:rsidR="00FD0C12" w:rsidRPr="0026093C" w:rsidRDefault="00FD0C12" w:rsidP="0034439C">
      <w:pPr>
        <w:numPr>
          <w:ilvl w:val="1"/>
          <w:numId w:val="22"/>
        </w:numPr>
        <w:autoSpaceDE w:val="0"/>
        <w:autoSpaceDN w:val="0"/>
        <w:adjustRightInd w:val="0"/>
        <w:spacing w:after="240"/>
        <w:ind w:left="851" w:hanging="567"/>
        <w:jc w:val="both"/>
        <w:rPr>
          <w:rFonts w:eastAsia="Times New Roman" w:cstheme="minorHAnsi"/>
          <w:szCs w:val="20"/>
          <w:lang w:val="es-CO" w:eastAsia="es-ES"/>
        </w:rPr>
      </w:pPr>
      <w:r w:rsidRPr="0026093C">
        <w:rPr>
          <w:rFonts w:eastAsia="Times New Roman" w:cstheme="minorHAnsi"/>
          <w:b/>
          <w:szCs w:val="20"/>
          <w:lang w:val="es-CO" w:eastAsia="es-ES"/>
        </w:rPr>
        <w:t xml:space="preserve">Espacio Público Asociado a la Infraestructura de Transporte: </w:t>
      </w:r>
      <w:r w:rsidRPr="0026093C">
        <w:rPr>
          <w:rFonts w:eastAsia="Times New Roman" w:cstheme="minorHAnsi"/>
          <w:szCs w:val="20"/>
          <w:lang w:val="es-CO" w:eastAsia="es-ES"/>
        </w:rPr>
        <w:t>Elementos constitutivos artificiales o construidos</w:t>
      </w:r>
      <w:r w:rsidRPr="0026093C">
        <w:rPr>
          <w:rFonts w:eastAsia="Times New Roman" w:cstheme="minorHAnsi"/>
          <w:szCs w:val="20"/>
          <w:vertAlign w:val="superscript"/>
          <w:lang w:val="es-CO" w:eastAsia="es-ES"/>
        </w:rPr>
        <w:footnoteReference w:id="4"/>
      </w:r>
      <w:r w:rsidRPr="0026093C">
        <w:rPr>
          <w:rFonts w:eastAsia="Times New Roman" w:cstheme="minorHAnsi"/>
          <w:szCs w:val="20"/>
          <w:lang w:val="es-CO" w:eastAsia="es-ES"/>
        </w:rPr>
        <w:t xml:space="preserve">, tales como:  </w:t>
      </w:r>
    </w:p>
    <w:p w14:paraId="0CBBE1A0" w14:textId="3F9A778E" w:rsidR="00FD0C12" w:rsidRPr="0026093C" w:rsidRDefault="00FD0C12" w:rsidP="0034439C">
      <w:pPr>
        <w:numPr>
          <w:ilvl w:val="0"/>
          <w:numId w:val="29"/>
        </w:numPr>
        <w:spacing w:after="240"/>
        <w:rPr>
          <w:rFonts w:cstheme="minorHAnsi"/>
          <w:szCs w:val="20"/>
          <w:lang w:val="es-CO" w:eastAsia="es-ES"/>
        </w:rPr>
      </w:pPr>
      <w:r w:rsidRPr="0026093C">
        <w:rPr>
          <w:rFonts w:eastAsia="Times New Roman" w:cstheme="minorHAnsi"/>
          <w:szCs w:val="20"/>
          <w:lang w:val="es-CO" w:eastAsia="es-ES"/>
        </w:rPr>
        <w:t xml:space="preserve">Áreas integrantes de los perfiles viales peatonal y vehicular, constituidas por: </w:t>
      </w:r>
    </w:p>
    <w:p w14:paraId="7D831F14" w14:textId="3BCF7DD5" w:rsidR="00FD0C12" w:rsidRPr="0026093C" w:rsidRDefault="00FD0C12" w:rsidP="0034439C">
      <w:pPr>
        <w:numPr>
          <w:ilvl w:val="1"/>
          <w:numId w:val="29"/>
        </w:numPr>
        <w:spacing w:after="240"/>
        <w:jc w:val="both"/>
        <w:rPr>
          <w:rFonts w:cstheme="minorHAnsi"/>
          <w:szCs w:val="20"/>
          <w:lang w:val="es-CO" w:eastAsia="es-ES"/>
        </w:rPr>
      </w:pPr>
      <w:r w:rsidRPr="0026093C">
        <w:rPr>
          <w:rFonts w:eastAsia="Times New Roman" w:cstheme="minorHAnsi"/>
          <w:szCs w:val="20"/>
          <w:lang w:val="es-CO" w:eastAsia="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ciclopistas, ciclovías, estacionamiento para bicicletas, estacionamiento para motocicletas, estacionamiento bajo espacio público, zonas azules, bahías de estacionamiento, bermas, separadores, reductores de velocidad, calzadas, carriles. </w:t>
      </w:r>
    </w:p>
    <w:p w14:paraId="4A094E11" w14:textId="56E4D9FB" w:rsidR="00FD0C12" w:rsidRPr="0026093C" w:rsidRDefault="00FD0C12" w:rsidP="0034439C">
      <w:pPr>
        <w:numPr>
          <w:ilvl w:val="1"/>
          <w:numId w:val="29"/>
        </w:numPr>
        <w:spacing w:after="240"/>
        <w:jc w:val="both"/>
        <w:rPr>
          <w:rFonts w:cstheme="minorHAnsi"/>
          <w:szCs w:val="20"/>
          <w:lang w:val="es-CO" w:eastAsia="es-ES"/>
        </w:rPr>
      </w:pPr>
      <w:r w:rsidRPr="0026093C">
        <w:rPr>
          <w:rFonts w:eastAsia="Times New Roman" w:cstheme="minorHAnsi"/>
          <w:szCs w:val="20"/>
          <w:lang w:val="es-CO" w:eastAsia="es-ES"/>
        </w:rPr>
        <w:t xml:space="preserve">Los componentes de los cruces o intersecciones, tales como: esquinas, glorietas, orejas, puentes vehiculares, túneles y viaductos. </w:t>
      </w:r>
    </w:p>
    <w:p w14:paraId="6946674A" w14:textId="55C7336A" w:rsidR="00FD0C12" w:rsidRPr="0026093C" w:rsidRDefault="00FD0C12" w:rsidP="0034439C">
      <w:pPr>
        <w:spacing w:after="240"/>
        <w:ind w:left="851"/>
        <w:jc w:val="both"/>
        <w:rPr>
          <w:rFonts w:cstheme="minorHAnsi"/>
          <w:szCs w:val="20"/>
          <w:lang w:val="es-CO" w:eastAsia="es-ES"/>
        </w:rPr>
      </w:pPr>
      <w:r w:rsidRPr="0026093C">
        <w:rPr>
          <w:rFonts w:cstheme="minorHAnsi"/>
          <w:szCs w:val="20"/>
          <w:lang w:val="es-CO" w:eastAsia="es-ES"/>
        </w:rPr>
        <w:t xml:space="preserve">Para los fines de los Documentos Tipo se entiende que estos elementos del Espacio Público deberán estar asociados o vinculados a una infraestructura de transporte. </w:t>
      </w:r>
    </w:p>
    <w:p w14:paraId="492F85D6"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Estabilización de Taludes: </w:t>
      </w:r>
      <w:r w:rsidRPr="0026093C">
        <w:rPr>
          <w:rFonts w:asciiTheme="minorHAnsi" w:hAnsiTheme="minorHAnsi" w:cstheme="minorHAnsi"/>
          <w:bCs/>
          <w:sz w:val="20"/>
          <w:szCs w:val="20"/>
          <w:lang w:val="es-CO"/>
        </w:rPr>
        <w:t>Diseño y/o construcción del conjunto de obras de contención, movimiento de tierras, obras de drenaje superficiales y subsuperficiales y obras de protección requeridas para garantizar la estabilidad de taludes de corte, terraplén y laderas naturales</w:t>
      </w:r>
      <w:r w:rsidRPr="0026093C">
        <w:rPr>
          <w:rFonts w:asciiTheme="minorHAnsi" w:hAnsiTheme="minorHAnsi" w:cstheme="minorHAnsi"/>
          <w:b/>
          <w:sz w:val="20"/>
          <w:szCs w:val="20"/>
          <w:lang w:val="es-CO"/>
        </w:rPr>
        <w:t>.</w:t>
      </w:r>
    </w:p>
    <w:p w14:paraId="3F2E45B9" w14:textId="2677E356"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Estación Férrea: </w:t>
      </w:r>
      <w:r w:rsidRPr="0026093C">
        <w:rPr>
          <w:rFonts w:asciiTheme="minorHAnsi" w:hAnsiTheme="minorHAnsi" w:cstheme="minorHAnsi"/>
          <w:sz w:val="20"/>
          <w:szCs w:val="20"/>
          <w:lang w:val="es-CO" w:eastAsia="es-CO"/>
        </w:rPr>
        <w:t>Edificio diseñado para la llegada y salida de trenes, que permite y regula el acceso de pasajeros y mercancías.</w:t>
      </w:r>
    </w:p>
    <w:p w14:paraId="5F4C868F" w14:textId="4CF9FE35" w:rsidR="00DC179A" w:rsidRPr="0034439C" w:rsidRDefault="00DC179A" w:rsidP="0034439C">
      <w:pPr>
        <w:pStyle w:val="Invias-VietaNumerada"/>
        <w:numPr>
          <w:ilvl w:val="1"/>
          <w:numId w:val="22"/>
        </w:numPr>
        <w:autoSpaceDE w:val="0"/>
        <w:autoSpaceDN w:val="0"/>
        <w:adjustRightInd w:val="0"/>
        <w:spacing w:before="120" w:after="240"/>
        <w:ind w:left="851" w:hanging="567"/>
        <w:rPr>
          <w:rFonts w:cstheme="minorHAnsi"/>
          <w:szCs w:val="20"/>
          <w:lang w:val="es-CO"/>
        </w:rPr>
      </w:pPr>
      <w:r w:rsidRPr="0026093C">
        <w:rPr>
          <w:rFonts w:cstheme="minorHAnsi"/>
          <w:b/>
          <w:szCs w:val="20"/>
          <w:lang w:val="es-CO"/>
        </w:rPr>
        <w:t>Estructura:</w:t>
      </w:r>
      <w:r w:rsidRPr="0026093C">
        <w:rPr>
          <w:rFonts w:cstheme="minorHAnsi"/>
          <w:szCs w:val="20"/>
          <w:lang w:val="es-CO"/>
        </w:rPr>
        <w:t xml:space="preserve"> </w:t>
      </w:r>
      <w:r w:rsidRPr="0026093C">
        <w:rPr>
          <w:rFonts w:cstheme="minorHAnsi"/>
          <w:bCs/>
          <w:szCs w:val="20"/>
          <w:lang w:val="es-CO"/>
        </w:rPr>
        <w:t>Ensamblaje de elementos diseñados para soportar las cargas gravitacionales y resistir las fuerzas horizontales. Las estructuras pueden ser catalogadas como estructuras de edificaciones o estructuras diferentes a las de las edificaciones</w:t>
      </w:r>
      <w:r w:rsidRPr="0026093C">
        <w:rPr>
          <w:rStyle w:val="Refdenotaalpie"/>
          <w:rFonts w:cstheme="minorHAnsi"/>
          <w:szCs w:val="20"/>
        </w:rPr>
        <w:footnoteReference w:id="5"/>
      </w:r>
      <w:r w:rsidRPr="0034439C">
        <w:rPr>
          <w:rFonts w:cstheme="minorHAnsi"/>
          <w:szCs w:val="20"/>
          <w:lang w:val="es-CO"/>
        </w:rPr>
        <w:t>.</w:t>
      </w:r>
    </w:p>
    <w:p w14:paraId="15D3012E" w14:textId="77777777" w:rsidR="00DC179A" w:rsidRPr="0034439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lastRenderedPageBreak/>
        <w:t>Franja</w:t>
      </w:r>
      <w:r w:rsidRPr="0034439C">
        <w:rPr>
          <w:rFonts w:asciiTheme="minorHAnsi" w:hAnsiTheme="minorHAnsi" w:cstheme="minorHAnsi"/>
          <w:sz w:val="20"/>
          <w:szCs w:val="20"/>
          <w:lang w:val="es-CO"/>
        </w:rPr>
        <w:t xml:space="preserve"> </w:t>
      </w:r>
      <w:r w:rsidRPr="0026093C">
        <w:rPr>
          <w:rFonts w:asciiTheme="minorHAnsi" w:hAnsiTheme="minorHAnsi" w:cstheme="minorHAnsi"/>
          <w:b/>
          <w:sz w:val="20"/>
          <w:szCs w:val="20"/>
          <w:lang w:val="es-CO"/>
        </w:rPr>
        <w:t xml:space="preserve">de Circulación Peatonal: </w:t>
      </w:r>
      <w:r w:rsidRPr="0026093C">
        <w:rPr>
          <w:rFonts w:asciiTheme="minorHAnsi" w:hAnsiTheme="minorHAnsi" w:cstheme="minorHAnsi"/>
          <w:sz w:val="20"/>
          <w:szCs w:val="20"/>
          <w:lang w:val="es-CO"/>
        </w:rPr>
        <w:t xml:space="preserve">Zona o sendero de las vías de circulación peatonal, destinada exclusivamente al tránsito de las personas. </w:t>
      </w:r>
      <w:r w:rsidRPr="0034439C">
        <w:rPr>
          <w:rFonts w:asciiTheme="minorHAnsi" w:hAnsiTheme="minorHAnsi" w:cstheme="minorHAnsi"/>
          <w:sz w:val="20"/>
          <w:szCs w:val="20"/>
          <w:lang w:val="es-CO"/>
        </w:rPr>
        <w:t xml:space="preserve"> </w:t>
      </w:r>
    </w:p>
    <w:p w14:paraId="6F06841D" w14:textId="16A41BCD" w:rsidR="0034260F" w:rsidRPr="0034439C" w:rsidRDefault="0034260F" w:rsidP="0034439C">
      <w:pPr>
        <w:pStyle w:val="Invias-VietaNumerada"/>
        <w:numPr>
          <w:ilvl w:val="1"/>
          <w:numId w:val="22"/>
        </w:numPr>
        <w:autoSpaceDE w:val="0"/>
        <w:autoSpaceDN w:val="0"/>
        <w:adjustRightInd w:val="0"/>
        <w:spacing w:before="0" w:after="240"/>
        <w:ind w:left="851" w:hanging="567"/>
        <w:rPr>
          <w:rFonts w:asciiTheme="minorHAnsi" w:hAnsiTheme="minorHAnsi" w:cstheme="minorHAnsi"/>
          <w:sz w:val="20"/>
          <w:szCs w:val="20"/>
          <w:lang w:val="es-ES"/>
        </w:rPr>
      </w:pPr>
      <w:r w:rsidRPr="0026093C">
        <w:rPr>
          <w:rFonts w:asciiTheme="minorHAnsi" w:hAnsiTheme="minorHAnsi" w:cstheme="minorHAnsi"/>
          <w:b/>
          <w:bCs/>
          <w:sz w:val="20"/>
          <w:szCs w:val="20"/>
          <w:lang w:val="es-CO"/>
        </w:rPr>
        <w:t>Franja de Seguridad:</w:t>
      </w:r>
      <w:r w:rsidRPr="0026093C">
        <w:rPr>
          <w:rFonts w:asciiTheme="minorHAnsi" w:hAnsiTheme="minorHAnsi" w:cstheme="minorHAnsi"/>
          <w:sz w:val="20"/>
          <w:szCs w:val="20"/>
          <w:lang w:val="es-CO"/>
        </w:rPr>
        <w:t xml:space="preserve"> Superficie </w:t>
      </w:r>
      <w:r w:rsidRPr="0026093C">
        <w:rPr>
          <w:rFonts w:asciiTheme="minorHAnsi" w:hAnsiTheme="minorHAnsi" w:cstheme="minorHAnsi"/>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26093C">
        <w:rPr>
          <w:rFonts w:asciiTheme="minorHAnsi" w:hAnsiTheme="minorHAnsi" w:cstheme="minorHAnsi"/>
          <w:sz w:val="20"/>
          <w:szCs w:val="20"/>
          <w:vertAlign w:val="superscript"/>
          <w:lang w:val="es-ES"/>
        </w:rPr>
        <w:footnoteReference w:id="6"/>
      </w:r>
      <w:r w:rsidRPr="0026093C">
        <w:rPr>
          <w:rFonts w:asciiTheme="minorHAnsi" w:hAnsiTheme="minorHAnsi" w:cstheme="minorHAnsi"/>
          <w:sz w:val="20"/>
          <w:szCs w:val="20"/>
          <w:lang w:val="es-ES"/>
        </w:rPr>
        <w:t>.</w:t>
      </w:r>
    </w:p>
    <w:p w14:paraId="5AE10465" w14:textId="310998D6" w:rsidR="00DC179A" w:rsidRPr="0034439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Gálibo: </w:t>
      </w:r>
      <w:r w:rsidRPr="0026093C">
        <w:rPr>
          <w:rFonts w:asciiTheme="minorHAnsi" w:hAnsiTheme="minorHAnsi" w:cstheme="minorHAnsi"/>
          <w:sz w:val="20"/>
          <w:szCs w:val="20"/>
          <w:lang w:val="es-CO"/>
        </w:rPr>
        <w:t>Altura entre la superficie de rodadura de la calzada (o lámina de agua) y el borde inferior de la superestructura de un puente</w:t>
      </w:r>
      <w:r w:rsidR="2540E76E" w:rsidRPr="0026093C">
        <w:rPr>
          <w:rFonts w:asciiTheme="minorHAnsi" w:hAnsiTheme="minorHAnsi" w:cstheme="minorHAnsi"/>
          <w:sz w:val="20"/>
          <w:szCs w:val="20"/>
          <w:lang w:val="es-CO"/>
        </w:rPr>
        <w:t xml:space="preserve"> o viaducto</w:t>
      </w:r>
      <w:r w:rsidRPr="0026093C">
        <w:rPr>
          <w:rFonts w:asciiTheme="minorHAnsi" w:hAnsiTheme="minorHAnsi" w:cstheme="minorHAnsi"/>
          <w:sz w:val="20"/>
          <w:szCs w:val="20"/>
          <w:lang w:val="es-CO"/>
        </w:rPr>
        <w:t xml:space="preserve">. </w:t>
      </w:r>
    </w:p>
    <w:p w14:paraId="254134C0" w14:textId="5D4C250D" w:rsidR="009B1123" w:rsidRPr="0026093C" w:rsidRDefault="009B1123" w:rsidP="0034439C">
      <w:pPr>
        <w:pStyle w:val="Invias-VietaNumerada"/>
        <w:numPr>
          <w:ilvl w:val="1"/>
          <w:numId w:val="22"/>
        </w:numPr>
        <w:autoSpaceDE w:val="0"/>
        <w:autoSpaceDN w:val="0"/>
        <w:adjustRightInd w:val="0"/>
        <w:spacing w:before="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Gestor Vial o Administrador Vial: </w:t>
      </w:r>
      <w:r w:rsidRPr="0026093C">
        <w:rPr>
          <w:rFonts w:asciiTheme="minorHAnsi" w:hAnsiTheme="minorHAnsi" w:cstheme="minorHAnsi"/>
          <w:bCs/>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3F44CDA8" w14:textId="32B7DE15" w:rsidR="009B1123" w:rsidRPr="0034439C" w:rsidRDefault="009B1123" w:rsidP="0034439C">
      <w:pPr>
        <w:pStyle w:val="Invias-VietaNumerada"/>
        <w:autoSpaceDE w:val="0"/>
        <w:autoSpaceDN w:val="0"/>
        <w:adjustRightInd w:val="0"/>
        <w:spacing w:before="0" w:after="240"/>
        <w:ind w:left="851"/>
        <w:rPr>
          <w:rFonts w:asciiTheme="minorHAnsi" w:hAnsiTheme="minorHAnsi" w:cstheme="minorHAnsi"/>
          <w:sz w:val="20"/>
          <w:szCs w:val="20"/>
          <w:lang w:val="es-CO"/>
        </w:rPr>
      </w:pPr>
      <w:r w:rsidRPr="0026093C">
        <w:rPr>
          <w:rFonts w:asciiTheme="minorHAnsi" w:hAnsiTheme="minorHAnsi" w:cstheme="minorHAnsi"/>
          <w:bCs/>
          <w:sz w:val="20"/>
          <w:szCs w:val="20"/>
          <w:lang w:val="es-CO"/>
        </w:rPr>
        <w:t>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que lo amerite, solicitar la aplicación de las pólizas que los amparan.</w:t>
      </w:r>
    </w:p>
    <w:p w14:paraId="057289DC" w14:textId="77E24A2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Infraestructura o Red Vial Local</w:t>
      </w:r>
      <w:r w:rsidRPr="0034439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Conjunto de vías que permiten la comunicación entre las urbanizaciones y la red vial secundaria, garantizando la accesibilidad interna a cada una de las unidades prediales de la urbanización.</w:t>
      </w:r>
    </w:p>
    <w:p w14:paraId="094F9C3B" w14:textId="77777777" w:rsidR="00457012"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Infraestructura o Red Vial Principal</w:t>
      </w:r>
      <w:r w:rsidRPr="0034439C">
        <w:rPr>
          <w:rFonts w:asciiTheme="minorHAnsi" w:hAnsiTheme="minorHAnsi" w:cstheme="minorHAnsi"/>
          <w:sz w:val="20"/>
          <w:szCs w:val="20"/>
          <w:lang w:val="es-CO"/>
        </w:rPr>
        <w:t xml:space="preserve">: </w:t>
      </w:r>
      <w:r w:rsidR="00457012" w:rsidRPr="0026093C">
        <w:rPr>
          <w:rFonts w:asciiTheme="minorHAnsi" w:hAnsiTheme="minorHAnsi" w:cstheme="minorHAnsi"/>
          <w:sz w:val="20"/>
          <w:szCs w:val="20"/>
          <w:lang w:val="es-CO"/>
        </w:rPr>
        <w:t>Malla vial principal, arterial y demás vías de mayor jerarquía que hacen parte de los sistemas generales o estructurantes del plan de ordenamiento territorial, Plan Básico de Ordenamiento Territorial, Esquema de Ordenamiento Territorial y demás normas de ordenamiento territorial, que soportan los desplazamientos de larga distancia, permitiendo la movilidad dentro del respectivo municipio o distrito a escala regional, metropolitana y/o urbana.</w:t>
      </w:r>
    </w:p>
    <w:p w14:paraId="50331EB3" w14:textId="385AAA9A"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Infraestructura o Red Vial Secundaria</w:t>
      </w:r>
      <w:r w:rsidRPr="0034439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Conjunto de vías que permiten la movilidad y articulación entre la malla vial arterial o principal y la red vial local.</w:t>
      </w:r>
    </w:p>
    <w:p w14:paraId="542D92CA"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Intercambiador Vial / Intersección Vial</w:t>
      </w:r>
      <w:r w:rsidRPr="0034439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Dispositivos viales en los que dos o más carreteras se encuentran ya sea en un mismo nivel o bien en distintos, produciéndose cruces y cambios de trayectorias de los vehículos que por ellos circulan.</w:t>
      </w:r>
    </w:p>
    <w:p w14:paraId="73654072" w14:textId="60590ED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Longitud de </w:t>
      </w:r>
      <w:r w:rsidR="46117EE0" w:rsidRPr="0026093C">
        <w:rPr>
          <w:rFonts w:asciiTheme="minorHAnsi" w:hAnsiTheme="minorHAnsi" w:cstheme="minorHAnsi"/>
          <w:b/>
          <w:bCs/>
          <w:sz w:val="20"/>
          <w:szCs w:val="20"/>
          <w:lang w:val="es-CO"/>
        </w:rPr>
        <w:t>V</w:t>
      </w:r>
      <w:r w:rsidRPr="0026093C">
        <w:rPr>
          <w:rFonts w:asciiTheme="minorHAnsi" w:hAnsiTheme="minorHAnsi" w:cstheme="minorHAnsi"/>
          <w:b/>
          <w:bCs/>
          <w:sz w:val="20"/>
          <w:szCs w:val="20"/>
          <w:lang w:val="es-CO"/>
        </w:rPr>
        <w:t>ía:</w:t>
      </w:r>
      <w:r w:rsidRPr="0026093C">
        <w:rPr>
          <w:rFonts w:asciiTheme="minorHAnsi" w:hAnsiTheme="minorHAnsi" w:cstheme="minorHAnsi"/>
          <w:sz w:val="20"/>
          <w:szCs w:val="20"/>
          <w:lang w:val="es-CO"/>
        </w:rPr>
        <w:t xml:space="preserve"> Distancia desde el punto inicial hasta el punto final a través del eje del alineamiento vial.</w:t>
      </w:r>
    </w:p>
    <w:p w14:paraId="0E66594B"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lastRenderedPageBreak/>
        <w:t xml:space="preserve">Luz: </w:t>
      </w:r>
      <w:r w:rsidRPr="0026093C">
        <w:rPr>
          <w:rFonts w:asciiTheme="minorHAnsi" w:hAnsiTheme="minorHAnsi" w:cstheme="minorHAnsi"/>
          <w:sz w:val="20"/>
          <w:szCs w:val="20"/>
          <w:lang w:val="es-CO"/>
        </w:rPr>
        <w:t>Distancia en proyección horizontal que existe entre dos apoyos de una viga.</w:t>
      </w:r>
      <w:r w:rsidRPr="0026093C">
        <w:rPr>
          <w:rFonts w:asciiTheme="minorHAnsi" w:hAnsiTheme="minorHAnsi" w:cstheme="minorHAnsi"/>
          <w:b/>
          <w:sz w:val="20"/>
          <w:szCs w:val="20"/>
          <w:lang w:val="es-CO"/>
        </w:rPr>
        <w:t xml:space="preserve"> </w:t>
      </w:r>
    </w:p>
    <w:p w14:paraId="077C39BD" w14:textId="539B3B93"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Luz </w:t>
      </w:r>
      <w:r w:rsidR="466DB642" w:rsidRPr="0026093C">
        <w:rPr>
          <w:rFonts w:asciiTheme="minorHAnsi" w:hAnsiTheme="minorHAnsi" w:cstheme="minorHAnsi"/>
          <w:b/>
          <w:bCs/>
          <w:sz w:val="20"/>
          <w:szCs w:val="20"/>
          <w:lang w:val="es-CO"/>
        </w:rPr>
        <w:t>P</w:t>
      </w:r>
      <w:r w:rsidRPr="0026093C">
        <w:rPr>
          <w:rFonts w:asciiTheme="minorHAnsi" w:hAnsiTheme="minorHAnsi" w:cstheme="minorHAnsi"/>
          <w:b/>
          <w:bCs/>
          <w:sz w:val="20"/>
          <w:szCs w:val="20"/>
          <w:lang w:val="es-CO"/>
        </w:rPr>
        <w:t xml:space="preserve">rincipal: </w:t>
      </w:r>
      <w:r w:rsidRPr="0026093C">
        <w:rPr>
          <w:rFonts w:asciiTheme="minorHAnsi" w:hAnsiTheme="minorHAnsi" w:cstheme="minorHAnsi"/>
          <w:sz w:val="20"/>
          <w:szCs w:val="20"/>
          <w:lang w:val="es-CO"/>
        </w:rPr>
        <w:t>Es la mayor longitud entre apoyos de la viga más larga del puente, cuando éste tenga más de una.</w:t>
      </w:r>
    </w:p>
    <w:p w14:paraId="43BFB092" w14:textId="6AC2F33C"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uz-Cyrl-UZ"/>
        </w:rPr>
      </w:pPr>
      <w:r w:rsidRPr="0026093C">
        <w:rPr>
          <w:rFonts w:asciiTheme="minorHAnsi" w:hAnsiTheme="minorHAnsi" w:cstheme="minorHAnsi"/>
          <w:b/>
          <w:bCs/>
          <w:sz w:val="20"/>
          <w:szCs w:val="20"/>
          <w:lang w:val="es-CO"/>
        </w:rPr>
        <w:t xml:space="preserve">Mantenimiento de </w:t>
      </w:r>
      <w:r w:rsidR="58BFF668" w:rsidRPr="0026093C">
        <w:rPr>
          <w:rFonts w:asciiTheme="minorHAnsi" w:hAnsiTheme="minorHAnsi" w:cstheme="minorHAnsi"/>
          <w:b/>
          <w:bCs/>
          <w:sz w:val="20"/>
          <w:szCs w:val="20"/>
          <w:lang w:val="es-CO"/>
        </w:rPr>
        <w:t>E</w:t>
      </w:r>
      <w:r w:rsidRPr="0026093C">
        <w:rPr>
          <w:rFonts w:asciiTheme="minorHAnsi" w:hAnsiTheme="minorHAnsi" w:cstheme="minorHAnsi"/>
          <w:b/>
          <w:bCs/>
          <w:sz w:val="20"/>
          <w:szCs w:val="20"/>
          <w:lang w:val="es-CO"/>
        </w:rPr>
        <w:t xml:space="preserve">mergencia: </w:t>
      </w:r>
      <w:r w:rsidRPr="0026093C">
        <w:rPr>
          <w:rFonts w:asciiTheme="minorHAnsi" w:hAnsiTheme="minorHAnsi" w:cstheme="minorHAnsi"/>
          <w:sz w:val="20"/>
          <w:szCs w:val="20"/>
          <w:lang w:val="es-CO"/>
        </w:rPr>
        <w:t>I</w:t>
      </w:r>
      <w:r w:rsidRPr="0026093C">
        <w:rPr>
          <w:rFonts w:asciiTheme="minorHAnsi" w:hAnsiTheme="minorHAnsi" w:cstheme="minorHAnsi"/>
          <w:sz w:val="20"/>
          <w:szCs w:val="20"/>
          <w:lang w:val="uz-Cyrl-UZ"/>
        </w:rPr>
        <w:t xml:space="preserve">ntervenciones en la infraestructura derivada de </w:t>
      </w:r>
      <w:r w:rsidR="67F9E46A" w:rsidRPr="0026093C">
        <w:rPr>
          <w:rFonts w:asciiTheme="minorHAnsi" w:hAnsiTheme="minorHAnsi" w:cstheme="minorHAnsi"/>
          <w:sz w:val="20"/>
          <w:szCs w:val="20"/>
          <w:lang w:val="uz-Cyrl-UZ"/>
        </w:rPr>
        <w:t>sucesos</w:t>
      </w:r>
      <w:r w:rsidRPr="0026093C">
        <w:rPr>
          <w:rFonts w:asciiTheme="minorHAnsi" w:hAnsiTheme="minorHAnsi" w:cstheme="minorHAnsi"/>
          <w:sz w:val="20"/>
          <w:szCs w:val="20"/>
          <w:lang w:val="uz-Cyrl-UZ"/>
        </w:rPr>
        <w:t xml:space="preserve"> que tengan como origen emergencias climáticas, telúricas, terrorismo, entre otros, que a la luz de la legislación vigente puedan considerarse eventos de fuerza mayor o caso fortuito (artículo 12</w:t>
      </w:r>
      <w:r w:rsidR="7303986E" w:rsidRPr="0026093C">
        <w:rPr>
          <w:rFonts w:asciiTheme="minorHAnsi" w:hAnsiTheme="minorHAnsi" w:cstheme="minorHAnsi"/>
          <w:sz w:val="20"/>
          <w:szCs w:val="20"/>
          <w:lang w:val="uz-Cyrl-UZ"/>
        </w:rPr>
        <w:t xml:space="preserve"> de la</w:t>
      </w:r>
      <w:r w:rsidRPr="0026093C">
        <w:rPr>
          <w:rFonts w:asciiTheme="minorHAnsi" w:hAnsiTheme="minorHAnsi" w:cstheme="minorHAnsi"/>
          <w:sz w:val="20"/>
          <w:szCs w:val="20"/>
          <w:lang w:val="uz-Cyrl-UZ"/>
        </w:rPr>
        <w:t xml:space="preserve"> Ley 1682 de 2013). </w:t>
      </w:r>
    </w:p>
    <w:p w14:paraId="2BE5B1A0" w14:textId="53FA2873"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Mantenimiento </w:t>
      </w:r>
      <w:r w:rsidR="56A33425" w:rsidRPr="0026093C">
        <w:rPr>
          <w:rFonts w:asciiTheme="minorHAnsi" w:hAnsiTheme="minorHAnsi" w:cstheme="minorHAnsi"/>
          <w:b/>
          <w:bCs/>
          <w:sz w:val="20"/>
          <w:szCs w:val="20"/>
          <w:lang w:val="es-CO"/>
        </w:rPr>
        <w:t>I</w:t>
      </w:r>
      <w:r w:rsidRPr="0026093C">
        <w:rPr>
          <w:rFonts w:asciiTheme="minorHAnsi" w:hAnsiTheme="minorHAnsi" w:cstheme="minorHAnsi"/>
          <w:b/>
          <w:bCs/>
          <w:sz w:val="20"/>
          <w:szCs w:val="20"/>
          <w:lang w:val="es-CO"/>
        </w:rPr>
        <w:t xml:space="preserve">ntegral: </w:t>
      </w:r>
      <w:r w:rsidRPr="0026093C">
        <w:rPr>
          <w:rFonts w:asciiTheme="minorHAnsi" w:hAnsiTheme="minorHAnsi" w:cstheme="minorHAnsi"/>
          <w:sz w:val="20"/>
          <w:szCs w:val="20"/>
          <w:lang w:val="es-CO"/>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25DBFFC6" w14:textId="3EEEB3F2"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uz-Cyrl-UZ"/>
        </w:rPr>
      </w:pPr>
      <w:r w:rsidRPr="0026093C">
        <w:rPr>
          <w:rFonts w:asciiTheme="minorHAnsi" w:hAnsiTheme="minorHAnsi" w:cstheme="minorHAnsi"/>
          <w:b/>
          <w:bCs/>
          <w:sz w:val="20"/>
          <w:szCs w:val="20"/>
          <w:lang w:val="es-CO"/>
        </w:rPr>
        <w:t xml:space="preserve">Mantenimiento </w:t>
      </w:r>
      <w:r w:rsidR="252D8C60" w:rsidRPr="0026093C">
        <w:rPr>
          <w:rFonts w:asciiTheme="minorHAnsi" w:hAnsiTheme="minorHAnsi" w:cstheme="minorHAnsi"/>
          <w:b/>
          <w:bCs/>
          <w:sz w:val="20"/>
          <w:szCs w:val="20"/>
          <w:lang w:val="es-CO"/>
        </w:rPr>
        <w:t>P</w:t>
      </w:r>
      <w:r w:rsidRPr="0026093C">
        <w:rPr>
          <w:rFonts w:asciiTheme="minorHAnsi" w:hAnsiTheme="minorHAnsi" w:cstheme="minorHAnsi"/>
          <w:b/>
          <w:bCs/>
          <w:sz w:val="20"/>
          <w:szCs w:val="20"/>
          <w:lang w:val="es-CO"/>
        </w:rPr>
        <w:t>eriódico:</w:t>
      </w:r>
      <w:r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ES"/>
        </w:rPr>
        <w:t>A</w:t>
      </w:r>
      <w:r w:rsidRPr="0026093C">
        <w:rPr>
          <w:rFonts w:asciiTheme="minorHAnsi" w:hAnsiTheme="minorHAnsi" w:cstheme="minorHAnsi"/>
          <w:sz w:val="20"/>
          <w:szCs w:val="20"/>
          <w:lang w:val="uz-Cyrl-UZ"/>
        </w:rPr>
        <w:t>ctividades de conservación a intervalos variables, destinados primordialmente a recuperar los deterioros ocasionados por el uso o por fenómenos naturales o agentes externos.</w:t>
      </w:r>
    </w:p>
    <w:p w14:paraId="03F00EB3" w14:textId="667A218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Mantenimiento </w:t>
      </w:r>
      <w:r w:rsidR="2C812DDE" w:rsidRPr="0026093C">
        <w:rPr>
          <w:rFonts w:asciiTheme="minorHAnsi" w:hAnsiTheme="minorHAnsi" w:cstheme="minorHAnsi"/>
          <w:b/>
          <w:bCs/>
          <w:sz w:val="20"/>
          <w:szCs w:val="20"/>
          <w:lang w:val="es-CO"/>
        </w:rPr>
        <w:t>R</w:t>
      </w:r>
      <w:r w:rsidRPr="0026093C">
        <w:rPr>
          <w:rFonts w:asciiTheme="minorHAnsi" w:hAnsiTheme="minorHAnsi" w:cstheme="minorHAnsi"/>
          <w:b/>
          <w:bCs/>
          <w:sz w:val="20"/>
          <w:szCs w:val="20"/>
          <w:lang w:val="es-CO"/>
        </w:rPr>
        <w:t xml:space="preserve">utinario. </w:t>
      </w:r>
      <w:r w:rsidRPr="0026093C">
        <w:rPr>
          <w:rFonts w:asciiTheme="minorHAnsi" w:hAnsiTheme="minorHAnsi" w:cstheme="minorHAnsi"/>
          <w:sz w:val="20"/>
          <w:szCs w:val="20"/>
          <w:lang w:val="es-CO"/>
        </w:rPr>
        <w:t>Conservación continua (a intervalos menores de un año) con el fin de mantener las condiciones óptimas para el tránsito y uso adecuado de la infraestructura de transporte.</w:t>
      </w:r>
    </w:p>
    <w:p w14:paraId="2B708C3F"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Mejoramiento: </w:t>
      </w:r>
      <w:r w:rsidRPr="0026093C">
        <w:rPr>
          <w:rFonts w:asciiTheme="minorHAnsi" w:hAnsiTheme="minorHAnsi" w:cstheme="minorHAnsi"/>
          <w:bCs/>
          <w:sz w:val="20"/>
          <w:szCs w:val="20"/>
          <w:lang w:val="es-CO"/>
        </w:rPr>
        <w:t>Cambios en una infraestructura de transporte con el propósito de mejorar sus especificaciones técnicas iniciales</w:t>
      </w:r>
      <w:r w:rsidRPr="0026093C">
        <w:rPr>
          <w:rStyle w:val="Refdenotaalpie"/>
          <w:rFonts w:asciiTheme="minorHAnsi" w:hAnsiTheme="minorHAnsi" w:cstheme="minorHAnsi"/>
          <w:bCs/>
          <w:sz w:val="20"/>
          <w:szCs w:val="20"/>
          <w:lang w:val="es-CO"/>
        </w:rPr>
        <w:footnoteReference w:id="7"/>
      </w:r>
      <w:r w:rsidRPr="0026093C">
        <w:rPr>
          <w:rFonts w:asciiTheme="minorHAnsi" w:hAnsiTheme="minorHAnsi" w:cstheme="minorHAnsi"/>
          <w:bCs/>
          <w:sz w:val="20"/>
          <w:szCs w:val="20"/>
          <w:lang w:val="es-CO"/>
        </w:rPr>
        <w:t>.</w:t>
      </w:r>
    </w:p>
    <w:p w14:paraId="2D25DBFB" w14:textId="77777777" w:rsidR="00A164DC" w:rsidRPr="0026093C" w:rsidRDefault="00A164DC"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Muelle en Concreto: </w:t>
      </w:r>
      <w:r w:rsidRPr="0026093C">
        <w:rPr>
          <w:rFonts w:asciiTheme="minorHAnsi" w:hAnsiTheme="minorHAnsi" w:cstheme="minorHAnsi"/>
          <w:sz w:val="20"/>
          <w:szCs w:val="20"/>
          <w:lang w:val="es-CO"/>
        </w:rPr>
        <w:t>Estructura construida en concreto ubicada a orillas de un río o el mar, que sirve para que las embarcaciones puedan atracar y/o embarcar y/o desembarcar pasajeros y/o carga.</w:t>
      </w:r>
    </w:p>
    <w:p w14:paraId="68BA8108" w14:textId="77777777" w:rsidR="00A164DC" w:rsidRPr="0026093C" w:rsidRDefault="00A164DC"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Muelle Flotante: </w:t>
      </w:r>
      <w:r w:rsidRPr="0026093C">
        <w:rPr>
          <w:rFonts w:asciiTheme="minorHAnsi" w:hAnsiTheme="minorHAnsi" w:cstheme="minorHAnsi"/>
          <w:sz w:val="20"/>
          <w:szCs w:val="20"/>
          <w:lang w:val="es-CO"/>
        </w:rPr>
        <w:t>Artefacto naval flotante que sirve para que las embarcaciones puedan atracar y/o embarcar y/o desembarcar pasajeros y/o carga en un río o en el mar.</w:t>
      </w:r>
    </w:p>
    <w:p w14:paraId="17C10E9A" w14:textId="291F6BE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Muelle Fluvial: </w:t>
      </w:r>
      <w:r w:rsidRPr="0026093C">
        <w:rPr>
          <w:rFonts w:asciiTheme="minorHAnsi" w:hAnsiTheme="minorHAnsi" w:cstheme="minorHAnsi"/>
          <w:sz w:val="20"/>
          <w:szCs w:val="20"/>
          <w:lang w:val="es-CO"/>
        </w:rPr>
        <w:t>Infraestructura levantada a orillas de un r</w:t>
      </w:r>
      <w:r w:rsidR="0E3D8A3E" w:rsidRPr="0026093C">
        <w:rPr>
          <w:rFonts w:asciiTheme="minorHAnsi" w:hAnsiTheme="minorHAnsi" w:cstheme="minorHAnsi"/>
          <w:sz w:val="20"/>
          <w:szCs w:val="20"/>
          <w:lang w:val="es-CO"/>
        </w:rPr>
        <w:t>í</w:t>
      </w:r>
      <w:r w:rsidRPr="0026093C">
        <w:rPr>
          <w:rFonts w:asciiTheme="minorHAnsi" w:hAnsiTheme="minorHAnsi" w:cstheme="minorHAnsi"/>
          <w:sz w:val="20"/>
          <w:szCs w:val="20"/>
          <w:lang w:val="es-CO"/>
        </w:rPr>
        <w:t>o, que sirve para que las embarcaciones puedan atracar y/o embarcar y/o desembarcar pasajeros y/o carga.</w:t>
      </w:r>
    </w:p>
    <w:p w14:paraId="30856BF2"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Muelle Metálico:</w:t>
      </w:r>
      <w:r w:rsidRPr="0026093C">
        <w:rPr>
          <w:rFonts w:asciiTheme="minorHAnsi" w:hAnsiTheme="minorHAnsi" w:cstheme="minorHAnsi"/>
          <w:sz w:val="20"/>
          <w:szCs w:val="20"/>
          <w:lang w:val="es-CO"/>
        </w:rPr>
        <w:t xml:space="preserve"> Estructura construida en metal ubicada a orillas de un río o el mar, que sirve para que las embarcaciones puedan atracar y/o embarcar y/o desembarcar pasajeros y/o carga.</w:t>
      </w:r>
    </w:p>
    <w:p w14:paraId="6F193ED7" w14:textId="77777777" w:rsidR="00A85977" w:rsidRPr="0026093C" w:rsidRDefault="00A85977"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Obra Civil Fluvial: </w:t>
      </w:r>
      <w:r w:rsidRPr="0026093C">
        <w:rPr>
          <w:rFonts w:asciiTheme="minorHAnsi" w:hAnsiTheme="minorHAnsi" w:cstheme="minorHAnsi"/>
          <w:sz w:val="20"/>
          <w:szCs w:val="20"/>
          <w:lang w:val="es-CO"/>
        </w:rPr>
        <w:t>Obra ejecutada en la sección hidráulica de un río.</w:t>
      </w:r>
      <w:r w:rsidRPr="0026093C">
        <w:rPr>
          <w:rFonts w:asciiTheme="minorHAnsi" w:hAnsiTheme="minorHAnsi" w:cstheme="minorHAnsi"/>
          <w:b/>
          <w:bCs/>
          <w:sz w:val="20"/>
          <w:szCs w:val="20"/>
          <w:lang w:val="es-CO"/>
        </w:rPr>
        <w:t xml:space="preserve"> </w:t>
      </w:r>
    </w:p>
    <w:p w14:paraId="098ADDBD" w14:textId="70C95311"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Obra Civil Hidráulica: </w:t>
      </w:r>
      <w:r w:rsidRPr="0026093C">
        <w:rPr>
          <w:rFonts w:asciiTheme="minorHAnsi" w:hAnsiTheme="minorHAnsi" w:cstheme="minorHAnsi"/>
          <w:sz w:val="20"/>
          <w:szCs w:val="20"/>
          <w:lang w:val="es-CO" w:eastAsia="es-CO"/>
        </w:rPr>
        <w:t>Obra de ingeniería civil construida en el cauce de ríos, caños, esteros, cuerpos de agua de origen fluvial o lecho del mar con el objetivo de controlar el agua, con fines de aprovechamiento, encauzamiento o de defensa.</w:t>
      </w:r>
    </w:p>
    <w:p w14:paraId="2F693F54" w14:textId="76653758"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Obra Civil Marítima: </w:t>
      </w:r>
      <w:r w:rsidRPr="0026093C">
        <w:rPr>
          <w:rFonts w:asciiTheme="minorHAnsi" w:hAnsiTheme="minorHAnsi" w:cstheme="minorHAnsi"/>
          <w:sz w:val="20"/>
          <w:szCs w:val="20"/>
          <w:lang w:val="es-CO"/>
        </w:rPr>
        <w:t>Obra ejecutada en el lecho marino</w:t>
      </w:r>
      <w:r w:rsidRPr="0026093C">
        <w:rPr>
          <w:rFonts w:asciiTheme="minorHAnsi" w:hAnsiTheme="minorHAnsi" w:cstheme="minorHAnsi"/>
          <w:sz w:val="20"/>
          <w:szCs w:val="20"/>
          <w:lang w:val="es-CO" w:eastAsia="es-CO"/>
        </w:rPr>
        <w:t>.</w:t>
      </w:r>
      <w:r w:rsidRPr="0026093C">
        <w:rPr>
          <w:rFonts w:asciiTheme="minorHAnsi" w:hAnsiTheme="minorHAnsi" w:cstheme="minorHAnsi"/>
          <w:b/>
          <w:bCs/>
          <w:sz w:val="20"/>
          <w:szCs w:val="20"/>
          <w:lang w:val="es-CO"/>
        </w:rPr>
        <w:t xml:space="preserve"> </w:t>
      </w:r>
    </w:p>
    <w:p w14:paraId="25043F6D" w14:textId="798AB816"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lastRenderedPageBreak/>
        <w:t xml:space="preserve">Obra de Protección fluvial: </w:t>
      </w:r>
      <w:r w:rsidRPr="0026093C">
        <w:rPr>
          <w:rFonts w:asciiTheme="minorHAnsi" w:hAnsiTheme="minorHAnsi" w:cstheme="minorHAnsi"/>
          <w:sz w:val="20"/>
          <w:szCs w:val="20"/>
          <w:lang w:val="es-CO"/>
        </w:rPr>
        <w:t xml:space="preserve">Obra </w:t>
      </w:r>
      <w:r w:rsidR="00C24816" w:rsidRPr="0026093C">
        <w:rPr>
          <w:rFonts w:asciiTheme="minorHAnsi" w:hAnsiTheme="minorHAnsi" w:cstheme="minorHAnsi"/>
          <w:sz w:val="20"/>
          <w:szCs w:val="20"/>
          <w:lang w:val="es-CO"/>
        </w:rPr>
        <w:t>civil hidráulica construida con el obje</w:t>
      </w:r>
      <w:r w:rsidR="00101C03" w:rsidRPr="0026093C">
        <w:rPr>
          <w:rFonts w:asciiTheme="minorHAnsi" w:hAnsiTheme="minorHAnsi" w:cstheme="minorHAnsi"/>
          <w:sz w:val="20"/>
          <w:szCs w:val="20"/>
          <w:lang w:val="es-CO"/>
        </w:rPr>
        <w:t>tivo</w:t>
      </w:r>
      <w:r w:rsidR="00621E51" w:rsidRPr="0026093C">
        <w:rPr>
          <w:rFonts w:asciiTheme="minorHAnsi" w:hAnsiTheme="minorHAnsi" w:cstheme="minorHAnsi"/>
          <w:sz w:val="20"/>
          <w:szCs w:val="20"/>
          <w:lang w:val="es-CO"/>
        </w:rPr>
        <w:t xml:space="preserve"> de</w:t>
      </w:r>
      <w:r w:rsidR="00C24816"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proteger o defender una orilla de un río contra la acción de la erosión por la acción de sus aguas con el propósito de estabilizarlas.</w:t>
      </w:r>
    </w:p>
    <w:p w14:paraId="2F0204A7"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Paramento:</w:t>
      </w:r>
      <w:r w:rsidRPr="0026093C">
        <w:rPr>
          <w:rFonts w:asciiTheme="minorHAnsi" w:hAnsiTheme="minorHAnsi" w:cstheme="minorHAnsi"/>
          <w:sz w:val="20"/>
          <w:szCs w:val="20"/>
          <w:lang w:val="es-CO"/>
        </w:rPr>
        <w:t xml:space="preserve"> Plano vertical que delimita el inicio de la construcción en un predio. Cuando no existe antejardín coincide con la línea de demarcación. </w:t>
      </w:r>
    </w:p>
    <w:p w14:paraId="7B793C27" w14:textId="2E6C6349"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Paso e Intersección a </w:t>
      </w:r>
      <w:r w:rsidR="650B7749" w:rsidRPr="0026093C">
        <w:rPr>
          <w:rFonts w:asciiTheme="minorHAnsi" w:hAnsiTheme="minorHAnsi" w:cstheme="minorHAnsi"/>
          <w:b/>
          <w:bCs/>
          <w:sz w:val="20"/>
          <w:szCs w:val="20"/>
          <w:lang w:val="es-CO"/>
        </w:rPr>
        <w:t>D</w:t>
      </w:r>
      <w:r w:rsidRPr="0026093C">
        <w:rPr>
          <w:rFonts w:asciiTheme="minorHAnsi" w:hAnsiTheme="minorHAnsi" w:cstheme="minorHAnsi"/>
          <w:b/>
          <w:bCs/>
          <w:sz w:val="20"/>
          <w:szCs w:val="20"/>
          <w:lang w:val="es-CO"/>
        </w:rPr>
        <w:t xml:space="preserve">esnivel </w:t>
      </w:r>
      <w:r w:rsidR="61503AAC" w:rsidRPr="0026093C">
        <w:rPr>
          <w:rFonts w:asciiTheme="minorHAnsi" w:hAnsiTheme="minorHAnsi" w:cstheme="minorHAnsi"/>
          <w:b/>
          <w:bCs/>
          <w:sz w:val="20"/>
          <w:szCs w:val="20"/>
          <w:lang w:val="es-CO"/>
        </w:rPr>
        <w:t>V</w:t>
      </w:r>
      <w:r w:rsidRPr="0026093C">
        <w:rPr>
          <w:rFonts w:asciiTheme="minorHAnsi" w:hAnsiTheme="minorHAnsi" w:cstheme="minorHAnsi"/>
          <w:b/>
          <w:bCs/>
          <w:sz w:val="20"/>
          <w:szCs w:val="20"/>
          <w:lang w:val="es-CO"/>
        </w:rPr>
        <w:t>ehicular:</w:t>
      </w:r>
      <w:r w:rsidRPr="0026093C">
        <w:rPr>
          <w:rFonts w:asciiTheme="minorHAnsi" w:hAnsiTheme="minorHAnsi" w:cstheme="minorHAnsi"/>
          <w:sz w:val="20"/>
          <w:szCs w:val="20"/>
          <w:lang w:val="es-CO"/>
        </w:rPr>
        <w:t xml:space="preserve"> Infraestructura formada por el cruce de dos o más corredores en distinto nivel, con la finalidad de no interrumpir el flujo vehicular, salvando obstáculos naturales o artificiales.</w:t>
      </w:r>
    </w:p>
    <w:p w14:paraId="75059AED" w14:textId="0F29A650"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Pavimentos Asfálticos y/o Pavimentos de Concreto Hidráulico </w:t>
      </w:r>
      <w:r w:rsidR="57A7A784" w:rsidRPr="0026093C">
        <w:rPr>
          <w:rFonts w:asciiTheme="minorHAnsi" w:hAnsiTheme="minorHAnsi" w:cstheme="minorHAnsi"/>
          <w:b/>
          <w:bCs/>
          <w:sz w:val="20"/>
          <w:szCs w:val="20"/>
          <w:lang w:val="es-CO"/>
        </w:rPr>
        <w:t>R</w:t>
      </w:r>
      <w:r w:rsidRPr="0026093C">
        <w:rPr>
          <w:rFonts w:asciiTheme="minorHAnsi" w:hAnsiTheme="minorHAnsi" w:cstheme="minorHAnsi"/>
          <w:b/>
          <w:bCs/>
          <w:sz w:val="20"/>
          <w:szCs w:val="20"/>
          <w:lang w:val="es-CO"/>
        </w:rPr>
        <w:t xml:space="preserve">eforzado: </w:t>
      </w:r>
      <w:r w:rsidRPr="0026093C">
        <w:rPr>
          <w:rFonts w:asciiTheme="minorHAnsi" w:hAnsiTheme="minorHAnsi" w:cstheme="minorHAnsi"/>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7315728D" w14:textId="77777777" w:rsidR="00DC179A" w:rsidRPr="0026093C" w:rsidRDefault="00DC179A" w:rsidP="00906325">
      <w:pPr>
        <w:pStyle w:val="Invias-VietaNumerada"/>
        <w:numPr>
          <w:ilvl w:val="1"/>
          <w:numId w:val="22"/>
        </w:numPr>
        <w:autoSpaceDE w:val="0"/>
        <w:autoSpaceDN w:val="0"/>
        <w:adjustRightInd w:val="0"/>
        <w:spacing w:before="120" w:after="240"/>
        <w:ind w:left="786"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Perfil Vial: </w:t>
      </w:r>
      <w:r w:rsidRPr="0026093C">
        <w:rPr>
          <w:rFonts w:asciiTheme="minorHAnsi" w:hAnsiTheme="minorHAnsi" w:cstheme="minorHAnsi"/>
          <w:sz w:val="20"/>
          <w:szCs w:val="20"/>
          <w:lang w:val="es-CO"/>
        </w:rPr>
        <w:t xml:space="preserve">Representación gráfica de una vía que esquematiza, en el sentido perpendicular al eje, el conjunto de elementos urbanísticos que la comprenden entre los paramentos de los inmuebles. </w:t>
      </w:r>
    </w:p>
    <w:p w14:paraId="50C547F4" w14:textId="5AF969C0" w:rsidR="002971D9" w:rsidRPr="0026093C" w:rsidRDefault="00FD4F8A" w:rsidP="00906325">
      <w:pPr>
        <w:pStyle w:val="Invias-VietaNumerada"/>
        <w:numPr>
          <w:ilvl w:val="1"/>
          <w:numId w:val="22"/>
        </w:numPr>
        <w:autoSpaceDE w:val="0"/>
        <w:autoSpaceDN w:val="0"/>
        <w:adjustRightInd w:val="0"/>
        <w:spacing w:before="120" w:after="240"/>
        <w:ind w:left="786" w:hanging="502"/>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Pista de Aeródromo:</w:t>
      </w:r>
      <w:r w:rsidRPr="0026093C">
        <w:rPr>
          <w:rFonts w:asciiTheme="minorHAnsi" w:hAnsiTheme="minorHAnsi" w:cstheme="minorHAnsi"/>
          <w:sz w:val="20"/>
          <w:szCs w:val="20"/>
          <w:lang w:val="es-CO"/>
        </w:rPr>
        <w:t xml:space="preserve"> Área rectangular definida en un aeródromo terrestre preparada para el aterrizaje y el despegue de las </w:t>
      </w:r>
      <w:r w:rsidRPr="0026093C">
        <w:rPr>
          <w:rFonts w:asciiTheme="minorHAnsi" w:hAnsiTheme="minorHAnsi" w:cstheme="minorHAnsi"/>
          <w:sz w:val="20"/>
          <w:szCs w:val="20"/>
          <w:lang w:val="es-ES"/>
        </w:rPr>
        <w:t>aeronaves</w:t>
      </w:r>
      <w:r w:rsidRPr="0026093C">
        <w:rPr>
          <w:rFonts w:asciiTheme="minorHAnsi" w:hAnsiTheme="minorHAnsi" w:cstheme="minorHAnsi"/>
          <w:sz w:val="20"/>
          <w:szCs w:val="20"/>
          <w:vertAlign w:val="superscript"/>
          <w:lang w:val="es-ES"/>
        </w:rPr>
        <w:footnoteReference w:id="8"/>
      </w:r>
      <w:r w:rsidRPr="0026093C">
        <w:rPr>
          <w:rFonts w:asciiTheme="minorHAnsi" w:hAnsiTheme="minorHAnsi" w:cstheme="minorHAnsi"/>
          <w:sz w:val="20"/>
          <w:szCs w:val="20"/>
          <w:lang w:val="es-ES"/>
        </w:rPr>
        <w:t>.</w:t>
      </w:r>
    </w:p>
    <w:p w14:paraId="18D88030" w14:textId="229D572E" w:rsidR="00DC179A" w:rsidRPr="0026093C" w:rsidRDefault="00DC179A" w:rsidP="00906325">
      <w:pPr>
        <w:pStyle w:val="Invias-VietaNumerada"/>
        <w:numPr>
          <w:ilvl w:val="1"/>
          <w:numId w:val="22"/>
        </w:numPr>
        <w:autoSpaceDE w:val="0"/>
        <w:autoSpaceDN w:val="0"/>
        <w:adjustRightInd w:val="0"/>
        <w:spacing w:before="120" w:after="240"/>
        <w:ind w:left="786" w:hanging="502"/>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Pistas de Aeropuertos: </w:t>
      </w:r>
      <w:r w:rsidRPr="0026093C">
        <w:rPr>
          <w:rFonts w:asciiTheme="minorHAnsi" w:hAnsiTheme="minorHAnsi" w:cstheme="minorHAnsi"/>
          <w:sz w:val="20"/>
          <w:szCs w:val="20"/>
          <w:lang w:val="es-CO"/>
        </w:rPr>
        <w:t xml:space="preserve">Infraestructura del transporte, cuya finalidad es permitir la circulación, despegue y aterrizaje, de aviones (aeronaves) en condiciones de continuidad en el espacio y en el tiempo, con niveles adecuados de seguridad y de comodidad, tales como </w:t>
      </w:r>
      <w:r w:rsidR="22A6B320"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istas de </w:t>
      </w:r>
      <w:r w:rsidR="78F30D77" w:rsidRPr="0026093C">
        <w:rPr>
          <w:rFonts w:asciiTheme="minorHAnsi" w:hAnsiTheme="minorHAnsi" w:cstheme="minorHAnsi"/>
          <w:sz w:val="20"/>
          <w:szCs w:val="20"/>
          <w:lang w:val="es-CO"/>
        </w:rPr>
        <w:t>a</w:t>
      </w:r>
      <w:r w:rsidRPr="0026093C">
        <w:rPr>
          <w:rFonts w:asciiTheme="minorHAnsi" w:hAnsiTheme="minorHAnsi" w:cstheme="minorHAnsi"/>
          <w:sz w:val="20"/>
          <w:szCs w:val="20"/>
          <w:lang w:val="es-CO"/>
        </w:rPr>
        <w:t xml:space="preserve">eropuertos, </w:t>
      </w:r>
      <w:r w:rsidR="0E216A48"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 xml:space="preserve">alle de </w:t>
      </w:r>
      <w:r w:rsidR="6DBC00D7" w:rsidRPr="0026093C">
        <w:rPr>
          <w:rFonts w:asciiTheme="minorHAnsi" w:hAnsiTheme="minorHAnsi" w:cstheme="minorHAnsi"/>
          <w:sz w:val="20"/>
          <w:szCs w:val="20"/>
          <w:lang w:val="es-CO"/>
        </w:rPr>
        <w:t>r</w:t>
      </w:r>
      <w:r w:rsidRPr="0026093C">
        <w:rPr>
          <w:rFonts w:asciiTheme="minorHAnsi" w:hAnsiTheme="minorHAnsi" w:cstheme="minorHAnsi"/>
          <w:sz w:val="20"/>
          <w:szCs w:val="20"/>
          <w:lang w:val="es-CO"/>
        </w:rPr>
        <w:t xml:space="preserve">odaje o </w:t>
      </w:r>
      <w:r w:rsidR="7EDD4C44"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ista de </w:t>
      </w:r>
      <w:r w:rsidR="01650F0E" w:rsidRPr="0026093C">
        <w:rPr>
          <w:rFonts w:asciiTheme="minorHAnsi" w:hAnsiTheme="minorHAnsi" w:cstheme="minorHAnsi"/>
          <w:sz w:val="20"/>
          <w:szCs w:val="20"/>
          <w:lang w:val="es-CO"/>
        </w:rPr>
        <w:t>t</w:t>
      </w:r>
      <w:r w:rsidRPr="0026093C">
        <w:rPr>
          <w:rFonts w:asciiTheme="minorHAnsi" w:hAnsiTheme="minorHAnsi" w:cstheme="minorHAnsi"/>
          <w:sz w:val="20"/>
          <w:szCs w:val="20"/>
          <w:lang w:val="es-CO"/>
        </w:rPr>
        <w:t xml:space="preserve">axeo; </w:t>
      </w:r>
      <w:r w:rsidR="095E05D8"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lataforma o </w:t>
      </w:r>
      <w:r w:rsidR="318A5CA2" w:rsidRPr="0026093C">
        <w:rPr>
          <w:rFonts w:asciiTheme="minorHAnsi" w:hAnsiTheme="minorHAnsi" w:cstheme="minorHAnsi"/>
          <w:sz w:val="20"/>
          <w:szCs w:val="20"/>
          <w:lang w:val="es-CO"/>
        </w:rPr>
        <w:t>r</w:t>
      </w:r>
      <w:r w:rsidRPr="0026093C">
        <w:rPr>
          <w:rFonts w:asciiTheme="minorHAnsi" w:hAnsiTheme="minorHAnsi" w:cstheme="minorHAnsi"/>
          <w:sz w:val="20"/>
          <w:szCs w:val="20"/>
          <w:lang w:val="es-CO"/>
        </w:rPr>
        <w:t xml:space="preserve">ampa de </w:t>
      </w:r>
      <w:r w:rsidR="6A622326" w:rsidRPr="0026093C">
        <w:rPr>
          <w:rFonts w:asciiTheme="minorHAnsi" w:hAnsiTheme="minorHAnsi" w:cstheme="minorHAnsi"/>
          <w:sz w:val="20"/>
          <w:szCs w:val="20"/>
          <w:lang w:val="es-CO"/>
        </w:rPr>
        <w:t>a</w:t>
      </w:r>
      <w:r w:rsidRPr="0026093C">
        <w:rPr>
          <w:rFonts w:asciiTheme="minorHAnsi" w:hAnsiTheme="minorHAnsi" w:cstheme="minorHAnsi"/>
          <w:sz w:val="20"/>
          <w:szCs w:val="20"/>
          <w:lang w:val="es-CO"/>
        </w:rPr>
        <w:t>eropuerto</w:t>
      </w:r>
    </w:p>
    <w:p w14:paraId="44BA79BE"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Placa Huella: </w:t>
      </w:r>
      <w:r w:rsidRPr="0026093C">
        <w:rPr>
          <w:rFonts w:asciiTheme="minorHAnsi" w:hAnsiTheme="minorHAnsi" w:cstheme="minorHAnsi"/>
          <w:sz w:val="20"/>
          <w:szCs w:val="20"/>
          <w:lang w:val="es-CO"/>
        </w:rPr>
        <w:t>Estructura conformada por placas de concreto hidráulico reforzado separadas por franjas de concreto ciclópeo, confinadas por bordillos y/o cunetas construidas sobre una base de afirmado y/o material seleccionado compactado.</w:t>
      </w:r>
    </w:p>
    <w:p w14:paraId="06C4C4F8" w14:textId="3C88AD1F" w:rsidR="00E21587" w:rsidRPr="0034439C" w:rsidRDefault="00E21587" w:rsidP="0034439C">
      <w:pPr>
        <w:pStyle w:val="Invias-VietaNumerada"/>
        <w:numPr>
          <w:ilvl w:val="1"/>
          <w:numId w:val="22"/>
        </w:numPr>
        <w:autoSpaceDE w:val="0"/>
        <w:autoSpaceDN w:val="0"/>
        <w:adjustRightInd w:val="0"/>
        <w:spacing w:before="120" w:after="240"/>
        <w:ind w:left="782"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Plataforma: </w:t>
      </w:r>
      <w:r w:rsidRPr="0026093C">
        <w:rPr>
          <w:rFonts w:asciiTheme="minorHAnsi" w:hAnsiTheme="minorHAnsi" w:cstheme="minorHAnsi"/>
          <w:sz w:val="20"/>
          <w:szCs w:val="20"/>
          <w:lang w:val="es-CO"/>
        </w:rPr>
        <w:t>Área definida, en un aeródromo terrestre, destinada a dar cabida a las aeronaves para los fines de embarque o desembarque de pasajeros, correo o carga, abastecimiento de combustible, estacionamiento o mantenimiento.</w:t>
      </w:r>
    </w:p>
    <w:p w14:paraId="40DD52BA" w14:textId="11D7791E" w:rsidR="00DC179A" w:rsidRPr="0034439C" w:rsidRDefault="00DC179A" w:rsidP="0034439C">
      <w:pPr>
        <w:pStyle w:val="Invias-VietaNumerada"/>
        <w:numPr>
          <w:ilvl w:val="1"/>
          <w:numId w:val="22"/>
        </w:numPr>
        <w:spacing w:after="240"/>
        <w:ind w:left="575"/>
        <w:rPr>
          <w:rFonts w:asciiTheme="minorHAnsi" w:hAnsiTheme="minorHAnsi" w:cstheme="minorHAnsi"/>
          <w:bCs/>
          <w:sz w:val="20"/>
          <w:szCs w:val="20"/>
          <w:lang w:val="es-ES"/>
        </w:rPr>
      </w:pPr>
      <w:r w:rsidRPr="0026093C">
        <w:rPr>
          <w:rFonts w:asciiTheme="minorHAnsi" w:hAnsiTheme="minorHAnsi" w:cstheme="minorHAnsi"/>
          <w:b/>
          <w:sz w:val="20"/>
          <w:szCs w:val="20"/>
          <w:lang w:val="es-CO"/>
        </w:rPr>
        <w:t>Plazas</w:t>
      </w:r>
      <w:r w:rsidRPr="0026093C">
        <w:rPr>
          <w:rFonts w:asciiTheme="minorHAnsi" w:hAnsiTheme="minorHAnsi" w:cstheme="minorHAnsi"/>
          <w:sz w:val="20"/>
          <w:szCs w:val="20"/>
          <w:lang w:val="es-CO"/>
        </w:rPr>
        <w:t xml:space="preserve">: </w:t>
      </w:r>
      <w:r w:rsidR="00ED38C9" w:rsidRPr="0026093C">
        <w:rPr>
          <w:rFonts w:asciiTheme="minorHAnsi" w:hAnsiTheme="minorHAnsi" w:cstheme="minorHAnsi"/>
          <w:sz w:val="20"/>
          <w:szCs w:val="20"/>
          <w:lang w:val="es-CO"/>
        </w:rPr>
        <w:t>Plazoletas de menor extensión que generalmente ocupan una manzana completa.</w:t>
      </w:r>
    </w:p>
    <w:p w14:paraId="05BB8835"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Plazoletas:</w:t>
      </w:r>
      <w:r w:rsidRPr="0026093C">
        <w:rPr>
          <w:rFonts w:asciiTheme="minorHAnsi" w:hAnsiTheme="minorHAnsi" w:cstheme="minorHAnsi"/>
          <w:sz w:val="20"/>
          <w:szCs w:val="20"/>
          <w:lang w:val="es-CO"/>
        </w:rPr>
        <w:t xml:space="preserve"> Áreas de espacio público abiertas, tratadas como zonas duras y destinadas al disfrute de los ciudadanos y las actividades de convivencia, ocupan media manzana. </w:t>
      </w:r>
    </w:p>
    <w:p w14:paraId="06651C8B" w14:textId="160E3A2E"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Plazuelas:</w:t>
      </w:r>
      <w:r w:rsidRPr="0026093C">
        <w:rPr>
          <w:rFonts w:asciiTheme="minorHAnsi" w:hAnsiTheme="minorHAnsi" w:cstheme="minorHAnsi"/>
          <w:sz w:val="20"/>
          <w:szCs w:val="20"/>
          <w:lang w:val="es-CO"/>
        </w:rPr>
        <w:t xml:space="preserve"> Áreas de espacio público abiertas, tratadas como zonas duras y destinadas al disfrute de los ciudadanos y</w:t>
      </w:r>
      <w:r w:rsidR="48091DF5" w:rsidRPr="0026093C">
        <w:rPr>
          <w:rFonts w:asciiTheme="minorHAnsi" w:hAnsiTheme="minorHAnsi" w:cstheme="minorHAnsi"/>
          <w:sz w:val="20"/>
          <w:szCs w:val="20"/>
          <w:lang w:val="es-CO"/>
        </w:rPr>
        <w:t xml:space="preserve"> a</w:t>
      </w:r>
      <w:r w:rsidRPr="0026093C">
        <w:rPr>
          <w:rFonts w:asciiTheme="minorHAnsi" w:hAnsiTheme="minorHAnsi" w:cstheme="minorHAnsi"/>
          <w:sz w:val="20"/>
          <w:szCs w:val="20"/>
          <w:lang w:val="es-CO"/>
        </w:rPr>
        <w:t xml:space="preserve"> las actividades de convivencia que ocupan un </w:t>
      </w:r>
      <w:r w:rsidR="00D62EB5" w:rsidRPr="0026093C">
        <w:rPr>
          <w:rFonts w:asciiTheme="minorHAnsi" w:hAnsiTheme="minorHAnsi" w:cstheme="minorHAnsi"/>
          <w:sz w:val="20"/>
          <w:szCs w:val="20"/>
          <w:lang w:val="es-CO"/>
        </w:rPr>
        <w:t xml:space="preserve">(1/4) </w:t>
      </w:r>
      <w:r w:rsidRPr="0026093C">
        <w:rPr>
          <w:rFonts w:asciiTheme="minorHAnsi" w:hAnsiTheme="minorHAnsi" w:cstheme="minorHAnsi"/>
          <w:sz w:val="20"/>
          <w:szCs w:val="20"/>
          <w:lang w:val="es-CO"/>
        </w:rPr>
        <w:t>cuarto de manzana.</w:t>
      </w:r>
    </w:p>
    <w:p w14:paraId="7004B851"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sz w:val="20"/>
          <w:szCs w:val="20"/>
          <w:lang w:val="es-CO"/>
        </w:rPr>
      </w:pPr>
      <w:r w:rsidRPr="0026093C">
        <w:rPr>
          <w:rFonts w:asciiTheme="minorHAnsi" w:hAnsiTheme="minorHAnsi" w:cstheme="minorHAnsi"/>
          <w:b/>
          <w:sz w:val="20"/>
          <w:szCs w:val="20"/>
          <w:lang w:val="es-CO"/>
        </w:rPr>
        <w:lastRenderedPageBreak/>
        <w:t xml:space="preserve">Pontones: </w:t>
      </w:r>
      <w:r w:rsidRPr="0026093C">
        <w:rPr>
          <w:rFonts w:asciiTheme="minorHAnsi" w:hAnsiTheme="minorHAnsi" w:cstheme="minorHAnsi"/>
          <w:sz w:val="20"/>
          <w:szCs w:val="20"/>
          <w:lang w:val="es-CO"/>
        </w:rPr>
        <w:t>Es una estructura de drenaje para el paso de vehículos, cuya luz medida paralela al eje de la carretera es menor o igual a diez metros (10m).</w:t>
      </w:r>
    </w:p>
    <w:p w14:paraId="001FE1A2"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Puente en Concreto Hidráulico: </w:t>
      </w:r>
      <w:r w:rsidRPr="0026093C">
        <w:rPr>
          <w:rFonts w:asciiTheme="minorHAnsi" w:hAnsiTheme="minorHAnsi" w:cstheme="minorHAnsi"/>
          <w:sz w:val="20"/>
          <w:szCs w:val="20"/>
          <w:lang w:val="es-CO"/>
        </w:rPr>
        <w:t>Estructura cuya losa o placa de circulación vehicular está soportada por elementos estructurales construidos con concreto hidráulico.</w:t>
      </w:r>
    </w:p>
    <w:p w14:paraId="621FAE09" w14:textId="7FC0D53A"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Puente Férreo: </w:t>
      </w:r>
      <w:r w:rsidRPr="0026093C">
        <w:rPr>
          <w:rFonts w:asciiTheme="minorHAnsi" w:hAnsiTheme="minorHAnsi" w:cstheme="minorHAnsi"/>
          <w:sz w:val="20"/>
          <w:szCs w:val="20"/>
          <w:lang w:val="es-CO"/>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74647339"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Puente Metálico: </w:t>
      </w:r>
      <w:r w:rsidRPr="0026093C">
        <w:rPr>
          <w:rFonts w:asciiTheme="minorHAnsi" w:hAnsiTheme="minorHAnsi" w:cstheme="minorHAnsi"/>
          <w:bCs/>
          <w:sz w:val="20"/>
          <w:szCs w:val="20"/>
          <w:lang w:val="es-CO"/>
        </w:rPr>
        <w:t>E</w:t>
      </w:r>
      <w:r w:rsidRPr="0026093C">
        <w:rPr>
          <w:rFonts w:asciiTheme="minorHAnsi" w:hAnsiTheme="minorHAnsi" w:cstheme="minorHAnsi"/>
          <w:sz w:val="20"/>
          <w:szCs w:val="20"/>
          <w:lang w:val="es-CO"/>
        </w:rPr>
        <w:t xml:space="preserve">structura cuya losa o placa de circulación vehicular está soportada por elementos estructurales metálicos. </w:t>
      </w:r>
    </w:p>
    <w:p w14:paraId="4CA545C5" w14:textId="6AC96C59"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eastAsia="es-CO"/>
        </w:rPr>
      </w:pPr>
      <w:r w:rsidRPr="0026093C">
        <w:rPr>
          <w:rFonts w:asciiTheme="minorHAnsi" w:hAnsiTheme="minorHAnsi" w:cstheme="minorHAnsi"/>
          <w:b/>
          <w:bCs/>
          <w:sz w:val="20"/>
          <w:szCs w:val="20"/>
          <w:lang w:val="es-CO"/>
        </w:rPr>
        <w:t xml:space="preserve">Puente Metálico Modular: </w:t>
      </w:r>
      <w:r w:rsidRPr="0026093C">
        <w:rPr>
          <w:rFonts w:asciiTheme="minorHAnsi" w:hAnsiTheme="minorHAnsi" w:cstheme="minorHAnsi"/>
          <w:sz w:val="20"/>
          <w:szCs w:val="20"/>
          <w:lang w:val="es-CO" w:eastAsia="es-CO"/>
        </w:rPr>
        <w:t>Estructura que se monta o desmonta mediante la simple adición de componentes de acero modulares prefabricados para puentes</w:t>
      </w:r>
      <w:r w:rsidR="3FED85DA" w:rsidRPr="0026093C">
        <w:rPr>
          <w:rFonts w:asciiTheme="minorHAnsi" w:hAnsiTheme="minorHAnsi" w:cstheme="minorHAnsi"/>
          <w:sz w:val="20"/>
          <w:szCs w:val="20"/>
          <w:lang w:val="es-CO" w:eastAsia="es-CO"/>
        </w:rPr>
        <w:t>.</w:t>
      </w:r>
      <w:r w:rsidRPr="0026093C">
        <w:rPr>
          <w:rFonts w:asciiTheme="minorHAnsi" w:hAnsiTheme="minorHAnsi" w:cstheme="minorHAnsi"/>
          <w:sz w:val="20"/>
          <w:szCs w:val="20"/>
          <w:lang w:val="es-CO" w:eastAsia="es-CO"/>
        </w:rPr>
        <w:t xml:space="preserve"> </w:t>
      </w:r>
      <w:r w:rsidR="6E7D7627" w:rsidRPr="0026093C">
        <w:rPr>
          <w:rFonts w:asciiTheme="minorHAnsi" w:hAnsiTheme="minorHAnsi" w:cstheme="minorHAnsi"/>
          <w:sz w:val="20"/>
          <w:szCs w:val="20"/>
          <w:lang w:val="es-CO" w:eastAsia="es-CO"/>
        </w:rPr>
        <w:t>L</w:t>
      </w:r>
      <w:r w:rsidRPr="0026093C">
        <w:rPr>
          <w:rFonts w:asciiTheme="minorHAnsi" w:hAnsiTheme="minorHAnsi" w:cstheme="minorHAnsi"/>
          <w:sz w:val="20"/>
          <w:szCs w:val="20"/>
          <w:lang w:val="es-CO" w:eastAsia="es-CO"/>
        </w:rPr>
        <w:t>os puentes pueden adaptarse fácilmente hasta la longitud, ancho y resistencia deseados, permitiendo diversas aplicaciones y usos.</w:t>
      </w:r>
    </w:p>
    <w:p w14:paraId="7B727E57" w14:textId="4DA09A63"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Puente Mixto: </w:t>
      </w:r>
      <w:r w:rsidRPr="0026093C">
        <w:rPr>
          <w:rFonts w:asciiTheme="minorHAnsi" w:hAnsiTheme="minorHAnsi" w:cstheme="minorHAnsi"/>
          <w:sz w:val="20"/>
          <w:szCs w:val="20"/>
          <w:lang w:val="es-CO"/>
        </w:rPr>
        <w:t>Estructura que teniendo mínimo dos luces, una de ellas es metálica y la otra</w:t>
      </w:r>
      <w:r w:rsidR="1A9DA1B5" w:rsidRPr="0026093C">
        <w:rPr>
          <w:rFonts w:asciiTheme="minorHAnsi" w:hAnsiTheme="minorHAnsi" w:cstheme="minorHAnsi"/>
          <w:sz w:val="20"/>
          <w:szCs w:val="20"/>
          <w:lang w:val="es-CO"/>
        </w:rPr>
        <w:t xml:space="preserve"> es</w:t>
      </w:r>
      <w:r w:rsidRPr="0026093C">
        <w:rPr>
          <w:rFonts w:asciiTheme="minorHAnsi" w:hAnsiTheme="minorHAnsi" w:cstheme="minorHAnsi"/>
          <w:sz w:val="20"/>
          <w:szCs w:val="20"/>
          <w:lang w:val="es-CO"/>
        </w:rPr>
        <w:t xml:space="preserve"> en concreto hidráulico</w:t>
      </w:r>
      <w:r w:rsidR="0085644E" w:rsidRPr="0026093C">
        <w:rPr>
          <w:rFonts w:asciiTheme="minorHAnsi" w:hAnsiTheme="minorHAnsi" w:cstheme="minorHAnsi"/>
          <w:sz w:val="20"/>
          <w:szCs w:val="20"/>
          <w:lang w:val="es-CO"/>
        </w:rPr>
        <w:t>.</w:t>
      </w:r>
      <w:r w:rsidRPr="0026093C">
        <w:rPr>
          <w:rFonts w:asciiTheme="minorHAnsi" w:hAnsiTheme="minorHAnsi" w:cstheme="minorHAnsi"/>
          <w:b/>
          <w:bCs/>
          <w:sz w:val="20"/>
          <w:szCs w:val="20"/>
          <w:lang w:val="es-CO"/>
        </w:rPr>
        <w:t xml:space="preserve"> </w:t>
      </w:r>
    </w:p>
    <w:p w14:paraId="7265BF65" w14:textId="23C11785"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Puentes Peatonales: </w:t>
      </w:r>
      <w:r w:rsidRPr="0026093C">
        <w:rPr>
          <w:rFonts w:asciiTheme="minorHAnsi" w:hAnsiTheme="minorHAnsi" w:cstheme="minorHAnsi"/>
          <w:sz w:val="20"/>
          <w:szCs w:val="20"/>
          <w:lang w:val="es-CO"/>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446C8632" w14:textId="59C52F6F" w:rsidR="00DC179A" w:rsidRPr="000503E4"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Puentes Vehiculares y/o Viaductos: </w:t>
      </w:r>
      <w:r w:rsidRPr="0026093C">
        <w:rPr>
          <w:rFonts w:asciiTheme="minorHAnsi" w:hAnsiTheme="minorHAnsi" w:cstheme="minorHAnsi"/>
          <w:sz w:val="20"/>
          <w:szCs w:val="20"/>
          <w:lang w:val="es-CO"/>
        </w:rPr>
        <w:t>Infraestructura del transporte en concreto, acero o mixto compuesta por infraestructura y superestructura, cuya finalidad es permitir la continuación de la circulación de automóviles (carros, buses, camiones, autobuses) en condiciones de continuidad en el espacio y</w:t>
      </w:r>
      <w:r w:rsidR="4BD6261C" w:rsidRPr="0026093C">
        <w:rPr>
          <w:rFonts w:asciiTheme="minorHAnsi" w:hAnsiTheme="minorHAnsi" w:cstheme="minorHAnsi"/>
          <w:sz w:val="20"/>
          <w:szCs w:val="20"/>
          <w:lang w:val="es-CO"/>
        </w:rPr>
        <w:t xml:space="preserve"> en</w:t>
      </w:r>
      <w:r w:rsidRPr="0026093C">
        <w:rPr>
          <w:rFonts w:asciiTheme="minorHAnsi" w:hAnsiTheme="minorHAnsi" w:cstheme="minorHAnsi"/>
          <w:sz w:val="20"/>
          <w:szCs w:val="20"/>
          <w:lang w:val="es-CO"/>
        </w:rPr>
        <w:t xml:space="preserve"> el tiempo, con niveles adecuados de seguridad y de comodidad, permitiendo </w:t>
      </w:r>
      <w:r w:rsidR="00245FA8" w:rsidRPr="0026093C">
        <w:rPr>
          <w:rFonts w:asciiTheme="minorHAnsi" w:hAnsiTheme="minorHAnsi" w:cstheme="minorHAnsi"/>
          <w:sz w:val="20"/>
          <w:szCs w:val="20"/>
          <w:lang w:val="es-CO"/>
        </w:rPr>
        <w:t xml:space="preserve">superar </w:t>
      </w:r>
      <w:r w:rsidRPr="0026093C">
        <w:rPr>
          <w:rFonts w:asciiTheme="minorHAnsi" w:hAnsiTheme="minorHAnsi" w:cstheme="minorHAnsi"/>
          <w:sz w:val="20"/>
          <w:szCs w:val="20"/>
          <w:lang w:val="es-CO"/>
        </w:rPr>
        <w:t xml:space="preserve">obstáculos, como ríos, quebradas, otras vías, carreteras, y vías férreas, que permite atravesar un accidente geográfico (río o </w:t>
      </w:r>
      <w:r w:rsidRPr="000503E4">
        <w:rPr>
          <w:rFonts w:asciiTheme="minorHAnsi" w:hAnsiTheme="minorHAnsi" w:cstheme="minorHAnsi"/>
          <w:sz w:val="20"/>
          <w:szCs w:val="20"/>
          <w:lang w:val="es-CO"/>
        </w:rPr>
        <w:t>depresión) o Paso a Desnivel para el paso de vehículos.</w:t>
      </w:r>
    </w:p>
    <w:p w14:paraId="2685B859" w14:textId="26B80151" w:rsidR="00297764" w:rsidRPr="0034439C" w:rsidRDefault="00297764"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ES"/>
        </w:rPr>
      </w:pPr>
      <w:r w:rsidRPr="0034439C">
        <w:rPr>
          <w:rFonts w:asciiTheme="minorHAnsi" w:hAnsiTheme="minorHAnsi" w:cstheme="minorHAnsi"/>
          <w:b/>
          <w:bCs/>
          <w:sz w:val="20"/>
          <w:szCs w:val="20"/>
          <w:lang w:val="es-ES"/>
        </w:rPr>
        <w:t>Reconstrucción:</w:t>
      </w:r>
      <w:r w:rsidRPr="0034439C">
        <w:rPr>
          <w:rFonts w:asciiTheme="minorHAnsi" w:hAnsiTheme="minorHAnsi" w:cstheme="minorHAnsi"/>
          <w:sz w:val="20"/>
          <w:szCs w:val="20"/>
          <w:lang w:val="es-ES"/>
        </w:rPr>
        <w:t xml:space="preserve"> Retiro y reemplazo parcial o total de la estructura de un pavimento, de espacio público, o infraestructura, para generar una nueva estructura. Es posible considerar la reutilización total o parcial de los materiales existentes para la nueva estructura. </w:t>
      </w:r>
    </w:p>
    <w:p w14:paraId="1264F36D" w14:textId="1595951A"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Recuperación de Banca: </w:t>
      </w:r>
      <w:r w:rsidRPr="0026093C">
        <w:rPr>
          <w:rFonts w:asciiTheme="minorHAnsi" w:hAnsiTheme="minorHAnsi" w:cstheme="minorHAnsi"/>
          <w:sz w:val="20"/>
          <w:szCs w:val="20"/>
          <w:lang w:val="es-CO" w:eastAsia="es-CO"/>
        </w:rPr>
        <w:t xml:space="preserve">Obras que propenden por la recuperación de las condiciones de estabilidad iniciales, con el fin de restablecer la transitabilidad y mitigar los efectos adversos que la materialización de la amenaza puede acarrear sobre </w:t>
      </w:r>
      <w:r w:rsidR="126740DB" w:rsidRPr="0026093C">
        <w:rPr>
          <w:rFonts w:asciiTheme="minorHAnsi" w:hAnsiTheme="minorHAnsi" w:cstheme="minorHAnsi"/>
          <w:sz w:val="20"/>
          <w:szCs w:val="20"/>
          <w:lang w:val="es-CO" w:eastAsia="es-CO"/>
        </w:rPr>
        <w:t>l</w:t>
      </w:r>
      <w:r w:rsidRPr="0026093C">
        <w:rPr>
          <w:rFonts w:asciiTheme="minorHAnsi" w:hAnsiTheme="minorHAnsi" w:cstheme="minorHAnsi"/>
          <w:sz w:val="20"/>
          <w:szCs w:val="20"/>
          <w:lang w:val="es-CO" w:eastAsia="es-CO"/>
        </w:rPr>
        <w:t xml:space="preserve">a estructura y/o los usuarios. </w:t>
      </w:r>
    </w:p>
    <w:p w14:paraId="45DB461C"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Red Vial: </w:t>
      </w:r>
      <w:r w:rsidRPr="0026093C">
        <w:rPr>
          <w:rFonts w:asciiTheme="minorHAnsi" w:hAnsiTheme="minorHAnsi" w:cstheme="minorHAnsi"/>
          <w:sz w:val="20"/>
          <w:szCs w:val="20"/>
          <w:lang w:val="es-CO"/>
        </w:rPr>
        <w:t xml:space="preserve">Conjunto de vías terrestres vehiculares urbanas y rurales. </w:t>
      </w:r>
    </w:p>
    <w:p w14:paraId="081D6BC7" w14:textId="75E9CD99"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eastAsia="es-CO"/>
        </w:rPr>
      </w:pPr>
      <w:r w:rsidRPr="0026093C">
        <w:rPr>
          <w:rFonts w:asciiTheme="minorHAnsi" w:hAnsiTheme="minorHAnsi" w:cstheme="minorHAnsi"/>
          <w:b/>
          <w:bCs/>
          <w:sz w:val="20"/>
          <w:szCs w:val="20"/>
          <w:lang w:val="es-CO" w:eastAsia="es-CO"/>
        </w:rPr>
        <w:t>Reforzamiento Estructural</w:t>
      </w:r>
      <w:r w:rsidR="00EE3F98" w:rsidRPr="0026093C">
        <w:rPr>
          <w:rFonts w:asciiTheme="minorHAnsi" w:hAnsiTheme="minorHAnsi" w:cstheme="minorHAnsi"/>
          <w:b/>
          <w:sz w:val="20"/>
          <w:szCs w:val="20"/>
          <w:lang w:val="es-ES"/>
        </w:rPr>
        <w:t xml:space="preserve"> o Rehabilitación Estructural</w:t>
      </w:r>
      <w:r w:rsidRPr="0026093C">
        <w:rPr>
          <w:rFonts w:asciiTheme="minorHAnsi" w:hAnsiTheme="minorHAnsi" w:cstheme="minorHAnsi"/>
          <w:b/>
          <w:bCs/>
          <w:sz w:val="20"/>
          <w:szCs w:val="20"/>
          <w:lang w:val="es-CO" w:eastAsia="es-CO"/>
        </w:rPr>
        <w:t>:</w:t>
      </w:r>
      <w:r w:rsidRPr="0026093C">
        <w:rPr>
          <w:rFonts w:asciiTheme="minorHAnsi" w:hAnsiTheme="minorHAnsi" w:cstheme="minorHAnsi"/>
          <w:sz w:val="20"/>
          <w:szCs w:val="20"/>
          <w:lang w:val="es-CO" w:eastAsia="es-CO"/>
        </w:rPr>
        <w:t xml:space="preserve"> Adición de fuerza o capacidad de carga a un elemento estructural que hace parte de un todo ya sea definido como superestructura, </w:t>
      </w:r>
      <w:r w:rsidR="3925ACF0" w:rsidRPr="0026093C">
        <w:rPr>
          <w:rFonts w:asciiTheme="minorHAnsi" w:hAnsiTheme="minorHAnsi" w:cstheme="minorHAnsi"/>
          <w:sz w:val="20"/>
          <w:szCs w:val="20"/>
          <w:lang w:val="es-CO" w:eastAsia="es-CO"/>
        </w:rPr>
        <w:t>subestructura</w:t>
      </w:r>
      <w:r w:rsidRPr="0026093C">
        <w:rPr>
          <w:rFonts w:asciiTheme="minorHAnsi" w:hAnsiTheme="minorHAnsi" w:cstheme="minorHAnsi"/>
          <w:sz w:val="20"/>
          <w:szCs w:val="20"/>
          <w:lang w:val="es-CO" w:eastAsia="es-CO"/>
        </w:rPr>
        <w:t xml:space="preserve"> o fundación.  Los ejemplos incluyen la </w:t>
      </w:r>
      <w:r w:rsidR="262B9273" w:rsidRPr="0026093C">
        <w:rPr>
          <w:rFonts w:asciiTheme="minorHAnsi" w:hAnsiTheme="minorHAnsi" w:cstheme="minorHAnsi"/>
          <w:sz w:val="20"/>
          <w:szCs w:val="20"/>
          <w:lang w:val="es-CO" w:eastAsia="es-CO"/>
        </w:rPr>
        <w:t>instalación</w:t>
      </w:r>
      <w:r w:rsidRPr="0026093C">
        <w:rPr>
          <w:rFonts w:asciiTheme="minorHAnsi" w:hAnsiTheme="minorHAnsi" w:cstheme="minorHAnsi"/>
          <w:sz w:val="20"/>
          <w:szCs w:val="20"/>
          <w:lang w:val="es-CO" w:eastAsia="es-CO"/>
        </w:rPr>
        <w:t xml:space="preserve"> de barras de refuerzo de metal debidamente ancladas al elemento existente  en la forma establecida en los estudios y diseños antes de verter el hormigón; o </w:t>
      </w:r>
      <w:r w:rsidR="56BAA211" w:rsidRPr="0026093C">
        <w:rPr>
          <w:rFonts w:asciiTheme="minorHAnsi" w:hAnsiTheme="minorHAnsi" w:cstheme="minorHAnsi"/>
          <w:sz w:val="20"/>
          <w:szCs w:val="20"/>
          <w:lang w:val="es-CO" w:eastAsia="es-CO"/>
        </w:rPr>
        <w:t>instalar</w:t>
      </w:r>
      <w:r w:rsidRPr="0026093C">
        <w:rPr>
          <w:rFonts w:asciiTheme="minorHAnsi" w:hAnsiTheme="minorHAnsi" w:cstheme="minorHAnsi"/>
          <w:sz w:val="20"/>
          <w:szCs w:val="20"/>
          <w:lang w:val="es-CO" w:eastAsia="es-CO"/>
        </w:rPr>
        <w:t xml:space="preserve"> las placas de refuerzo metálicos  en la intersección de varios elementos; o realizar el reforzamiento mediante la </w:t>
      </w:r>
      <w:r w:rsidRPr="0026093C">
        <w:rPr>
          <w:rFonts w:asciiTheme="minorHAnsi" w:hAnsiTheme="minorHAnsi" w:cstheme="minorHAnsi"/>
          <w:sz w:val="20"/>
          <w:szCs w:val="20"/>
          <w:lang w:val="es-CO" w:eastAsia="es-CO"/>
        </w:rPr>
        <w:lastRenderedPageBreak/>
        <w:t xml:space="preserve">implementación de sistemas compuestos como el refuerzo con fibra de carbono; o utilización de aceros estructurales; o implementación de reforzamiento mediante tensionamiento exterior de los elementos  requeridos.  </w:t>
      </w:r>
    </w:p>
    <w:p w14:paraId="6BBC6F55"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3707F901"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47E86F35"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Esta actividad no implica actualizar la capacidad de carga de la estructura.</w:t>
      </w:r>
    </w:p>
    <w:p w14:paraId="3AFF27E9"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Estas actividades requieren del mantenimiento previo de los elementos estructurales.</w:t>
      </w:r>
    </w:p>
    <w:p w14:paraId="69AADF72" w14:textId="145B79D5"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Reforzamiento Estructural o Rehabilitación Estructural de </w:t>
      </w:r>
      <w:r w:rsidR="2DB69C22" w:rsidRPr="0026093C">
        <w:rPr>
          <w:rFonts w:asciiTheme="minorHAnsi" w:hAnsiTheme="minorHAnsi" w:cstheme="minorHAnsi"/>
          <w:b/>
          <w:bCs/>
          <w:sz w:val="20"/>
          <w:szCs w:val="20"/>
          <w:lang w:val="es-CO"/>
        </w:rPr>
        <w:t>P</w:t>
      </w:r>
      <w:r w:rsidRPr="0026093C">
        <w:rPr>
          <w:rFonts w:asciiTheme="minorHAnsi" w:hAnsiTheme="minorHAnsi" w:cstheme="minorHAnsi"/>
          <w:b/>
          <w:bCs/>
          <w:sz w:val="20"/>
          <w:szCs w:val="20"/>
          <w:lang w:val="es-CO"/>
        </w:rPr>
        <w:t>uentes</w:t>
      </w:r>
      <w:r w:rsidRPr="0026093C">
        <w:rPr>
          <w:rFonts w:asciiTheme="minorHAnsi" w:hAnsiTheme="minorHAnsi" w:cstheme="minorHAnsi"/>
          <w:sz w:val="20"/>
          <w:szCs w:val="20"/>
          <w:lang w:val="es-CO"/>
        </w:rPr>
        <w:t>: Trabajos de reparación con los cuales se pretende que los puentes aumenten su per</w:t>
      </w:r>
      <w:r w:rsidR="7477196E" w:rsidRPr="0026093C">
        <w:rPr>
          <w:rFonts w:asciiTheme="minorHAnsi" w:hAnsiTheme="minorHAnsi" w:cstheme="minorHAnsi"/>
          <w:sz w:val="20"/>
          <w:szCs w:val="20"/>
          <w:lang w:val="es-CO"/>
        </w:rPr>
        <w:t>í</w:t>
      </w:r>
      <w:r w:rsidRPr="0026093C">
        <w:rPr>
          <w:rFonts w:asciiTheme="minorHAnsi" w:hAnsiTheme="minorHAnsi" w:cstheme="minorHAnsi"/>
          <w:sz w:val="20"/>
          <w:szCs w:val="20"/>
          <w:lang w:val="es-CO"/>
        </w:rPr>
        <w:t>odo de vida útil e incluyen la intervención de los elementos estructurales del puente. El reforzamiento abarca desde la rehabilitación del concreto degradado, la renovación de elementos, aumento de las secciones de los elementos, adición de refuerzo y postensionamientos externos.</w:t>
      </w:r>
    </w:p>
    <w:p w14:paraId="5B4B1565" w14:textId="7CAD3256"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uz-Cyrl-UZ"/>
        </w:rPr>
      </w:pPr>
      <w:r w:rsidRPr="0026093C">
        <w:rPr>
          <w:rFonts w:asciiTheme="minorHAnsi" w:hAnsiTheme="minorHAnsi" w:cstheme="minorHAnsi"/>
          <w:b/>
          <w:bCs/>
          <w:sz w:val="20"/>
          <w:szCs w:val="20"/>
          <w:lang w:val="es-CO"/>
        </w:rPr>
        <w:t xml:space="preserve">Rehabilitación: </w:t>
      </w:r>
      <w:r w:rsidRPr="0026093C">
        <w:rPr>
          <w:rFonts w:asciiTheme="minorHAnsi" w:hAnsiTheme="minorHAnsi" w:cstheme="minorHAnsi"/>
          <w:sz w:val="20"/>
          <w:szCs w:val="20"/>
          <w:lang w:val="uz-Cyrl-UZ"/>
        </w:rPr>
        <w:t>Reconstrucción de una infraestructura de transporte para devolverla al estado inicial para la cual fue construida.</w:t>
      </w:r>
      <w:r w:rsidR="00CA6DC3" w:rsidRPr="0026093C">
        <w:rPr>
          <w:rFonts w:asciiTheme="minorHAnsi" w:hAnsiTheme="minorHAnsi" w:cstheme="minorHAnsi"/>
          <w:sz w:val="20"/>
          <w:szCs w:val="20"/>
          <w:lang w:val="es-MX"/>
        </w:rPr>
        <w:t xml:space="preserve"> </w:t>
      </w:r>
      <w:r w:rsidR="00CA6DC3" w:rsidRPr="0026093C">
        <w:rPr>
          <w:rFonts w:asciiTheme="minorHAnsi" w:hAnsiTheme="minorHAnsi" w:cstheme="minorHAnsi"/>
          <w:sz w:val="20"/>
          <w:szCs w:val="20"/>
          <w:lang w:val="es-CO"/>
        </w:rPr>
        <w:t>Las actividades de mantenimiento no serán consideradas actividades de rehabilitación.</w:t>
      </w:r>
    </w:p>
    <w:p w14:paraId="6A809CA1" w14:textId="057CF86D"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Repotenciación </w:t>
      </w:r>
      <w:r w:rsidR="55A85141" w:rsidRPr="0026093C">
        <w:rPr>
          <w:rFonts w:asciiTheme="minorHAnsi" w:hAnsiTheme="minorHAnsi" w:cstheme="minorHAnsi"/>
          <w:b/>
          <w:bCs/>
          <w:sz w:val="20"/>
          <w:szCs w:val="20"/>
          <w:lang w:val="es-CO"/>
        </w:rPr>
        <w:t>E</w:t>
      </w:r>
      <w:r w:rsidRPr="0026093C">
        <w:rPr>
          <w:rFonts w:asciiTheme="minorHAnsi" w:hAnsiTheme="minorHAnsi" w:cstheme="minorHAnsi"/>
          <w:b/>
          <w:bCs/>
          <w:sz w:val="20"/>
          <w:szCs w:val="20"/>
          <w:lang w:val="es-CO"/>
        </w:rPr>
        <w:t xml:space="preserve">structural: </w:t>
      </w:r>
      <w:r w:rsidRPr="0026093C">
        <w:rPr>
          <w:rFonts w:asciiTheme="minorHAnsi" w:hAnsiTheme="minorHAnsi" w:cstheme="minorHAnsi"/>
          <w:sz w:val="20"/>
          <w:szCs w:val="20"/>
          <w:lang w:val="es-CO"/>
        </w:rPr>
        <w:t xml:space="preserve">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63C2E50A" w:rsidRPr="0026093C">
        <w:rPr>
          <w:rFonts w:asciiTheme="minorHAnsi" w:hAnsiTheme="minorHAnsi" w:cstheme="minorHAnsi"/>
          <w:sz w:val="20"/>
          <w:szCs w:val="20"/>
          <w:lang w:val="es-CO"/>
        </w:rPr>
        <w:t>D</w:t>
      </w:r>
      <w:r w:rsidRPr="0026093C">
        <w:rPr>
          <w:rFonts w:asciiTheme="minorHAnsi" w:hAnsiTheme="minorHAnsi" w:cstheme="minorHAnsi"/>
          <w:sz w:val="20"/>
          <w:szCs w:val="20"/>
          <w:lang w:val="es-CO"/>
        </w:rPr>
        <w:t xml:space="preserve">iseño </w:t>
      </w:r>
      <w:r w:rsidR="42E6259F" w:rsidRPr="0026093C">
        <w:rPr>
          <w:rFonts w:asciiTheme="minorHAnsi" w:hAnsiTheme="minorHAnsi" w:cstheme="minorHAnsi"/>
          <w:sz w:val="20"/>
          <w:szCs w:val="20"/>
          <w:lang w:val="es-CO"/>
        </w:rPr>
        <w:t>S</w:t>
      </w:r>
      <w:r w:rsidRPr="0026093C">
        <w:rPr>
          <w:rFonts w:asciiTheme="minorHAnsi" w:hAnsiTheme="minorHAnsi" w:cstheme="minorHAnsi"/>
          <w:sz w:val="20"/>
          <w:szCs w:val="20"/>
          <w:lang w:val="es-CO"/>
        </w:rPr>
        <w:t xml:space="preserve">ísmico de </w:t>
      </w:r>
      <w:r w:rsidR="56057724"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uentes – sección A.3.4 </w:t>
      </w:r>
      <w:r w:rsidR="00F22B7F" w:rsidRPr="0026093C">
        <w:rPr>
          <w:rFonts w:asciiTheme="minorHAnsi" w:hAnsiTheme="minorHAnsi" w:cstheme="minorHAnsi"/>
          <w:sz w:val="20"/>
          <w:szCs w:val="20"/>
          <w:lang w:val="es-CO"/>
        </w:rPr>
        <w:t>Carga Viva</w:t>
      </w:r>
      <w:r w:rsidRPr="0026093C">
        <w:rPr>
          <w:rFonts w:asciiTheme="minorHAnsi" w:hAnsiTheme="minorHAnsi" w:cstheme="minorHAnsi"/>
          <w:sz w:val="20"/>
          <w:szCs w:val="20"/>
          <w:lang w:val="es-CO"/>
        </w:rPr>
        <w:t>.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14:paraId="6305BDA1"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rPr>
      </w:pPr>
      <w:r w:rsidRPr="0026093C">
        <w:rPr>
          <w:rFonts w:asciiTheme="minorHAnsi" w:hAnsiTheme="minorHAnsi" w:cstheme="minorHAnsi"/>
          <w:sz w:val="20"/>
          <w:szCs w:val="20"/>
          <w:lang w:val="es-CO"/>
        </w:rPr>
        <w:t>Estas actividades requieren del mantenimiento previo de los elementos estructurales.</w:t>
      </w:r>
    </w:p>
    <w:p w14:paraId="6E48ADF7"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Sardinel o Bordillo: </w:t>
      </w:r>
      <w:r w:rsidRPr="0026093C">
        <w:rPr>
          <w:rFonts w:asciiTheme="minorHAnsi" w:hAnsiTheme="minorHAnsi" w:cstheme="minorHAnsi"/>
          <w:sz w:val="20"/>
          <w:szCs w:val="20"/>
          <w:lang w:val="es-CO"/>
        </w:rPr>
        <w:t>Elemento que separa una calzada del andén o del separador de una vía.</w:t>
      </w:r>
    </w:p>
    <w:p w14:paraId="7546CCD2"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Sede Férrea: </w:t>
      </w:r>
      <w:r w:rsidRPr="0026093C">
        <w:rPr>
          <w:rFonts w:asciiTheme="minorHAnsi" w:hAnsiTheme="minorHAnsi" w:cstheme="minorHAnsi"/>
          <w:sz w:val="20"/>
          <w:szCs w:val="20"/>
          <w:lang w:val="es-CO" w:eastAsia="es-CO"/>
        </w:rPr>
        <w:t xml:space="preserve">Inmueble caracterizado por contener en un solo predio, edificios de </w:t>
      </w:r>
      <w:r w:rsidRPr="0026093C">
        <w:rPr>
          <w:rFonts w:asciiTheme="minorHAnsi" w:hAnsiTheme="minorHAnsi" w:cstheme="minorHAnsi"/>
          <w:b/>
          <w:sz w:val="20"/>
          <w:szCs w:val="20"/>
          <w:lang w:val="es-CO" w:eastAsia="es-CO"/>
        </w:rPr>
        <w:t xml:space="preserve">servicio, </w:t>
      </w:r>
      <w:r w:rsidRPr="0026093C">
        <w:rPr>
          <w:rFonts w:asciiTheme="minorHAnsi" w:hAnsiTheme="minorHAnsi" w:cstheme="minorHAnsi"/>
          <w:sz w:val="20"/>
          <w:szCs w:val="20"/>
          <w:lang w:val="es-CO" w:eastAsia="es-CO"/>
        </w:rPr>
        <w:t>mantenimiento y operación ferroviaria, dentro los que pueden estar, estación de pasajeros, talleres férreos, campamentos, bodegas entre otros.</w:t>
      </w:r>
    </w:p>
    <w:p w14:paraId="382C8A4D" w14:textId="4E5597E1"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lastRenderedPageBreak/>
        <w:t xml:space="preserve">Señalización: </w:t>
      </w:r>
      <w:r w:rsidRPr="0026093C">
        <w:rPr>
          <w:rFonts w:asciiTheme="minorHAnsi" w:hAnsiTheme="minorHAnsi" w:cstheme="minorHAnsi"/>
          <w:sz w:val="20"/>
          <w:szCs w:val="20"/>
          <w:lang w:val="es-CO" w:eastAsia="es-CO"/>
        </w:rPr>
        <w:t>Conjunto de señales destinado a regular el tránsito. Dichas señales pueden ser verticales</w:t>
      </w:r>
      <w:r w:rsidR="19C1F50D" w:rsidRPr="0026093C">
        <w:rPr>
          <w:rFonts w:asciiTheme="minorHAnsi" w:hAnsiTheme="minorHAnsi" w:cstheme="minorHAnsi"/>
          <w:sz w:val="20"/>
          <w:szCs w:val="20"/>
          <w:lang w:val="es-CO" w:eastAsia="es-CO"/>
        </w:rPr>
        <w:t>,</w:t>
      </w:r>
      <w:r w:rsidRPr="0026093C">
        <w:rPr>
          <w:rFonts w:asciiTheme="minorHAnsi" w:hAnsiTheme="minorHAnsi" w:cstheme="minorHAnsi"/>
          <w:sz w:val="20"/>
          <w:szCs w:val="20"/>
          <w:lang w:val="es-CO" w:eastAsia="es-CO"/>
        </w:rPr>
        <w:t xml:space="preserve"> horizontal</w:t>
      </w:r>
      <w:r w:rsidR="72C33AB9" w:rsidRPr="0026093C">
        <w:rPr>
          <w:rFonts w:asciiTheme="minorHAnsi" w:hAnsiTheme="minorHAnsi" w:cstheme="minorHAnsi"/>
          <w:sz w:val="20"/>
          <w:szCs w:val="20"/>
          <w:lang w:val="es-CO" w:eastAsia="es-CO"/>
        </w:rPr>
        <w:t>es</w:t>
      </w:r>
      <w:r w:rsidRPr="0026093C">
        <w:rPr>
          <w:rFonts w:asciiTheme="minorHAnsi" w:hAnsiTheme="minorHAnsi" w:cstheme="minorHAnsi"/>
          <w:sz w:val="20"/>
          <w:szCs w:val="20"/>
          <w:lang w:val="es-CO" w:eastAsia="es-CO"/>
        </w:rPr>
        <w:t xml:space="preserve"> o demarcaciones.</w:t>
      </w:r>
    </w:p>
    <w:p w14:paraId="1FC2891C"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Señalización Vertical: </w:t>
      </w:r>
      <w:r w:rsidRPr="0026093C">
        <w:rPr>
          <w:rFonts w:asciiTheme="minorHAnsi" w:hAnsiTheme="minorHAnsi" w:cstheme="minorHAnsi"/>
          <w:sz w:val="20"/>
          <w:szCs w:val="20"/>
          <w:lang w:val="es-CO" w:eastAsia="es-CO"/>
        </w:rPr>
        <w:t>Dispositivos físicos que indican la forma correcta como deben transitar los usuarios de las vías; se instalan para transmitir órdenes o instrucciones mediante palabras o símbolos. </w:t>
      </w:r>
      <w:r w:rsidRPr="0026093C">
        <w:rPr>
          <w:rFonts w:asciiTheme="minorHAnsi" w:hAnsiTheme="minorHAnsi" w:cstheme="minorHAnsi"/>
          <w:b/>
          <w:sz w:val="20"/>
          <w:szCs w:val="20"/>
          <w:lang w:val="es-CO"/>
        </w:rPr>
        <w:t xml:space="preserve"> </w:t>
      </w:r>
    </w:p>
    <w:p w14:paraId="0512C88C" w14:textId="02CDC880"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Separador: </w:t>
      </w:r>
      <w:r w:rsidRPr="0026093C">
        <w:rPr>
          <w:rFonts w:asciiTheme="minorHAnsi" w:hAnsiTheme="minorHAnsi" w:cstheme="minorHAnsi"/>
          <w:sz w:val="20"/>
          <w:szCs w:val="20"/>
          <w:lang w:val="es-CO" w:eastAsia="es-CO"/>
        </w:rPr>
        <w:t xml:space="preserve">Franja de una vía dispuesta en forma longitudinal y paralela al eje de </w:t>
      </w:r>
      <w:r w:rsidR="7330E061" w:rsidRPr="0026093C">
        <w:rPr>
          <w:rFonts w:asciiTheme="minorHAnsi" w:hAnsiTheme="minorHAnsi" w:cstheme="minorHAnsi"/>
          <w:sz w:val="20"/>
          <w:szCs w:val="20"/>
          <w:lang w:val="es-CO" w:eastAsia="es-CO"/>
        </w:rPr>
        <w:t>esta</w:t>
      </w:r>
      <w:r w:rsidRPr="0026093C">
        <w:rPr>
          <w:rFonts w:asciiTheme="minorHAnsi" w:hAnsiTheme="minorHAnsi" w:cstheme="minorHAnsi"/>
          <w:sz w:val="20"/>
          <w:szCs w:val="20"/>
          <w:lang w:val="es-CO" w:eastAsia="es-CO"/>
        </w:rPr>
        <w:t xml:space="preserve"> que separa y canaliza flujos de circulación. Pueden ser centrales y laterales o intermedios.</w:t>
      </w:r>
    </w:p>
    <w:p w14:paraId="3CA46060" w14:textId="2B91961E"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Subsistema Vial:</w:t>
      </w:r>
      <w:r w:rsidRPr="0026093C">
        <w:rPr>
          <w:rFonts w:asciiTheme="minorHAnsi" w:hAnsiTheme="minorHAnsi" w:cstheme="minorHAnsi"/>
          <w:sz w:val="20"/>
          <w:szCs w:val="20"/>
          <w:lang w:val="es-CO"/>
        </w:rPr>
        <w:t xml:space="preserve"> Subsistema que compone el sistema de movilidad y que está a su vez conformado por los siguientes componentes: </w:t>
      </w:r>
      <w:r w:rsidR="48F7B9E1" w:rsidRPr="0026093C">
        <w:rPr>
          <w:rFonts w:asciiTheme="minorHAnsi" w:hAnsiTheme="minorHAnsi" w:cstheme="minorHAnsi"/>
          <w:sz w:val="20"/>
          <w:szCs w:val="20"/>
          <w:lang w:val="es-CO"/>
        </w:rPr>
        <w:t>m</w:t>
      </w:r>
      <w:r w:rsidRPr="0026093C">
        <w:rPr>
          <w:rFonts w:asciiTheme="minorHAnsi" w:hAnsiTheme="minorHAnsi" w:cstheme="minorHAnsi"/>
          <w:sz w:val="20"/>
          <w:szCs w:val="20"/>
          <w:lang w:val="es-CO"/>
        </w:rPr>
        <w:t>alla vial arterial, malla vial intermedia, malla vial local, alamedas y pasos peatonales, red de ciclorrutas y corredores de movilidad local, malla vial rural.</w:t>
      </w:r>
    </w:p>
    <w:p w14:paraId="09122197"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Taller Férreo: </w:t>
      </w:r>
      <w:r w:rsidRPr="0026093C">
        <w:rPr>
          <w:rFonts w:asciiTheme="minorHAnsi" w:hAnsiTheme="minorHAnsi" w:cstheme="minorHAnsi"/>
          <w:sz w:val="20"/>
          <w:szCs w:val="20"/>
          <w:lang w:val="es-CO" w:eastAsia="es-CO"/>
        </w:rPr>
        <w:t>Edificio o edificios especializados para la atención y mantenimiento de los diferentes componentes de un sistema ferroviario, dentro de los que están el material rodante y los diferentes equipos eléctricos y electromecánicos.</w:t>
      </w:r>
    </w:p>
    <w:p w14:paraId="179F41C0" w14:textId="1A0C8D75"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Tráfico o </w:t>
      </w:r>
      <w:r w:rsidR="61058179" w:rsidRPr="0026093C">
        <w:rPr>
          <w:rFonts w:asciiTheme="minorHAnsi" w:hAnsiTheme="minorHAnsi" w:cstheme="minorHAnsi"/>
          <w:b/>
          <w:bCs/>
          <w:sz w:val="20"/>
          <w:szCs w:val="20"/>
          <w:lang w:val="es-CO"/>
        </w:rPr>
        <w:t>T</w:t>
      </w:r>
      <w:r w:rsidRPr="0026093C">
        <w:rPr>
          <w:rFonts w:asciiTheme="minorHAnsi" w:hAnsiTheme="minorHAnsi" w:cstheme="minorHAnsi"/>
          <w:b/>
          <w:bCs/>
          <w:sz w:val="20"/>
          <w:szCs w:val="20"/>
          <w:lang w:val="es-CO"/>
        </w:rPr>
        <w:t xml:space="preserve">ránsito </w:t>
      </w:r>
      <w:r w:rsidR="48C86770" w:rsidRPr="0026093C">
        <w:rPr>
          <w:rFonts w:asciiTheme="minorHAnsi" w:hAnsiTheme="minorHAnsi" w:cstheme="minorHAnsi"/>
          <w:b/>
          <w:bCs/>
          <w:sz w:val="20"/>
          <w:szCs w:val="20"/>
          <w:lang w:val="es-CO"/>
        </w:rPr>
        <w:t>V</w:t>
      </w:r>
      <w:r w:rsidRPr="0026093C">
        <w:rPr>
          <w:rFonts w:asciiTheme="minorHAnsi" w:hAnsiTheme="minorHAnsi" w:cstheme="minorHAnsi"/>
          <w:b/>
          <w:bCs/>
          <w:sz w:val="20"/>
          <w:szCs w:val="20"/>
          <w:lang w:val="es-CO"/>
        </w:rPr>
        <w:t>ehicular</w:t>
      </w:r>
      <w:r w:rsidRPr="0026093C">
        <w:rPr>
          <w:rFonts w:asciiTheme="minorHAnsi" w:hAnsiTheme="minorHAnsi" w:cstheme="minorHAnsi"/>
          <w:sz w:val="20"/>
          <w:szCs w:val="20"/>
          <w:lang w:val="es-CO"/>
        </w:rPr>
        <w:t>: Volumen de vehículos que circulan por un punto especifico de infraestructura de transporte periódicamente o en un per</w:t>
      </w:r>
      <w:r w:rsidR="3FEA4E6A" w:rsidRPr="0026093C">
        <w:rPr>
          <w:rFonts w:asciiTheme="minorHAnsi" w:hAnsiTheme="minorHAnsi" w:cstheme="minorHAnsi"/>
          <w:sz w:val="20"/>
          <w:szCs w:val="20"/>
          <w:lang w:val="es-CO"/>
        </w:rPr>
        <w:t>í</w:t>
      </w:r>
      <w:r w:rsidRPr="0026093C">
        <w:rPr>
          <w:rFonts w:asciiTheme="minorHAnsi" w:hAnsiTheme="minorHAnsi" w:cstheme="minorHAnsi"/>
          <w:sz w:val="20"/>
          <w:szCs w:val="20"/>
          <w:lang w:val="es-CO"/>
        </w:rPr>
        <w:t xml:space="preserve">odo determinado. </w:t>
      </w:r>
    </w:p>
    <w:p w14:paraId="53AA1673" w14:textId="6E9B76A0"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Transporte </w:t>
      </w:r>
      <w:r w:rsidR="27165F0F" w:rsidRPr="0026093C">
        <w:rPr>
          <w:rFonts w:asciiTheme="minorHAnsi" w:hAnsiTheme="minorHAnsi" w:cstheme="minorHAnsi"/>
          <w:b/>
          <w:bCs/>
          <w:sz w:val="20"/>
          <w:szCs w:val="20"/>
          <w:lang w:val="es-CO"/>
        </w:rPr>
        <w:t>F</w:t>
      </w:r>
      <w:r w:rsidRPr="0026093C">
        <w:rPr>
          <w:rFonts w:asciiTheme="minorHAnsi" w:hAnsiTheme="minorHAnsi" w:cstheme="minorHAnsi"/>
          <w:b/>
          <w:bCs/>
          <w:sz w:val="20"/>
          <w:szCs w:val="20"/>
          <w:lang w:val="es-CO"/>
        </w:rPr>
        <w:t xml:space="preserve">luvial: </w:t>
      </w:r>
      <w:r w:rsidRPr="0026093C">
        <w:rPr>
          <w:rFonts w:asciiTheme="minorHAnsi" w:hAnsiTheme="minorHAnsi" w:cstheme="minorHAnsi"/>
          <w:sz w:val="20"/>
          <w:szCs w:val="20"/>
          <w:lang w:val="es-CO"/>
        </w:rPr>
        <w:t>Actividad que tiene por objeto la conducción de personas, animales o cosas mediante embarcaciones por vías fluviales.</w:t>
      </w:r>
    </w:p>
    <w:p w14:paraId="3F2C205B"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Vehículo</w:t>
      </w:r>
      <w:r w:rsidRPr="0026093C">
        <w:rPr>
          <w:rFonts w:asciiTheme="minorHAnsi" w:hAnsiTheme="minorHAnsi" w:cstheme="minorHAnsi"/>
          <w:sz w:val="20"/>
          <w:szCs w:val="20"/>
          <w:lang w:val="es-CO"/>
        </w:rPr>
        <w:t>: Aparato montado sobre ruedas que permite el transporte de personas, animales o cosas de un punto a otro por vía terrestre pública o privada abierta al público.</w:t>
      </w:r>
    </w:p>
    <w:p w14:paraId="1AE21016" w14:textId="5D22D002"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Vías:</w:t>
      </w:r>
      <w:r w:rsidRPr="0026093C">
        <w:rPr>
          <w:rFonts w:asciiTheme="minorHAnsi" w:hAnsiTheme="minorHAnsi" w:cstheme="minorHAnsi"/>
          <w:sz w:val="20"/>
          <w:szCs w:val="20"/>
          <w:lang w:val="es-CO"/>
        </w:rPr>
        <w:t xml:space="preserve"> </w:t>
      </w:r>
      <w:r w:rsidR="04DF3D86" w:rsidRPr="0026093C">
        <w:rPr>
          <w:rFonts w:asciiTheme="minorHAnsi" w:hAnsiTheme="minorHAnsi" w:cstheme="minorHAnsi"/>
          <w:sz w:val="20"/>
          <w:szCs w:val="20"/>
          <w:lang w:val="es-CO"/>
        </w:rPr>
        <w:t>F</w:t>
      </w:r>
      <w:r w:rsidRPr="0026093C">
        <w:rPr>
          <w:rFonts w:asciiTheme="minorHAnsi" w:hAnsiTheme="minorHAnsi" w:cstheme="minorHAnsi"/>
          <w:sz w:val="20"/>
          <w:szCs w:val="20"/>
          <w:lang w:val="es-CO"/>
        </w:rPr>
        <w:t>ranja de uso público o privado, abierta al público, destinada al tránsito de vehículos, personas y animales.</w:t>
      </w:r>
    </w:p>
    <w:p w14:paraId="6D8FEB57" w14:textId="1AAED539"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Vías Férreas y/o Corredores Férreos: </w:t>
      </w:r>
      <w:r w:rsidRPr="0026093C">
        <w:rPr>
          <w:rFonts w:asciiTheme="minorHAnsi" w:hAnsiTheme="minorHAnsi" w:cstheme="minorHAnsi"/>
          <w:sz w:val="20"/>
          <w:szCs w:val="20"/>
          <w:lang w:val="es-CO"/>
        </w:rPr>
        <w:t xml:space="preserve">Infraestructuras del transporte, cuya finalidad es permitir la circulación de vehículos férreos exclusivamente (trenes, locomotoras, vagones) que </w:t>
      </w:r>
      <w:r w:rsidR="3E1FE33B" w:rsidRPr="0026093C">
        <w:rPr>
          <w:rFonts w:asciiTheme="minorHAnsi" w:hAnsiTheme="minorHAnsi" w:cstheme="minorHAnsi"/>
          <w:sz w:val="20"/>
          <w:szCs w:val="20"/>
          <w:lang w:val="es-CO"/>
        </w:rPr>
        <w:t xml:space="preserve">lo hacen </w:t>
      </w:r>
      <w:r w:rsidRPr="0026093C">
        <w:rPr>
          <w:rFonts w:asciiTheme="minorHAnsi" w:hAnsiTheme="minorHAnsi" w:cstheme="minorHAnsi"/>
          <w:sz w:val="20"/>
          <w:szCs w:val="20"/>
          <w:lang w:val="es-CO"/>
        </w:rPr>
        <w:t xml:space="preserve">en carrileras y/o rieles especializados, en condiciones de continuidad en el espacio y </w:t>
      </w:r>
      <w:r w:rsidR="64D76228" w:rsidRPr="0026093C">
        <w:rPr>
          <w:rFonts w:asciiTheme="minorHAnsi" w:hAnsiTheme="minorHAnsi" w:cstheme="minorHAnsi"/>
          <w:sz w:val="20"/>
          <w:szCs w:val="20"/>
          <w:lang w:val="es-CO"/>
        </w:rPr>
        <w:t xml:space="preserve">en </w:t>
      </w:r>
      <w:r w:rsidRPr="0026093C">
        <w:rPr>
          <w:rFonts w:asciiTheme="minorHAnsi" w:hAnsiTheme="minorHAnsi" w:cstheme="minorHAnsi"/>
          <w:sz w:val="20"/>
          <w:szCs w:val="20"/>
          <w:lang w:val="es-CO"/>
        </w:rPr>
        <w:t>el tiempo, con niveles adecuados de seguridad y de comodidad.</w:t>
      </w:r>
    </w:p>
    <w:p w14:paraId="45445028" w14:textId="258168E2"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Vías Fluviales: </w:t>
      </w:r>
      <w:r w:rsidRPr="0026093C">
        <w:rPr>
          <w:rFonts w:asciiTheme="minorHAnsi" w:hAnsiTheme="minorHAnsi" w:cstheme="minorHAnsi"/>
          <w:bCs/>
          <w:sz w:val="20"/>
          <w:szCs w:val="20"/>
          <w:lang w:val="es-CO"/>
        </w:rPr>
        <w:t>R</w:t>
      </w:r>
      <w:r w:rsidRPr="0026093C">
        <w:rPr>
          <w:rFonts w:asciiTheme="minorHAnsi" w:hAnsiTheme="minorHAnsi" w:cstheme="minorHAnsi"/>
          <w:sz w:val="20"/>
          <w:szCs w:val="20"/>
          <w:lang w:val="es-CO" w:eastAsia="es-CO"/>
        </w:rPr>
        <w:t xml:space="preserve">íos, caños, esteros o cuerpos de agua de origen fluvial que se utilizan como medio de transporte de pasajeros </w:t>
      </w:r>
      <w:r w:rsidR="001B4DB4" w:rsidRPr="0026093C">
        <w:rPr>
          <w:rFonts w:asciiTheme="minorHAnsi" w:hAnsiTheme="minorHAnsi" w:cstheme="minorHAnsi"/>
          <w:sz w:val="20"/>
          <w:szCs w:val="20"/>
          <w:lang w:val="es-CO" w:eastAsia="es-CO"/>
        </w:rPr>
        <w:t xml:space="preserve">animales </w:t>
      </w:r>
      <w:r w:rsidRPr="0026093C">
        <w:rPr>
          <w:rFonts w:asciiTheme="minorHAnsi" w:hAnsiTheme="minorHAnsi" w:cstheme="minorHAnsi"/>
          <w:sz w:val="20"/>
          <w:szCs w:val="20"/>
          <w:lang w:val="es-CO" w:eastAsia="es-CO"/>
        </w:rPr>
        <w:t>o carga.</w:t>
      </w:r>
    </w:p>
    <w:p w14:paraId="68C3E991"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Vía Peatonal:</w:t>
      </w:r>
      <w:r w:rsidRPr="0026093C">
        <w:rPr>
          <w:rFonts w:asciiTheme="minorHAnsi" w:hAnsiTheme="minorHAnsi" w:cstheme="minorHAnsi"/>
          <w:sz w:val="20"/>
          <w:szCs w:val="20"/>
          <w:lang w:val="es-CO"/>
        </w:rPr>
        <w:t xml:space="preserve"> Áreas o zonas de la ciudad destinadas para el tránsito exclusivo de </w:t>
      </w:r>
      <w:r w:rsidRPr="0026093C">
        <w:rPr>
          <w:rFonts w:asciiTheme="minorHAnsi" w:hAnsiTheme="minorHAnsi" w:cstheme="minorHAnsi"/>
          <w:bCs/>
          <w:sz w:val="20"/>
          <w:szCs w:val="20"/>
          <w:lang w:val="es-CO"/>
        </w:rPr>
        <w:t>peatones donde está restringida la circulación de vehículos motorizados.</w:t>
      </w:r>
    </w:p>
    <w:p w14:paraId="3EE4541D" w14:textId="1B92CE8C"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Vías Rurales: </w:t>
      </w:r>
      <w:r w:rsidR="3AEAC511" w:rsidRPr="0026093C">
        <w:rPr>
          <w:rFonts w:asciiTheme="minorHAnsi" w:hAnsiTheme="minorHAnsi" w:cstheme="minorHAnsi"/>
          <w:sz w:val="20"/>
          <w:szCs w:val="20"/>
          <w:lang w:val="es-CO"/>
        </w:rPr>
        <w:t>Estructuras física</w:t>
      </w:r>
      <w:r w:rsidR="13E59E27" w:rsidRPr="0026093C">
        <w:rPr>
          <w:rFonts w:asciiTheme="minorHAnsi" w:hAnsiTheme="minorHAnsi" w:cstheme="minorHAnsi"/>
          <w:sz w:val="20"/>
          <w:szCs w:val="20"/>
          <w:lang w:val="es-CO"/>
        </w:rPr>
        <w:t>s</w:t>
      </w:r>
      <w:r w:rsidRPr="0026093C">
        <w:rPr>
          <w:rFonts w:asciiTheme="minorHAnsi" w:hAnsiTheme="minorHAnsi" w:cstheme="minorHAnsi"/>
          <w:sz w:val="20"/>
          <w:szCs w:val="20"/>
          <w:lang w:val="es-CO"/>
        </w:rPr>
        <w:t xml:space="preserve"> que permiten el acceso o entrada a fincas, haciendas o campos, las cuales se encuentran localizadas dentro del perímetro rural de la población.</w:t>
      </w:r>
    </w:p>
    <w:p w14:paraId="587BC0B7"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Vías Urbanas: </w:t>
      </w:r>
      <w:r w:rsidRPr="0026093C">
        <w:rPr>
          <w:rFonts w:asciiTheme="minorHAnsi" w:hAnsiTheme="minorHAnsi" w:cstheme="minorHAnsi"/>
          <w:bCs/>
          <w:sz w:val="20"/>
          <w:szCs w:val="20"/>
          <w:lang w:val="es-CO"/>
        </w:rPr>
        <w:t>C</w:t>
      </w:r>
      <w:r w:rsidRPr="0026093C">
        <w:rPr>
          <w:rFonts w:asciiTheme="minorHAnsi" w:hAnsiTheme="minorHAnsi" w:cstheme="minorHAnsi"/>
          <w:sz w:val="20"/>
          <w:szCs w:val="20"/>
          <w:lang w:val="es-CO"/>
        </w:rPr>
        <w:t>alles, carreras, transversales, avenidas, diagonales, glorietas, autopistas, troncales, variantes, o a la denominación establecida según la nomenclatura de la población correspondiente, las cuales se encuentran localizadas dentro de su perímetro urbano.</w:t>
      </w:r>
    </w:p>
    <w:p w14:paraId="1E9D00B4" w14:textId="70A17B24" w:rsidR="00DC179A" w:rsidRPr="0034439C" w:rsidRDefault="00DC179A" w:rsidP="00906325">
      <w:pPr>
        <w:pStyle w:val="Invias-VietaNumerada"/>
        <w:autoSpaceDE w:val="0"/>
        <w:autoSpaceDN w:val="0"/>
        <w:adjustRightInd w:val="0"/>
        <w:spacing w:before="120" w:after="240"/>
        <w:ind w:left="851"/>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Nota: </w:t>
      </w:r>
      <w:r w:rsidRPr="0026093C">
        <w:rPr>
          <w:rFonts w:asciiTheme="minorHAnsi" w:hAnsiTheme="minorHAnsi" w:cstheme="minorHAnsi"/>
          <w:sz w:val="20"/>
          <w:szCs w:val="20"/>
          <w:lang w:val="es-CO"/>
        </w:rPr>
        <w:t xml:space="preserve">Para proyectos de infraestructura vial que se hayan construido fuera del </w:t>
      </w:r>
      <w:r w:rsidR="383D7EF9" w:rsidRPr="0026093C">
        <w:rPr>
          <w:rFonts w:asciiTheme="minorHAnsi" w:hAnsiTheme="minorHAnsi" w:cstheme="minorHAnsi"/>
          <w:sz w:val="20"/>
          <w:szCs w:val="20"/>
          <w:lang w:val="es-CO"/>
        </w:rPr>
        <w:t>t</w:t>
      </w:r>
      <w:r w:rsidRPr="0026093C">
        <w:rPr>
          <w:rFonts w:asciiTheme="minorHAnsi" w:hAnsiTheme="minorHAnsi" w:cstheme="minorHAnsi"/>
          <w:sz w:val="20"/>
          <w:szCs w:val="20"/>
          <w:lang w:val="es-CO"/>
        </w:rPr>
        <w:t xml:space="preserve">erritorio </w:t>
      </w:r>
      <w:r w:rsidR="3A3DA76E" w:rsidRPr="0026093C">
        <w:rPr>
          <w:rFonts w:asciiTheme="minorHAnsi" w:hAnsiTheme="minorHAnsi" w:cstheme="minorHAnsi"/>
          <w:sz w:val="20"/>
          <w:szCs w:val="20"/>
          <w:lang w:val="es-CO"/>
        </w:rPr>
        <w:t>n</w:t>
      </w:r>
      <w:r w:rsidRPr="0026093C">
        <w:rPr>
          <w:rFonts w:asciiTheme="minorHAnsi" w:hAnsiTheme="minorHAnsi" w:cstheme="minorHAnsi"/>
          <w:sz w:val="20"/>
          <w:szCs w:val="20"/>
          <w:lang w:val="es-CO"/>
        </w:rPr>
        <w:t xml:space="preserve">acional, se consideran Vías Urbanas aquellas que sean certificadas por la </w:t>
      </w:r>
      <w:r w:rsidR="00DA3148" w:rsidRPr="0026093C">
        <w:rPr>
          <w:rFonts w:asciiTheme="minorHAnsi" w:hAnsiTheme="minorHAnsi" w:cstheme="minorHAnsi"/>
          <w:sz w:val="20"/>
          <w:szCs w:val="20"/>
          <w:lang w:val="es-CO"/>
        </w:rPr>
        <w:t>E</w:t>
      </w:r>
      <w:r w:rsidRPr="0026093C">
        <w:rPr>
          <w:rFonts w:asciiTheme="minorHAnsi" w:hAnsiTheme="minorHAnsi" w:cstheme="minorHAnsi"/>
          <w:sz w:val="20"/>
          <w:szCs w:val="20"/>
          <w:lang w:val="es-CO"/>
        </w:rPr>
        <w:t xml:space="preserve">ntidad contratante mediante alguno de los documentos válidos establecidos en el presente pliego </w:t>
      </w:r>
      <w:r w:rsidRPr="0026093C">
        <w:rPr>
          <w:rFonts w:asciiTheme="minorHAnsi" w:hAnsiTheme="minorHAnsi" w:cstheme="minorHAnsi"/>
          <w:sz w:val="20"/>
          <w:szCs w:val="20"/>
          <w:lang w:val="es-CO"/>
        </w:rPr>
        <w:lastRenderedPageBreak/>
        <w:t>de condiciones para la acreditación de la experiencia, donde se indique que el ancho de calzada es mayor o igual a siete (7.0) metros, o que se acrediten tres o más carriles vehiculares por calzada.</w:t>
      </w:r>
    </w:p>
    <w:p w14:paraId="0830B32A"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Vías Veredales: </w:t>
      </w:r>
      <w:r w:rsidRPr="0026093C">
        <w:rPr>
          <w:rFonts w:asciiTheme="minorHAnsi" w:hAnsiTheme="minorHAnsi" w:cstheme="minorHAnsi"/>
          <w:sz w:val="20"/>
          <w:szCs w:val="20"/>
          <w:lang w:val="es-CO"/>
        </w:rPr>
        <w:t>Para el presente proceso se entiende por vías veredales las que permiten el acceso o entrada a veredas, las cuales se encuentran localizadas dentro del perímetro rural de la población.</w:t>
      </w:r>
    </w:p>
    <w:p w14:paraId="4F560775" w14:textId="77777777" w:rsidR="00DC179A" w:rsidRPr="0034439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Zona Verde: </w:t>
      </w:r>
      <w:r w:rsidRPr="0026093C">
        <w:rPr>
          <w:rFonts w:asciiTheme="minorHAnsi" w:hAnsiTheme="minorHAnsi" w:cstheme="minorHAnsi"/>
          <w:sz w:val="20"/>
          <w:szCs w:val="20"/>
          <w:lang w:val="es-CO"/>
        </w:rPr>
        <w:t xml:space="preserve">Espacio de carácter permanente, abierto y empradizado, de dominio o uso público, que hace parte del espacio público efectivo y destinado al uso recreativo. </w:t>
      </w:r>
      <w:r w:rsidRPr="0034439C">
        <w:rPr>
          <w:rFonts w:asciiTheme="minorHAnsi" w:hAnsiTheme="minorHAnsi" w:cstheme="minorHAnsi"/>
          <w:b/>
          <w:sz w:val="20"/>
          <w:szCs w:val="20"/>
          <w:lang w:val="es-CO"/>
        </w:rPr>
        <w:t> </w:t>
      </w:r>
    </w:p>
    <w:p w14:paraId="4E8FF691" w14:textId="4723490E" w:rsidR="00F70C8B" w:rsidRPr="0026093C" w:rsidRDefault="00F70C8B" w:rsidP="0034439C">
      <w:pPr>
        <w:pStyle w:val="Prrafodelista"/>
        <w:spacing w:after="240"/>
        <w:ind w:left="0"/>
        <w:contextualSpacing w:val="0"/>
        <w:rPr>
          <w:rFonts w:cstheme="minorHAnsi"/>
          <w:color w:val="1A1818" w:themeColor="text1"/>
          <w:szCs w:val="20"/>
          <w:lang w:val="es-CO"/>
        </w:rPr>
      </w:pPr>
    </w:p>
    <w:sectPr w:rsidR="00F70C8B" w:rsidRPr="0026093C" w:rsidSect="001D3C71">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4F3922" w14:textId="77777777" w:rsidR="00AB5ED4" w:rsidRDefault="00AB5ED4" w:rsidP="004F2C35">
      <w:r>
        <w:separator/>
      </w:r>
    </w:p>
  </w:endnote>
  <w:endnote w:type="continuationSeparator" w:id="0">
    <w:p w14:paraId="630DBFAA" w14:textId="77777777" w:rsidR="00AB5ED4" w:rsidRDefault="00AB5ED4" w:rsidP="004F2C35">
      <w:r>
        <w:continuationSeparator/>
      </w:r>
    </w:p>
  </w:endnote>
  <w:endnote w:type="continuationNotice" w:id="1">
    <w:p w14:paraId="1A2C23D6" w14:textId="77777777" w:rsidR="00AB5ED4" w:rsidRDefault="00AB5E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22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B532F1" w14:paraId="2BE33A3B" w14:textId="77777777" w:rsidTr="006433A8">
      <w:trPr>
        <w:trHeight w:val="220"/>
      </w:trPr>
      <w:tc>
        <w:tcPr>
          <w:tcW w:w="960" w:type="pct"/>
          <w:tcBorders>
            <w:top w:val="dotted" w:sz="4" w:space="0" w:color="auto"/>
            <w:left w:val="dotted" w:sz="4" w:space="0" w:color="auto"/>
            <w:bottom w:val="dotted" w:sz="4" w:space="0" w:color="auto"/>
            <w:right w:val="dotted" w:sz="4" w:space="0" w:color="auto"/>
          </w:tcBorders>
          <w:vAlign w:val="center"/>
          <w:hideMark/>
        </w:tcPr>
        <w:p w14:paraId="78326649" w14:textId="77777777" w:rsidR="00B532F1" w:rsidRPr="0034439C" w:rsidRDefault="00B532F1" w:rsidP="00B532F1">
          <w:pPr>
            <w:spacing w:after="4" w:line="247" w:lineRule="auto"/>
            <w:ind w:left="10" w:hanging="10"/>
            <w:rPr>
              <w:rFonts w:ascii="Arial" w:eastAsia="Arial" w:hAnsi="Arial" w:cs="Arial"/>
              <w:b/>
              <w:sz w:val="16"/>
              <w:szCs w:val="16"/>
              <w:lang w:val="es-CO" w:eastAsia="es-CO"/>
            </w:rPr>
          </w:pPr>
          <w:r w:rsidRPr="0034439C">
            <w:rPr>
              <w:rFonts w:ascii="Arial" w:eastAsia="Arial" w:hAnsi="Arial" w:cs="Arial"/>
              <w:b/>
              <w:sz w:val="16"/>
              <w:szCs w:val="16"/>
              <w:lang w:eastAsia="es-CO"/>
            </w:rPr>
            <w:t>Código</w:t>
          </w:r>
        </w:p>
      </w:tc>
      <w:tc>
        <w:tcPr>
          <w:tcW w:w="2415" w:type="pct"/>
          <w:tcBorders>
            <w:top w:val="dotted" w:sz="4" w:space="0" w:color="auto"/>
            <w:left w:val="dotted" w:sz="4" w:space="0" w:color="auto"/>
            <w:bottom w:val="dotted" w:sz="4" w:space="0" w:color="auto"/>
            <w:right w:val="dotted" w:sz="4" w:space="0" w:color="auto"/>
          </w:tcBorders>
          <w:vAlign w:val="center"/>
          <w:hideMark/>
        </w:tcPr>
        <w:p w14:paraId="408AE492" w14:textId="77777777" w:rsidR="00B532F1" w:rsidRPr="0034439C" w:rsidRDefault="000A2706" w:rsidP="00B532F1">
          <w:pPr>
            <w:spacing w:after="4" w:line="247" w:lineRule="auto"/>
            <w:ind w:left="10" w:hanging="10"/>
            <w:rPr>
              <w:rFonts w:ascii="Arial" w:eastAsia="Arial" w:hAnsi="Arial" w:cs="Arial"/>
              <w:sz w:val="16"/>
              <w:szCs w:val="16"/>
              <w:lang w:eastAsia="es-CO"/>
            </w:rPr>
          </w:pPr>
          <w:r w:rsidRPr="0034439C">
            <w:rPr>
              <w:rFonts w:ascii="Arial" w:eastAsia="Arial" w:hAnsi="Arial" w:cs="Arial"/>
              <w:sz w:val="16"/>
              <w:szCs w:val="16"/>
              <w:lang w:eastAsia="es-CO"/>
            </w:rPr>
            <w:t>CCE-EICP-IDI-08</w:t>
          </w:r>
        </w:p>
      </w:tc>
      <w:tc>
        <w:tcPr>
          <w:tcW w:w="1241" w:type="pct"/>
          <w:tcBorders>
            <w:top w:val="dotted" w:sz="4" w:space="0" w:color="auto"/>
            <w:left w:val="dotted" w:sz="4" w:space="0" w:color="auto"/>
            <w:bottom w:val="dotted" w:sz="4" w:space="0" w:color="auto"/>
            <w:right w:val="dotted" w:sz="4" w:space="0" w:color="auto"/>
          </w:tcBorders>
          <w:vAlign w:val="center"/>
          <w:hideMark/>
        </w:tcPr>
        <w:p w14:paraId="2B6F9E2A" w14:textId="77777777" w:rsidR="00B532F1" w:rsidRPr="0034439C" w:rsidRDefault="00B532F1" w:rsidP="00B532F1">
          <w:pPr>
            <w:spacing w:after="4" w:line="247" w:lineRule="auto"/>
            <w:ind w:left="10" w:hanging="10"/>
            <w:jc w:val="center"/>
            <w:rPr>
              <w:rFonts w:ascii="Arial" w:eastAsia="Arial" w:hAnsi="Arial" w:cs="Arial"/>
              <w:b/>
              <w:sz w:val="16"/>
              <w:szCs w:val="16"/>
              <w:lang w:eastAsia="es-CO"/>
            </w:rPr>
          </w:pPr>
          <w:r w:rsidRPr="0034439C">
            <w:rPr>
              <w:rFonts w:ascii="Arial" w:eastAsia="Arial" w:hAnsi="Arial" w:cs="Arial"/>
              <w:b/>
              <w:sz w:val="16"/>
              <w:szCs w:val="16"/>
              <w:lang w:eastAsia="es-CO"/>
            </w:rPr>
            <w:t>Versión</w:t>
          </w:r>
        </w:p>
      </w:tc>
      <w:tc>
        <w:tcPr>
          <w:tcW w:w="384" w:type="pct"/>
          <w:tcBorders>
            <w:top w:val="dotted" w:sz="4" w:space="0" w:color="auto"/>
            <w:left w:val="dotted" w:sz="4" w:space="0" w:color="auto"/>
            <w:bottom w:val="dotted" w:sz="4" w:space="0" w:color="auto"/>
            <w:right w:val="dotted" w:sz="4" w:space="0" w:color="auto"/>
          </w:tcBorders>
          <w:vAlign w:val="center"/>
          <w:hideMark/>
        </w:tcPr>
        <w:p w14:paraId="74138506" w14:textId="7DFE1A7F" w:rsidR="00B532F1" w:rsidRPr="0034439C" w:rsidRDefault="00D146B1" w:rsidP="00B532F1">
          <w:pPr>
            <w:spacing w:after="4" w:line="247" w:lineRule="auto"/>
            <w:ind w:left="10" w:hanging="10"/>
            <w:rPr>
              <w:rFonts w:ascii="Arial" w:eastAsia="Arial" w:hAnsi="Arial" w:cs="Arial"/>
              <w:sz w:val="16"/>
              <w:szCs w:val="16"/>
              <w:lang w:val="es-ES" w:eastAsia="es-CO"/>
            </w:rPr>
          </w:pPr>
          <w:r w:rsidRPr="0034439C">
            <w:rPr>
              <w:rFonts w:ascii="Arial" w:eastAsia="Arial" w:hAnsi="Arial" w:cs="Arial"/>
              <w:sz w:val="16"/>
              <w:szCs w:val="16"/>
              <w:lang w:val="es-ES" w:eastAsia="es-CO"/>
            </w:rPr>
            <w:t>4</w:t>
          </w:r>
        </w:p>
      </w:tc>
    </w:tr>
  </w:tbl>
  <w:p w14:paraId="473DB76F" w14:textId="77777777" w:rsidR="00073CA9" w:rsidRDefault="00073CA9" w:rsidP="006433A8">
    <w:pPr>
      <w:pStyle w:val="Piedepgina"/>
    </w:pPr>
  </w:p>
  <w:p w14:paraId="25B2FA89" w14:textId="77777777" w:rsidR="4FB4D3E0" w:rsidRDefault="4FB4D3E0" w:rsidP="4FB4D3E0">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A8AF43" w14:textId="77777777" w:rsidR="00073CA9" w:rsidRDefault="38D03E88" w:rsidP="009A67BC">
    <w:pPr>
      <w:pStyle w:val="Piedepgina"/>
      <w:jc w:val="center"/>
    </w:pPr>
    <w:r>
      <w:rPr>
        <w:noProof/>
        <w:lang w:val="es-CO" w:eastAsia="es-CO"/>
      </w:rPr>
      <w:drawing>
        <wp:inline distT="0" distB="0" distL="0" distR="0" wp14:anchorId="1653187F" wp14:editId="18BABDE1">
          <wp:extent cx="1562642" cy="365821"/>
          <wp:effectExtent l="0" t="0" r="0" b="0"/>
          <wp:docPr id="48735419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5E5874A1" w14:textId="77777777" w:rsidR="00073CA9" w:rsidRPr="009A67BC" w:rsidRDefault="38D03E88" w:rsidP="009A67BC">
    <w:pPr>
      <w:pStyle w:val="Piedepgina"/>
    </w:pPr>
    <w:r>
      <w:rPr>
        <w:noProof/>
        <w:lang w:val="es-CO" w:eastAsia="es-CO"/>
      </w:rPr>
      <w:drawing>
        <wp:inline distT="0" distB="0" distL="0" distR="0" wp14:anchorId="76BBB92A" wp14:editId="64F71C25">
          <wp:extent cx="5607050" cy="362585"/>
          <wp:effectExtent l="0" t="0" r="6350" b="0"/>
          <wp:docPr id="106094551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8B50B3" w14:textId="77777777" w:rsidR="00AB5ED4" w:rsidRDefault="00AB5ED4" w:rsidP="004F2C35">
      <w:r>
        <w:separator/>
      </w:r>
    </w:p>
  </w:footnote>
  <w:footnote w:type="continuationSeparator" w:id="0">
    <w:p w14:paraId="4C51F9A8" w14:textId="77777777" w:rsidR="00AB5ED4" w:rsidRDefault="00AB5ED4" w:rsidP="004F2C35">
      <w:r>
        <w:continuationSeparator/>
      </w:r>
    </w:p>
  </w:footnote>
  <w:footnote w:type="continuationNotice" w:id="1">
    <w:p w14:paraId="53E05985" w14:textId="77777777" w:rsidR="00AB5ED4" w:rsidRDefault="00AB5ED4"/>
  </w:footnote>
  <w:footnote w:id="2">
    <w:p w14:paraId="54E4C904" w14:textId="77777777" w:rsidR="00DC179A" w:rsidRPr="00640F88" w:rsidRDefault="00DC179A" w:rsidP="00DC179A">
      <w:pPr>
        <w:pStyle w:val="Textonotapie"/>
        <w:rPr>
          <w:lang w:val="es-CO"/>
        </w:rPr>
      </w:pPr>
      <w:r w:rsidRPr="00640F88">
        <w:rPr>
          <w:rStyle w:val="Refdenotaalpie"/>
          <w:sz w:val="16"/>
          <w:szCs w:val="16"/>
        </w:rPr>
        <w:footnoteRef/>
      </w:r>
      <w:r w:rsidRPr="00640F88">
        <w:rPr>
          <w:sz w:val="16"/>
          <w:szCs w:val="16"/>
        </w:rPr>
        <w:t xml:space="preserve"> </w:t>
      </w:r>
      <w:r w:rsidRPr="00640F88">
        <w:rPr>
          <w:sz w:val="16"/>
          <w:szCs w:val="16"/>
          <w:lang w:val="es-CO"/>
        </w:rPr>
        <w:t>Ley 1682 de 2013.</w:t>
      </w:r>
    </w:p>
  </w:footnote>
  <w:footnote w:id="3">
    <w:p w14:paraId="32296027" w14:textId="77777777" w:rsidR="00815108" w:rsidRPr="00D971D9" w:rsidRDefault="00815108" w:rsidP="00815108">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7E30DE54" w14:textId="77777777" w:rsidR="00FD0C12" w:rsidRPr="00CC50D2" w:rsidRDefault="00FD0C12" w:rsidP="00FD0C12">
      <w:pPr>
        <w:pStyle w:val="Textonotapie"/>
        <w:rPr>
          <w:sz w:val="16"/>
          <w:lang w:val="es-CO"/>
        </w:rPr>
      </w:pPr>
      <w:r w:rsidRPr="00CC50D2">
        <w:rPr>
          <w:rStyle w:val="Refdenotaalpie"/>
          <w:sz w:val="16"/>
        </w:rPr>
        <w:footnoteRef/>
      </w:r>
      <w:r w:rsidRPr="00CC50D2">
        <w:rPr>
          <w:sz w:val="16"/>
        </w:rPr>
        <w:t xml:space="preserve"> </w:t>
      </w:r>
      <w:r>
        <w:rPr>
          <w:sz w:val="16"/>
        </w:rPr>
        <w:t>Decreto 1077 de 2015. Artpiculo 2.2.3.1.5. Numeral 1.2.</w:t>
      </w:r>
    </w:p>
  </w:footnote>
  <w:footnote w:id="5">
    <w:p w14:paraId="6800827B" w14:textId="77777777" w:rsidR="00DC179A" w:rsidRPr="00CC50D2" w:rsidRDefault="00DC179A" w:rsidP="00DC179A">
      <w:pPr>
        <w:pStyle w:val="Textonotapie"/>
        <w:rPr>
          <w:sz w:val="16"/>
          <w:szCs w:val="16"/>
          <w:lang w:val="es-CO"/>
        </w:rPr>
      </w:pPr>
      <w:r w:rsidRPr="00CC50D2">
        <w:rPr>
          <w:rStyle w:val="Refdenotaalpie"/>
          <w:sz w:val="16"/>
          <w:szCs w:val="16"/>
        </w:rPr>
        <w:footnoteRef/>
      </w:r>
      <w:r w:rsidRPr="00CC50D2">
        <w:rPr>
          <w:sz w:val="16"/>
          <w:szCs w:val="16"/>
        </w:rPr>
        <w:t xml:space="preserve"> </w:t>
      </w:r>
      <w:r w:rsidRPr="00CC50D2">
        <w:rPr>
          <w:sz w:val="16"/>
          <w:szCs w:val="16"/>
          <w:lang w:val="es-CO"/>
        </w:rPr>
        <w:t>NSR-10. Título A. Capítulo A.13.</w:t>
      </w:r>
    </w:p>
  </w:footnote>
  <w:footnote w:id="6">
    <w:p w14:paraId="11501FDF" w14:textId="77777777" w:rsidR="0034260F" w:rsidRPr="00594664" w:rsidRDefault="0034260F" w:rsidP="0034260F">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235F9FE5" w14:textId="77777777" w:rsidR="00DC179A" w:rsidRPr="00640F88" w:rsidRDefault="00DC179A" w:rsidP="00DC179A">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28DBA615" w14:textId="77777777" w:rsidR="00FD4F8A" w:rsidRPr="009318EC" w:rsidRDefault="00FD4F8A" w:rsidP="00FD4F8A">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C2EE6" w:rsidRPr="00DC2EE6" w14:paraId="05296F60" w14:textId="77777777" w:rsidTr="00E5460A">
      <w:trPr>
        <w:trHeight w:val="146"/>
        <w:jc w:val="center"/>
      </w:trPr>
      <w:tc>
        <w:tcPr>
          <w:tcW w:w="5000" w:type="pct"/>
          <w:gridSpan w:val="4"/>
          <w:shd w:val="clear" w:color="auto" w:fill="auto"/>
          <w:vAlign w:val="center"/>
        </w:tcPr>
        <w:p w14:paraId="1D6E5DD2" w14:textId="77777777" w:rsidR="00CE17B1" w:rsidRPr="0034439C" w:rsidRDefault="00CE17B1" w:rsidP="00CE17B1">
          <w:pPr>
            <w:pStyle w:val="Encabezado"/>
            <w:jc w:val="center"/>
            <w:rPr>
              <w:rFonts w:ascii="Arial" w:hAnsi="Arial" w:cs="Arial"/>
              <w:b/>
              <w:color w:val="1A1818" w:themeColor="text1"/>
              <w:sz w:val="16"/>
              <w:szCs w:val="16"/>
            </w:rPr>
          </w:pPr>
          <w:r w:rsidRPr="0034439C">
            <w:rPr>
              <w:rFonts w:ascii="Arial" w:hAnsi="Arial" w:cs="Arial"/>
              <w:b/>
              <w:color w:val="1A1818" w:themeColor="text1"/>
              <w:sz w:val="16"/>
              <w:szCs w:val="16"/>
            </w:rPr>
            <w:t xml:space="preserve">ANEXO 3 – GLOSARIO </w:t>
          </w:r>
        </w:p>
        <w:p w14:paraId="2E120A7F" w14:textId="77777777" w:rsidR="00CE17B1" w:rsidRPr="0034439C" w:rsidRDefault="00CE17B1" w:rsidP="00CE17B1">
          <w:pPr>
            <w:pStyle w:val="Encabezado"/>
            <w:jc w:val="center"/>
            <w:rPr>
              <w:rFonts w:ascii="Arial" w:hAnsi="Arial" w:cs="Arial"/>
              <w:b/>
              <w:color w:val="1A1818" w:themeColor="text1"/>
              <w:sz w:val="16"/>
              <w:szCs w:val="16"/>
            </w:rPr>
          </w:pPr>
          <w:r w:rsidRPr="0034439C">
            <w:rPr>
              <w:rFonts w:ascii="Arial" w:hAnsi="Arial" w:cs="Arial"/>
              <w:b/>
              <w:color w:val="1A1818" w:themeColor="text1"/>
              <w:sz w:val="16"/>
              <w:szCs w:val="16"/>
            </w:rPr>
            <w:t xml:space="preserve">SELECCIÓN ABREVIADA DE </w:t>
          </w:r>
          <w:r w:rsidR="0077336E" w:rsidRPr="0034439C">
            <w:rPr>
              <w:rFonts w:ascii="Arial" w:hAnsi="Arial" w:cs="Arial"/>
              <w:b/>
              <w:color w:val="1A1818" w:themeColor="text1"/>
              <w:sz w:val="16"/>
              <w:szCs w:val="16"/>
            </w:rPr>
            <w:t xml:space="preserve">OBRA PÚBLICA DE </w:t>
          </w:r>
          <w:r w:rsidRPr="0034439C">
            <w:rPr>
              <w:rFonts w:ascii="Arial" w:hAnsi="Arial" w:cs="Arial"/>
              <w:b/>
              <w:color w:val="1A1818" w:themeColor="text1"/>
              <w:sz w:val="16"/>
              <w:szCs w:val="16"/>
            </w:rPr>
            <w:t xml:space="preserve">INFRAESTRUCTURA DE TRANSPORTE (VERSIÓN </w:t>
          </w:r>
          <w:r w:rsidR="006F1C52" w:rsidRPr="0034439C">
            <w:rPr>
              <w:rFonts w:ascii="Arial" w:hAnsi="Arial" w:cs="Arial"/>
              <w:b/>
              <w:color w:val="1A1818" w:themeColor="text1"/>
              <w:sz w:val="16"/>
              <w:szCs w:val="16"/>
            </w:rPr>
            <w:t>2</w:t>
          </w:r>
          <w:r w:rsidRPr="0034439C">
            <w:rPr>
              <w:rFonts w:ascii="Arial" w:hAnsi="Arial" w:cs="Arial"/>
              <w:b/>
              <w:color w:val="1A1818" w:themeColor="text1"/>
              <w:sz w:val="16"/>
              <w:szCs w:val="16"/>
            </w:rPr>
            <w:t xml:space="preserve">) </w:t>
          </w:r>
        </w:p>
      </w:tc>
    </w:tr>
    <w:tr w:rsidR="00DC2EE6" w:rsidRPr="00DC2EE6" w14:paraId="09CBBC0E" w14:textId="77777777" w:rsidTr="00E5460A">
      <w:trPr>
        <w:trHeight w:val="234"/>
        <w:jc w:val="center"/>
      </w:trPr>
      <w:tc>
        <w:tcPr>
          <w:tcW w:w="674" w:type="pct"/>
          <w:shd w:val="clear" w:color="auto" w:fill="auto"/>
          <w:vAlign w:val="center"/>
        </w:tcPr>
        <w:p w14:paraId="21A2630F" w14:textId="77777777" w:rsidR="00CE17B1" w:rsidRPr="0034439C" w:rsidRDefault="00CE17B1" w:rsidP="00CE17B1">
          <w:pPr>
            <w:spacing w:after="4" w:line="249" w:lineRule="auto"/>
            <w:ind w:left="10" w:hanging="10"/>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Código</w:t>
          </w:r>
        </w:p>
      </w:tc>
      <w:tc>
        <w:tcPr>
          <w:tcW w:w="2636" w:type="pct"/>
          <w:shd w:val="clear" w:color="auto" w:fill="auto"/>
          <w:vAlign w:val="center"/>
        </w:tcPr>
        <w:p w14:paraId="6DBEFE3A" w14:textId="77777777" w:rsidR="00CE17B1" w:rsidRPr="0034439C" w:rsidRDefault="00CE17B1" w:rsidP="00CE17B1">
          <w:pPr>
            <w:spacing w:after="4" w:line="249" w:lineRule="auto"/>
            <w:ind w:left="10" w:hanging="10"/>
            <w:rPr>
              <w:rFonts w:ascii="Arial" w:eastAsia="Arial" w:hAnsi="Arial" w:cs="Arial"/>
              <w:color w:val="1A1818" w:themeColor="text1"/>
              <w:sz w:val="16"/>
              <w:szCs w:val="16"/>
            </w:rPr>
          </w:pPr>
          <w:r w:rsidRPr="0034439C">
            <w:rPr>
              <w:rFonts w:ascii="Arial" w:hAnsi="Arial" w:cs="Arial"/>
              <w:color w:val="1A1818" w:themeColor="text1"/>
              <w:sz w:val="16"/>
              <w:szCs w:val="16"/>
            </w:rPr>
            <w:t>CCE-EICP-IDI-0</w:t>
          </w:r>
          <w:r w:rsidR="0077336E" w:rsidRPr="0034439C">
            <w:rPr>
              <w:rFonts w:ascii="Arial" w:hAnsi="Arial" w:cs="Arial"/>
              <w:color w:val="1A1818" w:themeColor="text1"/>
              <w:sz w:val="16"/>
              <w:szCs w:val="16"/>
            </w:rPr>
            <w:t>8</w:t>
          </w:r>
        </w:p>
      </w:tc>
      <w:tc>
        <w:tcPr>
          <w:tcW w:w="539" w:type="pct"/>
          <w:shd w:val="clear" w:color="auto" w:fill="auto"/>
          <w:vAlign w:val="center"/>
        </w:tcPr>
        <w:p w14:paraId="532BF7B9" w14:textId="77777777" w:rsidR="00CE17B1" w:rsidRPr="0034439C" w:rsidRDefault="00CE17B1" w:rsidP="00CE17B1">
          <w:pPr>
            <w:spacing w:after="4" w:line="249" w:lineRule="auto"/>
            <w:ind w:left="10" w:hanging="10"/>
            <w:jc w:val="center"/>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Página</w:t>
          </w:r>
        </w:p>
      </w:tc>
      <w:tc>
        <w:tcPr>
          <w:tcW w:w="1150" w:type="pct"/>
          <w:shd w:val="clear" w:color="auto" w:fill="auto"/>
          <w:vAlign w:val="center"/>
        </w:tcPr>
        <w:p w14:paraId="58CB4966" w14:textId="2DA6FB13" w:rsidR="00CE17B1" w:rsidRPr="0034439C" w:rsidRDefault="00CE17B1" w:rsidP="00CE17B1">
          <w:pPr>
            <w:spacing w:after="4" w:line="249" w:lineRule="auto"/>
            <w:ind w:left="10" w:hanging="10"/>
            <w:rPr>
              <w:rFonts w:ascii="Arial" w:eastAsia="Arial" w:hAnsi="Arial" w:cs="Arial"/>
              <w:color w:val="1A1818" w:themeColor="text1"/>
              <w:sz w:val="16"/>
              <w:szCs w:val="16"/>
            </w:rPr>
          </w:pPr>
          <w:r w:rsidRPr="0034439C">
            <w:rPr>
              <w:rFonts w:ascii="Arial" w:eastAsia="Arial" w:hAnsi="Arial" w:cs="Arial"/>
              <w:color w:val="1A1818" w:themeColor="text1"/>
              <w:sz w:val="16"/>
              <w:szCs w:val="16"/>
            </w:rPr>
            <w:fldChar w:fldCharType="begin"/>
          </w:r>
          <w:r w:rsidRPr="0034439C">
            <w:rPr>
              <w:rFonts w:ascii="Arial" w:eastAsia="Arial" w:hAnsi="Arial" w:cs="Arial"/>
              <w:color w:val="1A1818" w:themeColor="text1"/>
              <w:sz w:val="16"/>
              <w:szCs w:val="16"/>
            </w:rPr>
            <w:instrText xml:space="preserve"> PAGE </w:instrText>
          </w:r>
          <w:r w:rsidRPr="0034439C">
            <w:rPr>
              <w:rFonts w:ascii="Arial" w:eastAsia="Arial" w:hAnsi="Arial" w:cs="Arial"/>
              <w:color w:val="1A1818" w:themeColor="text1"/>
              <w:sz w:val="16"/>
              <w:szCs w:val="16"/>
            </w:rPr>
            <w:fldChar w:fldCharType="separate"/>
          </w:r>
          <w:r w:rsidR="008A42A4">
            <w:rPr>
              <w:rFonts w:ascii="Arial" w:eastAsia="Arial" w:hAnsi="Arial" w:cs="Arial"/>
              <w:noProof/>
              <w:color w:val="1A1818" w:themeColor="text1"/>
              <w:sz w:val="16"/>
              <w:szCs w:val="16"/>
            </w:rPr>
            <w:t>1</w:t>
          </w:r>
          <w:r w:rsidRPr="0034439C">
            <w:rPr>
              <w:rFonts w:ascii="Arial" w:eastAsia="Arial" w:hAnsi="Arial" w:cs="Arial"/>
              <w:color w:val="1A1818" w:themeColor="text1"/>
              <w:sz w:val="16"/>
              <w:szCs w:val="16"/>
            </w:rPr>
            <w:fldChar w:fldCharType="end"/>
          </w:r>
          <w:r w:rsidRPr="0034439C">
            <w:rPr>
              <w:rFonts w:ascii="Arial" w:eastAsia="Arial" w:hAnsi="Arial" w:cs="Arial"/>
              <w:color w:val="1A1818" w:themeColor="text1"/>
              <w:sz w:val="16"/>
              <w:szCs w:val="16"/>
            </w:rPr>
            <w:t xml:space="preserve"> de </w:t>
          </w:r>
          <w:r w:rsidRPr="0034439C">
            <w:rPr>
              <w:rFonts w:ascii="Arial" w:eastAsia="Arial" w:hAnsi="Arial" w:cs="Arial"/>
              <w:color w:val="1A1818" w:themeColor="text1"/>
              <w:sz w:val="16"/>
              <w:szCs w:val="16"/>
            </w:rPr>
            <w:fldChar w:fldCharType="begin"/>
          </w:r>
          <w:r w:rsidRPr="0034439C">
            <w:rPr>
              <w:rFonts w:ascii="Arial" w:eastAsia="Arial" w:hAnsi="Arial" w:cs="Arial"/>
              <w:color w:val="1A1818" w:themeColor="text1"/>
              <w:sz w:val="16"/>
              <w:szCs w:val="16"/>
            </w:rPr>
            <w:instrText xml:space="preserve"> NUMPAGES </w:instrText>
          </w:r>
          <w:r w:rsidRPr="0034439C">
            <w:rPr>
              <w:rFonts w:ascii="Arial" w:eastAsia="Arial" w:hAnsi="Arial" w:cs="Arial"/>
              <w:color w:val="1A1818" w:themeColor="text1"/>
              <w:sz w:val="16"/>
              <w:szCs w:val="16"/>
            </w:rPr>
            <w:fldChar w:fldCharType="separate"/>
          </w:r>
          <w:r w:rsidR="008A42A4">
            <w:rPr>
              <w:rFonts w:ascii="Arial" w:eastAsia="Arial" w:hAnsi="Arial" w:cs="Arial"/>
              <w:noProof/>
              <w:color w:val="1A1818" w:themeColor="text1"/>
              <w:sz w:val="16"/>
              <w:szCs w:val="16"/>
            </w:rPr>
            <w:t>18</w:t>
          </w:r>
          <w:r w:rsidRPr="0034439C">
            <w:rPr>
              <w:rFonts w:ascii="Arial" w:eastAsia="Arial" w:hAnsi="Arial" w:cs="Arial"/>
              <w:color w:val="1A1818" w:themeColor="text1"/>
              <w:sz w:val="16"/>
              <w:szCs w:val="16"/>
            </w:rPr>
            <w:fldChar w:fldCharType="end"/>
          </w:r>
        </w:p>
      </w:tc>
    </w:tr>
    <w:tr w:rsidR="00DC2EE6" w:rsidRPr="00DC2EE6" w14:paraId="3741B19E" w14:textId="77777777" w:rsidTr="00E5460A">
      <w:trPr>
        <w:trHeight w:val="73"/>
        <w:jc w:val="center"/>
      </w:trPr>
      <w:tc>
        <w:tcPr>
          <w:tcW w:w="674" w:type="pct"/>
          <w:shd w:val="clear" w:color="auto" w:fill="auto"/>
          <w:vAlign w:val="center"/>
        </w:tcPr>
        <w:p w14:paraId="67FA0B13" w14:textId="77777777" w:rsidR="00CE17B1" w:rsidRPr="0034439C" w:rsidRDefault="00CE17B1" w:rsidP="00CE17B1">
          <w:pPr>
            <w:spacing w:after="4" w:line="249" w:lineRule="auto"/>
            <w:ind w:left="10" w:hanging="10"/>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Versión No.</w:t>
          </w:r>
        </w:p>
      </w:tc>
      <w:tc>
        <w:tcPr>
          <w:tcW w:w="4325" w:type="pct"/>
          <w:gridSpan w:val="3"/>
          <w:shd w:val="clear" w:color="auto" w:fill="auto"/>
          <w:vAlign w:val="center"/>
        </w:tcPr>
        <w:p w14:paraId="7E87B542" w14:textId="1B958A63" w:rsidR="00CE17B1" w:rsidRPr="0034439C" w:rsidRDefault="001A2B2E" w:rsidP="00CE17B1">
          <w:pPr>
            <w:spacing w:after="4" w:line="249" w:lineRule="auto"/>
            <w:ind w:left="10" w:hanging="10"/>
            <w:rPr>
              <w:rFonts w:ascii="Arial" w:eastAsia="Arial" w:hAnsi="Arial" w:cs="Arial"/>
              <w:color w:val="1A1818" w:themeColor="text1"/>
              <w:sz w:val="16"/>
              <w:szCs w:val="16"/>
              <w:lang w:val="es-MX"/>
            </w:rPr>
          </w:pPr>
          <w:r w:rsidRPr="0034439C">
            <w:rPr>
              <w:rFonts w:ascii="Arial" w:eastAsia="Arial" w:hAnsi="Arial" w:cs="Arial"/>
              <w:color w:val="1A1818" w:themeColor="text1"/>
              <w:sz w:val="16"/>
              <w:szCs w:val="16"/>
              <w:lang w:val="es-MX"/>
            </w:rPr>
            <w:t>4</w:t>
          </w:r>
        </w:p>
      </w:tc>
    </w:tr>
  </w:tbl>
  <w:p w14:paraId="6E47D1FD" w14:textId="51340722" w:rsidR="00073CA9" w:rsidRPr="00B066AD" w:rsidRDefault="00073CA9" w:rsidP="00B0093A">
    <w:pPr>
      <w:pStyle w:val="Encabezado"/>
      <w:jc w:val="right"/>
      <w:rPr>
        <w:color w:val="1A1818" w:themeColor="text1"/>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893BEF" w14:textId="445EF8CF" w:rsidR="00073CA9" w:rsidRDefault="00073CA9" w:rsidP="00B30435">
    <w:pPr>
      <w:pStyle w:val="Encabezado"/>
      <w:jc w:val="right"/>
      <w:rPr>
        <w:b/>
      </w:rPr>
    </w:pPr>
    <w:r>
      <w:rPr>
        <w:noProof/>
        <w:lang w:val="es-CO" w:eastAsia="es-CO"/>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a:ext>
                  </a:extLst>
                </pic:spPr>
              </pic:pic>
            </a:graphicData>
          </a:graphic>
        </wp:inline>
      </w:drawing>
    </w:r>
  </w:p>
  <w:p w14:paraId="7D67D997" w14:textId="77777777" w:rsidR="00073CA9" w:rsidRPr="006D761F" w:rsidRDefault="00073CA9" w:rsidP="00B30435">
    <w:pPr>
      <w:pStyle w:val="Ttulo1"/>
      <w:rPr>
        <w:szCs w:val="24"/>
      </w:rPr>
    </w:pPr>
    <w:r w:rsidRPr="006D761F">
      <w:rPr>
        <w:szCs w:val="24"/>
      </w:rPr>
      <w:t>TÍTULO DEL DOCUMENTO</w:t>
    </w:r>
  </w:p>
  <w:p w14:paraId="141361AE"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7pt;height:176.4pt" o:bullet="t">
        <v:imagedata r:id="rId1" o:title=""/>
      </v:shape>
    </w:pict>
  </w:numPicBullet>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1CFD3D60"/>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7"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8"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3B91734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6"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9"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 w15:restartNumberingAfterBreak="0">
    <w:nsid w:val="54D25111"/>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2"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4"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5" w15:restartNumberingAfterBreak="0">
    <w:nsid w:val="59AF4854"/>
    <w:multiLevelType w:val="multilevel"/>
    <w:tmpl w:val="486A61AE"/>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6" w15:restartNumberingAfterBreak="0">
    <w:nsid w:val="5F005330"/>
    <w:multiLevelType w:val="multilevel"/>
    <w:tmpl w:val="6DEA1830"/>
    <w:lvl w:ilvl="0">
      <w:start w:val="1"/>
      <w:numFmt w:val="decimal"/>
      <w:lvlText w:val="%1"/>
      <w:lvlJc w:val="left"/>
      <w:pPr>
        <w:ind w:left="360" w:hanging="360"/>
      </w:pPr>
      <w:rPr>
        <w:rFonts w:eastAsia="Times New Roman" w:hint="default"/>
        <w:b/>
      </w:rPr>
    </w:lvl>
    <w:lvl w:ilvl="1">
      <w:start w:val="22"/>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7"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4482C99"/>
    <w:multiLevelType w:val="multilevel"/>
    <w:tmpl w:val="5ED4848A"/>
    <w:lvl w:ilvl="0">
      <w:start w:val="1"/>
      <w:numFmt w:val="decimal"/>
      <w:lvlText w:val="%1."/>
      <w:lvlJc w:val="left"/>
      <w:pPr>
        <w:ind w:left="450" w:hanging="450"/>
      </w:pPr>
      <w:rPr>
        <w:rFonts w:hint="default"/>
        <w:b/>
      </w:rPr>
    </w:lvl>
    <w:lvl w:ilvl="1">
      <w:start w:val="20"/>
      <w:numFmt w:val="decimal"/>
      <w:lvlText w:val="%1.%2."/>
      <w:lvlJc w:val="left"/>
      <w:pPr>
        <w:ind w:left="592" w:hanging="45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abstractNum w:abstractNumId="31"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7"/>
  </w:num>
  <w:num w:numId="2">
    <w:abstractNumId w:val="13"/>
  </w:num>
  <w:num w:numId="3">
    <w:abstractNumId w:val="16"/>
  </w:num>
  <w:num w:numId="4">
    <w:abstractNumId w:val="28"/>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15"/>
  </w:num>
  <w:num w:numId="8">
    <w:abstractNumId w:val="7"/>
  </w:num>
  <w:num w:numId="9">
    <w:abstractNumId w:val="19"/>
  </w:num>
  <w:num w:numId="10">
    <w:abstractNumId w:val="1"/>
  </w:num>
  <w:num w:numId="11">
    <w:abstractNumId w:val="2"/>
  </w:num>
  <w:num w:numId="12">
    <w:abstractNumId w:val="18"/>
    <w:lvlOverride w:ilvl="0">
      <w:startOverride w:val="1"/>
    </w:lvlOverride>
  </w:num>
  <w:num w:numId="13">
    <w:abstractNumId w:val="31"/>
  </w:num>
  <w:num w:numId="14">
    <w:abstractNumId w:val="32"/>
  </w:num>
  <w:num w:numId="15">
    <w:abstractNumId w:val="9"/>
  </w:num>
  <w:num w:numId="16">
    <w:abstractNumId w:val="12"/>
  </w:num>
  <w:num w:numId="17">
    <w:abstractNumId w:val="0"/>
  </w:num>
  <w:num w:numId="18">
    <w:abstractNumId w:val="22"/>
  </w:num>
  <w:num w:numId="19">
    <w:abstractNumId w:val="10"/>
  </w:num>
  <w:num w:numId="20">
    <w:abstractNumId w:val="25"/>
  </w:num>
  <w:num w:numId="21">
    <w:abstractNumId w:val="6"/>
  </w:num>
  <w:num w:numId="22">
    <w:abstractNumId w:val="29"/>
  </w:num>
  <w:num w:numId="23">
    <w:abstractNumId w:val="8"/>
  </w:num>
  <w:num w:numId="24">
    <w:abstractNumId w:val="3"/>
  </w:num>
  <w:num w:numId="25">
    <w:abstractNumId w:val="17"/>
  </w:num>
  <w:num w:numId="26">
    <w:abstractNumId w:val="4"/>
  </w:num>
  <w:num w:numId="27">
    <w:abstractNumId w:val="21"/>
  </w:num>
  <w:num w:numId="28">
    <w:abstractNumId w:val="23"/>
  </w:num>
  <w:num w:numId="29">
    <w:abstractNumId w:val="24"/>
  </w:num>
  <w:num w:numId="30">
    <w:abstractNumId w:val="14"/>
  </w:num>
  <w:num w:numId="31">
    <w:abstractNumId w:val="20"/>
  </w:num>
  <w:num w:numId="32">
    <w:abstractNumId w:val="30"/>
  </w:num>
  <w:num w:numId="33">
    <w:abstractNumId w:val="26"/>
  </w:num>
  <w:num w:numId="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2EE3"/>
    <w:rsid w:val="000002DE"/>
    <w:rsid w:val="000006F8"/>
    <w:rsid w:val="00000C3E"/>
    <w:rsid w:val="00001E6D"/>
    <w:rsid w:val="0000314E"/>
    <w:rsid w:val="00003196"/>
    <w:rsid w:val="000042C7"/>
    <w:rsid w:val="00005516"/>
    <w:rsid w:val="000060B6"/>
    <w:rsid w:val="000065F8"/>
    <w:rsid w:val="000101CE"/>
    <w:rsid w:val="00010486"/>
    <w:rsid w:val="00011A71"/>
    <w:rsid w:val="00011BF3"/>
    <w:rsid w:val="000145FA"/>
    <w:rsid w:val="000254CB"/>
    <w:rsid w:val="00025C4B"/>
    <w:rsid w:val="0002612F"/>
    <w:rsid w:val="00030DB4"/>
    <w:rsid w:val="00032774"/>
    <w:rsid w:val="000339E8"/>
    <w:rsid w:val="0004062A"/>
    <w:rsid w:val="000451A6"/>
    <w:rsid w:val="00047A81"/>
    <w:rsid w:val="000503E4"/>
    <w:rsid w:val="000627A7"/>
    <w:rsid w:val="00062DFF"/>
    <w:rsid w:val="00065C97"/>
    <w:rsid w:val="0006629F"/>
    <w:rsid w:val="000666AD"/>
    <w:rsid w:val="00071442"/>
    <w:rsid w:val="00073CA9"/>
    <w:rsid w:val="00074E74"/>
    <w:rsid w:val="000756A2"/>
    <w:rsid w:val="00075B90"/>
    <w:rsid w:val="00077D3F"/>
    <w:rsid w:val="0008484B"/>
    <w:rsid w:val="000849B7"/>
    <w:rsid w:val="00084F4A"/>
    <w:rsid w:val="00091016"/>
    <w:rsid w:val="00091E6B"/>
    <w:rsid w:val="00093305"/>
    <w:rsid w:val="00093F35"/>
    <w:rsid w:val="00093F73"/>
    <w:rsid w:val="000A2706"/>
    <w:rsid w:val="000A287D"/>
    <w:rsid w:val="000A2D64"/>
    <w:rsid w:val="000A40AD"/>
    <w:rsid w:val="000A44A0"/>
    <w:rsid w:val="000A48E7"/>
    <w:rsid w:val="000A5B60"/>
    <w:rsid w:val="000A692D"/>
    <w:rsid w:val="000A77A7"/>
    <w:rsid w:val="000B20BC"/>
    <w:rsid w:val="000B2F8D"/>
    <w:rsid w:val="000B403D"/>
    <w:rsid w:val="000C408C"/>
    <w:rsid w:val="000C6FDB"/>
    <w:rsid w:val="000C763A"/>
    <w:rsid w:val="000D1137"/>
    <w:rsid w:val="000D7CD2"/>
    <w:rsid w:val="000E0F82"/>
    <w:rsid w:val="000E1EFF"/>
    <w:rsid w:val="000E4136"/>
    <w:rsid w:val="000E50DF"/>
    <w:rsid w:val="000F13FA"/>
    <w:rsid w:val="000F37DC"/>
    <w:rsid w:val="000F5654"/>
    <w:rsid w:val="000F5D9B"/>
    <w:rsid w:val="00101C03"/>
    <w:rsid w:val="0010323F"/>
    <w:rsid w:val="001032FA"/>
    <w:rsid w:val="00104043"/>
    <w:rsid w:val="00107C3F"/>
    <w:rsid w:val="001104D7"/>
    <w:rsid w:val="00110C2B"/>
    <w:rsid w:val="00111AE9"/>
    <w:rsid w:val="00115117"/>
    <w:rsid w:val="001160E5"/>
    <w:rsid w:val="00126AAF"/>
    <w:rsid w:val="00127A9B"/>
    <w:rsid w:val="001311D2"/>
    <w:rsid w:val="00133BCA"/>
    <w:rsid w:val="00135673"/>
    <w:rsid w:val="00140534"/>
    <w:rsid w:val="00140981"/>
    <w:rsid w:val="0014591D"/>
    <w:rsid w:val="001464B8"/>
    <w:rsid w:val="0014698A"/>
    <w:rsid w:val="00147393"/>
    <w:rsid w:val="00150A76"/>
    <w:rsid w:val="001511CC"/>
    <w:rsid w:val="00154ECB"/>
    <w:rsid w:val="0015588A"/>
    <w:rsid w:val="00162B4D"/>
    <w:rsid w:val="001635B7"/>
    <w:rsid w:val="00164321"/>
    <w:rsid w:val="001647A9"/>
    <w:rsid w:val="00172E05"/>
    <w:rsid w:val="00174BB2"/>
    <w:rsid w:val="00177554"/>
    <w:rsid w:val="00181199"/>
    <w:rsid w:val="00181702"/>
    <w:rsid w:val="00181D75"/>
    <w:rsid w:val="0018433F"/>
    <w:rsid w:val="00194076"/>
    <w:rsid w:val="00195D2C"/>
    <w:rsid w:val="00197494"/>
    <w:rsid w:val="001A11F5"/>
    <w:rsid w:val="001A1B68"/>
    <w:rsid w:val="001A2B2E"/>
    <w:rsid w:val="001A36A7"/>
    <w:rsid w:val="001A47C3"/>
    <w:rsid w:val="001A4E3E"/>
    <w:rsid w:val="001A4F99"/>
    <w:rsid w:val="001A5372"/>
    <w:rsid w:val="001A5E22"/>
    <w:rsid w:val="001A69D4"/>
    <w:rsid w:val="001B0A61"/>
    <w:rsid w:val="001B26E4"/>
    <w:rsid w:val="001B2AB7"/>
    <w:rsid w:val="001B3E9A"/>
    <w:rsid w:val="001B4DB4"/>
    <w:rsid w:val="001B5A8C"/>
    <w:rsid w:val="001B7A73"/>
    <w:rsid w:val="001C3D41"/>
    <w:rsid w:val="001C6359"/>
    <w:rsid w:val="001C69E6"/>
    <w:rsid w:val="001C75B3"/>
    <w:rsid w:val="001D0180"/>
    <w:rsid w:val="001D091F"/>
    <w:rsid w:val="001D32CE"/>
    <w:rsid w:val="001D3741"/>
    <w:rsid w:val="001D3C71"/>
    <w:rsid w:val="001D3E15"/>
    <w:rsid w:val="001D4CE5"/>
    <w:rsid w:val="001D631C"/>
    <w:rsid w:val="001D7612"/>
    <w:rsid w:val="001E0134"/>
    <w:rsid w:val="001E142F"/>
    <w:rsid w:val="001E2692"/>
    <w:rsid w:val="001E346E"/>
    <w:rsid w:val="001F1DC6"/>
    <w:rsid w:val="001F7199"/>
    <w:rsid w:val="00210A84"/>
    <w:rsid w:val="002137BA"/>
    <w:rsid w:val="0021538E"/>
    <w:rsid w:val="00216C60"/>
    <w:rsid w:val="00217D07"/>
    <w:rsid w:val="00220350"/>
    <w:rsid w:val="00226AF2"/>
    <w:rsid w:val="00227908"/>
    <w:rsid w:val="0023530E"/>
    <w:rsid w:val="00237834"/>
    <w:rsid w:val="00241308"/>
    <w:rsid w:val="00243BEB"/>
    <w:rsid w:val="0024464B"/>
    <w:rsid w:val="00245FA8"/>
    <w:rsid w:val="00251CBF"/>
    <w:rsid w:val="002533B1"/>
    <w:rsid w:val="002535A9"/>
    <w:rsid w:val="00255AB3"/>
    <w:rsid w:val="00256708"/>
    <w:rsid w:val="00257AFD"/>
    <w:rsid w:val="0026093C"/>
    <w:rsid w:val="00262ECA"/>
    <w:rsid w:val="00266F0C"/>
    <w:rsid w:val="00267616"/>
    <w:rsid w:val="0027017E"/>
    <w:rsid w:val="00270637"/>
    <w:rsid w:val="002714FE"/>
    <w:rsid w:val="00273AC4"/>
    <w:rsid w:val="00274F51"/>
    <w:rsid w:val="00280E40"/>
    <w:rsid w:val="00281CC9"/>
    <w:rsid w:val="00284D7E"/>
    <w:rsid w:val="0028722B"/>
    <w:rsid w:val="00291E7F"/>
    <w:rsid w:val="00296710"/>
    <w:rsid w:val="0029671C"/>
    <w:rsid w:val="002971D9"/>
    <w:rsid w:val="00297204"/>
    <w:rsid w:val="00297764"/>
    <w:rsid w:val="002A0AF6"/>
    <w:rsid w:val="002A0E97"/>
    <w:rsid w:val="002A1C98"/>
    <w:rsid w:val="002A3024"/>
    <w:rsid w:val="002A3553"/>
    <w:rsid w:val="002A4459"/>
    <w:rsid w:val="002B209C"/>
    <w:rsid w:val="002B3CB4"/>
    <w:rsid w:val="002B3F46"/>
    <w:rsid w:val="002B5106"/>
    <w:rsid w:val="002B5B2B"/>
    <w:rsid w:val="002B6B7C"/>
    <w:rsid w:val="002C1108"/>
    <w:rsid w:val="002C5212"/>
    <w:rsid w:val="002D02A1"/>
    <w:rsid w:val="002D0494"/>
    <w:rsid w:val="002D09DC"/>
    <w:rsid w:val="002D5492"/>
    <w:rsid w:val="002D5597"/>
    <w:rsid w:val="002D6BE9"/>
    <w:rsid w:val="002D7E84"/>
    <w:rsid w:val="002E0121"/>
    <w:rsid w:val="002E0EED"/>
    <w:rsid w:val="002E10B1"/>
    <w:rsid w:val="002E3060"/>
    <w:rsid w:val="002E4985"/>
    <w:rsid w:val="002E58BA"/>
    <w:rsid w:val="002E711F"/>
    <w:rsid w:val="002F03F4"/>
    <w:rsid w:val="002F0B56"/>
    <w:rsid w:val="002F0F1A"/>
    <w:rsid w:val="002F382E"/>
    <w:rsid w:val="002F4E5D"/>
    <w:rsid w:val="002F5990"/>
    <w:rsid w:val="002F5E24"/>
    <w:rsid w:val="002F7FE3"/>
    <w:rsid w:val="00300B0B"/>
    <w:rsid w:val="00302631"/>
    <w:rsid w:val="00305416"/>
    <w:rsid w:val="00305CEF"/>
    <w:rsid w:val="003110EF"/>
    <w:rsid w:val="00311353"/>
    <w:rsid w:val="00311819"/>
    <w:rsid w:val="00313C69"/>
    <w:rsid w:val="00315803"/>
    <w:rsid w:val="00315CA7"/>
    <w:rsid w:val="003261F3"/>
    <w:rsid w:val="00326CA5"/>
    <w:rsid w:val="0033687F"/>
    <w:rsid w:val="0034024E"/>
    <w:rsid w:val="00340D63"/>
    <w:rsid w:val="00340DEA"/>
    <w:rsid w:val="0034260F"/>
    <w:rsid w:val="0034439C"/>
    <w:rsid w:val="00346D74"/>
    <w:rsid w:val="00347869"/>
    <w:rsid w:val="003607EC"/>
    <w:rsid w:val="00362936"/>
    <w:rsid w:val="00364A29"/>
    <w:rsid w:val="00367884"/>
    <w:rsid w:val="00367E8F"/>
    <w:rsid w:val="00371DB3"/>
    <w:rsid w:val="00375660"/>
    <w:rsid w:val="00377AB3"/>
    <w:rsid w:val="00383B25"/>
    <w:rsid w:val="003840A8"/>
    <w:rsid w:val="003850D2"/>
    <w:rsid w:val="003862BA"/>
    <w:rsid w:val="003905AF"/>
    <w:rsid w:val="003937E6"/>
    <w:rsid w:val="00394CCC"/>
    <w:rsid w:val="003A14CB"/>
    <w:rsid w:val="003A25A5"/>
    <w:rsid w:val="003A4490"/>
    <w:rsid w:val="003B0AC0"/>
    <w:rsid w:val="003B57F1"/>
    <w:rsid w:val="003B58F6"/>
    <w:rsid w:val="003C39D9"/>
    <w:rsid w:val="003C6DA1"/>
    <w:rsid w:val="003C7B0E"/>
    <w:rsid w:val="003C7B16"/>
    <w:rsid w:val="003D6334"/>
    <w:rsid w:val="003E13EE"/>
    <w:rsid w:val="003E173E"/>
    <w:rsid w:val="003E4FA3"/>
    <w:rsid w:val="003E60ED"/>
    <w:rsid w:val="003F2F5B"/>
    <w:rsid w:val="003F3B4E"/>
    <w:rsid w:val="00400A09"/>
    <w:rsid w:val="004022D5"/>
    <w:rsid w:val="00402A66"/>
    <w:rsid w:val="00406CCB"/>
    <w:rsid w:val="004105B1"/>
    <w:rsid w:val="00411C29"/>
    <w:rsid w:val="004127A6"/>
    <w:rsid w:val="0042178C"/>
    <w:rsid w:val="00426BD1"/>
    <w:rsid w:val="00430C24"/>
    <w:rsid w:val="004347C3"/>
    <w:rsid w:val="00440052"/>
    <w:rsid w:val="00443881"/>
    <w:rsid w:val="00444C74"/>
    <w:rsid w:val="004537F4"/>
    <w:rsid w:val="00457012"/>
    <w:rsid w:val="0046041D"/>
    <w:rsid w:val="00460BD9"/>
    <w:rsid w:val="00460E44"/>
    <w:rsid w:val="004669E3"/>
    <w:rsid w:val="0047031A"/>
    <w:rsid w:val="004713D1"/>
    <w:rsid w:val="00474EDE"/>
    <w:rsid w:val="00476FCD"/>
    <w:rsid w:val="0048638C"/>
    <w:rsid w:val="00490DA9"/>
    <w:rsid w:val="004945B1"/>
    <w:rsid w:val="00495E2B"/>
    <w:rsid w:val="004A1F79"/>
    <w:rsid w:val="004A3107"/>
    <w:rsid w:val="004A3A3B"/>
    <w:rsid w:val="004A56B1"/>
    <w:rsid w:val="004B1101"/>
    <w:rsid w:val="004B1B0F"/>
    <w:rsid w:val="004B3F0F"/>
    <w:rsid w:val="004C29C0"/>
    <w:rsid w:val="004C2C44"/>
    <w:rsid w:val="004C3AAB"/>
    <w:rsid w:val="004C505D"/>
    <w:rsid w:val="004C6ADD"/>
    <w:rsid w:val="004D4A74"/>
    <w:rsid w:val="004D66DA"/>
    <w:rsid w:val="004E4BAC"/>
    <w:rsid w:val="004E5D46"/>
    <w:rsid w:val="004E6363"/>
    <w:rsid w:val="004E6A4D"/>
    <w:rsid w:val="004E6D7F"/>
    <w:rsid w:val="004E7DDD"/>
    <w:rsid w:val="004F2C35"/>
    <w:rsid w:val="004F2E08"/>
    <w:rsid w:val="004F369E"/>
    <w:rsid w:val="004F4473"/>
    <w:rsid w:val="004F4FA3"/>
    <w:rsid w:val="004F6D5D"/>
    <w:rsid w:val="0050192B"/>
    <w:rsid w:val="005057BF"/>
    <w:rsid w:val="00507618"/>
    <w:rsid w:val="00510A3D"/>
    <w:rsid w:val="0051232E"/>
    <w:rsid w:val="005125D4"/>
    <w:rsid w:val="00513A8D"/>
    <w:rsid w:val="00517C42"/>
    <w:rsid w:val="00521550"/>
    <w:rsid w:val="005225E0"/>
    <w:rsid w:val="00522845"/>
    <w:rsid w:val="005332C5"/>
    <w:rsid w:val="005337B3"/>
    <w:rsid w:val="00533AEC"/>
    <w:rsid w:val="00534C9E"/>
    <w:rsid w:val="00537F42"/>
    <w:rsid w:val="00541F7D"/>
    <w:rsid w:val="00542EE3"/>
    <w:rsid w:val="0054340B"/>
    <w:rsid w:val="00545334"/>
    <w:rsid w:val="00545DA6"/>
    <w:rsid w:val="00551919"/>
    <w:rsid w:val="00551EDA"/>
    <w:rsid w:val="005536EF"/>
    <w:rsid w:val="00557498"/>
    <w:rsid w:val="00561F90"/>
    <w:rsid w:val="00570CF0"/>
    <w:rsid w:val="00576B56"/>
    <w:rsid w:val="00577FAA"/>
    <w:rsid w:val="00580647"/>
    <w:rsid w:val="00580C85"/>
    <w:rsid w:val="00581F64"/>
    <w:rsid w:val="00583B2C"/>
    <w:rsid w:val="0059060F"/>
    <w:rsid w:val="005AA2C4"/>
    <w:rsid w:val="005C0ECC"/>
    <w:rsid w:val="005C332C"/>
    <w:rsid w:val="005D0D36"/>
    <w:rsid w:val="005D1313"/>
    <w:rsid w:val="005D4D6E"/>
    <w:rsid w:val="005D4EE5"/>
    <w:rsid w:val="005E03B2"/>
    <w:rsid w:val="005E1185"/>
    <w:rsid w:val="005E28D6"/>
    <w:rsid w:val="005F36B1"/>
    <w:rsid w:val="005F7D3B"/>
    <w:rsid w:val="00603B92"/>
    <w:rsid w:val="00610E24"/>
    <w:rsid w:val="00611012"/>
    <w:rsid w:val="00611478"/>
    <w:rsid w:val="006166C2"/>
    <w:rsid w:val="00617AC0"/>
    <w:rsid w:val="00617D39"/>
    <w:rsid w:val="00621E51"/>
    <w:rsid w:val="00626FA1"/>
    <w:rsid w:val="00633C01"/>
    <w:rsid w:val="00636C8B"/>
    <w:rsid w:val="006433A8"/>
    <w:rsid w:val="0064653E"/>
    <w:rsid w:val="0065617D"/>
    <w:rsid w:val="0065703B"/>
    <w:rsid w:val="00662A26"/>
    <w:rsid w:val="00663175"/>
    <w:rsid w:val="00663374"/>
    <w:rsid w:val="00663AE4"/>
    <w:rsid w:val="006641EF"/>
    <w:rsid w:val="00672676"/>
    <w:rsid w:val="006752EB"/>
    <w:rsid w:val="006765ED"/>
    <w:rsid w:val="006818DA"/>
    <w:rsid w:val="00681986"/>
    <w:rsid w:val="00681A73"/>
    <w:rsid w:val="00681BF4"/>
    <w:rsid w:val="00682070"/>
    <w:rsid w:val="00683D6B"/>
    <w:rsid w:val="00685023"/>
    <w:rsid w:val="00687FAD"/>
    <w:rsid w:val="00696A87"/>
    <w:rsid w:val="006A0595"/>
    <w:rsid w:val="006A1D4E"/>
    <w:rsid w:val="006A6053"/>
    <w:rsid w:val="006A63AE"/>
    <w:rsid w:val="006A6FF0"/>
    <w:rsid w:val="006B3C34"/>
    <w:rsid w:val="006B4FC9"/>
    <w:rsid w:val="006B653E"/>
    <w:rsid w:val="006B6748"/>
    <w:rsid w:val="006C0F7B"/>
    <w:rsid w:val="006C55B9"/>
    <w:rsid w:val="006D0F3B"/>
    <w:rsid w:val="006D17DA"/>
    <w:rsid w:val="006D761F"/>
    <w:rsid w:val="006E0A8E"/>
    <w:rsid w:val="006E3D46"/>
    <w:rsid w:val="006E4376"/>
    <w:rsid w:val="006E687C"/>
    <w:rsid w:val="006E6BC9"/>
    <w:rsid w:val="006E7EA7"/>
    <w:rsid w:val="006F1C52"/>
    <w:rsid w:val="006F2095"/>
    <w:rsid w:val="006F20EC"/>
    <w:rsid w:val="00702E00"/>
    <w:rsid w:val="007038FC"/>
    <w:rsid w:val="00704E4D"/>
    <w:rsid w:val="00705A1E"/>
    <w:rsid w:val="007072E4"/>
    <w:rsid w:val="007163E7"/>
    <w:rsid w:val="00717B41"/>
    <w:rsid w:val="0072052F"/>
    <w:rsid w:val="007212F3"/>
    <w:rsid w:val="0073170B"/>
    <w:rsid w:val="00733B6B"/>
    <w:rsid w:val="00736578"/>
    <w:rsid w:val="00740C98"/>
    <w:rsid w:val="0074150D"/>
    <w:rsid w:val="00747694"/>
    <w:rsid w:val="00751787"/>
    <w:rsid w:val="00753C18"/>
    <w:rsid w:val="00754F41"/>
    <w:rsid w:val="0075606C"/>
    <w:rsid w:val="00757AA5"/>
    <w:rsid w:val="00757CCC"/>
    <w:rsid w:val="00761A89"/>
    <w:rsid w:val="00761C8D"/>
    <w:rsid w:val="00763B1D"/>
    <w:rsid w:val="0076509D"/>
    <w:rsid w:val="007651BD"/>
    <w:rsid w:val="0077336E"/>
    <w:rsid w:val="00775859"/>
    <w:rsid w:val="00777326"/>
    <w:rsid w:val="0078138B"/>
    <w:rsid w:val="00784648"/>
    <w:rsid w:val="00786FE0"/>
    <w:rsid w:val="00787B5E"/>
    <w:rsid w:val="00790D5B"/>
    <w:rsid w:val="007926EE"/>
    <w:rsid w:val="0079296D"/>
    <w:rsid w:val="00793226"/>
    <w:rsid w:val="00796244"/>
    <w:rsid w:val="007A3FB7"/>
    <w:rsid w:val="007B1400"/>
    <w:rsid w:val="007B272D"/>
    <w:rsid w:val="007C041C"/>
    <w:rsid w:val="007C1BAD"/>
    <w:rsid w:val="007C1C5A"/>
    <w:rsid w:val="007C4753"/>
    <w:rsid w:val="007C6AD1"/>
    <w:rsid w:val="007D0376"/>
    <w:rsid w:val="007D065D"/>
    <w:rsid w:val="007D2F82"/>
    <w:rsid w:val="007D608D"/>
    <w:rsid w:val="007E42DA"/>
    <w:rsid w:val="007F0FD5"/>
    <w:rsid w:val="007F1693"/>
    <w:rsid w:val="007F27FF"/>
    <w:rsid w:val="007F2D45"/>
    <w:rsid w:val="007F592F"/>
    <w:rsid w:val="007F7642"/>
    <w:rsid w:val="008014C0"/>
    <w:rsid w:val="00802B76"/>
    <w:rsid w:val="00805CC2"/>
    <w:rsid w:val="00806B1D"/>
    <w:rsid w:val="00811583"/>
    <w:rsid w:val="0081377F"/>
    <w:rsid w:val="00815108"/>
    <w:rsid w:val="00815FF4"/>
    <w:rsid w:val="00816F44"/>
    <w:rsid w:val="00820D35"/>
    <w:rsid w:val="008217A0"/>
    <w:rsid w:val="008232EC"/>
    <w:rsid w:val="00831C75"/>
    <w:rsid w:val="00831DAF"/>
    <w:rsid w:val="008329C8"/>
    <w:rsid w:val="008354AC"/>
    <w:rsid w:val="00836D64"/>
    <w:rsid w:val="00836E8C"/>
    <w:rsid w:val="00844748"/>
    <w:rsid w:val="00846D69"/>
    <w:rsid w:val="0085280D"/>
    <w:rsid w:val="00852885"/>
    <w:rsid w:val="008532DA"/>
    <w:rsid w:val="00854202"/>
    <w:rsid w:val="0085420F"/>
    <w:rsid w:val="0085644E"/>
    <w:rsid w:val="00860C05"/>
    <w:rsid w:val="00865C68"/>
    <w:rsid w:val="00871B06"/>
    <w:rsid w:val="00871F9B"/>
    <w:rsid w:val="00872540"/>
    <w:rsid w:val="00885924"/>
    <w:rsid w:val="00886422"/>
    <w:rsid w:val="00886E8D"/>
    <w:rsid w:val="00890276"/>
    <w:rsid w:val="00891D9A"/>
    <w:rsid w:val="008927CF"/>
    <w:rsid w:val="008929A7"/>
    <w:rsid w:val="008A0E2B"/>
    <w:rsid w:val="008A1377"/>
    <w:rsid w:val="008A1A6F"/>
    <w:rsid w:val="008A42A4"/>
    <w:rsid w:val="008A64CA"/>
    <w:rsid w:val="008A6A9B"/>
    <w:rsid w:val="008A71EC"/>
    <w:rsid w:val="008A77D5"/>
    <w:rsid w:val="008B3C8F"/>
    <w:rsid w:val="008B57AE"/>
    <w:rsid w:val="008B69F3"/>
    <w:rsid w:val="008B7A6C"/>
    <w:rsid w:val="008C08BA"/>
    <w:rsid w:val="008C0C41"/>
    <w:rsid w:val="008C2B58"/>
    <w:rsid w:val="008C6CE8"/>
    <w:rsid w:val="008C7A1D"/>
    <w:rsid w:val="008D3585"/>
    <w:rsid w:val="008D36FF"/>
    <w:rsid w:val="008D392A"/>
    <w:rsid w:val="008D61E1"/>
    <w:rsid w:val="008E1DB9"/>
    <w:rsid w:val="008E2313"/>
    <w:rsid w:val="008E4005"/>
    <w:rsid w:val="008E662A"/>
    <w:rsid w:val="008E6EB6"/>
    <w:rsid w:val="008E74B4"/>
    <w:rsid w:val="008F058D"/>
    <w:rsid w:val="008F55E7"/>
    <w:rsid w:val="008F56F9"/>
    <w:rsid w:val="008F6A78"/>
    <w:rsid w:val="009020F9"/>
    <w:rsid w:val="00902534"/>
    <w:rsid w:val="00904D8B"/>
    <w:rsid w:val="00905680"/>
    <w:rsid w:val="00906325"/>
    <w:rsid w:val="00911C7C"/>
    <w:rsid w:val="00914C04"/>
    <w:rsid w:val="00921882"/>
    <w:rsid w:val="009276BF"/>
    <w:rsid w:val="00927A6D"/>
    <w:rsid w:val="00927DF4"/>
    <w:rsid w:val="0093261B"/>
    <w:rsid w:val="009342EC"/>
    <w:rsid w:val="00937DB0"/>
    <w:rsid w:val="009423B8"/>
    <w:rsid w:val="0094271D"/>
    <w:rsid w:val="00943950"/>
    <w:rsid w:val="009459C9"/>
    <w:rsid w:val="00951498"/>
    <w:rsid w:val="00955423"/>
    <w:rsid w:val="00957352"/>
    <w:rsid w:val="0096015F"/>
    <w:rsid w:val="00961FAE"/>
    <w:rsid w:val="009636B0"/>
    <w:rsid w:val="0096592A"/>
    <w:rsid w:val="00966597"/>
    <w:rsid w:val="009707DA"/>
    <w:rsid w:val="009761BC"/>
    <w:rsid w:val="00982076"/>
    <w:rsid w:val="009861D2"/>
    <w:rsid w:val="00996FC9"/>
    <w:rsid w:val="00997D1D"/>
    <w:rsid w:val="009A130D"/>
    <w:rsid w:val="009A1C6D"/>
    <w:rsid w:val="009A321E"/>
    <w:rsid w:val="009A3923"/>
    <w:rsid w:val="009A46A0"/>
    <w:rsid w:val="009A5498"/>
    <w:rsid w:val="009A67BC"/>
    <w:rsid w:val="009A7D68"/>
    <w:rsid w:val="009A7F16"/>
    <w:rsid w:val="009B104B"/>
    <w:rsid w:val="009B1123"/>
    <w:rsid w:val="009B26E4"/>
    <w:rsid w:val="009B77AF"/>
    <w:rsid w:val="009D0EA4"/>
    <w:rsid w:val="009D2A20"/>
    <w:rsid w:val="009D2AAE"/>
    <w:rsid w:val="009D4952"/>
    <w:rsid w:val="009E1626"/>
    <w:rsid w:val="009E241F"/>
    <w:rsid w:val="009E6AD9"/>
    <w:rsid w:val="009E72CC"/>
    <w:rsid w:val="009E7C8C"/>
    <w:rsid w:val="009F4798"/>
    <w:rsid w:val="009F6FEF"/>
    <w:rsid w:val="009F72AB"/>
    <w:rsid w:val="009F76C3"/>
    <w:rsid w:val="00A031A9"/>
    <w:rsid w:val="00A037E6"/>
    <w:rsid w:val="00A04A48"/>
    <w:rsid w:val="00A05264"/>
    <w:rsid w:val="00A0589A"/>
    <w:rsid w:val="00A06874"/>
    <w:rsid w:val="00A07646"/>
    <w:rsid w:val="00A122D9"/>
    <w:rsid w:val="00A13ACC"/>
    <w:rsid w:val="00A15A2B"/>
    <w:rsid w:val="00A164DC"/>
    <w:rsid w:val="00A245FD"/>
    <w:rsid w:val="00A32323"/>
    <w:rsid w:val="00A323FB"/>
    <w:rsid w:val="00A33260"/>
    <w:rsid w:val="00A34836"/>
    <w:rsid w:val="00A360D7"/>
    <w:rsid w:val="00A420EB"/>
    <w:rsid w:val="00A43503"/>
    <w:rsid w:val="00A43BE1"/>
    <w:rsid w:val="00A4433D"/>
    <w:rsid w:val="00A44CE5"/>
    <w:rsid w:val="00A46D41"/>
    <w:rsid w:val="00A522F4"/>
    <w:rsid w:val="00A60F95"/>
    <w:rsid w:val="00A62ACF"/>
    <w:rsid w:val="00A71756"/>
    <w:rsid w:val="00A7322F"/>
    <w:rsid w:val="00A76542"/>
    <w:rsid w:val="00A76AFB"/>
    <w:rsid w:val="00A774D7"/>
    <w:rsid w:val="00A7760C"/>
    <w:rsid w:val="00A83165"/>
    <w:rsid w:val="00A84DAE"/>
    <w:rsid w:val="00A85977"/>
    <w:rsid w:val="00A86F7D"/>
    <w:rsid w:val="00A907C8"/>
    <w:rsid w:val="00A952FC"/>
    <w:rsid w:val="00A9618E"/>
    <w:rsid w:val="00A9663E"/>
    <w:rsid w:val="00A974B3"/>
    <w:rsid w:val="00AA0EFB"/>
    <w:rsid w:val="00AA12FA"/>
    <w:rsid w:val="00AA23B3"/>
    <w:rsid w:val="00AA2FBF"/>
    <w:rsid w:val="00AA4087"/>
    <w:rsid w:val="00AB2242"/>
    <w:rsid w:val="00AB3E9A"/>
    <w:rsid w:val="00AB4200"/>
    <w:rsid w:val="00AB5ED4"/>
    <w:rsid w:val="00AC16B6"/>
    <w:rsid w:val="00AC3D51"/>
    <w:rsid w:val="00AD76CE"/>
    <w:rsid w:val="00AD7C66"/>
    <w:rsid w:val="00AE0EEA"/>
    <w:rsid w:val="00AE0F5E"/>
    <w:rsid w:val="00AE3BFB"/>
    <w:rsid w:val="00AE7D2D"/>
    <w:rsid w:val="00AF0C6A"/>
    <w:rsid w:val="00AF1DE2"/>
    <w:rsid w:val="00AF3CEA"/>
    <w:rsid w:val="00B0093A"/>
    <w:rsid w:val="00B021FA"/>
    <w:rsid w:val="00B0226F"/>
    <w:rsid w:val="00B039ED"/>
    <w:rsid w:val="00B066AD"/>
    <w:rsid w:val="00B07B78"/>
    <w:rsid w:val="00B11CD8"/>
    <w:rsid w:val="00B12D0F"/>
    <w:rsid w:val="00B155FF"/>
    <w:rsid w:val="00B164A1"/>
    <w:rsid w:val="00B20EAD"/>
    <w:rsid w:val="00B235E5"/>
    <w:rsid w:val="00B26507"/>
    <w:rsid w:val="00B266B7"/>
    <w:rsid w:val="00B30435"/>
    <w:rsid w:val="00B323EC"/>
    <w:rsid w:val="00B34329"/>
    <w:rsid w:val="00B35408"/>
    <w:rsid w:val="00B365B3"/>
    <w:rsid w:val="00B36F7E"/>
    <w:rsid w:val="00B40B18"/>
    <w:rsid w:val="00B41C7B"/>
    <w:rsid w:val="00B41F11"/>
    <w:rsid w:val="00B43CDB"/>
    <w:rsid w:val="00B46800"/>
    <w:rsid w:val="00B503D3"/>
    <w:rsid w:val="00B532F1"/>
    <w:rsid w:val="00B53C57"/>
    <w:rsid w:val="00B54ADF"/>
    <w:rsid w:val="00B6174D"/>
    <w:rsid w:val="00B62FD0"/>
    <w:rsid w:val="00B63F46"/>
    <w:rsid w:val="00B654D0"/>
    <w:rsid w:val="00B6599D"/>
    <w:rsid w:val="00B75CC5"/>
    <w:rsid w:val="00B772CD"/>
    <w:rsid w:val="00B801AD"/>
    <w:rsid w:val="00B80F26"/>
    <w:rsid w:val="00B811E4"/>
    <w:rsid w:val="00B8169D"/>
    <w:rsid w:val="00B8298B"/>
    <w:rsid w:val="00B85D47"/>
    <w:rsid w:val="00B87E2B"/>
    <w:rsid w:val="00B907B0"/>
    <w:rsid w:val="00B93996"/>
    <w:rsid w:val="00B959A9"/>
    <w:rsid w:val="00B96152"/>
    <w:rsid w:val="00BA0013"/>
    <w:rsid w:val="00BB05CC"/>
    <w:rsid w:val="00BB35BF"/>
    <w:rsid w:val="00BB3C48"/>
    <w:rsid w:val="00BB4179"/>
    <w:rsid w:val="00BB735F"/>
    <w:rsid w:val="00BC0B76"/>
    <w:rsid w:val="00BC20A8"/>
    <w:rsid w:val="00BC60D9"/>
    <w:rsid w:val="00BD4C28"/>
    <w:rsid w:val="00BD6CCA"/>
    <w:rsid w:val="00BD6FE4"/>
    <w:rsid w:val="00BD7508"/>
    <w:rsid w:val="00BD7763"/>
    <w:rsid w:val="00BE4C01"/>
    <w:rsid w:val="00BE5928"/>
    <w:rsid w:val="00BE7D7A"/>
    <w:rsid w:val="00BF01C9"/>
    <w:rsid w:val="00BF1F20"/>
    <w:rsid w:val="00BF2065"/>
    <w:rsid w:val="00BF383C"/>
    <w:rsid w:val="00BF46A6"/>
    <w:rsid w:val="00BF5DFA"/>
    <w:rsid w:val="00C03318"/>
    <w:rsid w:val="00C1062B"/>
    <w:rsid w:val="00C106D4"/>
    <w:rsid w:val="00C21378"/>
    <w:rsid w:val="00C24816"/>
    <w:rsid w:val="00C24AC4"/>
    <w:rsid w:val="00C2579D"/>
    <w:rsid w:val="00C2705C"/>
    <w:rsid w:val="00C309A9"/>
    <w:rsid w:val="00C314F6"/>
    <w:rsid w:val="00C32C2D"/>
    <w:rsid w:val="00C40DC9"/>
    <w:rsid w:val="00C448A3"/>
    <w:rsid w:val="00C470BB"/>
    <w:rsid w:val="00C50D27"/>
    <w:rsid w:val="00C52802"/>
    <w:rsid w:val="00C53D05"/>
    <w:rsid w:val="00C57978"/>
    <w:rsid w:val="00C61BF0"/>
    <w:rsid w:val="00C625AF"/>
    <w:rsid w:val="00C64580"/>
    <w:rsid w:val="00C64F73"/>
    <w:rsid w:val="00C65C58"/>
    <w:rsid w:val="00C73AC5"/>
    <w:rsid w:val="00C74D9F"/>
    <w:rsid w:val="00C81483"/>
    <w:rsid w:val="00C81B95"/>
    <w:rsid w:val="00C8217A"/>
    <w:rsid w:val="00C9123A"/>
    <w:rsid w:val="00C9725A"/>
    <w:rsid w:val="00C9758A"/>
    <w:rsid w:val="00CA1DB3"/>
    <w:rsid w:val="00CA660D"/>
    <w:rsid w:val="00CA6DC3"/>
    <w:rsid w:val="00CB39CC"/>
    <w:rsid w:val="00CB789B"/>
    <w:rsid w:val="00CB78B8"/>
    <w:rsid w:val="00CC74CF"/>
    <w:rsid w:val="00CD55C8"/>
    <w:rsid w:val="00CD5F4C"/>
    <w:rsid w:val="00CE1391"/>
    <w:rsid w:val="00CE17B1"/>
    <w:rsid w:val="00CE6788"/>
    <w:rsid w:val="00CE6B2E"/>
    <w:rsid w:val="00CF3325"/>
    <w:rsid w:val="00CF3803"/>
    <w:rsid w:val="00CF46F0"/>
    <w:rsid w:val="00CF4D6E"/>
    <w:rsid w:val="00CF5C7E"/>
    <w:rsid w:val="00CF6E52"/>
    <w:rsid w:val="00D029D3"/>
    <w:rsid w:val="00D036ED"/>
    <w:rsid w:val="00D052FF"/>
    <w:rsid w:val="00D05D0C"/>
    <w:rsid w:val="00D06F0C"/>
    <w:rsid w:val="00D12349"/>
    <w:rsid w:val="00D146B1"/>
    <w:rsid w:val="00D24770"/>
    <w:rsid w:val="00D2748D"/>
    <w:rsid w:val="00D27C2E"/>
    <w:rsid w:val="00D313B8"/>
    <w:rsid w:val="00D315B8"/>
    <w:rsid w:val="00D32C97"/>
    <w:rsid w:val="00D34246"/>
    <w:rsid w:val="00D407B7"/>
    <w:rsid w:val="00D42342"/>
    <w:rsid w:val="00D43F44"/>
    <w:rsid w:val="00D455BF"/>
    <w:rsid w:val="00D464A2"/>
    <w:rsid w:val="00D54BAB"/>
    <w:rsid w:val="00D56B01"/>
    <w:rsid w:val="00D574FD"/>
    <w:rsid w:val="00D6127C"/>
    <w:rsid w:val="00D61453"/>
    <w:rsid w:val="00D6205E"/>
    <w:rsid w:val="00D621FF"/>
    <w:rsid w:val="00D62EB5"/>
    <w:rsid w:val="00D63E4A"/>
    <w:rsid w:val="00D64A79"/>
    <w:rsid w:val="00D65787"/>
    <w:rsid w:val="00D67F6F"/>
    <w:rsid w:val="00D70C8A"/>
    <w:rsid w:val="00D715C1"/>
    <w:rsid w:val="00D729A4"/>
    <w:rsid w:val="00D73C3B"/>
    <w:rsid w:val="00D75F69"/>
    <w:rsid w:val="00D7738C"/>
    <w:rsid w:val="00D804E0"/>
    <w:rsid w:val="00D830A7"/>
    <w:rsid w:val="00D86777"/>
    <w:rsid w:val="00D870A7"/>
    <w:rsid w:val="00D902B1"/>
    <w:rsid w:val="00D93CA4"/>
    <w:rsid w:val="00D945A3"/>
    <w:rsid w:val="00D95AE6"/>
    <w:rsid w:val="00D95F7B"/>
    <w:rsid w:val="00D9765C"/>
    <w:rsid w:val="00D97A14"/>
    <w:rsid w:val="00DA3148"/>
    <w:rsid w:val="00DA4256"/>
    <w:rsid w:val="00DA6D34"/>
    <w:rsid w:val="00DB0B82"/>
    <w:rsid w:val="00DB71BD"/>
    <w:rsid w:val="00DC179A"/>
    <w:rsid w:val="00DC2EE6"/>
    <w:rsid w:val="00DC3DEE"/>
    <w:rsid w:val="00DC3FBE"/>
    <w:rsid w:val="00DC5D8F"/>
    <w:rsid w:val="00DD03ED"/>
    <w:rsid w:val="00DD2E2B"/>
    <w:rsid w:val="00DD3AF6"/>
    <w:rsid w:val="00DE0EA0"/>
    <w:rsid w:val="00DE6CE7"/>
    <w:rsid w:val="00DE7CFB"/>
    <w:rsid w:val="00DF0638"/>
    <w:rsid w:val="00DF2AEC"/>
    <w:rsid w:val="00DF36F7"/>
    <w:rsid w:val="00DF6290"/>
    <w:rsid w:val="00DF6770"/>
    <w:rsid w:val="00E000E8"/>
    <w:rsid w:val="00E044C4"/>
    <w:rsid w:val="00E107C5"/>
    <w:rsid w:val="00E10FFC"/>
    <w:rsid w:val="00E14D5E"/>
    <w:rsid w:val="00E1589B"/>
    <w:rsid w:val="00E213F1"/>
    <w:rsid w:val="00E21587"/>
    <w:rsid w:val="00E21861"/>
    <w:rsid w:val="00E2425F"/>
    <w:rsid w:val="00E2437D"/>
    <w:rsid w:val="00E24FA8"/>
    <w:rsid w:val="00E259BD"/>
    <w:rsid w:val="00E271A2"/>
    <w:rsid w:val="00E30408"/>
    <w:rsid w:val="00E336F4"/>
    <w:rsid w:val="00E37E57"/>
    <w:rsid w:val="00E425C0"/>
    <w:rsid w:val="00E42B3C"/>
    <w:rsid w:val="00E43E17"/>
    <w:rsid w:val="00E44272"/>
    <w:rsid w:val="00E467B0"/>
    <w:rsid w:val="00E5184A"/>
    <w:rsid w:val="00E560FA"/>
    <w:rsid w:val="00E61BBF"/>
    <w:rsid w:val="00E65C44"/>
    <w:rsid w:val="00E66CC3"/>
    <w:rsid w:val="00E705D4"/>
    <w:rsid w:val="00E7194D"/>
    <w:rsid w:val="00E74175"/>
    <w:rsid w:val="00E74C02"/>
    <w:rsid w:val="00E75AA8"/>
    <w:rsid w:val="00E76457"/>
    <w:rsid w:val="00E76E1A"/>
    <w:rsid w:val="00E80EC5"/>
    <w:rsid w:val="00E82518"/>
    <w:rsid w:val="00E84FAC"/>
    <w:rsid w:val="00E84FF6"/>
    <w:rsid w:val="00E945DE"/>
    <w:rsid w:val="00E94B0E"/>
    <w:rsid w:val="00E95A16"/>
    <w:rsid w:val="00E97473"/>
    <w:rsid w:val="00EA1D0E"/>
    <w:rsid w:val="00EA4774"/>
    <w:rsid w:val="00EA481A"/>
    <w:rsid w:val="00EA5083"/>
    <w:rsid w:val="00EA5CB2"/>
    <w:rsid w:val="00EB061F"/>
    <w:rsid w:val="00EB307C"/>
    <w:rsid w:val="00EB37E3"/>
    <w:rsid w:val="00EB4096"/>
    <w:rsid w:val="00EB445B"/>
    <w:rsid w:val="00EB47F3"/>
    <w:rsid w:val="00EC4947"/>
    <w:rsid w:val="00EC51CA"/>
    <w:rsid w:val="00EC7A1F"/>
    <w:rsid w:val="00ED38C9"/>
    <w:rsid w:val="00EE0772"/>
    <w:rsid w:val="00EE1340"/>
    <w:rsid w:val="00EE3F98"/>
    <w:rsid w:val="00EE75D7"/>
    <w:rsid w:val="00EE7612"/>
    <w:rsid w:val="00EF5DAF"/>
    <w:rsid w:val="00F00185"/>
    <w:rsid w:val="00F0095B"/>
    <w:rsid w:val="00F035CD"/>
    <w:rsid w:val="00F11CFF"/>
    <w:rsid w:val="00F14108"/>
    <w:rsid w:val="00F157E0"/>
    <w:rsid w:val="00F202A5"/>
    <w:rsid w:val="00F21BB8"/>
    <w:rsid w:val="00F22B7F"/>
    <w:rsid w:val="00F22E3A"/>
    <w:rsid w:val="00F30490"/>
    <w:rsid w:val="00F311BA"/>
    <w:rsid w:val="00F315A0"/>
    <w:rsid w:val="00F319A5"/>
    <w:rsid w:val="00F338B4"/>
    <w:rsid w:val="00F362FA"/>
    <w:rsid w:val="00F4278E"/>
    <w:rsid w:val="00F4696E"/>
    <w:rsid w:val="00F51D66"/>
    <w:rsid w:val="00F532BF"/>
    <w:rsid w:val="00F53DA5"/>
    <w:rsid w:val="00F549B4"/>
    <w:rsid w:val="00F56D6D"/>
    <w:rsid w:val="00F570D5"/>
    <w:rsid w:val="00F60309"/>
    <w:rsid w:val="00F63897"/>
    <w:rsid w:val="00F63A55"/>
    <w:rsid w:val="00F64994"/>
    <w:rsid w:val="00F66951"/>
    <w:rsid w:val="00F67A5E"/>
    <w:rsid w:val="00F70C8B"/>
    <w:rsid w:val="00F7155F"/>
    <w:rsid w:val="00F74B54"/>
    <w:rsid w:val="00F80DAF"/>
    <w:rsid w:val="00F81D22"/>
    <w:rsid w:val="00F834BF"/>
    <w:rsid w:val="00F83CA3"/>
    <w:rsid w:val="00F84259"/>
    <w:rsid w:val="00F85331"/>
    <w:rsid w:val="00F863F1"/>
    <w:rsid w:val="00F87733"/>
    <w:rsid w:val="00F9557B"/>
    <w:rsid w:val="00F959F1"/>
    <w:rsid w:val="00FA3839"/>
    <w:rsid w:val="00FA5480"/>
    <w:rsid w:val="00FA6D58"/>
    <w:rsid w:val="00FB017A"/>
    <w:rsid w:val="00FB0CCC"/>
    <w:rsid w:val="00FB1B3F"/>
    <w:rsid w:val="00FB2637"/>
    <w:rsid w:val="00FB4F4D"/>
    <w:rsid w:val="00FB77FF"/>
    <w:rsid w:val="00FC1023"/>
    <w:rsid w:val="00FC1469"/>
    <w:rsid w:val="00FC280E"/>
    <w:rsid w:val="00FC40BB"/>
    <w:rsid w:val="00FC6D00"/>
    <w:rsid w:val="00FD0C12"/>
    <w:rsid w:val="00FD1031"/>
    <w:rsid w:val="00FD14BF"/>
    <w:rsid w:val="00FD226C"/>
    <w:rsid w:val="00FD3AB9"/>
    <w:rsid w:val="00FD4F8A"/>
    <w:rsid w:val="00FD5B42"/>
    <w:rsid w:val="00FD7BF5"/>
    <w:rsid w:val="00FE11AC"/>
    <w:rsid w:val="00FE601B"/>
    <w:rsid w:val="00FF06B6"/>
    <w:rsid w:val="00FF1032"/>
    <w:rsid w:val="00FF413C"/>
    <w:rsid w:val="01027AAC"/>
    <w:rsid w:val="01650F0E"/>
    <w:rsid w:val="01E238CD"/>
    <w:rsid w:val="01E4E418"/>
    <w:rsid w:val="01E4F04D"/>
    <w:rsid w:val="02B872AD"/>
    <w:rsid w:val="0380C0AE"/>
    <w:rsid w:val="042C07C5"/>
    <w:rsid w:val="04A0B6DA"/>
    <w:rsid w:val="04DF3D86"/>
    <w:rsid w:val="06853FD9"/>
    <w:rsid w:val="06A2037D"/>
    <w:rsid w:val="08E5101B"/>
    <w:rsid w:val="090F887F"/>
    <w:rsid w:val="095E05D8"/>
    <w:rsid w:val="097057B8"/>
    <w:rsid w:val="0B53CBF0"/>
    <w:rsid w:val="0B802443"/>
    <w:rsid w:val="0CB454A5"/>
    <w:rsid w:val="0D07D39B"/>
    <w:rsid w:val="0D68D801"/>
    <w:rsid w:val="0E216A48"/>
    <w:rsid w:val="0E3D8A3E"/>
    <w:rsid w:val="0F126E0A"/>
    <w:rsid w:val="108CA622"/>
    <w:rsid w:val="1093DB97"/>
    <w:rsid w:val="11BF319C"/>
    <w:rsid w:val="11CFD405"/>
    <w:rsid w:val="11EDAD16"/>
    <w:rsid w:val="1246D10A"/>
    <w:rsid w:val="124ACF48"/>
    <w:rsid w:val="126740DB"/>
    <w:rsid w:val="13834CEF"/>
    <w:rsid w:val="13E59E27"/>
    <w:rsid w:val="158232A1"/>
    <w:rsid w:val="16776AE8"/>
    <w:rsid w:val="16A1A160"/>
    <w:rsid w:val="1792BA3D"/>
    <w:rsid w:val="19C1F50D"/>
    <w:rsid w:val="19D69FAC"/>
    <w:rsid w:val="1A17817D"/>
    <w:rsid w:val="1A9DA1B5"/>
    <w:rsid w:val="1B8C07A9"/>
    <w:rsid w:val="1BADE98F"/>
    <w:rsid w:val="1BB5D715"/>
    <w:rsid w:val="1C5A78AB"/>
    <w:rsid w:val="1C75CC88"/>
    <w:rsid w:val="1E2B55C4"/>
    <w:rsid w:val="1ED9DF20"/>
    <w:rsid w:val="1F333283"/>
    <w:rsid w:val="1FA108AC"/>
    <w:rsid w:val="204AD226"/>
    <w:rsid w:val="20BC655A"/>
    <w:rsid w:val="211FAA95"/>
    <w:rsid w:val="218514EF"/>
    <w:rsid w:val="21B46760"/>
    <w:rsid w:val="2202D111"/>
    <w:rsid w:val="220BF03C"/>
    <w:rsid w:val="22A6B320"/>
    <w:rsid w:val="22DC68A0"/>
    <w:rsid w:val="249F9DBD"/>
    <w:rsid w:val="24B50544"/>
    <w:rsid w:val="252D8C60"/>
    <w:rsid w:val="2540E76E"/>
    <w:rsid w:val="262B9273"/>
    <w:rsid w:val="27165F0F"/>
    <w:rsid w:val="27873CF7"/>
    <w:rsid w:val="27B5B925"/>
    <w:rsid w:val="2A5ACA20"/>
    <w:rsid w:val="2A8A6D7D"/>
    <w:rsid w:val="2B2446C8"/>
    <w:rsid w:val="2B3DE604"/>
    <w:rsid w:val="2BFC2A27"/>
    <w:rsid w:val="2BFC450E"/>
    <w:rsid w:val="2C20F31D"/>
    <w:rsid w:val="2C812DDE"/>
    <w:rsid w:val="2CF180B1"/>
    <w:rsid w:val="2D97FA88"/>
    <w:rsid w:val="2DB69C22"/>
    <w:rsid w:val="2DCF8AE5"/>
    <w:rsid w:val="2E4ADC06"/>
    <w:rsid w:val="2E809335"/>
    <w:rsid w:val="30070224"/>
    <w:rsid w:val="30D91C67"/>
    <w:rsid w:val="310F3B5A"/>
    <w:rsid w:val="31811E42"/>
    <w:rsid w:val="318A5CA2"/>
    <w:rsid w:val="321B8A45"/>
    <w:rsid w:val="3276310E"/>
    <w:rsid w:val="3351E329"/>
    <w:rsid w:val="335EC647"/>
    <w:rsid w:val="33636100"/>
    <w:rsid w:val="3372C755"/>
    <w:rsid w:val="341B0E7C"/>
    <w:rsid w:val="34905FA1"/>
    <w:rsid w:val="366E6F2C"/>
    <w:rsid w:val="3696CF60"/>
    <w:rsid w:val="383D7EF9"/>
    <w:rsid w:val="38D03E88"/>
    <w:rsid w:val="38EA6D86"/>
    <w:rsid w:val="3925ACF0"/>
    <w:rsid w:val="394B57F2"/>
    <w:rsid w:val="399A103D"/>
    <w:rsid w:val="39C9F764"/>
    <w:rsid w:val="3A280790"/>
    <w:rsid w:val="3A356CC8"/>
    <w:rsid w:val="3A3DA76E"/>
    <w:rsid w:val="3A954B32"/>
    <w:rsid w:val="3ABB5482"/>
    <w:rsid w:val="3AD91331"/>
    <w:rsid w:val="3AEAC511"/>
    <w:rsid w:val="3C14ABD1"/>
    <w:rsid w:val="3C1BC37B"/>
    <w:rsid w:val="3C8A5ACD"/>
    <w:rsid w:val="3DDA6F6F"/>
    <w:rsid w:val="3E1FE33B"/>
    <w:rsid w:val="3F08DDEB"/>
    <w:rsid w:val="3F0FD9A7"/>
    <w:rsid w:val="3F35D595"/>
    <w:rsid w:val="3FB22680"/>
    <w:rsid w:val="3FEA4E6A"/>
    <w:rsid w:val="3FED85DA"/>
    <w:rsid w:val="40BE4D88"/>
    <w:rsid w:val="42E6259F"/>
    <w:rsid w:val="431B27A9"/>
    <w:rsid w:val="433441A0"/>
    <w:rsid w:val="435FE920"/>
    <w:rsid w:val="451FF73E"/>
    <w:rsid w:val="453ED733"/>
    <w:rsid w:val="4583ADAE"/>
    <w:rsid w:val="458EBFE8"/>
    <w:rsid w:val="46117EE0"/>
    <w:rsid w:val="466BE262"/>
    <w:rsid w:val="466DB642"/>
    <w:rsid w:val="46AAF9BB"/>
    <w:rsid w:val="47670208"/>
    <w:rsid w:val="47DD523E"/>
    <w:rsid w:val="48091DF5"/>
    <w:rsid w:val="48C86770"/>
    <w:rsid w:val="48F32ED9"/>
    <w:rsid w:val="48F7B9E1"/>
    <w:rsid w:val="498213EA"/>
    <w:rsid w:val="4AEF8ABF"/>
    <w:rsid w:val="4B36BFC4"/>
    <w:rsid w:val="4BACB8CC"/>
    <w:rsid w:val="4BD6261C"/>
    <w:rsid w:val="4C9CD8C3"/>
    <w:rsid w:val="4CFBC9CF"/>
    <w:rsid w:val="4E4E2FFA"/>
    <w:rsid w:val="4F494800"/>
    <w:rsid w:val="4FB4D3E0"/>
    <w:rsid w:val="501AB22E"/>
    <w:rsid w:val="50B1B54E"/>
    <w:rsid w:val="516B43E9"/>
    <w:rsid w:val="516BEF52"/>
    <w:rsid w:val="51B6828F"/>
    <w:rsid w:val="52212422"/>
    <w:rsid w:val="52F7E940"/>
    <w:rsid w:val="5323BE75"/>
    <w:rsid w:val="5399B77D"/>
    <w:rsid w:val="554DB6EF"/>
    <w:rsid w:val="555B6752"/>
    <w:rsid w:val="558824CC"/>
    <w:rsid w:val="55A85141"/>
    <w:rsid w:val="55C3AFF7"/>
    <w:rsid w:val="56057724"/>
    <w:rsid w:val="561DC0BD"/>
    <w:rsid w:val="56A33425"/>
    <w:rsid w:val="56BAA211"/>
    <w:rsid w:val="56F737B3"/>
    <w:rsid w:val="57203926"/>
    <w:rsid w:val="57A7A784"/>
    <w:rsid w:val="584DAC7E"/>
    <w:rsid w:val="58BFF668"/>
    <w:rsid w:val="59CCEE2C"/>
    <w:rsid w:val="5A0DE076"/>
    <w:rsid w:val="5B0B3AE9"/>
    <w:rsid w:val="5D8F1603"/>
    <w:rsid w:val="5E4A58B7"/>
    <w:rsid w:val="5F024998"/>
    <w:rsid w:val="5F23F248"/>
    <w:rsid w:val="5FB46408"/>
    <w:rsid w:val="60B2F228"/>
    <w:rsid w:val="61058179"/>
    <w:rsid w:val="614E14ED"/>
    <w:rsid w:val="61503AAC"/>
    <w:rsid w:val="62FF31D3"/>
    <w:rsid w:val="63275B63"/>
    <w:rsid w:val="63C2E50A"/>
    <w:rsid w:val="64D76228"/>
    <w:rsid w:val="650B7749"/>
    <w:rsid w:val="65982E6F"/>
    <w:rsid w:val="660008D1"/>
    <w:rsid w:val="6695CE0C"/>
    <w:rsid w:val="66B984DD"/>
    <w:rsid w:val="6736EA13"/>
    <w:rsid w:val="67DAB4D4"/>
    <w:rsid w:val="67F9E46A"/>
    <w:rsid w:val="68338651"/>
    <w:rsid w:val="69E6CC6D"/>
    <w:rsid w:val="6A622326"/>
    <w:rsid w:val="6AAA0BF7"/>
    <w:rsid w:val="6C8026DF"/>
    <w:rsid w:val="6DBC00D7"/>
    <w:rsid w:val="6DBD1916"/>
    <w:rsid w:val="6DE1ACB9"/>
    <w:rsid w:val="6E7D7627"/>
    <w:rsid w:val="6ECA4133"/>
    <w:rsid w:val="6EF47E72"/>
    <w:rsid w:val="6F1EB4EA"/>
    <w:rsid w:val="6F7F30E8"/>
    <w:rsid w:val="71E00382"/>
    <w:rsid w:val="72C33AB9"/>
    <w:rsid w:val="7303986E"/>
    <w:rsid w:val="7330E061"/>
    <w:rsid w:val="73544A18"/>
    <w:rsid w:val="744FB324"/>
    <w:rsid w:val="7477196E"/>
    <w:rsid w:val="7482B11C"/>
    <w:rsid w:val="777A7C45"/>
    <w:rsid w:val="785534EB"/>
    <w:rsid w:val="78AE14D1"/>
    <w:rsid w:val="78F30D77"/>
    <w:rsid w:val="7A0611A0"/>
    <w:rsid w:val="7A367C22"/>
    <w:rsid w:val="7A6EC2CC"/>
    <w:rsid w:val="7EA67D27"/>
    <w:rsid w:val="7EDD4C44"/>
    <w:rsid w:val="7F402655"/>
    <w:rsid w:val="7F56D7AF"/>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FF08E9C"/>
  <w15:docId w15:val="{34CED7E9-BA98-44BA-86DD-7C53D34A8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3B2C"/>
    <w:pPr>
      <w:spacing w:after="0" w:line="240" w:lineRule="auto"/>
    </w:pPr>
    <w:rPr>
      <w:sz w:val="20"/>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CE17B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CE17B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tion">
    <w:name w:val="Mention"/>
    <w:basedOn w:val="Fuentedeprrafopredeter"/>
    <w:uiPriority w:val="99"/>
    <w:unhideWhenUsed/>
    <w:rsid w:val="00DC179A"/>
    <w:rPr>
      <w:color w:val="2B579A"/>
      <w:shd w:val="clear" w:color="auto" w:fill="E1DFDD"/>
    </w:rPr>
  </w:style>
  <w:style w:type="paragraph" w:styleId="Revisin">
    <w:name w:val="Revision"/>
    <w:hidden/>
    <w:uiPriority w:val="99"/>
    <w:semiHidden/>
    <w:rsid w:val="00107C3F"/>
    <w:pPr>
      <w:spacing w:after="0" w:line="240" w:lineRule="auto"/>
    </w:pPr>
    <w:rPr>
      <w:sz w:val="20"/>
      <w:lang w:val="uz-Cyrl-U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39483005">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ADC4AA-28E6-49E8-A638-BAC49BDB19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BAF98354-479A-4A74-8CF6-548447807B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8030</Words>
  <Characters>44170</Characters>
  <Application>Microsoft Office Word</Application>
  <DocSecurity>0</DocSecurity>
  <Lines>368</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Alix Juliana Londoño Ocampo</cp:lastModifiedBy>
  <cp:revision>2</cp:revision>
  <cp:lastPrinted>2022-06-28T19:27:00Z</cp:lastPrinted>
  <dcterms:created xsi:type="dcterms:W3CDTF">2023-05-19T04:06:00Z</dcterms:created>
  <dcterms:modified xsi:type="dcterms:W3CDTF">2023-05-19T04:06:00Z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