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D15323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6"/>
        </w:rPr>
      </w:pPr>
      <w:r w:rsidRPr="00D15323">
        <w:rPr>
          <w:rFonts w:ascii="Tahoma" w:hAnsi="Tahoma" w:cs="Tahoma"/>
          <w:b/>
          <w:bCs/>
          <w:sz w:val="18"/>
          <w:szCs w:val="16"/>
        </w:rPr>
        <w:t>FUERZAS MILITARES DE COLOMBIA</w:t>
      </w:r>
    </w:p>
    <w:p w:rsidR="007A66AD" w:rsidRPr="00D15323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6"/>
        </w:rPr>
      </w:pPr>
      <w:r w:rsidRPr="00D15323">
        <w:rPr>
          <w:rFonts w:ascii="Tahoma" w:hAnsi="Tahoma" w:cs="Tahoma"/>
          <w:b/>
          <w:sz w:val="18"/>
          <w:szCs w:val="16"/>
        </w:rPr>
        <w:t>EJERCITO NACIONAL</w:t>
      </w:r>
    </w:p>
    <w:p w:rsidR="007A66AD" w:rsidRPr="00D15323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6"/>
        </w:rPr>
      </w:pPr>
      <w:r w:rsidRPr="00D15323">
        <w:rPr>
          <w:noProof/>
          <w:sz w:val="18"/>
          <w:szCs w:val="16"/>
        </w:rPr>
        <w:drawing>
          <wp:inline distT="0" distB="0" distL="0" distR="0" wp14:anchorId="635199EF" wp14:editId="4C8B42CF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D15323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color w:val="FF0000"/>
          <w:sz w:val="18"/>
          <w:szCs w:val="16"/>
        </w:rPr>
      </w:pPr>
      <w:r w:rsidRPr="00D15323">
        <w:rPr>
          <w:rFonts w:ascii="Tahoma" w:hAnsi="Tahoma" w:cs="Tahoma"/>
          <w:b/>
          <w:color w:val="FF0000"/>
          <w:sz w:val="18"/>
          <w:szCs w:val="16"/>
        </w:rPr>
        <w:t>CENAC DE PERSONAL</w:t>
      </w:r>
    </w:p>
    <w:p w:rsidR="00BD0A36" w:rsidRPr="00D15323" w:rsidRDefault="00D21F55" w:rsidP="00676FE4">
      <w:pPr>
        <w:tabs>
          <w:tab w:val="left" w:pos="0"/>
        </w:tabs>
        <w:jc w:val="center"/>
        <w:rPr>
          <w:rFonts w:ascii="Tahoma" w:hAnsi="Tahoma" w:cs="Tahoma"/>
          <w:b/>
          <w:color w:val="FF0000"/>
          <w:sz w:val="18"/>
          <w:szCs w:val="16"/>
        </w:rPr>
      </w:pPr>
      <w:r w:rsidRPr="00D15323">
        <w:rPr>
          <w:rFonts w:ascii="Tahoma" w:hAnsi="Tahoma" w:cs="Tahoma"/>
          <w:b/>
          <w:color w:val="FF0000"/>
          <w:sz w:val="18"/>
          <w:szCs w:val="16"/>
        </w:rPr>
        <w:t xml:space="preserve">UNIDAD APOYADA DIRECCION DE SANIDAD </w:t>
      </w:r>
      <w:r w:rsidR="001B5A33" w:rsidRPr="00D15323">
        <w:rPr>
          <w:rFonts w:ascii="Tahoma" w:hAnsi="Tahoma" w:cs="Tahoma"/>
          <w:b/>
          <w:color w:val="FF0000"/>
          <w:sz w:val="18"/>
          <w:szCs w:val="16"/>
        </w:rPr>
        <w:t>EJÉRCITO</w:t>
      </w:r>
      <w:r w:rsidRPr="00D15323">
        <w:rPr>
          <w:rFonts w:ascii="Tahoma" w:hAnsi="Tahoma" w:cs="Tahoma"/>
          <w:b/>
          <w:color w:val="FF0000"/>
          <w:sz w:val="18"/>
          <w:szCs w:val="16"/>
        </w:rPr>
        <w:t xml:space="preserve"> </w:t>
      </w:r>
    </w:p>
    <w:p w:rsidR="007A66AD" w:rsidRPr="00D15323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6"/>
        </w:rPr>
      </w:pPr>
    </w:p>
    <w:p w:rsidR="007A66AD" w:rsidRPr="00D15323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6"/>
        </w:rPr>
      </w:pPr>
      <w:r w:rsidRPr="00D15323">
        <w:rPr>
          <w:rFonts w:ascii="Tahoma" w:hAnsi="Tahoma" w:cs="Tahoma"/>
          <w:b/>
          <w:sz w:val="18"/>
          <w:szCs w:val="16"/>
        </w:rPr>
        <w:t>INFORME DE GESTIÓN</w:t>
      </w:r>
    </w:p>
    <w:p w:rsidR="007A66AD" w:rsidRPr="00D15323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6"/>
        </w:rPr>
      </w:pPr>
      <w:r w:rsidRPr="00D15323">
        <w:rPr>
          <w:rFonts w:ascii="Tahoma" w:hAnsi="Tahoma" w:cs="Tahoma"/>
          <w:b/>
          <w:sz w:val="18"/>
          <w:szCs w:val="16"/>
        </w:rPr>
        <w:t>Bogotá</w:t>
      </w:r>
      <w:r w:rsidR="004E182A" w:rsidRPr="00D15323">
        <w:rPr>
          <w:rFonts w:ascii="Tahoma" w:hAnsi="Tahoma" w:cs="Tahoma"/>
          <w:b/>
          <w:sz w:val="18"/>
          <w:szCs w:val="16"/>
        </w:rPr>
        <w:t xml:space="preserve"> D.C</w:t>
      </w:r>
      <w:r w:rsidR="00D15323" w:rsidRPr="00D15323">
        <w:rPr>
          <w:rFonts w:ascii="Tahoma" w:hAnsi="Tahoma" w:cs="Tahoma"/>
          <w:b/>
          <w:sz w:val="18"/>
          <w:szCs w:val="16"/>
        </w:rPr>
        <w:t>, septiembre</w:t>
      </w:r>
      <w:r w:rsidR="005317F1" w:rsidRPr="00D15323">
        <w:rPr>
          <w:rFonts w:ascii="Tahoma" w:hAnsi="Tahoma" w:cs="Tahoma"/>
          <w:b/>
          <w:sz w:val="18"/>
          <w:szCs w:val="16"/>
        </w:rPr>
        <w:t xml:space="preserve"> </w:t>
      </w:r>
      <w:r w:rsidR="00ED4092" w:rsidRPr="00D15323">
        <w:rPr>
          <w:rFonts w:ascii="Tahoma" w:hAnsi="Tahoma" w:cs="Tahoma"/>
          <w:b/>
          <w:sz w:val="18"/>
          <w:szCs w:val="16"/>
        </w:rPr>
        <w:t>de 2018</w:t>
      </w:r>
    </w:p>
    <w:p w:rsidR="007A66AD" w:rsidRPr="00D15323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6"/>
        </w:rPr>
      </w:pPr>
    </w:p>
    <w:p w:rsidR="007A66AD" w:rsidRPr="00D15323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D15323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o. 043</w:t>
            </w:r>
          </w:p>
        </w:tc>
      </w:tr>
      <w:tr w:rsidR="007A66AD" w:rsidRPr="00D15323" w:rsidTr="006A1B2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N/A</w:t>
            </w:r>
            <w:r w:rsidR="00025DE0" w:rsidRPr="00D15323">
              <w:rPr>
                <w:rFonts w:ascii="Tahoma" w:hAnsi="Tahoma" w:cs="Tahoma"/>
                <w:sz w:val="18"/>
                <w:szCs w:val="16"/>
              </w:rPr>
              <w:t xml:space="preserve"> – SECOP II</w:t>
            </w:r>
          </w:p>
        </w:tc>
      </w:tr>
      <w:tr w:rsidR="007A66AD" w:rsidRPr="00D15323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1532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N/A</w:t>
            </w:r>
            <w:r w:rsidR="00025DE0" w:rsidRPr="00D15323">
              <w:rPr>
                <w:rFonts w:ascii="Tahoma" w:hAnsi="Tahoma" w:cs="Tahoma"/>
                <w:sz w:val="18"/>
                <w:szCs w:val="16"/>
              </w:rPr>
              <w:t xml:space="preserve"> – SECOP II</w:t>
            </w:r>
          </w:p>
          <w:p w:rsidR="007A66AD" w:rsidRPr="00D15323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</w:p>
        </w:tc>
      </w:tr>
      <w:tr w:rsidR="007A66AD" w:rsidRPr="00D15323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D15323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N/A</w:t>
            </w:r>
            <w:r w:rsidR="00025DE0" w:rsidRPr="00D15323">
              <w:rPr>
                <w:rFonts w:ascii="Tahoma" w:hAnsi="Tahoma" w:cs="Tahoma"/>
                <w:sz w:val="18"/>
                <w:szCs w:val="16"/>
              </w:rPr>
              <w:t xml:space="preserve"> – SECOP II</w:t>
            </w:r>
          </w:p>
        </w:tc>
      </w:tr>
      <w:tr w:rsidR="007A66AD" w:rsidRPr="00D15323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N/A</w:t>
            </w:r>
            <w:r w:rsidR="00025DE0" w:rsidRPr="00D15323">
              <w:rPr>
                <w:rFonts w:ascii="Tahoma" w:hAnsi="Tahoma" w:cs="Tahoma"/>
                <w:sz w:val="18"/>
                <w:szCs w:val="16"/>
              </w:rPr>
              <w:t xml:space="preserve"> – SECOP II</w:t>
            </w:r>
          </w:p>
        </w:tc>
      </w:tr>
      <w:tr w:rsidR="007A66AD" w:rsidRPr="00D15323" w:rsidTr="006A1B2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1532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Nombre completo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: LEIDY FAISULLY MARTIN GARCIA</w:t>
            </w:r>
          </w:p>
          <w:p w:rsidR="00440003" w:rsidRPr="00D1532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Identificación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: C.C. 1.014.204.967</w:t>
            </w:r>
          </w:p>
          <w:p w:rsidR="00440003" w:rsidRPr="00D1532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Nacionalidad: COLOMBIANA</w:t>
            </w:r>
          </w:p>
          <w:p w:rsidR="00440003" w:rsidRPr="00D1532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 xml:space="preserve">Dirección – ciudad de residencia: 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CALLE 80 N°102 - 64</w:t>
            </w:r>
          </w:p>
          <w:p w:rsidR="00440003" w:rsidRPr="00D1532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Teléfono de contacto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: 3004494878</w:t>
            </w:r>
          </w:p>
          <w:p w:rsidR="005317F1" w:rsidRPr="00D15323" w:rsidRDefault="00440003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E-mail de contacto</w:t>
            </w:r>
            <w:r w:rsidR="00781032" w:rsidRPr="00D15323">
              <w:rPr>
                <w:rFonts w:ascii="Tahoma" w:hAnsi="Tahoma" w:cs="Tahoma"/>
                <w:sz w:val="18"/>
                <w:szCs w:val="16"/>
              </w:rPr>
              <w:t>: lfaimaga1@gmail</w:t>
            </w:r>
            <w:r w:rsidRPr="00D15323">
              <w:rPr>
                <w:rFonts w:ascii="Tahoma" w:hAnsi="Tahoma" w:cs="Tahoma"/>
                <w:sz w:val="18"/>
                <w:szCs w:val="16"/>
              </w:rPr>
              <w:t>.com</w:t>
            </w:r>
          </w:p>
        </w:tc>
      </w:tr>
      <w:tr w:rsidR="007A66AD" w:rsidRPr="00D15323" w:rsidTr="006A1B2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2" w:rsidRPr="00D15323" w:rsidRDefault="00781032" w:rsidP="0078103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Nombre completo: TC CARLOS JAVIER MONSALVE DUARTE</w:t>
            </w:r>
          </w:p>
          <w:p w:rsidR="00781032" w:rsidRPr="00D15323" w:rsidRDefault="00781032" w:rsidP="0078103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Cargo: Oficial de Gesti</w:t>
            </w:r>
            <w:r w:rsidRPr="00D15323">
              <w:rPr>
                <w:rFonts w:ascii="Tahoma" w:hAnsi="Tahoma" w:cs="Tahoma" w:hint="eastAsia"/>
                <w:sz w:val="18"/>
                <w:szCs w:val="16"/>
              </w:rPr>
              <w:t>ó</w:t>
            </w:r>
            <w:r w:rsidRPr="00D15323">
              <w:rPr>
                <w:rFonts w:ascii="Tahoma" w:hAnsi="Tahoma" w:cs="Tahoma"/>
                <w:sz w:val="18"/>
                <w:szCs w:val="16"/>
              </w:rPr>
              <w:t>n Jur</w:t>
            </w:r>
            <w:r w:rsidRPr="00D15323">
              <w:rPr>
                <w:rFonts w:ascii="Tahoma" w:hAnsi="Tahoma" w:cs="Tahoma" w:hint="eastAsia"/>
                <w:sz w:val="18"/>
                <w:szCs w:val="16"/>
              </w:rPr>
              <w:t>í</w:t>
            </w:r>
            <w:r w:rsidRPr="00D15323">
              <w:rPr>
                <w:rFonts w:ascii="Tahoma" w:hAnsi="Tahoma" w:cs="Tahoma"/>
                <w:sz w:val="18"/>
                <w:szCs w:val="16"/>
              </w:rPr>
              <w:t>dica DISAN</w:t>
            </w:r>
          </w:p>
          <w:p w:rsidR="009428D9" w:rsidRPr="00D15323" w:rsidRDefault="00781032" w:rsidP="007810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Resoluci</w:t>
            </w:r>
            <w:r w:rsidRPr="00D15323">
              <w:rPr>
                <w:rFonts w:ascii="Tahoma" w:hAnsi="Tahoma" w:cs="Tahoma" w:hint="eastAsia"/>
                <w:sz w:val="18"/>
                <w:szCs w:val="16"/>
              </w:rPr>
              <w:t>ó</w:t>
            </w:r>
            <w:r w:rsidRPr="00D15323">
              <w:rPr>
                <w:rFonts w:ascii="Tahoma" w:hAnsi="Tahoma" w:cs="Tahoma"/>
                <w:sz w:val="18"/>
                <w:szCs w:val="16"/>
              </w:rPr>
              <w:t>n de nombramiento 026  9 DE ENERO DE 2018</w:t>
            </w:r>
          </w:p>
        </w:tc>
      </w:tr>
      <w:tr w:rsidR="007A66AD" w:rsidRPr="00D15323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81032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PRESTAR SERVICIOS PROFESIONALES COMO ASESOR JURÍDICO EN LA DIRECCIÓN DE SANIDAD DEL EJÉRCITO.</w:t>
            </w:r>
          </w:p>
        </w:tc>
      </w:tr>
      <w:tr w:rsidR="007A66AD" w:rsidRPr="00D15323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1.     Recibir, revisar, clasificar, radicar y controlar documentos, datos, de correspondencia, relacionada con asuntos de competencia de la Dirección Sanidad Ejercito.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2.     Estructurar una base de datos con la respuesta que emitan respecto de las acciones de tutelas, derechos de petición y requerimientos procedentes de despachos judiciales y diferentes unidades de fuerza.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3.     Proyectar respuesta a las acciones de tutela interpuestas contra la institución – Dirección de Sanidad, al igual que derechos de petición y requerimientos.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4.     Proyectar impugnaciones, derechos de petición y consulta requeridas por esta entidad y establecimientos de Sanidad Militar a diferentes entidades del Estado.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5.     Verificar el cumplimiento de los fallos en contra de la Dirección de Sanidad ordenados por Entidades Judiciales del Estado, haciendo las coordinaciones respectivas con los Establecimientos de Sanidad Militar.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6.      Realizar el seguimiento respectivo a los diferentes requerimientos y derechos de petición.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7.     Proyectar respuestas mensuales por un número de hasta cuarenta sanciones (40), según el área al cual sea asignado.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8.     Proyectar respuestas mensuales por un número de hasta cincuenta (50) desacatos, según el área al cual sea asignado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9.     Proyectar respuestas mensuales por un número de hasta ciento veinte (120) cumplimientos, según el área al cual sea asignado.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 xml:space="preserve">10.  Proyectar respuestas mensuales por un número de hasta ciento veinte (120) </w:t>
            </w:r>
            <w:proofErr w:type="spellStart"/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lastRenderedPageBreak/>
              <w:t>admisorios</w:t>
            </w:r>
            <w:proofErr w:type="spellEnd"/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 xml:space="preserve"> de tutela, según el área al cual sea asignado.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11.  Proyectar respuestas mensuales por un número de hasta ciento cuarenta (140) peticiones en Gestión Jurídica Dirección de Sanidad, en el caso de ser asignado.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12.  Las respuestas que emitan deben estar registradas en el sistema Orfeo y asociados en la bandeja de entrada y salida.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13.   Las demás funciones asignadas por la autoridad competente, de acuerdo con el nivel, la naturaleza y el área de desempeño del cargo. De conformidad con el Decreto 2609 de 2012, articulo 3 el contratista será responsable por la gestión documental de las actividades realizadas durante la ejecución del contrato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14.  Ejecutar el objeto del contrato con calidad, oportunidad y eficiencia.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15. 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16.  El contratista autoriza al MDN- Ejercito Nacional a realizar los estudios de seguridad, comprobación de lealtad, realización de exámenes de poligrafía y pruebas sicométricas antes y durante la contratación.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17.  Las demás obligaciones establecidas en el estudio previo, documento que el contratista declara conocer y que hace parte del presente contrato.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18.  Las demás obligaciones que se deriven del objeto contractual.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19.  Las obligaciones legales que se deriven de los contratos estatales.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20.  Emitir las respuestas bajo una misma línea jurídica de coherencia y defensa (en concordancia a la Normatividad Vigente sobre la materia, los expedientes médico laborales, trazabilidad de las respuestas emitidas y verificación previa si tiene en curso alguna acción constitucional), en coordinación con las diferentes áreas de la Dirección de Sanidad.</w:t>
            </w:r>
          </w:p>
          <w:p w:rsidR="00781032" w:rsidRPr="00D15323" w:rsidRDefault="00781032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21.  Abstenerse de prestar a título personal o por interpuesta persona, servicios de asistencia, representación o asesoría en asuntos relacionados con las funciones propias del cargo, llevar procesos en contra del Ejercito Nacional con uso de la información privilegiada y/o información con ocasión de la ejecución del presente contrato hasta por el término de doce (12) años después de la terminación del contrato.</w:t>
            </w:r>
          </w:p>
          <w:p w:rsidR="00D15323" w:rsidRPr="00D15323" w:rsidRDefault="00D15323" w:rsidP="00781032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kern w:val="0"/>
                <w:sz w:val="18"/>
                <w:szCs w:val="20"/>
              </w:rPr>
            </w:pPr>
          </w:p>
          <w:p w:rsidR="007A66AD" w:rsidRPr="00D15323" w:rsidRDefault="00781032" w:rsidP="00D21F5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4"/>
                <w:szCs w:val="16"/>
              </w:rPr>
            </w:pPr>
            <w:r w:rsidRPr="00D15323">
              <w:rPr>
                <w:rFonts w:ascii="Tahoma" w:eastAsia="Times New Roman" w:hAnsi="Tahoma" w:cs="Tahoma"/>
                <w:b/>
                <w:bCs/>
                <w:kern w:val="0"/>
                <w:sz w:val="18"/>
                <w:szCs w:val="20"/>
              </w:rPr>
              <w:t xml:space="preserve">PARAGRAFO PRIMERO: </w:t>
            </w:r>
            <w:r w:rsidRPr="00D15323">
              <w:rPr>
                <w:rFonts w:ascii="Tahoma" w:eastAsia="Times New Roman" w:hAnsi="Tahoma" w:cs="Tahoma"/>
                <w:kern w:val="0"/>
                <w:sz w:val="18"/>
                <w:szCs w:val="20"/>
              </w:rPr>
              <w:t>Independencia del contratista. El contratista es independiente del Ministerio de Defensa – Ejercito Nacional, y en consecuencia, el contratista no es su representante, agente o mandatario. El contratista no tiene la facultad de hacer relaciones, representaciones o compromisos en nombre del Ministerio de Defensa Ejército Nacional, ni tomar decisiones o iniciar acciones que generen obligaciones a su cargo.</w:t>
            </w:r>
          </w:p>
        </w:tc>
      </w:tr>
      <w:tr w:rsidR="007A66AD" w:rsidRPr="00D15323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480"/>
              <w:gridCol w:w="1200"/>
              <w:gridCol w:w="1200"/>
            </w:tblGrid>
            <w:tr w:rsidR="00D15323" w:rsidRPr="00D15323" w:rsidTr="00D15323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  <w:t>OBLIGACION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  <w:t>No. RADICADO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  <w:t>DESCRIPCION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center"/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b/>
                      <w:bCs/>
                      <w:kern w:val="0"/>
                      <w:sz w:val="18"/>
                      <w:szCs w:val="16"/>
                    </w:rPr>
                    <w:t>FECHA RAD.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  <w:t>20183231547631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20183234770093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JML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20183231637441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DERECHO DE PETICION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20183231652971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JML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  <w:t>20183231715871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20183231733111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20183231742581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13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lastRenderedPageBreak/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  <w:t>20183235227513, 20183235228303, 20183235228693, 20183235228973, 20183235229213, 20183235229633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DERECHO DE PETICION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  <w:t>20183235229973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DERECHO DE PETICION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  <w:lang w:val="en-US"/>
                    </w:rPr>
                    <w:t>20183231766421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  <w:tr w:rsidR="00D15323" w:rsidRPr="00D15323" w:rsidTr="00D15323">
              <w:trPr>
                <w:trHeight w:val="465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Arial" w:eastAsia="Times New Roman" w:hAnsi="Arial" w:cs="Arial"/>
                      <w:color w:val="000000"/>
                      <w:kern w:val="0"/>
                      <w:sz w:val="18"/>
                      <w:szCs w:val="16"/>
                      <w:lang w:val="en-US"/>
                    </w:rPr>
                    <w:t>20183231766421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ATENCION INTEGRAL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15323" w:rsidRPr="00D15323" w:rsidRDefault="00D15323" w:rsidP="00D15323">
                  <w:pPr>
                    <w:framePr w:hSpace="141" w:wrap="around" w:vAnchor="text" w:hAnchor="text" w:xAlign="right" w:y="1"/>
                    <w:widowControl/>
                    <w:suppressAutoHyphens w:val="0"/>
                    <w:suppressOverlap/>
                    <w:jc w:val="right"/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</w:pPr>
                  <w:r w:rsidRPr="00D15323">
                    <w:rPr>
                      <w:rFonts w:ascii="Calibri" w:eastAsia="Times New Roman" w:hAnsi="Calibri"/>
                      <w:color w:val="000000"/>
                      <w:kern w:val="0"/>
                      <w:sz w:val="18"/>
                      <w:szCs w:val="16"/>
                    </w:rPr>
                    <w:t>sep-18</w:t>
                  </w:r>
                </w:p>
              </w:tc>
            </w:tr>
          </w:tbl>
          <w:p w:rsidR="00272DD2" w:rsidRPr="00D15323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</w:p>
        </w:tc>
      </w:tr>
      <w:tr w:rsidR="007A66AD" w:rsidRPr="00D15323" w:rsidTr="006A1B2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15323" w:rsidRDefault="00D15323" w:rsidP="00D15323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6"/>
              </w:rPr>
            </w:pPr>
            <w:r w:rsidRPr="00D15323">
              <w:rPr>
                <w:rFonts w:ascii="Tahoma" w:hAnsi="Tahoma" w:cs="Tahoma"/>
                <w:b/>
                <w:sz w:val="16"/>
                <w:szCs w:val="16"/>
              </w:rPr>
              <w:lastRenderedPageBreak/>
              <w:t>C</w:t>
            </w:r>
            <w:r w:rsidR="007A66AD" w:rsidRPr="00D15323">
              <w:rPr>
                <w:rFonts w:ascii="Tahoma" w:hAnsi="Tahoma" w:cs="Tahoma"/>
                <w:b/>
                <w:sz w:val="16"/>
                <w:szCs w:val="16"/>
              </w:rPr>
              <w:t>ONS</w:t>
            </w:r>
            <w:bookmarkStart w:id="0" w:name="_GoBack"/>
            <w:bookmarkEnd w:id="0"/>
            <w:r w:rsidR="007A66AD" w:rsidRPr="00D15323">
              <w:rPr>
                <w:rFonts w:ascii="Tahoma" w:hAnsi="Tahoma" w:cs="Tahoma"/>
                <w:b/>
                <w:sz w:val="16"/>
                <w:szCs w:val="16"/>
              </w:rPr>
              <w:t>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D15323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D15323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</w:p>
          <w:p w:rsidR="007A66AD" w:rsidRPr="00D15323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D15323">
              <w:rPr>
                <w:rFonts w:ascii="Tahoma" w:hAnsi="Tahoma" w:cs="Tahoma"/>
                <w:sz w:val="18"/>
                <w:szCs w:val="16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D15323" w:rsidRDefault="007A66AD" w:rsidP="007A66AD">
      <w:pPr>
        <w:tabs>
          <w:tab w:val="left" w:pos="1701"/>
        </w:tabs>
        <w:rPr>
          <w:rFonts w:ascii="Tahoma" w:hAnsi="Tahoma" w:cs="Tahoma"/>
          <w:sz w:val="18"/>
          <w:szCs w:val="16"/>
          <w:lang w:val="es-ES"/>
        </w:rPr>
      </w:pPr>
    </w:p>
    <w:p w:rsidR="007A66AD" w:rsidRPr="00D15323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6"/>
          <w:lang w:val="es-ES"/>
        </w:rPr>
      </w:pPr>
      <w:r w:rsidRPr="00D15323">
        <w:rPr>
          <w:rFonts w:ascii="Tahoma" w:hAnsi="Tahoma" w:cs="Tahoma"/>
          <w:sz w:val="18"/>
          <w:szCs w:val="16"/>
          <w:lang w:val="es-ES"/>
        </w:rPr>
        <w:t>Para constancia se f</w:t>
      </w:r>
      <w:r w:rsidR="00D15323" w:rsidRPr="00D15323">
        <w:rPr>
          <w:rFonts w:ascii="Tahoma" w:hAnsi="Tahoma" w:cs="Tahoma"/>
          <w:sz w:val="18"/>
          <w:szCs w:val="16"/>
          <w:lang w:val="es-ES"/>
        </w:rPr>
        <w:t>irma en Bogotá D.C. septiembre</w:t>
      </w:r>
      <w:r w:rsidR="00A718C8" w:rsidRPr="00D15323">
        <w:rPr>
          <w:rFonts w:ascii="Tahoma" w:hAnsi="Tahoma" w:cs="Tahoma"/>
          <w:sz w:val="18"/>
          <w:szCs w:val="16"/>
          <w:lang w:val="es-ES"/>
        </w:rPr>
        <w:t xml:space="preserve"> </w:t>
      </w:r>
      <w:r w:rsidR="007D7610" w:rsidRPr="00D15323">
        <w:rPr>
          <w:rFonts w:ascii="Tahoma" w:hAnsi="Tahoma" w:cs="Tahoma"/>
          <w:sz w:val="18"/>
          <w:szCs w:val="16"/>
          <w:lang w:val="es-ES"/>
        </w:rPr>
        <w:t>de 2018</w:t>
      </w:r>
    </w:p>
    <w:p w:rsidR="007A66AD" w:rsidRPr="00D15323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7A66AD" w:rsidRPr="00D15323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BB30DD" w:rsidRPr="00D15323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440003" w:rsidRPr="00D1532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440003" w:rsidRPr="00D1532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BB30DD" w:rsidRPr="00D15323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3E36D8" w:rsidRPr="00D15323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3E36D8" w:rsidRPr="00D15323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</w:p>
    <w:p w:rsidR="007A66AD" w:rsidRPr="00D15323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6"/>
          <w:lang w:val="es-ES"/>
        </w:rPr>
      </w:pPr>
      <w:r w:rsidRPr="00D15323">
        <w:rPr>
          <w:rFonts w:ascii="Tahoma" w:hAnsi="Tahoma" w:cs="Tahoma"/>
          <w:b/>
          <w:sz w:val="18"/>
          <w:szCs w:val="16"/>
          <w:lang w:val="es-ES"/>
        </w:rPr>
        <w:t xml:space="preserve">FIRMA </w:t>
      </w:r>
      <w:r w:rsidR="00272DD2" w:rsidRPr="00D15323">
        <w:rPr>
          <w:rFonts w:ascii="Tahoma" w:hAnsi="Tahoma" w:cs="Tahoma"/>
          <w:b/>
          <w:sz w:val="18"/>
          <w:szCs w:val="16"/>
          <w:lang w:val="es-ES"/>
        </w:rPr>
        <w:t>PRESTADOR DE SERVICIOS</w:t>
      </w:r>
      <w:r w:rsidRPr="00D15323">
        <w:rPr>
          <w:rFonts w:ascii="Tahoma" w:hAnsi="Tahoma" w:cs="Tahoma"/>
          <w:b/>
          <w:sz w:val="18"/>
          <w:szCs w:val="16"/>
          <w:lang w:val="es-ES"/>
        </w:rPr>
        <w:tab/>
      </w:r>
      <w:r w:rsidRPr="00D15323">
        <w:rPr>
          <w:rFonts w:ascii="Tahoma" w:hAnsi="Tahoma" w:cs="Tahoma"/>
          <w:b/>
          <w:sz w:val="18"/>
          <w:szCs w:val="16"/>
          <w:lang w:val="es-ES"/>
        </w:rPr>
        <w:tab/>
      </w:r>
      <w:r w:rsidRPr="00D15323">
        <w:rPr>
          <w:rFonts w:ascii="Tahoma" w:hAnsi="Tahoma" w:cs="Tahoma"/>
          <w:b/>
          <w:sz w:val="18"/>
          <w:szCs w:val="16"/>
          <w:lang w:val="es-ES"/>
        </w:rPr>
        <w:tab/>
      </w:r>
      <w:r w:rsidRPr="00D15323">
        <w:rPr>
          <w:rFonts w:ascii="Tahoma" w:hAnsi="Tahoma" w:cs="Tahoma"/>
          <w:b/>
          <w:sz w:val="18"/>
          <w:szCs w:val="16"/>
          <w:lang w:val="es-ES"/>
        </w:rPr>
        <w:tab/>
      </w:r>
      <w:r w:rsidRPr="00D15323">
        <w:rPr>
          <w:rFonts w:ascii="Tahoma" w:hAnsi="Tahoma" w:cs="Tahoma"/>
          <w:b/>
          <w:sz w:val="18"/>
          <w:szCs w:val="16"/>
          <w:lang w:val="es-ES"/>
        </w:rPr>
        <w:tab/>
      </w:r>
    </w:p>
    <w:p w:rsidR="00440003" w:rsidRPr="00D15323" w:rsidRDefault="00763CEB" w:rsidP="00BC69C8">
      <w:pPr>
        <w:tabs>
          <w:tab w:val="left" w:pos="1701"/>
        </w:tabs>
        <w:rPr>
          <w:rFonts w:ascii="Tahoma" w:hAnsi="Tahoma" w:cs="Tahoma"/>
          <w:b/>
          <w:sz w:val="18"/>
          <w:szCs w:val="16"/>
          <w:lang w:val="es-ES"/>
        </w:rPr>
      </w:pPr>
      <w:r w:rsidRPr="00D15323">
        <w:rPr>
          <w:rFonts w:ascii="Tahoma" w:hAnsi="Tahoma" w:cs="Tahoma"/>
          <w:b/>
          <w:sz w:val="18"/>
          <w:szCs w:val="16"/>
          <w:lang w:val="es-ES"/>
        </w:rPr>
        <w:t>LEIDY FAISULLY MARTIN GARCIA</w:t>
      </w:r>
    </w:p>
    <w:p w:rsidR="009401EE" w:rsidRPr="00D15323" w:rsidRDefault="007A66AD" w:rsidP="00BC69C8">
      <w:pPr>
        <w:tabs>
          <w:tab w:val="left" w:pos="1701"/>
        </w:tabs>
        <w:rPr>
          <w:rFonts w:ascii="Tahoma" w:hAnsi="Tahoma" w:cs="Tahoma"/>
          <w:b/>
          <w:sz w:val="18"/>
          <w:szCs w:val="16"/>
          <w:lang w:val="es-ES"/>
        </w:rPr>
      </w:pPr>
      <w:r w:rsidRPr="00D15323">
        <w:rPr>
          <w:rFonts w:ascii="Tahoma" w:hAnsi="Tahoma" w:cs="Tahoma"/>
          <w:b/>
          <w:sz w:val="18"/>
          <w:szCs w:val="16"/>
          <w:lang w:val="es-ES"/>
        </w:rPr>
        <w:t xml:space="preserve">C.C. No. </w:t>
      </w:r>
      <w:r w:rsidR="00763CEB" w:rsidRPr="00D15323">
        <w:rPr>
          <w:rFonts w:ascii="Tahoma" w:hAnsi="Tahoma" w:cs="Tahoma"/>
          <w:b/>
          <w:sz w:val="18"/>
          <w:szCs w:val="16"/>
          <w:lang w:val="es-ES"/>
        </w:rPr>
        <w:t xml:space="preserve"> 1.014.204.967</w:t>
      </w:r>
    </w:p>
    <w:sectPr w:rsidR="009401EE" w:rsidRPr="00D153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11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8"/>
  </w:num>
  <w:num w:numId="12">
    <w:abstractNumId w:val="0"/>
  </w:num>
  <w:num w:numId="13">
    <w:abstractNumId w:val="6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72B76"/>
    <w:rsid w:val="000E4775"/>
    <w:rsid w:val="00111BAC"/>
    <w:rsid w:val="0012014F"/>
    <w:rsid w:val="0012585A"/>
    <w:rsid w:val="001615B1"/>
    <w:rsid w:val="00195CD9"/>
    <w:rsid w:val="001B5A33"/>
    <w:rsid w:val="001D140D"/>
    <w:rsid w:val="00272DD2"/>
    <w:rsid w:val="003650FA"/>
    <w:rsid w:val="0039168B"/>
    <w:rsid w:val="003E36D8"/>
    <w:rsid w:val="00423F4A"/>
    <w:rsid w:val="00431A52"/>
    <w:rsid w:val="00440003"/>
    <w:rsid w:val="004D1892"/>
    <w:rsid w:val="004E182A"/>
    <w:rsid w:val="005317F1"/>
    <w:rsid w:val="0055322A"/>
    <w:rsid w:val="005536CE"/>
    <w:rsid w:val="00553E35"/>
    <w:rsid w:val="005D0018"/>
    <w:rsid w:val="005D2801"/>
    <w:rsid w:val="005E5D04"/>
    <w:rsid w:val="005E7BB8"/>
    <w:rsid w:val="005F63EE"/>
    <w:rsid w:val="0062554B"/>
    <w:rsid w:val="006700FD"/>
    <w:rsid w:val="00676FE4"/>
    <w:rsid w:val="006931DB"/>
    <w:rsid w:val="006A0134"/>
    <w:rsid w:val="00763CEB"/>
    <w:rsid w:val="00781032"/>
    <w:rsid w:val="007A66AD"/>
    <w:rsid w:val="007D7610"/>
    <w:rsid w:val="008337D2"/>
    <w:rsid w:val="00837241"/>
    <w:rsid w:val="00844E74"/>
    <w:rsid w:val="008A0971"/>
    <w:rsid w:val="008D7845"/>
    <w:rsid w:val="009401EE"/>
    <w:rsid w:val="00941EC5"/>
    <w:rsid w:val="009428D9"/>
    <w:rsid w:val="0095320A"/>
    <w:rsid w:val="009C1A42"/>
    <w:rsid w:val="009C7C69"/>
    <w:rsid w:val="00A07F62"/>
    <w:rsid w:val="00A54A35"/>
    <w:rsid w:val="00A6153A"/>
    <w:rsid w:val="00A718C8"/>
    <w:rsid w:val="00A863F8"/>
    <w:rsid w:val="00AD4663"/>
    <w:rsid w:val="00B01568"/>
    <w:rsid w:val="00B83A2F"/>
    <w:rsid w:val="00BB30DD"/>
    <w:rsid w:val="00BC69C8"/>
    <w:rsid w:val="00BD0A36"/>
    <w:rsid w:val="00BF5AE0"/>
    <w:rsid w:val="00C55E66"/>
    <w:rsid w:val="00CC3D7A"/>
    <w:rsid w:val="00D15323"/>
    <w:rsid w:val="00D21F55"/>
    <w:rsid w:val="00D939A7"/>
    <w:rsid w:val="00DC7432"/>
    <w:rsid w:val="00DF0953"/>
    <w:rsid w:val="00DF2D24"/>
    <w:rsid w:val="00EA662D"/>
    <w:rsid w:val="00EC0256"/>
    <w:rsid w:val="00ED4092"/>
    <w:rsid w:val="00F56250"/>
    <w:rsid w:val="00FA54BB"/>
    <w:rsid w:val="00FB0216"/>
    <w:rsid w:val="00FE66E8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Leidy Faisully Martin Garcia</cp:lastModifiedBy>
  <cp:revision>2</cp:revision>
  <cp:lastPrinted>2018-03-12T15:39:00Z</cp:lastPrinted>
  <dcterms:created xsi:type="dcterms:W3CDTF">2018-09-17T22:26:00Z</dcterms:created>
  <dcterms:modified xsi:type="dcterms:W3CDTF">2018-09-17T22:26:00Z</dcterms:modified>
</cp:coreProperties>
</file>