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F6890" w14:textId="40C512DE" w:rsidR="005E4446" w:rsidRPr="0054385A" w:rsidRDefault="005E4446" w:rsidP="005E4446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54385A">
        <w:rPr>
          <w:rFonts w:ascii="Century Gothic" w:hAnsi="Century Gothic" w:cs="Arial"/>
          <w:b/>
          <w:bCs/>
          <w:sz w:val="20"/>
          <w:szCs w:val="20"/>
        </w:rPr>
        <w:t xml:space="preserve">ANEXO No. </w:t>
      </w:r>
      <w:r w:rsidR="00151C51" w:rsidRPr="0054385A">
        <w:rPr>
          <w:rFonts w:ascii="Century Gothic" w:hAnsi="Century Gothic" w:cs="Arial"/>
          <w:b/>
          <w:bCs/>
          <w:sz w:val="20"/>
          <w:szCs w:val="20"/>
        </w:rPr>
        <w:t>1</w:t>
      </w:r>
    </w:p>
    <w:p w14:paraId="6FE3450F" w14:textId="77777777" w:rsidR="001C6EC2" w:rsidRPr="0054385A" w:rsidRDefault="001C6EC2" w:rsidP="005E4446">
      <w:pPr>
        <w:pStyle w:val="Sinespaciad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54385A">
        <w:rPr>
          <w:rFonts w:ascii="Century Gothic" w:hAnsi="Century Gothic" w:cs="Arial"/>
          <w:b/>
          <w:bCs/>
          <w:sz w:val="20"/>
          <w:szCs w:val="20"/>
        </w:rPr>
        <w:t xml:space="preserve">CRONOGRAMA DEL PROCESO </w:t>
      </w:r>
    </w:p>
    <w:p w14:paraId="075C137B" w14:textId="7F86C292" w:rsidR="005E4446" w:rsidRPr="0054385A" w:rsidRDefault="005E4446" w:rsidP="005E4446">
      <w:pPr>
        <w:pStyle w:val="Sinespaciad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54385A">
        <w:rPr>
          <w:rFonts w:ascii="Century Gothic" w:hAnsi="Century Gothic" w:cs="Arial"/>
          <w:b/>
          <w:bCs/>
          <w:sz w:val="20"/>
          <w:szCs w:val="20"/>
        </w:rPr>
        <w:t>PROCESO DE SELECCIÓN ABREVIADA DE MENOR CUANTÍA</w:t>
      </w:r>
    </w:p>
    <w:p w14:paraId="4224E3F2" w14:textId="51AD03C6" w:rsidR="00DB05B9" w:rsidRDefault="00DB05B9" w:rsidP="00DB05B9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DB05B9">
        <w:rPr>
          <w:rFonts w:ascii="Century Gothic" w:hAnsi="Century Gothic" w:cs="Arial"/>
          <w:b/>
          <w:bCs/>
          <w:sz w:val="20"/>
          <w:szCs w:val="20"/>
        </w:rPr>
        <w:t>SA-MC-SP-00</w:t>
      </w:r>
      <w:r w:rsidR="007A0C25">
        <w:rPr>
          <w:rFonts w:ascii="Century Gothic" w:hAnsi="Century Gothic" w:cs="Arial"/>
          <w:b/>
          <w:bCs/>
          <w:sz w:val="20"/>
          <w:szCs w:val="20"/>
        </w:rPr>
        <w:t>2</w:t>
      </w:r>
      <w:r w:rsidRPr="00DB05B9">
        <w:rPr>
          <w:rFonts w:ascii="Century Gothic" w:hAnsi="Century Gothic" w:cs="Arial"/>
          <w:b/>
          <w:bCs/>
          <w:sz w:val="20"/>
          <w:szCs w:val="20"/>
        </w:rPr>
        <w:t>-2023</w:t>
      </w:r>
    </w:p>
    <w:p w14:paraId="1E835978" w14:textId="6C8EECF2" w:rsidR="000915B1" w:rsidRPr="0054385A" w:rsidRDefault="001C6EC2" w:rsidP="000915B1">
      <w:pPr>
        <w:jc w:val="both"/>
        <w:rPr>
          <w:rFonts w:ascii="Century Gothic" w:hAnsi="Century Gothic" w:cs="Arial"/>
          <w:sz w:val="20"/>
          <w:szCs w:val="20"/>
        </w:rPr>
      </w:pPr>
      <w:r w:rsidRPr="0054385A">
        <w:rPr>
          <w:rFonts w:ascii="Century Gothic" w:hAnsi="Century Gothic" w:cs="Arial"/>
          <w:sz w:val="20"/>
          <w:szCs w:val="20"/>
        </w:rPr>
        <w:t>El cronograma general del proceso de selección es el siguiente:</w:t>
      </w:r>
    </w:p>
    <w:tbl>
      <w:tblPr>
        <w:tblStyle w:val="TableNormal"/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5"/>
        <w:gridCol w:w="1769"/>
        <w:gridCol w:w="3685"/>
      </w:tblGrid>
      <w:tr w:rsidR="001C6EC2" w:rsidRPr="00F747F8" w14:paraId="24B45AD0" w14:textId="77777777" w:rsidTr="001C6EC2">
        <w:trPr>
          <w:trHeight w:val="395"/>
        </w:trPr>
        <w:tc>
          <w:tcPr>
            <w:tcW w:w="0" w:type="auto"/>
            <w:shd w:val="clear" w:color="auto" w:fill="8DB3E1"/>
          </w:tcPr>
          <w:p w14:paraId="45F56842" w14:textId="77777777" w:rsidR="001C6EC2" w:rsidRPr="00F747F8" w:rsidRDefault="001C6EC2" w:rsidP="00A03BD4">
            <w:pPr>
              <w:pStyle w:val="TableParagraph"/>
              <w:spacing w:line="157" w:lineRule="exact"/>
              <w:ind w:left="1357" w:right="1356"/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ACTIVIDAD</w:t>
            </w:r>
          </w:p>
        </w:tc>
        <w:tc>
          <w:tcPr>
            <w:tcW w:w="1769" w:type="dxa"/>
            <w:shd w:val="clear" w:color="auto" w:fill="8DB3E1"/>
          </w:tcPr>
          <w:p w14:paraId="72AD8B82" w14:textId="77777777" w:rsidR="001C6EC2" w:rsidRPr="00F747F8" w:rsidRDefault="001C6EC2" w:rsidP="0054385A">
            <w:pPr>
              <w:pStyle w:val="TableParagraph"/>
              <w:spacing w:line="157" w:lineRule="exact"/>
              <w:ind w:left="150" w:right="143"/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FECHA</w:t>
            </w:r>
            <w:r w:rsidRPr="00F747F8">
              <w:rPr>
                <w:rFonts w:ascii="Century Gothic" w:hAnsi="Century Gothic"/>
                <w:b/>
                <w:spacing w:val="-2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Y</w:t>
            </w:r>
            <w:r w:rsidRPr="00F747F8">
              <w:rPr>
                <w:rFonts w:ascii="Century Gothic" w:hAnsi="Century Gothic"/>
                <w:b/>
                <w:spacing w:val="-3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HORA</w:t>
            </w:r>
          </w:p>
        </w:tc>
        <w:tc>
          <w:tcPr>
            <w:tcW w:w="3685" w:type="dxa"/>
            <w:shd w:val="clear" w:color="auto" w:fill="8DB3E1"/>
          </w:tcPr>
          <w:p w14:paraId="06CDEAC6" w14:textId="77777777" w:rsidR="001C6EC2" w:rsidRPr="00F747F8" w:rsidRDefault="001C6EC2" w:rsidP="00A03BD4">
            <w:pPr>
              <w:pStyle w:val="TableParagraph"/>
              <w:spacing w:line="157" w:lineRule="exact"/>
              <w:ind w:left="492" w:right="482"/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LUGAR</w:t>
            </w:r>
          </w:p>
        </w:tc>
      </w:tr>
      <w:tr w:rsidR="001C6EC2" w:rsidRPr="00F747F8" w14:paraId="7C7B0C2E" w14:textId="77777777" w:rsidTr="001C6EC2">
        <w:trPr>
          <w:trHeight w:val="485"/>
        </w:trPr>
        <w:tc>
          <w:tcPr>
            <w:tcW w:w="0" w:type="auto"/>
          </w:tcPr>
          <w:p w14:paraId="1FC26927" w14:textId="418B2188" w:rsidR="001C6EC2" w:rsidRPr="00F747F8" w:rsidRDefault="001C6EC2" w:rsidP="001C6EC2">
            <w:pPr>
              <w:pStyle w:val="TableParagraph"/>
              <w:ind w:left="108" w:right="99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PUBLICACIÓN</w:t>
            </w:r>
            <w:r w:rsidRPr="00F747F8">
              <w:rPr>
                <w:rFonts w:ascii="Century Gothic" w:hAnsi="Century Gothic"/>
                <w:b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b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AVISO</w:t>
            </w:r>
            <w:r w:rsidRPr="00F747F8">
              <w:rPr>
                <w:rFonts w:ascii="Century Gothic" w:hAnsi="Century Gothic"/>
                <w:b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b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CONVOCATORIA</w:t>
            </w:r>
            <w:r w:rsidRPr="00F747F8">
              <w:rPr>
                <w:rFonts w:ascii="Century Gothic" w:hAnsi="Century Gothic"/>
                <w:b/>
                <w:spacing w:val="-36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PUBLICA,</w:t>
            </w:r>
            <w:r w:rsidRPr="00F747F8">
              <w:rPr>
                <w:rFonts w:ascii="Century Gothic" w:hAnsi="Century Gothic"/>
                <w:b/>
                <w:spacing w:val="27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ESTUDIOS</w:t>
            </w:r>
            <w:r w:rsidRPr="00F747F8">
              <w:rPr>
                <w:rFonts w:ascii="Century Gothic" w:hAnsi="Century Gothic"/>
                <w:b/>
                <w:spacing w:val="25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PREVIOS</w:t>
            </w:r>
            <w:r w:rsidRPr="00F747F8">
              <w:rPr>
                <w:rFonts w:ascii="Century Gothic" w:hAnsi="Century Gothic"/>
                <w:b/>
                <w:spacing w:val="28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Y</w:t>
            </w:r>
            <w:r w:rsidRPr="00F747F8">
              <w:rPr>
                <w:rFonts w:ascii="Century Gothic" w:hAnsi="Century Gothic"/>
                <w:b/>
                <w:spacing w:val="27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PROYECTO</w:t>
            </w:r>
            <w:r w:rsidRPr="00F747F8">
              <w:rPr>
                <w:rFonts w:ascii="Century Gothic" w:hAnsi="Century Gothic"/>
                <w:b/>
                <w:spacing w:val="27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 PLIEGO</w:t>
            </w:r>
            <w:r w:rsidRPr="00F747F8">
              <w:rPr>
                <w:rFonts w:ascii="Century Gothic" w:hAnsi="Century Gothic"/>
                <w:b/>
                <w:spacing w:val="-3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b/>
                <w:spacing w:val="-3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CONDICIONES</w:t>
            </w:r>
          </w:p>
        </w:tc>
        <w:tc>
          <w:tcPr>
            <w:tcW w:w="1769" w:type="dxa"/>
          </w:tcPr>
          <w:p w14:paraId="0048D0CB" w14:textId="15BA98C2" w:rsidR="001C6EC2" w:rsidRPr="00F747F8" w:rsidRDefault="007A0C25" w:rsidP="0054385A">
            <w:pPr>
              <w:pStyle w:val="TableParagraph"/>
              <w:ind w:left="148" w:right="143"/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pacing w:val="-1"/>
                <w:sz w:val="12"/>
                <w:szCs w:val="12"/>
              </w:rPr>
              <w:t>1</w:t>
            </w:r>
            <w:r w:rsidR="00C9017E">
              <w:rPr>
                <w:rFonts w:ascii="Century Gothic" w:hAnsi="Century Gothic"/>
                <w:spacing w:val="-1"/>
                <w:sz w:val="12"/>
                <w:szCs w:val="12"/>
              </w:rPr>
              <w:t>1</w:t>
            </w:r>
            <w:r>
              <w:rPr>
                <w:rFonts w:ascii="Century Gothic" w:hAnsi="Century Gothic"/>
                <w:spacing w:val="-1"/>
                <w:sz w:val="12"/>
                <w:szCs w:val="12"/>
              </w:rPr>
              <w:t xml:space="preserve"> </w:t>
            </w:r>
            <w:r w:rsidR="001C6EC2" w:rsidRPr="00F747F8">
              <w:rPr>
                <w:rFonts w:ascii="Century Gothic" w:hAnsi="Century Gothic"/>
                <w:sz w:val="12"/>
                <w:szCs w:val="12"/>
              </w:rPr>
              <w:t>de</w:t>
            </w:r>
            <w:r w:rsidR="001C6EC2" w:rsidRPr="00F747F8">
              <w:rPr>
                <w:rFonts w:ascii="Century Gothic" w:hAnsi="Century Gothic"/>
                <w:spacing w:val="-3"/>
                <w:sz w:val="12"/>
                <w:szCs w:val="12"/>
              </w:rPr>
              <w:t xml:space="preserve"> </w:t>
            </w:r>
            <w:r w:rsidR="00DB05B9">
              <w:rPr>
                <w:rFonts w:ascii="Century Gothic" w:hAnsi="Century Gothic"/>
                <w:sz w:val="12"/>
                <w:szCs w:val="12"/>
              </w:rPr>
              <w:t>Ju</w:t>
            </w:r>
            <w:r>
              <w:rPr>
                <w:rFonts w:ascii="Century Gothic" w:hAnsi="Century Gothic"/>
                <w:sz w:val="12"/>
                <w:szCs w:val="12"/>
              </w:rPr>
              <w:t>l</w:t>
            </w:r>
            <w:r w:rsidR="00DB05B9">
              <w:rPr>
                <w:rFonts w:ascii="Century Gothic" w:hAnsi="Century Gothic"/>
                <w:sz w:val="12"/>
                <w:szCs w:val="12"/>
              </w:rPr>
              <w:t>io</w:t>
            </w:r>
            <w:r w:rsidR="001C6EC2" w:rsidRPr="00F747F8">
              <w:rPr>
                <w:rFonts w:ascii="Century Gothic" w:hAnsi="Century Gothic"/>
                <w:sz w:val="12"/>
                <w:szCs w:val="12"/>
              </w:rPr>
              <w:t xml:space="preserve"> de</w:t>
            </w:r>
            <w:r w:rsidR="001C6EC2" w:rsidRPr="00F747F8">
              <w:rPr>
                <w:rFonts w:ascii="Century Gothic" w:hAnsi="Century Gothic"/>
                <w:spacing w:val="-1"/>
                <w:sz w:val="12"/>
                <w:szCs w:val="12"/>
              </w:rPr>
              <w:t xml:space="preserve"> </w:t>
            </w:r>
            <w:r w:rsidR="00151C51" w:rsidRPr="00F747F8">
              <w:rPr>
                <w:rFonts w:ascii="Century Gothic" w:hAnsi="Century Gothic"/>
                <w:sz w:val="12"/>
                <w:szCs w:val="12"/>
              </w:rPr>
              <w:t>202</w:t>
            </w:r>
            <w:r w:rsidR="00DB05B9">
              <w:rPr>
                <w:rFonts w:ascii="Century Gothic" w:hAnsi="Century Gothic"/>
                <w:sz w:val="12"/>
                <w:szCs w:val="12"/>
              </w:rPr>
              <w:t>3</w:t>
            </w:r>
          </w:p>
        </w:tc>
        <w:tc>
          <w:tcPr>
            <w:tcW w:w="3685" w:type="dxa"/>
          </w:tcPr>
          <w:p w14:paraId="096B8286" w14:textId="66FB4ED0" w:rsidR="001C6EC2" w:rsidRPr="00F747F8" w:rsidRDefault="001C6EC2" w:rsidP="001C6EC2">
            <w:pPr>
              <w:pStyle w:val="TableParagraph"/>
              <w:spacing w:before="2"/>
              <w:ind w:right="482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Sistema Electrónico para la Contratación Pública – SECOP II </w:t>
            </w:r>
            <w:hyperlink r:id="rId6">
              <w:r w:rsidRPr="00F747F8">
                <w:rPr>
                  <w:rFonts w:ascii="Century Gothic" w:hAnsi="Century Gothic"/>
                  <w:color w:val="0000FF"/>
                  <w:sz w:val="12"/>
                  <w:szCs w:val="12"/>
                  <w:u w:val="single" w:color="0000FF"/>
                </w:rPr>
                <w:t>www.colombiacompra.gov.co</w:t>
              </w:r>
            </w:hyperlink>
          </w:p>
        </w:tc>
      </w:tr>
      <w:tr w:rsidR="001C6EC2" w:rsidRPr="00F747F8" w14:paraId="6F952DA3" w14:textId="77777777" w:rsidTr="001C6EC2">
        <w:trPr>
          <w:trHeight w:val="436"/>
        </w:trPr>
        <w:tc>
          <w:tcPr>
            <w:tcW w:w="0" w:type="auto"/>
          </w:tcPr>
          <w:p w14:paraId="178F2EE5" w14:textId="77777777" w:rsidR="001C6EC2" w:rsidRPr="00F747F8" w:rsidRDefault="001C6EC2" w:rsidP="00A03BD4">
            <w:pPr>
              <w:pStyle w:val="TableParagraph"/>
              <w:ind w:left="108" w:right="98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RECEPCIÓN</w:t>
            </w:r>
            <w:r w:rsidRPr="00F747F8">
              <w:rPr>
                <w:rFonts w:ascii="Century Gothic" w:hAnsi="Century Gothic"/>
                <w:b/>
                <w:spacing w:val="4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b/>
                <w:spacing w:val="5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OBSERVACIONES</w:t>
            </w:r>
            <w:r w:rsidRPr="00F747F8">
              <w:rPr>
                <w:rFonts w:ascii="Century Gothic" w:hAnsi="Century Gothic"/>
                <w:b/>
                <w:spacing w:val="6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AL</w:t>
            </w:r>
            <w:r w:rsidRPr="00F747F8">
              <w:rPr>
                <w:rFonts w:ascii="Century Gothic" w:hAnsi="Century Gothic"/>
                <w:b/>
                <w:spacing w:val="4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PROYECTO</w:t>
            </w:r>
            <w:r w:rsidRPr="00F747F8">
              <w:rPr>
                <w:rFonts w:ascii="Century Gothic" w:hAnsi="Century Gothic"/>
                <w:b/>
                <w:spacing w:val="-36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b/>
                <w:spacing w:val="-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PLIEGO</w:t>
            </w:r>
            <w:r w:rsidRPr="00F747F8">
              <w:rPr>
                <w:rFonts w:ascii="Century Gothic" w:hAnsi="Century Gothic"/>
                <w:b/>
                <w:spacing w:val="-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 CONDICIONES</w:t>
            </w:r>
          </w:p>
        </w:tc>
        <w:tc>
          <w:tcPr>
            <w:tcW w:w="1769" w:type="dxa"/>
          </w:tcPr>
          <w:p w14:paraId="6B06D1E5" w14:textId="5FCD198F" w:rsidR="001C6EC2" w:rsidRPr="00F747F8" w:rsidRDefault="001C6EC2" w:rsidP="0054385A">
            <w:pPr>
              <w:pStyle w:val="TableParagraph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sz w:val="12"/>
                <w:szCs w:val="12"/>
              </w:rPr>
              <w:t>Hasta</w:t>
            </w:r>
            <w:r w:rsidRPr="00F747F8">
              <w:rPr>
                <w:rFonts w:ascii="Century Gothic" w:hAnsi="Century Gothic"/>
                <w:spacing w:val="-1"/>
                <w:sz w:val="12"/>
                <w:szCs w:val="12"/>
              </w:rPr>
              <w:t xml:space="preserve"> </w:t>
            </w:r>
            <w:r w:rsidR="00151C51" w:rsidRPr="00F747F8">
              <w:rPr>
                <w:rFonts w:ascii="Century Gothic" w:hAnsi="Century Gothic"/>
                <w:sz w:val="12"/>
                <w:szCs w:val="12"/>
              </w:rPr>
              <w:t>el 1</w:t>
            </w:r>
            <w:r w:rsidR="007A0C25">
              <w:rPr>
                <w:rFonts w:ascii="Century Gothic" w:hAnsi="Century Gothic"/>
                <w:sz w:val="12"/>
                <w:szCs w:val="12"/>
              </w:rPr>
              <w:t>7</w:t>
            </w:r>
            <w:r w:rsidRPr="00F747F8">
              <w:rPr>
                <w:rFonts w:ascii="Century Gothic" w:hAnsi="Century Gothic"/>
                <w:spacing w:val="-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spacing w:val="-1"/>
                <w:sz w:val="12"/>
                <w:szCs w:val="12"/>
              </w:rPr>
              <w:t xml:space="preserve"> </w:t>
            </w:r>
            <w:r w:rsidR="00DB05B9">
              <w:rPr>
                <w:rFonts w:ascii="Century Gothic" w:hAnsi="Century Gothic"/>
                <w:sz w:val="12"/>
                <w:szCs w:val="12"/>
              </w:rPr>
              <w:t>Ju</w:t>
            </w:r>
            <w:r w:rsidR="007A0C25">
              <w:rPr>
                <w:rFonts w:ascii="Century Gothic" w:hAnsi="Century Gothic"/>
                <w:sz w:val="12"/>
                <w:szCs w:val="12"/>
              </w:rPr>
              <w:t>l</w:t>
            </w:r>
            <w:r w:rsidR="00DB05B9">
              <w:rPr>
                <w:rFonts w:ascii="Century Gothic" w:hAnsi="Century Gothic"/>
                <w:sz w:val="12"/>
                <w:szCs w:val="12"/>
              </w:rPr>
              <w:t>io</w:t>
            </w:r>
            <w:r w:rsidRPr="00F747F8">
              <w:rPr>
                <w:rFonts w:ascii="Century Gothic" w:hAnsi="Century Gothic"/>
                <w:spacing w:val="-2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spacing w:val="-2"/>
                <w:sz w:val="12"/>
                <w:szCs w:val="12"/>
              </w:rPr>
              <w:t xml:space="preserve"> </w:t>
            </w:r>
            <w:r w:rsidR="00151C51" w:rsidRPr="00F747F8">
              <w:rPr>
                <w:rFonts w:ascii="Century Gothic" w:hAnsi="Century Gothic"/>
                <w:spacing w:val="-2"/>
                <w:sz w:val="12"/>
                <w:szCs w:val="12"/>
              </w:rPr>
              <w:t>202</w:t>
            </w:r>
            <w:r w:rsidR="00DB05B9">
              <w:rPr>
                <w:rFonts w:ascii="Century Gothic" w:hAnsi="Century Gothic"/>
                <w:spacing w:val="-2"/>
                <w:sz w:val="12"/>
                <w:szCs w:val="12"/>
              </w:rPr>
              <w:t>3</w:t>
            </w:r>
            <w:r w:rsidRPr="00F747F8">
              <w:rPr>
                <w:rFonts w:ascii="Century Gothic" w:hAnsi="Century Gothic"/>
                <w:spacing w:val="-3"/>
                <w:sz w:val="12"/>
                <w:szCs w:val="12"/>
              </w:rPr>
              <w:t xml:space="preserve"> </w:t>
            </w:r>
            <w:r w:rsidR="00DB05B9" w:rsidRPr="00F747F8">
              <w:rPr>
                <w:rFonts w:ascii="Century Gothic" w:hAnsi="Century Gothic"/>
                <w:sz w:val="12"/>
                <w:szCs w:val="12"/>
              </w:rPr>
              <w:t xml:space="preserve">hasta </w:t>
            </w:r>
            <w:r w:rsidR="00DB05B9" w:rsidRPr="00F747F8">
              <w:rPr>
                <w:rFonts w:ascii="Century Gothic" w:hAnsi="Century Gothic"/>
                <w:spacing w:val="-36"/>
                <w:sz w:val="12"/>
                <w:szCs w:val="12"/>
              </w:rPr>
              <w:t>las</w:t>
            </w:r>
            <w:r w:rsidRPr="00F747F8">
              <w:rPr>
                <w:rFonts w:ascii="Century Gothic" w:hAnsi="Century Gothic"/>
                <w:spacing w:val="-2"/>
                <w:sz w:val="12"/>
                <w:szCs w:val="12"/>
              </w:rPr>
              <w:t xml:space="preserve"> </w:t>
            </w:r>
            <w:r w:rsidR="00151C51" w:rsidRPr="00F747F8">
              <w:rPr>
                <w:rFonts w:ascii="Century Gothic" w:hAnsi="Century Gothic"/>
                <w:sz w:val="12"/>
                <w:szCs w:val="12"/>
              </w:rPr>
              <w:t>17</w:t>
            </w:r>
            <w:r w:rsidRPr="00F747F8">
              <w:rPr>
                <w:rFonts w:ascii="Century Gothic" w:hAnsi="Century Gothic"/>
                <w:sz w:val="12"/>
                <w:szCs w:val="12"/>
              </w:rPr>
              <w:t>:00</w:t>
            </w:r>
            <w:r w:rsidRPr="00F747F8">
              <w:rPr>
                <w:rFonts w:ascii="Century Gothic" w:hAnsi="Century Gothic"/>
                <w:spacing w:val="-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horas</w:t>
            </w:r>
          </w:p>
        </w:tc>
        <w:tc>
          <w:tcPr>
            <w:tcW w:w="3685" w:type="dxa"/>
          </w:tcPr>
          <w:p w14:paraId="0C7E97E0" w14:textId="3BEC4AD5" w:rsidR="001C6EC2" w:rsidRPr="00F747F8" w:rsidRDefault="001C6EC2" w:rsidP="001C6EC2">
            <w:pPr>
              <w:pStyle w:val="TableParagraph"/>
              <w:tabs>
                <w:tab w:val="left" w:pos="1281"/>
                <w:tab w:val="left" w:pos="2967"/>
              </w:tabs>
              <w:spacing w:line="160" w:lineRule="atLeast"/>
              <w:ind w:left="108" w:right="104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Sistema Electrónico para la Contratación Pública – SECOP II </w:t>
            </w:r>
            <w:hyperlink r:id="rId7">
              <w:r w:rsidRPr="00F747F8">
                <w:rPr>
                  <w:rFonts w:ascii="Century Gothic" w:hAnsi="Century Gothic"/>
                  <w:color w:val="0000FF"/>
                  <w:sz w:val="12"/>
                  <w:szCs w:val="12"/>
                  <w:u w:val="single" w:color="0000FF"/>
                </w:rPr>
                <w:t>www.colombiacompra.gov.co</w:t>
              </w:r>
            </w:hyperlink>
          </w:p>
        </w:tc>
      </w:tr>
      <w:tr w:rsidR="001C6EC2" w:rsidRPr="00F747F8" w14:paraId="3E134104" w14:textId="77777777" w:rsidTr="001C6EC2">
        <w:trPr>
          <w:trHeight w:val="414"/>
        </w:trPr>
        <w:tc>
          <w:tcPr>
            <w:tcW w:w="0" w:type="auto"/>
          </w:tcPr>
          <w:p w14:paraId="4904A812" w14:textId="77777777" w:rsidR="001C6EC2" w:rsidRPr="00F747F8" w:rsidRDefault="001C6EC2" w:rsidP="00A03BD4">
            <w:pPr>
              <w:pStyle w:val="TableParagraph"/>
              <w:ind w:left="108" w:right="94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RESPUESTA</w:t>
            </w:r>
            <w:r w:rsidRPr="00F747F8">
              <w:rPr>
                <w:rFonts w:ascii="Century Gothic" w:hAnsi="Century Gothic"/>
                <w:b/>
                <w:spacing w:val="23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A</w:t>
            </w:r>
            <w:r w:rsidRPr="00F747F8">
              <w:rPr>
                <w:rFonts w:ascii="Century Gothic" w:hAnsi="Century Gothic"/>
                <w:b/>
                <w:spacing w:val="23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OBSERVACIONES</w:t>
            </w:r>
            <w:r w:rsidRPr="00F747F8">
              <w:rPr>
                <w:rFonts w:ascii="Century Gothic" w:hAnsi="Century Gothic"/>
                <w:b/>
                <w:spacing w:val="25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AL</w:t>
            </w:r>
            <w:r w:rsidRPr="00F747F8">
              <w:rPr>
                <w:rFonts w:ascii="Century Gothic" w:hAnsi="Century Gothic"/>
                <w:b/>
                <w:spacing w:val="22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PROYECTO</w:t>
            </w:r>
            <w:r w:rsidRPr="00F747F8">
              <w:rPr>
                <w:rFonts w:ascii="Century Gothic" w:hAnsi="Century Gothic"/>
                <w:b/>
                <w:spacing w:val="-35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b/>
                <w:spacing w:val="-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PLIEGO</w:t>
            </w:r>
          </w:p>
        </w:tc>
        <w:tc>
          <w:tcPr>
            <w:tcW w:w="1769" w:type="dxa"/>
          </w:tcPr>
          <w:p w14:paraId="52B09D12" w14:textId="4C04FBA5" w:rsidR="001C6EC2" w:rsidRPr="00F747F8" w:rsidRDefault="007A0C25" w:rsidP="0054385A">
            <w:pPr>
              <w:pStyle w:val="TableParagraph"/>
              <w:spacing w:line="159" w:lineRule="exact"/>
              <w:ind w:left="148" w:right="143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sz w:val="12"/>
                <w:szCs w:val="12"/>
              </w:rPr>
              <w:t>1</w:t>
            </w:r>
            <w:r>
              <w:rPr>
                <w:rFonts w:ascii="Century Gothic" w:hAnsi="Century Gothic"/>
                <w:sz w:val="12"/>
                <w:szCs w:val="12"/>
              </w:rPr>
              <w:t>8</w:t>
            </w:r>
            <w:r w:rsidRPr="00F747F8">
              <w:rPr>
                <w:rFonts w:ascii="Century Gothic" w:hAnsi="Century Gothic"/>
                <w:spacing w:val="-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spacing w:val="-1"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 xml:space="preserve">Julio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spacing w:val="-2"/>
                <w:sz w:val="12"/>
                <w:szCs w:val="12"/>
              </w:rPr>
              <w:t xml:space="preserve"> 202</w:t>
            </w:r>
            <w:r>
              <w:rPr>
                <w:rFonts w:ascii="Century Gothic" w:hAnsi="Century Gothic"/>
                <w:spacing w:val="-2"/>
                <w:sz w:val="12"/>
                <w:szCs w:val="12"/>
              </w:rPr>
              <w:t>3</w:t>
            </w:r>
          </w:p>
        </w:tc>
        <w:tc>
          <w:tcPr>
            <w:tcW w:w="3685" w:type="dxa"/>
          </w:tcPr>
          <w:p w14:paraId="314BA55A" w14:textId="568CDB45" w:rsidR="001C6EC2" w:rsidRPr="00F747F8" w:rsidRDefault="001C6EC2" w:rsidP="001C6EC2">
            <w:pPr>
              <w:pStyle w:val="TableParagraph"/>
              <w:spacing w:before="2"/>
              <w:ind w:right="482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Sistema Electrónico para la Contratación Pública – SECOP II </w:t>
            </w:r>
            <w:hyperlink r:id="rId8">
              <w:r w:rsidRPr="00F747F8">
                <w:rPr>
                  <w:rFonts w:ascii="Century Gothic" w:hAnsi="Century Gothic"/>
                  <w:color w:val="0000FF"/>
                  <w:sz w:val="12"/>
                  <w:szCs w:val="12"/>
                  <w:u w:val="single" w:color="0000FF"/>
                </w:rPr>
                <w:t>www.colombiacompra.gov.co</w:t>
              </w:r>
            </w:hyperlink>
          </w:p>
        </w:tc>
      </w:tr>
      <w:tr w:rsidR="001C6EC2" w:rsidRPr="00F747F8" w14:paraId="4B1B0DFA" w14:textId="77777777" w:rsidTr="001C6EC2">
        <w:trPr>
          <w:trHeight w:val="482"/>
        </w:trPr>
        <w:tc>
          <w:tcPr>
            <w:tcW w:w="0" w:type="auto"/>
          </w:tcPr>
          <w:p w14:paraId="03B20FB2" w14:textId="77777777" w:rsidR="001C6EC2" w:rsidRPr="00F747F8" w:rsidRDefault="001C6EC2" w:rsidP="001C6EC2">
            <w:pPr>
              <w:pStyle w:val="TableParagraph"/>
              <w:ind w:left="108" w:right="95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RESOLUCIÓN</w:t>
            </w:r>
            <w:r w:rsidRPr="00F747F8">
              <w:rPr>
                <w:rFonts w:ascii="Century Gothic" w:hAnsi="Century Gothic"/>
                <w:b/>
                <w:spacing w:val="-9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b/>
                <w:spacing w:val="-6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APERTURA</w:t>
            </w:r>
            <w:r w:rsidRPr="00F747F8">
              <w:rPr>
                <w:rFonts w:ascii="Century Gothic" w:hAnsi="Century Gothic"/>
                <w:b/>
                <w:spacing w:val="-8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Y</w:t>
            </w:r>
            <w:r w:rsidRPr="00F747F8">
              <w:rPr>
                <w:rFonts w:ascii="Century Gothic" w:hAnsi="Century Gothic"/>
                <w:b/>
                <w:spacing w:val="-8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PUBLICACIÓN</w:t>
            </w:r>
            <w:r w:rsidRPr="00F747F8">
              <w:rPr>
                <w:rFonts w:ascii="Century Gothic" w:hAnsi="Century Gothic"/>
                <w:b/>
                <w:spacing w:val="-9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DEL</w:t>
            </w:r>
            <w:r w:rsidRPr="00F747F8">
              <w:rPr>
                <w:rFonts w:ascii="Century Gothic" w:hAnsi="Century Gothic"/>
                <w:b/>
                <w:spacing w:val="-36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PLIEGO DE</w:t>
            </w:r>
            <w:r w:rsidRPr="00F747F8">
              <w:rPr>
                <w:rFonts w:ascii="Century Gothic" w:hAnsi="Century Gothic"/>
                <w:b/>
                <w:spacing w:val="-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CONDICIONES DEFINITIVO</w:t>
            </w:r>
          </w:p>
        </w:tc>
        <w:tc>
          <w:tcPr>
            <w:tcW w:w="1769" w:type="dxa"/>
          </w:tcPr>
          <w:p w14:paraId="6110DFF3" w14:textId="33D37E7C" w:rsidR="001C6EC2" w:rsidRPr="00F747F8" w:rsidRDefault="007A0C25" w:rsidP="0054385A">
            <w:pPr>
              <w:pStyle w:val="TableParagraph"/>
              <w:spacing w:line="159" w:lineRule="exact"/>
              <w:ind w:left="148" w:right="143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sz w:val="12"/>
                <w:szCs w:val="12"/>
              </w:rPr>
              <w:t>1</w:t>
            </w:r>
            <w:r>
              <w:rPr>
                <w:rFonts w:ascii="Century Gothic" w:hAnsi="Century Gothic"/>
                <w:sz w:val="12"/>
                <w:szCs w:val="12"/>
              </w:rPr>
              <w:t>8</w:t>
            </w:r>
            <w:r w:rsidRPr="00F747F8">
              <w:rPr>
                <w:rFonts w:ascii="Century Gothic" w:hAnsi="Century Gothic"/>
                <w:spacing w:val="-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spacing w:val="-1"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 xml:space="preserve">Julio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spacing w:val="-2"/>
                <w:sz w:val="12"/>
                <w:szCs w:val="12"/>
              </w:rPr>
              <w:t xml:space="preserve"> 202</w:t>
            </w:r>
            <w:r>
              <w:rPr>
                <w:rFonts w:ascii="Century Gothic" w:hAnsi="Century Gothic"/>
                <w:spacing w:val="-2"/>
                <w:sz w:val="12"/>
                <w:szCs w:val="12"/>
              </w:rPr>
              <w:t>3</w:t>
            </w:r>
          </w:p>
        </w:tc>
        <w:tc>
          <w:tcPr>
            <w:tcW w:w="3685" w:type="dxa"/>
          </w:tcPr>
          <w:p w14:paraId="5CD0A371" w14:textId="29E5CFD4" w:rsidR="001C6EC2" w:rsidRPr="00F747F8" w:rsidRDefault="001C6EC2" w:rsidP="001C6EC2">
            <w:pPr>
              <w:pStyle w:val="TableParagraph"/>
              <w:spacing w:before="2"/>
              <w:ind w:left="492" w:right="482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Sistema Electrónico para la Contratación Pública – SECOP II </w:t>
            </w:r>
            <w:hyperlink r:id="rId9">
              <w:r w:rsidRPr="00F747F8">
                <w:rPr>
                  <w:rFonts w:ascii="Century Gothic" w:hAnsi="Century Gothic"/>
                  <w:color w:val="0000FF"/>
                  <w:sz w:val="12"/>
                  <w:szCs w:val="12"/>
                  <w:u w:val="single" w:color="0000FF"/>
                </w:rPr>
                <w:t>www.colombiacompra.gov.co</w:t>
              </w:r>
            </w:hyperlink>
          </w:p>
        </w:tc>
      </w:tr>
      <w:tr w:rsidR="001C6EC2" w:rsidRPr="00F747F8" w14:paraId="761062B2" w14:textId="77777777" w:rsidTr="001C6EC2">
        <w:trPr>
          <w:trHeight w:val="497"/>
        </w:trPr>
        <w:tc>
          <w:tcPr>
            <w:tcW w:w="0" w:type="auto"/>
          </w:tcPr>
          <w:p w14:paraId="67F4072F" w14:textId="2DEBA85B" w:rsidR="001C6EC2" w:rsidRPr="00F747F8" w:rsidRDefault="001C6EC2" w:rsidP="001C6EC2">
            <w:pPr>
              <w:pStyle w:val="TableParagraph"/>
              <w:spacing w:line="242" w:lineRule="auto"/>
              <w:ind w:left="108" w:right="94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PLAZO</w:t>
            </w:r>
            <w:r w:rsidRPr="00F747F8">
              <w:rPr>
                <w:rFonts w:ascii="Century Gothic" w:hAnsi="Century Gothic"/>
                <w:b/>
                <w:spacing w:val="24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PARA</w:t>
            </w:r>
            <w:r w:rsidRPr="00F747F8">
              <w:rPr>
                <w:rFonts w:ascii="Century Gothic" w:hAnsi="Century Gothic"/>
                <w:b/>
                <w:spacing w:val="22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PRESENTAR</w:t>
            </w:r>
            <w:r w:rsidRPr="00F747F8">
              <w:rPr>
                <w:rFonts w:ascii="Century Gothic" w:hAnsi="Century Gothic"/>
                <w:b/>
                <w:spacing w:val="28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OBSERVACIONES</w:t>
            </w:r>
            <w:r w:rsidRPr="00F747F8">
              <w:rPr>
                <w:rFonts w:ascii="Century Gothic" w:hAnsi="Century Gothic"/>
                <w:b/>
                <w:spacing w:val="27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AL</w:t>
            </w:r>
            <w:r w:rsidR="00F747F8"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pacing w:val="-36"/>
                <w:sz w:val="12"/>
                <w:szCs w:val="12"/>
              </w:rPr>
              <w:t xml:space="preserve"> </w:t>
            </w:r>
            <w:r w:rsidR="00151C51" w:rsidRPr="00F747F8">
              <w:rPr>
                <w:rFonts w:ascii="Century Gothic" w:hAnsi="Century Gothic"/>
                <w:b/>
                <w:spacing w:val="-36"/>
                <w:sz w:val="12"/>
                <w:szCs w:val="12"/>
              </w:rPr>
              <w:t xml:space="preserve">        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PLIEGO DE</w:t>
            </w:r>
            <w:r w:rsidRPr="00F747F8">
              <w:rPr>
                <w:rFonts w:ascii="Century Gothic" w:hAnsi="Century Gothic"/>
                <w:b/>
                <w:spacing w:val="-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CONDICIONES DEFINITIVO</w:t>
            </w:r>
          </w:p>
        </w:tc>
        <w:tc>
          <w:tcPr>
            <w:tcW w:w="1769" w:type="dxa"/>
          </w:tcPr>
          <w:p w14:paraId="17C48E56" w14:textId="428F7225" w:rsidR="001C6EC2" w:rsidRPr="00DB05B9" w:rsidRDefault="001C6EC2" w:rsidP="0054385A">
            <w:pPr>
              <w:pStyle w:val="Sinespaciado"/>
              <w:jc w:val="center"/>
              <w:rPr>
                <w:rFonts w:ascii="Century Gothic" w:hAnsi="Century Gothic"/>
                <w:sz w:val="12"/>
                <w:szCs w:val="12"/>
                <w:lang w:val="es-CO"/>
              </w:rPr>
            </w:pP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Hasta</w:t>
            </w:r>
            <w:r w:rsidRPr="00DB05B9">
              <w:rPr>
                <w:rFonts w:ascii="Century Gothic" w:hAnsi="Century Gothic"/>
                <w:spacing w:val="-4"/>
                <w:sz w:val="12"/>
                <w:szCs w:val="12"/>
                <w:lang w:val="es-CO"/>
              </w:rPr>
              <w:t xml:space="preserve"> </w:t>
            </w:r>
            <w:r w:rsidR="00151C51" w:rsidRPr="00DB05B9">
              <w:rPr>
                <w:rFonts w:ascii="Century Gothic" w:hAnsi="Century Gothic"/>
                <w:sz w:val="12"/>
                <w:szCs w:val="12"/>
                <w:lang w:val="es-CO"/>
              </w:rPr>
              <w:t xml:space="preserve">el </w:t>
            </w:r>
            <w:r w:rsidR="007A0C25" w:rsidRPr="00F747F8">
              <w:rPr>
                <w:rFonts w:ascii="Century Gothic" w:hAnsi="Century Gothic"/>
                <w:sz w:val="12"/>
                <w:szCs w:val="12"/>
              </w:rPr>
              <w:t>1</w:t>
            </w:r>
            <w:r w:rsidR="007A0C25">
              <w:rPr>
                <w:rFonts w:ascii="Century Gothic" w:hAnsi="Century Gothic"/>
                <w:sz w:val="12"/>
                <w:szCs w:val="12"/>
              </w:rPr>
              <w:t>9</w:t>
            </w:r>
            <w:r w:rsidR="007A0C25" w:rsidRPr="00F747F8">
              <w:rPr>
                <w:rFonts w:ascii="Century Gothic" w:hAnsi="Century Gothic"/>
                <w:spacing w:val="-1"/>
                <w:sz w:val="12"/>
                <w:szCs w:val="12"/>
              </w:rPr>
              <w:t xml:space="preserve"> </w:t>
            </w:r>
            <w:r w:rsidR="007A0C25" w:rsidRPr="00F747F8">
              <w:rPr>
                <w:rFonts w:ascii="Century Gothic" w:hAnsi="Century Gothic"/>
                <w:sz w:val="12"/>
                <w:szCs w:val="12"/>
              </w:rPr>
              <w:t>de</w:t>
            </w:r>
            <w:r w:rsidR="007A0C25" w:rsidRPr="00F747F8">
              <w:rPr>
                <w:rFonts w:ascii="Century Gothic" w:hAnsi="Century Gothic"/>
                <w:spacing w:val="-1"/>
                <w:sz w:val="12"/>
                <w:szCs w:val="12"/>
              </w:rPr>
              <w:t xml:space="preserve"> </w:t>
            </w:r>
            <w:r w:rsidR="007A0C25">
              <w:rPr>
                <w:rFonts w:ascii="Century Gothic" w:hAnsi="Century Gothic"/>
                <w:sz w:val="12"/>
                <w:szCs w:val="12"/>
              </w:rPr>
              <w:t xml:space="preserve">Julio </w:t>
            </w:r>
            <w:r w:rsidR="007A0C25" w:rsidRPr="00F747F8">
              <w:rPr>
                <w:rFonts w:ascii="Century Gothic" w:hAnsi="Century Gothic"/>
                <w:sz w:val="12"/>
                <w:szCs w:val="12"/>
              </w:rPr>
              <w:t>de</w:t>
            </w:r>
            <w:r w:rsidR="007A0C25" w:rsidRPr="00F747F8">
              <w:rPr>
                <w:rFonts w:ascii="Century Gothic" w:hAnsi="Century Gothic"/>
                <w:spacing w:val="-2"/>
                <w:sz w:val="12"/>
                <w:szCs w:val="12"/>
              </w:rPr>
              <w:t xml:space="preserve"> 202</w:t>
            </w:r>
            <w:r w:rsidR="007A0C25">
              <w:rPr>
                <w:rFonts w:ascii="Century Gothic" w:hAnsi="Century Gothic"/>
                <w:spacing w:val="-2"/>
                <w:sz w:val="12"/>
                <w:szCs w:val="12"/>
              </w:rPr>
              <w:t>3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.</w:t>
            </w:r>
          </w:p>
        </w:tc>
        <w:tc>
          <w:tcPr>
            <w:tcW w:w="3685" w:type="dxa"/>
          </w:tcPr>
          <w:p w14:paraId="35576D7F" w14:textId="4F785475" w:rsidR="001C6EC2" w:rsidRPr="00F747F8" w:rsidRDefault="001C6EC2" w:rsidP="001C6EC2">
            <w:pPr>
              <w:pStyle w:val="TableParagraph"/>
              <w:tabs>
                <w:tab w:val="left" w:pos="1281"/>
                <w:tab w:val="left" w:pos="2967"/>
              </w:tabs>
              <w:spacing w:line="160" w:lineRule="atLeast"/>
              <w:ind w:left="108" w:right="104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Sistema Electrónico para la Contratación Pública – SECOP II </w:t>
            </w:r>
            <w:hyperlink r:id="rId10">
              <w:r w:rsidRPr="00F747F8">
                <w:rPr>
                  <w:rFonts w:ascii="Century Gothic" w:hAnsi="Century Gothic"/>
                  <w:color w:val="0000FF"/>
                  <w:sz w:val="12"/>
                  <w:szCs w:val="12"/>
                  <w:u w:val="single" w:color="0000FF"/>
                </w:rPr>
                <w:t>www.colombiacompra.gov.co</w:t>
              </w:r>
            </w:hyperlink>
          </w:p>
        </w:tc>
      </w:tr>
      <w:tr w:rsidR="001C6EC2" w:rsidRPr="00F747F8" w14:paraId="7D8CB74B" w14:textId="77777777" w:rsidTr="001C6EC2">
        <w:trPr>
          <w:trHeight w:val="321"/>
        </w:trPr>
        <w:tc>
          <w:tcPr>
            <w:tcW w:w="0" w:type="auto"/>
          </w:tcPr>
          <w:p w14:paraId="6DA74464" w14:textId="77777777" w:rsidR="001C6EC2" w:rsidRPr="00F747F8" w:rsidRDefault="001C6EC2" w:rsidP="001C6EC2">
            <w:pPr>
              <w:pStyle w:val="TableParagraph"/>
              <w:spacing w:line="157" w:lineRule="exact"/>
              <w:ind w:left="108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w w:val="95"/>
                <w:sz w:val="12"/>
                <w:szCs w:val="12"/>
              </w:rPr>
              <w:t>RESPUESTAS</w:t>
            </w:r>
            <w:r w:rsidRPr="00F747F8">
              <w:rPr>
                <w:rFonts w:ascii="Century Gothic" w:hAnsi="Century Gothic"/>
                <w:b/>
                <w:spacing w:val="17"/>
                <w:w w:val="95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w w:val="95"/>
                <w:sz w:val="12"/>
                <w:szCs w:val="12"/>
              </w:rPr>
              <w:t>A</w:t>
            </w:r>
            <w:r w:rsidRPr="00F747F8">
              <w:rPr>
                <w:rFonts w:ascii="Century Gothic" w:hAnsi="Century Gothic"/>
                <w:b/>
                <w:spacing w:val="14"/>
                <w:w w:val="95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w w:val="95"/>
                <w:sz w:val="12"/>
                <w:szCs w:val="12"/>
              </w:rPr>
              <w:t>LAS</w:t>
            </w:r>
            <w:r w:rsidRPr="00F747F8">
              <w:rPr>
                <w:rFonts w:ascii="Century Gothic" w:hAnsi="Century Gothic"/>
                <w:b/>
                <w:spacing w:val="13"/>
                <w:w w:val="95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w w:val="95"/>
                <w:sz w:val="12"/>
                <w:szCs w:val="12"/>
              </w:rPr>
              <w:t>OBSERVACIONES</w:t>
            </w:r>
            <w:r w:rsidRPr="00F747F8">
              <w:rPr>
                <w:rFonts w:ascii="Century Gothic" w:hAnsi="Century Gothic"/>
                <w:b/>
                <w:spacing w:val="14"/>
                <w:w w:val="95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w w:val="95"/>
                <w:sz w:val="12"/>
                <w:szCs w:val="12"/>
              </w:rPr>
              <w:t>AL</w:t>
            </w:r>
            <w:r w:rsidRPr="00F747F8">
              <w:rPr>
                <w:rFonts w:ascii="Century Gothic" w:hAnsi="Century Gothic"/>
                <w:b/>
                <w:spacing w:val="12"/>
                <w:w w:val="95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w w:val="95"/>
                <w:sz w:val="12"/>
                <w:szCs w:val="12"/>
              </w:rPr>
              <w:t>PLIEGO</w:t>
            </w:r>
          </w:p>
          <w:p w14:paraId="44F7A8BD" w14:textId="77777777" w:rsidR="001C6EC2" w:rsidRPr="00F747F8" w:rsidRDefault="001C6EC2" w:rsidP="001C6EC2">
            <w:pPr>
              <w:pStyle w:val="TableParagraph"/>
              <w:spacing w:line="145" w:lineRule="exact"/>
              <w:ind w:left="108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b/>
                <w:spacing w:val="-3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CONDICIONES</w:t>
            </w:r>
          </w:p>
        </w:tc>
        <w:tc>
          <w:tcPr>
            <w:tcW w:w="1769" w:type="dxa"/>
          </w:tcPr>
          <w:p w14:paraId="6C11309A" w14:textId="728255B3" w:rsidR="001C6EC2" w:rsidRPr="00F747F8" w:rsidRDefault="007A0C25" w:rsidP="0054385A">
            <w:pPr>
              <w:pStyle w:val="TableParagraph"/>
              <w:spacing w:line="159" w:lineRule="exact"/>
              <w:ind w:left="148" w:right="143"/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pacing w:val="-1"/>
                <w:sz w:val="12"/>
                <w:szCs w:val="12"/>
              </w:rPr>
              <w:t>21</w:t>
            </w:r>
            <w:r w:rsidRPr="00F747F8">
              <w:rPr>
                <w:rFonts w:ascii="Century Gothic" w:hAnsi="Century Gothic"/>
                <w:spacing w:val="-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spacing w:val="-1"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 xml:space="preserve">Julio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spacing w:val="-2"/>
                <w:sz w:val="12"/>
                <w:szCs w:val="12"/>
              </w:rPr>
              <w:t xml:space="preserve"> 202</w:t>
            </w:r>
            <w:r>
              <w:rPr>
                <w:rFonts w:ascii="Century Gothic" w:hAnsi="Century Gothic"/>
                <w:spacing w:val="-2"/>
                <w:sz w:val="12"/>
                <w:szCs w:val="12"/>
              </w:rPr>
              <w:t>3</w:t>
            </w:r>
          </w:p>
        </w:tc>
        <w:tc>
          <w:tcPr>
            <w:tcW w:w="3685" w:type="dxa"/>
          </w:tcPr>
          <w:p w14:paraId="284BC336" w14:textId="56EAFA46" w:rsidR="001C6EC2" w:rsidRPr="00F747F8" w:rsidRDefault="001C6EC2" w:rsidP="001C6EC2">
            <w:pPr>
              <w:pStyle w:val="TableParagraph"/>
              <w:spacing w:line="142" w:lineRule="exact"/>
              <w:ind w:left="108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Sistema Electrónico para la Contratación Pública – SECOP II </w:t>
            </w:r>
            <w:hyperlink r:id="rId11">
              <w:r w:rsidRPr="00F747F8">
                <w:rPr>
                  <w:rFonts w:ascii="Century Gothic" w:hAnsi="Century Gothic"/>
                  <w:color w:val="0000FF"/>
                  <w:sz w:val="12"/>
                  <w:szCs w:val="12"/>
                  <w:u w:val="single" w:color="0000FF"/>
                </w:rPr>
                <w:t>www.colombiacompra.gov.co</w:t>
              </w:r>
            </w:hyperlink>
          </w:p>
        </w:tc>
      </w:tr>
      <w:tr w:rsidR="001C6EC2" w:rsidRPr="00F747F8" w14:paraId="1F4B9FAC" w14:textId="77777777" w:rsidTr="001C6EC2">
        <w:trPr>
          <w:trHeight w:val="368"/>
        </w:trPr>
        <w:tc>
          <w:tcPr>
            <w:tcW w:w="0" w:type="auto"/>
          </w:tcPr>
          <w:p w14:paraId="1A60BFCB" w14:textId="77777777" w:rsidR="001C6EC2" w:rsidRPr="00F747F8" w:rsidRDefault="001C6EC2" w:rsidP="001C6EC2">
            <w:pPr>
              <w:pStyle w:val="TableParagraph"/>
              <w:spacing w:line="159" w:lineRule="exact"/>
              <w:ind w:left="108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PLAZO</w:t>
            </w:r>
            <w:r w:rsidRPr="00F747F8">
              <w:rPr>
                <w:rFonts w:ascii="Century Gothic" w:hAnsi="Century Gothic"/>
                <w:b/>
                <w:spacing w:val="-4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MÁXIMO</w:t>
            </w:r>
            <w:r w:rsidRPr="00F747F8">
              <w:rPr>
                <w:rFonts w:ascii="Century Gothic" w:hAnsi="Century Gothic"/>
                <w:b/>
                <w:spacing w:val="-4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b/>
                <w:spacing w:val="-3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MANIFESTACIÓN</w:t>
            </w:r>
            <w:r w:rsidRPr="00F747F8">
              <w:rPr>
                <w:rFonts w:ascii="Century Gothic" w:hAnsi="Century Gothic"/>
                <w:b/>
                <w:spacing w:val="-4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b/>
                <w:spacing w:val="-2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INTERÉS</w:t>
            </w:r>
          </w:p>
        </w:tc>
        <w:tc>
          <w:tcPr>
            <w:tcW w:w="1769" w:type="dxa"/>
          </w:tcPr>
          <w:p w14:paraId="0CAA98DB" w14:textId="78D4BCB0" w:rsidR="001C6EC2" w:rsidRPr="00DB05B9" w:rsidRDefault="001C6EC2" w:rsidP="0054385A">
            <w:pPr>
              <w:pStyle w:val="Sinespaciado"/>
              <w:jc w:val="center"/>
              <w:rPr>
                <w:rFonts w:ascii="Century Gothic" w:hAnsi="Century Gothic"/>
                <w:sz w:val="12"/>
                <w:szCs w:val="12"/>
                <w:lang w:val="es-CO"/>
              </w:rPr>
            </w:pP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Desde</w:t>
            </w:r>
            <w:r w:rsidRPr="00DB05B9">
              <w:rPr>
                <w:rFonts w:ascii="Century Gothic" w:hAnsi="Century Gothic"/>
                <w:spacing w:val="-4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el</w:t>
            </w:r>
            <w:r w:rsidRPr="00DB05B9">
              <w:rPr>
                <w:rFonts w:ascii="Century Gothic" w:hAnsi="Century Gothic"/>
                <w:spacing w:val="-1"/>
                <w:sz w:val="12"/>
                <w:szCs w:val="12"/>
                <w:lang w:val="es-CO"/>
              </w:rPr>
              <w:t xml:space="preserve"> </w:t>
            </w:r>
            <w:r w:rsidR="007A0C25">
              <w:rPr>
                <w:rFonts w:ascii="Century Gothic" w:hAnsi="Century Gothic"/>
                <w:spacing w:val="-1"/>
                <w:sz w:val="12"/>
                <w:szCs w:val="12"/>
                <w:lang w:val="es-CO"/>
              </w:rPr>
              <w:t>18</w:t>
            </w:r>
            <w:r w:rsidRPr="00DB05B9">
              <w:rPr>
                <w:rFonts w:ascii="Century Gothic" w:hAnsi="Century Gothic"/>
                <w:spacing w:val="-4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hasta</w:t>
            </w:r>
            <w:r w:rsidRPr="00DB05B9">
              <w:rPr>
                <w:rFonts w:ascii="Century Gothic" w:hAnsi="Century Gothic"/>
                <w:spacing w:val="-2"/>
                <w:sz w:val="12"/>
                <w:szCs w:val="12"/>
                <w:lang w:val="es-CO"/>
              </w:rPr>
              <w:t xml:space="preserve"> </w:t>
            </w:r>
            <w:r w:rsidR="00151C51" w:rsidRPr="00DB05B9">
              <w:rPr>
                <w:rFonts w:ascii="Century Gothic" w:hAnsi="Century Gothic"/>
                <w:sz w:val="12"/>
                <w:szCs w:val="12"/>
                <w:lang w:val="es-CO"/>
              </w:rPr>
              <w:t xml:space="preserve">el </w:t>
            </w:r>
            <w:r w:rsidR="007A0C25">
              <w:rPr>
                <w:rFonts w:ascii="Century Gothic" w:hAnsi="Century Gothic"/>
                <w:sz w:val="12"/>
                <w:szCs w:val="12"/>
                <w:lang w:val="es-CO"/>
              </w:rPr>
              <w:t>21</w:t>
            </w:r>
            <w:r w:rsidRPr="00DB05B9">
              <w:rPr>
                <w:rFonts w:ascii="Century Gothic" w:hAnsi="Century Gothic"/>
                <w:spacing w:val="-2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de</w:t>
            </w:r>
            <w:r w:rsidRPr="00DB05B9">
              <w:rPr>
                <w:rFonts w:ascii="Century Gothic" w:hAnsi="Century Gothic"/>
                <w:spacing w:val="-2"/>
                <w:sz w:val="12"/>
                <w:szCs w:val="12"/>
                <w:lang w:val="es-CO"/>
              </w:rPr>
              <w:t xml:space="preserve"> </w:t>
            </w:r>
            <w:r w:rsidR="00DB05B9">
              <w:rPr>
                <w:rFonts w:ascii="Century Gothic" w:hAnsi="Century Gothic"/>
                <w:sz w:val="12"/>
                <w:szCs w:val="12"/>
                <w:lang w:val="es-CO"/>
              </w:rPr>
              <w:t>Ju</w:t>
            </w:r>
            <w:r w:rsidR="007A0C25">
              <w:rPr>
                <w:rFonts w:ascii="Century Gothic" w:hAnsi="Century Gothic"/>
                <w:sz w:val="12"/>
                <w:szCs w:val="12"/>
                <w:lang w:val="es-CO"/>
              </w:rPr>
              <w:t>l</w:t>
            </w:r>
            <w:r w:rsidR="00DB05B9">
              <w:rPr>
                <w:rFonts w:ascii="Century Gothic" w:hAnsi="Century Gothic"/>
                <w:sz w:val="12"/>
                <w:szCs w:val="12"/>
                <w:lang w:val="es-CO"/>
              </w:rPr>
              <w:t>io</w:t>
            </w:r>
            <w:r w:rsidRPr="00DB05B9">
              <w:rPr>
                <w:rFonts w:ascii="Century Gothic" w:hAnsi="Century Gothic"/>
                <w:spacing w:val="-3"/>
                <w:sz w:val="12"/>
                <w:szCs w:val="12"/>
                <w:lang w:val="es-CO"/>
              </w:rPr>
              <w:t xml:space="preserve"> </w:t>
            </w:r>
            <w:r w:rsidR="00DB05B9" w:rsidRPr="00DB05B9">
              <w:rPr>
                <w:rFonts w:ascii="Century Gothic" w:hAnsi="Century Gothic"/>
                <w:sz w:val="12"/>
                <w:szCs w:val="12"/>
                <w:lang w:val="es-CO"/>
              </w:rPr>
              <w:t>de</w:t>
            </w:r>
            <w:r w:rsidR="007A0C25">
              <w:rPr>
                <w:rFonts w:ascii="Century Gothic" w:hAnsi="Century Gothic"/>
                <w:sz w:val="12"/>
                <w:szCs w:val="12"/>
                <w:lang w:val="es-CO"/>
              </w:rPr>
              <w:t xml:space="preserve"> </w:t>
            </w:r>
            <w:r w:rsidR="00DB05B9" w:rsidRPr="00DB05B9">
              <w:rPr>
                <w:rFonts w:ascii="Century Gothic" w:hAnsi="Century Gothic"/>
                <w:spacing w:val="-36"/>
                <w:sz w:val="12"/>
                <w:szCs w:val="12"/>
                <w:lang w:val="es-CO"/>
              </w:rPr>
              <w:t xml:space="preserve"> </w:t>
            </w:r>
            <w:r w:rsidR="007A0C25">
              <w:rPr>
                <w:rFonts w:ascii="Century Gothic" w:hAnsi="Century Gothic"/>
                <w:spacing w:val="-36"/>
                <w:sz w:val="12"/>
                <w:szCs w:val="12"/>
                <w:lang w:val="es-CO"/>
              </w:rPr>
              <w:t xml:space="preserve">       </w:t>
            </w:r>
            <w:r w:rsidR="00DB05B9" w:rsidRPr="00DB05B9">
              <w:rPr>
                <w:rFonts w:ascii="Century Gothic" w:hAnsi="Century Gothic"/>
                <w:sz w:val="12"/>
                <w:szCs w:val="12"/>
                <w:lang w:val="es-CO"/>
              </w:rPr>
              <w:t>2023</w:t>
            </w:r>
          </w:p>
        </w:tc>
        <w:tc>
          <w:tcPr>
            <w:tcW w:w="3685" w:type="dxa"/>
          </w:tcPr>
          <w:p w14:paraId="303FEBF3" w14:textId="03A14486" w:rsidR="001C6EC2" w:rsidRPr="00F747F8" w:rsidRDefault="001C6EC2" w:rsidP="001C6EC2">
            <w:pPr>
              <w:pStyle w:val="TableParagraph"/>
              <w:tabs>
                <w:tab w:val="left" w:pos="1281"/>
                <w:tab w:val="left" w:pos="2967"/>
              </w:tabs>
              <w:spacing w:line="160" w:lineRule="atLeast"/>
              <w:ind w:left="108" w:right="104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Sistema Electrónico para la Contratación Pública – SECOP II </w:t>
            </w:r>
            <w:hyperlink r:id="rId12">
              <w:r w:rsidRPr="00F747F8">
                <w:rPr>
                  <w:rFonts w:ascii="Century Gothic" w:hAnsi="Century Gothic"/>
                  <w:color w:val="0000FF"/>
                  <w:sz w:val="12"/>
                  <w:szCs w:val="12"/>
                  <w:u w:val="single" w:color="0000FF"/>
                </w:rPr>
                <w:t>www.colombiacompra.gov.co</w:t>
              </w:r>
            </w:hyperlink>
          </w:p>
        </w:tc>
      </w:tr>
      <w:tr w:rsidR="001C6EC2" w:rsidRPr="00F747F8" w14:paraId="5C2FFA15" w14:textId="77777777" w:rsidTr="001C6EC2">
        <w:trPr>
          <w:trHeight w:val="321"/>
        </w:trPr>
        <w:tc>
          <w:tcPr>
            <w:tcW w:w="0" w:type="auto"/>
          </w:tcPr>
          <w:p w14:paraId="33394D85" w14:textId="77777777" w:rsidR="001C6EC2" w:rsidRPr="00F747F8" w:rsidRDefault="001C6EC2" w:rsidP="001C6EC2">
            <w:pPr>
              <w:pStyle w:val="TableParagraph"/>
              <w:spacing w:line="157" w:lineRule="exact"/>
              <w:ind w:left="108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PLAZO</w:t>
            </w:r>
            <w:r w:rsidRPr="00F747F8">
              <w:rPr>
                <w:rFonts w:ascii="Century Gothic" w:hAnsi="Century Gothic"/>
                <w:b/>
                <w:spacing w:val="-4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MÁXIMO</w:t>
            </w:r>
            <w:r w:rsidRPr="00F747F8">
              <w:rPr>
                <w:rFonts w:ascii="Century Gothic" w:hAnsi="Century Gothic"/>
                <w:b/>
                <w:spacing w:val="-4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PARA</w:t>
            </w:r>
            <w:r w:rsidRPr="00F747F8">
              <w:rPr>
                <w:rFonts w:ascii="Century Gothic" w:hAnsi="Century Gothic"/>
                <w:b/>
                <w:spacing w:val="-6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EXPEDIR</w:t>
            </w:r>
            <w:r w:rsidRPr="00F747F8">
              <w:rPr>
                <w:rFonts w:ascii="Century Gothic" w:hAnsi="Century Gothic"/>
                <w:b/>
                <w:spacing w:val="-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ADENDAS</w:t>
            </w:r>
          </w:p>
        </w:tc>
        <w:tc>
          <w:tcPr>
            <w:tcW w:w="1769" w:type="dxa"/>
          </w:tcPr>
          <w:p w14:paraId="385FBE75" w14:textId="470DD5ED" w:rsidR="001C6EC2" w:rsidRPr="00F747F8" w:rsidRDefault="007A0C25" w:rsidP="0054385A">
            <w:pPr>
              <w:pStyle w:val="Sinespaciado"/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  <w:lang w:val="es-CO"/>
              </w:rPr>
              <w:t>21</w:t>
            </w:r>
            <w:r w:rsidRPr="00DB05B9">
              <w:rPr>
                <w:rFonts w:ascii="Century Gothic" w:hAnsi="Century Gothic"/>
                <w:spacing w:val="-2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de</w:t>
            </w:r>
            <w:r w:rsidRPr="00DB05B9">
              <w:rPr>
                <w:rFonts w:ascii="Century Gothic" w:hAnsi="Century Gothic"/>
                <w:spacing w:val="-2"/>
                <w:sz w:val="12"/>
                <w:szCs w:val="12"/>
                <w:lang w:val="es-CO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  <w:lang w:val="es-CO"/>
              </w:rPr>
              <w:t>Julio</w:t>
            </w:r>
            <w:r w:rsidRPr="00DB05B9">
              <w:rPr>
                <w:rFonts w:ascii="Century Gothic" w:hAnsi="Century Gothic"/>
                <w:spacing w:val="-3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de</w:t>
            </w:r>
            <w:r>
              <w:rPr>
                <w:rFonts w:ascii="Century Gothic" w:hAnsi="Century Gothic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pacing w:val="-36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2023</w:t>
            </w:r>
          </w:p>
        </w:tc>
        <w:tc>
          <w:tcPr>
            <w:tcW w:w="3685" w:type="dxa"/>
          </w:tcPr>
          <w:p w14:paraId="2D8ED938" w14:textId="62D476BF" w:rsidR="001C6EC2" w:rsidRPr="00F747F8" w:rsidRDefault="001C6EC2" w:rsidP="001C6EC2">
            <w:pPr>
              <w:pStyle w:val="TableParagraph"/>
              <w:spacing w:before="2" w:line="142" w:lineRule="exact"/>
              <w:ind w:left="492" w:right="482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Sistema Electrónico para la Contratación Pública – SECOP II </w:t>
            </w:r>
            <w:hyperlink r:id="rId13">
              <w:r w:rsidRPr="00F747F8">
                <w:rPr>
                  <w:rFonts w:ascii="Century Gothic" w:hAnsi="Century Gothic"/>
                  <w:color w:val="0000FF"/>
                  <w:sz w:val="12"/>
                  <w:szCs w:val="12"/>
                  <w:u w:val="single" w:color="0000FF"/>
                </w:rPr>
                <w:t>www.colombiacompra.gov.co</w:t>
              </w:r>
            </w:hyperlink>
          </w:p>
        </w:tc>
      </w:tr>
      <w:tr w:rsidR="001C6EC2" w:rsidRPr="00F747F8" w14:paraId="24CCD7E5" w14:textId="77777777" w:rsidTr="001C6EC2">
        <w:trPr>
          <w:trHeight w:val="364"/>
        </w:trPr>
        <w:tc>
          <w:tcPr>
            <w:tcW w:w="0" w:type="auto"/>
          </w:tcPr>
          <w:p w14:paraId="3799CF12" w14:textId="77777777" w:rsidR="001C6EC2" w:rsidRPr="00F747F8" w:rsidRDefault="001C6EC2" w:rsidP="001C6EC2">
            <w:pPr>
              <w:pStyle w:val="TableParagraph"/>
              <w:ind w:left="108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CIERRE</w:t>
            </w:r>
            <w:r w:rsidRPr="00F747F8">
              <w:rPr>
                <w:rFonts w:ascii="Century Gothic" w:hAnsi="Century Gothic"/>
                <w:b/>
                <w:spacing w:val="2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DEL</w:t>
            </w:r>
            <w:r w:rsidRPr="00F747F8">
              <w:rPr>
                <w:rFonts w:ascii="Century Gothic" w:hAnsi="Century Gothic"/>
                <w:b/>
                <w:spacing w:val="38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PROCESO</w:t>
            </w:r>
            <w:r w:rsidRPr="00F747F8">
              <w:rPr>
                <w:rFonts w:ascii="Century Gothic" w:hAnsi="Century Gothic"/>
                <w:b/>
                <w:spacing w:val="2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Y</w:t>
            </w:r>
            <w:r w:rsidRPr="00F747F8">
              <w:rPr>
                <w:rFonts w:ascii="Century Gothic" w:hAnsi="Century Gothic"/>
                <w:b/>
                <w:spacing w:val="38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RECEPCIÓN</w:t>
            </w:r>
            <w:r w:rsidRPr="00F747F8">
              <w:rPr>
                <w:rFonts w:ascii="Century Gothic" w:hAnsi="Century Gothic"/>
                <w:b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b/>
                <w:spacing w:val="-36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OFERTAS</w:t>
            </w:r>
          </w:p>
        </w:tc>
        <w:tc>
          <w:tcPr>
            <w:tcW w:w="1769" w:type="dxa"/>
          </w:tcPr>
          <w:p w14:paraId="27DBCF7D" w14:textId="27335229" w:rsidR="007A0C25" w:rsidRDefault="007A0C25" w:rsidP="0054385A">
            <w:pPr>
              <w:pStyle w:val="Sinespaciado"/>
              <w:jc w:val="center"/>
              <w:rPr>
                <w:rFonts w:ascii="Century Gothic" w:hAnsi="Century Gothic"/>
                <w:sz w:val="12"/>
                <w:szCs w:val="12"/>
                <w:lang w:val="es-CO"/>
              </w:rPr>
            </w:pPr>
            <w:r>
              <w:rPr>
                <w:rFonts w:ascii="Century Gothic" w:hAnsi="Century Gothic"/>
                <w:sz w:val="12"/>
                <w:szCs w:val="12"/>
                <w:lang w:val="es-CO"/>
              </w:rPr>
              <w:t>24</w:t>
            </w:r>
            <w:r w:rsidRPr="00DB05B9">
              <w:rPr>
                <w:rFonts w:ascii="Century Gothic" w:hAnsi="Century Gothic"/>
                <w:spacing w:val="-2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de</w:t>
            </w:r>
            <w:r w:rsidRPr="00DB05B9">
              <w:rPr>
                <w:rFonts w:ascii="Century Gothic" w:hAnsi="Century Gothic"/>
                <w:spacing w:val="-2"/>
                <w:sz w:val="12"/>
                <w:szCs w:val="12"/>
                <w:lang w:val="es-CO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  <w:lang w:val="es-CO"/>
              </w:rPr>
              <w:t>Julio</w:t>
            </w:r>
            <w:r w:rsidRPr="00DB05B9">
              <w:rPr>
                <w:rFonts w:ascii="Century Gothic" w:hAnsi="Century Gothic"/>
                <w:spacing w:val="-3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de</w:t>
            </w:r>
            <w:r>
              <w:rPr>
                <w:rFonts w:ascii="Century Gothic" w:hAnsi="Century Gothic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pacing w:val="-36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2023</w:t>
            </w:r>
          </w:p>
          <w:p w14:paraId="64FA5F97" w14:textId="35B50D2C" w:rsidR="001C6EC2" w:rsidRPr="00DB05B9" w:rsidRDefault="001C6EC2" w:rsidP="0054385A">
            <w:pPr>
              <w:pStyle w:val="Sinespaciado"/>
              <w:jc w:val="center"/>
              <w:rPr>
                <w:rFonts w:ascii="Century Gothic" w:hAnsi="Century Gothic"/>
                <w:sz w:val="12"/>
                <w:szCs w:val="12"/>
                <w:lang w:val="es-CO"/>
              </w:rPr>
            </w:pP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Hora:</w:t>
            </w:r>
            <w:r w:rsidRPr="00DB05B9">
              <w:rPr>
                <w:rFonts w:ascii="Century Gothic" w:hAnsi="Century Gothic"/>
                <w:spacing w:val="-3"/>
                <w:sz w:val="12"/>
                <w:szCs w:val="12"/>
                <w:lang w:val="es-CO"/>
              </w:rPr>
              <w:t xml:space="preserve"> </w:t>
            </w:r>
            <w:r w:rsidR="00151C51" w:rsidRPr="00DB05B9">
              <w:rPr>
                <w:rFonts w:ascii="Century Gothic" w:hAnsi="Century Gothic"/>
                <w:sz w:val="12"/>
                <w:szCs w:val="12"/>
                <w:lang w:val="es-CO"/>
              </w:rPr>
              <w:t>0</w:t>
            </w:r>
            <w:r w:rsidR="007A0C25">
              <w:rPr>
                <w:rFonts w:ascii="Century Gothic" w:hAnsi="Century Gothic"/>
                <w:sz w:val="12"/>
                <w:szCs w:val="12"/>
                <w:lang w:val="es-CO"/>
              </w:rPr>
              <w:t>4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:00</w:t>
            </w:r>
            <w:r w:rsidRPr="00DB05B9">
              <w:rPr>
                <w:rFonts w:ascii="Century Gothic" w:hAnsi="Century Gothic"/>
                <w:spacing w:val="-1"/>
                <w:sz w:val="12"/>
                <w:szCs w:val="12"/>
                <w:lang w:val="es-CO"/>
              </w:rPr>
              <w:t xml:space="preserve"> </w:t>
            </w:r>
            <w:r w:rsidR="007A0C25">
              <w:rPr>
                <w:rFonts w:ascii="Century Gothic" w:hAnsi="Century Gothic"/>
                <w:spacing w:val="-1"/>
                <w:sz w:val="12"/>
                <w:szCs w:val="12"/>
                <w:lang w:val="es-CO"/>
              </w:rPr>
              <w:t>p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m</w:t>
            </w:r>
          </w:p>
        </w:tc>
        <w:tc>
          <w:tcPr>
            <w:tcW w:w="3685" w:type="dxa"/>
          </w:tcPr>
          <w:p w14:paraId="175EA42C" w14:textId="43BFE49A" w:rsidR="001C6EC2" w:rsidRPr="00F747F8" w:rsidRDefault="001C6EC2" w:rsidP="001C6EC2">
            <w:pPr>
              <w:pStyle w:val="TableParagraph"/>
              <w:spacing w:line="160" w:lineRule="exact"/>
              <w:ind w:left="108" w:right="91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Sistema Electrónico para la Contratación Pública – SECOP II </w:t>
            </w:r>
            <w:hyperlink r:id="rId14">
              <w:r w:rsidRPr="00F747F8">
                <w:rPr>
                  <w:rFonts w:ascii="Century Gothic" w:hAnsi="Century Gothic"/>
                  <w:color w:val="0000FF"/>
                  <w:sz w:val="12"/>
                  <w:szCs w:val="12"/>
                  <w:u w:val="single" w:color="0000FF"/>
                </w:rPr>
                <w:t>www.colombiacompra.gov.co</w:t>
              </w:r>
            </w:hyperlink>
          </w:p>
        </w:tc>
      </w:tr>
      <w:tr w:rsidR="001C6EC2" w:rsidRPr="00F747F8" w14:paraId="4C3BF959" w14:textId="77777777" w:rsidTr="001C6EC2">
        <w:trPr>
          <w:trHeight w:val="412"/>
        </w:trPr>
        <w:tc>
          <w:tcPr>
            <w:tcW w:w="0" w:type="auto"/>
          </w:tcPr>
          <w:p w14:paraId="61833099" w14:textId="77777777" w:rsidR="001C6EC2" w:rsidRPr="00F747F8" w:rsidRDefault="001C6EC2" w:rsidP="001C6EC2">
            <w:pPr>
              <w:pStyle w:val="TableParagraph"/>
              <w:spacing w:line="157" w:lineRule="exact"/>
              <w:ind w:left="108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EVALUACIÓN</w:t>
            </w:r>
            <w:r w:rsidRPr="00F747F8">
              <w:rPr>
                <w:rFonts w:ascii="Century Gothic" w:hAnsi="Century Gothic"/>
                <w:b/>
                <w:spacing w:val="-5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b/>
                <w:spacing w:val="-4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PROPUESTAS</w:t>
            </w:r>
          </w:p>
        </w:tc>
        <w:tc>
          <w:tcPr>
            <w:tcW w:w="1769" w:type="dxa"/>
          </w:tcPr>
          <w:p w14:paraId="0D867EFE" w14:textId="1C97339F" w:rsidR="007A0C25" w:rsidRDefault="007A0C25" w:rsidP="007A0C25">
            <w:pPr>
              <w:pStyle w:val="Sinespaciado"/>
              <w:jc w:val="center"/>
              <w:rPr>
                <w:rFonts w:ascii="Century Gothic" w:hAnsi="Century Gothic"/>
                <w:sz w:val="12"/>
                <w:szCs w:val="12"/>
                <w:lang w:val="es-CO"/>
              </w:rPr>
            </w:pPr>
            <w:r>
              <w:rPr>
                <w:rFonts w:ascii="Century Gothic" w:hAnsi="Century Gothic"/>
                <w:sz w:val="12"/>
                <w:szCs w:val="12"/>
                <w:lang w:val="es-CO"/>
              </w:rPr>
              <w:t>D</w:t>
            </w:r>
            <w:r w:rsidR="00151C51" w:rsidRPr="00DB05B9">
              <w:rPr>
                <w:rFonts w:ascii="Century Gothic" w:hAnsi="Century Gothic"/>
                <w:sz w:val="12"/>
                <w:szCs w:val="12"/>
                <w:lang w:val="es-CO"/>
              </w:rPr>
              <w:t xml:space="preserve">el </w:t>
            </w:r>
            <w:r>
              <w:rPr>
                <w:rFonts w:ascii="Century Gothic" w:hAnsi="Century Gothic"/>
                <w:sz w:val="12"/>
                <w:szCs w:val="12"/>
                <w:lang w:val="es-CO"/>
              </w:rPr>
              <w:t>25</w:t>
            </w:r>
            <w:r w:rsidRPr="00DB05B9">
              <w:rPr>
                <w:rFonts w:ascii="Century Gothic" w:hAnsi="Century Gothic"/>
                <w:spacing w:val="-2"/>
                <w:sz w:val="12"/>
                <w:szCs w:val="12"/>
                <w:lang w:val="es-CO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  <w:lang w:val="es-CO"/>
              </w:rPr>
              <w:t>al</w:t>
            </w:r>
          </w:p>
          <w:p w14:paraId="00EC5792" w14:textId="04813280" w:rsidR="001C6EC2" w:rsidRPr="00DB05B9" w:rsidRDefault="001C6EC2" w:rsidP="0054385A">
            <w:pPr>
              <w:pStyle w:val="Sinespaciado"/>
              <w:jc w:val="center"/>
              <w:rPr>
                <w:rFonts w:ascii="Century Gothic" w:hAnsi="Century Gothic"/>
                <w:sz w:val="12"/>
                <w:szCs w:val="12"/>
                <w:lang w:val="es-CO"/>
              </w:rPr>
            </w:pP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al</w:t>
            </w:r>
            <w:r w:rsidRPr="00DB05B9">
              <w:rPr>
                <w:rFonts w:ascii="Century Gothic" w:hAnsi="Century Gothic"/>
                <w:spacing w:val="-3"/>
                <w:sz w:val="12"/>
                <w:szCs w:val="12"/>
                <w:lang w:val="es-CO"/>
              </w:rPr>
              <w:t xml:space="preserve"> </w:t>
            </w:r>
            <w:r w:rsidR="007A0C25">
              <w:rPr>
                <w:rFonts w:ascii="Century Gothic" w:hAnsi="Century Gothic"/>
                <w:sz w:val="12"/>
                <w:szCs w:val="12"/>
                <w:lang w:val="es-CO"/>
              </w:rPr>
              <w:t>26</w:t>
            </w:r>
            <w:r w:rsidRPr="00DB05B9">
              <w:rPr>
                <w:rFonts w:ascii="Century Gothic" w:hAnsi="Century Gothic"/>
                <w:spacing w:val="-2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de</w:t>
            </w:r>
            <w:r w:rsidRPr="00DB05B9">
              <w:rPr>
                <w:rFonts w:ascii="Century Gothic" w:hAnsi="Century Gothic"/>
                <w:spacing w:val="-3"/>
                <w:sz w:val="12"/>
                <w:szCs w:val="12"/>
                <w:lang w:val="es-CO"/>
              </w:rPr>
              <w:t xml:space="preserve"> </w:t>
            </w:r>
            <w:r w:rsidR="00DB05B9">
              <w:rPr>
                <w:rFonts w:ascii="Century Gothic" w:hAnsi="Century Gothic"/>
                <w:spacing w:val="-3"/>
                <w:sz w:val="12"/>
                <w:szCs w:val="12"/>
                <w:lang w:val="es-CO"/>
              </w:rPr>
              <w:t>Julio</w:t>
            </w:r>
            <w:r w:rsidR="00151C51" w:rsidRPr="00DB05B9">
              <w:rPr>
                <w:rFonts w:ascii="Century Gothic" w:hAnsi="Century Gothic"/>
                <w:sz w:val="12"/>
                <w:szCs w:val="12"/>
                <w:lang w:val="es-CO"/>
              </w:rPr>
              <w:t xml:space="preserve"> de 202</w:t>
            </w:r>
            <w:r w:rsidR="00DB05B9">
              <w:rPr>
                <w:rFonts w:ascii="Century Gothic" w:hAnsi="Century Gothic"/>
                <w:sz w:val="12"/>
                <w:szCs w:val="12"/>
                <w:lang w:val="es-CO"/>
              </w:rPr>
              <w:t>3</w:t>
            </w:r>
          </w:p>
        </w:tc>
        <w:tc>
          <w:tcPr>
            <w:tcW w:w="3685" w:type="dxa"/>
          </w:tcPr>
          <w:p w14:paraId="2AFD2332" w14:textId="1E7AD894" w:rsidR="001C6EC2" w:rsidRPr="00F747F8" w:rsidRDefault="001C6EC2" w:rsidP="001C6EC2">
            <w:pPr>
              <w:pStyle w:val="TableParagraph"/>
              <w:tabs>
                <w:tab w:val="left" w:pos="1282"/>
                <w:tab w:val="left" w:pos="2968"/>
              </w:tabs>
              <w:spacing w:line="160" w:lineRule="atLeast"/>
              <w:ind w:left="108" w:right="104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Sistema Electrónico para la Contratación Pública – SECOP II </w:t>
            </w:r>
            <w:hyperlink r:id="rId15">
              <w:r w:rsidRPr="00F747F8">
                <w:rPr>
                  <w:rFonts w:ascii="Century Gothic" w:hAnsi="Century Gothic"/>
                  <w:color w:val="0000FF"/>
                  <w:sz w:val="12"/>
                  <w:szCs w:val="12"/>
                  <w:u w:val="single" w:color="0000FF"/>
                </w:rPr>
                <w:t>www.colombiacompra.gov.co</w:t>
              </w:r>
            </w:hyperlink>
          </w:p>
        </w:tc>
      </w:tr>
      <w:tr w:rsidR="001C6EC2" w:rsidRPr="00F747F8" w14:paraId="44370D1E" w14:textId="77777777" w:rsidTr="001C6EC2">
        <w:trPr>
          <w:trHeight w:val="321"/>
        </w:trPr>
        <w:tc>
          <w:tcPr>
            <w:tcW w:w="0" w:type="auto"/>
          </w:tcPr>
          <w:p w14:paraId="33D9B069" w14:textId="77777777" w:rsidR="001C6EC2" w:rsidRPr="00F747F8" w:rsidRDefault="001C6EC2" w:rsidP="001C6EC2">
            <w:pPr>
              <w:pStyle w:val="TableParagraph"/>
              <w:spacing w:line="157" w:lineRule="exact"/>
              <w:ind w:left="108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PUBLICACIÓN</w:t>
            </w:r>
            <w:r w:rsidRPr="00F747F8">
              <w:rPr>
                <w:rFonts w:ascii="Century Gothic" w:hAnsi="Century Gothic"/>
                <w:b/>
                <w:spacing w:val="-4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DEL</w:t>
            </w:r>
            <w:r w:rsidRPr="00F747F8">
              <w:rPr>
                <w:rFonts w:ascii="Century Gothic" w:hAnsi="Century Gothic"/>
                <w:b/>
                <w:spacing w:val="-4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INFORME</w:t>
            </w:r>
            <w:r w:rsidRPr="00F747F8">
              <w:rPr>
                <w:rFonts w:ascii="Century Gothic" w:hAnsi="Century Gothic"/>
                <w:b/>
                <w:spacing w:val="-3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b/>
                <w:spacing w:val="-3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EVALUACIÓN</w:t>
            </w:r>
          </w:p>
        </w:tc>
        <w:tc>
          <w:tcPr>
            <w:tcW w:w="1769" w:type="dxa"/>
          </w:tcPr>
          <w:p w14:paraId="41518742" w14:textId="43E93C7D" w:rsidR="001C6EC2" w:rsidRPr="00F747F8" w:rsidRDefault="007A0C25" w:rsidP="0054385A">
            <w:pPr>
              <w:pStyle w:val="Sinespaciado"/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  <w:lang w:val="es-CO"/>
              </w:rPr>
              <w:t>27</w:t>
            </w:r>
            <w:r w:rsidRPr="00DB05B9">
              <w:rPr>
                <w:rFonts w:ascii="Century Gothic" w:hAnsi="Century Gothic"/>
                <w:spacing w:val="-2"/>
                <w:sz w:val="12"/>
                <w:szCs w:val="12"/>
                <w:lang w:val="es-CO"/>
              </w:rPr>
              <w:t xml:space="preserve"> </w:t>
            </w:r>
            <w:r w:rsidR="001C6EC2" w:rsidRPr="00F747F8">
              <w:rPr>
                <w:rFonts w:ascii="Century Gothic" w:hAnsi="Century Gothic"/>
                <w:sz w:val="12"/>
                <w:szCs w:val="12"/>
              </w:rPr>
              <w:t xml:space="preserve">de </w:t>
            </w:r>
            <w:r w:rsidR="00DB05B9">
              <w:rPr>
                <w:rFonts w:ascii="Century Gothic" w:hAnsi="Century Gothic"/>
                <w:sz w:val="12"/>
                <w:szCs w:val="12"/>
              </w:rPr>
              <w:t>Julio</w:t>
            </w:r>
            <w:r w:rsidR="00DB05B9" w:rsidRPr="00F747F8">
              <w:rPr>
                <w:rFonts w:ascii="Century Gothic" w:hAnsi="Century Gothic"/>
                <w:sz w:val="12"/>
                <w:szCs w:val="12"/>
              </w:rPr>
              <w:t xml:space="preserve"> </w:t>
            </w:r>
            <w:r w:rsidR="00DB05B9" w:rsidRPr="00F747F8">
              <w:rPr>
                <w:rFonts w:ascii="Century Gothic" w:hAnsi="Century Gothic"/>
                <w:spacing w:val="-2"/>
                <w:sz w:val="12"/>
                <w:szCs w:val="12"/>
              </w:rPr>
              <w:t>de</w:t>
            </w:r>
            <w:r w:rsidR="001C6EC2" w:rsidRPr="00F747F8">
              <w:rPr>
                <w:rFonts w:ascii="Century Gothic" w:hAnsi="Century Gothic"/>
                <w:spacing w:val="-2"/>
                <w:sz w:val="12"/>
                <w:szCs w:val="12"/>
              </w:rPr>
              <w:t xml:space="preserve"> </w:t>
            </w:r>
            <w:r w:rsidR="00151C51" w:rsidRPr="00F747F8">
              <w:rPr>
                <w:rFonts w:ascii="Century Gothic" w:hAnsi="Century Gothic"/>
                <w:sz w:val="12"/>
                <w:szCs w:val="12"/>
              </w:rPr>
              <w:t>202</w:t>
            </w:r>
            <w:r w:rsidR="00DB05B9">
              <w:rPr>
                <w:rFonts w:ascii="Century Gothic" w:hAnsi="Century Gothic"/>
                <w:sz w:val="12"/>
                <w:szCs w:val="12"/>
              </w:rPr>
              <w:t>3</w:t>
            </w:r>
          </w:p>
        </w:tc>
        <w:tc>
          <w:tcPr>
            <w:tcW w:w="3685" w:type="dxa"/>
          </w:tcPr>
          <w:p w14:paraId="0472D3E1" w14:textId="31981CAA" w:rsidR="001C6EC2" w:rsidRPr="00F747F8" w:rsidRDefault="001C6EC2" w:rsidP="001C6EC2">
            <w:pPr>
              <w:pStyle w:val="TableParagraph"/>
              <w:spacing w:before="2" w:line="142" w:lineRule="exact"/>
              <w:ind w:left="492" w:right="482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Sistema Electrónico para la Contratación Pública – SECOP II </w:t>
            </w:r>
            <w:hyperlink r:id="rId16">
              <w:r w:rsidRPr="00F747F8">
                <w:rPr>
                  <w:rFonts w:ascii="Century Gothic" w:hAnsi="Century Gothic"/>
                  <w:color w:val="0000FF"/>
                  <w:sz w:val="12"/>
                  <w:szCs w:val="12"/>
                  <w:u w:val="single" w:color="0000FF"/>
                </w:rPr>
                <w:t>www.colombiacompra.gov.co</w:t>
              </w:r>
            </w:hyperlink>
          </w:p>
        </w:tc>
      </w:tr>
      <w:tr w:rsidR="001C6EC2" w:rsidRPr="00F747F8" w14:paraId="2D10751D" w14:textId="77777777" w:rsidTr="001C6EC2">
        <w:trPr>
          <w:trHeight w:val="643"/>
        </w:trPr>
        <w:tc>
          <w:tcPr>
            <w:tcW w:w="0" w:type="auto"/>
          </w:tcPr>
          <w:p w14:paraId="0EFF2273" w14:textId="77777777" w:rsidR="001C6EC2" w:rsidRPr="00F747F8" w:rsidRDefault="001C6EC2" w:rsidP="001C6EC2">
            <w:pPr>
              <w:pStyle w:val="TableParagraph"/>
              <w:ind w:left="108" w:right="96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TRASLADO</w:t>
            </w:r>
            <w:r w:rsidRPr="00F747F8">
              <w:rPr>
                <w:rFonts w:ascii="Century Gothic" w:hAnsi="Century Gothic"/>
                <w:b/>
                <w:spacing w:val="20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DEL</w:t>
            </w:r>
            <w:r w:rsidRPr="00F747F8">
              <w:rPr>
                <w:rFonts w:ascii="Century Gothic" w:hAnsi="Century Gothic"/>
                <w:b/>
                <w:spacing w:val="19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INFORME</w:t>
            </w:r>
            <w:r w:rsidRPr="00F747F8">
              <w:rPr>
                <w:rFonts w:ascii="Century Gothic" w:hAnsi="Century Gothic"/>
                <w:b/>
                <w:spacing w:val="2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b/>
                <w:spacing w:val="2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EVALUACIÓN</w:t>
            </w:r>
            <w:r w:rsidRPr="00F747F8">
              <w:rPr>
                <w:rFonts w:ascii="Century Gothic" w:hAnsi="Century Gothic"/>
                <w:b/>
                <w:spacing w:val="23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Y</w:t>
            </w:r>
            <w:r w:rsidRPr="00F747F8">
              <w:rPr>
                <w:rFonts w:ascii="Century Gothic" w:hAnsi="Century Gothic"/>
                <w:b/>
                <w:spacing w:val="-36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PLAZO</w:t>
            </w:r>
            <w:r w:rsidRPr="00F747F8">
              <w:rPr>
                <w:rFonts w:ascii="Century Gothic" w:hAnsi="Century Gothic"/>
                <w:b/>
                <w:spacing w:val="24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PARA</w:t>
            </w:r>
            <w:r w:rsidRPr="00F747F8">
              <w:rPr>
                <w:rFonts w:ascii="Century Gothic" w:hAnsi="Century Gothic"/>
                <w:b/>
                <w:spacing w:val="22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PRESENTAR</w:t>
            </w:r>
            <w:r w:rsidRPr="00F747F8">
              <w:rPr>
                <w:rFonts w:ascii="Century Gothic" w:hAnsi="Century Gothic"/>
                <w:b/>
                <w:spacing w:val="26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OBSERVACIONES</w:t>
            </w:r>
            <w:r w:rsidRPr="00F747F8">
              <w:rPr>
                <w:rFonts w:ascii="Century Gothic" w:hAnsi="Century Gothic"/>
                <w:b/>
                <w:spacing w:val="27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AL</w:t>
            </w:r>
          </w:p>
          <w:p w14:paraId="6CD9547D" w14:textId="77777777" w:rsidR="001C6EC2" w:rsidRPr="00F747F8" w:rsidRDefault="001C6EC2" w:rsidP="001C6EC2">
            <w:pPr>
              <w:pStyle w:val="TableParagraph"/>
              <w:spacing w:line="160" w:lineRule="atLeast"/>
              <w:ind w:left="108" w:right="89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pacing w:val="-1"/>
                <w:sz w:val="12"/>
                <w:szCs w:val="12"/>
              </w:rPr>
              <w:t>INFORME</w:t>
            </w:r>
            <w:r w:rsidRPr="00F747F8">
              <w:rPr>
                <w:rFonts w:ascii="Century Gothic" w:hAnsi="Century Gothic"/>
                <w:b/>
                <w:spacing w:val="58"/>
                <w:sz w:val="12"/>
                <w:szCs w:val="12"/>
              </w:rPr>
              <w:t xml:space="preserve">  </w:t>
            </w:r>
            <w:r w:rsidRPr="00F747F8">
              <w:rPr>
                <w:rFonts w:ascii="Century Gothic" w:hAnsi="Century Gothic"/>
                <w:b/>
                <w:w w:val="95"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b/>
                <w:spacing w:val="61"/>
                <w:sz w:val="12"/>
                <w:szCs w:val="12"/>
              </w:rPr>
              <w:t xml:space="preserve">  </w:t>
            </w:r>
            <w:r w:rsidRPr="00F747F8">
              <w:rPr>
                <w:rFonts w:ascii="Century Gothic" w:hAnsi="Century Gothic"/>
                <w:b/>
                <w:w w:val="95"/>
                <w:sz w:val="12"/>
                <w:szCs w:val="12"/>
              </w:rPr>
              <w:t>EVALUACION</w:t>
            </w:r>
            <w:r w:rsidRPr="00F747F8">
              <w:rPr>
                <w:rFonts w:ascii="Century Gothic" w:hAnsi="Century Gothic"/>
                <w:b/>
                <w:spacing w:val="40"/>
                <w:sz w:val="12"/>
                <w:szCs w:val="12"/>
              </w:rPr>
              <w:t xml:space="preserve">   </w:t>
            </w:r>
            <w:r w:rsidRPr="00F747F8">
              <w:rPr>
                <w:rFonts w:ascii="Century Gothic" w:hAnsi="Century Gothic"/>
                <w:b/>
                <w:w w:val="95"/>
                <w:sz w:val="12"/>
                <w:szCs w:val="12"/>
              </w:rPr>
              <w:t>Y</w:t>
            </w:r>
            <w:r w:rsidRPr="00F747F8">
              <w:rPr>
                <w:rFonts w:ascii="Century Gothic" w:hAnsi="Century Gothic"/>
                <w:b/>
                <w:spacing w:val="58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pacing w:val="59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SUBSANAR</w:t>
            </w:r>
            <w:r w:rsidRPr="00F747F8">
              <w:rPr>
                <w:rFonts w:ascii="Century Gothic" w:hAnsi="Century Gothic"/>
                <w:b/>
                <w:spacing w:val="-36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REQUISITOS</w:t>
            </w:r>
            <w:r w:rsidRPr="00F747F8">
              <w:rPr>
                <w:rFonts w:ascii="Century Gothic" w:hAnsi="Century Gothic"/>
                <w:b/>
                <w:spacing w:val="-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HABILITANTES</w:t>
            </w:r>
          </w:p>
        </w:tc>
        <w:tc>
          <w:tcPr>
            <w:tcW w:w="1769" w:type="dxa"/>
          </w:tcPr>
          <w:p w14:paraId="688B40E2" w14:textId="7C4E0EF3" w:rsidR="001C6EC2" w:rsidRPr="00DB05B9" w:rsidRDefault="001C6EC2" w:rsidP="0054385A">
            <w:pPr>
              <w:pStyle w:val="Sinespaciado"/>
              <w:jc w:val="center"/>
              <w:rPr>
                <w:rFonts w:ascii="Century Gothic" w:hAnsi="Century Gothic"/>
                <w:sz w:val="12"/>
                <w:szCs w:val="12"/>
                <w:lang w:val="es-CO"/>
              </w:rPr>
            </w:pP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Del</w:t>
            </w:r>
            <w:r w:rsidRPr="00DB05B9">
              <w:rPr>
                <w:rFonts w:ascii="Century Gothic" w:hAnsi="Century Gothic"/>
                <w:spacing w:val="-3"/>
                <w:sz w:val="12"/>
                <w:szCs w:val="12"/>
                <w:lang w:val="es-CO"/>
              </w:rPr>
              <w:t xml:space="preserve"> </w:t>
            </w:r>
            <w:r w:rsidR="007A0C25">
              <w:rPr>
                <w:rFonts w:ascii="Century Gothic" w:hAnsi="Century Gothic"/>
                <w:sz w:val="12"/>
                <w:szCs w:val="12"/>
                <w:lang w:val="es-CO"/>
              </w:rPr>
              <w:t>28</w:t>
            </w:r>
            <w:r w:rsidR="007A0C25" w:rsidRPr="00DB05B9">
              <w:rPr>
                <w:rFonts w:ascii="Century Gothic" w:hAnsi="Century Gothic"/>
                <w:spacing w:val="-2"/>
                <w:sz w:val="12"/>
                <w:szCs w:val="12"/>
                <w:lang w:val="es-CO"/>
              </w:rPr>
              <w:t xml:space="preserve"> </w:t>
            </w:r>
            <w:r w:rsidR="007A0C25" w:rsidRPr="00F747F8">
              <w:rPr>
                <w:rFonts w:ascii="Century Gothic" w:hAnsi="Century Gothic"/>
                <w:sz w:val="12"/>
                <w:szCs w:val="12"/>
              </w:rPr>
              <w:t xml:space="preserve">de </w:t>
            </w:r>
            <w:r w:rsidR="007A0C25">
              <w:rPr>
                <w:rFonts w:ascii="Century Gothic" w:hAnsi="Century Gothic"/>
                <w:sz w:val="12"/>
                <w:szCs w:val="12"/>
              </w:rPr>
              <w:t>Julio</w:t>
            </w:r>
            <w:r w:rsidR="007A0C25" w:rsidRPr="00F747F8">
              <w:rPr>
                <w:rFonts w:ascii="Century Gothic" w:hAnsi="Century Gothic"/>
                <w:sz w:val="12"/>
                <w:szCs w:val="12"/>
              </w:rPr>
              <w:t xml:space="preserve"> </w:t>
            </w:r>
            <w:r w:rsidR="007A0C25" w:rsidRPr="00F747F8">
              <w:rPr>
                <w:rFonts w:ascii="Century Gothic" w:hAnsi="Century Gothic"/>
                <w:spacing w:val="-2"/>
                <w:sz w:val="12"/>
                <w:szCs w:val="12"/>
              </w:rPr>
              <w:t xml:space="preserve">de </w:t>
            </w:r>
            <w:r w:rsidR="007A0C25" w:rsidRPr="00F747F8">
              <w:rPr>
                <w:rFonts w:ascii="Century Gothic" w:hAnsi="Century Gothic"/>
                <w:sz w:val="12"/>
                <w:szCs w:val="12"/>
              </w:rPr>
              <w:t>202</w:t>
            </w:r>
            <w:r w:rsidR="007A0C25">
              <w:rPr>
                <w:rFonts w:ascii="Century Gothic" w:hAnsi="Century Gothic"/>
                <w:sz w:val="12"/>
                <w:szCs w:val="12"/>
              </w:rPr>
              <w:t>3</w:t>
            </w:r>
            <w:r w:rsidRPr="00DB05B9">
              <w:rPr>
                <w:rFonts w:ascii="Century Gothic" w:hAnsi="Century Gothic"/>
                <w:spacing w:val="-3"/>
                <w:sz w:val="12"/>
                <w:szCs w:val="12"/>
                <w:lang w:val="es-CO"/>
              </w:rPr>
              <w:t xml:space="preserve"> </w:t>
            </w:r>
            <w:r w:rsidR="00151C51" w:rsidRPr="00DB05B9">
              <w:rPr>
                <w:rFonts w:ascii="Century Gothic" w:hAnsi="Century Gothic"/>
                <w:sz w:val="12"/>
                <w:szCs w:val="12"/>
                <w:lang w:val="es-CO"/>
              </w:rPr>
              <w:t xml:space="preserve">al </w:t>
            </w:r>
            <w:r w:rsidR="00DB05B9">
              <w:rPr>
                <w:rFonts w:ascii="Century Gothic" w:hAnsi="Century Gothic"/>
                <w:sz w:val="12"/>
                <w:szCs w:val="12"/>
                <w:lang w:val="es-CO"/>
              </w:rPr>
              <w:t>1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 xml:space="preserve"> de</w:t>
            </w:r>
            <w:r w:rsidRPr="00DB05B9">
              <w:rPr>
                <w:rFonts w:ascii="Century Gothic" w:hAnsi="Century Gothic"/>
                <w:spacing w:val="-1"/>
                <w:sz w:val="12"/>
                <w:szCs w:val="12"/>
                <w:lang w:val="es-CO"/>
              </w:rPr>
              <w:t xml:space="preserve"> </w:t>
            </w:r>
            <w:r w:rsidR="007A0C25">
              <w:rPr>
                <w:rFonts w:ascii="Century Gothic" w:hAnsi="Century Gothic"/>
                <w:sz w:val="12"/>
                <w:szCs w:val="12"/>
                <w:lang w:val="es-CO"/>
              </w:rPr>
              <w:t xml:space="preserve">Agosto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de</w:t>
            </w:r>
            <w:r w:rsidRPr="00DB05B9">
              <w:rPr>
                <w:rFonts w:ascii="Century Gothic" w:hAnsi="Century Gothic"/>
                <w:spacing w:val="-1"/>
                <w:sz w:val="12"/>
                <w:szCs w:val="12"/>
                <w:lang w:val="es-CO"/>
              </w:rPr>
              <w:t xml:space="preserve"> </w:t>
            </w:r>
            <w:r w:rsidR="00151C51" w:rsidRPr="00DB05B9">
              <w:rPr>
                <w:rFonts w:ascii="Century Gothic" w:hAnsi="Century Gothic"/>
                <w:sz w:val="12"/>
                <w:szCs w:val="12"/>
                <w:lang w:val="es-CO"/>
              </w:rPr>
              <w:t>202</w:t>
            </w:r>
            <w:r w:rsidR="00DB05B9">
              <w:rPr>
                <w:rFonts w:ascii="Century Gothic" w:hAnsi="Century Gothic"/>
                <w:sz w:val="12"/>
                <w:szCs w:val="12"/>
                <w:lang w:val="es-CO"/>
              </w:rPr>
              <w:t>3</w:t>
            </w:r>
          </w:p>
        </w:tc>
        <w:tc>
          <w:tcPr>
            <w:tcW w:w="3685" w:type="dxa"/>
          </w:tcPr>
          <w:p w14:paraId="12F0704A" w14:textId="463D27A1" w:rsidR="001C6EC2" w:rsidRPr="00F747F8" w:rsidRDefault="001C6EC2" w:rsidP="001C6EC2">
            <w:pPr>
              <w:pStyle w:val="TableParagraph"/>
              <w:spacing w:before="2"/>
              <w:ind w:left="492" w:right="482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Sistema Electrónico para la Contratación Pública – SECOP II </w:t>
            </w:r>
            <w:hyperlink r:id="rId17">
              <w:r w:rsidRPr="00F747F8">
                <w:rPr>
                  <w:rFonts w:ascii="Century Gothic" w:hAnsi="Century Gothic"/>
                  <w:color w:val="0000FF"/>
                  <w:sz w:val="12"/>
                  <w:szCs w:val="12"/>
                  <w:u w:val="single" w:color="0000FF"/>
                </w:rPr>
                <w:t>www.colombiacompra.gov.co</w:t>
              </w:r>
            </w:hyperlink>
          </w:p>
        </w:tc>
      </w:tr>
      <w:tr w:rsidR="001C6EC2" w:rsidRPr="00F747F8" w14:paraId="5850EA9D" w14:textId="77777777" w:rsidTr="001C6EC2">
        <w:trPr>
          <w:trHeight w:val="483"/>
        </w:trPr>
        <w:tc>
          <w:tcPr>
            <w:tcW w:w="0" w:type="auto"/>
          </w:tcPr>
          <w:p w14:paraId="6B69B625" w14:textId="77777777" w:rsidR="001C6EC2" w:rsidRPr="00F747F8" w:rsidRDefault="001C6EC2" w:rsidP="001C6EC2">
            <w:pPr>
              <w:pStyle w:val="TableParagraph"/>
              <w:tabs>
                <w:tab w:val="left" w:pos="1280"/>
                <w:tab w:val="left" w:pos="1700"/>
                <w:tab w:val="left" w:pos="2297"/>
              </w:tabs>
              <w:ind w:left="108" w:right="99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RESPUESTA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ab/>
              <w:t>A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ab/>
              <w:t>LAS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ab/>
            </w:r>
            <w:r w:rsidRPr="00F747F8">
              <w:rPr>
                <w:rFonts w:ascii="Century Gothic" w:hAnsi="Century Gothic"/>
                <w:b/>
                <w:spacing w:val="-1"/>
                <w:sz w:val="12"/>
                <w:szCs w:val="12"/>
              </w:rPr>
              <w:t>OBSERVACIONES</w:t>
            </w:r>
            <w:r w:rsidRPr="00F747F8">
              <w:rPr>
                <w:rFonts w:ascii="Century Gothic" w:hAnsi="Century Gothic"/>
                <w:b/>
                <w:spacing w:val="-36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PRESENTADAS AL</w:t>
            </w:r>
            <w:r w:rsidRPr="00F747F8">
              <w:rPr>
                <w:rFonts w:ascii="Century Gothic" w:hAnsi="Century Gothic"/>
                <w:b/>
                <w:spacing w:val="-3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INFORME</w:t>
            </w:r>
            <w:r w:rsidRPr="00F747F8">
              <w:rPr>
                <w:rFonts w:ascii="Century Gothic" w:hAnsi="Century Gothic"/>
                <w:b/>
                <w:spacing w:val="-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b/>
                <w:spacing w:val="-2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EVALUACIÓN</w:t>
            </w:r>
          </w:p>
        </w:tc>
        <w:tc>
          <w:tcPr>
            <w:tcW w:w="1769" w:type="dxa"/>
          </w:tcPr>
          <w:p w14:paraId="517D96C3" w14:textId="686E7FAA" w:rsidR="001C6EC2" w:rsidRPr="00F747F8" w:rsidRDefault="007A0C25" w:rsidP="0054385A">
            <w:pPr>
              <w:pStyle w:val="Sinespaciado"/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  <w:lang w:val="es-CO"/>
              </w:rPr>
              <w:t>02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 xml:space="preserve"> de</w:t>
            </w:r>
            <w:r w:rsidRPr="00DB05B9">
              <w:rPr>
                <w:rFonts w:ascii="Century Gothic" w:hAnsi="Century Gothic"/>
                <w:spacing w:val="-1"/>
                <w:sz w:val="12"/>
                <w:szCs w:val="12"/>
                <w:lang w:val="es-CO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  <w:lang w:val="es-CO"/>
              </w:rPr>
              <w:t xml:space="preserve">Agosto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de</w:t>
            </w:r>
            <w:r w:rsidRPr="00DB05B9">
              <w:rPr>
                <w:rFonts w:ascii="Century Gothic" w:hAnsi="Century Gothic"/>
                <w:spacing w:val="-1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202</w:t>
            </w:r>
            <w:r>
              <w:rPr>
                <w:rFonts w:ascii="Century Gothic" w:hAnsi="Century Gothic"/>
                <w:sz w:val="12"/>
                <w:szCs w:val="12"/>
                <w:lang w:val="es-CO"/>
              </w:rPr>
              <w:t>3</w:t>
            </w:r>
          </w:p>
        </w:tc>
        <w:tc>
          <w:tcPr>
            <w:tcW w:w="3685" w:type="dxa"/>
          </w:tcPr>
          <w:p w14:paraId="558B33D9" w14:textId="59A3B6FD" w:rsidR="001C6EC2" w:rsidRPr="00F747F8" w:rsidRDefault="001C6EC2" w:rsidP="001C6EC2">
            <w:pPr>
              <w:pStyle w:val="TableParagraph"/>
              <w:spacing w:before="2"/>
              <w:ind w:left="492" w:right="482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Sistema Electrónico para la Contratación Pública – SECOP II </w:t>
            </w:r>
            <w:hyperlink r:id="rId18">
              <w:r w:rsidRPr="00F747F8">
                <w:rPr>
                  <w:rFonts w:ascii="Century Gothic" w:hAnsi="Century Gothic"/>
                  <w:color w:val="0000FF"/>
                  <w:sz w:val="12"/>
                  <w:szCs w:val="12"/>
                  <w:u w:val="single" w:color="0000FF"/>
                </w:rPr>
                <w:t>www.colombiacompra.gov.co</w:t>
              </w:r>
            </w:hyperlink>
          </w:p>
        </w:tc>
      </w:tr>
      <w:tr w:rsidR="001C6EC2" w:rsidRPr="00F747F8" w14:paraId="7A302523" w14:textId="77777777" w:rsidTr="001C6EC2">
        <w:trPr>
          <w:trHeight w:val="481"/>
        </w:trPr>
        <w:tc>
          <w:tcPr>
            <w:tcW w:w="0" w:type="auto"/>
          </w:tcPr>
          <w:p w14:paraId="3345809F" w14:textId="77777777" w:rsidR="001C6EC2" w:rsidRPr="00F747F8" w:rsidRDefault="001C6EC2" w:rsidP="001C6EC2">
            <w:pPr>
              <w:pStyle w:val="TableParagraph"/>
              <w:tabs>
                <w:tab w:val="left" w:pos="1453"/>
                <w:tab w:val="left" w:pos="2022"/>
                <w:tab w:val="left" w:pos="3331"/>
              </w:tabs>
              <w:ind w:left="108" w:right="101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PUBLICACION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ab/>
              <w:t>DE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ab/>
              <w:t>RESOLUCIÓN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ab/>
            </w:r>
            <w:r w:rsidRPr="00F747F8">
              <w:rPr>
                <w:rFonts w:ascii="Century Gothic" w:hAnsi="Century Gothic"/>
                <w:b/>
                <w:spacing w:val="-3"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b/>
                <w:spacing w:val="-36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ADJUDICACIÓN</w:t>
            </w:r>
            <w:r w:rsidRPr="00F747F8">
              <w:rPr>
                <w:rFonts w:ascii="Century Gothic" w:hAnsi="Century Gothic"/>
                <w:b/>
                <w:spacing w:val="-2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O</w:t>
            </w:r>
            <w:r w:rsidRPr="00F747F8">
              <w:rPr>
                <w:rFonts w:ascii="Century Gothic" w:hAnsi="Century Gothic"/>
                <w:b/>
                <w:spacing w:val="-3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DECLARATORIA</w:t>
            </w:r>
            <w:r w:rsidRPr="00F747F8">
              <w:rPr>
                <w:rFonts w:ascii="Century Gothic" w:hAnsi="Century Gothic"/>
                <w:b/>
                <w:spacing w:val="-4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b/>
                <w:spacing w:val="-3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DESIERTO</w:t>
            </w:r>
          </w:p>
        </w:tc>
        <w:tc>
          <w:tcPr>
            <w:tcW w:w="1769" w:type="dxa"/>
          </w:tcPr>
          <w:p w14:paraId="0C6429B5" w14:textId="68119DF1" w:rsidR="001C6EC2" w:rsidRPr="00F747F8" w:rsidRDefault="007A0C25" w:rsidP="0054385A">
            <w:pPr>
              <w:pStyle w:val="Sinespaciado"/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  <w:lang w:val="es-CO"/>
              </w:rPr>
              <w:t>02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 xml:space="preserve"> de</w:t>
            </w:r>
            <w:r w:rsidRPr="00DB05B9">
              <w:rPr>
                <w:rFonts w:ascii="Century Gothic" w:hAnsi="Century Gothic"/>
                <w:spacing w:val="-1"/>
                <w:sz w:val="12"/>
                <w:szCs w:val="12"/>
                <w:lang w:val="es-CO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  <w:lang w:val="es-CO"/>
              </w:rPr>
              <w:t xml:space="preserve">Agosto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de</w:t>
            </w:r>
            <w:r w:rsidRPr="00DB05B9">
              <w:rPr>
                <w:rFonts w:ascii="Century Gothic" w:hAnsi="Century Gothic"/>
                <w:spacing w:val="-1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202</w:t>
            </w:r>
            <w:r>
              <w:rPr>
                <w:rFonts w:ascii="Century Gothic" w:hAnsi="Century Gothic"/>
                <w:sz w:val="12"/>
                <w:szCs w:val="12"/>
                <w:lang w:val="es-CO"/>
              </w:rPr>
              <w:t>3</w:t>
            </w:r>
          </w:p>
        </w:tc>
        <w:tc>
          <w:tcPr>
            <w:tcW w:w="3685" w:type="dxa"/>
          </w:tcPr>
          <w:p w14:paraId="27BF8A7A" w14:textId="0F62E9B1" w:rsidR="001C6EC2" w:rsidRPr="00F747F8" w:rsidRDefault="001C6EC2" w:rsidP="001C6EC2">
            <w:pPr>
              <w:pStyle w:val="TableParagraph"/>
              <w:spacing w:before="2"/>
              <w:ind w:left="492" w:right="482"/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Sistema Electrónico para la Contratación Pública – SECOP II </w:t>
            </w:r>
            <w:hyperlink r:id="rId19">
              <w:r w:rsidRPr="00F747F8">
                <w:rPr>
                  <w:rFonts w:ascii="Century Gothic" w:hAnsi="Century Gothic"/>
                  <w:color w:val="0000FF"/>
                  <w:sz w:val="12"/>
                  <w:szCs w:val="12"/>
                  <w:u w:val="single" w:color="0000FF"/>
                </w:rPr>
                <w:t>www.colombiacompra.gov.co</w:t>
              </w:r>
            </w:hyperlink>
          </w:p>
        </w:tc>
      </w:tr>
      <w:tr w:rsidR="001C6EC2" w:rsidRPr="00F747F8" w14:paraId="5BA9404E" w14:textId="77777777" w:rsidTr="001C6EC2">
        <w:trPr>
          <w:trHeight w:val="1127"/>
        </w:trPr>
        <w:tc>
          <w:tcPr>
            <w:tcW w:w="0" w:type="auto"/>
          </w:tcPr>
          <w:p w14:paraId="240DA01C" w14:textId="77777777" w:rsidR="001C6EC2" w:rsidRPr="00F747F8" w:rsidRDefault="001C6EC2" w:rsidP="001C6EC2">
            <w:pPr>
              <w:pStyle w:val="TableParagraph"/>
              <w:spacing w:line="242" w:lineRule="auto"/>
              <w:ind w:left="108" w:right="100"/>
              <w:jc w:val="both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SUSCRIPCIÓN DEL CONTRATO, EXPEDICIÓN DEL</w:t>
            </w:r>
            <w:r w:rsidRPr="00F747F8">
              <w:rPr>
                <w:rFonts w:ascii="Century Gothic" w:hAnsi="Century Gothic"/>
                <w:b/>
                <w:spacing w:val="-36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REGISTRO PRESUPUESTAL, PUBLICACIÓN EN EL</w:t>
            </w:r>
            <w:r w:rsidRPr="00F747F8">
              <w:rPr>
                <w:rFonts w:ascii="Century Gothic" w:hAnsi="Century Gothic"/>
                <w:b/>
                <w:spacing w:val="-36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SECOP</w:t>
            </w:r>
          </w:p>
        </w:tc>
        <w:tc>
          <w:tcPr>
            <w:tcW w:w="1769" w:type="dxa"/>
          </w:tcPr>
          <w:p w14:paraId="39C41755" w14:textId="77777777" w:rsidR="001C6EC2" w:rsidRPr="00DB05B9" w:rsidRDefault="001C6EC2" w:rsidP="0054385A">
            <w:pPr>
              <w:pStyle w:val="Sinespaciado"/>
              <w:jc w:val="center"/>
              <w:rPr>
                <w:rFonts w:ascii="Century Gothic" w:hAnsi="Century Gothic"/>
                <w:sz w:val="12"/>
                <w:szCs w:val="12"/>
                <w:lang w:val="es-CO"/>
              </w:rPr>
            </w:pP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Dentro</w:t>
            </w:r>
            <w:r w:rsidRPr="00DB05B9">
              <w:rPr>
                <w:rFonts w:ascii="Century Gothic" w:hAnsi="Century Gothic"/>
                <w:spacing w:val="-2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de</w:t>
            </w:r>
            <w:r w:rsidRPr="00DB05B9">
              <w:rPr>
                <w:rFonts w:ascii="Century Gothic" w:hAnsi="Century Gothic"/>
                <w:spacing w:val="-3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los</w:t>
            </w:r>
            <w:r w:rsidRPr="00DB05B9">
              <w:rPr>
                <w:rFonts w:ascii="Century Gothic" w:hAnsi="Century Gothic"/>
                <w:spacing w:val="-3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tres días</w:t>
            </w:r>
            <w:r w:rsidRPr="00DB05B9">
              <w:rPr>
                <w:rFonts w:ascii="Century Gothic" w:hAnsi="Century Gothic"/>
                <w:spacing w:val="-3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siguientes</w:t>
            </w:r>
            <w:r w:rsidRPr="00DB05B9">
              <w:rPr>
                <w:rFonts w:ascii="Century Gothic" w:hAnsi="Century Gothic"/>
                <w:spacing w:val="-3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a</w:t>
            </w:r>
            <w:r w:rsidRPr="00DB05B9">
              <w:rPr>
                <w:rFonts w:ascii="Century Gothic" w:hAnsi="Century Gothic"/>
                <w:spacing w:val="-36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la</w:t>
            </w:r>
            <w:r w:rsidRPr="00DB05B9">
              <w:rPr>
                <w:rFonts w:ascii="Century Gothic" w:hAnsi="Century Gothic"/>
                <w:spacing w:val="-2"/>
                <w:sz w:val="12"/>
                <w:szCs w:val="12"/>
                <w:lang w:val="es-CO"/>
              </w:rPr>
              <w:t xml:space="preserve"> </w:t>
            </w:r>
            <w:r w:rsidRPr="00DB05B9">
              <w:rPr>
                <w:rFonts w:ascii="Century Gothic" w:hAnsi="Century Gothic"/>
                <w:sz w:val="12"/>
                <w:szCs w:val="12"/>
                <w:lang w:val="es-CO"/>
              </w:rPr>
              <w:t>adjudicación.</w:t>
            </w:r>
          </w:p>
        </w:tc>
        <w:tc>
          <w:tcPr>
            <w:tcW w:w="3685" w:type="dxa"/>
          </w:tcPr>
          <w:p w14:paraId="32BFE475" w14:textId="77777777" w:rsidR="001C6EC2" w:rsidRPr="00F747F8" w:rsidRDefault="001C6EC2" w:rsidP="001C6EC2">
            <w:pPr>
              <w:pStyle w:val="TableParagraph"/>
              <w:spacing w:line="157" w:lineRule="exact"/>
              <w:ind w:left="108"/>
              <w:jc w:val="both"/>
              <w:rPr>
                <w:rFonts w:ascii="Century Gothic" w:hAnsi="Century Gothic"/>
                <w:b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OFICINA    </w:t>
            </w:r>
            <w:r w:rsidRPr="00F747F8">
              <w:rPr>
                <w:rFonts w:ascii="Century Gothic" w:hAnsi="Century Gothic"/>
                <w:b/>
                <w:spacing w:val="6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DE    </w:t>
            </w:r>
            <w:r w:rsidRPr="00F747F8">
              <w:rPr>
                <w:rFonts w:ascii="Century Gothic" w:hAnsi="Century Gothic"/>
                <w:b/>
                <w:spacing w:val="1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COMUNICACIONES    </w:t>
            </w:r>
            <w:r w:rsidRPr="00F747F8">
              <w:rPr>
                <w:rFonts w:ascii="Century Gothic" w:hAnsi="Century Gothic"/>
                <w:b/>
                <w:spacing w:val="1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Y    </w:t>
            </w:r>
            <w:r w:rsidRPr="00F747F8">
              <w:rPr>
                <w:rFonts w:ascii="Century Gothic" w:hAnsi="Century Gothic"/>
                <w:b/>
                <w:spacing w:val="8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PRENSA-</w:t>
            </w:r>
          </w:p>
          <w:p w14:paraId="21D06FBD" w14:textId="77777777" w:rsidR="001C6EC2" w:rsidRPr="00F747F8" w:rsidRDefault="001C6EC2" w:rsidP="001C6EC2">
            <w:pPr>
              <w:pStyle w:val="TableParagraph"/>
              <w:spacing w:before="2"/>
              <w:ind w:left="108" w:right="104"/>
              <w:jc w:val="both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>SECRETARÍA</w:t>
            </w:r>
            <w:r w:rsidRPr="00F747F8">
              <w:rPr>
                <w:rFonts w:ascii="Century Gothic" w:hAnsi="Century Gothic"/>
                <w:b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b/>
                <w:sz w:val="12"/>
                <w:szCs w:val="12"/>
              </w:rPr>
              <w:t>PRIVADA,</w:t>
            </w:r>
            <w:r w:rsidRPr="00F747F8">
              <w:rPr>
                <w:rFonts w:ascii="Century Gothic" w:hAnsi="Century Gothic"/>
                <w:b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8º</w:t>
            </w:r>
            <w:r w:rsidRPr="00F747F8">
              <w:rPr>
                <w:rFonts w:ascii="Century Gothic" w:hAnsi="Century Gothic"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piso</w:t>
            </w:r>
            <w:r w:rsidRPr="00F747F8">
              <w:rPr>
                <w:rFonts w:ascii="Century Gothic" w:hAnsi="Century Gothic"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del</w:t>
            </w:r>
            <w:r w:rsidRPr="00F747F8">
              <w:rPr>
                <w:rFonts w:ascii="Century Gothic" w:hAnsi="Century Gothic"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Centro</w:t>
            </w:r>
            <w:r w:rsidRPr="00F747F8">
              <w:rPr>
                <w:rFonts w:ascii="Century Gothic" w:hAnsi="Century Gothic"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Administrativo</w:t>
            </w:r>
            <w:r w:rsidRPr="00F747F8">
              <w:rPr>
                <w:rFonts w:ascii="Century Gothic" w:hAnsi="Century Gothic"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Departamental</w:t>
            </w:r>
            <w:r w:rsidRPr="00F747F8">
              <w:rPr>
                <w:rFonts w:ascii="Century Gothic" w:hAnsi="Century Gothic"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la</w:t>
            </w:r>
            <w:r w:rsidRPr="00F747F8">
              <w:rPr>
                <w:rFonts w:ascii="Century Gothic" w:hAnsi="Century Gothic"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Gobernación</w:t>
            </w:r>
            <w:r w:rsidRPr="00F747F8">
              <w:rPr>
                <w:rFonts w:ascii="Century Gothic" w:hAnsi="Century Gothic"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Bolívar.</w:t>
            </w:r>
            <w:r w:rsidRPr="00F747F8">
              <w:rPr>
                <w:rFonts w:ascii="Century Gothic" w:hAnsi="Century Gothic"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Dirección:</w:t>
            </w:r>
            <w:r w:rsidRPr="00F747F8">
              <w:rPr>
                <w:rFonts w:ascii="Century Gothic" w:hAnsi="Century Gothic"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Carretera</w:t>
            </w:r>
            <w:r w:rsidRPr="00F747F8">
              <w:rPr>
                <w:rFonts w:ascii="Century Gothic" w:hAnsi="Century Gothic"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Troncal</w:t>
            </w:r>
            <w:r w:rsidRPr="00F747F8">
              <w:rPr>
                <w:rFonts w:ascii="Century Gothic" w:hAnsi="Century Gothic"/>
                <w:spacing w:val="39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de</w:t>
            </w:r>
            <w:r w:rsidRPr="00F747F8">
              <w:rPr>
                <w:rFonts w:ascii="Century Gothic" w:hAnsi="Century Gothic"/>
                <w:spacing w:val="38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Occidente,</w:t>
            </w:r>
            <w:r w:rsidRPr="00F747F8">
              <w:rPr>
                <w:rFonts w:ascii="Century Gothic" w:hAnsi="Century Gothic"/>
                <w:spacing w:val="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Sector</w:t>
            </w:r>
            <w:r w:rsidRPr="00F747F8">
              <w:rPr>
                <w:rFonts w:ascii="Century Gothic" w:hAnsi="Century Gothic"/>
                <w:spacing w:val="53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Bajo</w:t>
            </w:r>
            <w:r w:rsidRPr="00F747F8">
              <w:rPr>
                <w:rFonts w:ascii="Century Gothic" w:hAnsi="Century Gothic"/>
                <w:spacing w:val="54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Miranda,</w:t>
            </w:r>
            <w:r w:rsidRPr="00F747F8">
              <w:rPr>
                <w:rFonts w:ascii="Century Gothic" w:hAnsi="Century Gothic"/>
                <w:spacing w:val="54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lote</w:t>
            </w:r>
            <w:r w:rsidRPr="00F747F8">
              <w:rPr>
                <w:rFonts w:ascii="Century Gothic" w:hAnsi="Century Gothic"/>
                <w:spacing w:val="54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3,</w:t>
            </w:r>
            <w:r w:rsidRPr="00F747F8">
              <w:rPr>
                <w:rFonts w:ascii="Century Gothic" w:hAnsi="Century Gothic"/>
                <w:spacing w:val="54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Turbaco</w:t>
            </w:r>
            <w:r w:rsidRPr="00F747F8">
              <w:rPr>
                <w:rFonts w:ascii="Century Gothic" w:hAnsi="Century Gothic"/>
                <w:spacing w:val="61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>–</w:t>
            </w:r>
            <w:r w:rsidRPr="00F747F8">
              <w:rPr>
                <w:rFonts w:ascii="Century Gothic" w:hAnsi="Century Gothic"/>
                <w:spacing w:val="54"/>
                <w:sz w:val="12"/>
                <w:szCs w:val="12"/>
              </w:rPr>
              <w:t xml:space="preserve"> </w:t>
            </w:r>
            <w:r w:rsidRPr="00F747F8">
              <w:rPr>
                <w:rFonts w:ascii="Century Gothic" w:hAnsi="Century Gothic"/>
                <w:sz w:val="12"/>
                <w:szCs w:val="12"/>
              </w:rPr>
              <w:t xml:space="preserve">Bolívar. </w:t>
            </w:r>
          </w:p>
          <w:p w14:paraId="1596F7B3" w14:textId="4FBC6248" w:rsidR="001C6EC2" w:rsidRPr="00F747F8" w:rsidRDefault="001C6EC2" w:rsidP="001C6EC2">
            <w:pPr>
              <w:pStyle w:val="TableParagraph"/>
              <w:spacing w:before="2"/>
              <w:ind w:left="108" w:right="104"/>
              <w:jc w:val="both"/>
              <w:rPr>
                <w:rFonts w:ascii="Century Gothic" w:hAnsi="Century Gothic"/>
                <w:sz w:val="12"/>
                <w:szCs w:val="12"/>
              </w:rPr>
            </w:pPr>
            <w:r w:rsidRPr="00F747F8">
              <w:rPr>
                <w:rFonts w:ascii="Century Gothic" w:hAnsi="Century Gothic"/>
                <w:b/>
                <w:sz w:val="12"/>
                <w:szCs w:val="12"/>
              </w:rPr>
              <w:t xml:space="preserve">Sistema Electrónico para la Contratación Pública – SECOP II </w:t>
            </w:r>
            <w:hyperlink r:id="rId20">
              <w:r w:rsidRPr="00F747F8">
                <w:rPr>
                  <w:rFonts w:ascii="Century Gothic" w:hAnsi="Century Gothic"/>
                  <w:color w:val="0000FF"/>
                  <w:sz w:val="12"/>
                  <w:szCs w:val="12"/>
                  <w:u w:val="single" w:color="0000FF"/>
                </w:rPr>
                <w:t>www.colombiacompra.gov.co</w:t>
              </w:r>
            </w:hyperlink>
          </w:p>
        </w:tc>
      </w:tr>
    </w:tbl>
    <w:p w14:paraId="170DC236" w14:textId="05E060E5" w:rsidR="000915B1" w:rsidRPr="00F747F8" w:rsidRDefault="000915B1" w:rsidP="000915B1">
      <w:pPr>
        <w:jc w:val="both"/>
        <w:rPr>
          <w:rFonts w:ascii="Century Gothic" w:hAnsi="Century Gothic" w:cs="Arial"/>
          <w:b/>
          <w:bCs/>
          <w:sz w:val="12"/>
          <w:szCs w:val="12"/>
        </w:rPr>
      </w:pPr>
    </w:p>
    <w:p w14:paraId="0BF1EB6A" w14:textId="5AE0FA27" w:rsidR="000915B1" w:rsidRPr="0054385A" w:rsidRDefault="000915B1" w:rsidP="000915B1">
      <w:pPr>
        <w:jc w:val="both"/>
        <w:rPr>
          <w:rFonts w:ascii="Century Gothic" w:hAnsi="Century Gothic" w:cs="Arial"/>
          <w:b/>
          <w:bCs/>
          <w:sz w:val="20"/>
          <w:szCs w:val="20"/>
        </w:rPr>
      </w:pPr>
    </w:p>
    <w:p w14:paraId="03E9904D" w14:textId="32517D31" w:rsidR="000915B1" w:rsidRPr="0054385A" w:rsidRDefault="000915B1" w:rsidP="000915B1">
      <w:pPr>
        <w:jc w:val="both"/>
        <w:rPr>
          <w:rFonts w:ascii="Century Gothic" w:hAnsi="Century Gothic" w:cs="Arial"/>
          <w:b/>
          <w:bCs/>
          <w:sz w:val="20"/>
          <w:szCs w:val="20"/>
        </w:rPr>
      </w:pPr>
    </w:p>
    <w:sectPr w:rsidR="000915B1" w:rsidRPr="0054385A">
      <w:headerReference w:type="default" r:id="rId2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BF2AD" w14:textId="77777777" w:rsidR="002805D6" w:rsidRDefault="002805D6" w:rsidP="00B84DC2">
      <w:pPr>
        <w:spacing w:after="0" w:line="240" w:lineRule="auto"/>
      </w:pPr>
      <w:r>
        <w:separator/>
      </w:r>
    </w:p>
  </w:endnote>
  <w:endnote w:type="continuationSeparator" w:id="0">
    <w:p w14:paraId="17DA0EFD" w14:textId="77777777" w:rsidR="002805D6" w:rsidRDefault="002805D6" w:rsidP="00B84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D1E87" w14:textId="77777777" w:rsidR="002805D6" w:rsidRDefault="002805D6" w:rsidP="00B84DC2">
      <w:pPr>
        <w:spacing w:after="0" w:line="240" w:lineRule="auto"/>
      </w:pPr>
      <w:r>
        <w:separator/>
      </w:r>
    </w:p>
  </w:footnote>
  <w:footnote w:type="continuationSeparator" w:id="0">
    <w:p w14:paraId="62B052FD" w14:textId="77777777" w:rsidR="002805D6" w:rsidRDefault="002805D6" w:rsidP="00B84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8961" w:type="dxa"/>
      <w:tblLook w:val="04A0" w:firstRow="1" w:lastRow="0" w:firstColumn="1" w:lastColumn="0" w:noHBand="0" w:noVBand="1"/>
    </w:tblPr>
    <w:tblGrid>
      <w:gridCol w:w="2646"/>
      <w:gridCol w:w="4447"/>
      <w:gridCol w:w="1868"/>
    </w:tblGrid>
    <w:tr w:rsidR="00B84DC2" w:rsidRPr="00B84DC2" w14:paraId="25029C4B" w14:textId="77777777" w:rsidTr="00A03BD4">
      <w:trPr>
        <w:trHeight w:val="708"/>
      </w:trPr>
      <w:tc>
        <w:tcPr>
          <w:tcW w:w="2405" w:type="dxa"/>
          <w:vMerge w:val="restart"/>
          <w:vAlign w:val="center"/>
        </w:tcPr>
        <w:p w14:paraId="57966CF3" w14:textId="77777777" w:rsidR="00B84DC2" w:rsidRPr="00B84DC2" w:rsidRDefault="00B84DC2" w:rsidP="00B84DC2">
          <w:pPr>
            <w:jc w:val="center"/>
            <w:rPr>
              <w:sz w:val="20"/>
              <w:szCs w:val="20"/>
            </w:rPr>
          </w:pPr>
          <w:bookmarkStart w:id="0" w:name="_Hlk79231695"/>
          <w:r w:rsidRPr="00B84DC2">
            <w:rPr>
              <w:noProof/>
              <w:sz w:val="20"/>
              <w:szCs w:val="20"/>
              <w:lang w:eastAsia="es-CO"/>
            </w:rPr>
            <w:drawing>
              <wp:inline distT="0" distB="0" distL="0" distR="0" wp14:anchorId="4267DFBA" wp14:editId="25FECD45">
                <wp:extent cx="1539240" cy="567055"/>
                <wp:effectExtent l="0" t="0" r="3810" b="4445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4731" t="28593" r="10873" b="3387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9240" cy="567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8" w:type="dxa"/>
        </w:tcPr>
        <w:p w14:paraId="40DE97F2" w14:textId="77777777" w:rsidR="00B84DC2" w:rsidRPr="00B84DC2" w:rsidRDefault="00B84DC2" w:rsidP="00B84DC2">
          <w:pPr>
            <w:jc w:val="center"/>
            <w:rPr>
              <w:rFonts w:ascii="Arial"/>
              <w:b/>
              <w:sz w:val="14"/>
              <w:szCs w:val="20"/>
            </w:rPr>
          </w:pPr>
          <w:r w:rsidRPr="00B84DC2">
            <w:rPr>
              <w:rFonts w:ascii="Arial"/>
              <w:b/>
              <w:sz w:val="14"/>
              <w:szCs w:val="20"/>
            </w:rPr>
            <w:t>OFICINA</w:t>
          </w:r>
          <w:r w:rsidRPr="00B84DC2">
            <w:rPr>
              <w:rFonts w:ascii="Arial"/>
              <w:b/>
              <w:spacing w:val="-4"/>
              <w:sz w:val="14"/>
              <w:szCs w:val="20"/>
            </w:rPr>
            <w:t xml:space="preserve"> </w:t>
          </w:r>
          <w:r w:rsidRPr="00B84DC2">
            <w:rPr>
              <w:rFonts w:ascii="Arial"/>
              <w:b/>
              <w:sz w:val="14"/>
              <w:szCs w:val="20"/>
            </w:rPr>
            <w:t>ASESORA</w:t>
          </w:r>
          <w:r w:rsidRPr="00B84DC2">
            <w:rPr>
              <w:rFonts w:ascii="Arial"/>
              <w:b/>
              <w:spacing w:val="-6"/>
              <w:sz w:val="14"/>
              <w:szCs w:val="20"/>
            </w:rPr>
            <w:t xml:space="preserve"> </w:t>
          </w:r>
          <w:r w:rsidRPr="00B84DC2">
            <w:rPr>
              <w:rFonts w:ascii="Arial"/>
              <w:b/>
              <w:sz w:val="14"/>
              <w:szCs w:val="20"/>
            </w:rPr>
            <w:t>DE</w:t>
          </w:r>
          <w:r w:rsidRPr="00B84DC2">
            <w:rPr>
              <w:rFonts w:ascii="Arial"/>
              <w:b/>
              <w:spacing w:val="-1"/>
              <w:sz w:val="14"/>
              <w:szCs w:val="20"/>
            </w:rPr>
            <w:t xml:space="preserve"> </w:t>
          </w:r>
          <w:r w:rsidRPr="00B84DC2">
            <w:rPr>
              <w:rFonts w:ascii="Arial"/>
              <w:b/>
              <w:sz w:val="14"/>
              <w:szCs w:val="20"/>
            </w:rPr>
            <w:t>COMUNICACIONES Y</w:t>
          </w:r>
          <w:r w:rsidRPr="00B84DC2">
            <w:rPr>
              <w:rFonts w:ascii="Arial"/>
              <w:b/>
              <w:spacing w:val="-2"/>
              <w:sz w:val="14"/>
              <w:szCs w:val="20"/>
            </w:rPr>
            <w:t xml:space="preserve"> </w:t>
          </w:r>
          <w:r w:rsidRPr="00B84DC2">
            <w:rPr>
              <w:rFonts w:ascii="Arial"/>
              <w:b/>
              <w:sz w:val="14"/>
              <w:szCs w:val="20"/>
            </w:rPr>
            <w:t>PRENSA</w:t>
          </w:r>
        </w:p>
        <w:p w14:paraId="3677E772" w14:textId="77777777" w:rsidR="00B84DC2" w:rsidRPr="00B84DC2" w:rsidRDefault="00B84DC2" w:rsidP="00B84DC2">
          <w:pPr>
            <w:jc w:val="center"/>
            <w:rPr>
              <w:rFonts w:ascii="Arial"/>
              <w:b/>
              <w:sz w:val="14"/>
              <w:szCs w:val="20"/>
            </w:rPr>
          </w:pPr>
        </w:p>
        <w:p w14:paraId="30F6D3A9" w14:textId="77777777" w:rsidR="00B84DC2" w:rsidRPr="00B84DC2" w:rsidRDefault="00B84DC2" w:rsidP="00B84DC2">
          <w:pPr>
            <w:jc w:val="center"/>
            <w:rPr>
              <w:sz w:val="20"/>
              <w:szCs w:val="20"/>
            </w:rPr>
          </w:pPr>
          <w:r w:rsidRPr="00B84DC2">
            <w:rPr>
              <w:rFonts w:ascii="Arial"/>
              <w:b/>
              <w:sz w:val="14"/>
              <w:szCs w:val="20"/>
            </w:rPr>
            <w:t>SECRETARIA</w:t>
          </w:r>
          <w:r w:rsidRPr="00B84DC2">
            <w:rPr>
              <w:rFonts w:ascii="Arial"/>
              <w:b/>
              <w:spacing w:val="-7"/>
              <w:sz w:val="14"/>
              <w:szCs w:val="20"/>
            </w:rPr>
            <w:t xml:space="preserve"> </w:t>
          </w:r>
          <w:r w:rsidRPr="00B84DC2">
            <w:rPr>
              <w:rFonts w:ascii="Arial"/>
              <w:b/>
              <w:sz w:val="14"/>
              <w:szCs w:val="20"/>
            </w:rPr>
            <w:t>PRIVADA</w:t>
          </w:r>
        </w:p>
      </w:tc>
      <w:tc>
        <w:tcPr>
          <w:tcW w:w="1878" w:type="dxa"/>
          <w:vMerge w:val="restart"/>
          <w:vAlign w:val="center"/>
        </w:tcPr>
        <w:p w14:paraId="0822CCAB" w14:textId="77777777" w:rsidR="00B84DC2" w:rsidRPr="00B84DC2" w:rsidRDefault="00B84DC2" w:rsidP="00B84DC2">
          <w:pPr>
            <w:pStyle w:val="TableParagraph"/>
            <w:ind w:left="253" w:right="247"/>
            <w:jc w:val="center"/>
            <w:rPr>
              <w:rFonts w:ascii="Arial"/>
              <w:b/>
              <w:sz w:val="14"/>
              <w:szCs w:val="20"/>
            </w:rPr>
          </w:pPr>
          <w:r w:rsidRPr="00B84DC2">
            <w:rPr>
              <w:rFonts w:ascii="Arial"/>
              <w:b/>
              <w:sz w:val="14"/>
              <w:szCs w:val="20"/>
            </w:rPr>
            <w:t>PROYECTO DE PLIEGOS DE</w:t>
          </w:r>
          <w:r w:rsidRPr="00B84DC2">
            <w:rPr>
              <w:rFonts w:ascii="Arial"/>
              <w:b/>
              <w:spacing w:val="-42"/>
              <w:sz w:val="14"/>
              <w:szCs w:val="20"/>
            </w:rPr>
            <w:t xml:space="preserve"> </w:t>
          </w:r>
          <w:r w:rsidRPr="00B84DC2">
            <w:rPr>
              <w:rFonts w:ascii="Arial"/>
              <w:b/>
              <w:sz w:val="14"/>
              <w:szCs w:val="20"/>
            </w:rPr>
            <w:t>CONDICIONES ELECTR</w:t>
          </w:r>
          <w:r w:rsidRPr="00B84DC2">
            <w:rPr>
              <w:rFonts w:ascii="Arial"/>
              <w:b/>
              <w:sz w:val="14"/>
              <w:szCs w:val="20"/>
            </w:rPr>
            <w:t>Ó</w:t>
          </w:r>
          <w:r w:rsidRPr="00B84DC2">
            <w:rPr>
              <w:rFonts w:ascii="Arial"/>
              <w:b/>
              <w:sz w:val="14"/>
              <w:szCs w:val="20"/>
            </w:rPr>
            <w:t>NICO</w:t>
          </w:r>
        </w:p>
        <w:p w14:paraId="3A128088" w14:textId="77777777" w:rsidR="00B84DC2" w:rsidRPr="00B84DC2" w:rsidRDefault="00B84DC2" w:rsidP="00B84DC2">
          <w:pPr>
            <w:pStyle w:val="TableParagraph"/>
            <w:ind w:left="253" w:right="247"/>
            <w:jc w:val="center"/>
            <w:rPr>
              <w:rFonts w:ascii="Arial"/>
              <w:b/>
              <w:sz w:val="14"/>
              <w:szCs w:val="20"/>
            </w:rPr>
          </w:pPr>
        </w:p>
        <w:p w14:paraId="72D9B506" w14:textId="2496274A" w:rsidR="00B84DC2" w:rsidRPr="00B84DC2" w:rsidRDefault="00151C51" w:rsidP="00B84DC2">
          <w:pPr>
            <w:jc w:val="center"/>
            <w:rPr>
              <w:sz w:val="20"/>
              <w:szCs w:val="20"/>
            </w:rPr>
          </w:pPr>
          <w:r w:rsidRPr="00151C51">
            <w:rPr>
              <w:rFonts w:ascii="Arial"/>
              <w:b/>
              <w:sz w:val="14"/>
              <w:szCs w:val="20"/>
            </w:rPr>
            <w:t>SA-</w:t>
          </w:r>
          <w:r w:rsidR="0080181B">
            <w:rPr>
              <w:rFonts w:ascii="Arial"/>
              <w:b/>
              <w:sz w:val="14"/>
              <w:szCs w:val="20"/>
            </w:rPr>
            <w:t>MC-</w:t>
          </w:r>
          <w:r w:rsidRPr="00151C51">
            <w:rPr>
              <w:rFonts w:ascii="Arial"/>
              <w:b/>
              <w:sz w:val="14"/>
              <w:szCs w:val="20"/>
            </w:rPr>
            <w:t>SP-00</w:t>
          </w:r>
          <w:r w:rsidR="007A0C25">
            <w:rPr>
              <w:rFonts w:ascii="Arial"/>
              <w:b/>
              <w:sz w:val="14"/>
              <w:szCs w:val="20"/>
            </w:rPr>
            <w:t>2-</w:t>
          </w:r>
          <w:r w:rsidRPr="00151C51">
            <w:rPr>
              <w:rFonts w:ascii="Arial"/>
              <w:b/>
              <w:sz w:val="14"/>
              <w:szCs w:val="20"/>
            </w:rPr>
            <w:t>202</w:t>
          </w:r>
          <w:r w:rsidR="00DB05B9">
            <w:rPr>
              <w:rFonts w:ascii="Arial"/>
              <w:b/>
              <w:sz w:val="14"/>
              <w:szCs w:val="20"/>
            </w:rPr>
            <w:t>3</w:t>
          </w:r>
        </w:p>
      </w:tc>
    </w:tr>
    <w:tr w:rsidR="00B84DC2" w:rsidRPr="00B84DC2" w14:paraId="646CF109" w14:textId="77777777" w:rsidTr="00B84DC2">
      <w:trPr>
        <w:trHeight w:val="826"/>
      </w:trPr>
      <w:tc>
        <w:tcPr>
          <w:tcW w:w="2405" w:type="dxa"/>
          <w:vMerge/>
        </w:tcPr>
        <w:p w14:paraId="7032BF7C" w14:textId="77777777" w:rsidR="00B84DC2" w:rsidRPr="00B84DC2" w:rsidRDefault="00B84DC2" w:rsidP="00B84DC2">
          <w:pPr>
            <w:rPr>
              <w:sz w:val="20"/>
              <w:szCs w:val="20"/>
            </w:rPr>
          </w:pPr>
        </w:p>
      </w:tc>
      <w:tc>
        <w:tcPr>
          <w:tcW w:w="4678" w:type="dxa"/>
        </w:tcPr>
        <w:p w14:paraId="65E8FADF" w14:textId="4E7AFC96" w:rsidR="00B84DC2" w:rsidRPr="00B84DC2" w:rsidRDefault="00B84DC2" w:rsidP="00151C51">
          <w:pPr>
            <w:jc w:val="both"/>
            <w:rPr>
              <w:sz w:val="20"/>
              <w:szCs w:val="20"/>
            </w:rPr>
          </w:pPr>
          <w:r w:rsidRPr="00B84DC2">
            <w:rPr>
              <w:rFonts w:ascii="Arial" w:hAnsi="Arial"/>
              <w:b/>
              <w:sz w:val="12"/>
              <w:szCs w:val="18"/>
            </w:rPr>
            <w:t>OBJETO:</w:t>
          </w:r>
          <w:r w:rsidRPr="00B84DC2">
            <w:rPr>
              <w:rFonts w:ascii="Arial" w:hAnsi="Arial"/>
              <w:b/>
              <w:spacing w:val="1"/>
              <w:sz w:val="12"/>
              <w:szCs w:val="18"/>
            </w:rPr>
            <w:t xml:space="preserve"> </w:t>
          </w:r>
          <w:r w:rsidR="007A0C25" w:rsidRPr="007A0C25">
            <w:rPr>
              <w:rFonts w:ascii="Arial" w:hAnsi="Arial"/>
              <w:b/>
              <w:spacing w:val="1"/>
              <w:sz w:val="12"/>
              <w:szCs w:val="18"/>
            </w:rPr>
            <w:t>“CONTRATAR LA PRESTACIÓN DE SERVICIOS DE MEDIOS VIRTUALES, RADIALES, TELEVISIVOS, DIFUSIÓN, EMISIÓN, PRODUCCIÓN Y PUBLICACIÓN DE CAMPAÑAS, MENSAJES INSTITUCIONALES A NIVEL LOCAL Y MUNICIPIOS CIRCUNVECINOS DEL DEPARTAMENTO DE BOLÍVAR, ACERCA DE LAS ACTIVIDADES DE GOBIERNO QUE EJERCE Y/O IMPLEMENTA LA ADMINISTRACIÓN DEL “BOLÍVAR PRIMERO” PARA LA VIGENCIA 2023”.</w:t>
          </w:r>
        </w:p>
      </w:tc>
      <w:tc>
        <w:tcPr>
          <w:tcW w:w="1878" w:type="dxa"/>
          <w:vMerge/>
        </w:tcPr>
        <w:p w14:paraId="35ED1C8C" w14:textId="77777777" w:rsidR="00B84DC2" w:rsidRPr="00B84DC2" w:rsidRDefault="00B84DC2" w:rsidP="00B84DC2">
          <w:pPr>
            <w:rPr>
              <w:sz w:val="20"/>
              <w:szCs w:val="20"/>
            </w:rPr>
          </w:pPr>
        </w:p>
      </w:tc>
    </w:tr>
    <w:bookmarkEnd w:id="0"/>
  </w:tbl>
  <w:p w14:paraId="38071BBD" w14:textId="77777777" w:rsidR="00B84DC2" w:rsidRPr="00B84DC2" w:rsidRDefault="00B84DC2">
    <w:pPr>
      <w:pStyle w:val="Encabezado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446"/>
    <w:rsid w:val="000915B1"/>
    <w:rsid w:val="0013044C"/>
    <w:rsid w:val="00151C51"/>
    <w:rsid w:val="001C6EC2"/>
    <w:rsid w:val="002805D6"/>
    <w:rsid w:val="0054385A"/>
    <w:rsid w:val="005E4446"/>
    <w:rsid w:val="006A48AE"/>
    <w:rsid w:val="007A0C25"/>
    <w:rsid w:val="0080181B"/>
    <w:rsid w:val="00892643"/>
    <w:rsid w:val="00B20F4A"/>
    <w:rsid w:val="00B84DC2"/>
    <w:rsid w:val="00C9017E"/>
    <w:rsid w:val="00DB05B9"/>
    <w:rsid w:val="00F7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8EAD19A"/>
  <w15:chartTrackingRefBased/>
  <w15:docId w15:val="{53D8A84B-6FB9-4B1C-9B58-3D6979EC2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5E4446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0915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915B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B84D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4DC2"/>
  </w:style>
  <w:style w:type="paragraph" w:styleId="Piedepgina">
    <w:name w:val="footer"/>
    <w:basedOn w:val="Normal"/>
    <w:link w:val="PiedepginaCar"/>
    <w:uiPriority w:val="99"/>
    <w:unhideWhenUsed/>
    <w:rsid w:val="00B84D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DC2"/>
  </w:style>
  <w:style w:type="table" w:styleId="Tablaconcuadrcula">
    <w:name w:val="Table Grid"/>
    <w:basedOn w:val="Tablanormal"/>
    <w:uiPriority w:val="39"/>
    <w:rsid w:val="00B84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/" TargetMode="External"/><Relationship Id="rId13" Type="http://schemas.openxmlformats.org/officeDocument/2006/relationships/hyperlink" Target="http://www.colombiacompra.gov.co/" TargetMode="External"/><Relationship Id="rId18" Type="http://schemas.openxmlformats.org/officeDocument/2006/relationships/hyperlink" Target="http://www.colombiacompra.gov.co/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://www.colombiacompra.gov.co/" TargetMode="External"/><Relationship Id="rId12" Type="http://schemas.openxmlformats.org/officeDocument/2006/relationships/hyperlink" Target="http://www.colombiacompra.gov.co/" TargetMode="External"/><Relationship Id="rId17" Type="http://schemas.openxmlformats.org/officeDocument/2006/relationships/hyperlink" Target="http://www.colombiacompra.gov.co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olombiacompra.gov.co/" TargetMode="External"/><Relationship Id="rId20" Type="http://schemas.openxmlformats.org/officeDocument/2006/relationships/hyperlink" Target="http://www.colombiacompra.gov.co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olombiacompra.gov.co/" TargetMode="External"/><Relationship Id="rId11" Type="http://schemas.openxmlformats.org/officeDocument/2006/relationships/hyperlink" Target="http://www.colombiacompra.gov.co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colombiacompra.gov.co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colombiacompra.gov.co/" TargetMode="External"/><Relationship Id="rId19" Type="http://schemas.openxmlformats.org/officeDocument/2006/relationships/hyperlink" Target="http://www.colombiacompra.gov.co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olombiacompra.gov.co/" TargetMode="External"/><Relationship Id="rId14" Type="http://schemas.openxmlformats.org/officeDocument/2006/relationships/hyperlink" Target="http://www.colombiacompra.gov.co/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610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ELIECER QUIROZ RUIZ</dc:creator>
  <cp:keywords/>
  <dc:description/>
  <cp:lastModifiedBy>WO</cp:lastModifiedBy>
  <cp:revision>4</cp:revision>
  <dcterms:created xsi:type="dcterms:W3CDTF">2023-06-07T20:51:00Z</dcterms:created>
  <dcterms:modified xsi:type="dcterms:W3CDTF">2023-07-11T11:59:00Z</dcterms:modified>
</cp:coreProperties>
</file>