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012A03E" w14:textId="77777777" w:rsidR="00252F61" w:rsidRPr="006E197C" w:rsidRDefault="007F57C2" w:rsidP="00252F61">
      <w:pPr>
        <w:tabs>
          <w:tab w:val="left" w:pos="2205"/>
        </w:tabs>
        <w:ind w:right="-376"/>
        <w:rPr>
          <w:rFonts w:ascii="Arial" w:hAnsi="Arial" w:cs="Arial"/>
          <w:b/>
          <w:color w:val="000000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252F61" w:rsidRPr="006E197C">
        <w:rPr>
          <w:rFonts w:ascii="Arial" w:hAnsi="Arial" w:cs="Arial"/>
          <w:b/>
          <w:sz w:val="20"/>
          <w:szCs w:val="20"/>
        </w:rPr>
        <w:t xml:space="preserve">PROCESO DE </w:t>
      </w:r>
      <w:r w:rsidR="00252F61" w:rsidRPr="006E197C">
        <w:rPr>
          <w:rFonts w:ascii="Arial" w:hAnsi="Arial" w:cs="Arial"/>
          <w:b/>
          <w:color w:val="000000"/>
          <w:sz w:val="20"/>
          <w:szCs w:val="20"/>
        </w:rPr>
        <w:t>SELECCIÓN ABREVIADA PARA LA ENAJENACIÓN DIRECTA DE BIENES DEL ESTADO A TRAVES DE SUBASTA PUBLICA</w:t>
      </w:r>
      <w:bookmarkStart w:id="0" w:name="_Hlk133493443"/>
      <w:r w:rsidR="00252F61" w:rsidRPr="006E197C">
        <w:rPr>
          <w:rFonts w:ascii="Arial" w:hAnsi="Arial" w:cs="Arial"/>
          <w:b/>
          <w:color w:val="000000"/>
          <w:sz w:val="20"/>
          <w:szCs w:val="20"/>
        </w:rPr>
        <w:t xml:space="preserve">- </w:t>
      </w:r>
      <w:r w:rsidR="00252F61" w:rsidRPr="006E197C">
        <w:rPr>
          <w:rFonts w:ascii="Arial" w:hAnsi="Arial" w:cs="Arial"/>
          <w:b/>
          <w:bCs/>
          <w:color w:val="000000"/>
          <w:sz w:val="20"/>
          <w:szCs w:val="20"/>
        </w:rPr>
        <w:t>SAEBSU-00-002-2023</w:t>
      </w:r>
    </w:p>
    <w:bookmarkEnd w:id="0"/>
    <w:p w14:paraId="58050971" w14:textId="259A3813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53F631A" w14:textId="14FD3A14" w:rsidR="007F57C2" w:rsidRPr="00252F61" w:rsidRDefault="007F57C2" w:rsidP="00252F61">
      <w:pPr>
        <w:pStyle w:val="Ttulo2"/>
        <w:jc w:val="both"/>
        <w:rPr>
          <w:rFonts w:ascii="Arial" w:hAnsi="Arial" w:cs="Arial"/>
          <w:b w:val="0"/>
          <w:bCs/>
          <w:color w:val="000000" w:themeColor="text1"/>
          <w:sz w:val="20"/>
        </w:rPr>
      </w:pPr>
      <w:r w:rsidRPr="00252F61">
        <w:rPr>
          <w:rFonts w:ascii="Arial" w:hAnsi="Arial" w:cs="Arial"/>
          <w:b w:val="0"/>
          <w:bCs/>
          <w:i w:val="0"/>
          <w:iCs/>
          <w:color w:val="000000" w:themeColor="text1"/>
          <w:sz w:val="20"/>
        </w:rPr>
        <w:t xml:space="preserve">Por medio de los documentos adjuntos me permito presentar </w:t>
      </w:r>
      <w:r w:rsidR="009C56B8" w:rsidRPr="00252F61">
        <w:rPr>
          <w:rFonts w:ascii="Arial" w:hAnsi="Arial" w:cs="Arial"/>
          <w:b w:val="0"/>
          <w:bCs/>
          <w:i w:val="0"/>
          <w:iCs/>
          <w:color w:val="000000" w:themeColor="text1"/>
          <w:sz w:val="20"/>
        </w:rPr>
        <w:t>oferta</w:t>
      </w:r>
      <w:r w:rsidRPr="00252F61">
        <w:rPr>
          <w:rFonts w:ascii="Arial" w:hAnsi="Arial" w:cs="Arial"/>
          <w:b w:val="0"/>
          <w:bCs/>
          <w:i w:val="0"/>
          <w:iCs/>
          <w:color w:val="000000" w:themeColor="text1"/>
          <w:sz w:val="20"/>
        </w:rPr>
        <w:t xml:space="preserve"> para participar en el Proceso de Contratación de la referencia, que tiene por objeto: </w:t>
      </w:r>
      <w:r w:rsidR="00252F61" w:rsidRPr="00252F61">
        <w:rPr>
          <w:rFonts w:ascii="Arial" w:hAnsi="Arial" w:cs="Arial"/>
          <w:b w:val="0"/>
          <w:bCs/>
          <w:color w:val="000000" w:themeColor="text1"/>
          <w:sz w:val="20"/>
        </w:rPr>
        <w:t>“Venta por peso de chatarra (material ferroso y de cualquier tipo de metal) que resulte del proceso de chatarrización de las mercancías que para tal efecto le sean entregadas por la DIAN, garantizando su fundición o desnaturalización, según sea su naturaleza”.</w:t>
      </w:r>
    </w:p>
    <w:p w14:paraId="51A9DB98" w14:textId="77777777" w:rsidR="00252F61" w:rsidRPr="00252F61" w:rsidRDefault="00252F61" w:rsidP="00252F61">
      <w:pPr>
        <w:rPr>
          <w:lang w:val="es-ES_tradnl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3D475E54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52F61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52F61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65FFD85A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52F61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lastRenderedPageBreak/>
        <w:t>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2F06DA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66ED564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2F06DA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2F06DA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C2A5A" w14:textId="77777777" w:rsidR="002F06DA" w:rsidRDefault="002F06DA">
      <w:r>
        <w:separator/>
      </w:r>
    </w:p>
  </w:endnote>
  <w:endnote w:type="continuationSeparator" w:id="0">
    <w:p w14:paraId="06458D32" w14:textId="77777777" w:rsidR="002F06DA" w:rsidRDefault="002F0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F06DA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60913" w14:textId="77777777" w:rsidR="002F06DA" w:rsidRDefault="002F06DA">
      <w:r>
        <w:separator/>
      </w:r>
    </w:p>
  </w:footnote>
  <w:footnote w:type="continuationSeparator" w:id="0">
    <w:p w14:paraId="67E741DF" w14:textId="77777777" w:rsidR="002F06DA" w:rsidRDefault="002F0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21337307">
    <w:abstractNumId w:val="9"/>
  </w:num>
  <w:num w:numId="2" w16cid:durableId="162865538">
    <w:abstractNumId w:val="4"/>
  </w:num>
  <w:num w:numId="3" w16cid:durableId="1348873797">
    <w:abstractNumId w:val="3"/>
  </w:num>
  <w:num w:numId="4" w16cid:durableId="538861232">
    <w:abstractNumId w:val="2"/>
  </w:num>
  <w:num w:numId="5" w16cid:durableId="741872207">
    <w:abstractNumId w:val="1"/>
  </w:num>
  <w:num w:numId="6" w16cid:durableId="133567974">
    <w:abstractNumId w:val="10"/>
  </w:num>
  <w:num w:numId="7" w16cid:durableId="1800756304">
    <w:abstractNumId w:val="8"/>
  </w:num>
  <w:num w:numId="8" w16cid:durableId="484781355">
    <w:abstractNumId w:val="7"/>
  </w:num>
  <w:num w:numId="9" w16cid:durableId="496266256">
    <w:abstractNumId w:val="6"/>
  </w:num>
  <w:num w:numId="10" w16cid:durableId="1419399735">
    <w:abstractNumId w:val="5"/>
  </w:num>
  <w:num w:numId="11" w16cid:durableId="754984863">
    <w:abstractNumId w:val="0"/>
  </w:num>
  <w:num w:numId="12" w16cid:durableId="1282806749">
    <w:abstractNumId w:val="17"/>
  </w:num>
  <w:num w:numId="13" w16cid:durableId="903295827">
    <w:abstractNumId w:val="13"/>
  </w:num>
  <w:num w:numId="14" w16cid:durableId="1639145590">
    <w:abstractNumId w:val="18"/>
  </w:num>
  <w:num w:numId="15" w16cid:durableId="1203175784">
    <w:abstractNumId w:val="19"/>
  </w:num>
  <w:num w:numId="16" w16cid:durableId="646783948">
    <w:abstractNumId w:val="14"/>
  </w:num>
  <w:num w:numId="17" w16cid:durableId="211159594">
    <w:abstractNumId w:val="20"/>
  </w:num>
  <w:num w:numId="18" w16cid:durableId="596134879">
    <w:abstractNumId w:val="15"/>
  </w:num>
  <w:num w:numId="19" w16cid:durableId="1373383115">
    <w:abstractNumId w:val="16"/>
  </w:num>
  <w:num w:numId="20" w16cid:durableId="582884400">
    <w:abstractNumId w:val="12"/>
  </w:num>
  <w:num w:numId="21" w16cid:durableId="365523915">
    <w:abstractNumId w:val="11"/>
  </w:num>
  <w:num w:numId="22" w16cid:durableId="1963124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52F61"/>
    <w:rsid w:val="0026328B"/>
    <w:rsid w:val="00265D06"/>
    <w:rsid w:val="002678ED"/>
    <w:rsid w:val="00271BF0"/>
    <w:rsid w:val="00274725"/>
    <w:rsid w:val="00291200"/>
    <w:rsid w:val="00297B8F"/>
    <w:rsid w:val="002E4BCA"/>
    <w:rsid w:val="002F06D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16C2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456741"/>
    <w:rsid w:val="00775B09"/>
    <w:rsid w:val="008B1C67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2222</Words>
  <Characters>12224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14418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Milena Romero Castro</cp:lastModifiedBy>
  <cp:revision>2</cp:revision>
  <cp:lastPrinted>2012-03-30T20:28:00Z</cp:lastPrinted>
  <dcterms:created xsi:type="dcterms:W3CDTF">2023-07-19T21:07:00Z</dcterms:created>
  <dcterms:modified xsi:type="dcterms:W3CDTF">2023-07-19T21:07:00Z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