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542C6" w:rsidRDefault="00AF4209" w:rsidP="00D542C6">
      <w:pPr>
        <w:jc w:val="center"/>
        <w:rPr>
          <w:rFonts w:ascii="Arial" w:hAnsi="Arial" w:cs="Arial"/>
          <w:b/>
          <w:bCs/>
          <w:sz w:val="20"/>
          <w:szCs w:val="20"/>
        </w:rPr>
      </w:pPr>
      <w:r>
        <w:rPr>
          <w:rFonts w:ascii="Arial" w:hAnsi="Arial" w:cs="Arial"/>
          <w:b/>
          <w:bCs/>
          <w:sz w:val="20"/>
          <w:szCs w:val="20"/>
        </w:rPr>
        <w:t xml:space="preserve"> </w:t>
      </w:r>
      <w:r w:rsidR="00D542C6" w:rsidRPr="001C66A0">
        <w:rPr>
          <w:rFonts w:ascii="Arial" w:hAnsi="Arial" w:cs="Arial"/>
          <w:b/>
          <w:bCs/>
          <w:sz w:val="20"/>
          <w:szCs w:val="20"/>
        </w:rPr>
        <w:t>SECCIONAL DE SANIDAD ANTIOQUIA</w:t>
      </w:r>
    </w:p>
    <w:p w:rsidR="00091B7A" w:rsidRPr="001C66A0" w:rsidRDefault="00091B7A" w:rsidP="00AE06E7">
      <w:pPr>
        <w:rPr>
          <w:rFonts w:ascii="Arial" w:hAnsi="Arial" w:cs="Arial"/>
          <w:b/>
          <w:bCs/>
          <w:sz w:val="20"/>
          <w:szCs w:val="20"/>
        </w:rPr>
      </w:pPr>
    </w:p>
    <w:p w:rsidR="00D542C6" w:rsidRPr="001C66A0" w:rsidRDefault="00D542C6" w:rsidP="00D542C6">
      <w:pPr>
        <w:jc w:val="both"/>
        <w:rPr>
          <w:rFonts w:ascii="Arial" w:hAnsi="Arial" w:cs="Arial"/>
          <w:b/>
          <w:bCs/>
          <w:sz w:val="20"/>
          <w:szCs w:val="20"/>
        </w:rPr>
      </w:pPr>
      <w:r w:rsidRPr="004425F5">
        <w:rPr>
          <w:rFonts w:ascii="Arial" w:hAnsi="Arial" w:cs="Arial"/>
          <w:b/>
          <w:bCs/>
          <w:sz w:val="20"/>
          <w:szCs w:val="20"/>
        </w:rPr>
        <w:t xml:space="preserve">Envigado, </w:t>
      </w:r>
      <w:r w:rsidR="00726491">
        <w:rPr>
          <w:rFonts w:ascii="Arial" w:hAnsi="Arial" w:cs="Arial"/>
          <w:b/>
          <w:bCs/>
          <w:sz w:val="20"/>
          <w:szCs w:val="20"/>
        </w:rPr>
        <w:t>16 de agosto de 2019</w:t>
      </w:r>
    </w:p>
    <w:p w:rsidR="00D542C6" w:rsidRPr="001C66A0" w:rsidRDefault="00D542C6" w:rsidP="00D542C6">
      <w:pPr>
        <w:jc w:val="both"/>
        <w:rPr>
          <w:rFonts w:ascii="Arial" w:hAnsi="Arial" w:cs="Arial"/>
          <w:b/>
          <w:bCs/>
          <w:sz w:val="20"/>
          <w:szCs w:val="20"/>
        </w:rPr>
      </w:pPr>
    </w:p>
    <w:p w:rsidR="00D542C6" w:rsidRDefault="00D542C6" w:rsidP="001C54D1">
      <w:pPr>
        <w:numPr>
          <w:ilvl w:val="0"/>
          <w:numId w:val="3"/>
        </w:numPr>
        <w:ind w:left="426" w:hanging="426"/>
        <w:rPr>
          <w:rFonts w:ascii="Arial" w:hAnsi="Arial" w:cs="Arial"/>
          <w:b/>
          <w:sz w:val="20"/>
          <w:szCs w:val="20"/>
        </w:rPr>
      </w:pPr>
      <w:r w:rsidRPr="001C66A0">
        <w:rPr>
          <w:rFonts w:ascii="Arial" w:hAnsi="Arial" w:cs="Arial"/>
          <w:b/>
          <w:sz w:val="20"/>
          <w:szCs w:val="20"/>
        </w:rPr>
        <w:t>DEFINICIÓN O IDENTIFICACIÓN DE LA NECESIDAD Y ANALISIS DEL SECTOR</w:t>
      </w:r>
    </w:p>
    <w:p w:rsidR="000D2074" w:rsidRPr="001C66A0" w:rsidRDefault="000D2074" w:rsidP="000D2074">
      <w:pPr>
        <w:ind w:left="426"/>
        <w:rPr>
          <w:rFonts w:ascii="Arial" w:hAnsi="Arial" w:cs="Arial"/>
          <w:b/>
          <w:sz w:val="20"/>
          <w:szCs w:val="20"/>
        </w:rPr>
      </w:pPr>
    </w:p>
    <w:p w:rsidR="00D542C6" w:rsidRPr="001C66A0" w:rsidRDefault="00D542C6" w:rsidP="00D542C6">
      <w:pPr>
        <w:pStyle w:val="Prrafodelista"/>
        <w:ind w:left="0"/>
        <w:jc w:val="both"/>
        <w:rPr>
          <w:rFonts w:ascii="Arial" w:hAnsi="Arial" w:cs="Arial"/>
          <w:b/>
          <w:sz w:val="20"/>
          <w:szCs w:val="20"/>
        </w:rPr>
      </w:pPr>
    </w:p>
    <w:tbl>
      <w:tblPr>
        <w:tblW w:w="993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35"/>
        <w:gridCol w:w="7103"/>
      </w:tblGrid>
      <w:tr w:rsidR="00D542C6" w:rsidRPr="001C66A0" w:rsidTr="00133E40">
        <w:trPr>
          <w:trHeight w:val="5842"/>
        </w:trPr>
        <w:tc>
          <w:tcPr>
            <w:tcW w:w="2835" w:type="dxa"/>
            <w:vAlign w:val="center"/>
          </w:tcPr>
          <w:p w:rsidR="00D542C6" w:rsidRPr="001C66A0" w:rsidRDefault="00D542C6" w:rsidP="001C54D1">
            <w:pPr>
              <w:numPr>
                <w:ilvl w:val="1"/>
                <w:numId w:val="3"/>
              </w:numPr>
              <w:ind w:hanging="686"/>
              <w:rPr>
                <w:rFonts w:ascii="Arial" w:hAnsi="Arial" w:cs="Arial"/>
                <w:b/>
                <w:sz w:val="20"/>
                <w:szCs w:val="20"/>
              </w:rPr>
            </w:pPr>
            <w:r w:rsidRPr="001C66A0">
              <w:rPr>
                <w:rFonts w:ascii="Arial" w:hAnsi="Arial" w:cs="Arial"/>
                <w:b/>
                <w:sz w:val="20"/>
                <w:szCs w:val="20"/>
              </w:rPr>
              <w:t>DESCRIPCIÓN GENERAL DEL OBJETO</w:t>
            </w:r>
          </w:p>
        </w:tc>
        <w:tc>
          <w:tcPr>
            <w:tcW w:w="7103" w:type="dxa"/>
            <w:vAlign w:val="center"/>
          </w:tcPr>
          <w:p w:rsidR="00D542C6" w:rsidRDefault="00572354" w:rsidP="00F01BC3">
            <w:pPr>
              <w:pStyle w:val="Subttulo"/>
              <w:jc w:val="both"/>
              <w:rPr>
                <w:rFonts w:ascii="Arial" w:hAnsi="Arial" w:cs="Arial"/>
                <w:b w:val="0"/>
                <w:sz w:val="20"/>
                <w:szCs w:val="20"/>
              </w:rPr>
            </w:pPr>
            <w:r w:rsidRPr="00BC4094">
              <w:rPr>
                <w:rFonts w:ascii="Arial" w:hAnsi="Arial" w:cs="Arial"/>
                <w:b w:val="0"/>
                <w:sz w:val="20"/>
                <w:szCs w:val="20"/>
              </w:rPr>
              <w:t xml:space="preserve">PRESTACIÓN DE SERVICIOS DE SALUD EN PROCEDIMIENTOS DIAGNÓSTICOS Y TERAPÉUTICOS DE MEDICINA </w:t>
            </w:r>
            <w:r w:rsidR="000D1D07" w:rsidRPr="00BC4094">
              <w:rPr>
                <w:rFonts w:ascii="Arial" w:hAnsi="Arial" w:cs="Arial"/>
                <w:b w:val="0"/>
                <w:sz w:val="20"/>
                <w:szCs w:val="20"/>
              </w:rPr>
              <w:t xml:space="preserve">ESPECIALIZADA </w:t>
            </w:r>
            <w:r w:rsidR="000D1D07">
              <w:rPr>
                <w:rFonts w:ascii="Arial" w:hAnsi="Arial" w:cs="Arial"/>
                <w:b w:val="0"/>
                <w:sz w:val="20"/>
                <w:szCs w:val="20"/>
              </w:rPr>
              <w:t xml:space="preserve">DE </w:t>
            </w:r>
            <w:r w:rsidR="000D1D07" w:rsidRPr="004425F5">
              <w:rPr>
                <w:rFonts w:ascii="Arial" w:hAnsi="Arial" w:cs="Arial"/>
                <w:color w:val="000000" w:themeColor="text1"/>
                <w:sz w:val="20"/>
                <w:szCs w:val="20"/>
              </w:rPr>
              <w:t>OFTALMOLOGÍA</w:t>
            </w:r>
            <w:r w:rsidR="000D1D07" w:rsidRPr="002206CC">
              <w:rPr>
                <w:rFonts w:ascii="Arial" w:hAnsi="Arial" w:cs="Arial"/>
                <w:color w:val="FF0000"/>
                <w:sz w:val="20"/>
                <w:szCs w:val="20"/>
              </w:rPr>
              <w:t xml:space="preserve"> </w:t>
            </w:r>
            <w:r w:rsidRPr="00BC4094">
              <w:rPr>
                <w:rFonts w:ascii="Arial" w:hAnsi="Arial" w:cs="Arial"/>
                <w:b w:val="0"/>
                <w:sz w:val="20"/>
                <w:szCs w:val="20"/>
              </w:rPr>
              <w:t xml:space="preserve">DE III Y IV NIVEL Y/O MEDIANA Y ALTA COMPLEJIDAD, PARA EL </w:t>
            </w:r>
            <w:r w:rsidR="00ED7331">
              <w:rPr>
                <w:rFonts w:ascii="Arial" w:hAnsi="Arial" w:cs="Arial"/>
                <w:b w:val="0"/>
                <w:sz w:val="20"/>
                <w:szCs w:val="20"/>
              </w:rPr>
              <w:t>USUARIO</w:t>
            </w:r>
            <w:r w:rsidRPr="00BC4094">
              <w:rPr>
                <w:rFonts w:ascii="Arial" w:hAnsi="Arial" w:cs="Arial"/>
                <w:b w:val="0"/>
                <w:sz w:val="20"/>
                <w:szCs w:val="20"/>
              </w:rPr>
              <w:t xml:space="preserve"> PEDIÁTRICO Y ADULTO, EN  SERVICIOS DE CONSULTA AMBULATORIA, URGENCIAS, HOSPITALIZACIÓN, UNIDAD DE CUIDADOS INTENSIVOS Y PROCEDIMIENTOS PROGRAMADOS, ASÍ COMO EL SUMINISTRO DE MEDICAMENTOS PARA LOS PROCEDIMIENTOS QUE LO REQUIERAN,  INSUMOS Y ELEMENTOS QUE SEAN NECESARIOS PARA GARANTIZAR DE MANERA OPORTUNA LAS ATENCIONES QUE REQUIERAN LOS USUARIOS DEL SUBSISTEMA DE SALUD DE LA POLICÍA NACIONAL DE LA SECCIONAL SANIDAD ANTIOQUIA.</w:t>
            </w:r>
          </w:p>
          <w:p w:rsidR="003614CE" w:rsidRDefault="003614CE" w:rsidP="00F01BC3">
            <w:pPr>
              <w:pStyle w:val="Subttulo"/>
              <w:jc w:val="both"/>
              <w:rPr>
                <w:rFonts w:ascii="Arial" w:hAnsi="Arial" w:cs="Arial"/>
                <w:sz w:val="20"/>
                <w:szCs w:val="20"/>
              </w:rPr>
            </w:pPr>
          </w:p>
          <w:tbl>
            <w:tblPr>
              <w:tblW w:w="68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73"/>
              <w:gridCol w:w="1055"/>
              <w:gridCol w:w="995"/>
              <w:gridCol w:w="1705"/>
              <w:gridCol w:w="1638"/>
            </w:tblGrid>
            <w:tr w:rsidR="001F62C5" w:rsidRPr="00CD3084" w:rsidTr="000D2074">
              <w:trPr>
                <w:trHeight w:val="65"/>
                <w:jc w:val="center"/>
              </w:trPr>
              <w:tc>
                <w:tcPr>
                  <w:tcW w:w="1473" w:type="dxa"/>
                  <w:vAlign w:val="center"/>
                </w:tcPr>
                <w:p w:rsidR="00F01BC3" w:rsidRPr="00CD3084" w:rsidRDefault="00F01BC3" w:rsidP="00F01BC3">
                  <w:pPr>
                    <w:jc w:val="center"/>
                    <w:rPr>
                      <w:rFonts w:ascii="Arial" w:eastAsia="MS Mincho" w:hAnsi="Arial" w:cs="Arial"/>
                      <w:b/>
                      <w:sz w:val="14"/>
                      <w:szCs w:val="14"/>
                    </w:rPr>
                  </w:pPr>
                  <w:r w:rsidRPr="00CD3084">
                    <w:rPr>
                      <w:rFonts w:ascii="Arial" w:eastAsia="MS Mincho" w:hAnsi="Arial" w:cs="Arial"/>
                      <w:b/>
                      <w:sz w:val="14"/>
                      <w:szCs w:val="14"/>
                    </w:rPr>
                    <w:t>CLASIFICACIÓN UNSPSC</w:t>
                  </w:r>
                </w:p>
              </w:tc>
              <w:tc>
                <w:tcPr>
                  <w:tcW w:w="1055" w:type="dxa"/>
                  <w:vAlign w:val="center"/>
                </w:tcPr>
                <w:p w:rsidR="00F01BC3" w:rsidRPr="00CD3084" w:rsidRDefault="00F01BC3" w:rsidP="00F01BC3">
                  <w:pPr>
                    <w:jc w:val="center"/>
                    <w:rPr>
                      <w:rFonts w:ascii="Arial" w:eastAsia="MS Mincho" w:hAnsi="Arial" w:cs="Arial"/>
                      <w:b/>
                      <w:sz w:val="14"/>
                      <w:szCs w:val="14"/>
                    </w:rPr>
                  </w:pPr>
                  <w:r w:rsidRPr="00CD3084">
                    <w:rPr>
                      <w:rFonts w:ascii="Arial" w:eastAsia="MS Mincho" w:hAnsi="Arial" w:cs="Arial"/>
                      <w:b/>
                      <w:sz w:val="14"/>
                      <w:szCs w:val="14"/>
                    </w:rPr>
                    <w:t>Segmento</w:t>
                  </w:r>
                </w:p>
              </w:tc>
              <w:tc>
                <w:tcPr>
                  <w:tcW w:w="995" w:type="dxa"/>
                  <w:vAlign w:val="center"/>
                </w:tcPr>
                <w:p w:rsidR="00F01BC3" w:rsidRPr="00CD3084" w:rsidRDefault="00F01BC3" w:rsidP="00F01BC3">
                  <w:pPr>
                    <w:jc w:val="center"/>
                    <w:rPr>
                      <w:rFonts w:ascii="Arial" w:eastAsia="MS Mincho" w:hAnsi="Arial" w:cs="Arial"/>
                      <w:b/>
                      <w:sz w:val="14"/>
                      <w:szCs w:val="14"/>
                    </w:rPr>
                  </w:pPr>
                  <w:r w:rsidRPr="00CD3084">
                    <w:rPr>
                      <w:rFonts w:ascii="Arial" w:eastAsia="MS Mincho" w:hAnsi="Arial" w:cs="Arial"/>
                      <w:b/>
                      <w:sz w:val="14"/>
                      <w:szCs w:val="14"/>
                    </w:rPr>
                    <w:t>Familia</w:t>
                  </w:r>
                </w:p>
              </w:tc>
              <w:tc>
                <w:tcPr>
                  <w:tcW w:w="1705" w:type="dxa"/>
                  <w:vAlign w:val="center"/>
                </w:tcPr>
                <w:p w:rsidR="00F01BC3" w:rsidRPr="00CD3084" w:rsidRDefault="00F01BC3" w:rsidP="00F01BC3">
                  <w:pPr>
                    <w:jc w:val="center"/>
                    <w:rPr>
                      <w:rFonts w:ascii="Arial" w:eastAsia="MS Mincho" w:hAnsi="Arial" w:cs="Arial"/>
                      <w:b/>
                      <w:sz w:val="14"/>
                      <w:szCs w:val="14"/>
                    </w:rPr>
                  </w:pPr>
                  <w:r w:rsidRPr="00CD3084">
                    <w:rPr>
                      <w:rFonts w:ascii="Arial" w:eastAsia="MS Mincho" w:hAnsi="Arial" w:cs="Arial"/>
                      <w:b/>
                      <w:sz w:val="14"/>
                      <w:szCs w:val="14"/>
                    </w:rPr>
                    <w:t>Clase</w:t>
                  </w:r>
                </w:p>
              </w:tc>
              <w:tc>
                <w:tcPr>
                  <w:tcW w:w="1638" w:type="dxa"/>
                  <w:vAlign w:val="center"/>
                </w:tcPr>
                <w:p w:rsidR="00F01BC3" w:rsidRPr="00CD3084" w:rsidRDefault="00F01BC3" w:rsidP="00F01BC3">
                  <w:pPr>
                    <w:jc w:val="center"/>
                    <w:rPr>
                      <w:rFonts w:ascii="Arial" w:eastAsia="MS Mincho" w:hAnsi="Arial" w:cs="Arial"/>
                      <w:b/>
                      <w:sz w:val="14"/>
                      <w:szCs w:val="14"/>
                    </w:rPr>
                  </w:pPr>
                  <w:r w:rsidRPr="00CD3084">
                    <w:rPr>
                      <w:rFonts w:ascii="Arial" w:eastAsia="MS Mincho" w:hAnsi="Arial" w:cs="Arial"/>
                      <w:b/>
                      <w:sz w:val="14"/>
                      <w:szCs w:val="14"/>
                    </w:rPr>
                    <w:t>Producto</w:t>
                  </w:r>
                </w:p>
              </w:tc>
            </w:tr>
            <w:tr w:rsidR="001F62C5" w:rsidRPr="00CD3084" w:rsidTr="000D2074">
              <w:trPr>
                <w:trHeight w:val="95"/>
                <w:jc w:val="center"/>
              </w:trPr>
              <w:tc>
                <w:tcPr>
                  <w:tcW w:w="1473" w:type="dxa"/>
                  <w:vAlign w:val="center"/>
                </w:tcPr>
                <w:p w:rsidR="00F01BC3" w:rsidRPr="00CD3084" w:rsidRDefault="00F01BC3" w:rsidP="00F01BC3">
                  <w:pPr>
                    <w:jc w:val="center"/>
                    <w:rPr>
                      <w:rFonts w:ascii="Arial" w:eastAsia="MS Mincho" w:hAnsi="Arial" w:cs="Arial"/>
                      <w:sz w:val="14"/>
                      <w:szCs w:val="14"/>
                    </w:rPr>
                  </w:pPr>
                  <w:r w:rsidRPr="00CD3084">
                    <w:rPr>
                      <w:rFonts w:ascii="Arial" w:eastAsia="MS Mincho" w:hAnsi="Arial" w:cs="Arial"/>
                      <w:sz w:val="14"/>
                      <w:szCs w:val="14"/>
                    </w:rPr>
                    <w:t>85121609</w:t>
                  </w:r>
                </w:p>
              </w:tc>
              <w:tc>
                <w:tcPr>
                  <w:tcW w:w="1055" w:type="dxa"/>
                  <w:vAlign w:val="center"/>
                </w:tcPr>
                <w:p w:rsidR="00F01BC3" w:rsidRPr="00CD3084" w:rsidRDefault="00F01BC3" w:rsidP="00F01BC3">
                  <w:pPr>
                    <w:jc w:val="center"/>
                    <w:rPr>
                      <w:rFonts w:ascii="Arial" w:eastAsia="MS Mincho" w:hAnsi="Arial" w:cs="Arial"/>
                      <w:sz w:val="14"/>
                      <w:szCs w:val="14"/>
                    </w:rPr>
                  </w:pPr>
                  <w:r w:rsidRPr="00CD3084">
                    <w:rPr>
                      <w:rFonts w:ascii="Arial" w:hAnsi="Arial" w:cs="Arial"/>
                      <w:color w:val="404040"/>
                      <w:sz w:val="14"/>
                      <w:szCs w:val="14"/>
                      <w:lang w:eastAsia="es-CO"/>
                    </w:rPr>
                    <w:t>Servicios de Salud</w:t>
                  </w:r>
                </w:p>
              </w:tc>
              <w:tc>
                <w:tcPr>
                  <w:tcW w:w="995" w:type="dxa"/>
                  <w:vAlign w:val="center"/>
                </w:tcPr>
                <w:p w:rsidR="00F01BC3" w:rsidRPr="00CD3084" w:rsidRDefault="00F01BC3" w:rsidP="00F01BC3">
                  <w:pPr>
                    <w:jc w:val="center"/>
                    <w:rPr>
                      <w:rFonts w:ascii="Arial" w:eastAsia="MS Mincho" w:hAnsi="Arial" w:cs="Arial"/>
                      <w:sz w:val="14"/>
                      <w:szCs w:val="14"/>
                    </w:rPr>
                  </w:pPr>
                  <w:r w:rsidRPr="00CD3084">
                    <w:rPr>
                      <w:rFonts w:ascii="Arial" w:hAnsi="Arial" w:cs="Arial"/>
                      <w:color w:val="404040"/>
                      <w:sz w:val="14"/>
                      <w:szCs w:val="14"/>
                      <w:lang w:eastAsia="es-CO"/>
                    </w:rPr>
                    <w:t>Práctica médica</w:t>
                  </w:r>
                </w:p>
              </w:tc>
              <w:tc>
                <w:tcPr>
                  <w:tcW w:w="1705" w:type="dxa"/>
                  <w:vAlign w:val="center"/>
                </w:tcPr>
                <w:p w:rsidR="00F01BC3" w:rsidRPr="00CD3084" w:rsidRDefault="00F01BC3" w:rsidP="00F01BC3">
                  <w:pPr>
                    <w:jc w:val="center"/>
                    <w:rPr>
                      <w:rFonts w:ascii="Arial" w:eastAsia="MS Mincho" w:hAnsi="Arial" w:cs="Arial"/>
                      <w:sz w:val="14"/>
                      <w:szCs w:val="14"/>
                    </w:rPr>
                  </w:pPr>
                  <w:r w:rsidRPr="00CD3084">
                    <w:rPr>
                      <w:rFonts w:ascii="Arial" w:hAnsi="Arial" w:cs="Arial"/>
                      <w:color w:val="404040"/>
                      <w:sz w:val="14"/>
                      <w:szCs w:val="14"/>
                      <w:lang w:eastAsia="es-CO"/>
                    </w:rPr>
                    <w:t>Servicios médicos de doctores especialistas</w:t>
                  </w:r>
                </w:p>
              </w:tc>
              <w:tc>
                <w:tcPr>
                  <w:tcW w:w="1638" w:type="dxa"/>
                  <w:vAlign w:val="center"/>
                </w:tcPr>
                <w:p w:rsidR="00F01BC3" w:rsidRPr="00CD3084" w:rsidRDefault="00F01BC3" w:rsidP="00F01BC3">
                  <w:pPr>
                    <w:autoSpaceDE w:val="0"/>
                    <w:autoSpaceDN w:val="0"/>
                    <w:adjustRightInd w:val="0"/>
                    <w:jc w:val="center"/>
                    <w:rPr>
                      <w:rFonts w:ascii="Arial" w:hAnsi="Arial" w:cs="Arial"/>
                      <w:color w:val="404040"/>
                      <w:sz w:val="14"/>
                      <w:szCs w:val="14"/>
                      <w:lang w:eastAsia="es-CO"/>
                    </w:rPr>
                  </w:pPr>
                  <w:r w:rsidRPr="00CD3084">
                    <w:rPr>
                      <w:rFonts w:ascii="Arial" w:hAnsi="Arial" w:cs="Arial"/>
                      <w:color w:val="404040"/>
                      <w:sz w:val="14"/>
                      <w:szCs w:val="14"/>
                      <w:lang w:eastAsia="es-CO"/>
                    </w:rPr>
                    <w:t>Servicios de cirugía</w:t>
                  </w:r>
                </w:p>
              </w:tc>
            </w:tr>
            <w:tr w:rsidR="001F62C5" w:rsidRPr="00CD3084" w:rsidTr="000D2074">
              <w:trPr>
                <w:trHeight w:val="95"/>
                <w:jc w:val="center"/>
              </w:trPr>
              <w:tc>
                <w:tcPr>
                  <w:tcW w:w="1473" w:type="dxa"/>
                  <w:vAlign w:val="center"/>
                </w:tcPr>
                <w:p w:rsidR="00F01BC3" w:rsidRPr="00CD3084" w:rsidRDefault="00F01BC3" w:rsidP="00F01BC3">
                  <w:pPr>
                    <w:jc w:val="center"/>
                    <w:rPr>
                      <w:rFonts w:ascii="Arial" w:eastAsia="MS Mincho" w:hAnsi="Arial" w:cs="Arial"/>
                      <w:sz w:val="14"/>
                      <w:szCs w:val="14"/>
                    </w:rPr>
                  </w:pPr>
                  <w:r w:rsidRPr="00CD3084">
                    <w:rPr>
                      <w:rFonts w:ascii="Arial" w:eastAsia="MS Mincho" w:hAnsi="Arial" w:cs="Arial"/>
                      <w:sz w:val="14"/>
                      <w:szCs w:val="14"/>
                    </w:rPr>
                    <w:t>85121610</w:t>
                  </w:r>
                </w:p>
              </w:tc>
              <w:tc>
                <w:tcPr>
                  <w:tcW w:w="1055" w:type="dxa"/>
                  <w:vAlign w:val="center"/>
                </w:tcPr>
                <w:p w:rsidR="00F01BC3" w:rsidRPr="00CD3084" w:rsidRDefault="00F01BC3" w:rsidP="00F01BC3">
                  <w:pPr>
                    <w:jc w:val="center"/>
                    <w:rPr>
                      <w:rFonts w:ascii="Arial" w:eastAsia="MS Mincho" w:hAnsi="Arial" w:cs="Arial"/>
                      <w:sz w:val="14"/>
                      <w:szCs w:val="14"/>
                    </w:rPr>
                  </w:pPr>
                  <w:r w:rsidRPr="00CD3084">
                    <w:rPr>
                      <w:rFonts w:ascii="Arial" w:hAnsi="Arial" w:cs="Arial"/>
                      <w:color w:val="404040"/>
                      <w:sz w:val="14"/>
                      <w:szCs w:val="14"/>
                      <w:lang w:eastAsia="es-CO"/>
                    </w:rPr>
                    <w:t>Servicios de Salud</w:t>
                  </w:r>
                </w:p>
              </w:tc>
              <w:tc>
                <w:tcPr>
                  <w:tcW w:w="995" w:type="dxa"/>
                  <w:vAlign w:val="center"/>
                </w:tcPr>
                <w:p w:rsidR="00F01BC3" w:rsidRPr="00CD3084" w:rsidRDefault="00F01BC3" w:rsidP="00F01BC3">
                  <w:pPr>
                    <w:jc w:val="center"/>
                    <w:rPr>
                      <w:rFonts w:ascii="Arial" w:eastAsia="MS Mincho" w:hAnsi="Arial" w:cs="Arial"/>
                      <w:sz w:val="14"/>
                      <w:szCs w:val="14"/>
                    </w:rPr>
                  </w:pPr>
                  <w:r w:rsidRPr="00CD3084">
                    <w:rPr>
                      <w:rFonts w:ascii="Arial" w:hAnsi="Arial" w:cs="Arial"/>
                      <w:color w:val="404040"/>
                      <w:sz w:val="14"/>
                      <w:szCs w:val="14"/>
                      <w:lang w:eastAsia="es-CO"/>
                    </w:rPr>
                    <w:t>Práctica médica</w:t>
                  </w:r>
                </w:p>
              </w:tc>
              <w:tc>
                <w:tcPr>
                  <w:tcW w:w="1705" w:type="dxa"/>
                  <w:vAlign w:val="center"/>
                </w:tcPr>
                <w:p w:rsidR="00F01BC3" w:rsidRPr="00CD3084" w:rsidRDefault="00F01BC3" w:rsidP="00F01BC3">
                  <w:pPr>
                    <w:jc w:val="center"/>
                    <w:rPr>
                      <w:rFonts w:ascii="Arial" w:eastAsia="MS Mincho" w:hAnsi="Arial" w:cs="Arial"/>
                      <w:sz w:val="14"/>
                      <w:szCs w:val="14"/>
                    </w:rPr>
                  </w:pPr>
                  <w:r w:rsidRPr="00CD3084">
                    <w:rPr>
                      <w:rFonts w:ascii="Arial" w:hAnsi="Arial" w:cs="Arial"/>
                      <w:color w:val="404040"/>
                      <w:sz w:val="14"/>
                      <w:szCs w:val="14"/>
                      <w:lang w:eastAsia="es-CO"/>
                    </w:rPr>
                    <w:t>Servicios médicos de doctores especialistas</w:t>
                  </w:r>
                </w:p>
              </w:tc>
              <w:tc>
                <w:tcPr>
                  <w:tcW w:w="1638" w:type="dxa"/>
                  <w:vAlign w:val="center"/>
                </w:tcPr>
                <w:p w:rsidR="00F01BC3" w:rsidRPr="00CD3084" w:rsidRDefault="00F01BC3" w:rsidP="00F01BC3">
                  <w:pPr>
                    <w:autoSpaceDE w:val="0"/>
                    <w:autoSpaceDN w:val="0"/>
                    <w:adjustRightInd w:val="0"/>
                    <w:jc w:val="center"/>
                    <w:rPr>
                      <w:rFonts w:ascii="Arial" w:hAnsi="Arial" w:cs="Arial"/>
                      <w:color w:val="404040"/>
                      <w:sz w:val="14"/>
                      <w:szCs w:val="14"/>
                      <w:lang w:eastAsia="es-CO"/>
                    </w:rPr>
                  </w:pPr>
                  <w:r w:rsidRPr="00CD3084">
                    <w:rPr>
                      <w:rFonts w:ascii="Arial" w:hAnsi="Arial" w:cs="Arial"/>
                      <w:color w:val="404040"/>
                      <w:sz w:val="14"/>
                      <w:szCs w:val="14"/>
                      <w:lang w:eastAsia="es-CO"/>
                    </w:rPr>
                    <w:t>Servicios de oftalmólogos</w:t>
                  </w:r>
                </w:p>
              </w:tc>
            </w:tr>
            <w:tr w:rsidR="001F62C5" w:rsidRPr="00CD3084" w:rsidTr="000D2074">
              <w:trPr>
                <w:trHeight w:val="97"/>
                <w:jc w:val="center"/>
              </w:trPr>
              <w:tc>
                <w:tcPr>
                  <w:tcW w:w="1473" w:type="dxa"/>
                  <w:vAlign w:val="center"/>
                </w:tcPr>
                <w:p w:rsidR="00F01BC3" w:rsidRPr="00CD3084" w:rsidRDefault="00F01BC3" w:rsidP="00F01BC3">
                  <w:pPr>
                    <w:jc w:val="center"/>
                    <w:rPr>
                      <w:rFonts w:ascii="Arial" w:eastAsia="MS Mincho" w:hAnsi="Arial" w:cs="Arial"/>
                      <w:sz w:val="14"/>
                      <w:szCs w:val="14"/>
                    </w:rPr>
                  </w:pPr>
                  <w:r w:rsidRPr="00CD3084">
                    <w:rPr>
                      <w:rFonts w:ascii="Arial" w:eastAsia="MS Mincho" w:hAnsi="Arial" w:cs="Arial"/>
                      <w:sz w:val="14"/>
                      <w:szCs w:val="14"/>
                    </w:rPr>
                    <w:t>85121613</w:t>
                  </w:r>
                </w:p>
              </w:tc>
              <w:tc>
                <w:tcPr>
                  <w:tcW w:w="1055" w:type="dxa"/>
                  <w:vAlign w:val="center"/>
                </w:tcPr>
                <w:p w:rsidR="00F01BC3" w:rsidRPr="00CD3084" w:rsidRDefault="00F01BC3" w:rsidP="00F01BC3">
                  <w:pPr>
                    <w:jc w:val="center"/>
                    <w:rPr>
                      <w:rFonts w:ascii="Arial" w:eastAsia="MS Mincho" w:hAnsi="Arial" w:cs="Arial"/>
                      <w:sz w:val="14"/>
                      <w:szCs w:val="14"/>
                    </w:rPr>
                  </w:pPr>
                  <w:r w:rsidRPr="00CD3084">
                    <w:rPr>
                      <w:rFonts w:ascii="Arial" w:hAnsi="Arial" w:cs="Arial"/>
                      <w:color w:val="404040"/>
                      <w:sz w:val="14"/>
                      <w:szCs w:val="14"/>
                      <w:lang w:eastAsia="es-CO"/>
                    </w:rPr>
                    <w:t>Servicios de Salud</w:t>
                  </w:r>
                </w:p>
              </w:tc>
              <w:tc>
                <w:tcPr>
                  <w:tcW w:w="995" w:type="dxa"/>
                  <w:vAlign w:val="center"/>
                </w:tcPr>
                <w:p w:rsidR="00F01BC3" w:rsidRPr="00CD3084" w:rsidRDefault="00F01BC3" w:rsidP="00F01BC3">
                  <w:pPr>
                    <w:jc w:val="center"/>
                    <w:rPr>
                      <w:rFonts w:ascii="Arial" w:eastAsia="MS Mincho" w:hAnsi="Arial" w:cs="Arial"/>
                      <w:sz w:val="14"/>
                      <w:szCs w:val="14"/>
                    </w:rPr>
                  </w:pPr>
                  <w:r w:rsidRPr="00CD3084">
                    <w:rPr>
                      <w:rFonts w:ascii="Arial" w:hAnsi="Arial" w:cs="Arial"/>
                      <w:color w:val="404040"/>
                      <w:sz w:val="14"/>
                      <w:szCs w:val="14"/>
                      <w:lang w:eastAsia="es-CO"/>
                    </w:rPr>
                    <w:t>Práctica médica</w:t>
                  </w:r>
                </w:p>
              </w:tc>
              <w:tc>
                <w:tcPr>
                  <w:tcW w:w="1705" w:type="dxa"/>
                  <w:vAlign w:val="center"/>
                </w:tcPr>
                <w:p w:rsidR="00F01BC3" w:rsidRPr="00CD3084" w:rsidRDefault="00F01BC3" w:rsidP="00F01BC3">
                  <w:pPr>
                    <w:jc w:val="center"/>
                    <w:rPr>
                      <w:rFonts w:ascii="Arial" w:eastAsia="MS Mincho" w:hAnsi="Arial" w:cs="Arial"/>
                      <w:sz w:val="14"/>
                      <w:szCs w:val="14"/>
                    </w:rPr>
                  </w:pPr>
                  <w:r w:rsidRPr="00CD3084">
                    <w:rPr>
                      <w:rFonts w:ascii="Arial" w:hAnsi="Arial" w:cs="Arial"/>
                      <w:color w:val="404040"/>
                      <w:sz w:val="14"/>
                      <w:szCs w:val="14"/>
                      <w:lang w:eastAsia="es-CO"/>
                    </w:rPr>
                    <w:t>Servicios médicos de doctores especialistas</w:t>
                  </w:r>
                </w:p>
              </w:tc>
              <w:tc>
                <w:tcPr>
                  <w:tcW w:w="1638" w:type="dxa"/>
                  <w:vAlign w:val="center"/>
                </w:tcPr>
                <w:p w:rsidR="00F01BC3" w:rsidRPr="00CD3084" w:rsidRDefault="00F01BC3" w:rsidP="00F01BC3">
                  <w:pPr>
                    <w:autoSpaceDE w:val="0"/>
                    <w:autoSpaceDN w:val="0"/>
                    <w:adjustRightInd w:val="0"/>
                    <w:jc w:val="center"/>
                    <w:rPr>
                      <w:rFonts w:ascii="Arial" w:hAnsi="Arial" w:cs="Arial"/>
                      <w:color w:val="404040"/>
                      <w:sz w:val="14"/>
                      <w:szCs w:val="14"/>
                      <w:lang w:eastAsia="es-CO"/>
                    </w:rPr>
                  </w:pPr>
                  <w:r w:rsidRPr="00CD3084">
                    <w:rPr>
                      <w:rFonts w:ascii="Arial" w:hAnsi="Arial" w:cs="Arial"/>
                      <w:color w:val="404040"/>
                      <w:sz w:val="14"/>
                      <w:szCs w:val="14"/>
                      <w:lang w:eastAsia="es-CO"/>
                    </w:rPr>
                    <w:t>Servicios pediátricos</w:t>
                  </w:r>
                </w:p>
              </w:tc>
            </w:tr>
            <w:tr w:rsidR="001F62C5" w:rsidRPr="00CD3084" w:rsidTr="000D2074">
              <w:trPr>
                <w:trHeight w:val="95"/>
                <w:jc w:val="center"/>
              </w:trPr>
              <w:tc>
                <w:tcPr>
                  <w:tcW w:w="1473" w:type="dxa"/>
                  <w:vAlign w:val="center"/>
                </w:tcPr>
                <w:p w:rsidR="00F01BC3" w:rsidRPr="00CD3084" w:rsidRDefault="00F01BC3" w:rsidP="00F01BC3">
                  <w:pPr>
                    <w:jc w:val="center"/>
                    <w:rPr>
                      <w:rFonts w:ascii="Arial" w:eastAsia="MS Mincho" w:hAnsi="Arial" w:cs="Arial"/>
                      <w:sz w:val="14"/>
                      <w:szCs w:val="14"/>
                    </w:rPr>
                  </w:pPr>
                  <w:r w:rsidRPr="00CD3084">
                    <w:rPr>
                      <w:rFonts w:ascii="Arial" w:eastAsia="MS Mincho" w:hAnsi="Arial" w:cs="Arial"/>
                      <w:sz w:val="14"/>
                      <w:szCs w:val="14"/>
                    </w:rPr>
                    <w:t>85121807</w:t>
                  </w:r>
                </w:p>
              </w:tc>
              <w:tc>
                <w:tcPr>
                  <w:tcW w:w="1055" w:type="dxa"/>
                  <w:vAlign w:val="center"/>
                </w:tcPr>
                <w:p w:rsidR="00F01BC3" w:rsidRPr="00CD3084" w:rsidRDefault="00F01BC3" w:rsidP="00F01BC3">
                  <w:pPr>
                    <w:jc w:val="center"/>
                    <w:rPr>
                      <w:rFonts w:ascii="Arial" w:eastAsia="MS Mincho" w:hAnsi="Arial" w:cs="Arial"/>
                      <w:sz w:val="14"/>
                      <w:szCs w:val="14"/>
                    </w:rPr>
                  </w:pPr>
                  <w:r w:rsidRPr="00CD3084">
                    <w:rPr>
                      <w:rFonts w:ascii="Arial" w:hAnsi="Arial" w:cs="Arial"/>
                      <w:color w:val="404040"/>
                      <w:sz w:val="14"/>
                      <w:szCs w:val="14"/>
                      <w:lang w:eastAsia="es-CO"/>
                    </w:rPr>
                    <w:t>Servicios de Salud</w:t>
                  </w:r>
                </w:p>
              </w:tc>
              <w:tc>
                <w:tcPr>
                  <w:tcW w:w="995" w:type="dxa"/>
                  <w:vAlign w:val="center"/>
                </w:tcPr>
                <w:p w:rsidR="00F01BC3" w:rsidRPr="00CD3084" w:rsidRDefault="00F01BC3" w:rsidP="00F01BC3">
                  <w:pPr>
                    <w:jc w:val="center"/>
                    <w:rPr>
                      <w:rFonts w:ascii="Arial" w:eastAsia="MS Mincho" w:hAnsi="Arial" w:cs="Arial"/>
                      <w:sz w:val="14"/>
                      <w:szCs w:val="14"/>
                    </w:rPr>
                  </w:pPr>
                  <w:r w:rsidRPr="00CD3084">
                    <w:rPr>
                      <w:rFonts w:ascii="Arial" w:hAnsi="Arial" w:cs="Arial"/>
                      <w:color w:val="404040"/>
                      <w:sz w:val="14"/>
                      <w:szCs w:val="14"/>
                      <w:lang w:eastAsia="es-CO"/>
                    </w:rPr>
                    <w:t>Práctica médica</w:t>
                  </w:r>
                </w:p>
              </w:tc>
              <w:tc>
                <w:tcPr>
                  <w:tcW w:w="1705" w:type="dxa"/>
                  <w:vAlign w:val="center"/>
                </w:tcPr>
                <w:p w:rsidR="00F01BC3" w:rsidRPr="00CD3084" w:rsidRDefault="00F01BC3" w:rsidP="00F01BC3">
                  <w:pPr>
                    <w:jc w:val="center"/>
                    <w:rPr>
                      <w:sz w:val="14"/>
                      <w:szCs w:val="14"/>
                    </w:rPr>
                  </w:pPr>
                  <w:r w:rsidRPr="00CD3084">
                    <w:rPr>
                      <w:rFonts w:ascii="Arial" w:hAnsi="Arial" w:cs="Arial"/>
                      <w:color w:val="404040"/>
                      <w:sz w:val="14"/>
                      <w:szCs w:val="14"/>
                      <w:lang w:eastAsia="es-CO"/>
                    </w:rPr>
                    <w:t>Laboratorios médicos</w:t>
                  </w:r>
                </w:p>
              </w:tc>
              <w:tc>
                <w:tcPr>
                  <w:tcW w:w="1638" w:type="dxa"/>
                  <w:vAlign w:val="center"/>
                </w:tcPr>
                <w:p w:rsidR="00F01BC3" w:rsidRPr="00CD3084" w:rsidRDefault="00F01BC3" w:rsidP="00F01BC3">
                  <w:pPr>
                    <w:autoSpaceDE w:val="0"/>
                    <w:autoSpaceDN w:val="0"/>
                    <w:adjustRightInd w:val="0"/>
                    <w:jc w:val="center"/>
                    <w:rPr>
                      <w:rFonts w:ascii="Arial" w:hAnsi="Arial" w:cs="Arial"/>
                      <w:color w:val="404040"/>
                      <w:sz w:val="14"/>
                      <w:szCs w:val="14"/>
                      <w:lang w:eastAsia="es-CO"/>
                    </w:rPr>
                  </w:pPr>
                  <w:r w:rsidRPr="00CD3084">
                    <w:rPr>
                      <w:rFonts w:ascii="Arial" w:hAnsi="Arial" w:cs="Arial"/>
                      <w:color w:val="404040"/>
                      <w:sz w:val="14"/>
                      <w:szCs w:val="14"/>
                      <w:lang w:eastAsia="es-CO"/>
                    </w:rPr>
                    <w:t>Servicios de laboratorios de ultrasonido</w:t>
                  </w:r>
                </w:p>
              </w:tc>
            </w:tr>
            <w:tr w:rsidR="001F62C5" w:rsidRPr="00CD3084" w:rsidTr="000D2074">
              <w:trPr>
                <w:trHeight w:val="194"/>
                <w:jc w:val="center"/>
              </w:trPr>
              <w:tc>
                <w:tcPr>
                  <w:tcW w:w="1473" w:type="dxa"/>
                  <w:vAlign w:val="center"/>
                </w:tcPr>
                <w:p w:rsidR="00F01BC3" w:rsidRPr="00CD3084" w:rsidRDefault="00F01BC3" w:rsidP="00F01BC3">
                  <w:pPr>
                    <w:jc w:val="center"/>
                    <w:rPr>
                      <w:rFonts w:ascii="Arial" w:eastAsia="MS Mincho" w:hAnsi="Arial" w:cs="Arial"/>
                      <w:sz w:val="14"/>
                      <w:szCs w:val="14"/>
                    </w:rPr>
                  </w:pPr>
                  <w:r w:rsidRPr="00CD3084">
                    <w:rPr>
                      <w:rFonts w:ascii="Arial" w:eastAsia="MS Mincho" w:hAnsi="Arial" w:cs="Arial"/>
                      <w:sz w:val="14"/>
                      <w:szCs w:val="14"/>
                    </w:rPr>
                    <w:t>85122107</w:t>
                  </w:r>
                </w:p>
              </w:tc>
              <w:tc>
                <w:tcPr>
                  <w:tcW w:w="1055" w:type="dxa"/>
                  <w:vAlign w:val="center"/>
                </w:tcPr>
                <w:p w:rsidR="00F01BC3" w:rsidRPr="00CD3084" w:rsidRDefault="00F01BC3" w:rsidP="00F01BC3">
                  <w:pPr>
                    <w:jc w:val="center"/>
                    <w:rPr>
                      <w:rFonts w:ascii="Arial" w:eastAsia="MS Mincho" w:hAnsi="Arial" w:cs="Arial"/>
                      <w:sz w:val="14"/>
                      <w:szCs w:val="14"/>
                    </w:rPr>
                  </w:pPr>
                  <w:r w:rsidRPr="00CD3084">
                    <w:rPr>
                      <w:rFonts w:ascii="Arial" w:hAnsi="Arial" w:cs="Arial"/>
                      <w:color w:val="404040"/>
                      <w:sz w:val="14"/>
                      <w:szCs w:val="14"/>
                      <w:lang w:eastAsia="es-CO"/>
                    </w:rPr>
                    <w:t>Servicios de Salud</w:t>
                  </w:r>
                </w:p>
              </w:tc>
              <w:tc>
                <w:tcPr>
                  <w:tcW w:w="995" w:type="dxa"/>
                  <w:vAlign w:val="center"/>
                </w:tcPr>
                <w:p w:rsidR="00F01BC3" w:rsidRPr="00CD3084" w:rsidRDefault="00F01BC3" w:rsidP="00F01BC3">
                  <w:pPr>
                    <w:jc w:val="center"/>
                    <w:rPr>
                      <w:rFonts w:ascii="Arial" w:eastAsia="MS Mincho" w:hAnsi="Arial" w:cs="Arial"/>
                      <w:sz w:val="14"/>
                      <w:szCs w:val="14"/>
                    </w:rPr>
                  </w:pPr>
                  <w:r w:rsidRPr="00CD3084">
                    <w:rPr>
                      <w:rFonts w:ascii="Arial" w:hAnsi="Arial" w:cs="Arial"/>
                      <w:color w:val="404040"/>
                      <w:sz w:val="14"/>
                      <w:szCs w:val="14"/>
                      <w:lang w:eastAsia="es-CO"/>
                    </w:rPr>
                    <w:t>Práctica médica</w:t>
                  </w:r>
                </w:p>
              </w:tc>
              <w:tc>
                <w:tcPr>
                  <w:tcW w:w="1705" w:type="dxa"/>
                  <w:vAlign w:val="center"/>
                </w:tcPr>
                <w:p w:rsidR="00F01BC3" w:rsidRPr="00CD3084" w:rsidRDefault="00F01BC3" w:rsidP="00F01BC3">
                  <w:pPr>
                    <w:jc w:val="center"/>
                    <w:rPr>
                      <w:sz w:val="14"/>
                      <w:szCs w:val="14"/>
                    </w:rPr>
                  </w:pPr>
                  <w:r w:rsidRPr="00CD3084">
                    <w:rPr>
                      <w:rFonts w:ascii="Arial" w:hAnsi="Arial" w:cs="Arial"/>
                      <w:color w:val="404040"/>
                      <w:sz w:val="14"/>
                      <w:szCs w:val="14"/>
                      <w:lang w:eastAsia="es-CO"/>
                    </w:rPr>
                    <w:t>Servicios de rehabilitación</w:t>
                  </w:r>
                </w:p>
              </w:tc>
              <w:tc>
                <w:tcPr>
                  <w:tcW w:w="1638" w:type="dxa"/>
                  <w:vAlign w:val="center"/>
                </w:tcPr>
                <w:p w:rsidR="00F01BC3" w:rsidRPr="00CD3084" w:rsidRDefault="00F01BC3" w:rsidP="00F01BC3">
                  <w:pPr>
                    <w:autoSpaceDE w:val="0"/>
                    <w:autoSpaceDN w:val="0"/>
                    <w:adjustRightInd w:val="0"/>
                    <w:jc w:val="center"/>
                    <w:rPr>
                      <w:rFonts w:ascii="Arial" w:hAnsi="Arial" w:cs="Arial"/>
                      <w:color w:val="404040"/>
                      <w:sz w:val="14"/>
                      <w:szCs w:val="14"/>
                      <w:lang w:eastAsia="es-CO"/>
                    </w:rPr>
                  </w:pPr>
                  <w:r w:rsidRPr="00CD3084">
                    <w:rPr>
                      <w:rFonts w:ascii="Arial" w:hAnsi="Arial" w:cs="Arial"/>
                      <w:color w:val="404040"/>
                      <w:sz w:val="14"/>
                      <w:szCs w:val="14"/>
                      <w:lang w:eastAsia="es-CO"/>
                    </w:rPr>
                    <w:t>Servicios de rehabilitación para personas</w:t>
                  </w:r>
                </w:p>
                <w:p w:rsidR="00F01BC3" w:rsidRPr="00CD3084" w:rsidRDefault="00F01BC3" w:rsidP="00F01BC3">
                  <w:pPr>
                    <w:autoSpaceDE w:val="0"/>
                    <w:autoSpaceDN w:val="0"/>
                    <w:adjustRightInd w:val="0"/>
                    <w:jc w:val="center"/>
                    <w:rPr>
                      <w:rFonts w:ascii="Arial" w:hAnsi="Arial" w:cs="Arial"/>
                      <w:color w:val="404040"/>
                      <w:sz w:val="14"/>
                      <w:szCs w:val="14"/>
                      <w:lang w:eastAsia="es-CO"/>
                    </w:rPr>
                  </w:pPr>
                  <w:r w:rsidRPr="00CD3084">
                    <w:rPr>
                      <w:rFonts w:ascii="Arial" w:hAnsi="Arial" w:cs="Arial"/>
                      <w:color w:val="404040"/>
                      <w:sz w:val="14"/>
                      <w:szCs w:val="14"/>
                      <w:lang w:eastAsia="es-CO"/>
                    </w:rPr>
                    <w:t>invidentes o con problemas de vista</w:t>
                  </w:r>
                </w:p>
              </w:tc>
            </w:tr>
          </w:tbl>
          <w:p w:rsidR="007564B5" w:rsidRPr="001C66A0" w:rsidRDefault="007564B5" w:rsidP="00095685">
            <w:pPr>
              <w:jc w:val="both"/>
              <w:rPr>
                <w:rFonts w:ascii="Arial" w:hAnsi="Arial" w:cs="Arial"/>
                <w:b/>
                <w:sz w:val="20"/>
                <w:szCs w:val="20"/>
              </w:rPr>
            </w:pPr>
          </w:p>
        </w:tc>
      </w:tr>
      <w:tr w:rsidR="00611637" w:rsidRPr="001C66A0" w:rsidTr="000D2074">
        <w:trPr>
          <w:trHeight w:val="137"/>
        </w:trPr>
        <w:tc>
          <w:tcPr>
            <w:tcW w:w="2835" w:type="dxa"/>
            <w:vAlign w:val="center"/>
          </w:tcPr>
          <w:p w:rsidR="00611637" w:rsidRPr="001C66A0" w:rsidRDefault="00611637" w:rsidP="001C54D1">
            <w:pPr>
              <w:numPr>
                <w:ilvl w:val="1"/>
                <w:numId w:val="3"/>
              </w:numPr>
              <w:ind w:hanging="686"/>
              <w:rPr>
                <w:rFonts w:ascii="Arial" w:hAnsi="Arial" w:cs="Arial"/>
                <w:b/>
                <w:sz w:val="20"/>
                <w:szCs w:val="20"/>
              </w:rPr>
            </w:pPr>
            <w:r w:rsidRPr="001C66A0">
              <w:rPr>
                <w:rFonts w:ascii="Arial" w:hAnsi="Arial" w:cs="Arial"/>
                <w:b/>
                <w:sz w:val="20"/>
                <w:szCs w:val="20"/>
              </w:rPr>
              <w:t>VALOR ESTIMADO</w:t>
            </w:r>
          </w:p>
        </w:tc>
        <w:tc>
          <w:tcPr>
            <w:tcW w:w="7103" w:type="dxa"/>
            <w:vAlign w:val="center"/>
          </w:tcPr>
          <w:p w:rsidR="00293EDC" w:rsidRDefault="00293EDC" w:rsidP="00AB7034">
            <w:pPr>
              <w:jc w:val="both"/>
              <w:rPr>
                <w:rFonts w:ascii="Arial" w:hAnsi="Arial" w:cs="Arial"/>
                <w:bCs/>
                <w:sz w:val="20"/>
                <w:szCs w:val="20"/>
                <w:u w:val="single"/>
              </w:rPr>
            </w:pPr>
            <w:r>
              <w:rPr>
                <w:rFonts w:ascii="Arial" w:hAnsi="Arial" w:cs="Arial"/>
                <w:bCs/>
                <w:sz w:val="20"/>
                <w:szCs w:val="20"/>
              </w:rPr>
              <w:t>VIGENCIA 2019</w:t>
            </w:r>
            <w:r w:rsidRPr="00A43705">
              <w:rPr>
                <w:rFonts w:ascii="Arial" w:hAnsi="Arial" w:cs="Arial"/>
                <w:bCs/>
                <w:sz w:val="20"/>
                <w:szCs w:val="20"/>
              </w:rPr>
              <w:t xml:space="preserve">:  </w:t>
            </w:r>
            <w:r>
              <w:rPr>
                <w:rFonts w:ascii="Arial" w:hAnsi="Arial" w:cs="Arial"/>
                <w:bCs/>
                <w:sz w:val="20"/>
                <w:szCs w:val="20"/>
                <w:u w:val="single"/>
              </w:rPr>
              <w:t xml:space="preserve">$    </w:t>
            </w:r>
            <w:r w:rsidR="00726491">
              <w:rPr>
                <w:rFonts w:ascii="Arial" w:hAnsi="Arial" w:cs="Arial"/>
                <w:bCs/>
                <w:sz w:val="20"/>
                <w:szCs w:val="20"/>
                <w:u w:val="single"/>
              </w:rPr>
              <w:t>95</w:t>
            </w:r>
            <w:r>
              <w:rPr>
                <w:rFonts w:ascii="Arial" w:hAnsi="Arial" w:cs="Arial"/>
                <w:bCs/>
                <w:sz w:val="20"/>
                <w:szCs w:val="20"/>
                <w:u w:val="single"/>
              </w:rPr>
              <w:t>.</w:t>
            </w:r>
            <w:r w:rsidR="00D95420">
              <w:rPr>
                <w:rFonts w:ascii="Arial" w:hAnsi="Arial" w:cs="Arial"/>
                <w:bCs/>
                <w:sz w:val="20"/>
                <w:szCs w:val="20"/>
                <w:u w:val="single"/>
              </w:rPr>
              <w:t>0</w:t>
            </w:r>
            <w:r>
              <w:rPr>
                <w:rFonts w:ascii="Arial" w:hAnsi="Arial" w:cs="Arial"/>
                <w:bCs/>
                <w:sz w:val="20"/>
                <w:szCs w:val="20"/>
                <w:u w:val="single"/>
              </w:rPr>
              <w:t>00.000</w:t>
            </w:r>
          </w:p>
          <w:p w:rsidR="00726491" w:rsidRPr="00293EDC" w:rsidRDefault="00726491" w:rsidP="00AB7034">
            <w:pPr>
              <w:jc w:val="both"/>
              <w:rPr>
                <w:rFonts w:ascii="Arial" w:hAnsi="Arial" w:cs="Arial"/>
                <w:bCs/>
                <w:sz w:val="20"/>
                <w:szCs w:val="20"/>
                <w:u w:val="single"/>
              </w:rPr>
            </w:pPr>
            <w:r>
              <w:rPr>
                <w:rFonts w:ascii="Arial" w:hAnsi="Arial" w:cs="Arial"/>
                <w:bCs/>
                <w:sz w:val="20"/>
                <w:szCs w:val="20"/>
              </w:rPr>
              <w:t>VIGENCIA 2020</w:t>
            </w:r>
            <w:r w:rsidRPr="00A43705">
              <w:rPr>
                <w:rFonts w:ascii="Arial" w:hAnsi="Arial" w:cs="Arial"/>
                <w:bCs/>
                <w:sz w:val="20"/>
                <w:szCs w:val="20"/>
              </w:rPr>
              <w:t xml:space="preserve">:  </w:t>
            </w:r>
            <w:r>
              <w:rPr>
                <w:rFonts w:ascii="Arial" w:hAnsi="Arial" w:cs="Arial"/>
                <w:bCs/>
                <w:sz w:val="20"/>
                <w:szCs w:val="20"/>
                <w:u w:val="single"/>
              </w:rPr>
              <w:t>$    100.000.000</w:t>
            </w:r>
          </w:p>
          <w:p w:rsidR="00ED2217" w:rsidRPr="00133E40" w:rsidRDefault="00A529B5" w:rsidP="00726491">
            <w:pPr>
              <w:jc w:val="both"/>
              <w:rPr>
                <w:rFonts w:ascii="Arial" w:hAnsi="Arial" w:cs="Arial"/>
                <w:b/>
                <w:bCs/>
                <w:sz w:val="20"/>
                <w:szCs w:val="20"/>
              </w:rPr>
            </w:pPr>
            <w:r>
              <w:rPr>
                <w:rFonts w:ascii="Arial" w:hAnsi="Arial" w:cs="Arial"/>
                <w:b/>
                <w:bCs/>
                <w:sz w:val="20"/>
                <w:szCs w:val="20"/>
              </w:rPr>
              <w:t xml:space="preserve">VALOR TOTAL:  $  </w:t>
            </w:r>
            <w:r w:rsidR="00726491">
              <w:rPr>
                <w:rFonts w:ascii="Arial" w:hAnsi="Arial" w:cs="Arial"/>
                <w:b/>
                <w:bCs/>
                <w:sz w:val="20"/>
                <w:szCs w:val="20"/>
              </w:rPr>
              <w:t>195</w:t>
            </w:r>
            <w:r w:rsidR="00D95420">
              <w:rPr>
                <w:rFonts w:ascii="Arial" w:hAnsi="Arial" w:cs="Arial"/>
                <w:b/>
                <w:bCs/>
                <w:sz w:val="20"/>
                <w:szCs w:val="20"/>
              </w:rPr>
              <w:t>.000</w:t>
            </w:r>
            <w:r w:rsidR="00E20416">
              <w:rPr>
                <w:rFonts w:ascii="Arial" w:hAnsi="Arial" w:cs="Arial"/>
                <w:b/>
                <w:bCs/>
                <w:sz w:val="20"/>
                <w:szCs w:val="20"/>
              </w:rPr>
              <w:t>.000</w:t>
            </w:r>
            <w:r w:rsidR="004425F5">
              <w:rPr>
                <w:rFonts w:ascii="Arial" w:hAnsi="Arial" w:cs="Arial"/>
                <w:b/>
                <w:bCs/>
                <w:sz w:val="20"/>
                <w:szCs w:val="20"/>
              </w:rPr>
              <w:t xml:space="preserve"> (</w:t>
            </w:r>
            <w:r w:rsidR="00726491">
              <w:rPr>
                <w:rFonts w:ascii="Arial" w:hAnsi="Arial" w:cs="Arial"/>
                <w:b/>
                <w:bCs/>
                <w:sz w:val="20"/>
                <w:szCs w:val="20"/>
              </w:rPr>
              <w:t>CIENTO NOVENTA Y CINCO</w:t>
            </w:r>
            <w:r w:rsidR="00E20416">
              <w:rPr>
                <w:rFonts w:ascii="Arial" w:hAnsi="Arial" w:cs="Arial"/>
                <w:b/>
                <w:bCs/>
                <w:sz w:val="20"/>
                <w:szCs w:val="20"/>
              </w:rPr>
              <w:t xml:space="preserve"> </w:t>
            </w:r>
            <w:r w:rsidR="004425F5">
              <w:rPr>
                <w:rFonts w:ascii="Arial" w:hAnsi="Arial" w:cs="Arial"/>
                <w:b/>
                <w:bCs/>
                <w:sz w:val="20"/>
                <w:szCs w:val="20"/>
              </w:rPr>
              <w:t xml:space="preserve">MILLONES </w:t>
            </w:r>
            <w:r w:rsidR="00D95420">
              <w:rPr>
                <w:rFonts w:ascii="Arial" w:hAnsi="Arial" w:cs="Arial"/>
                <w:b/>
                <w:bCs/>
                <w:sz w:val="20"/>
                <w:szCs w:val="20"/>
              </w:rPr>
              <w:t>DE</w:t>
            </w:r>
            <w:r w:rsidR="00116133">
              <w:rPr>
                <w:rFonts w:ascii="Arial" w:hAnsi="Arial" w:cs="Arial"/>
                <w:b/>
                <w:bCs/>
                <w:sz w:val="20"/>
                <w:szCs w:val="20"/>
              </w:rPr>
              <w:t xml:space="preserve"> </w:t>
            </w:r>
            <w:r w:rsidR="004425F5">
              <w:rPr>
                <w:rFonts w:ascii="Arial" w:hAnsi="Arial" w:cs="Arial"/>
                <w:b/>
                <w:bCs/>
                <w:sz w:val="20"/>
                <w:szCs w:val="20"/>
              </w:rPr>
              <w:t>PESOS)</w:t>
            </w:r>
          </w:p>
        </w:tc>
      </w:tr>
      <w:tr w:rsidR="00611637" w:rsidRPr="001C66A0" w:rsidTr="00133E40">
        <w:trPr>
          <w:trHeight w:val="1615"/>
        </w:trPr>
        <w:tc>
          <w:tcPr>
            <w:tcW w:w="2835" w:type="dxa"/>
            <w:vAlign w:val="center"/>
          </w:tcPr>
          <w:p w:rsidR="00611637" w:rsidRPr="001C66A0" w:rsidRDefault="00611637" w:rsidP="00133E40">
            <w:pPr>
              <w:numPr>
                <w:ilvl w:val="1"/>
                <w:numId w:val="3"/>
              </w:numPr>
              <w:ind w:hanging="686"/>
              <w:jc w:val="both"/>
              <w:rPr>
                <w:rFonts w:ascii="Arial" w:hAnsi="Arial" w:cs="Arial"/>
                <w:sz w:val="20"/>
                <w:szCs w:val="20"/>
              </w:rPr>
            </w:pPr>
            <w:r w:rsidRPr="001C66A0">
              <w:rPr>
                <w:rFonts w:ascii="Arial" w:hAnsi="Arial" w:cs="Arial"/>
                <w:b/>
                <w:sz w:val="20"/>
                <w:szCs w:val="20"/>
              </w:rPr>
              <w:t>CERTIFICACIÓN PLAN ANUAL DE ADQUISICIONES, GASTOS DE FUNCIONAMIENTO Y/O INVERSIÓN Y/O VIGENCIAS FUTURAS.</w:t>
            </w:r>
          </w:p>
        </w:tc>
        <w:tc>
          <w:tcPr>
            <w:tcW w:w="7103" w:type="dxa"/>
            <w:vAlign w:val="center"/>
          </w:tcPr>
          <w:tbl>
            <w:tblPr>
              <w:tblpPr w:leftFromText="141" w:rightFromText="141" w:horzAnchor="margin" w:tblpXSpec="center" w:tblpY="489"/>
              <w:tblOverlap w:val="never"/>
              <w:tblW w:w="65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80"/>
              <w:gridCol w:w="1701"/>
              <w:gridCol w:w="1417"/>
              <w:gridCol w:w="1417"/>
            </w:tblGrid>
            <w:tr w:rsidR="00726491" w:rsidRPr="00060186" w:rsidTr="00726491">
              <w:tc>
                <w:tcPr>
                  <w:tcW w:w="1980" w:type="dxa"/>
                  <w:vAlign w:val="center"/>
                </w:tcPr>
                <w:p w:rsidR="00726491" w:rsidRPr="00060186" w:rsidRDefault="00726491" w:rsidP="00726491">
                  <w:pPr>
                    <w:jc w:val="center"/>
                    <w:rPr>
                      <w:rFonts w:ascii="Arial" w:hAnsi="Arial" w:cs="Arial"/>
                      <w:sz w:val="20"/>
                      <w:szCs w:val="20"/>
                      <w:lang w:val="es-CO"/>
                    </w:rPr>
                  </w:pPr>
                  <w:r w:rsidRPr="00060186">
                    <w:rPr>
                      <w:rFonts w:ascii="Arial" w:hAnsi="Arial" w:cs="Arial"/>
                      <w:sz w:val="20"/>
                      <w:szCs w:val="20"/>
                      <w:lang w:val="es-CO"/>
                    </w:rPr>
                    <w:t>Plan Anual de Adquisiciones</w:t>
                  </w:r>
                </w:p>
              </w:tc>
              <w:tc>
                <w:tcPr>
                  <w:tcW w:w="1701" w:type="dxa"/>
                </w:tcPr>
                <w:p w:rsidR="00726491" w:rsidRPr="00060186" w:rsidRDefault="00726491" w:rsidP="00726491">
                  <w:pPr>
                    <w:jc w:val="center"/>
                    <w:rPr>
                      <w:rFonts w:ascii="Arial" w:hAnsi="Arial" w:cs="Arial"/>
                      <w:sz w:val="20"/>
                      <w:szCs w:val="20"/>
                      <w:lang w:val="es-CO"/>
                    </w:rPr>
                  </w:pPr>
                  <w:r>
                    <w:rPr>
                      <w:rFonts w:ascii="Arial" w:hAnsi="Arial" w:cs="Arial"/>
                      <w:sz w:val="20"/>
                      <w:szCs w:val="20"/>
                      <w:lang w:val="es-CO"/>
                    </w:rPr>
                    <w:t>Presupuesto 2019</w:t>
                  </w:r>
                </w:p>
              </w:tc>
              <w:tc>
                <w:tcPr>
                  <w:tcW w:w="1417" w:type="dxa"/>
                </w:tcPr>
                <w:p w:rsidR="00726491" w:rsidRPr="00060186" w:rsidRDefault="00726491" w:rsidP="00726491">
                  <w:pPr>
                    <w:jc w:val="center"/>
                    <w:rPr>
                      <w:rFonts w:ascii="Arial" w:hAnsi="Arial" w:cs="Arial"/>
                      <w:sz w:val="20"/>
                      <w:szCs w:val="20"/>
                      <w:lang w:val="es-CO"/>
                    </w:rPr>
                  </w:pPr>
                  <w:r>
                    <w:rPr>
                      <w:rFonts w:ascii="Arial" w:hAnsi="Arial" w:cs="Arial"/>
                      <w:sz w:val="20"/>
                      <w:szCs w:val="20"/>
                      <w:lang w:val="es-CO"/>
                    </w:rPr>
                    <w:t>Presupuesto 20</w:t>
                  </w:r>
                  <w:r w:rsidR="00B6466F">
                    <w:rPr>
                      <w:rFonts w:ascii="Arial" w:hAnsi="Arial" w:cs="Arial"/>
                      <w:sz w:val="20"/>
                      <w:szCs w:val="20"/>
                      <w:lang w:val="es-CO"/>
                    </w:rPr>
                    <w:t>20</w:t>
                  </w:r>
                </w:p>
              </w:tc>
              <w:tc>
                <w:tcPr>
                  <w:tcW w:w="1417" w:type="dxa"/>
                </w:tcPr>
                <w:p w:rsidR="00726491" w:rsidRPr="00060186" w:rsidRDefault="00726491" w:rsidP="00726491">
                  <w:pPr>
                    <w:jc w:val="center"/>
                    <w:rPr>
                      <w:rFonts w:ascii="Arial" w:hAnsi="Arial" w:cs="Arial"/>
                      <w:sz w:val="20"/>
                      <w:szCs w:val="20"/>
                      <w:lang w:val="es-CO"/>
                    </w:rPr>
                  </w:pPr>
                  <w:r w:rsidRPr="00060186">
                    <w:rPr>
                      <w:rFonts w:ascii="Arial" w:hAnsi="Arial" w:cs="Arial"/>
                      <w:sz w:val="20"/>
                      <w:szCs w:val="20"/>
                      <w:lang w:val="es-CO"/>
                    </w:rPr>
                    <w:t>Total</w:t>
                  </w:r>
                </w:p>
              </w:tc>
            </w:tr>
            <w:tr w:rsidR="00726491" w:rsidRPr="00060186" w:rsidTr="00726491">
              <w:tc>
                <w:tcPr>
                  <w:tcW w:w="1980" w:type="dxa"/>
                  <w:vAlign w:val="bottom"/>
                </w:tcPr>
                <w:p w:rsidR="00726491" w:rsidRPr="00060186" w:rsidRDefault="00726491" w:rsidP="00726491">
                  <w:pPr>
                    <w:jc w:val="both"/>
                    <w:rPr>
                      <w:rFonts w:ascii="Arial" w:hAnsi="Arial" w:cs="Arial"/>
                      <w:color w:val="000000"/>
                      <w:sz w:val="20"/>
                      <w:szCs w:val="20"/>
                      <w:lang w:val="es-CO"/>
                    </w:rPr>
                  </w:pPr>
                  <w:r w:rsidRPr="00060186">
                    <w:rPr>
                      <w:rFonts w:ascii="Arial" w:hAnsi="Arial" w:cs="Arial"/>
                      <w:color w:val="000000"/>
                      <w:sz w:val="20"/>
                      <w:szCs w:val="20"/>
                      <w:lang w:val="es-CO"/>
                    </w:rPr>
                    <w:t xml:space="preserve">Prestación de servicios de </w:t>
                  </w:r>
                  <w:r>
                    <w:rPr>
                      <w:rFonts w:ascii="Arial" w:hAnsi="Arial" w:cs="Arial"/>
                      <w:color w:val="000000"/>
                      <w:sz w:val="20"/>
                      <w:szCs w:val="20"/>
                      <w:lang w:val="es-CO"/>
                    </w:rPr>
                    <w:t>Oftalmología Especializada</w:t>
                  </w:r>
                </w:p>
              </w:tc>
              <w:tc>
                <w:tcPr>
                  <w:tcW w:w="1701" w:type="dxa"/>
                </w:tcPr>
                <w:p w:rsidR="00726491" w:rsidRDefault="00726491" w:rsidP="00726491">
                  <w:pPr>
                    <w:jc w:val="right"/>
                    <w:rPr>
                      <w:rFonts w:ascii="Arial" w:hAnsi="Arial" w:cs="Arial"/>
                      <w:color w:val="000000"/>
                      <w:sz w:val="18"/>
                      <w:szCs w:val="18"/>
                      <w:lang w:val="es-CO"/>
                    </w:rPr>
                  </w:pPr>
                </w:p>
                <w:p w:rsidR="00726491" w:rsidRPr="00060186" w:rsidRDefault="00726491" w:rsidP="00726491">
                  <w:pPr>
                    <w:jc w:val="right"/>
                    <w:rPr>
                      <w:rFonts w:ascii="Arial" w:hAnsi="Arial" w:cs="Arial"/>
                      <w:color w:val="000000"/>
                      <w:sz w:val="18"/>
                      <w:szCs w:val="18"/>
                      <w:lang w:val="es-CO"/>
                    </w:rPr>
                  </w:pPr>
                  <w:r>
                    <w:rPr>
                      <w:rFonts w:ascii="Arial" w:hAnsi="Arial" w:cs="Arial"/>
                      <w:color w:val="000000"/>
                      <w:sz w:val="18"/>
                      <w:szCs w:val="18"/>
                      <w:lang w:val="es-CO"/>
                    </w:rPr>
                    <w:t>$</w:t>
                  </w:r>
                  <w:r>
                    <w:rPr>
                      <w:rFonts w:ascii="Arial" w:hAnsi="Arial" w:cs="Arial"/>
                      <w:bCs/>
                      <w:sz w:val="20"/>
                      <w:szCs w:val="20"/>
                    </w:rPr>
                    <w:t>95.000.000</w:t>
                  </w:r>
                </w:p>
              </w:tc>
              <w:tc>
                <w:tcPr>
                  <w:tcW w:w="1417" w:type="dxa"/>
                </w:tcPr>
                <w:p w:rsidR="00726491" w:rsidRDefault="00726491" w:rsidP="00726491">
                  <w:pPr>
                    <w:jc w:val="right"/>
                    <w:rPr>
                      <w:rFonts w:ascii="Arial" w:hAnsi="Arial" w:cs="Arial"/>
                      <w:color w:val="000000"/>
                      <w:sz w:val="18"/>
                      <w:szCs w:val="18"/>
                      <w:lang w:val="es-CO"/>
                    </w:rPr>
                  </w:pPr>
                </w:p>
                <w:p w:rsidR="00726491" w:rsidRPr="00060186" w:rsidRDefault="00726491" w:rsidP="00726491">
                  <w:pPr>
                    <w:jc w:val="right"/>
                    <w:rPr>
                      <w:rFonts w:ascii="Arial" w:hAnsi="Arial" w:cs="Arial"/>
                      <w:color w:val="000000"/>
                      <w:sz w:val="18"/>
                      <w:szCs w:val="18"/>
                      <w:lang w:val="es-CO"/>
                    </w:rPr>
                  </w:pPr>
                  <w:r>
                    <w:rPr>
                      <w:rFonts w:ascii="Arial" w:hAnsi="Arial" w:cs="Arial"/>
                      <w:color w:val="000000"/>
                      <w:sz w:val="18"/>
                      <w:szCs w:val="18"/>
                      <w:lang w:val="es-CO"/>
                    </w:rPr>
                    <w:t>$</w:t>
                  </w:r>
                  <w:r>
                    <w:rPr>
                      <w:rFonts w:ascii="Arial" w:hAnsi="Arial" w:cs="Arial"/>
                      <w:bCs/>
                      <w:sz w:val="20"/>
                      <w:szCs w:val="20"/>
                    </w:rPr>
                    <w:t>100.000.000</w:t>
                  </w:r>
                </w:p>
              </w:tc>
              <w:tc>
                <w:tcPr>
                  <w:tcW w:w="1417" w:type="dxa"/>
                </w:tcPr>
                <w:p w:rsidR="00726491" w:rsidRPr="00060186" w:rsidRDefault="00726491" w:rsidP="00726491">
                  <w:pPr>
                    <w:jc w:val="right"/>
                    <w:rPr>
                      <w:rFonts w:ascii="Arial" w:hAnsi="Arial" w:cs="Arial"/>
                      <w:color w:val="000000"/>
                      <w:sz w:val="18"/>
                      <w:szCs w:val="18"/>
                      <w:lang w:val="es-CO"/>
                    </w:rPr>
                  </w:pPr>
                </w:p>
                <w:p w:rsidR="00726491" w:rsidRPr="00293EDC" w:rsidRDefault="00726491" w:rsidP="00726491">
                  <w:pPr>
                    <w:jc w:val="right"/>
                    <w:rPr>
                      <w:rFonts w:ascii="Arial" w:hAnsi="Arial" w:cs="Arial"/>
                      <w:b/>
                      <w:color w:val="000000"/>
                      <w:sz w:val="18"/>
                      <w:szCs w:val="18"/>
                      <w:lang w:val="es-CO"/>
                    </w:rPr>
                  </w:pPr>
                  <w:r w:rsidRPr="00293EDC">
                    <w:rPr>
                      <w:rFonts w:ascii="Arial" w:hAnsi="Arial" w:cs="Arial"/>
                      <w:b/>
                      <w:color w:val="000000"/>
                      <w:sz w:val="18"/>
                      <w:szCs w:val="18"/>
                      <w:lang w:val="es-CO"/>
                    </w:rPr>
                    <w:t>$</w:t>
                  </w:r>
                  <w:r>
                    <w:rPr>
                      <w:rFonts w:ascii="Arial" w:hAnsi="Arial" w:cs="Arial"/>
                      <w:b/>
                      <w:color w:val="000000"/>
                      <w:sz w:val="18"/>
                      <w:szCs w:val="18"/>
                      <w:lang w:val="es-CO"/>
                    </w:rPr>
                    <w:t>195.000.000</w:t>
                  </w:r>
                </w:p>
              </w:tc>
            </w:tr>
            <w:tr w:rsidR="00726491" w:rsidRPr="00060186" w:rsidTr="00726491">
              <w:tc>
                <w:tcPr>
                  <w:tcW w:w="1980" w:type="dxa"/>
                </w:tcPr>
                <w:p w:rsidR="00726491" w:rsidRDefault="00726491" w:rsidP="00726491">
                  <w:pPr>
                    <w:pStyle w:val="Textoindependiente"/>
                    <w:ind w:right="-108"/>
                    <w:rPr>
                      <w:rFonts w:eastAsia="MS Mincho"/>
                      <w:b/>
                      <w:sz w:val="18"/>
                      <w:szCs w:val="18"/>
                    </w:rPr>
                  </w:pPr>
                  <w:r>
                    <w:rPr>
                      <w:rFonts w:eastAsia="MS Mincho"/>
                      <w:b/>
                      <w:sz w:val="18"/>
                      <w:szCs w:val="18"/>
                    </w:rPr>
                    <w:t>CODIFICACION</w:t>
                  </w:r>
                </w:p>
              </w:tc>
              <w:tc>
                <w:tcPr>
                  <w:tcW w:w="1701" w:type="dxa"/>
                </w:tcPr>
                <w:p w:rsidR="00726491" w:rsidRPr="004628B6" w:rsidRDefault="00726491" w:rsidP="00726491">
                  <w:pPr>
                    <w:pStyle w:val="Textoindependiente"/>
                    <w:ind w:right="-108"/>
                    <w:rPr>
                      <w:rFonts w:eastAsia="MS Mincho"/>
                      <w:b/>
                      <w:sz w:val="18"/>
                      <w:szCs w:val="18"/>
                    </w:rPr>
                  </w:pPr>
                  <w:r w:rsidRPr="004628B6">
                    <w:rPr>
                      <w:rFonts w:eastAsia="MS Mincho"/>
                      <w:b/>
                      <w:sz w:val="18"/>
                      <w:szCs w:val="18"/>
                    </w:rPr>
                    <w:t>A-02-02-02-009-03</w:t>
                  </w:r>
                </w:p>
              </w:tc>
              <w:tc>
                <w:tcPr>
                  <w:tcW w:w="1417" w:type="dxa"/>
                </w:tcPr>
                <w:p w:rsidR="00726491" w:rsidRPr="004628B6" w:rsidRDefault="00726491" w:rsidP="00726491">
                  <w:pPr>
                    <w:pStyle w:val="Textoindependiente"/>
                    <w:ind w:right="-108"/>
                    <w:rPr>
                      <w:rFonts w:eastAsia="MS Mincho"/>
                      <w:b/>
                      <w:sz w:val="18"/>
                      <w:szCs w:val="18"/>
                    </w:rPr>
                  </w:pPr>
                  <w:r w:rsidRPr="004628B6">
                    <w:rPr>
                      <w:rFonts w:eastAsia="MS Mincho"/>
                      <w:b/>
                      <w:sz w:val="18"/>
                      <w:szCs w:val="18"/>
                    </w:rPr>
                    <w:t>A-02-02-02-009-03</w:t>
                  </w:r>
                </w:p>
              </w:tc>
              <w:tc>
                <w:tcPr>
                  <w:tcW w:w="1417" w:type="dxa"/>
                </w:tcPr>
                <w:p w:rsidR="00726491" w:rsidRPr="00060186" w:rsidRDefault="00726491" w:rsidP="00726491">
                  <w:pPr>
                    <w:jc w:val="right"/>
                    <w:rPr>
                      <w:rFonts w:ascii="Arial" w:hAnsi="Arial" w:cs="Arial"/>
                      <w:color w:val="000000"/>
                      <w:sz w:val="18"/>
                      <w:szCs w:val="18"/>
                      <w:lang w:val="es-CO"/>
                    </w:rPr>
                  </w:pPr>
                </w:p>
              </w:tc>
            </w:tr>
          </w:tbl>
          <w:p w:rsidR="00611637" w:rsidRPr="00ED2217" w:rsidRDefault="00293EDC" w:rsidP="000C1D90">
            <w:pPr>
              <w:pStyle w:val="Textoindependiente"/>
              <w:jc w:val="both"/>
              <w:rPr>
                <w:sz w:val="20"/>
                <w:szCs w:val="20"/>
              </w:rPr>
            </w:pPr>
            <w:r>
              <w:rPr>
                <w:sz w:val="20"/>
                <w:szCs w:val="20"/>
              </w:rPr>
              <w:t>El p</w:t>
            </w:r>
            <w:r w:rsidRPr="008625E4">
              <w:rPr>
                <w:sz w:val="20"/>
                <w:szCs w:val="20"/>
              </w:rPr>
              <w:t>lan d</w:t>
            </w:r>
            <w:r>
              <w:rPr>
                <w:sz w:val="20"/>
                <w:szCs w:val="20"/>
              </w:rPr>
              <w:t xml:space="preserve">e compras para la vigencia  2019 será a través </w:t>
            </w:r>
            <w:r w:rsidR="000C1D90">
              <w:rPr>
                <w:sz w:val="20"/>
                <w:szCs w:val="20"/>
              </w:rPr>
              <w:t>de resolución 003 del 02 de enero de 2019</w:t>
            </w:r>
          </w:p>
        </w:tc>
      </w:tr>
      <w:tr w:rsidR="00611637" w:rsidRPr="001C66A0" w:rsidTr="000D2074">
        <w:trPr>
          <w:trHeight w:val="137"/>
        </w:trPr>
        <w:tc>
          <w:tcPr>
            <w:tcW w:w="2835" w:type="dxa"/>
            <w:vAlign w:val="center"/>
          </w:tcPr>
          <w:p w:rsidR="00611637" w:rsidRPr="001C66A0" w:rsidRDefault="00611637" w:rsidP="001C54D1">
            <w:pPr>
              <w:numPr>
                <w:ilvl w:val="1"/>
                <w:numId w:val="3"/>
              </w:numPr>
              <w:ind w:hanging="686"/>
              <w:rPr>
                <w:rFonts w:ascii="Arial" w:hAnsi="Arial" w:cs="Arial"/>
                <w:b/>
                <w:sz w:val="20"/>
                <w:szCs w:val="20"/>
              </w:rPr>
            </w:pPr>
            <w:r w:rsidRPr="001C66A0">
              <w:rPr>
                <w:rFonts w:ascii="Arial" w:hAnsi="Arial" w:cs="Arial"/>
                <w:b/>
                <w:sz w:val="20"/>
                <w:szCs w:val="20"/>
              </w:rPr>
              <w:t xml:space="preserve">PERFIL Y CALIDAD DEL PROPONENTE </w:t>
            </w:r>
          </w:p>
        </w:tc>
        <w:tc>
          <w:tcPr>
            <w:tcW w:w="7103" w:type="dxa"/>
            <w:vAlign w:val="center"/>
          </w:tcPr>
          <w:p w:rsidR="004E6E2A" w:rsidRPr="001C66A0" w:rsidRDefault="004E6E2A" w:rsidP="005025DF">
            <w:pPr>
              <w:jc w:val="both"/>
              <w:rPr>
                <w:rFonts w:ascii="Arial" w:hAnsi="Arial" w:cs="Arial"/>
                <w:sz w:val="20"/>
                <w:szCs w:val="20"/>
              </w:rPr>
            </w:pPr>
          </w:p>
          <w:p w:rsidR="00BC4094" w:rsidRPr="001C66A0" w:rsidRDefault="00293EDC" w:rsidP="003908E3">
            <w:pPr>
              <w:jc w:val="both"/>
              <w:rPr>
                <w:rFonts w:ascii="Arial" w:hAnsi="Arial" w:cs="Arial"/>
                <w:sz w:val="20"/>
                <w:szCs w:val="20"/>
              </w:rPr>
            </w:pPr>
            <w:r w:rsidRPr="00471441">
              <w:rPr>
                <w:rFonts w:ascii="Arial" w:hAnsi="Arial" w:cs="Arial"/>
                <w:sz w:val="20"/>
                <w:szCs w:val="20"/>
              </w:rPr>
              <w:t>De</w:t>
            </w:r>
            <w:r>
              <w:rPr>
                <w:rFonts w:ascii="Arial" w:hAnsi="Arial" w:cs="Arial"/>
                <w:sz w:val="20"/>
                <w:szCs w:val="20"/>
              </w:rPr>
              <w:t xml:space="preserve">berá ser una Entidad </w:t>
            </w:r>
            <w:r w:rsidRPr="00471441">
              <w:rPr>
                <w:rFonts w:ascii="Arial" w:hAnsi="Arial" w:cs="Arial"/>
                <w:sz w:val="20"/>
                <w:szCs w:val="20"/>
              </w:rPr>
              <w:t xml:space="preserve">constituida con una razón social que garantice la PRESTACIÓN DE SERVICIOS DE SALUD HOSPITALARIOS, PROCEDIMIENTOS DIAGNÓSTICOS Y TERAPÉUTICOS DE </w:t>
            </w:r>
            <w:r>
              <w:rPr>
                <w:rFonts w:ascii="Arial" w:hAnsi="Arial" w:cs="Arial"/>
                <w:sz w:val="20"/>
                <w:szCs w:val="20"/>
              </w:rPr>
              <w:t>MEDIANA Y ALTA COMPLEJIDAD en Antioquia</w:t>
            </w:r>
          </w:p>
        </w:tc>
      </w:tr>
      <w:tr w:rsidR="00611637" w:rsidRPr="001C66A0" w:rsidTr="000D207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trHeight w:val="209"/>
        </w:trPr>
        <w:tc>
          <w:tcPr>
            <w:tcW w:w="9938" w:type="dxa"/>
            <w:gridSpan w:val="2"/>
            <w:vAlign w:val="center"/>
          </w:tcPr>
          <w:p w:rsidR="00CA719E" w:rsidRDefault="00CA719E" w:rsidP="00CA719E">
            <w:pPr>
              <w:ind w:left="928"/>
              <w:rPr>
                <w:rFonts w:ascii="Arial" w:hAnsi="Arial" w:cs="Arial"/>
                <w:b/>
                <w:sz w:val="20"/>
                <w:szCs w:val="20"/>
              </w:rPr>
            </w:pPr>
          </w:p>
          <w:p w:rsidR="00CA719E" w:rsidRPr="00923ADA" w:rsidRDefault="00611637" w:rsidP="00923ADA">
            <w:pPr>
              <w:numPr>
                <w:ilvl w:val="1"/>
                <w:numId w:val="3"/>
              </w:numPr>
              <w:ind w:hanging="686"/>
              <w:rPr>
                <w:rFonts w:ascii="Arial" w:hAnsi="Arial" w:cs="Arial"/>
                <w:b/>
                <w:sz w:val="20"/>
                <w:szCs w:val="20"/>
              </w:rPr>
            </w:pPr>
            <w:r w:rsidRPr="001C66A0">
              <w:rPr>
                <w:rFonts w:ascii="Arial" w:hAnsi="Arial" w:cs="Arial"/>
                <w:b/>
                <w:sz w:val="20"/>
                <w:szCs w:val="20"/>
              </w:rPr>
              <w:lastRenderedPageBreak/>
              <w:t>IDENTIFICACIÓN DE LA NECESIDAD Y JUSTIFICACIÓN</w:t>
            </w:r>
          </w:p>
        </w:tc>
      </w:tr>
      <w:tr w:rsidR="00611637" w:rsidRPr="001C66A0" w:rsidTr="000D2074">
        <w:trPr>
          <w:trHeight w:val="137"/>
        </w:trPr>
        <w:tc>
          <w:tcPr>
            <w:tcW w:w="9938" w:type="dxa"/>
            <w:gridSpan w:val="2"/>
            <w:shd w:val="clear" w:color="auto" w:fill="auto"/>
          </w:tcPr>
          <w:p w:rsidR="00611637" w:rsidRPr="001C66A0" w:rsidRDefault="00611637" w:rsidP="00901148">
            <w:pPr>
              <w:rPr>
                <w:rFonts w:ascii="Arial" w:hAnsi="Arial" w:cs="Arial"/>
                <w:sz w:val="20"/>
                <w:szCs w:val="20"/>
              </w:rPr>
            </w:pPr>
          </w:p>
          <w:p w:rsidR="00611637" w:rsidRPr="001C66A0" w:rsidRDefault="00611637" w:rsidP="005025DF">
            <w:pPr>
              <w:numPr>
                <w:ilvl w:val="0"/>
                <w:numId w:val="1"/>
              </w:numPr>
              <w:tabs>
                <w:tab w:val="clear" w:pos="1080"/>
              </w:tabs>
              <w:ind w:left="567" w:hanging="567"/>
              <w:jc w:val="both"/>
              <w:rPr>
                <w:rFonts w:ascii="Arial" w:hAnsi="Arial" w:cs="Arial"/>
                <w:sz w:val="20"/>
                <w:szCs w:val="20"/>
              </w:rPr>
            </w:pPr>
            <w:r w:rsidRPr="001C66A0">
              <w:rPr>
                <w:rFonts w:ascii="Arial" w:hAnsi="Arial" w:cs="Arial"/>
                <w:sz w:val="20"/>
                <w:szCs w:val="20"/>
              </w:rPr>
              <w:t xml:space="preserve">Justificación: Es necesaria la contratación, en virtud a la </w:t>
            </w:r>
            <w:proofErr w:type="spellStart"/>
            <w:r w:rsidRPr="001C66A0">
              <w:rPr>
                <w:rFonts w:ascii="Arial" w:hAnsi="Arial" w:cs="Arial"/>
                <w:sz w:val="20"/>
                <w:szCs w:val="20"/>
              </w:rPr>
              <w:t>misionalidad</w:t>
            </w:r>
            <w:proofErr w:type="spellEnd"/>
            <w:r w:rsidRPr="001C66A0">
              <w:rPr>
                <w:rFonts w:ascii="Arial" w:hAnsi="Arial" w:cs="Arial"/>
                <w:sz w:val="20"/>
                <w:szCs w:val="20"/>
              </w:rPr>
              <w:t xml:space="preserve"> de la Seccional Sanidad Antioquia, que a través de la Clínica de la Policía Regional Valle de Aburr</w:t>
            </w:r>
            <w:r w:rsidR="00923ADA">
              <w:rPr>
                <w:rFonts w:ascii="Arial" w:hAnsi="Arial" w:cs="Arial"/>
                <w:sz w:val="20"/>
                <w:szCs w:val="20"/>
              </w:rPr>
              <w:t>á</w:t>
            </w:r>
            <w:r w:rsidRPr="001C66A0">
              <w:rPr>
                <w:rFonts w:ascii="Arial" w:hAnsi="Arial" w:cs="Arial"/>
                <w:sz w:val="20"/>
                <w:szCs w:val="20"/>
              </w:rPr>
              <w:t xml:space="preserve"> y sus dispensarios, tiene como fin primordial; prestar los servicios de salud para todos los usuarios y beneficiarios que pertenecen al Subsistema de Salud de la Policía Nacional.</w:t>
            </w:r>
          </w:p>
          <w:p w:rsidR="00611637" w:rsidRPr="001C66A0" w:rsidRDefault="00611637" w:rsidP="005025DF">
            <w:pPr>
              <w:ind w:left="567" w:hanging="567"/>
              <w:jc w:val="both"/>
              <w:rPr>
                <w:rFonts w:ascii="Arial" w:hAnsi="Arial" w:cs="Arial"/>
                <w:sz w:val="20"/>
                <w:szCs w:val="20"/>
              </w:rPr>
            </w:pPr>
          </w:p>
          <w:p w:rsidR="00611637" w:rsidRPr="001C66A0" w:rsidRDefault="00611637" w:rsidP="005025DF">
            <w:pPr>
              <w:pStyle w:val="Prrafodelista"/>
              <w:autoSpaceDE w:val="0"/>
              <w:autoSpaceDN w:val="0"/>
              <w:adjustRightInd w:val="0"/>
              <w:spacing w:line="276" w:lineRule="auto"/>
              <w:ind w:left="567"/>
              <w:jc w:val="both"/>
              <w:rPr>
                <w:rFonts w:ascii="Arial" w:hAnsi="Arial" w:cs="Arial"/>
                <w:noProof/>
                <w:sz w:val="20"/>
                <w:szCs w:val="20"/>
              </w:rPr>
            </w:pPr>
            <w:r w:rsidRPr="001C66A0">
              <w:rPr>
                <w:rFonts w:ascii="Arial" w:hAnsi="Arial" w:cs="Arial"/>
                <w:sz w:val="20"/>
                <w:szCs w:val="20"/>
              </w:rPr>
              <w:t>La prestación de tales servicios, requiere de procesos de apoyo de las diferentes áreas que conforman la estructura asistencial de la Seccional, y para acceder a ello se requiere dar continuidad a</w:t>
            </w:r>
            <w:r w:rsidR="003C4C28" w:rsidRPr="001C66A0">
              <w:rPr>
                <w:rFonts w:ascii="Arial" w:hAnsi="Arial" w:cs="Arial"/>
                <w:sz w:val="20"/>
                <w:szCs w:val="20"/>
              </w:rPr>
              <w:t xml:space="preserve"> </w:t>
            </w:r>
            <w:r w:rsidRPr="001C66A0">
              <w:rPr>
                <w:rFonts w:ascii="Arial" w:hAnsi="Arial" w:cs="Arial"/>
                <w:sz w:val="20"/>
                <w:szCs w:val="20"/>
              </w:rPr>
              <w:t>l</w:t>
            </w:r>
            <w:r w:rsidR="003C4C28" w:rsidRPr="001C66A0">
              <w:rPr>
                <w:rFonts w:ascii="Arial" w:hAnsi="Arial" w:cs="Arial"/>
                <w:sz w:val="20"/>
                <w:szCs w:val="20"/>
              </w:rPr>
              <w:t>a</w:t>
            </w:r>
            <w:r w:rsidRPr="001C66A0">
              <w:rPr>
                <w:rFonts w:ascii="Arial" w:hAnsi="Arial" w:cs="Arial"/>
                <w:sz w:val="20"/>
                <w:szCs w:val="20"/>
              </w:rPr>
              <w:t xml:space="preserve"> </w:t>
            </w:r>
            <w:r w:rsidR="007A0871">
              <w:rPr>
                <w:rFonts w:ascii="Arial" w:hAnsi="Arial" w:cs="Arial"/>
                <w:noProof/>
                <w:sz w:val="20"/>
                <w:szCs w:val="20"/>
              </w:rPr>
              <w:t>p</w:t>
            </w:r>
            <w:r w:rsidRPr="001C66A0">
              <w:rPr>
                <w:rFonts w:ascii="Arial" w:hAnsi="Arial" w:cs="Arial"/>
                <w:noProof/>
                <w:sz w:val="20"/>
                <w:szCs w:val="20"/>
              </w:rPr>
              <w:t>restación de servicios de salud a</w:t>
            </w:r>
            <w:r w:rsidR="005811CE">
              <w:rPr>
                <w:rFonts w:ascii="Arial" w:hAnsi="Arial" w:cs="Arial"/>
                <w:noProof/>
                <w:sz w:val="20"/>
                <w:szCs w:val="20"/>
              </w:rPr>
              <w:t>c</w:t>
            </w:r>
            <w:r w:rsidRPr="001C66A0">
              <w:rPr>
                <w:rFonts w:ascii="Arial" w:hAnsi="Arial" w:cs="Arial"/>
                <w:noProof/>
                <w:sz w:val="20"/>
                <w:szCs w:val="20"/>
              </w:rPr>
              <w:t xml:space="preserve">tividades de </w:t>
            </w:r>
            <w:r w:rsidR="00C27EAC" w:rsidRPr="004425F5">
              <w:rPr>
                <w:rFonts w:ascii="Arial" w:hAnsi="Arial" w:cs="Arial"/>
                <w:color w:val="000000" w:themeColor="text1"/>
                <w:sz w:val="20"/>
                <w:szCs w:val="20"/>
              </w:rPr>
              <w:t>oftalmología</w:t>
            </w:r>
            <w:r w:rsidRPr="001C66A0">
              <w:rPr>
                <w:rFonts w:ascii="Arial" w:hAnsi="Arial" w:cs="Arial"/>
                <w:sz w:val="20"/>
                <w:szCs w:val="20"/>
              </w:rPr>
              <w:t>, consulta apoyo diagnóstico, apoyo terapéutico, proce</w:t>
            </w:r>
            <w:r w:rsidR="000454C7" w:rsidRPr="001C66A0">
              <w:rPr>
                <w:rFonts w:ascii="Arial" w:hAnsi="Arial" w:cs="Arial"/>
                <w:sz w:val="20"/>
                <w:szCs w:val="20"/>
              </w:rPr>
              <w:t xml:space="preserve">dimientos médicos y quirúrgicos </w:t>
            </w:r>
            <w:r w:rsidRPr="001C66A0">
              <w:rPr>
                <w:rFonts w:ascii="Arial" w:hAnsi="Arial" w:cs="Arial"/>
                <w:noProof/>
                <w:sz w:val="20"/>
                <w:szCs w:val="20"/>
              </w:rPr>
              <w:t xml:space="preserve">entre otras, para la atención de </w:t>
            </w:r>
            <w:r w:rsidR="00ED7331">
              <w:rPr>
                <w:rFonts w:ascii="Arial" w:hAnsi="Arial" w:cs="Arial"/>
                <w:noProof/>
                <w:sz w:val="20"/>
                <w:szCs w:val="20"/>
              </w:rPr>
              <w:t>usuarios</w:t>
            </w:r>
            <w:r w:rsidRPr="001C66A0">
              <w:rPr>
                <w:rFonts w:ascii="Arial" w:hAnsi="Arial" w:cs="Arial"/>
                <w:noProof/>
                <w:sz w:val="20"/>
                <w:szCs w:val="20"/>
              </w:rPr>
              <w:t xml:space="preserve">; ambulatorios, hospitalario, pediátricos, adultos, adultos mayores y </w:t>
            </w:r>
            <w:r w:rsidR="00ED7331">
              <w:rPr>
                <w:rFonts w:ascii="Arial" w:hAnsi="Arial" w:cs="Arial"/>
                <w:noProof/>
                <w:sz w:val="20"/>
                <w:szCs w:val="20"/>
              </w:rPr>
              <w:t>usuarios</w:t>
            </w:r>
            <w:r w:rsidRPr="001C66A0">
              <w:rPr>
                <w:rFonts w:ascii="Arial" w:hAnsi="Arial" w:cs="Arial"/>
                <w:noProof/>
                <w:sz w:val="20"/>
                <w:szCs w:val="20"/>
              </w:rPr>
              <w:t xml:space="preserve"> críticos y/o urgencias, usuarios del Subsistema de Salud de la Policía Nacional</w:t>
            </w:r>
            <w:r w:rsidR="005715CF" w:rsidRPr="001C66A0">
              <w:rPr>
                <w:rFonts w:ascii="Arial" w:hAnsi="Arial" w:cs="Arial"/>
                <w:sz w:val="20"/>
                <w:szCs w:val="20"/>
              </w:rPr>
              <w:t>.</w:t>
            </w:r>
            <w:r w:rsidR="000454C7" w:rsidRPr="001C66A0">
              <w:rPr>
                <w:rFonts w:ascii="Arial" w:hAnsi="Arial" w:cs="Arial"/>
                <w:noProof/>
                <w:sz w:val="20"/>
                <w:szCs w:val="20"/>
              </w:rPr>
              <w:t xml:space="preserve"> </w:t>
            </w:r>
            <w:r w:rsidRPr="001C66A0">
              <w:rPr>
                <w:rFonts w:ascii="Arial" w:hAnsi="Arial" w:cs="Arial"/>
                <w:noProof/>
                <w:sz w:val="20"/>
                <w:szCs w:val="20"/>
              </w:rPr>
              <w:t xml:space="preserve">Actividades que no se pueden realizar en la red propia, pues no se cuenta con la infraestructura locativa, equipos especializados y tampoco con el personal profesional y/o tecnico, </w:t>
            </w:r>
            <w:r w:rsidR="007A0871">
              <w:rPr>
                <w:rFonts w:ascii="Arial" w:hAnsi="Arial" w:cs="Arial"/>
                <w:sz w:val="20"/>
                <w:szCs w:val="20"/>
              </w:rPr>
              <w:t>l</w:t>
            </w:r>
            <w:r w:rsidRPr="001C66A0">
              <w:rPr>
                <w:rFonts w:ascii="Arial" w:hAnsi="Arial" w:cs="Arial"/>
                <w:sz w:val="20"/>
                <w:szCs w:val="20"/>
              </w:rPr>
              <w:t xml:space="preserve">os servicios solicitados se encuentran descritos en el Acuerdo No. 002 del Consejo Superior de Salud de las fuerzas Militares y de la Policía Nacional del 27 abril 2001 y para su realización el rubro se encuentra establecido en el </w:t>
            </w:r>
            <w:r w:rsidR="002F0846">
              <w:rPr>
                <w:rFonts w:ascii="Arial" w:hAnsi="Arial" w:cs="Arial"/>
                <w:noProof/>
                <w:sz w:val="20"/>
                <w:szCs w:val="20"/>
              </w:rPr>
              <w:t xml:space="preserve">plan de compras </w:t>
            </w:r>
            <w:r w:rsidR="0027763F">
              <w:rPr>
                <w:rFonts w:ascii="Arial" w:hAnsi="Arial" w:cs="Arial"/>
                <w:noProof/>
                <w:sz w:val="20"/>
                <w:szCs w:val="20"/>
              </w:rPr>
              <w:t>201</w:t>
            </w:r>
            <w:r w:rsidR="00116133">
              <w:rPr>
                <w:rFonts w:ascii="Arial" w:hAnsi="Arial" w:cs="Arial"/>
                <w:noProof/>
                <w:sz w:val="20"/>
                <w:szCs w:val="20"/>
              </w:rPr>
              <w:t>9</w:t>
            </w:r>
            <w:r w:rsidR="002B5E2C">
              <w:rPr>
                <w:rFonts w:ascii="Arial" w:hAnsi="Arial" w:cs="Arial"/>
                <w:noProof/>
                <w:sz w:val="20"/>
                <w:szCs w:val="20"/>
              </w:rPr>
              <w:t>-2020</w:t>
            </w:r>
          </w:p>
          <w:p w:rsidR="00611637" w:rsidRPr="001C66A0" w:rsidRDefault="00611637" w:rsidP="005025DF">
            <w:pPr>
              <w:ind w:left="567" w:hanging="567"/>
              <w:jc w:val="both"/>
              <w:rPr>
                <w:rFonts w:ascii="Arial" w:hAnsi="Arial" w:cs="Arial"/>
                <w:noProof/>
                <w:sz w:val="20"/>
                <w:szCs w:val="20"/>
                <w:lang w:val="es-CO"/>
              </w:rPr>
            </w:pPr>
          </w:p>
          <w:p w:rsidR="00611637" w:rsidRPr="001C66A0" w:rsidRDefault="00611637" w:rsidP="005025DF">
            <w:pPr>
              <w:pStyle w:val="Sangradetextonormal"/>
              <w:spacing w:after="0"/>
              <w:ind w:left="567"/>
              <w:jc w:val="both"/>
              <w:rPr>
                <w:rFonts w:ascii="Arial" w:hAnsi="Arial" w:cs="Arial"/>
                <w:sz w:val="20"/>
                <w:szCs w:val="20"/>
              </w:rPr>
            </w:pPr>
            <w:r w:rsidRPr="001C66A0">
              <w:rPr>
                <w:rFonts w:ascii="Arial" w:hAnsi="Arial" w:cs="Arial"/>
                <w:sz w:val="20"/>
                <w:szCs w:val="20"/>
              </w:rPr>
              <w:t>Es de anotar que en la Seccional Sanidad Antioquia, se ha presentado un incremento ostensible en las necesidades de salud para las actividades solicitadas, teniendo en cuenta la morbimortalidad accidentalidad, enfermedades catastróficas, atención prioritaria y urgencias, de los Policiales y sus beneficiarios pertenecientes a la Regional Seis</w:t>
            </w:r>
            <w:r w:rsidR="000454C7" w:rsidRPr="001C66A0">
              <w:rPr>
                <w:rFonts w:ascii="Arial" w:hAnsi="Arial" w:cs="Arial"/>
                <w:sz w:val="20"/>
                <w:szCs w:val="20"/>
              </w:rPr>
              <w:t xml:space="preserve"> de </w:t>
            </w:r>
            <w:r w:rsidR="00AE3169" w:rsidRPr="001C66A0">
              <w:rPr>
                <w:rFonts w:ascii="Arial" w:hAnsi="Arial" w:cs="Arial"/>
                <w:sz w:val="20"/>
                <w:szCs w:val="20"/>
              </w:rPr>
              <w:t>Policía</w:t>
            </w:r>
            <w:r w:rsidRPr="001C66A0">
              <w:rPr>
                <w:rFonts w:ascii="Arial" w:hAnsi="Arial" w:cs="Arial"/>
                <w:sz w:val="20"/>
                <w:szCs w:val="20"/>
              </w:rPr>
              <w:t xml:space="preserve">. También se atienden </w:t>
            </w:r>
            <w:r w:rsidR="00ED7331">
              <w:rPr>
                <w:rFonts w:ascii="Arial" w:hAnsi="Arial" w:cs="Arial"/>
                <w:sz w:val="20"/>
                <w:szCs w:val="20"/>
              </w:rPr>
              <w:t>usuarios</w:t>
            </w:r>
            <w:r w:rsidRPr="001C66A0">
              <w:rPr>
                <w:rFonts w:ascii="Arial" w:hAnsi="Arial" w:cs="Arial"/>
                <w:sz w:val="20"/>
                <w:szCs w:val="20"/>
              </w:rPr>
              <w:t xml:space="preserve"> referidos de los servicios de urgencias y/o hospitalización, de los departamentos qu</w:t>
            </w:r>
            <w:r w:rsidR="000454C7" w:rsidRPr="001C66A0">
              <w:rPr>
                <w:rFonts w:ascii="Arial" w:hAnsi="Arial" w:cs="Arial"/>
                <w:sz w:val="20"/>
                <w:szCs w:val="20"/>
              </w:rPr>
              <w:t>e conforman la misma Regional.</w:t>
            </w:r>
          </w:p>
          <w:p w:rsidR="00611637" w:rsidRPr="001C66A0" w:rsidRDefault="00611637" w:rsidP="005025DF">
            <w:pPr>
              <w:pStyle w:val="Sangradetextonormal"/>
              <w:spacing w:after="0"/>
              <w:ind w:left="567"/>
              <w:jc w:val="both"/>
              <w:rPr>
                <w:rFonts w:ascii="Arial" w:hAnsi="Arial" w:cs="Arial"/>
                <w:sz w:val="20"/>
                <w:szCs w:val="20"/>
              </w:rPr>
            </w:pPr>
          </w:p>
          <w:p w:rsidR="00611637" w:rsidRPr="001C66A0" w:rsidRDefault="00611637" w:rsidP="005025DF">
            <w:pPr>
              <w:pStyle w:val="Sangradetextonormal"/>
              <w:spacing w:after="0"/>
              <w:ind w:left="567"/>
              <w:jc w:val="both"/>
              <w:rPr>
                <w:rFonts w:ascii="Arial" w:hAnsi="Arial" w:cs="Arial"/>
                <w:sz w:val="20"/>
                <w:szCs w:val="20"/>
              </w:rPr>
            </w:pPr>
            <w:r w:rsidRPr="001C66A0">
              <w:rPr>
                <w:rFonts w:ascii="Arial" w:hAnsi="Arial" w:cs="Arial"/>
                <w:sz w:val="20"/>
                <w:szCs w:val="20"/>
              </w:rPr>
              <w:t>En síntesis, el Plan de Beneficios de Salud del Subsistema de Salud de la Policía Nacional debe garantizar la prestación de servicios de todos los niveles de complejidad estratificados en la normatividad colombiana vigente, y la Seccional Sanidad Antioquia no cuenta con la infraestructura y/o personal técnico o profesional, para prestarlos en la Clínica propia, con lo que se evidencia la necesidad de dar conti</w:t>
            </w:r>
            <w:r w:rsidR="007A0871">
              <w:rPr>
                <w:rFonts w:ascii="Arial" w:hAnsi="Arial" w:cs="Arial"/>
                <w:sz w:val="20"/>
                <w:szCs w:val="20"/>
              </w:rPr>
              <w:t>nuidad a través de la presente c</w:t>
            </w:r>
            <w:r w:rsidRPr="001C66A0">
              <w:rPr>
                <w:rFonts w:ascii="Arial" w:hAnsi="Arial" w:cs="Arial"/>
                <w:sz w:val="20"/>
                <w:szCs w:val="20"/>
              </w:rPr>
              <w:t>ontratación, que permita satisfacerlos con oferentes externos existentes en la Región en pro de la Salud como derecho Constitucional de nuestros abonados.</w:t>
            </w:r>
          </w:p>
          <w:p w:rsidR="00611637" w:rsidRPr="001C66A0" w:rsidRDefault="00611637" w:rsidP="005025DF">
            <w:pPr>
              <w:jc w:val="both"/>
              <w:rPr>
                <w:rFonts w:ascii="Arial" w:hAnsi="Arial" w:cs="Arial"/>
                <w:sz w:val="20"/>
                <w:szCs w:val="20"/>
              </w:rPr>
            </w:pPr>
          </w:p>
          <w:p w:rsidR="00611637" w:rsidRPr="001C66A0" w:rsidRDefault="00611637" w:rsidP="005025DF">
            <w:pPr>
              <w:pStyle w:val="Prrafodelista"/>
              <w:numPr>
                <w:ilvl w:val="0"/>
                <w:numId w:val="1"/>
              </w:numPr>
              <w:tabs>
                <w:tab w:val="clear" w:pos="1080"/>
                <w:tab w:val="num" w:pos="743"/>
              </w:tabs>
              <w:ind w:left="567" w:hanging="567"/>
              <w:jc w:val="both"/>
              <w:rPr>
                <w:rFonts w:ascii="Arial" w:hAnsi="Arial" w:cs="Arial"/>
                <w:sz w:val="20"/>
                <w:szCs w:val="20"/>
              </w:rPr>
            </w:pPr>
            <w:r w:rsidRPr="001C66A0">
              <w:rPr>
                <w:rFonts w:ascii="Arial" w:hAnsi="Arial" w:cs="Arial"/>
                <w:sz w:val="20"/>
                <w:szCs w:val="20"/>
              </w:rPr>
              <w:t>Resulta conveniente, pertinente e indispensable garantizar a través de esta contratación la Salud conexa a la vida de los diferentes usuarios que conforman la Regional Seis</w:t>
            </w:r>
            <w:r w:rsidR="000454C7" w:rsidRPr="001C66A0">
              <w:rPr>
                <w:rFonts w:ascii="Arial" w:hAnsi="Arial" w:cs="Arial"/>
                <w:sz w:val="20"/>
                <w:szCs w:val="20"/>
              </w:rPr>
              <w:t xml:space="preserve"> de </w:t>
            </w:r>
            <w:r w:rsidR="00AE3169" w:rsidRPr="001C66A0">
              <w:rPr>
                <w:rFonts w:ascii="Arial" w:hAnsi="Arial" w:cs="Arial"/>
                <w:sz w:val="20"/>
                <w:szCs w:val="20"/>
              </w:rPr>
              <w:t>Policía</w:t>
            </w:r>
            <w:r w:rsidRPr="001C66A0">
              <w:rPr>
                <w:rFonts w:ascii="Arial" w:hAnsi="Arial" w:cs="Arial"/>
                <w:sz w:val="20"/>
                <w:szCs w:val="20"/>
              </w:rPr>
              <w:t>.</w:t>
            </w:r>
          </w:p>
          <w:p w:rsidR="00611637" w:rsidRPr="001C66A0" w:rsidRDefault="00611637" w:rsidP="005025DF">
            <w:pPr>
              <w:pStyle w:val="Prrafodelista"/>
              <w:ind w:left="567" w:hanging="567"/>
              <w:jc w:val="both"/>
              <w:rPr>
                <w:rFonts w:ascii="Arial" w:hAnsi="Arial" w:cs="Arial"/>
                <w:sz w:val="20"/>
                <w:szCs w:val="20"/>
              </w:rPr>
            </w:pPr>
          </w:p>
          <w:p w:rsidR="00611637" w:rsidRPr="001C66A0" w:rsidRDefault="00611637" w:rsidP="005025DF">
            <w:pPr>
              <w:pStyle w:val="Textoindependiente"/>
              <w:numPr>
                <w:ilvl w:val="0"/>
                <w:numId w:val="1"/>
              </w:numPr>
              <w:tabs>
                <w:tab w:val="clear" w:pos="1080"/>
              </w:tabs>
              <w:ind w:left="567" w:right="51" w:hanging="567"/>
              <w:jc w:val="both"/>
              <w:rPr>
                <w:sz w:val="20"/>
                <w:szCs w:val="20"/>
              </w:rPr>
            </w:pPr>
            <w:r w:rsidRPr="001C66A0">
              <w:rPr>
                <w:sz w:val="20"/>
                <w:szCs w:val="20"/>
              </w:rPr>
              <w:t xml:space="preserve">Oportunidad: La situación de salud de la población de </w:t>
            </w:r>
            <w:r w:rsidR="009D3036">
              <w:rPr>
                <w:sz w:val="20"/>
                <w:szCs w:val="20"/>
              </w:rPr>
              <w:t xml:space="preserve">la </w:t>
            </w:r>
            <w:r w:rsidR="000454C7" w:rsidRPr="001C66A0">
              <w:rPr>
                <w:sz w:val="20"/>
                <w:szCs w:val="20"/>
              </w:rPr>
              <w:t>Seccional Sanidad</w:t>
            </w:r>
            <w:r w:rsidRPr="001C66A0">
              <w:rPr>
                <w:sz w:val="20"/>
                <w:szCs w:val="20"/>
              </w:rPr>
              <w:t xml:space="preserve"> Antioquia requiere la prestación de servicios de </w:t>
            </w:r>
            <w:r w:rsidR="009D3036">
              <w:rPr>
                <w:sz w:val="20"/>
                <w:szCs w:val="20"/>
              </w:rPr>
              <w:t>mediana y al</w:t>
            </w:r>
            <w:r w:rsidRPr="001C66A0">
              <w:rPr>
                <w:sz w:val="20"/>
                <w:szCs w:val="20"/>
              </w:rPr>
              <w:t>ta c</w:t>
            </w:r>
            <w:r w:rsidR="009D3036">
              <w:rPr>
                <w:sz w:val="20"/>
                <w:szCs w:val="20"/>
              </w:rPr>
              <w:t>omplejidad ininterrumpida</w:t>
            </w:r>
            <w:r w:rsidRPr="001C66A0">
              <w:rPr>
                <w:sz w:val="20"/>
                <w:szCs w:val="20"/>
              </w:rPr>
              <w:t>, con cobertura permanente, que no pueden ser brindados en La Clínica de la Policía</w:t>
            </w:r>
            <w:r w:rsidR="000454C7" w:rsidRPr="001C66A0">
              <w:rPr>
                <w:sz w:val="20"/>
                <w:szCs w:val="20"/>
              </w:rPr>
              <w:t xml:space="preserve"> Regional </w:t>
            </w:r>
            <w:r w:rsidRPr="001C66A0">
              <w:rPr>
                <w:sz w:val="20"/>
                <w:szCs w:val="20"/>
              </w:rPr>
              <w:t>Valle de Aburra, pues no existe otro medio de satisfacer la necesidad siendo la contratación con entidades del área metropolitana</w:t>
            </w:r>
            <w:r w:rsidR="0078130D">
              <w:rPr>
                <w:sz w:val="20"/>
                <w:szCs w:val="20"/>
              </w:rPr>
              <w:t>,</w:t>
            </w:r>
            <w:r w:rsidRPr="001C66A0">
              <w:rPr>
                <w:sz w:val="20"/>
                <w:szCs w:val="20"/>
              </w:rPr>
              <w:t xml:space="preserve"> la opción que mayor viabilidad, por cuanto remitir a los usuarios al nivel central (HOCEN), haría que los costos se incrementaran de manera exorbitante.</w:t>
            </w:r>
          </w:p>
          <w:p w:rsidR="00611637" w:rsidRPr="0078130D" w:rsidRDefault="00611637" w:rsidP="007D524E">
            <w:pPr>
              <w:jc w:val="both"/>
              <w:rPr>
                <w:rFonts w:ascii="Arial" w:hAnsi="Arial" w:cs="Arial"/>
                <w:sz w:val="20"/>
                <w:szCs w:val="20"/>
              </w:rPr>
            </w:pPr>
          </w:p>
          <w:p w:rsidR="00611637" w:rsidRPr="001C66A0" w:rsidRDefault="00611637" w:rsidP="00901148">
            <w:pPr>
              <w:jc w:val="both"/>
              <w:rPr>
                <w:rFonts w:ascii="Arial" w:hAnsi="Arial" w:cs="Arial"/>
                <w:sz w:val="20"/>
                <w:szCs w:val="20"/>
              </w:rPr>
            </w:pPr>
          </w:p>
          <w:p w:rsidR="00611637" w:rsidRPr="001C66A0" w:rsidRDefault="00611637" w:rsidP="007564B5">
            <w:pPr>
              <w:jc w:val="both"/>
              <w:rPr>
                <w:rFonts w:ascii="Arial" w:hAnsi="Arial" w:cs="Arial"/>
                <w:sz w:val="20"/>
                <w:szCs w:val="20"/>
              </w:rPr>
            </w:pPr>
            <w:r w:rsidRPr="001C66A0">
              <w:rPr>
                <w:rFonts w:ascii="Arial" w:hAnsi="Arial" w:cs="Arial"/>
                <w:sz w:val="20"/>
                <w:szCs w:val="20"/>
              </w:rPr>
              <w:t>El objeto del presente proceso no se encuentra enmarcado dentro de ningún tratado internacional que actualmente tiene Colombia con otro país.</w:t>
            </w:r>
          </w:p>
        </w:tc>
      </w:tr>
    </w:tbl>
    <w:p w:rsidR="002F0846" w:rsidRPr="00D91B27" w:rsidRDefault="002F0846" w:rsidP="00D91B27">
      <w:pPr>
        <w:jc w:val="both"/>
        <w:rPr>
          <w:rFonts w:ascii="Arial" w:hAnsi="Arial" w:cs="Arial"/>
          <w:sz w:val="20"/>
          <w:szCs w:val="20"/>
          <w:lang w:val="es-ES_tradnl"/>
        </w:rPr>
      </w:pPr>
    </w:p>
    <w:p w:rsidR="0022074F" w:rsidRPr="001C66A0" w:rsidRDefault="0022074F" w:rsidP="00862B57">
      <w:pPr>
        <w:rPr>
          <w:rFonts w:ascii="Arial" w:hAnsi="Arial" w:cs="Arial"/>
          <w:sz w:val="20"/>
          <w:szCs w:val="20"/>
          <w:lang w:val="es-ES_tradnl"/>
        </w:rPr>
      </w:pPr>
    </w:p>
    <w:p w:rsidR="00D95420" w:rsidRPr="00D95420" w:rsidRDefault="00D95420" w:rsidP="00D95420">
      <w:pPr>
        <w:numPr>
          <w:ilvl w:val="0"/>
          <w:numId w:val="3"/>
        </w:numPr>
        <w:ind w:left="426" w:right="51" w:hanging="426"/>
        <w:jc w:val="both"/>
        <w:rPr>
          <w:rFonts w:ascii="Arial" w:hAnsi="Arial" w:cs="Arial"/>
          <w:sz w:val="20"/>
          <w:szCs w:val="20"/>
        </w:rPr>
      </w:pPr>
      <w:r w:rsidRPr="00D95420">
        <w:rPr>
          <w:rFonts w:ascii="Arial" w:hAnsi="Arial" w:cs="Arial"/>
          <w:b/>
          <w:sz w:val="20"/>
          <w:szCs w:val="20"/>
        </w:rPr>
        <w:t>SELECCIÓN ABREVIADA: Selección Abreviada  de Prestación de Servicios de salud</w:t>
      </w:r>
      <w:r w:rsidRPr="00D95420">
        <w:rPr>
          <w:rFonts w:ascii="Arial" w:hAnsi="Arial" w:cs="Arial"/>
          <w:sz w:val="20"/>
          <w:szCs w:val="20"/>
        </w:rPr>
        <w:t xml:space="preserve"> – Articulo 2.2.1.2.1.2.21, Decreto 1082 de 2015.</w:t>
      </w:r>
    </w:p>
    <w:p w:rsidR="00D95420" w:rsidRPr="00D95420" w:rsidRDefault="00D95420" w:rsidP="00D95420">
      <w:pPr>
        <w:jc w:val="both"/>
        <w:rPr>
          <w:rFonts w:ascii="Arial" w:hAnsi="Arial" w:cs="Arial"/>
          <w:sz w:val="20"/>
          <w:szCs w:val="20"/>
        </w:rPr>
      </w:pPr>
    </w:p>
    <w:p w:rsidR="00D95420" w:rsidRPr="00D95420" w:rsidRDefault="00D95420" w:rsidP="00D95420">
      <w:pPr>
        <w:jc w:val="both"/>
        <w:rPr>
          <w:rFonts w:ascii="Arial" w:hAnsi="Arial" w:cs="Arial"/>
          <w:sz w:val="20"/>
          <w:szCs w:val="20"/>
        </w:rPr>
      </w:pPr>
      <w:r w:rsidRPr="00D95420">
        <w:rPr>
          <w:rFonts w:ascii="Arial" w:hAnsi="Arial" w:cs="Arial"/>
          <w:sz w:val="20"/>
          <w:szCs w:val="20"/>
        </w:rPr>
        <w:t>El presente proceso se adelantará mediante la modalidad de Selección abreviada – Prestación de servicios de salud según lo establecido en el artículo 2.2.1.2.1.2.2 del Decreto 1082 de 2015, literal c del numeral 2 del artículo 2 de la ley 1150 de 2007 y de la Resolución 3049 de 2014, modificada por la resolución 00090 del 15-01-2018.</w:t>
      </w:r>
    </w:p>
    <w:p w:rsidR="00D95420" w:rsidRDefault="00D95420" w:rsidP="003C3FA0">
      <w:pPr>
        <w:jc w:val="both"/>
        <w:rPr>
          <w:rFonts w:ascii="Arial" w:hAnsi="Arial" w:cs="Arial"/>
          <w:sz w:val="20"/>
          <w:szCs w:val="20"/>
        </w:rPr>
      </w:pPr>
    </w:p>
    <w:p w:rsidR="009833B1" w:rsidRDefault="009833B1" w:rsidP="001C54D1">
      <w:pPr>
        <w:numPr>
          <w:ilvl w:val="0"/>
          <w:numId w:val="3"/>
        </w:numPr>
        <w:ind w:left="360"/>
        <w:rPr>
          <w:rFonts w:ascii="Arial" w:hAnsi="Arial" w:cs="Arial"/>
          <w:b/>
          <w:bCs/>
          <w:sz w:val="20"/>
          <w:szCs w:val="20"/>
        </w:rPr>
      </w:pPr>
      <w:r w:rsidRPr="001C66A0">
        <w:rPr>
          <w:rFonts w:ascii="Arial" w:hAnsi="Arial" w:cs="Arial"/>
          <w:b/>
          <w:bCs/>
          <w:sz w:val="20"/>
          <w:szCs w:val="20"/>
        </w:rPr>
        <w:lastRenderedPageBreak/>
        <w:t>CRITERIOS DE SELECCIÓN</w:t>
      </w:r>
    </w:p>
    <w:p w:rsidR="009833B1" w:rsidRPr="001C66A0" w:rsidRDefault="009833B1" w:rsidP="009833B1">
      <w:pPr>
        <w:rPr>
          <w:rFonts w:ascii="Arial" w:hAnsi="Arial" w:cs="Arial"/>
          <w:b/>
          <w:bCs/>
          <w:sz w:val="20"/>
          <w:szCs w:val="20"/>
        </w:rPr>
      </w:pPr>
    </w:p>
    <w:p w:rsidR="009833B1" w:rsidRPr="002F0846" w:rsidRDefault="009833B1" w:rsidP="001C54D1">
      <w:pPr>
        <w:numPr>
          <w:ilvl w:val="1"/>
          <w:numId w:val="3"/>
        </w:numPr>
        <w:ind w:left="851" w:hanging="425"/>
        <w:jc w:val="both"/>
        <w:rPr>
          <w:rFonts w:ascii="Arial" w:hAnsi="Arial" w:cs="Arial"/>
          <w:sz w:val="20"/>
          <w:szCs w:val="20"/>
        </w:rPr>
      </w:pPr>
      <w:r w:rsidRPr="001C66A0">
        <w:rPr>
          <w:rFonts w:ascii="Arial" w:hAnsi="Arial" w:cs="Arial"/>
          <w:b/>
          <w:bCs/>
          <w:sz w:val="20"/>
          <w:szCs w:val="20"/>
        </w:rPr>
        <w:t>ESPECIFICACIONES TÉCNICAS</w:t>
      </w:r>
    </w:p>
    <w:p w:rsidR="002F0846" w:rsidRPr="001C66A0" w:rsidRDefault="002F0846" w:rsidP="002F0846">
      <w:pPr>
        <w:ind w:left="851"/>
        <w:jc w:val="both"/>
        <w:rPr>
          <w:rFonts w:ascii="Arial" w:hAnsi="Arial" w:cs="Arial"/>
          <w:sz w:val="20"/>
          <w:szCs w:val="20"/>
        </w:rPr>
      </w:pPr>
    </w:p>
    <w:p w:rsidR="009833B1" w:rsidRPr="001C66A0" w:rsidRDefault="009833B1" w:rsidP="000539E2">
      <w:pPr>
        <w:ind w:left="851" w:hanging="425"/>
        <w:jc w:val="both"/>
        <w:rPr>
          <w:rFonts w:ascii="Arial" w:hAnsi="Arial" w:cs="Arial"/>
          <w:sz w:val="20"/>
          <w:szCs w:val="20"/>
        </w:rPr>
      </w:pPr>
    </w:p>
    <w:p w:rsidR="00D95420" w:rsidRPr="00D95420" w:rsidRDefault="00D95420" w:rsidP="00D95420">
      <w:pPr>
        <w:jc w:val="both"/>
        <w:rPr>
          <w:rFonts w:ascii="Arial" w:hAnsi="Arial" w:cs="Arial"/>
          <w:sz w:val="20"/>
          <w:szCs w:val="20"/>
        </w:rPr>
      </w:pPr>
      <w:r w:rsidRPr="00D95420">
        <w:rPr>
          <w:rFonts w:ascii="Arial" w:hAnsi="Arial" w:cs="Arial"/>
          <w:sz w:val="20"/>
          <w:szCs w:val="20"/>
        </w:rPr>
        <w:t xml:space="preserve">Los factores de verificación técnicas están descritos en el Anexo N°. 2 CONDICIONES TÉCNICAS del presente estudio previo, los cuales se comprobarán como CUMPLE o NO CUMPLE. </w:t>
      </w:r>
    </w:p>
    <w:p w:rsidR="00D95420" w:rsidRPr="00D95420" w:rsidRDefault="00D95420" w:rsidP="00D95420">
      <w:pPr>
        <w:jc w:val="both"/>
        <w:rPr>
          <w:rFonts w:ascii="Arial" w:hAnsi="Arial" w:cs="Arial"/>
          <w:sz w:val="20"/>
          <w:szCs w:val="20"/>
        </w:rPr>
      </w:pPr>
    </w:p>
    <w:p w:rsidR="00D95420" w:rsidRPr="00D95420" w:rsidRDefault="00D95420" w:rsidP="00D95420">
      <w:pPr>
        <w:pStyle w:val="Textoindependiente2"/>
        <w:tabs>
          <w:tab w:val="left" w:pos="1134"/>
        </w:tabs>
        <w:spacing w:after="0" w:line="240" w:lineRule="auto"/>
        <w:jc w:val="both"/>
        <w:rPr>
          <w:rFonts w:ascii="Arial" w:hAnsi="Arial" w:cs="Arial"/>
          <w:sz w:val="20"/>
          <w:szCs w:val="20"/>
        </w:rPr>
      </w:pPr>
      <w:r w:rsidRPr="00D95420">
        <w:rPr>
          <w:rFonts w:ascii="Arial" w:hAnsi="Arial" w:cs="Arial"/>
          <w:sz w:val="20"/>
          <w:szCs w:val="20"/>
        </w:rPr>
        <w:t>La Seccional Sanidad Antioquia ponderará el resultado de la evaluación del contenido técnico, económico y del incentivo a la industria nacional, así:</w:t>
      </w:r>
    </w:p>
    <w:p w:rsidR="00D95420" w:rsidRPr="00D95420" w:rsidRDefault="00D95420" w:rsidP="00D95420">
      <w:pPr>
        <w:jc w:val="both"/>
        <w:rPr>
          <w:rFonts w:ascii="Arial" w:hAnsi="Arial" w:cs="Arial"/>
          <w:sz w:val="20"/>
          <w:szCs w:val="20"/>
        </w:rPr>
      </w:pPr>
    </w:p>
    <w:p w:rsidR="00D95420" w:rsidRPr="00D95420" w:rsidRDefault="00D95420" w:rsidP="000B19A6">
      <w:pPr>
        <w:pStyle w:val="Textoindependiente2"/>
        <w:numPr>
          <w:ilvl w:val="0"/>
          <w:numId w:val="35"/>
        </w:numPr>
        <w:tabs>
          <w:tab w:val="left" w:pos="1134"/>
        </w:tabs>
        <w:spacing w:after="0" w:line="240" w:lineRule="auto"/>
        <w:jc w:val="both"/>
        <w:rPr>
          <w:rFonts w:ascii="Arial" w:hAnsi="Arial" w:cs="Arial"/>
          <w:sz w:val="20"/>
          <w:szCs w:val="20"/>
        </w:rPr>
      </w:pPr>
      <w:r w:rsidRPr="00D95420">
        <w:rPr>
          <w:rFonts w:ascii="Arial" w:hAnsi="Arial" w:cs="Arial"/>
          <w:sz w:val="20"/>
          <w:szCs w:val="20"/>
        </w:rPr>
        <w:t>Contenido técnico 400 Puntos</w:t>
      </w:r>
    </w:p>
    <w:p w:rsidR="00D95420" w:rsidRPr="00D95420" w:rsidRDefault="00D95420" w:rsidP="000B19A6">
      <w:pPr>
        <w:pStyle w:val="Textoindependiente2"/>
        <w:numPr>
          <w:ilvl w:val="0"/>
          <w:numId w:val="35"/>
        </w:numPr>
        <w:tabs>
          <w:tab w:val="left" w:pos="1134"/>
        </w:tabs>
        <w:spacing w:after="0" w:line="240" w:lineRule="auto"/>
        <w:jc w:val="both"/>
        <w:rPr>
          <w:rFonts w:ascii="Arial" w:hAnsi="Arial" w:cs="Arial"/>
          <w:sz w:val="20"/>
          <w:szCs w:val="20"/>
        </w:rPr>
      </w:pPr>
      <w:r w:rsidRPr="00D95420">
        <w:rPr>
          <w:rFonts w:ascii="Arial" w:hAnsi="Arial" w:cs="Arial"/>
          <w:sz w:val="20"/>
          <w:szCs w:val="20"/>
        </w:rPr>
        <w:t>Contenido económico 500 Puntos</w:t>
      </w:r>
    </w:p>
    <w:p w:rsidR="00D95420" w:rsidRPr="00D95420" w:rsidRDefault="00D95420" w:rsidP="000B19A6">
      <w:pPr>
        <w:pStyle w:val="Prrafodelista"/>
        <w:numPr>
          <w:ilvl w:val="0"/>
          <w:numId w:val="35"/>
        </w:numPr>
        <w:autoSpaceDE w:val="0"/>
        <w:autoSpaceDN w:val="0"/>
        <w:adjustRightInd w:val="0"/>
        <w:jc w:val="both"/>
        <w:rPr>
          <w:rFonts w:ascii="Arial" w:hAnsi="Arial" w:cs="Arial"/>
          <w:sz w:val="20"/>
          <w:szCs w:val="20"/>
          <w:lang w:val="es-ES"/>
        </w:rPr>
      </w:pPr>
      <w:r w:rsidRPr="00D95420">
        <w:rPr>
          <w:rFonts w:ascii="Arial" w:hAnsi="Arial" w:cs="Arial"/>
          <w:sz w:val="20"/>
          <w:szCs w:val="20"/>
          <w:lang w:val="es-ES"/>
        </w:rPr>
        <w:t>Incentivo a la industria Nacional 100 Puntos.</w:t>
      </w:r>
    </w:p>
    <w:p w:rsidR="00DF680B" w:rsidRPr="00D95420" w:rsidRDefault="00DF680B" w:rsidP="00BE4301">
      <w:pPr>
        <w:jc w:val="both"/>
        <w:rPr>
          <w:rFonts w:ascii="Arial" w:hAnsi="Arial" w:cs="Arial"/>
          <w:sz w:val="20"/>
          <w:szCs w:val="20"/>
          <w:lang w:val="es-CO"/>
        </w:rPr>
      </w:pPr>
    </w:p>
    <w:p w:rsidR="00BE4301" w:rsidRPr="001C66A0" w:rsidRDefault="00B107EC" w:rsidP="000B19A6">
      <w:pPr>
        <w:pStyle w:val="Textoindependiente2"/>
        <w:numPr>
          <w:ilvl w:val="1"/>
          <w:numId w:val="40"/>
        </w:numPr>
        <w:spacing w:after="0" w:line="240" w:lineRule="auto"/>
        <w:rPr>
          <w:rFonts w:ascii="Arial" w:eastAsia="Calibri" w:hAnsi="Arial" w:cs="Arial"/>
          <w:b/>
          <w:sz w:val="20"/>
          <w:szCs w:val="20"/>
        </w:rPr>
      </w:pPr>
      <w:r>
        <w:rPr>
          <w:rFonts w:ascii="Arial" w:eastAsia="Calibri" w:hAnsi="Arial" w:cs="Arial"/>
          <w:b/>
          <w:sz w:val="20"/>
          <w:szCs w:val="20"/>
        </w:rPr>
        <w:t>Experiencia p</w:t>
      </w:r>
      <w:r w:rsidR="00BE4301" w:rsidRPr="001C66A0">
        <w:rPr>
          <w:rFonts w:ascii="Arial" w:eastAsia="Calibri" w:hAnsi="Arial" w:cs="Arial"/>
          <w:b/>
          <w:sz w:val="20"/>
          <w:szCs w:val="20"/>
        </w:rPr>
        <w:t xml:space="preserve">roponente en ofrecer el servicio </w:t>
      </w:r>
    </w:p>
    <w:p w:rsidR="00BE4301" w:rsidRPr="001C66A0" w:rsidRDefault="00BE4301" w:rsidP="00BE4301">
      <w:pPr>
        <w:tabs>
          <w:tab w:val="left" w:pos="0"/>
        </w:tabs>
        <w:jc w:val="both"/>
        <w:rPr>
          <w:rFonts w:ascii="Arial" w:hAnsi="Arial" w:cs="Arial"/>
          <w:sz w:val="20"/>
          <w:szCs w:val="20"/>
        </w:rPr>
      </w:pPr>
    </w:p>
    <w:p w:rsidR="000B73E1" w:rsidRPr="001C66A0" w:rsidRDefault="000B73E1" w:rsidP="000B73E1">
      <w:pPr>
        <w:tabs>
          <w:tab w:val="left" w:pos="0"/>
        </w:tabs>
        <w:jc w:val="both"/>
        <w:rPr>
          <w:rFonts w:ascii="Arial" w:eastAsia="Calibri" w:hAnsi="Arial" w:cs="Arial"/>
          <w:sz w:val="20"/>
          <w:szCs w:val="20"/>
        </w:rPr>
      </w:pPr>
      <w:r w:rsidRPr="001C66A0">
        <w:rPr>
          <w:rFonts w:ascii="Arial" w:hAnsi="Arial" w:cs="Arial"/>
          <w:sz w:val="20"/>
          <w:szCs w:val="20"/>
        </w:rPr>
        <w:t xml:space="preserve">Con el fin de garantizar la calidad de los bienes o servicios a contratar y evitar incumplimientos en la ejecución del futuro contrato, se requiere acreditar experiencia en proyectos similares al objeto del presente estudio previo, tal acreditación será avalada con la presentación de los documentos que acrediten la realización de contratos ejecutados </w:t>
      </w:r>
      <w:r w:rsidR="0031785A">
        <w:rPr>
          <w:rFonts w:ascii="Arial" w:hAnsi="Arial" w:cs="Arial"/>
          <w:sz w:val="20"/>
          <w:szCs w:val="20"/>
        </w:rPr>
        <w:t>en</w:t>
      </w:r>
      <w:r w:rsidRPr="001C66A0">
        <w:rPr>
          <w:rFonts w:ascii="Arial" w:hAnsi="Arial" w:cs="Arial"/>
          <w:sz w:val="20"/>
          <w:szCs w:val="20"/>
        </w:rPr>
        <w:t xml:space="preserve"> los últimos tres años, de proyectos iguales o similares al presente proceso contractual cuya suma supere el </w:t>
      </w:r>
      <w:r w:rsidR="00E94D57">
        <w:rPr>
          <w:rFonts w:ascii="Arial" w:hAnsi="Arial" w:cs="Arial"/>
          <w:sz w:val="20"/>
          <w:szCs w:val="20"/>
        </w:rPr>
        <w:t>setenta</w:t>
      </w:r>
      <w:r w:rsidRPr="001C66A0">
        <w:rPr>
          <w:rFonts w:ascii="Arial" w:hAnsi="Arial" w:cs="Arial"/>
          <w:sz w:val="20"/>
          <w:szCs w:val="20"/>
        </w:rPr>
        <w:t xml:space="preserve"> por ciento (</w:t>
      </w:r>
      <w:r w:rsidR="00E94D57">
        <w:rPr>
          <w:rFonts w:ascii="Arial" w:hAnsi="Arial" w:cs="Arial"/>
          <w:sz w:val="20"/>
          <w:szCs w:val="20"/>
        </w:rPr>
        <w:t>7</w:t>
      </w:r>
      <w:r w:rsidRPr="001C66A0">
        <w:rPr>
          <w:rFonts w:ascii="Arial" w:hAnsi="Arial" w:cs="Arial"/>
          <w:sz w:val="20"/>
          <w:szCs w:val="20"/>
        </w:rPr>
        <w:t>0%) del presupuesto asignado al presente proceso, con empresas públicas o privadas, para lo cual el oferente deberá  presentar máximo tres (3) certificaciones (certificación por contrato) con concepto favorable de la recepción de los contratos.</w:t>
      </w:r>
      <w:r w:rsidRPr="001C66A0">
        <w:rPr>
          <w:rFonts w:ascii="Arial" w:eastAsia="Calibri" w:hAnsi="Arial" w:cs="Arial"/>
          <w:sz w:val="20"/>
          <w:szCs w:val="20"/>
        </w:rPr>
        <w:t xml:space="preserve"> </w:t>
      </w:r>
    </w:p>
    <w:p w:rsidR="000B73E1" w:rsidRPr="001C66A0" w:rsidRDefault="000B73E1" w:rsidP="000B73E1">
      <w:pPr>
        <w:tabs>
          <w:tab w:val="left" w:pos="0"/>
        </w:tabs>
        <w:jc w:val="both"/>
        <w:rPr>
          <w:rFonts w:ascii="Arial" w:eastAsia="Calibri" w:hAnsi="Arial" w:cs="Arial"/>
          <w:sz w:val="20"/>
          <w:szCs w:val="20"/>
        </w:rPr>
      </w:pPr>
    </w:p>
    <w:p w:rsidR="000B73E1" w:rsidRPr="001C66A0" w:rsidRDefault="000B73E1" w:rsidP="000B73E1">
      <w:pPr>
        <w:jc w:val="both"/>
        <w:rPr>
          <w:rFonts w:ascii="Arial" w:hAnsi="Arial" w:cs="Arial"/>
          <w:sz w:val="20"/>
          <w:szCs w:val="20"/>
        </w:rPr>
      </w:pPr>
      <w:r w:rsidRPr="001C66A0">
        <w:rPr>
          <w:rFonts w:ascii="Arial" w:hAnsi="Arial" w:cs="Arial"/>
          <w:sz w:val="20"/>
          <w:szCs w:val="20"/>
        </w:rPr>
        <w:t xml:space="preserve">Las certificaciones deben contener como mínimo la siguiente información básica: </w:t>
      </w:r>
    </w:p>
    <w:p w:rsidR="000B73E1" w:rsidRPr="001C66A0" w:rsidRDefault="000B73E1" w:rsidP="000B19A6">
      <w:pPr>
        <w:numPr>
          <w:ilvl w:val="0"/>
          <w:numId w:val="32"/>
        </w:numPr>
        <w:ind w:left="851" w:hanging="425"/>
        <w:jc w:val="both"/>
        <w:rPr>
          <w:rFonts w:ascii="Arial" w:hAnsi="Arial" w:cs="Arial"/>
          <w:sz w:val="20"/>
          <w:szCs w:val="20"/>
        </w:rPr>
      </w:pPr>
      <w:r w:rsidRPr="001C66A0">
        <w:rPr>
          <w:rFonts w:ascii="Arial" w:hAnsi="Arial" w:cs="Arial"/>
          <w:sz w:val="20"/>
          <w:szCs w:val="20"/>
        </w:rPr>
        <w:t>Fecha de inicio de la contratación</w:t>
      </w:r>
    </w:p>
    <w:p w:rsidR="000B73E1" w:rsidRPr="001C66A0" w:rsidRDefault="000B73E1" w:rsidP="000B19A6">
      <w:pPr>
        <w:numPr>
          <w:ilvl w:val="0"/>
          <w:numId w:val="32"/>
        </w:numPr>
        <w:ind w:left="851" w:hanging="425"/>
        <w:jc w:val="both"/>
        <w:rPr>
          <w:rFonts w:ascii="Arial" w:hAnsi="Arial" w:cs="Arial"/>
          <w:sz w:val="20"/>
          <w:szCs w:val="20"/>
        </w:rPr>
      </w:pPr>
      <w:r w:rsidRPr="001C66A0">
        <w:rPr>
          <w:rFonts w:ascii="Arial" w:hAnsi="Arial" w:cs="Arial"/>
          <w:sz w:val="20"/>
          <w:szCs w:val="20"/>
        </w:rPr>
        <w:t>Fecha de término de la contratación</w:t>
      </w:r>
    </w:p>
    <w:p w:rsidR="000B73E1" w:rsidRPr="001C66A0" w:rsidRDefault="000B73E1" w:rsidP="000B19A6">
      <w:pPr>
        <w:numPr>
          <w:ilvl w:val="0"/>
          <w:numId w:val="32"/>
        </w:numPr>
        <w:tabs>
          <w:tab w:val="num" w:pos="1080"/>
        </w:tabs>
        <w:ind w:left="851" w:hanging="425"/>
        <w:jc w:val="both"/>
        <w:rPr>
          <w:rFonts w:ascii="Arial" w:hAnsi="Arial" w:cs="Arial"/>
          <w:sz w:val="20"/>
          <w:szCs w:val="20"/>
        </w:rPr>
      </w:pPr>
      <w:r w:rsidRPr="001C66A0">
        <w:rPr>
          <w:rFonts w:ascii="Arial" w:hAnsi="Arial" w:cs="Arial"/>
          <w:sz w:val="20"/>
          <w:szCs w:val="20"/>
        </w:rPr>
        <w:t>Valor de la contratación</w:t>
      </w:r>
    </w:p>
    <w:p w:rsidR="000B73E1" w:rsidRPr="001C66A0" w:rsidRDefault="000B73E1" w:rsidP="000B19A6">
      <w:pPr>
        <w:numPr>
          <w:ilvl w:val="0"/>
          <w:numId w:val="32"/>
        </w:numPr>
        <w:ind w:left="851" w:hanging="425"/>
        <w:jc w:val="both"/>
        <w:rPr>
          <w:rFonts w:ascii="Arial" w:hAnsi="Arial" w:cs="Arial"/>
          <w:sz w:val="20"/>
          <w:szCs w:val="20"/>
        </w:rPr>
      </w:pPr>
      <w:r w:rsidRPr="001C66A0">
        <w:rPr>
          <w:rFonts w:ascii="Arial" w:hAnsi="Arial" w:cs="Arial"/>
          <w:sz w:val="20"/>
          <w:szCs w:val="20"/>
        </w:rPr>
        <w:t>Objeto contractual</w:t>
      </w:r>
    </w:p>
    <w:p w:rsidR="000B73E1" w:rsidRPr="001C66A0" w:rsidRDefault="000B73E1" w:rsidP="000B19A6">
      <w:pPr>
        <w:numPr>
          <w:ilvl w:val="0"/>
          <w:numId w:val="32"/>
        </w:numPr>
        <w:ind w:left="851" w:hanging="425"/>
        <w:jc w:val="both"/>
        <w:rPr>
          <w:rFonts w:ascii="Arial" w:hAnsi="Arial" w:cs="Arial"/>
          <w:sz w:val="20"/>
          <w:szCs w:val="20"/>
        </w:rPr>
      </w:pPr>
      <w:r w:rsidRPr="001C66A0">
        <w:rPr>
          <w:rFonts w:ascii="Arial" w:hAnsi="Arial" w:cs="Arial"/>
          <w:sz w:val="20"/>
          <w:szCs w:val="20"/>
        </w:rPr>
        <w:t>Número del contrato</w:t>
      </w:r>
    </w:p>
    <w:p w:rsidR="000B73E1" w:rsidRPr="001C66A0" w:rsidRDefault="000B73E1" w:rsidP="000B19A6">
      <w:pPr>
        <w:numPr>
          <w:ilvl w:val="0"/>
          <w:numId w:val="32"/>
        </w:numPr>
        <w:ind w:left="851" w:hanging="425"/>
        <w:jc w:val="both"/>
        <w:rPr>
          <w:rFonts w:ascii="Arial" w:hAnsi="Arial" w:cs="Arial"/>
          <w:sz w:val="20"/>
          <w:szCs w:val="20"/>
        </w:rPr>
      </w:pPr>
      <w:r w:rsidRPr="001C66A0">
        <w:rPr>
          <w:rFonts w:ascii="Arial" w:hAnsi="Arial" w:cs="Arial"/>
          <w:sz w:val="20"/>
          <w:szCs w:val="20"/>
        </w:rPr>
        <w:t xml:space="preserve">Firma del representante legal contratante </w:t>
      </w:r>
    </w:p>
    <w:p w:rsidR="000B73E1" w:rsidRPr="001C66A0" w:rsidRDefault="000B73E1" w:rsidP="000B19A6">
      <w:pPr>
        <w:numPr>
          <w:ilvl w:val="0"/>
          <w:numId w:val="32"/>
        </w:numPr>
        <w:ind w:left="851" w:hanging="425"/>
        <w:jc w:val="both"/>
        <w:rPr>
          <w:rFonts w:ascii="Arial" w:hAnsi="Arial" w:cs="Arial"/>
          <w:sz w:val="20"/>
          <w:szCs w:val="20"/>
        </w:rPr>
      </w:pPr>
      <w:r w:rsidRPr="001C66A0">
        <w:rPr>
          <w:rFonts w:ascii="Arial" w:hAnsi="Arial" w:cs="Arial"/>
          <w:sz w:val="20"/>
          <w:szCs w:val="20"/>
        </w:rPr>
        <w:t>NIT del contratante</w:t>
      </w:r>
    </w:p>
    <w:p w:rsidR="000B73E1" w:rsidRPr="001C66A0" w:rsidRDefault="000B73E1" w:rsidP="000B19A6">
      <w:pPr>
        <w:numPr>
          <w:ilvl w:val="0"/>
          <w:numId w:val="32"/>
        </w:numPr>
        <w:ind w:left="851" w:hanging="425"/>
        <w:jc w:val="both"/>
        <w:rPr>
          <w:rFonts w:ascii="Arial" w:hAnsi="Arial" w:cs="Arial"/>
          <w:sz w:val="20"/>
          <w:szCs w:val="20"/>
        </w:rPr>
      </w:pPr>
      <w:r w:rsidRPr="001C66A0">
        <w:rPr>
          <w:rFonts w:ascii="Arial" w:hAnsi="Arial" w:cs="Arial"/>
          <w:sz w:val="20"/>
          <w:szCs w:val="20"/>
        </w:rPr>
        <w:t>Dirección del contratante</w:t>
      </w:r>
    </w:p>
    <w:p w:rsidR="000B73E1" w:rsidRPr="001C66A0" w:rsidRDefault="000B73E1" w:rsidP="000B19A6">
      <w:pPr>
        <w:numPr>
          <w:ilvl w:val="0"/>
          <w:numId w:val="32"/>
        </w:numPr>
        <w:ind w:left="851" w:hanging="425"/>
        <w:jc w:val="both"/>
        <w:rPr>
          <w:rFonts w:ascii="Arial" w:hAnsi="Arial" w:cs="Arial"/>
          <w:sz w:val="20"/>
          <w:szCs w:val="20"/>
        </w:rPr>
      </w:pPr>
      <w:r w:rsidRPr="001C66A0">
        <w:rPr>
          <w:rFonts w:ascii="Arial" w:hAnsi="Arial" w:cs="Arial"/>
          <w:sz w:val="20"/>
          <w:szCs w:val="20"/>
        </w:rPr>
        <w:t>Teléfono del contratante</w:t>
      </w:r>
    </w:p>
    <w:p w:rsidR="000B73E1" w:rsidRPr="001C66A0" w:rsidRDefault="000B73E1" w:rsidP="000B19A6">
      <w:pPr>
        <w:numPr>
          <w:ilvl w:val="0"/>
          <w:numId w:val="32"/>
        </w:numPr>
        <w:ind w:left="851" w:hanging="425"/>
        <w:jc w:val="both"/>
        <w:rPr>
          <w:rFonts w:ascii="Arial" w:hAnsi="Arial" w:cs="Arial"/>
          <w:sz w:val="20"/>
          <w:szCs w:val="20"/>
        </w:rPr>
      </w:pPr>
      <w:r w:rsidRPr="001C66A0">
        <w:rPr>
          <w:rFonts w:ascii="Arial" w:hAnsi="Arial" w:cs="Arial"/>
          <w:sz w:val="20"/>
          <w:szCs w:val="20"/>
        </w:rPr>
        <w:t>Membrete de la entidad que lo expide</w:t>
      </w:r>
    </w:p>
    <w:p w:rsidR="000B73E1" w:rsidRPr="001C66A0" w:rsidRDefault="000B73E1" w:rsidP="000B19A6">
      <w:pPr>
        <w:numPr>
          <w:ilvl w:val="0"/>
          <w:numId w:val="32"/>
        </w:numPr>
        <w:ind w:left="851" w:hanging="425"/>
        <w:jc w:val="both"/>
        <w:rPr>
          <w:rFonts w:ascii="Arial" w:hAnsi="Arial" w:cs="Arial"/>
          <w:sz w:val="20"/>
          <w:szCs w:val="20"/>
        </w:rPr>
      </w:pPr>
      <w:r w:rsidRPr="001C66A0">
        <w:rPr>
          <w:rFonts w:ascii="Arial" w:hAnsi="Arial" w:cs="Arial"/>
          <w:sz w:val="20"/>
          <w:szCs w:val="20"/>
        </w:rPr>
        <w:t>Cumplimiento</w:t>
      </w:r>
    </w:p>
    <w:p w:rsidR="00BE4301" w:rsidRPr="001C66A0" w:rsidRDefault="00BE4301" w:rsidP="00BE4301">
      <w:pPr>
        <w:tabs>
          <w:tab w:val="left" w:pos="0"/>
        </w:tabs>
        <w:jc w:val="both"/>
        <w:rPr>
          <w:rFonts w:ascii="Arial" w:eastAsia="Calibri" w:hAnsi="Arial" w:cs="Arial"/>
          <w:sz w:val="20"/>
          <w:szCs w:val="20"/>
        </w:rPr>
      </w:pPr>
    </w:p>
    <w:p w:rsidR="00BE4301" w:rsidRPr="001C66A0" w:rsidRDefault="00BE4301" w:rsidP="00BE4301">
      <w:pPr>
        <w:pStyle w:val="Textoindependiente2"/>
        <w:tabs>
          <w:tab w:val="left" w:pos="1980"/>
        </w:tabs>
        <w:spacing w:after="0" w:line="240" w:lineRule="auto"/>
        <w:jc w:val="both"/>
        <w:rPr>
          <w:rFonts w:ascii="Arial" w:hAnsi="Arial" w:cs="Arial"/>
          <w:sz w:val="20"/>
          <w:szCs w:val="20"/>
        </w:rPr>
      </w:pPr>
      <w:r w:rsidRPr="001C66A0">
        <w:rPr>
          <w:rFonts w:ascii="Arial" w:hAnsi="Arial" w:cs="Arial"/>
          <w:sz w:val="20"/>
          <w:szCs w:val="20"/>
        </w:rPr>
        <w:t xml:space="preserve">Este aspecto se verificara en el </w:t>
      </w:r>
      <w:r w:rsidRPr="001C66A0">
        <w:rPr>
          <w:rFonts w:ascii="Arial" w:hAnsi="Arial" w:cs="Arial"/>
          <w:b/>
          <w:i/>
          <w:sz w:val="20"/>
          <w:szCs w:val="20"/>
        </w:rPr>
        <w:t xml:space="preserve">Anexo N°. 2 </w:t>
      </w:r>
      <w:r w:rsidR="00E617B5">
        <w:rPr>
          <w:rFonts w:ascii="Arial" w:eastAsia="Calibri" w:hAnsi="Arial" w:cs="Arial"/>
          <w:b/>
          <w:i/>
          <w:sz w:val="20"/>
          <w:szCs w:val="20"/>
        </w:rPr>
        <w:t>CONDICIONE</w:t>
      </w:r>
      <w:r w:rsidRPr="001C66A0">
        <w:rPr>
          <w:rFonts w:ascii="Arial" w:eastAsia="Calibri" w:hAnsi="Arial" w:cs="Arial"/>
          <w:b/>
          <w:i/>
          <w:sz w:val="20"/>
          <w:szCs w:val="20"/>
        </w:rPr>
        <w:t>S TÉCNICAS</w:t>
      </w:r>
      <w:r w:rsidR="000C1D90">
        <w:rPr>
          <w:rFonts w:ascii="Arial" w:eastAsia="Calibri" w:hAnsi="Arial" w:cs="Arial"/>
          <w:b/>
          <w:i/>
          <w:sz w:val="20"/>
          <w:szCs w:val="20"/>
        </w:rPr>
        <w:t xml:space="preserve"> </w:t>
      </w:r>
      <w:r w:rsidR="000C1D90" w:rsidRPr="000C1D90">
        <w:rPr>
          <w:rFonts w:ascii="Arial" w:eastAsia="Calibri" w:hAnsi="Arial" w:cs="Arial"/>
          <w:sz w:val="20"/>
          <w:szCs w:val="20"/>
        </w:rPr>
        <w:t>del presente estudio previo</w:t>
      </w:r>
      <w:r w:rsidRPr="001C66A0">
        <w:rPr>
          <w:rFonts w:ascii="Arial" w:eastAsia="Calibri" w:hAnsi="Arial" w:cs="Arial"/>
          <w:b/>
          <w:i/>
          <w:sz w:val="20"/>
          <w:szCs w:val="20"/>
        </w:rPr>
        <w:t xml:space="preserve"> </w:t>
      </w:r>
    </w:p>
    <w:p w:rsidR="00BE4301" w:rsidRPr="001C66A0" w:rsidRDefault="00BE4301" w:rsidP="00BE4301">
      <w:pPr>
        <w:pStyle w:val="Textoindependiente2"/>
        <w:spacing w:after="0" w:line="240" w:lineRule="auto"/>
        <w:jc w:val="both"/>
        <w:rPr>
          <w:rFonts w:ascii="Arial" w:eastAsia="Calibri" w:hAnsi="Arial" w:cs="Arial"/>
          <w:b/>
          <w:sz w:val="20"/>
          <w:szCs w:val="20"/>
        </w:rPr>
      </w:pPr>
    </w:p>
    <w:p w:rsidR="00BE4301" w:rsidRPr="001C66A0" w:rsidRDefault="0068787F" w:rsidP="00BE4301">
      <w:pPr>
        <w:pStyle w:val="Textoindependiente2"/>
        <w:spacing w:after="0" w:line="240" w:lineRule="auto"/>
        <w:jc w:val="both"/>
        <w:rPr>
          <w:rFonts w:ascii="Arial" w:eastAsia="Calibri" w:hAnsi="Arial" w:cs="Arial"/>
          <w:b/>
          <w:sz w:val="20"/>
          <w:szCs w:val="20"/>
        </w:rPr>
      </w:pPr>
      <w:r>
        <w:rPr>
          <w:rFonts w:ascii="Arial" w:eastAsia="Calibri" w:hAnsi="Arial" w:cs="Arial"/>
          <w:b/>
          <w:sz w:val="20"/>
          <w:szCs w:val="20"/>
        </w:rPr>
        <w:t>3.2</w:t>
      </w:r>
      <w:r w:rsidR="00041FDF">
        <w:rPr>
          <w:rFonts w:ascii="Arial" w:eastAsia="Calibri" w:hAnsi="Arial" w:cs="Arial"/>
          <w:b/>
          <w:sz w:val="20"/>
          <w:szCs w:val="20"/>
        </w:rPr>
        <w:t xml:space="preserve">  CONDICIONES </w:t>
      </w:r>
      <w:r w:rsidR="00BE4301" w:rsidRPr="001C66A0">
        <w:rPr>
          <w:rFonts w:ascii="Arial" w:eastAsia="Calibri" w:hAnsi="Arial" w:cs="Arial"/>
          <w:b/>
          <w:sz w:val="20"/>
          <w:szCs w:val="20"/>
        </w:rPr>
        <w:t>TÉCNICAS ADICIONALES DE CALIFICACIÓN:</w:t>
      </w:r>
    </w:p>
    <w:p w:rsidR="00BE4301" w:rsidRPr="001C66A0" w:rsidRDefault="00BE4301" w:rsidP="00BE4301">
      <w:pPr>
        <w:tabs>
          <w:tab w:val="left" w:pos="0"/>
        </w:tabs>
        <w:jc w:val="both"/>
        <w:rPr>
          <w:rFonts w:ascii="Arial" w:eastAsia="Calibri" w:hAnsi="Arial" w:cs="Arial"/>
          <w:b/>
          <w:sz w:val="20"/>
          <w:szCs w:val="20"/>
        </w:rPr>
      </w:pPr>
    </w:p>
    <w:p w:rsidR="00BE4301" w:rsidRPr="000640BE" w:rsidRDefault="00041FDF" w:rsidP="00BE4301">
      <w:pPr>
        <w:autoSpaceDE w:val="0"/>
        <w:autoSpaceDN w:val="0"/>
        <w:adjustRightInd w:val="0"/>
        <w:jc w:val="both"/>
        <w:rPr>
          <w:rFonts w:ascii="Arial" w:hAnsi="Arial" w:cs="Arial"/>
          <w:sz w:val="20"/>
          <w:szCs w:val="20"/>
          <w:lang w:val="es-CO" w:eastAsia="es-CO"/>
        </w:rPr>
      </w:pPr>
      <w:r w:rsidRPr="000640BE">
        <w:rPr>
          <w:rFonts w:ascii="Arial" w:hAnsi="Arial" w:cs="Arial"/>
          <w:sz w:val="20"/>
          <w:szCs w:val="20"/>
          <w:lang w:val="es-CO" w:eastAsia="es-CO"/>
        </w:rPr>
        <w:t xml:space="preserve">La institución debe contar con las siguientes </w:t>
      </w:r>
      <w:r w:rsidR="00BE4301" w:rsidRPr="000640BE">
        <w:rPr>
          <w:rFonts w:ascii="Arial" w:hAnsi="Arial" w:cs="Arial"/>
          <w:sz w:val="20"/>
          <w:szCs w:val="20"/>
          <w:lang w:val="es-CO" w:eastAsia="es-CO"/>
        </w:rPr>
        <w:t>condiciones técnicas y anexar los documentos que</w:t>
      </w:r>
      <w:r w:rsidR="00DC0844" w:rsidRPr="000640BE">
        <w:rPr>
          <w:rFonts w:ascii="Arial" w:hAnsi="Arial" w:cs="Arial"/>
          <w:sz w:val="20"/>
          <w:szCs w:val="20"/>
          <w:lang w:val="es-CO" w:eastAsia="es-CO"/>
        </w:rPr>
        <w:t xml:space="preserve"> confirmen dichas condiciones:</w:t>
      </w:r>
    </w:p>
    <w:p w:rsidR="00BE4301" w:rsidRDefault="00BE4301" w:rsidP="00BE4301">
      <w:pPr>
        <w:autoSpaceDE w:val="0"/>
        <w:autoSpaceDN w:val="0"/>
        <w:adjustRightInd w:val="0"/>
        <w:jc w:val="both"/>
        <w:rPr>
          <w:rFonts w:ascii="Arial" w:hAnsi="Arial" w:cs="Arial"/>
          <w:sz w:val="20"/>
          <w:szCs w:val="20"/>
          <w:lang w:eastAsia="es-CO"/>
        </w:rPr>
      </w:pPr>
    </w:p>
    <w:p w:rsidR="00BE4301" w:rsidRPr="001C66A0" w:rsidRDefault="00BE4301" w:rsidP="000B19A6">
      <w:pPr>
        <w:pStyle w:val="Prrafodelista"/>
        <w:numPr>
          <w:ilvl w:val="0"/>
          <w:numId w:val="15"/>
        </w:numPr>
        <w:autoSpaceDE w:val="0"/>
        <w:autoSpaceDN w:val="0"/>
        <w:adjustRightInd w:val="0"/>
        <w:jc w:val="both"/>
        <w:rPr>
          <w:rFonts w:ascii="Arial" w:hAnsi="Arial" w:cs="Arial"/>
          <w:color w:val="000000"/>
          <w:sz w:val="20"/>
          <w:szCs w:val="20"/>
        </w:rPr>
      </w:pPr>
      <w:r w:rsidRPr="001C66A0">
        <w:rPr>
          <w:rFonts w:ascii="Arial" w:hAnsi="Arial" w:cs="Arial"/>
          <w:color w:val="000000"/>
          <w:sz w:val="20"/>
          <w:szCs w:val="20"/>
        </w:rPr>
        <w:t xml:space="preserve">Formulario de inscripción en el Registro Especial de Prestadores de Servicios de Salud. </w:t>
      </w:r>
    </w:p>
    <w:p w:rsidR="00BE4301" w:rsidRPr="001C66A0" w:rsidRDefault="00BE4301" w:rsidP="000B19A6">
      <w:pPr>
        <w:numPr>
          <w:ilvl w:val="0"/>
          <w:numId w:val="15"/>
        </w:numPr>
        <w:autoSpaceDE w:val="0"/>
        <w:autoSpaceDN w:val="0"/>
        <w:adjustRightInd w:val="0"/>
        <w:jc w:val="both"/>
        <w:rPr>
          <w:rFonts w:ascii="Arial" w:hAnsi="Arial" w:cs="Arial"/>
          <w:color w:val="000000"/>
          <w:sz w:val="20"/>
          <w:szCs w:val="20"/>
        </w:rPr>
      </w:pPr>
      <w:r w:rsidRPr="001C66A0">
        <w:rPr>
          <w:rFonts w:ascii="Arial" w:hAnsi="Arial" w:cs="Arial"/>
          <w:color w:val="000000"/>
          <w:sz w:val="20"/>
          <w:szCs w:val="20"/>
        </w:rPr>
        <w:t>Formulario de inscripción de Novedades de servicios ofertados</w:t>
      </w:r>
    </w:p>
    <w:p w:rsidR="00BE4301" w:rsidRPr="001C66A0" w:rsidRDefault="00BE4301" w:rsidP="000B19A6">
      <w:pPr>
        <w:numPr>
          <w:ilvl w:val="0"/>
          <w:numId w:val="15"/>
        </w:numPr>
        <w:autoSpaceDE w:val="0"/>
        <w:autoSpaceDN w:val="0"/>
        <w:adjustRightInd w:val="0"/>
        <w:jc w:val="both"/>
        <w:rPr>
          <w:rFonts w:ascii="Arial" w:hAnsi="Arial" w:cs="Arial"/>
          <w:color w:val="000000"/>
          <w:sz w:val="20"/>
          <w:szCs w:val="20"/>
        </w:rPr>
      </w:pPr>
      <w:r w:rsidRPr="001C66A0">
        <w:rPr>
          <w:rFonts w:ascii="Arial" w:hAnsi="Arial" w:cs="Arial"/>
          <w:color w:val="000000"/>
          <w:sz w:val="20"/>
          <w:szCs w:val="20"/>
        </w:rPr>
        <w:t>Certificado de Habilitación expedido por la Secretaria de Salud o entes departamentales designados</w:t>
      </w:r>
      <w:r w:rsidR="00041FDF">
        <w:rPr>
          <w:rFonts w:ascii="Arial" w:hAnsi="Arial" w:cs="Arial"/>
          <w:color w:val="000000"/>
          <w:sz w:val="20"/>
          <w:szCs w:val="20"/>
        </w:rPr>
        <w:t xml:space="preserve"> </w:t>
      </w:r>
      <w:r w:rsidRPr="001C66A0">
        <w:rPr>
          <w:rFonts w:ascii="Arial" w:hAnsi="Arial" w:cs="Arial"/>
          <w:color w:val="000000"/>
          <w:sz w:val="20"/>
          <w:szCs w:val="20"/>
        </w:rPr>
        <w:t>para tal fin.</w:t>
      </w:r>
    </w:p>
    <w:p w:rsidR="00BE4301" w:rsidRPr="001C66A0" w:rsidRDefault="00BE4301" w:rsidP="000B19A6">
      <w:pPr>
        <w:numPr>
          <w:ilvl w:val="0"/>
          <w:numId w:val="15"/>
        </w:numPr>
        <w:autoSpaceDE w:val="0"/>
        <w:autoSpaceDN w:val="0"/>
        <w:adjustRightInd w:val="0"/>
        <w:jc w:val="both"/>
        <w:rPr>
          <w:rFonts w:ascii="Arial" w:hAnsi="Arial" w:cs="Arial"/>
          <w:color w:val="000000"/>
          <w:sz w:val="20"/>
          <w:szCs w:val="20"/>
        </w:rPr>
      </w:pPr>
      <w:r w:rsidRPr="001C66A0">
        <w:rPr>
          <w:rFonts w:ascii="Arial" w:hAnsi="Arial" w:cs="Arial"/>
          <w:color w:val="000000"/>
          <w:sz w:val="20"/>
          <w:szCs w:val="20"/>
        </w:rPr>
        <w:t>Modelo de prestación de servicios de salud.</w:t>
      </w:r>
    </w:p>
    <w:p w:rsidR="00BE4301" w:rsidRPr="001C66A0" w:rsidRDefault="00BE4301" w:rsidP="000B19A6">
      <w:pPr>
        <w:numPr>
          <w:ilvl w:val="0"/>
          <w:numId w:val="15"/>
        </w:numPr>
        <w:autoSpaceDE w:val="0"/>
        <w:autoSpaceDN w:val="0"/>
        <w:adjustRightInd w:val="0"/>
        <w:jc w:val="both"/>
        <w:rPr>
          <w:rFonts w:ascii="Arial" w:hAnsi="Arial" w:cs="Arial"/>
          <w:color w:val="000000"/>
          <w:sz w:val="20"/>
          <w:szCs w:val="20"/>
        </w:rPr>
      </w:pPr>
      <w:r w:rsidRPr="001C66A0">
        <w:rPr>
          <w:rFonts w:ascii="Arial" w:hAnsi="Arial" w:cs="Arial"/>
          <w:color w:val="000000"/>
          <w:sz w:val="20"/>
          <w:szCs w:val="20"/>
        </w:rPr>
        <w:t>Soporte de la suficiencia para prestar los servicios por contratar estimada a partir de la capacidad</w:t>
      </w:r>
      <w:r w:rsidR="00D2095A">
        <w:rPr>
          <w:rFonts w:ascii="Arial" w:hAnsi="Arial" w:cs="Arial"/>
          <w:color w:val="000000"/>
          <w:sz w:val="20"/>
          <w:szCs w:val="20"/>
        </w:rPr>
        <w:t xml:space="preserve"> </w:t>
      </w:r>
      <w:r w:rsidRPr="001C66A0">
        <w:rPr>
          <w:rFonts w:ascii="Arial" w:hAnsi="Arial" w:cs="Arial"/>
          <w:color w:val="000000"/>
          <w:sz w:val="20"/>
          <w:szCs w:val="20"/>
        </w:rPr>
        <w:t>Instalada y firmada por el representante legal.</w:t>
      </w:r>
    </w:p>
    <w:p w:rsidR="00BE4301" w:rsidRPr="001C66A0" w:rsidRDefault="00BE4301" w:rsidP="000B19A6">
      <w:pPr>
        <w:pStyle w:val="Prrafodelista"/>
        <w:numPr>
          <w:ilvl w:val="0"/>
          <w:numId w:val="15"/>
        </w:numPr>
        <w:autoSpaceDE w:val="0"/>
        <w:autoSpaceDN w:val="0"/>
        <w:adjustRightInd w:val="0"/>
        <w:jc w:val="both"/>
        <w:rPr>
          <w:rFonts w:ascii="Arial" w:hAnsi="Arial" w:cs="Arial"/>
          <w:sz w:val="20"/>
          <w:szCs w:val="20"/>
          <w:lang w:eastAsia="es-CO"/>
        </w:rPr>
      </w:pPr>
      <w:r w:rsidRPr="001C66A0">
        <w:rPr>
          <w:rFonts w:ascii="Arial" w:hAnsi="Arial" w:cs="Arial"/>
          <w:color w:val="000000"/>
          <w:sz w:val="20"/>
          <w:szCs w:val="20"/>
        </w:rPr>
        <w:t xml:space="preserve">Proceso de atención al usuario </w:t>
      </w:r>
    </w:p>
    <w:p w:rsidR="00BE4301" w:rsidRPr="001C66A0" w:rsidRDefault="00BE4301" w:rsidP="000B19A6">
      <w:pPr>
        <w:pStyle w:val="Prrafodelista"/>
        <w:numPr>
          <w:ilvl w:val="0"/>
          <w:numId w:val="15"/>
        </w:numPr>
        <w:autoSpaceDE w:val="0"/>
        <w:autoSpaceDN w:val="0"/>
        <w:adjustRightInd w:val="0"/>
        <w:jc w:val="both"/>
        <w:rPr>
          <w:rFonts w:ascii="Arial" w:hAnsi="Arial" w:cs="Arial"/>
          <w:sz w:val="20"/>
          <w:szCs w:val="20"/>
          <w:lang w:eastAsia="es-CO"/>
        </w:rPr>
      </w:pPr>
      <w:r w:rsidRPr="001C66A0">
        <w:rPr>
          <w:rFonts w:ascii="Arial" w:hAnsi="Arial" w:cs="Arial"/>
          <w:sz w:val="20"/>
          <w:szCs w:val="20"/>
          <w:lang w:eastAsia="es-CO"/>
        </w:rPr>
        <w:t xml:space="preserve">Portafolio de servicios de salud actualizados para el año </w:t>
      </w:r>
      <w:r w:rsidR="00D70A39">
        <w:rPr>
          <w:rFonts w:ascii="Arial" w:hAnsi="Arial" w:cs="Arial"/>
          <w:sz w:val="20"/>
          <w:szCs w:val="20"/>
          <w:lang w:eastAsia="es-CO"/>
        </w:rPr>
        <w:t>2019</w:t>
      </w:r>
      <w:r w:rsidRPr="001C66A0">
        <w:rPr>
          <w:rFonts w:ascii="Arial" w:hAnsi="Arial" w:cs="Arial"/>
          <w:sz w:val="20"/>
          <w:szCs w:val="20"/>
          <w:lang w:eastAsia="es-CO"/>
        </w:rPr>
        <w:t xml:space="preserve"> </w:t>
      </w:r>
      <w:r w:rsidR="00D2095A">
        <w:rPr>
          <w:rFonts w:ascii="Arial" w:hAnsi="Arial" w:cs="Arial"/>
          <w:sz w:val="20"/>
          <w:szCs w:val="20"/>
          <w:lang w:eastAsia="es-CO"/>
        </w:rPr>
        <w:t>(incluir tarifas)</w:t>
      </w:r>
    </w:p>
    <w:p w:rsidR="00BE4301" w:rsidRPr="001C66A0" w:rsidRDefault="00BE4301" w:rsidP="000B19A6">
      <w:pPr>
        <w:pStyle w:val="Prrafodelista"/>
        <w:numPr>
          <w:ilvl w:val="0"/>
          <w:numId w:val="15"/>
        </w:numPr>
        <w:autoSpaceDE w:val="0"/>
        <w:autoSpaceDN w:val="0"/>
        <w:adjustRightInd w:val="0"/>
        <w:jc w:val="both"/>
        <w:rPr>
          <w:rFonts w:ascii="Arial" w:hAnsi="Arial" w:cs="Arial"/>
          <w:sz w:val="20"/>
          <w:szCs w:val="20"/>
          <w:lang w:eastAsia="es-CO"/>
        </w:rPr>
      </w:pPr>
      <w:r w:rsidRPr="001C66A0">
        <w:rPr>
          <w:rFonts w:ascii="Arial" w:hAnsi="Arial" w:cs="Arial"/>
          <w:sz w:val="20"/>
          <w:szCs w:val="20"/>
          <w:lang w:eastAsia="es-CO"/>
        </w:rPr>
        <w:t xml:space="preserve">Documentos que soporten la oportunidad de la consulta especializada, </w:t>
      </w:r>
      <w:proofErr w:type="spellStart"/>
      <w:r w:rsidRPr="001C66A0">
        <w:rPr>
          <w:rFonts w:ascii="Arial" w:hAnsi="Arial" w:cs="Arial"/>
          <w:sz w:val="20"/>
          <w:szCs w:val="20"/>
          <w:lang w:eastAsia="es-CO"/>
        </w:rPr>
        <w:t>Subespecializada</w:t>
      </w:r>
      <w:proofErr w:type="spellEnd"/>
      <w:r w:rsidRPr="001C66A0">
        <w:rPr>
          <w:rFonts w:ascii="Arial" w:hAnsi="Arial" w:cs="Arial"/>
          <w:sz w:val="20"/>
          <w:szCs w:val="20"/>
          <w:lang w:eastAsia="es-CO"/>
        </w:rPr>
        <w:t xml:space="preserve"> y cirugías programadas y la ca</w:t>
      </w:r>
      <w:r w:rsidR="00D2095A">
        <w:rPr>
          <w:rFonts w:ascii="Arial" w:hAnsi="Arial" w:cs="Arial"/>
          <w:sz w:val="20"/>
          <w:szCs w:val="20"/>
          <w:lang w:eastAsia="es-CO"/>
        </w:rPr>
        <w:t xml:space="preserve">pacidad operativa que tenga la </w:t>
      </w:r>
      <w:r w:rsidRPr="001C66A0">
        <w:rPr>
          <w:rFonts w:ascii="Arial" w:hAnsi="Arial" w:cs="Arial"/>
          <w:sz w:val="20"/>
          <w:szCs w:val="20"/>
          <w:lang w:eastAsia="es-CO"/>
        </w:rPr>
        <w:t>entidad en los diferentes servicios ofertados.</w:t>
      </w:r>
    </w:p>
    <w:p w:rsidR="00BE4301" w:rsidRPr="00DF680B" w:rsidRDefault="00BE4301" w:rsidP="000B19A6">
      <w:pPr>
        <w:pStyle w:val="Prrafodelista"/>
        <w:numPr>
          <w:ilvl w:val="0"/>
          <w:numId w:val="15"/>
        </w:numPr>
        <w:autoSpaceDE w:val="0"/>
        <w:autoSpaceDN w:val="0"/>
        <w:adjustRightInd w:val="0"/>
        <w:jc w:val="both"/>
        <w:rPr>
          <w:rFonts w:ascii="Arial" w:hAnsi="Arial" w:cs="Arial"/>
          <w:color w:val="000000"/>
          <w:sz w:val="20"/>
          <w:szCs w:val="20"/>
        </w:rPr>
      </w:pPr>
      <w:r w:rsidRPr="001C66A0">
        <w:rPr>
          <w:rFonts w:ascii="Arial" w:hAnsi="Arial" w:cs="Arial"/>
          <w:sz w:val="20"/>
          <w:szCs w:val="20"/>
          <w:lang w:eastAsia="es-CO"/>
        </w:rPr>
        <w:lastRenderedPageBreak/>
        <w:t>Anexar instructivo</w:t>
      </w:r>
      <w:r w:rsidR="00D2095A">
        <w:rPr>
          <w:rFonts w:ascii="Arial" w:hAnsi="Arial" w:cs="Arial"/>
          <w:sz w:val="20"/>
          <w:szCs w:val="20"/>
          <w:lang w:eastAsia="es-CO"/>
        </w:rPr>
        <w:t xml:space="preserve"> o protocolo</w:t>
      </w:r>
      <w:r w:rsidRPr="001C66A0">
        <w:rPr>
          <w:rFonts w:ascii="Arial" w:hAnsi="Arial" w:cs="Arial"/>
          <w:sz w:val="20"/>
          <w:szCs w:val="20"/>
          <w:lang w:eastAsia="es-CO"/>
        </w:rPr>
        <w:t xml:space="preserve"> para la referencia de </w:t>
      </w:r>
      <w:r w:rsidR="00ED7331">
        <w:rPr>
          <w:rFonts w:ascii="Arial" w:hAnsi="Arial" w:cs="Arial"/>
          <w:sz w:val="20"/>
          <w:szCs w:val="20"/>
          <w:lang w:eastAsia="es-CO"/>
        </w:rPr>
        <w:t>usuarios</w:t>
      </w:r>
      <w:r w:rsidRPr="001C66A0">
        <w:rPr>
          <w:rFonts w:ascii="Arial" w:hAnsi="Arial" w:cs="Arial"/>
          <w:sz w:val="20"/>
          <w:szCs w:val="20"/>
          <w:lang w:eastAsia="es-CO"/>
        </w:rPr>
        <w:t xml:space="preserve"> donde se documenten las líne</w:t>
      </w:r>
      <w:r w:rsidR="00D2095A">
        <w:rPr>
          <w:rFonts w:ascii="Arial" w:hAnsi="Arial" w:cs="Arial"/>
          <w:sz w:val="20"/>
          <w:szCs w:val="20"/>
          <w:lang w:eastAsia="es-CO"/>
        </w:rPr>
        <w:t xml:space="preserve">as de comunicaciones (teléfonos, fax, correo electrónico), que operen las 24 horas </w:t>
      </w:r>
      <w:r w:rsidRPr="001C66A0">
        <w:rPr>
          <w:rFonts w:ascii="Arial" w:hAnsi="Arial" w:cs="Arial"/>
          <w:sz w:val="20"/>
          <w:szCs w:val="20"/>
          <w:lang w:eastAsia="es-CO"/>
        </w:rPr>
        <w:t>que garanticen la oportunidad de respuesta inmediata con un máximo de 2 horas para respuesta</w:t>
      </w:r>
    </w:p>
    <w:p w:rsidR="00DF680B" w:rsidRDefault="00DF680B" w:rsidP="00DF680B">
      <w:pPr>
        <w:autoSpaceDE w:val="0"/>
        <w:autoSpaceDN w:val="0"/>
        <w:adjustRightInd w:val="0"/>
        <w:jc w:val="both"/>
        <w:rPr>
          <w:rFonts w:ascii="Arial" w:hAnsi="Arial" w:cs="Arial"/>
          <w:sz w:val="20"/>
          <w:szCs w:val="20"/>
        </w:rPr>
      </w:pPr>
    </w:p>
    <w:p w:rsidR="0025411F" w:rsidRPr="00C9260E" w:rsidRDefault="0025411F" w:rsidP="0025411F">
      <w:pPr>
        <w:pStyle w:val="Textoindependiente2"/>
        <w:tabs>
          <w:tab w:val="left" w:pos="1134"/>
        </w:tabs>
        <w:spacing w:after="0" w:line="240" w:lineRule="auto"/>
        <w:jc w:val="both"/>
        <w:rPr>
          <w:rFonts w:ascii="Arial" w:hAnsi="Arial" w:cs="Arial"/>
          <w:b/>
          <w:bCs/>
          <w:sz w:val="20"/>
          <w:szCs w:val="20"/>
        </w:rPr>
      </w:pPr>
      <w:r w:rsidRPr="00C9260E">
        <w:rPr>
          <w:rFonts w:ascii="Arial" w:hAnsi="Arial" w:cs="Arial"/>
          <w:b/>
          <w:bCs/>
          <w:sz w:val="20"/>
          <w:szCs w:val="20"/>
        </w:rPr>
        <w:t>Criterios de Evaluación del Contenido Técnico.</w:t>
      </w:r>
    </w:p>
    <w:p w:rsidR="0025411F" w:rsidRPr="00C9260E" w:rsidRDefault="0025411F" w:rsidP="0025411F">
      <w:pPr>
        <w:autoSpaceDE w:val="0"/>
        <w:autoSpaceDN w:val="0"/>
        <w:adjustRightInd w:val="0"/>
        <w:jc w:val="both"/>
        <w:rPr>
          <w:rFonts w:ascii="Arial" w:hAnsi="Arial" w:cs="Arial"/>
          <w:b/>
          <w:bCs/>
          <w:sz w:val="20"/>
          <w:szCs w:val="20"/>
        </w:rPr>
      </w:pPr>
    </w:p>
    <w:p w:rsidR="0025411F" w:rsidRPr="00C9260E" w:rsidRDefault="0025411F" w:rsidP="0025411F">
      <w:pPr>
        <w:pStyle w:val="Textoindependiente2"/>
        <w:tabs>
          <w:tab w:val="left" w:pos="1134"/>
        </w:tabs>
        <w:spacing w:after="0" w:line="240" w:lineRule="auto"/>
        <w:jc w:val="both"/>
        <w:rPr>
          <w:rFonts w:ascii="Arial" w:hAnsi="Arial" w:cs="Arial"/>
          <w:sz w:val="20"/>
          <w:szCs w:val="20"/>
        </w:rPr>
      </w:pPr>
      <w:r w:rsidRPr="00C9260E">
        <w:rPr>
          <w:rFonts w:ascii="Arial" w:hAnsi="Arial" w:cs="Arial"/>
          <w:sz w:val="20"/>
          <w:szCs w:val="20"/>
        </w:rPr>
        <w:t xml:space="preserve">El puntaje total asignado para el contenido técnico será de </w:t>
      </w:r>
      <w:r w:rsidRPr="00C9260E">
        <w:rPr>
          <w:rFonts w:ascii="Arial" w:hAnsi="Arial" w:cs="Arial"/>
          <w:b/>
          <w:bCs/>
          <w:sz w:val="20"/>
          <w:szCs w:val="20"/>
        </w:rPr>
        <w:t>400 Puntos</w:t>
      </w:r>
      <w:r w:rsidRPr="00C9260E">
        <w:rPr>
          <w:rFonts w:ascii="Arial" w:hAnsi="Arial" w:cs="Arial"/>
          <w:sz w:val="20"/>
          <w:szCs w:val="20"/>
        </w:rPr>
        <w:t>, según se indica así:</w:t>
      </w:r>
    </w:p>
    <w:p w:rsidR="0025411F" w:rsidRPr="00C9260E" w:rsidRDefault="0025411F" w:rsidP="0025411F">
      <w:pPr>
        <w:autoSpaceDE w:val="0"/>
        <w:autoSpaceDN w:val="0"/>
        <w:adjustRightInd w:val="0"/>
        <w:jc w:val="both"/>
        <w:rPr>
          <w:rFonts w:ascii="Arial" w:hAnsi="Arial" w:cs="Arial"/>
          <w:sz w:val="20"/>
          <w:szCs w:val="20"/>
        </w:rPr>
      </w:pPr>
    </w:p>
    <w:tbl>
      <w:tblPr>
        <w:tblW w:w="9990" w:type="dxa"/>
        <w:jc w:val="center"/>
        <w:tblInd w:w="55" w:type="dxa"/>
        <w:tblCellMar>
          <w:left w:w="70" w:type="dxa"/>
          <w:right w:w="70" w:type="dxa"/>
        </w:tblCellMar>
        <w:tblLook w:val="04A0" w:firstRow="1" w:lastRow="0" w:firstColumn="1" w:lastColumn="0" w:noHBand="0" w:noVBand="1"/>
      </w:tblPr>
      <w:tblGrid>
        <w:gridCol w:w="6708"/>
        <w:gridCol w:w="6"/>
        <w:gridCol w:w="1936"/>
        <w:gridCol w:w="1340"/>
      </w:tblGrid>
      <w:tr w:rsidR="0025411F" w:rsidRPr="00D87465" w:rsidTr="0025411F">
        <w:trPr>
          <w:trHeight w:val="292"/>
          <w:jc w:val="center"/>
        </w:trPr>
        <w:tc>
          <w:tcPr>
            <w:tcW w:w="865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25411F" w:rsidRPr="00D87465" w:rsidRDefault="0025411F" w:rsidP="0025411F">
            <w:pPr>
              <w:jc w:val="center"/>
              <w:rPr>
                <w:rFonts w:ascii="Arial" w:hAnsi="Arial" w:cs="Arial"/>
                <w:b/>
                <w:bCs/>
                <w:sz w:val="18"/>
                <w:szCs w:val="18"/>
                <w:lang w:val="es-CO" w:eastAsia="es-CO"/>
              </w:rPr>
            </w:pPr>
            <w:r w:rsidRPr="00D87465">
              <w:rPr>
                <w:rFonts w:ascii="Arial" w:hAnsi="Arial" w:cs="Arial"/>
                <w:b/>
                <w:bCs/>
                <w:sz w:val="18"/>
                <w:szCs w:val="18"/>
                <w:lang w:eastAsia="es-CO"/>
              </w:rPr>
              <w:t>CRITERIO A EVALUAR TECNICAMENTE</w:t>
            </w:r>
          </w:p>
        </w:tc>
        <w:tc>
          <w:tcPr>
            <w:tcW w:w="1340" w:type="dxa"/>
            <w:tcBorders>
              <w:top w:val="single" w:sz="4" w:space="0" w:color="auto"/>
              <w:left w:val="nil"/>
              <w:bottom w:val="single" w:sz="4" w:space="0" w:color="auto"/>
              <w:right w:val="single" w:sz="4" w:space="0" w:color="auto"/>
            </w:tcBorders>
            <w:shd w:val="clear" w:color="auto" w:fill="auto"/>
            <w:vAlign w:val="center"/>
            <w:hideMark/>
          </w:tcPr>
          <w:p w:rsidR="0025411F" w:rsidRPr="00D87465" w:rsidRDefault="0025411F" w:rsidP="0025411F">
            <w:pPr>
              <w:jc w:val="center"/>
              <w:rPr>
                <w:rFonts w:ascii="Arial" w:hAnsi="Arial" w:cs="Arial"/>
                <w:b/>
                <w:bCs/>
                <w:sz w:val="18"/>
                <w:szCs w:val="18"/>
                <w:lang w:val="es-CO" w:eastAsia="es-CO"/>
              </w:rPr>
            </w:pPr>
            <w:r w:rsidRPr="00D87465">
              <w:rPr>
                <w:rFonts w:ascii="Arial" w:hAnsi="Arial" w:cs="Arial"/>
                <w:b/>
                <w:bCs/>
                <w:sz w:val="18"/>
                <w:szCs w:val="18"/>
                <w:lang w:eastAsia="es-CO"/>
              </w:rPr>
              <w:t>PUNTUACION</w:t>
            </w:r>
          </w:p>
        </w:tc>
      </w:tr>
      <w:tr w:rsidR="0025411F" w:rsidRPr="00D87465" w:rsidTr="0025411F">
        <w:trPr>
          <w:trHeight w:val="292"/>
          <w:jc w:val="center"/>
        </w:trPr>
        <w:tc>
          <w:tcPr>
            <w:tcW w:w="6714"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25411F" w:rsidRPr="00D87465" w:rsidRDefault="0025411F" w:rsidP="0025411F">
            <w:pPr>
              <w:jc w:val="both"/>
              <w:rPr>
                <w:rFonts w:ascii="Arial" w:hAnsi="Arial" w:cs="Arial"/>
                <w:sz w:val="18"/>
                <w:szCs w:val="18"/>
                <w:lang w:val="es-CO" w:eastAsia="es-CO"/>
              </w:rPr>
            </w:pPr>
            <w:r w:rsidRPr="00D87465">
              <w:rPr>
                <w:rFonts w:ascii="Arial" w:hAnsi="Arial" w:cs="Arial"/>
                <w:sz w:val="18"/>
                <w:szCs w:val="18"/>
                <w:lang w:eastAsia="es-CO"/>
              </w:rPr>
              <w:t>a.) El Oferente presentó documento garantizando la oportunidad para la atención</w:t>
            </w:r>
            <w:proofErr w:type="gramStart"/>
            <w:r w:rsidRPr="00D87465">
              <w:rPr>
                <w:rFonts w:ascii="Arial" w:hAnsi="Arial" w:cs="Arial"/>
                <w:sz w:val="18"/>
                <w:szCs w:val="18"/>
                <w:lang w:eastAsia="es-CO"/>
              </w:rPr>
              <w:t>?</w:t>
            </w:r>
            <w:proofErr w:type="gramEnd"/>
          </w:p>
        </w:tc>
        <w:tc>
          <w:tcPr>
            <w:tcW w:w="1936" w:type="dxa"/>
            <w:tcBorders>
              <w:top w:val="nil"/>
              <w:left w:val="nil"/>
              <w:bottom w:val="single" w:sz="4" w:space="0" w:color="auto"/>
              <w:right w:val="single" w:sz="4" w:space="0" w:color="auto"/>
            </w:tcBorders>
            <w:shd w:val="clear" w:color="auto" w:fill="auto"/>
            <w:vAlign w:val="center"/>
            <w:hideMark/>
          </w:tcPr>
          <w:p w:rsidR="0025411F" w:rsidRPr="00D87465" w:rsidRDefault="0025411F" w:rsidP="0025411F">
            <w:pPr>
              <w:jc w:val="center"/>
              <w:rPr>
                <w:rFonts w:ascii="Arial" w:hAnsi="Arial" w:cs="Arial"/>
                <w:sz w:val="18"/>
                <w:szCs w:val="18"/>
                <w:lang w:val="es-CO" w:eastAsia="es-CO"/>
              </w:rPr>
            </w:pPr>
            <w:r w:rsidRPr="00D87465">
              <w:rPr>
                <w:rFonts w:ascii="Arial" w:hAnsi="Arial" w:cs="Arial"/>
                <w:sz w:val="18"/>
                <w:szCs w:val="18"/>
                <w:lang w:val="es-CO" w:eastAsia="es-CO"/>
              </w:rPr>
              <w:t>menor o igual a 10 días</w:t>
            </w:r>
          </w:p>
        </w:tc>
        <w:tc>
          <w:tcPr>
            <w:tcW w:w="1340" w:type="dxa"/>
            <w:tcBorders>
              <w:top w:val="nil"/>
              <w:left w:val="nil"/>
              <w:bottom w:val="single" w:sz="4" w:space="0" w:color="auto"/>
              <w:right w:val="single" w:sz="4" w:space="0" w:color="auto"/>
            </w:tcBorders>
            <w:shd w:val="clear" w:color="auto" w:fill="auto"/>
            <w:vAlign w:val="center"/>
            <w:hideMark/>
          </w:tcPr>
          <w:p w:rsidR="0025411F" w:rsidRPr="00D87465" w:rsidRDefault="0025411F" w:rsidP="0025411F">
            <w:pPr>
              <w:jc w:val="center"/>
              <w:rPr>
                <w:rFonts w:ascii="Arial" w:hAnsi="Arial" w:cs="Arial"/>
                <w:sz w:val="18"/>
                <w:szCs w:val="18"/>
                <w:lang w:val="es-CO" w:eastAsia="es-CO"/>
              </w:rPr>
            </w:pPr>
            <w:r w:rsidRPr="00D87465">
              <w:rPr>
                <w:rFonts w:ascii="Arial" w:hAnsi="Arial" w:cs="Arial"/>
                <w:sz w:val="18"/>
                <w:szCs w:val="18"/>
                <w:lang w:val="es-CO" w:eastAsia="es-CO"/>
              </w:rPr>
              <w:t>100</w:t>
            </w:r>
          </w:p>
        </w:tc>
      </w:tr>
      <w:tr w:rsidR="0025411F" w:rsidRPr="00D87465" w:rsidTr="0025411F">
        <w:trPr>
          <w:trHeight w:val="292"/>
          <w:jc w:val="center"/>
        </w:trPr>
        <w:tc>
          <w:tcPr>
            <w:tcW w:w="6714" w:type="dxa"/>
            <w:gridSpan w:val="2"/>
            <w:vMerge/>
            <w:tcBorders>
              <w:top w:val="nil"/>
              <w:left w:val="single" w:sz="4" w:space="0" w:color="auto"/>
              <w:bottom w:val="single" w:sz="4" w:space="0" w:color="auto"/>
              <w:right w:val="single" w:sz="4" w:space="0" w:color="auto"/>
            </w:tcBorders>
            <w:vAlign w:val="center"/>
            <w:hideMark/>
          </w:tcPr>
          <w:p w:rsidR="0025411F" w:rsidRPr="00D87465" w:rsidRDefault="0025411F" w:rsidP="0025411F">
            <w:pPr>
              <w:rPr>
                <w:rFonts w:ascii="Arial" w:hAnsi="Arial" w:cs="Arial"/>
                <w:color w:val="000000"/>
                <w:sz w:val="18"/>
                <w:szCs w:val="18"/>
                <w:lang w:val="es-CO" w:eastAsia="es-CO"/>
              </w:rPr>
            </w:pPr>
          </w:p>
        </w:tc>
        <w:tc>
          <w:tcPr>
            <w:tcW w:w="1936" w:type="dxa"/>
            <w:tcBorders>
              <w:top w:val="nil"/>
              <w:left w:val="nil"/>
              <w:bottom w:val="single" w:sz="4" w:space="0" w:color="auto"/>
              <w:right w:val="single" w:sz="4" w:space="0" w:color="auto"/>
            </w:tcBorders>
            <w:shd w:val="clear" w:color="auto" w:fill="auto"/>
            <w:vAlign w:val="center"/>
            <w:hideMark/>
          </w:tcPr>
          <w:p w:rsidR="0025411F" w:rsidRPr="00D87465" w:rsidRDefault="0025411F" w:rsidP="0025411F">
            <w:pPr>
              <w:jc w:val="center"/>
              <w:rPr>
                <w:rFonts w:ascii="Arial" w:hAnsi="Arial" w:cs="Arial"/>
                <w:color w:val="000000"/>
                <w:sz w:val="18"/>
                <w:szCs w:val="18"/>
                <w:lang w:val="es-CO" w:eastAsia="es-CO"/>
              </w:rPr>
            </w:pPr>
            <w:r w:rsidRPr="00D87465">
              <w:rPr>
                <w:rFonts w:ascii="Arial" w:hAnsi="Arial" w:cs="Arial"/>
                <w:color w:val="000000"/>
                <w:sz w:val="18"/>
                <w:szCs w:val="18"/>
                <w:lang w:val="es-CO" w:eastAsia="es-CO"/>
              </w:rPr>
              <w:t>de 11 a 20 días</w:t>
            </w:r>
          </w:p>
        </w:tc>
        <w:tc>
          <w:tcPr>
            <w:tcW w:w="1340" w:type="dxa"/>
            <w:tcBorders>
              <w:top w:val="nil"/>
              <w:left w:val="nil"/>
              <w:bottom w:val="single" w:sz="4" w:space="0" w:color="auto"/>
              <w:right w:val="single" w:sz="4" w:space="0" w:color="auto"/>
            </w:tcBorders>
            <w:shd w:val="clear" w:color="auto" w:fill="auto"/>
            <w:vAlign w:val="center"/>
            <w:hideMark/>
          </w:tcPr>
          <w:p w:rsidR="0025411F" w:rsidRPr="00D87465" w:rsidRDefault="0025411F" w:rsidP="0025411F">
            <w:pPr>
              <w:jc w:val="center"/>
              <w:rPr>
                <w:rFonts w:ascii="Arial" w:hAnsi="Arial" w:cs="Arial"/>
                <w:color w:val="000000"/>
                <w:sz w:val="18"/>
                <w:szCs w:val="18"/>
                <w:lang w:val="es-CO" w:eastAsia="es-CO"/>
              </w:rPr>
            </w:pPr>
            <w:r w:rsidRPr="00D87465">
              <w:rPr>
                <w:rFonts w:ascii="Arial" w:hAnsi="Arial" w:cs="Arial"/>
                <w:color w:val="000000"/>
                <w:sz w:val="18"/>
                <w:szCs w:val="18"/>
                <w:lang w:val="es-CO" w:eastAsia="es-CO"/>
              </w:rPr>
              <w:t>50</w:t>
            </w:r>
          </w:p>
        </w:tc>
      </w:tr>
      <w:tr w:rsidR="0025411F" w:rsidRPr="00D87465" w:rsidTr="0025411F">
        <w:trPr>
          <w:trHeight w:val="292"/>
          <w:jc w:val="center"/>
        </w:trPr>
        <w:tc>
          <w:tcPr>
            <w:tcW w:w="6714" w:type="dxa"/>
            <w:gridSpan w:val="2"/>
            <w:vMerge/>
            <w:tcBorders>
              <w:top w:val="nil"/>
              <w:left w:val="single" w:sz="4" w:space="0" w:color="auto"/>
              <w:bottom w:val="single" w:sz="4" w:space="0" w:color="auto"/>
              <w:right w:val="single" w:sz="4" w:space="0" w:color="auto"/>
            </w:tcBorders>
            <w:vAlign w:val="center"/>
            <w:hideMark/>
          </w:tcPr>
          <w:p w:rsidR="0025411F" w:rsidRPr="00D87465" w:rsidRDefault="0025411F" w:rsidP="0025411F">
            <w:pPr>
              <w:rPr>
                <w:rFonts w:ascii="Arial" w:hAnsi="Arial" w:cs="Arial"/>
                <w:color w:val="000000"/>
                <w:sz w:val="18"/>
                <w:szCs w:val="18"/>
                <w:lang w:val="es-CO" w:eastAsia="es-CO"/>
              </w:rPr>
            </w:pPr>
          </w:p>
        </w:tc>
        <w:tc>
          <w:tcPr>
            <w:tcW w:w="1936" w:type="dxa"/>
            <w:tcBorders>
              <w:top w:val="nil"/>
              <w:left w:val="nil"/>
              <w:bottom w:val="single" w:sz="4" w:space="0" w:color="auto"/>
              <w:right w:val="single" w:sz="4" w:space="0" w:color="auto"/>
            </w:tcBorders>
            <w:shd w:val="clear" w:color="auto" w:fill="auto"/>
            <w:vAlign w:val="center"/>
            <w:hideMark/>
          </w:tcPr>
          <w:p w:rsidR="0025411F" w:rsidRPr="00D87465" w:rsidRDefault="0025411F" w:rsidP="0025411F">
            <w:pPr>
              <w:jc w:val="center"/>
              <w:rPr>
                <w:rFonts w:ascii="Arial" w:hAnsi="Arial" w:cs="Arial"/>
                <w:color w:val="000000"/>
                <w:sz w:val="18"/>
                <w:szCs w:val="18"/>
                <w:lang w:val="es-CO" w:eastAsia="es-CO"/>
              </w:rPr>
            </w:pPr>
            <w:r w:rsidRPr="00D87465">
              <w:rPr>
                <w:rFonts w:ascii="Arial" w:hAnsi="Arial" w:cs="Arial"/>
                <w:color w:val="000000"/>
                <w:sz w:val="18"/>
                <w:szCs w:val="18"/>
                <w:lang w:val="es-CO" w:eastAsia="es-CO"/>
              </w:rPr>
              <w:t>de 21 a 30 días</w:t>
            </w:r>
          </w:p>
        </w:tc>
        <w:tc>
          <w:tcPr>
            <w:tcW w:w="1340" w:type="dxa"/>
            <w:tcBorders>
              <w:top w:val="nil"/>
              <w:left w:val="nil"/>
              <w:bottom w:val="single" w:sz="4" w:space="0" w:color="auto"/>
              <w:right w:val="single" w:sz="4" w:space="0" w:color="auto"/>
            </w:tcBorders>
            <w:shd w:val="clear" w:color="auto" w:fill="auto"/>
            <w:vAlign w:val="center"/>
            <w:hideMark/>
          </w:tcPr>
          <w:p w:rsidR="0025411F" w:rsidRPr="00D87465" w:rsidRDefault="0025411F" w:rsidP="0025411F">
            <w:pPr>
              <w:jc w:val="center"/>
              <w:rPr>
                <w:rFonts w:ascii="Arial" w:hAnsi="Arial" w:cs="Arial"/>
                <w:color w:val="000000"/>
                <w:sz w:val="18"/>
                <w:szCs w:val="18"/>
                <w:lang w:val="es-CO" w:eastAsia="es-CO"/>
              </w:rPr>
            </w:pPr>
            <w:r w:rsidRPr="00D87465">
              <w:rPr>
                <w:rFonts w:ascii="Arial" w:hAnsi="Arial" w:cs="Arial"/>
                <w:color w:val="000000"/>
                <w:sz w:val="18"/>
                <w:szCs w:val="18"/>
                <w:lang w:eastAsia="es-CO"/>
              </w:rPr>
              <w:t>0</w:t>
            </w:r>
          </w:p>
        </w:tc>
      </w:tr>
      <w:tr w:rsidR="0025411F" w:rsidRPr="00D87465" w:rsidTr="0025411F">
        <w:trPr>
          <w:trHeight w:val="155"/>
          <w:jc w:val="center"/>
        </w:trPr>
        <w:tc>
          <w:tcPr>
            <w:tcW w:w="6708" w:type="dxa"/>
            <w:vMerge w:val="restart"/>
            <w:tcBorders>
              <w:top w:val="single" w:sz="4" w:space="0" w:color="auto"/>
              <w:left w:val="single" w:sz="4" w:space="0" w:color="auto"/>
              <w:right w:val="single" w:sz="4" w:space="0" w:color="000000"/>
            </w:tcBorders>
            <w:shd w:val="clear" w:color="auto" w:fill="auto"/>
            <w:vAlign w:val="center"/>
            <w:hideMark/>
          </w:tcPr>
          <w:p w:rsidR="0025411F" w:rsidRPr="00D87465" w:rsidRDefault="0025411F" w:rsidP="0025411F">
            <w:pPr>
              <w:jc w:val="both"/>
              <w:rPr>
                <w:rFonts w:ascii="Arial" w:hAnsi="Arial" w:cs="Arial"/>
                <w:color w:val="000000"/>
                <w:sz w:val="18"/>
                <w:szCs w:val="18"/>
                <w:lang w:val="es-CO" w:eastAsia="es-CO"/>
              </w:rPr>
            </w:pPr>
            <w:r w:rsidRPr="00D87465">
              <w:rPr>
                <w:rFonts w:ascii="Arial" w:hAnsi="Arial" w:cs="Arial"/>
                <w:color w:val="000000"/>
                <w:sz w:val="18"/>
                <w:szCs w:val="18"/>
                <w:lang w:eastAsia="es-CO"/>
              </w:rPr>
              <w:t xml:space="preserve">b.) El </w:t>
            </w:r>
            <w:r w:rsidRPr="00D87465">
              <w:rPr>
                <w:rFonts w:ascii="Arial" w:hAnsi="Arial" w:cs="Arial"/>
                <w:sz w:val="18"/>
                <w:szCs w:val="18"/>
                <w:lang w:eastAsia="es-CO"/>
              </w:rPr>
              <w:t>Oferente presento propuesta garantizando la respuesta a la solicitud de atención de remisiones de urgencia de pacientes direccionados de la Seccional Sanidad Antioquia.</w:t>
            </w:r>
          </w:p>
        </w:tc>
        <w:tc>
          <w:tcPr>
            <w:tcW w:w="194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5411F" w:rsidRPr="00D87465" w:rsidRDefault="0025411F" w:rsidP="0025411F">
            <w:pPr>
              <w:jc w:val="center"/>
              <w:rPr>
                <w:rFonts w:ascii="Arial" w:hAnsi="Arial" w:cs="Arial"/>
                <w:color w:val="000000"/>
                <w:sz w:val="18"/>
                <w:szCs w:val="18"/>
                <w:lang w:val="es-CO" w:eastAsia="es-CO"/>
              </w:rPr>
            </w:pPr>
            <w:r w:rsidRPr="00D87465">
              <w:rPr>
                <w:rFonts w:ascii="Arial" w:hAnsi="Arial" w:cs="Arial"/>
                <w:color w:val="000000"/>
                <w:sz w:val="18"/>
                <w:szCs w:val="18"/>
                <w:lang w:val="es-CO" w:eastAsia="es-CO"/>
              </w:rPr>
              <w:t>01 días</w:t>
            </w:r>
          </w:p>
        </w:tc>
        <w:tc>
          <w:tcPr>
            <w:tcW w:w="13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411F" w:rsidRPr="00D87465" w:rsidRDefault="0025411F" w:rsidP="0025411F">
            <w:pPr>
              <w:jc w:val="center"/>
              <w:rPr>
                <w:rFonts w:ascii="Arial" w:hAnsi="Arial" w:cs="Arial"/>
                <w:color w:val="000000" w:themeColor="text1"/>
                <w:sz w:val="18"/>
                <w:szCs w:val="18"/>
                <w:lang w:val="es-CO" w:eastAsia="es-CO"/>
              </w:rPr>
            </w:pPr>
            <w:r w:rsidRPr="00D87465">
              <w:rPr>
                <w:rFonts w:ascii="Arial" w:hAnsi="Arial" w:cs="Arial"/>
                <w:color w:val="000000" w:themeColor="text1"/>
                <w:sz w:val="18"/>
                <w:szCs w:val="18"/>
                <w:lang w:val="es-CO" w:eastAsia="es-CO"/>
              </w:rPr>
              <w:t>100</w:t>
            </w:r>
          </w:p>
        </w:tc>
      </w:tr>
      <w:tr w:rsidR="0025411F" w:rsidRPr="00D87465" w:rsidTr="0025411F">
        <w:trPr>
          <w:trHeight w:val="155"/>
          <w:jc w:val="center"/>
        </w:trPr>
        <w:tc>
          <w:tcPr>
            <w:tcW w:w="6708" w:type="dxa"/>
            <w:vMerge/>
            <w:tcBorders>
              <w:left w:val="single" w:sz="4" w:space="0" w:color="auto"/>
              <w:right w:val="single" w:sz="4" w:space="0" w:color="000000"/>
            </w:tcBorders>
            <w:shd w:val="clear" w:color="auto" w:fill="auto"/>
            <w:vAlign w:val="center"/>
          </w:tcPr>
          <w:p w:rsidR="0025411F" w:rsidRPr="00D87465" w:rsidRDefault="0025411F" w:rsidP="0025411F">
            <w:pPr>
              <w:jc w:val="both"/>
              <w:rPr>
                <w:rFonts w:ascii="Arial" w:hAnsi="Arial" w:cs="Arial"/>
                <w:color w:val="000000"/>
                <w:sz w:val="18"/>
                <w:szCs w:val="18"/>
                <w:lang w:eastAsia="es-CO"/>
              </w:rPr>
            </w:pPr>
          </w:p>
        </w:tc>
        <w:tc>
          <w:tcPr>
            <w:tcW w:w="194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5411F" w:rsidRPr="00D87465" w:rsidRDefault="0025411F" w:rsidP="0025411F">
            <w:pPr>
              <w:jc w:val="center"/>
              <w:rPr>
                <w:rFonts w:ascii="Arial" w:hAnsi="Arial" w:cs="Arial"/>
                <w:color w:val="000000"/>
                <w:sz w:val="18"/>
                <w:szCs w:val="18"/>
                <w:lang w:val="es-CO" w:eastAsia="es-CO"/>
              </w:rPr>
            </w:pPr>
            <w:r w:rsidRPr="00D87465">
              <w:rPr>
                <w:rFonts w:ascii="Arial" w:hAnsi="Arial" w:cs="Arial"/>
                <w:color w:val="000000"/>
                <w:sz w:val="18"/>
                <w:szCs w:val="18"/>
                <w:lang w:val="es-CO" w:eastAsia="es-CO"/>
              </w:rPr>
              <w:t>De 02 a 03 días</w:t>
            </w:r>
          </w:p>
        </w:tc>
        <w:tc>
          <w:tcPr>
            <w:tcW w:w="1340" w:type="dxa"/>
            <w:tcBorders>
              <w:top w:val="single" w:sz="4" w:space="0" w:color="auto"/>
              <w:left w:val="single" w:sz="4" w:space="0" w:color="auto"/>
              <w:bottom w:val="single" w:sz="4" w:space="0" w:color="auto"/>
              <w:right w:val="single" w:sz="4" w:space="0" w:color="auto"/>
            </w:tcBorders>
            <w:shd w:val="clear" w:color="auto" w:fill="auto"/>
            <w:vAlign w:val="center"/>
          </w:tcPr>
          <w:p w:rsidR="0025411F" w:rsidRPr="00D87465" w:rsidRDefault="0025411F" w:rsidP="0025411F">
            <w:pPr>
              <w:jc w:val="center"/>
              <w:rPr>
                <w:rFonts w:ascii="Arial" w:hAnsi="Arial" w:cs="Arial"/>
                <w:color w:val="000000" w:themeColor="text1"/>
                <w:sz w:val="18"/>
                <w:szCs w:val="18"/>
                <w:lang w:eastAsia="es-CO"/>
              </w:rPr>
            </w:pPr>
            <w:r w:rsidRPr="00D87465">
              <w:rPr>
                <w:rFonts w:ascii="Arial" w:hAnsi="Arial" w:cs="Arial"/>
                <w:color w:val="000000" w:themeColor="text1"/>
                <w:sz w:val="18"/>
                <w:szCs w:val="18"/>
                <w:lang w:eastAsia="es-CO"/>
              </w:rPr>
              <w:t>50</w:t>
            </w:r>
          </w:p>
        </w:tc>
      </w:tr>
      <w:tr w:rsidR="0025411F" w:rsidRPr="00D87465" w:rsidTr="0025411F">
        <w:trPr>
          <w:trHeight w:val="155"/>
          <w:jc w:val="center"/>
        </w:trPr>
        <w:tc>
          <w:tcPr>
            <w:tcW w:w="6708" w:type="dxa"/>
            <w:vMerge/>
            <w:tcBorders>
              <w:left w:val="single" w:sz="4" w:space="0" w:color="auto"/>
              <w:bottom w:val="single" w:sz="4" w:space="0" w:color="auto"/>
              <w:right w:val="single" w:sz="4" w:space="0" w:color="000000"/>
            </w:tcBorders>
            <w:shd w:val="clear" w:color="auto" w:fill="auto"/>
            <w:vAlign w:val="center"/>
          </w:tcPr>
          <w:p w:rsidR="0025411F" w:rsidRPr="00D87465" w:rsidRDefault="0025411F" w:rsidP="0025411F">
            <w:pPr>
              <w:jc w:val="both"/>
              <w:rPr>
                <w:rFonts w:ascii="Arial" w:hAnsi="Arial" w:cs="Arial"/>
                <w:color w:val="000000"/>
                <w:sz w:val="18"/>
                <w:szCs w:val="18"/>
                <w:lang w:eastAsia="es-CO"/>
              </w:rPr>
            </w:pPr>
          </w:p>
        </w:tc>
        <w:tc>
          <w:tcPr>
            <w:tcW w:w="194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5411F" w:rsidRPr="00D87465" w:rsidRDefault="0025411F" w:rsidP="0025411F">
            <w:pPr>
              <w:jc w:val="center"/>
              <w:rPr>
                <w:rFonts w:ascii="Arial" w:hAnsi="Arial" w:cs="Arial"/>
                <w:color w:val="000000"/>
                <w:sz w:val="18"/>
                <w:szCs w:val="18"/>
                <w:lang w:val="es-CO" w:eastAsia="es-CO"/>
              </w:rPr>
            </w:pPr>
            <w:r w:rsidRPr="00D87465">
              <w:rPr>
                <w:rFonts w:ascii="Arial" w:hAnsi="Arial" w:cs="Arial"/>
                <w:color w:val="000000"/>
                <w:sz w:val="18"/>
                <w:szCs w:val="18"/>
                <w:lang w:val="es-CO" w:eastAsia="es-CO"/>
              </w:rPr>
              <w:t>Mayor de 03 días</w:t>
            </w:r>
          </w:p>
        </w:tc>
        <w:tc>
          <w:tcPr>
            <w:tcW w:w="1340" w:type="dxa"/>
            <w:tcBorders>
              <w:top w:val="single" w:sz="4" w:space="0" w:color="auto"/>
              <w:left w:val="single" w:sz="4" w:space="0" w:color="auto"/>
              <w:bottom w:val="single" w:sz="4" w:space="0" w:color="auto"/>
              <w:right w:val="single" w:sz="4" w:space="0" w:color="auto"/>
            </w:tcBorders>
            <w:shd w:val="clear" w:color="auto" w:fill="auto"/>
            <w:vAlign w:val="center"/>
          </w:tcPr>
          <w:p w:rsidR="0025411F" w:rsidRPr="00D87465" w:rsidRDefault="0025411F" w:rsidP="0025411F">
            <w:pPr>
              <w:jc w:val="center"/>
              <w:rPr>
                <w:rFonts w:ascii="Arial" w:hAnsi="Arial" w:cs="Arial"/>
                <w:color w:val="000000" w:themeColor="text1"/>
                <w:sz w:val="18"/>
                <w:szCs w:val="18"/>
                <w:lang w:eastAsia="es-CO"/>
              </w:rPr>
            </w:pPr>
            <w:r w:rsidRPr="00D87465">
              <w:rPr>
                <w:rFonts w:ascii="Arial" w:hAnsi="Arial" w:cs="Arial"/>
                <w:color w:val="000000" w:themeColor="text1"/>
                <w:sz w:val="18"/>
                <w:szCs w:val="18"/>
                <w:lang w:eastAsia="es-CO"/>
              </w:rPr>
              <w:t>0</w:t>
            </w:r>
          </w:p>
        </w:tc>
      </w:tr>
      <w:tr w:rsidR="0025411F" w:rsidRPr="00D87465" w:rsidTr="0025411F">
        <w:trPr>
          <w:trHeight w:val="467"/>
          <w:jc w:val="center"/>
        </w:trPr>
        <w:tc>
          <w:tcPr>
            <w:tcW w:w="865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25411F" w:rsidRPr="00D87465" w:rsidRDefault="0025411F" w:rsidP="0025411F">
            <w:pPr>
              <w:jc w:val="both"/>
              <w:rPr>
                <w:rFonts w:ascii="Arial" w:hAnsi="Arial" w:cs="Arial"/>
                <w:color w:val="000000"/>
                <w:sz w:val="18"/>
                <w:szCs w:val="18"/>
                <w:lang w:val="es-CO" w:eastAsia="es-CO"/>
              </w:rPr>
            </w:pPr>
            <w:r w:rsidRPr="00D87465">
              <w:rPr>
                <w:rFonts w:ascii="Arial" w:hAnsi="Arial" w:cs="Arial"/>
                <w:color w:val="000000"/>
                <w:sz w:val="18"/>
                <w:szCs w:val="18"/>
                <w:lang w:eastAsia="es-CO"/>
              </w:rPr>
              <w:t xml:space="preserve">c.) El oferente presentó la oferta económica de todos los procedimientos por </w:t>
            </w:r>
            <w:r>
              <w:rPr>
                <w:rFonts w:ascii="Arial" w:hAnsi="Arial" w:cs="Arial"/>
                <w:color w:val="000000"/>
                <w:sz w:val="18"/>
                <w:szCs w:val="18"/>
                <w:lang w:eastAsia="es-CO"/>
              </w:rPr>
              <w:t>oftalmología i</w:t>
            </w:r>
            <w:r w:rsidRPr="00D87465">
              <w:rPr>
                <w:rFonts w:ascii="Arial" w:hAnsi="Arial" w:cs="Arial"/>
                <w:color w:val="000000"/>
                <w:sz w:val="18"/>
                <w:szCs w:val="18"/>
                <w:lang w:eastAsia="es-CO"/>
              </w:rPr>
              <w:t xml:space="preserve">ncluido en el Acuerdo 002 plan de beneficios del Subsistema de la Policía Nacional </w:t>
            </w:r>
            <w:r>
              <w:rPr>
                <w:rFonts w:ascii="Arial" w:hAnsi="Arial" w:cs="Arial"/>
                <w:color w:val="000000"/>
                <w:sz w:val="18"/>
                <w:szCs w:val="18"/>
                <w:lang w:eastAsia="es-CO"/>
              </w:rPr>
              <w:t>(</w:t>
            </w:r>
            <w:proofErr w:type="spellStart"/>
            <w:r>
              <w:rPr>
                <w:rFonts w:ascii="Arial" w:hAnsi="Arial" w:cs="Arial"/>
                <w:color w:val="000000"/>
                <w:sz w:val="18"/>
                <w:szCs w:val="18"/>
                <w:lang w:eastAsia="es-CO"/>
              </w:rPr>
              <w:t>Atencion</w:t>
            </w:r>
            <w:proofErr w:type="spellEnd"/>
            <w:r>
              <w:rPr>
                <w:rFonts w:ascii="Arial" w:hAnsi="Arial" w:cs="Arial"/>
                <w:color w:val="000000"/>
                <w:sz w:val="18"/>
                <w:szCs w:val="18"/>
                <w:lang w:eastAsia="es-CO"/>
              </w:rPr>
              <w:t xml:space="preserve"> adulto y </w:t>
            </w:r>
            <w:proofErr w:type="spellStart"/>
            <w:r>
              <w:rPr>
                <w:rFonts w:ascii="Arial" w:hAnsi="Arial" w:cs="Arial"/>
                <w:color w:val="000000"/>
                <w:sz w:val="18"/>
                <w:szCs w:val="18"/>
                <w:lang w:eastAsia="es-CO"/>
              </w:rPr>
              <w:t>pediatrico</w:t>
            </w:r>
            <w:proofErr w:type="spellEnd"/>
            <w:r>
              <w:rPr>
                <w:rFonts w:ascii="Arial" w:hAnsi="Arial" w:cs="Arial"/>
                <w:color w:val="000000"/>
                <w:sz w:val="18"/>
                <w:szCs w:val="18"/>
                <w:lang w:eastAsia="es-CO"/>
              </w:rPr>
              <w:t xml:space="preserve">) </w:t>
            </w:r>
            <w:r w:rsidRPr="00D87465">
              <w:rPr>
                <w:rFonts w:ascii="Arial" w:hAnsi="Arial" w:cs="Arial"/>
                <w:color w:val="000000"/>
                <w:sz w:val="18"/>
                <w:szCs w:val="18"/>
                <w:lang w:eastAsia="es-CO"/>
              </w:rPr>
              <w:t xml:space="preserve">y </w:t>
            </w:r>
            <w:r w:rsidRPr="00D87465">
              <w:rPr>
                <w:rFonts w:ascii="Arial" w:hAnsi="Arial" w:cs="Arial"/>
                <w:sz w:val="20"/>
                <w:szCs w:val="20"/>
              </w:rPr>
              <w:t>aquellos procedimientos aprobados por comité técnico científico DISAN que se encuentran por fuera del acuerdo del plan integral de salud de la policía nacional.</w:t>
            </w:r>
          </w:p>
        </w:tc>
        <w:tc>
          <w:tcPr>
            <w:tcW w:w="1340" w:type="dxa"/>
            <w:tcBorders>
              <w:top w:val="nil"/>
              <w:left w:val="nil"/>
              <w:bottom w:val="single" w:sz="4" w:space="0" w:color="auto"/>
              <w:right w:val="single" w:sz="4" w:space="0" w:color="auto"/>
            </w:tcBorders>
            <w:shd w:val="clear" w:color="auto" w:fill="auto"/>
            <w:vAlign w:val="center"/>
            <w:hideMark/>
          </w:tcPr>
          <w:p w:rsidR="0025411F" w:rsidRPr="00D87465" w:rsidRDefault="0025411F" w:rsidP="0025411F">
            <w:pPr>
              <w:jc w:val="center"/>
              <w:rPr>
                <w:rFonts w:ascii="Arial" w:hAnsi="Arial" w:cs="Arial"/>
                <w:color w:val="000000"/>
                <w:sz w:val="18"/>
                <w:szCs w:val="18"/>
                <w:lang w:val="es-CO" w:eastAsia="es-CO"/>
              </w:rPr>
            </w:pPr>
            <w:r w:rsidRPr="00D87465">
              <w:rPr>
                <w:rFonts w:ascii="Arial" w:hAnsi="Arial" w:cs="Arial"/>
                <w:color w:val="000000"/>
                <w:sz w:val="18"/>
                <w:szCs w:val="18"/>
                <w:lang w:val="es-CO" w:eastAsia="es-CO"/>
              </w:rPr>
              <w:t>100</w:t>
            </w:r>
          </w:p>
        </w:tc>
      </w:tr>
      <w:tr w:rsidR="0025411F" w:rsidRPr="00D87465" w:rsidTr="0025411F">
        <w:trPr>
          <w:trHeight w:val="700"/>
          <w:jc w:val="center"/>
        </w:trPr>
        <w:tc>
          <w:tcPr>
            <w:tcW w:w="865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25411F" w:rsidRPr="00D87465" w:rsidRDefault="0025411F" w:rsidP="0025411F">
            <w:pPr>
              <w:jc w:val="both"/>
              <w:rPr>
                <w:rFonts w:ascii="Arial" w:hAnsi="Arial" w:cs="Arial"/>
                <w:color w:val="000000"/>
                <w:sz w:val="18"/>
                <w:szCs w:val="18"/>
                <w:lang w:val="es-CO" w:eastAsia="es-CO"/>
              </w:rPr>
            </w:pPr>
            <w:r w:rsidRPr="00D87465">
              <w:rPr>
                <w:rFonts w:ascii="Arial" w:hAnsi="Arial" w:cs="Arial"/>
                <w:color w:val="000000"/>
                <w:sz w:val="18"/>
                <w:szCs w:val="18"/>
                <w:lang w:eastAsia="es-CO"/>
              </w:rPr>
              <w:t xml:space="preserve">d.) El oferente presento una línea telefónica (fija, celular, </w:t>
            </w:r>
            <w:proofErr w:type="spellStart"/>
            <w:r w:rsidRPr="00D87465">
              <w:rPr>
                <w:rFonts w:ascii="Arial" w:hAnsi="Arial" w:cs="Arial"/>
                <w:color w:val="000000"/>
                <w:sz w:val="18"/>
                <w:szCs w:val="18"/>
                <w:lang w:eastAsia="es-CO"/>
              </w:rPr>
              <w:t>avantel</w:t>
            </w:r>
            <w:proofErr w:type="spellEnd"/>
            <w:r w:rsidRPr="00D87465">
              <w:rPr>
                <w:rFonts w:ascii="Arial" w:hAnsi="Arial" w:cs="Arial"/>
                <w:color w:val="000000"/>
                <w:sz w:val="18"/>
                <w:szCs w:val="18"/>
                <w:lang w:eastAsia="es-CO"/>
              </w:rPr>
              <w:t>) con prioridad para los usuarios del Subsistema de Salud de la Policía Nacional para la asignación de las citas de los procedimientos ofertados</w:t>
            </w:r>
            <w:proofErr w:type="gramStart"/>
            <w:r w:rsidRPr="00D87465">
              <w:rPr>
                <w:rFonts w:ascii="Arial" w:hAnsi="Arial" w:cs="Arial"/>
                <w:color w:val="000000"/>
                <w:sz w:val="18"/>
                <w:szCs w:val="18"/>
                <w:lang w:eastAsia="es-CO"/>
              </w:rPr>
              <w:t>?</w:t>
            </w:r>
            <w:proofErr w:type="gramEnd"/>
            <w:r w:rsidRPr="00D87465">
              <w:rPr>
                <w:rFonts w:ascii="Arial" w:hAnsi="Arial" w:cs="Arial"/>
                <w:color w:val="000000"/>
                <w:sz w:val="18"/>
                <w:szCs w:val="18"/>
                <w:lang w:eastAsia="es-CO"/>
              </w:rPr>
              <w:t xml:space="preserve"> </w:t>
            </w:r>
          </w:p>
        </w:tc>
        <w:tc>
          <w:tcPr>
            <w:tcW w:w="1340" w:type="dxa"/>
            <w:tcBorders>
              <w:top w:val="nil"/>
              <w:left w:val="nil"/>
              <w:bottom w:val="single" w:sz="4" w:space="0" w:color="auto"/>
              <w:right w:val="single" w:sz="4" w:space="0" w:color="auto"/>
            </w:tcBorders>
            <w:shd w:val="clear" w:color="auto" w:fill="auto"/>
            <w:vAlign w:val="center"/>
            <w:hideMark/>
          </w:tcPr>
          <w:p w:rsidR="0025411F" w:rsidRPr="00D87465" w:rsidRDefault="0025411F" w:rsidP="0025411F">
            <w:pPr>
              <w:jc w:val="center"/>
              <w:rPr>
                <w:rFonts w:ascii="Arial" w:hAnsi="Arial" w:cs="Arial"/>
                <w:color w:val="000000"/>
                <w:sz w:val="18"/>
                <w:szCs w:val="18"/>
                <w:lang w:val="es-CO" w:eastAsia="es-CO"/>
              </w:rPr>
            </w:pPr>
            <w:r>
              <w:rPr>
                <w:rFonts w:ascii="Arial" w:hAnsi="Arial" w:cs="Arial"/>
                <w:color w:val="000000"/>
                <w:sz w:val="18"/>
                <w:szCs w:val="18"/>
                <w:lang w:eastAsia="es-CO"/>
              </w:rPr>
              <w:t>100</w:t>
            </w:r>
          </w:p>
        </w:tc>
      </w:tr>
    </w:tbl>
    <w:p w:rsidR="000C1D90" w:rsidRDefault="000C1D90" w:rsidP="00E20416">
      <w:pPr>
        <w:autoSpaceDE w:val="0"/>
        <w:autoSpaceDN w:val="0"/>
        <w:adjustRightInd w:val="0"/>
        <w:jc w:val="both"/>
        <w:rPr>
          <w:rFonts w:ascii="Arial" w:hAnsi="Arial" w:cs="Arial"/>
          <w:b/>
          <w:bCs/>
          <w:sz w:val="20"/>
          <w:szCs w:val="20"/>
        </w:rPr>
      </w:pPr>
    </w:p>
    <w:p w:rsidR="00BE4301" w:rsidRPr="001C66A0" w:rsidRDefault="0068787F" w:rsidP="00E20416">
      <w:pPr>
        <w:autoSpaceDE w:val="0"/>
        <w:autoSpaceDN w:val="0"/>
        <w:adjustRightInd w:val="0"/>
        <w:jc w:val="both"/>
        <w:rPr>
          <w:rFonts w:ascii="Arial" w:hAnsi="Arial" w:cs="Arial"/>
          <w:b/>
          <w:bCs/>
          <w:sz w:val="20"/>
          <w:szCs w:val="20"/>
        </w:rPr>
      </w:pPr>
      <w:r>
        <w:rPr>
          <w:rFonts w:ascii="Arial" w:hAnsi="Arial" w:cs="Arial"/>
          <w:b/>
          <w:bCs/>
          <w:sz w:val="20"/>
          <w:szCs w:val="20"/>
        </w:rPr>
        <w:t>3.3</w:t>
      </w:r>
      <w:r w:rsidR="00BE4301" w:rsidRPr="001C66A0">
        <w:rPr>
          <w:rFonts w:ascii="Arial" w:hAnsi="Arial" w:cs="Arial"/>
          <w:b/>
          <w:bCs/>
          <w:sz w:val="20"/>
          <w:szCs w:val="20"/>
        </w:rPr>
        <w:t xml:space="preserve">  </w:t>
      </w:r>
      <w:r w:rsidR="00E20416">
        <w:rPr>
          <w:rFonts w:ascii="Arial" w:hAnsi="Arial" w:cs="Arial"/>
          <w:b/>
          <w:bCs/>
          <w:sz w:val="20"/>
          <w:szCs w:val="20"/>
        </w:rPr>
        <w:t>RECURSO HUMANO</w:t>
      </w:r>
      <w:r w:rsidR="00BE4301" w:rsidRPr="001C66A0">
        <w:rPr>
          <w:rFonts w:ascii="Arial" w:hAnsi="Arial" w:cs="Arial"/>
          <w:b/>
          <w:bCs/>
          <w:sz w:val="20"/>
          <w:szCs w:val="20"/>
        </w:rPr>
        <w:t>:</w:t>
      </w:r>
    </w:p>
    <w:p w:rsidR="00BE4301" w:rsidRPr="001C66A0" w:rsidRDefault="00BE4301" w:rsidP="00BE4301">
      <w:pPr>
        <w:autoSpaceDE w:val="0"/>
        <w:autoSpaceDN w:val="0"/>
        <w:adjustRightInd w:val="0"/>
        <w:jc w:val="both"/>
        <w:rPr>
          <w:rFonts w:ascii="Arial" w:hAnsi="Arial" w:cs="Arial"/>
          <w:b/>
          <w:bCs/>
          <w:sz w:val="20"/>
          <w:szCs w:val="20"/>
        </w:rPr>
      </w:pPr>
    </w:p>
    <w:p w:rsidR="00BE4301" w:rsidRPr="000C1D90" w:rsidRDefault="00BE4301" w:rsidP="000C1D90">
      <w:pPr>
        <w:autoSpaceDE w:val="0"/>
        <w:autoSpaceDN w:val="0"/>
        <w:adjustRightInd w:val="0"/>
        <w:jc w:val="both"/>
        <w:rPr>
          <w:rFonts w:ascii="Arial" w:hAnsi="Arial" w:cs="Arial"/>
          <w:sz w:val="20"/>
          <w:szCs w:val="20"/>
        </w:rPr>
      </w:pPr>
      <w:r w:rsidRPr="000C1D90">
        <w:rPr>
          <w:rFonts w:ascii="Arial" w:hAnsi="Arial" w:cs="Arial"/>
          <w:sz w:val="20"/>
          <w:szCs w:val="20"/>
        </w:rPr>
        <w:t>El Represente legal de la entidad, deberá presentar un anexo</w:t>
      </w:r>
      <w:r w:rsidR="003B65CA" w:rsidRPr="000C1D90">
        <w:rPr>
          <w:rFonts w:ascii="Arial" w:hAnsi="Arial" w:cs="Arial"/>
          <w:sz w:val="20"/>
          <w:szCs w:val="20"/>
        </w:rPr>
        <w:t xml:space="preserve"> con la relación  del talento humano</w:t>
      </w:r>
      <w:r w:rsidRPr="000C1D90">
        <w:rPr>
          <w:rFonts w:ascii="Arial" w:hAnsi="Arial" w:cs="Arial"/>
          <w:sz w:val="20"/>
          <w:szCs w:val="20"/>
        </w:rPr>
        <w:t xml:space="preserve"> especializado </w:t>
      </w:r>
      <w:r w:rsidRPr="000C1D90">
        <w:rPr>
          <w:rFonts w:ascii="Arial" w:eastAsia="Calibri" w:hAnsi="Arial" w:cs="Arial"/>
          <w:sz w:val="20"/>
          <w:szCs w:val="20"/>
        </w:rPr>
        <w:t>que prestarán los servicios como especialistas en</w:t>
      </w:r>
      <w:r w:rsidRPr="000C1D90">
        <w:rPr>
          <w:rFonts w:ascii="Arial" w:hAnsi="Arial" w:cs="Arial"/>
          <w:bCs/>
          <w:sz w:val="20"/>
          <w:szCs w:val="20"/>
        </w:rPr>
        <w:t xml:space="preserve"> </w:t>
      </w:r>
      <w:r w:rsidR="003E5EE3" w:rsidRPr="000C1D90">
        <w:rPr>
          <w:rFonts w:ascii="Arial" w:hAnsi="Arial" w:cs="Arial"/>
          <w:bCs/>
          <w:sz w:val="20"/>
          <w:szCs w:val="20"/>
        </w:rPr>
        <w:t xml:space="preserve">la </w:t>
      </w:r>
      <w:r w:rsidR="003E5EE3" w:rsidRPr="000C1D90">
        <w:rPr>
          <w:rFonts w:ascii="Arial" w:hAnsi="Arial" w:cs="Arial"/>
          <w:sz w:val="20"/>
          <w:szCs w:val="20"/>
        </w:rPr>
        <w:t xml:space="preserve">prestación de servicios de </w:t>
      </w:r>
      <w:r w:rsidR="00C27EAC" w:rsidRPr="000C1D90">
        <w:rPr>
          <w:rFonts w:ascii="Arial" w:hAnsi="Arial" w:cs="Arial"/>
          <w:color w:val="000000" w:themeColor="text1"/>
          <w:sz w:val="20"/>
          <w:szCs w:val="20"/>
        </w:rPr>
        <w:t>oftalmología</w:t>
      </w:r>
      <w:r w:rsidRPr="000C1D90">
        <w:rPr>
          <w:rFonts w:ascii="Arial" w:hAnsi="Arial" w:cs="Arial"/>
          <w:sz w:val="20"/>
          <w:szCs w:val="20"/>
        </w:rPr>
        <w:t>,</w:t>
      </w:r>
      <w:r w:rsidR="00A56614" w:rsidRPr="000C1D90">
        <w:rPr>
          <w:rFonts w:ascii="Arial" w:hAnsi="Arial" w:cs="Arial"/>
          <w:b/>
          <w:bCs/>
          <w:sz w:val="20"/>
          <w:szCs w:val="20"/>
        </w:rPr>
        <w:t xml:space="preserve"> </w:t>
      </w:r>
      <w:r w:rsidR="00A56614" w:rsidRPr="000C1D90">
        <w:rPr>
          <w:rFonts w:ascii="Arial" w:hAnsi="Arial" w:cs="Arial"/>
          <w:bCs/>
          <w:sz w:val="20"/>
          <w:szCs w:val="20"/>
        </w:rPr>
        <w:t>l</w:t>
      </w:r>
      <w:r w:rsidRPr="000C1D90">
        <w:rPr>
          <w:rFonts w:ascii="Arial" w:hAnsi="Arial" w:cs="Arial"/>
          <w:bCs/>
          <w:sz w:val="20"/>
          <w:szCs w:val="20"/>
        </w:rPr>
        <w:t xml:space="preserve">a mencionada relación debe ser elaborada en </w:t>
      </w:r>
      <w:r w:rsidR="00A56614" w:rsidRPr="000C1D90">
        <w:rPr>
          <w:rFonts w:ascii="Arial" w:hAnsi="Arial" w:cs="Arial"/>
          <w:sz w:val="20"/>
          <w:szCs w:val="20"/>
        </w:rPr>
        <w:t xml:space="preserve">Excel y contener como mínimo, nombre del profesional, </w:t>
      </w:r>
      <w:r w:rsidRPr="000C1D90">
        <w:rPr>
          <w:rFonts w:ascii="Arial" w:hAnsi="Arial" w:cs="Arial"/>
          <w:sz w:val="20"/>
          <w:szCs w:val="20"/>
        </w:rPr>
        <w:t>cédula de ciudadanía</w:t>
      </w:r>
      <w:r w:rsidR="00A56614" w:rsidRPr="000C1D90">
        <w:rPr>
          <w:rFonts w:ascii="Arial" w:hAnsi="Arial" w:cs="Arial"/>
          <w:sz w:val="20"/>
          <w:szCs w:val="20"/>
        </w:rPr>
        <w:t xml:space="preserve"> y </w:t>
      </w:r>
      <w:r w:rsidRPr="000C1D90">
        <w:rPr>
          <w:rFonts w:ascii="Arial" w:hAnsi="Arial" w:cs="Arial"/>
          <w:sz w:val="20"/>
          <w:szCs w:val="20"/>
        </w:rPr>
        <w:t xml:space="preserve">título profesional el cual garantiza su idoneidad y cumplimiento de su formación, esta información es muy importante e indispensable para la Seccional ya que para el proceso de parametrización de medicamentos en el módulo de Autorización </w:t>
      </w:r>
      <w:r w:rsidR="00A56614" w:rsidRPr="000C1D90">
        <w:rPr>
          <w:rFonts w:ascii="Arial" w:hAnsi="Arial" w:cs="Arial"/>
          <w:sz w:val="20"/>
          <w:szCs w:val="20"/>
        </w:rPr>
        <w:t>de medicamentos (</w:t>
      </w:r>
      <w:r w:rsidRPr="000C1D90">
        <w:rPr>
          <w:rFonts w:ascii="Arial" w:hAnsi="Arial" w:cs="Arial"/>
          <w:sz w:val="20"/>
          <w:szCs w:val="20"/>
        </w:rPr>
        <w:t>MDM</w:t>
      </w:r>
      <w:r w:rsidR="00A56614" w:rsidRPr="000C1D90">
        <w:rPr>
          <w:rFonts w:ascii="Arial" w:hAnsi="Arial" w:cs="Arial"/>
          <w:sz w:val="20"/>
          <w:szCs w:val="20"/>
        </w:rPr>
        <w:t>)</w:t>
      </w:r>
      <w:r w:rsidRPr="000C1D90">
        <w:rPr>
          <w:rFonts w:ascii="Arial" w:hAnsi="Arial" w:cs="Arial"/>
          <w:sz w:val="20"/>
          <w:szCs w:val="20"/>
        </w:rPr>
        <w:t xml:space="preserve"> se debe ingresar estos datos para dispensar oportunamente los medicamentos pactados en el contrato nacional de medicamentos que sean requeridos por los usuarios del Subsistema de Salud  de la Sanidad Policial.</w:t>
      </w:r>
    </w:p>
    <w:p w:rsidR="00BE4301" w:rsidRPr="001C66A0" w:rsidRDefault="00BE4301" w:rsidP="00BE4301">
      <w:pPr>
        <w:pStyle w:val="Prrafodelista"/>
        <w:autoSpaceDE w:val="0"/>
        <w:autoSpaceDN w:val="0"/>
        <w:adjustRightInd w:val="0"/>
        <w:ind w:left="0"/>
        <w:rPr>
          <w:rFonts w:ascii="Arial" w:hAnsi="Arial" w:cs="Arial"/>
          <w:sz w:val="20"/>
          <w:szCs w:val="20"/>
          <w:lang w:eastAsia="es-CO"/>
        </w:rPr>
      </w:pPr>
    </w:p>
    <w:p w:rsidR="00BE4301" w:rsidRPr="001C66A0" w:rsidRDefault="0068787F" w:rsidP="00BE4301">
      <w:pPr>
        <w:pStyle w:val="Textoindependiente2"/>
        <w:spacing w:after="0" w:line="240" w:lineRule="auto"/>
        <w:rPr>
          <w:rFonts w:ascii="Arial" w:eastAsia="Calibri" w:hAnsi="Arial" w:cs="Arial"/>
          <w:b/>
          <w:sz w:val="20"/>
          <w:szCs w:val="20"/>
        </w:rPr>
      </w:pPr>
      <w:r>
        <w:rPr>
          <w:rFonts w:ascii="Arial" w:eastAsia="Calibri" w:hAnsi="Arial" w:cs="Arial"/>
          <w:b/>
          <w:sz w:val="20"/>
          <w:szCs w:val="20"/>
        </w:rPr>
        <w:t>3.</w:t>
      </w:r>
      <w:r w:rsidR="00BE4301" w:rsidRPr="001C66A0">
        <w:rPr>
          <w:rFonts w:ascii="Arial" w:eastAsia="Calibri" w:hAnsi="Arial" w:cs="Arial"/>
          <w:b/>
          <w:sz w:val="20"/>
          <w:szCs w:val="20"/>
        </w:rPr>
        <w:t>4 PERSONA ENLACE</w:t>
      </w:r>
    </w:p>
    <w:p w:rsidR="00BE4301" w:rsidRPr="001C66A0" w:rsidRDefault="00BE4301" w:rsidP="00BE4301">
      <w:pPr>
        <w:pStyle w:val="Textoindependiente2"/>
        <w:spacing w:after="0" w:line="240" w:lineRule="auto"/>
        <w:rPr>
          <w:rFonts w:ascii="Arial" w:eastAsia="Calibri" w:hAnsi="Arial" w:cs="Arial"/>
          <w:b/>
          <w:sz w:val="20"/>
          <w:szCs w:val="20"/>
        </w:rPr>
      </w:pPr>
    </w:p>
    <w:p w:rsidR="00BE4301" w:rsidRPr="001C66A0" w:rsidRDefault="00BE4301" w:rsidP="00BE4301">
      <w:pPr>
        <w:pStyle w:val="Textoindependiente2"/>
        <w:spacing w:after="0" w:line="240" w:lineRule="auto"/>
        <w:jc w:val="both"/>
        <w:rPr>
          <w:rFonts w:ascii="Arial" w:eastAsia="Calibri" w:hAnsi="Arial" w:cs="Arial"/>
          <w:sz w:val="20"/>
          <w:szCs w:val="20"/>
        </w:rPr>
      </w:pPr>
      <w:r w:rsidRPr="001C66A0">
        <w:rPr>
          <w:rFonts w:ascii="Arial" w:eastAsia="Calibri" w:hAnsi="Arial" w:cs="Arial"/>
          <w:sz w:val="20"/>
          <w:szCs w:val="20"/>
        </w:rPr>
        <w:t xml:space="preserve">El oferente tiene que informar en su oferta la persona enlace, que se encargará de resolver aquellos eventos relacionados con la referencia y </w:t>
      </w:r>
      <w:proofErr w:type="spellStart"/>
      <w:r w:rsidRPr="001C66A0">
        <w:rPr>
          <w:rFonts w:ascii="Arial" w:eastAsia="Calibri" w:hAnsi="Arial" w:cs="Arial"/>
          <w:sz w:val="20"/>
          <w:szCs w:val="20"/>
        </w:rPr>
        <w:t>contrarreferencia</w:t>
      </w:r>
      <w:proofErr w:type="spellEnd"/>
      <w:r w:rsidRPr="001C66A0">
        <w:rPr>
          <w:rFonts w:ascii="Arial" w:eastAsia="Calibri" w:hAnsi="Arial" w:cs="Arial"/>
          <w:sz w:val="20"/>
          <w:szCs w:val="20"/>
        </w:rPr>
        <w:t xml:space="preserve"> de usuarios, asignación de citas, oportunidad, precisión de exámenes, procedimientos y actividades y todos aquellos que se presentan durante la ejecución del contrato.</w:t>
      </w:r>
    </w:p>
    <w:p w:rsidR="00BE4301" w:rsidRPr="001C66A0" w:rsidRDefault="00BE4301" w:rsidP="00BE4301">
      <w:pPr>
        <w:pStyle w:val="Textoindependiente2"/>
        <w:spacing w:after="0" w:line="240" w:lineRule="auto"/>
        <w:rPr>
          <w:rFonts w:ascii="Arial" w:eastAsia="Calibri" w:hAnsi="Arial" w:cs="Arial"/>
          <w:sz w:val="20"/>
          <w:szCs w:val="20"/>
          <w:u w:val="single"/>
        </w:rPr>
      </w:pPr>
      <w:r w:rsidRPr="001C66A0">
        <w:rPr>
          <w:rFonts w:ascii="Arial" w:eastAsia="Calibri" w:hAnsi="Arial" w:cs="Arial"/>
          <w:sz w:val="20"/>
          <w:szCs w:val="20"/>
        </w:rPr>
        <w:t>Nombre</w:t>
      </w:r>
      <w:r w:rsidRPr="001C66A0">
        <w:rPr>
          <w:rFonts w:ascii="Arial" w:eastAsia="Calibri" w:hAnsi="Arial" w:cs="Arial"/>
          <w:sz w:val="20"/>
          <w:szCs w:val="20"/>
          <w:u w:val="single"/>
        </w:rPr>
        <w:tab/>
      </w:r>
      <w:r w:rsidRPr="001C66A0">
        <w:rPr>
          <w:rFonts w:ascii="Arial" w:eastAsia="Calibri" w:hAnsi="Arial" w:cs="Arial"/>
          <w:sz w:val="20"/>
          <w:szCs w:val="20"/>
          <w:u w:val="single"/>
        </w:rPr>
        <w:tab/>
      </w:r>
      <w:r w:rsidRPr="001C66A0">
        <w:rPr>
          <w:rFonts w:ascii="Arial" w:eastAsia="Calibri" w:hAnsi="Arial" w:cs="Arial"/>
          <w:sz w:val="20"/>
          <w:szCs w:val="20"/>
          <w:u w:val="single"/>
        </w:rPr>
        <w:tab/>
      </w:r>
      <w:r w:rsidRPr="001C66A0">
        <w:rPr>
          <w:rFonts w:ascii="Arial" w:eastAsia="Calibri" w:hAnsi="Arial" w:cs="Arial"/>
          <w:sz w:val="20"/>
          <w:szCs w:val="20"/>
          <w:u w:val="single"/>
        </w:rPr>
        <w:tab/>
      </w:r>
      <w:r w:rsidRPr="001C66A0">
        <w:rPr>
          <w:rFonts w:ascii="Arial" w:eastAsia="Calibri" w:hAnsi="Arial" w:cs="Arial"/>
          <w:sz w:val="20"/>
          <w:szCs w:val="20"/>
          <w:u w:val="single"/>
        </w:rPr>
        <w:tab/>
      </w:r>
      <w:r w:rsidRPr="001C66A0">
        <w:rPr>
          <w:rFonts w:ascii="Arial" w:eastAsia="Calibri" w:hAnsi="Arial" w:cs="Arial"/>
          <w:sz w:val="20"/>
          <w:szCs w:val="20"/>
          <w:u w:val="single"/>
        </w:rPr>
        <w:tab/>
      </w:r>
      <w:r w:rsidRPr="001C66A0">
        <w:rPr>
          <w:rFonts w:ascii="Arial" w:eastAsia="Calibri" w:hAnsi="Arial" w:cs="Arial"/>
          <w:sz w:val="20"/>
          <w:szCs w:val="20"/>
          <w:u w:val="single"/>
        </w:rPr>
        <w:tab/>
      </w:r>
    </w:p>
    <w:p w:rsidR="00BE4301" w:rsidRPr="001C66A0" w:rsidRDefault="00BE4301" w:rsidP="00BE4301">
      <w:pPr>
        <w:pStyle w:val="Textoindependiente2"/>
        <w:spacing w:after="0" w:line="240" w:lineRule="auto"/>
        <w:rPr>
          <w:rFonts w:ascii="Arial" w:eastAsia="Calibri" w:hAnsi="Arial" w:cs="Arial"/>
          <w:sz w:val="20"/>
          <w:szCs w:val="20"/>
          <w:u w:val="single"/>
        </w:rPr>
      </w:pPr>
      <w:r w:rsidRPr="001C66A0">
        <w:rPr>
          <w:rFonts w:ascii="Arial" w:eastAsia="Calibri" w:hAnsi="Arial" w:cs="Arial"/>
          <w:sz w:val="20"/>
          <w:szCs w:val="20"/>
        </w:rPr>
        <w:t>Teléfonos</w:t>
      </w:r>
      <w:r w:rsidRPr="001C66A0">
        <w:rPr>
          <w:rFonts w:ascii="Arial" w:eastAsia="Calibri" w:hAnsi="Arial" w:cs="Arial"/>
          <w:sz w:val="20"/>
          <w:szCs w:val="20"/>
          <w:u w:val="single"/>
        </w:rPr>
        <w:tab/>
      </w:r>
      <w:r w:rsidRPr="001C66A0">
        <w:rPr>
          <w:rFonts w:ascii="Arial" w:eastAsia="Calibri" w:hAnsi="Arial" w:cs="Arial"/>
          <w:sz w:val="20"/>
          <w:szCs w:val="20"/>
          <w:u w:val="single"/>
        </w:rPr>
        <w:tab/>
      </w:r>
      <w:r w:rsidRPr="001C66A0">
        <w:rPr>
          <w:rFonts w:ascii="Arial" w:eastAsia="Calibri" w:hAnsi="Arial" w:cs="Arial"/>
          <w:sz w:val="20"/>
          <w:szCs w:val="20"/>
          <w:u w:val="single"/>
        </w:rPr>
        <w:tab/>
      </w:r>
      <w:r w:rsidRPr="001C66A0">
        <w:rPr>
          <w:rFonts w:ascii="Arial" w:eastAsia="Calibri" w:hAnsi="Arial" w:cs="Arial"/>
          <w:sz w:val="20"/>
          <w:szCs w:val="20"/>
          <w:u w:val="single"/>
        </w:rPr>
        <w:tab/>
      </w:r>
      <w:r w:rsidRPr="001C66A0">
        <w:rPr>
          <w:rFonts w:ascii="Arial" w:eastAsia="Calibri" w:hAnsi="Arial" w:cs="Arial"/>
          <w:sz w:val="20"/>
          <w:szCs w:val="20"/>
          <w:u w:val="single"/>
        </w:rPr>
        <w:tab/>
      </w:r>
      <w:r w:rsidRPr="001C66A0">
        <w:rPr>
          <w:rFonts w:ascii="Arial" w:eastAsia="Calibri" w:hAnsi="Arial" w:cs="Arial"/>
          <w:sz w:val="20"/>
          <w:szCs w:val="20"/>
          <w:u w:val="single"/>
        </w:rPr>
        <w:tab/>
      </w:r>
    </w:p>
    <w:p w:rsidR="00BE4301" w:rsidRPr="001C66A0" w:rsidRDefault="00BE4301" w:rsidP="00BE4301">
      <w:pPr>
        <w:jc w:val="both"/>
        <w:rPr>
          <w:rFonts w:ascii="Arial" w:eastAsia="Calibri" w:hAnsi="Arial" w:cs="Arial"/>
          <w:sz w:val="20"/>
          <w:szCs w:val="20"/>
          <w:u w:val="single"/>
        </w:rPr>
      </w:pPr>
      <w:r w:rsidRPr="001C66A0">
        <w:rPr>
          <w:rFonts w:ascii="Arial" w:eastAsia="Calibri" w:hAnsi="Arial" w:cs="Arial"/>
          <w:sz w:val="20"/>
          <w:szCs w:val="20"/>
        </w:rPr>
        <w:t>Correo electrónico</w:t>
      </w:r>
      <w:r w:rsidRPr="001C66A0">
        <w:rPr>
          <w:rFonts w:ascii="Arial" w:eastAsia="Calibri" w:hAnsi="Arial" w:cs="Arial"/>
          <w:sz w:val="20"/>
          <w:szCs w:val="20"/>
          <w:u w:val="single"/>
        </w:rPr>
        <w:tab/>
      </w:r>
      <w:r w:rsidRPr="001C66A0">
        <w:rPr>
          <w:rFonts w:ascii="Arial" w:eastAsia="Calibri" w:hAnsi="Arial" w:cs="Arial"/>
          <w:sz w:val="20"/>
          <w:szCs w:val="20"/>
          <w:u w:val="single"/>
        </w:rPr>
        <w:tab/>
      </w:r>
      <w:r w:rsidRPr="001C66A0">
        <w:rPr>
          <w:rFonts w:ascii="Arial" w:eastAsia="Calibri" w:hAnsi="Arial" w:cs="Arial"/>
          <w:sz w:val="20"/>
          <w:szCs w:val="20"/>
          <w:u w:val="single"/>
        </w:rPr>
        <w:tab/>
      </w:r>
      <w:r w:rsidRPr="001C66A0">
        <w:rPr>
          <w:rFonts w:ascii="Arial" w:eastAsia="Calibri" w:hAnsi="Arial" w:cs="Arial"/>
          <w:sz w:val="20"/>
          <w:szCs w:val="20"/>
          <w:u w:val="single"/>
        </w:rPr>
        <w:tab/>
      </w:r>
      <w:r w:rsidRPr="001C66A0">
        <w:rPr>
          <w:rFonts w:ascii="Arial" w:eastAsia="Calibri" w:hAnsi="Arial" w:cs="Arial"/>
          <w:sz w:val="20"/>
          <w:szCs w:val="20"/>
          <w:u w:val="single"/>
        </w:rPr>
        <w:tab/>
      </w:r>
    </w:p>
    <w:p w:rsidR="00BE4301" w:rsidRPr="001C66A0" w:rsidRDefault="00BE4301" w:rsidP="00BE4301">
      <w:pPr>
        <w:pStyle w:val="Prrafodelista"/>
        <w:autoSpaceDE w:val="0"/>
        <w:autoSpaceDN w:val="0"/>
        <w:adjustRightInd w:val="0"/>
        <w:ind w:left="0"/>
        <w:rPr>
          <w:rFonts w:ascii="Arial" w:hAnsi="Arial" w:cs="Arial"/>
          <w:sz w:val="20"/>
          <w:szCs w:val="20"/>
          <w:lang w:eastAsia="es-CO"/>
        </w:rPr>
      </w:pPr>
    </w:p>
    <w:p w:rsidR="00BE4301" w:rsidRPr="001C66A0" w:rsidRDefault="0068787F" w:rsidP="00BE4301">
      <w:pPr>
        <w:pStyle w:val="Textoindependiente2"/>
        <w:spacing w:after="0" w:line="240" w:lineRule="auto"/>
        <w:rPr>
          <w:rFonts w:ascii="Arial" w:eastAsia="Calibri" w:hAnsi="Arial" w:cs="Arial"/>
          <w:b/>
          <w:sz w:val="20"/>
          <w:szCs w:val="20"/>
        </w:rPr>
      </w:pPr>
      <w:r>
        <w:rPr>
          <w:rFonts w:ascii="Arial" w:hAnsi="Arial" w:cs="Arial"/>
          <w:b/>
          <w:bCs/>
          <w:sz w:val="20"/>
          <w:szCs w:val="20"/>
        </w:rPr>
        <w:t>3.</w:t>
      </w:r>
      <w:r w:rsidR="0089102F">
        <w:rPr>
          <w:rFonts w:ascii="Arial" w:hAnsi="Arial" w:cs="Arial"/>
          <w:b/>
          <w:bCs/>
          <w:sz w:val="20"/>
          <w:szCs w:val="20"/>
        </w:rPr>
        <w:t>5</w:t>
      </w:r>
      <w:r w:rsidR="00BE4301" w:rsidRPr="001C66A0">
        <w:rPr>
          <w:rFonts w:ascii="Arial" w:hAnsi="Arial" w:cs="Arial"/>
          <w:b/>
          <w:bCs/>
          <w:sz w:val="20"/>
          <w:szCs w:val="20"/>
        </w:rPr>
        <w:t xml:space="preserve"> </w:t>
      </w:r>
      <w:r w:rsidR="00BE4301" w:rsidRPr="001C66A0">
        <w:rPr>
          <w:rFonts w:ascii="Arial" w:eastAsia="Calibri" w:hAnsi="Arial" w:cs="Arial"/>
          <w:b/>
          <w:sz w:val="20"/>
          <w:szCs w:val="20"/>
        </w:rPr>
        <w:t>OPORTUNIDAD EN LA ATENCION EN SALUD</w:t>
      </w:r>
    </w:p>
    <w:p w:rsidR="00BE4301" w:rsidRPr="001C66A0" w:rsidRDefault="00BE4301" w:rsidP="00BE4301">
      <w:pPr>
        <w:pStyle w:val="Textoindependiente2"/>
        <w:spacing w:after="0" w:line="240" w:lineRule="auto"/>
        <w:ind w:left="720"/>
        <w:jc w:val="both"/>
        <w:rPr>
          <w:rFonts w:ascii="Arial" w:eastAsia="Calibri" w:hAnsi="Arial" w:cs="Arial"/>
          <w:sz w:val="20"/>
          <w:szCs w:val="20"/>
          <w:lang w:val="es-CO"/>
        </w:rPr>
      </w:pPr>
    </w:p>
    <w:p w:rsidR="00226FE8" w:rsidRDefault="00BE4301" w:rsidP="0089102F">
      <w:pPr>
        <w:pStyle w:val="Textoindependiente2"/>
        <w:spacing w:after="0" w:line="240" w:lineRule="auto"/>
        <w:jc w:val="both"/>
        <w:rPr>
          <w:rFonts w:ascii="Arial" w:hAnsi="Arial" w:cs="Arial"/>
          <w:sz w:val="20"/>
          <w:szCs w:val="20"/>
          <w:lang w:val="es-CO"/>
        </w:rPr>
      </w:pPr>
      <w:r w:rsidRPr="001C66A0">
        <w:rPr>
          <w:rFonts w:ascii="Arial" w:hAnsi="Arial" w:cs="Arial"/>
          <w:sz w:val="20"/>
          <w:szCs w:val="20"/>
        </w:rPr>
        <w:t>El oferente debe estar en condiciones de prestar los servicios con la oportunidad mínima a continuación detallada: consulta externa y apoyo diagnostico hasta 20 días calendario, otros procedimientos y cirugías hasta 15 días y urgencias en las primeras 24 horas y en todos los casos igual o menor a la oferta presentada, oportunidad estipulada en las Resoluciones, 1446 de mayo 8 de 2006 y Resolución</w:t>
      </w:r>
      <w:r w:rsidRPr="001C66A0">
        <w:rPr>
          <w:rFonts w:ascii="Arial" w:hAnsi="Arial" w:cs="Arial"/>
          <w:b/>
          <w:bCs/>
          <w:sz w:val="20"/>
          <w:szCs w:val="20"/>
        </w:rPr>
        <w:t xml:space="preserve"> </w:t>
      </w:r>
      <w:r w:rsidRPr="001C66A0">
        <w:rPr>
          <w:rFonts w:ascii="Arial" w:hAnsi="Arial" w:cs="Arial"/>
          <w:bCs/>
          <w:sz w:val="20"/>
          <w:szCs w:val="20"/>
        </w:rPr>
        <w:t xml:space="preserve">1552 de mayo 14 de 2013 MINPROTECCION y circular única título II de SUPERSALUD </w:t>
      </w:r>
      <w:hyperlink r:id="rId9" w:history="1">
        <w:r w:rsidRPr="001C66A0">
          <w:rPr>
            <w:rStyle w:val="Hipervnculo"/>
            <w:rFonts w:ascii="Arial" w:hAnsi="Arial" w:cs="Arial"/>
            <w:color w:val="0000CC"/>
            <w:sz w:val="20"/>
            <w:szCs w:val="20"/>
          </w:rPr>
          <w:t>http://www.supersalud.gov.co/supersalud/LinkClick.aspx?fileticket=wCkTy84Cv8I=&amp;tabid=103</w:t>
        </w:r>
      </w:hyperlink>
      <w:r w:rsidR="009833B1" w:rsidRPr="001C66A0">
        <w:rPr>
          <w:rFonts w:ascii="Arial" w:hAnsi="Arial" w:cs="Arial"/>
          <w:sz w:val="20"/>
          <w:szCs w:val="20"/>
          <w:lang w:val="es-CO"/>
        </w:rPr>
        <w:t>.</w:t>
      </w:r>
    </w:p>
    <w:p w:rsidR="00226FE8" w:rsidRDefault="00226FE8" w:rsidP="0089102F">
      <w:pPr>
        <w:pStyle w:val="Textoindependiente2"/>
        <w:spacing w:after="0" w:line="240" w:lineRule="auto"/>
        <w:jc w:val="both"/>
        <w:rPr>
          <w:rFonts w:ascii="Arial" w:hAnsi="Arial" w:cs="Arial"/>
          <w:sz w:val="20"/>
          <w:szCs w:val="20"/>
          <w:lang w:val="es-CO"/>
        </w:rPr>
      </w:pPr>
    </w:p>
    <w:p w:rsidR="009833B1" w:rsidRDefault="00226FE8" w:rsidP="0089102F">
      <w:pPr>
        <w:pStyle w:val="Textoindependiente2"/>
        <w:spacing w:after="0" w:line="240" w:lineRule="auto"/>
        <w:jc w:val="both"/>
        <w:rPr>
          <w:rFonts w:ascii="Arial" w:hAnsi="Arial" w:cs="Arial"/>
          <w:sz w:val="20"/>
          <w:szCs w:val="20"/>
          <w:lang w:val="es-CO"/>
        </w:rPr>
      </w:pPr>
      <w:r>
        <w:rPr>
          <w:rFonts w:ascii="Arial" w:hAnsi="Arial" w:cs="Arial"/>
          <w:sz w:val="20"/>
          <w:szCs w:val="20"/>
          <w:lang w:val="es-CO"/>
        </w:rPr>
        <w:t xml:space="preserve">Para las personas con sospecha o </w:t>
      </w:r>
      <w:r w:rsidR="00EE2B24">
        <w:rPr>
          <w:rFonts w:ascii="Arial" w:hAnsi="Arial" w:cs="Arial"/>
          <w:sz w:val="20"/>
          <w:szCs w:val="20"/>
          <w:lang w:val="es-CO"/>
        </w:rPr>
        <w:t>diagnóstico</w:t>
      </w:r>
      <w:r>
        <w:rPr>
          <w:rFonts w:ascii="Arial" w:hAnsi="Arial" w:cs="Arial"/>
          <w:sz w:val="20"/>
          <w:szCs w:val="20"/>
          <w:lang w:val="es-CO"/>
        </w:rPr>
        <w:t xml:space="preserve"> de cáncer se obedecerán las </w:t>
      </w:r>
      <w:r w:rsidR="00C94F19" w:rsidRPr="00C94F19">
        <w:rPr>
          <w:rFonts w:ascii="Arial" w:hAnsi="Arial" w:cs="Arial"/>
          <w:sz w:val="20"/>
          <w:szCs w:val="20"/>
          <w:u w:val="single"/>
          <w:lang w:val="es-CO"/>
        </w:rPr>
        <w:t>“</w:t>
      </w:r>
      <w:r w:rsidRPr="00C94F19">
        <w:rPr>
          <w:rFonts w:ascii="Arial" w:hAnsi="Arial" w:cs="Arial"/>
          <w:sz w:val="20"/>
          <w:szCs w:val="20"/>
          <w:u w:val="single"/>
          <w:lang w:val="es-CO"/>
        </w:rPr>
        <w:t xml:space="preserve">instrucciones </w:t>
      </w:r>
      <w:r w:rsidR="00C94F19" w:rsidRPr="00C94F19">
        <w:rPr>
          <w:rFonts w:ascii="Arial" w:hAnsi="Arial" w:cs="Arial"/>
          <w:sz w:val="20"/>
          <w:szCs w:val="20"/>
          <w:u w:val="single"/>
          <w:lang w:val="es-CO"/>
        </w:rPr>
        <w:t>PRIMERA y SEGUNDA”</w:t>
      </w:r>
      <w:r w:rsidR="00C94F19">
        <w:rPr>
          <w:rFonts w:ascii="Arial" w:hAnsi="Arial" w:cs="Arial"/>
          <w:sz w:val="20"/>
          <w:szCs w:val="20"/>
          <w:lang w:val="es-CO"/>
        </w:rPr>
        <w:t xml:space="preserve"> </w:t>
      </w:r>
      <w:r>
        <w:rPr>
          <w:rFonts w:ascii="Arial" w:hAnsi="Arial" w:cs="Arial"/>
          <w:sz w:val="20"/>
          <w:szCs w:val="20"/>
          <w:lang w:val="es-CO"/>
        </w:rPr>
        <w:t>impartidas dentro de la circular externa N° 004</w:t>
      </w:r>
      <w:r w:rsidR="00AE7FC5">
        <w:rPr>
          <w:rFonts w:ascii="Arial" w:hAnsi="Arial" w:cs="Arial"/>
          <w:sz w:val="20"/>
          <w:szCs w:val="20"/>
          <w:lang w:val="es-CO"/>
        </w:rPr>
        <w:t xml:space="preserve"> </w:t>
      </w:r>
      <w:r w:rsidR="00D67F4F">
        <w:rPr>
          <w:rFonts w:ascii="Arial" w:hAnsi="Arial" w:cs="Arial"/>
          <w:sz w:val="20"/>
          <w:szCs w:val="20"/>
          <w:lang w:val="es-CO"/>
        </w:rPr>
        <w:t>SUPERSALUD</w:t>
      </w:r>
      <w:r w:rsidR="005A2D17">
        <w:rPr>
          <w:rFonts w:ascii="Arial" w:hAnsi="Arial" w:cs="Arial"/>
          <w:sz w:val="20"/>
          <w:szCs w:val="20"/>
          <w:lang w:val="es-CO"/>
        </w:rPr>
        <w:t xml:space="preserve"> </w:t>
      </w:r>
      <w:r w:rsidR="00AE7FC5">
        <w:rPr>
          <w:rFonts w:ascii="Arial" w:hAnsi="Arial" w:cs="Arial"/>
          <w:sz w:val="20"/>
          <w:szCs w:val="20"/>
          <w:lang w:val="es-CO"/>
        </w:rPr>
        <w:t>del 17 de julio de 2014</w:t>
      </w:r>
    </w:p>
    <w:p w:rsidR="000539E2" w:rsidRDefault="000539E2" w:rsidP="009A3043">
      <w:pPr>
        <w:pStyle w:val="Textoindependiente2"/>
        <w:spacing w:after="0" w:line="240" w:lineRule="auto"/>
        <w:ind w:left="1134"/>
        <w:rPr>
          <w:rFonts w:ascii="Arial" w:hAnsi="Arial" w:cs="Arial"/>
          <w:sz w:val="20"/>
          <w:szCs w:val="20"/>
          <w:lang w:val="es-CO"/>
        </w:rPr>
      </w:pPr>
    </w:p>
    <w:p w:rsidR="00094AD4" w:rsidRPr="00226FE8" w:rsidRDefault="00094AD4" w:rsidP="009A3043">
      <w:pPr>
        <w:pStyle w:val="Textoindependiente2"/>
        <w:spacing w:after="0" w:line="240" w:lineRule="auto"/>
        <w:ind w:left="1134"/>
        <w:rPr>
          <w:rFonts w:ascii="Arial" w:hAnsi="Arial" w:cs="Arial"/>
          <w:sz w:val="20"/>
          <w:szCs w:val="20"/>
          <w:lang w:val="es-CO"/>
        </w:rPr>
      </w:pPr>
    </w:p>
    <w:p w:rsidR="006E5C67" w:rsidRPr="00314DF6" w:rsidRDefault="009833B1" w:rsidP="00314DF6">
      <w:pPr>
        <w:pStyle w:val="Prrafodelista"/>
        <w:numPr>
          <w:ilvl w:val="0"/>
          <w:numId w:val="3"/>
        </w:numPr>
        <w:rPr>
          <w:rFonts w:ascii="Arial" w:hAnsi="Arial" w:cs="Arial"/>
          <w:b/>
          <w:bCs/>
          <w:sz w:val="20"/>
          <w:szCs w:val="20"/>
        </w:rPr>
      </w:pPr>
      <w:r w:rsidRPr="000C1D90">
        <w:rPr>
          <w:rFonts w:ascii="Arial" w:hAnsi="Arial" w:cs="Arial"/>
          <w:b/>
          <w:bCs/>
          <w:sz w:val="20"/>
          <w:szCs w:val="20"/>
        </w:rPr>
        <w:lastRenderedPageBreak/>
        <w:t xml:space="preserve">EVALUACIÓN ECONÓMICA  Y FINANCIERA </w:t>
      </w:r>
    </w:p>
    <w:p w:rsidR="00444DE9" w:rsidRPr="0068787F" w:rsidRDefault="009833B1" w:rsidP="000B19A6">
      <w:pPr>
        <w:pStyle w:val="Textoindependiente2"/>
        <w:numPr>
          <w:ilvl w:val="1"/>
          <w:numId w:val="42"/>
        </w:numPr>
        <w:tabs>
          <w:tab w:val="left" w:pos="1134"/>
        </w:tabs>
        <w:spacing w:after="0" w:line="240" w:lineRule="auto"/>
        <w:jc w:val="both"/>
        <w:rPr>
          <w:rFonts w:ascii="Arial" w:hAnsi="Arial" w:cs="Arial"/>
          <w:sz w:val="20"/>
          <w:szCs w:val="20"/>
        </w:rPr>
      </w:pPr>
      <w:r w:rsidRPr="00226FE8">
        <w:rPr>
          <w:rFonts w:ascii="Arial" w:hAnsi="Arial" w:cs="Arial"/>
          <w:b/>
          <w:bCs/>
          <w:sz w:val="20"/>
          <w:szCs w:val="20"/>
        </w:rPr>
        <w:t xml:space="preserve">Evaluación </w:t>
      </w:r>
      <w:r w:rsidR="006E5C67" w:rsidRPr="0068787F">
        <w:rPr>
          <w:rFonts w:ascii="Arial" w:hAnsi="Arial" w:cs="Arial"/>
          <w:b/>
          <w:bCs/>
          <w:sz w:val="20"/>
          <w:szCs w:val="20"/>
        </w:rPr>
        <w:t>Económica</w:t>
      </w:r>
    </w:p>
    <w:p w:rsidR="006E5C67" w:rsidRDefault="006E5C67" w:rsidP="00444DE9">
      <w:pPr>
        <w:pStyle w:val="NormalWeb"/>
        <w:jc w:val="both"/>
        <w:rPr>
          <w:rFonts w:ascii="Arial" w:hAnsi="Arial" w:cs="Arial"/>
          <w:bCs/>
          <w:sz w:val="20"/>
          <w:szCs w:val="20"/>
        </w:rPr>
      </w:pPr>
      <w:r w:rsidRPr="00444DE9">
        <w:rPr>
          <w:rFonts w:ascii="Arial" w:hAnsi="Arial" w:cs="Arial"/>
          <w:bCs/>
          <w:sz w:val="20"/>
          <w:szCs w:val="20"/>
        </w:rPr>
        <w:t xml:space="preserve">La evaluación económica de las ofertas se realizará con base </w:t>
      </w:r>
      <w:r w:rsidR="00D90970">
        <w:rPr>
          <w:rFonts w:ascii="Arial" w:hAnsi="Arial" w:cs="Arial"/>
          <w:bCs/>
          <w:sz w:val="20"/>
          <w:szCs w:val="20"/>
        </w:rPr>
        <w:t xml:space="preserve">en el precio techo </w:t>
      </w:r>
      <w:r w:rsidR="00D70A39">
        <w:rPr>
          <w:rFonts w:ascii="Arial" w:hAnsi="Arial" w:cs="Arial"/>
          <w:bCs/>
          <w:sz w:val="20"/>
          <w:szCs w:val="20"/>
        </w:rPr>
        <w:t xml:space="preserve">por </w:t>
      </w:r>
      <w:proofErr w:type="spellStart"/>
      <w:r w:rsidR="00D70A39">
        <w:rPr>
          <w:rFonts w:ascii="Arial" w:hAnsi="Arial" w:cs="Arial"/>
          <w:bCs/>
          <w:sz w:val="20"/>
          <w:szCs w:val="20"/>
        </w:rPr>
        <w:t>Item</w:t>
      </w:r>
      <w:proofErr w:type="spellEnd"/>
      <w:r w:rsidR="00D70A39">
        <w:rPr>
          <w:rFonts w:ascii="Arial" w:hAnsi="Arial" w:cs="Arial"/>
          <w:bCs/>
          <w:sz w:val="20"/>
          <w:szCs w:val="20"/>
        </w:rPr>
        <w:t xml:space="preserve"> </w:t>
      </w:r>
      <w:r w:rsidR="00D90970">
        <w:rPr>
          <w:rFonts w:ascii="Arial" w:hAnsi="Arial" w:cs="Arial"/>
          <w:bCs/>
          <w:sz w:val="20"/>
          <w:szCs w:val="20"/>
        </w:rPr>
        <w:t>ofertado</w:t>
      </w:r>
      <w:r w:rsidR="00314DF6">
        <w:rPr>
          <w:rFonts w:ascii="Arial" w:hAnsi="Arial" w:cs="Arial"/>
          <w:bCs/>
          <w:sz w:val="20"/>
          <w:szCs w:val="20"/>
        </w:rPr>
        <w:t xml:space="preserve">, el oferente no deberá sobrepasar el precio techo por </w:t>
      </w:r>
      <w:r w:rsidR="00B6466F">
        <w:rPr>
          <w:rFonts w:ascii="Arial" w:hAnsi="Arial" w:cs="Arial"/>
          <w:bCs/>
          <w:sz w:val="20"/>
          <w:szCs w:val="20"/>
        </w:rPr>
        <w:t xml:space="preserve">ítem, deberán ofertar la totalidad de los </w:t>
      </w:r>
      <w:proofErr w:type="spellStart"/>
      <w:r w:rsidR="00B6466F">
        <w:rPr>
          <w:rFonts w:ascii="Arial" w:hAnsi="Arial" w:cs="Arial"/>
          <w:bCs/>
          <w:sz w:val="20"/>
          <w:szCs w:val="20"/>
        </w:rPr>
        <w:t>item</w:t>
      </w:r>
      <w:proofErr w:type="spellEnd"/>
    </w:p>
    <w:tbl>
      <w:tblPr>
        <w:tblW w:w="10341" w:type="dxa"/>
        <w:tblInd w:w="55" w:type="dxa"/>
        <w:tblCellMar>
          <w:left w:w="70" w:type="dxa"/>
          <w:right w:w="70" w:type="dxa"/>
        </w:tblCellMar>
        <w:tblLook w:val="04A0" w:firstRow="1" w:lastRow="0" w:firstColumn="1" w:lastColumn="0" w:noHBand="0" w:noVBand="1"/>
      </w:tblPr>
      <w:tblGrid>
        <w:gridCol w:w="724"/>
        <w:gridCol w:w="1499"/>
        <w:gridCol w:w="6864"/>
        <w:gridCol w:w="82"/>
        <w:gridCol w:w="1172"/>
      </w:tblGrid>
      <w:tr w:rsidR="00305E64" w:rsidRPr="00305E64" w:rsidTr="009B6D9C">
        <w:trPr>
          <w:trHeight w:val="20"/>
        </w:trPr>
        <w:tc>
          <w:tcPr>
            <w:tcW w:w="724" w:type="dxa"/>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ITEM</w:t>
            </w:r>
          </w:p>
        </w:tc>
        <w:tc>
          <w:tcPr>
            <w:tcW w:w="1499" w:type="dxa"/>
            <w:tcBorders>
              <w:top w:val="single" w:sz="8" w:space="0" w:color="auto"/>
              <w:left w:val="single" w:sz="8" w:space="0" w:color="auto"/>
              <w:bottom w:val="single" w:sz="8" w:space="0" w:color="000000"/>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CODIGO ACUERDO 002</w:t>
            </w:r>
          </w:p>
        </w:tc>
        <w:tc>
          <w:tcPr>
            <w:tcW w:w="6946" w:type="dxa"/>
            <w:gridSpan w:val="2"/>
            <w:tcBorders>
              <w:top w:val="single" w:sz="8" w:space="0" w:color="auto"/>
              <w:left w:val="single" w:sz="8" w:space="0" w:color="auto"/>
              <w:bottom w:val="single" w:sz="8" w:space="0" w:color="000000"/>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DESCRIPCIÓN DEL PROCEDIMIENTO</w:t>
            </w:r>
          </w:p>
        </w:tc>
        <w:tc>
          <w:tcPr>
            <w:tcW w:w="1172" w:type="dxa"/>
            <w:tcBorders>
              <w:top w:val="single" w:sz="8" w:space="0" w:color="auto"/>
              <w:left w:val="nil"/>
              <w:bottom w:val="nil"/>
              <w:right w:val="single" w:sz="8" w:space="0" w:color="auto"/>
            </w:tcBorders>
            <w:shd w:val="clear" w:color="000000" w:fill="FABF8F"/>
            <w:vAlign w:val="center"/>
            <w:hideMark/>
          </w:tcPr>
          <w:p w:rsidR="00305E64" w:rsidRPr="00305E64" w:rsidRDefault="000C1D90" w:rsidP="00305E64">
            <w:pPr>
              <w:jc w:val="center"/>
              <w:rPr>
                <w:rFonts w:ascii="Arial" w:hAnsi="Arial" w:cs="Arial"/>
                <w:color w:val="000000"/>
                <w:sz w:val="16"/>
                <w:szCs w:val="16"/>
                <w:lang w:val="es-CO" w:eastAsia="es-CO"/>
              </w:rPr>
            </w:pPr>
            <w:r>
              <w:rPr>
                <w:rFonts w:ascii="Arial" w:hAnsi="Arial" w:cs="Arial"/>
                <w:color w:val="000000"/>
                <w:sz w:val="16"/>
                <w:szCs w:val="16"/>
                <w:lang w:val="es-CO" w:eastAsia="es-CO"/>
              </w:rPr>
              <w:t>PRECIO TECHO</w:t>
            </w:r>
          </w:p>
        </w:tc>
      </w:tr>
      <w:tr w:rsidR="00305E64" w:rsidRPr="00305E64" w:rsidTr="009B6D9C">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w:t>
            </w:r>
          </w:p>
        </w:tc>
        <w:tc>
          <w:tcPr>
            <w:tcW w:w="1499"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80100</w:t>
            </w:r>
          </w:p>
        </w:tc>
        <w:tc>
          <w:tcPr>
            <w:tcW w:w="6946" w:type="dxa"/>
            <w:gridSpan w:val="2"/>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DRENAJE DE COLECCION POR BLEFAROTOMIA SOD +     </w:t>
            </w:r>
          </w:p>
        </w:tc>
        <w:tc>
          <w:tcPr>
            <w:tcW w:w="1172"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$229,325</w:t>
            </w:r>
          </w:p>
        </w:tc>
      </w:tr>
      <w:tr w:rsidR="00305E64" w:rsidRPr="00305E64" w:rsidTr="009B6D9C">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2</w:t>
            </w:r>
          </w:p>
        </w:tc>
        <w:tc>
          <w:tcPr>
            <w:tcW w:w="1499"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81100</w:t>
            </w:r>
          </w:p>
        </w:tc>
        <w:tc>
          <w:tcPr>
            <w:tcW w:w="6946" w:type="dxa"/>
            <w:gridSpan w:val="2"/>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BIOPSIA DE PARPADO SOD    </w:t>
            </w:r>
          </w:p>
        </w:tc>
        <w:tc>
          <w:tcPr>
            <w:tcW w:w="1172"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$170,619</w:t>
            </w:r>
          </w:p>
        </w:tc>
      </w:tr>
      <w:tr w:rsidR="00305E64" w:rsidRPr="00305E64" w:rsidTr="009B6D9C">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3</w:t>
            </w:r>
          </w:p>
        </w:tc>
        <w:tc>
          <w:tcPr>
            <w:tcW w:w="1499"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82000</w:t>
            </w:r>
          </w:p>
        </w:tc>
        <w:tc>
          <w:tcPr>
            <w:tcW w:w="6946" w:type="dxa"/>
            <w:gridSpan w:val="2"/>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ESCISION O ABLACION DE LESION O TEJIDO DE PARPADO SOD      </w:t>
            </w:r>
          </w:p>
        </w:tc>
        <w:tc>
          <w:tcPr>
            <w:tcW w:w="1172"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$290,231</w:t>
            </w:r>
          </w:p>
        </w:tc>
      </w:tr>
      <w:tr w:rsidR="00305E64" w:rsidRPr="00305E64" w:rsidTr="009B6D9C">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4</w:t>
            </w:r>
          </w:p>
        </w:tc>
        <w:tc>
          <w:tcPr>
            <w:tcW w:w="1499"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82100</w:t>
            </w:r>
          </w:p>
        </w:tc>
        <w:tc>
          <w:tcPr>
            <w:tcW w:w="6946" w:type="dxa"/>
            <w:gridSpan w:val="2"/>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RESECCION DE CHALAZION SOD     </w:t>
            </w:r>
          </w:p>
        </w:tc>
        <w:tc>
          <w:tcPr>
            <w:tcW w:w="1172"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$290,231</w:t>
            </w:r>
          </w:p>
        </w:tc>
      </w:tr>
      <w:tr w:rsidR="00305E64" w:rsidRPr="00305E64" w:rsidTr="009B6D9C">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5</w:t>
            </w:r>
          </w:p>
        </w:tc>
        <w:tc>
          <w:tcPr>
            <w:tcW w:w="1499"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82300</w:t>
            </w:r>
          </w:p>
        </w:tc>
        <w:tc>
          <w:tcPr>
            <w:tcW w:w="6946" w:type="dxa"/>
            <w:gridSpan w:val="2"/>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ESCISION DE LESION MAYOR DE PARPADO DE ESPESOR PARCIAL SOD §     </w:t>
            </w:r>
          </w:p>
        </w:tc>
        <w:tc>
          <w:tcPr>
            <w:tcW w:w="1172"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$290,231</w:t>
            </w:r>
          </w:p>
        </w:tc>
      </w:tr>
      <w:tr w:rsidR="00305E64" w:rsidRPr="00305E64" w:rsidTr="009B6D9C">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6</w:t>
            </w:r>
          </w:p>
        </w:tc>
        <w:tc>
          <w:tcPr>
            <w:tcW w:w="1499"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82301</w:t>
            </w:r>
          </w:p>
        </w:tc>
        <w:tc>
          <w:tcPr>
            <w:tcW w:w="6946" w:type="dxa"/>
            <w:gridSpan w:val="2"/>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RESECCION DE TUMOR BENIGNO O MALIGNO DE PARPADO, ESPESOR PARCIAL, UN TERCIO     </w:t>
            </w:r>
          </w:p>
        </w:tc>
        <w:tc>
          <w:tcPr>
            <w:tcW w:w="1172"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$290,231</w:t>
            </w:r>
          </w:p>
        </w:tc>
      </w:tr>
      <w:tr w:rsidR="00305E64" w:rsidRPr="00305E64" w:rsidTr="009B6D9C">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7</w:t>
            </w:r>
          </w:p>
        </w:tc>
        <w:tc>
          <w:tcPr>
            <w:tcW w:w="1499"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82302</w:t>
            </w:r>
          </w:p>
        </w:tc>
        <w:tc>
          <w:tcPr>
            <w:tcW w:w="6946" w:type="dxa"/>
            <w:gridSpan w:val="2"/>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RESECCION DE TUMOR BENIGNO O MALIGNO DE PARPADO, ESPESOR PARCIAL, DOS TERCIOS     </w:t>
            </w:r>
          </w:p>
        </w:tc>
        <w:tc>
          <w:tcPr>
            <w:tcW w:w="1172"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$535,355</w:t>
            </w:r>
          </w:p>
        </w:tc>
      </w:tr>
      <w:tr w:rsidR="00305E64" w:rsidRPr="00305E64" w:rsidTr="009B6D9C">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8</w:t>
            </w:r>
          </w:p>
        </w:tc>
        <w:tc>
          <w:tcPr>
            <w:tcW w:w="1499"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82400</w:t>
            </w:r>
          </w:p>
        </w:tc>
        <w:tc>
          <w:tcPr>
            <w:tcW w:w="6946" w:type="dxa"/>
            <w:gridSpan w:val="2"/>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ESCISION DE LESION INVOLUCRANDO BORDE PALPEBRAL DE ESPESOR COMPLETO SOD+     </w:t>
            </w:r>
          </w:p>
        </w:tc>
        <w:tc>
          <w:tcPr>
            <w:tcW w:w="1172"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$535,355</w:t>
            </w:r>
          </w:p>
        </w:tc>
      </w:tr>
      <w:tr w:rsidR="00305E64" w:rsidRPr="00305E64" w:rsidTr="009B6D9C">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9</w:t>
            </w:r>
          </w:p>
        </w:tc>
        <w:tc>
          <w:tcPr>
            <w:tcW w:w="1499"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82401</w:t>
            </w:r>
          </w:p>
        </w:tc>
        <w:tc>
          <w:tcPr>
            <w:tcW w:w="6946" w:type="dxa"/>
            <w:gridSpan w:val="2"/>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RESECCION TOTAL DE PARPADO Y RECONSTRUCCION, CON INJERTO O COLGAJO +     </w:t>
            </w:r>
          </w:p>
        </w:tc>
        <w:tc>
          <w:tcPr>
            <w:tcW w:w="1172"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$872,186</w:t>
            </w:r>
          </w:p>
        </w:tc>
      </w:tr>
      <w:tr w:rsidR="00305E64" w:rsidRPr="00305E64" w:rsidTr="009B6D9C">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10</w:t>
            </w:r>
          </w:p>
        </w:tc>
        <w:tc>
          <w:tcPr>
            <w:tcW w:w="1499"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82500</w:t>
            </w:r>
          </w:p>
        </w:tc>
        <w:tc>
          <w:tcPr>
            <w:tcW w:w="6946" w:type="dxa"/>
            <w:gridSpan w:val="2"/>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ABLACION DE LESION DE PARPADOS SOD §     </w:t>
            </w:r>
          </w:p>
        </w:tc>
        <w:tc>
          <w:tcPr>
            <w:tcW w:w="1172"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$290,231</w:t>
            </w:r>
          </w:p>
        </w:tc>
      </w:tr>
      <w:tr w:rsidR="00305E64" w:rsidRPr="00305E64" w:rsidTr="009B6D9C">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11</w:t>
            </w:r>
          </w:p>
        </w:tc>
        <w:tc>
          <w:tcPr>
            <w:tcW w:w="1499"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82501</w:t>
            </w:r>
          </w:p>
        </w:tc>
        <w:tc>
          <w:tcPr>
            <w:tcW w:w="6946" w:type="dxa"/>
            <w:gridSpan w:val="2"/>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ABLACION DE LESION DE PARPADOS, POR DIATERMIA O CRIOTERAPIA +     </w:t>
            </w:r>
          </w:p>
        </w:tc>
        <w:tc>
          <w:tcPr>
            <w:tcW w:w="1172"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$814,680</w:t>
            </w:r>
          </w:p>
        </w:tc>
      </w:tr>
      <w:tr w:rsidR="00305E64" w:rsidRPr="00305E64" w:rsidTr="009B6D9C">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12</w:t>
            </w:r>
          </w:p>
        </w:tc>
        <w:tc>
          <w:tcPr>
            <w:tcW w:w="1499"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82503</w:t>
            </w:r>
          </w:p>
        </w:tc>
        <w:tc>
          <w:tcPr>
            <w:tcW w:w="6946" w:type="dxa"/>
            <w:gridSpan w:val="2"/>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ABLACION DE LESION DE PARPADOS, POR MEDIOS QUIMICOS +     </w:t>
            </w:r>
          </w:p>
        </w:tc>
        <w:tc>
          <w:tcPr>
            <w:tcW w:w="1172"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$170,619</w:t>
            </w:r>
          </w:p>
        </w:tc>
      </w:tr>
      <w:tr w:rsidR="00305E64" w:rsidRPr="00305E64" w:rsidTr="009B6D9C">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13</w:t>
            </w:r>
          </w:p>
        </w:tc>
        <w:tc>
          <w:tcPr>
            <w:tcW w:w="1499"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82600</w:t>
            </w:r>
          </w:p>
        </w:tc>
        <w:tc>
          <w:tcPr>
            <w:tcW w:w="6946" w:type="dxa"/>
            <w:gridSpan w:val="2"/>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TARSECTOMIA SOD     </w:t>
            </w:r>
          </w:p>
        </w:tc>
        <w:tc>
          <w:tcPr>
            <w:tcW w:w="1172"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$229,325</w:t>
            </w:r>
          </w:p>
        </w:tc>
      </w:tr>
      <w:tr w:rsidR="00305E64" w:rsidRPr="00305E64" w:rsidTr="009B6D9C">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14</w:t>
            </w:r>
          </w:p>
        </w:tc>
        <w:tc>
          <w:tcPr>
            <w:tcW w:w="1499"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83100</w:t>
            </w:r>
          </w:p>
        </w:tc>
        <w:tc>
          <w:tcPr>
            <w:tcW w:w="6946" w:type="dxa"/>
            <w:gridSpan w:val="2"/>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CORRECCION DE PTOSIS PALPEBRAL, POR SUSPENSION FRONTAL CON SUTURA SOD     </w:t>
            </w:r>
          </w:p>
        </w:tc>
        <w:tc>
          <w:tcPr>
            <w:tcW w:w="1172"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$607,262</w:t>
            </w:r>
          </w:p>
        </w:tc>
      </w:tr>
      <w:tr w:rsidR="00305E64" w:rsidRPr="00305E64" w:rsidTr="009B6D9C">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15</w:t>
            </w:r>
          </w:p>
        </w:tc>
        <w:tc>
          <w:tcPr>
            <w:tcW w:w="1499"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83200</w:t>
            </w:r>
          </w:p>
        </w:tc>
        <w:tc>
          <w:tcPr>
            <w:tcW w:w="6946" w:type="dxa"/>
            <w:gridSpan w:val="2"/>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CORRECCION DE PTOSIS PALPEBRAL, POR SUSPENSION FRONTAL CON FASCIA LATA SOD    </w:t>
            </w:r>
          </w:p>
        </w:tc>
        <w:tc>
          <w:tcPr>
            <w:tcW w:w="1172"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$607,262</w:t>
            </w:r>
          </w:p>
        </w:tc>
      </w:tr>
      <w:tr w:rsidR="00305E64" w:rsidRPr="00305E64" w:rsidTr="009B6D9C">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16</w:t>
            </w:r>
          </w:p>
        </w:tc>
        <w:tc>
          <w:tcPr>
            <w:tcW w:w="1499"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83300</w:t>
            </w:r>
          </w:p>
        </w:tc>
        <w:tc>
          <w:tcPr>
            <w:tcW w:w="6946" w:type="dxa"/>
            <w:gridSpan w:val="2"/>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CORRECCION DE PTOSIS PALPEBRAL, POR RESECCION EXTERNA DEL ELEVADOR SOD    </w:t>
            </w:r>
          </w:p>
        </w:tc>
        <w:tc>
          <w:tcPr>
            <w:tcW w:w="1172"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$872,186</w:t>
            </w:r>
          </w:p>
        </w:tc>
      </w:tr>
      <w:tr w:rsidR="00305E64" w:rsidRPr="00305E64" w:rsidTr="009B6D9C">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17</w:t>
            </w:r>
          </w:p>
        </w:tc>
        <w:tc>
          <w:tcPr>
            <w:tcW w:w="1499"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83400</w:t>
            </w:r>
          </w:p>
        </w:tc>
        <w:tc>
          <w:tcPr>
            <w:tcW w:w="6946" w:type="dxa"/>
            <w:gridSpan w:val="2"/>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CORRECCION DE PTOSIS PALPEBRAL, POR RESECCION DEL ELEVADOR VIA CONJUNTIVAL SOD     </w:t>
            </w:r>
          </w:p>
        </w:tc>
        <w:tc>
          <w:tcPr>
            <w:tcW w:w="1172"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$535,355</w:t>
            </w:r>
          </w:p>
        </w:tc>
      </w:tr>
      <w:tr w:rsidR="00305E64" w:rsidRPr="00305E64" w:rsidTr="009B6D9C">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18</w:t>
            </w:r>
          </w:p>
        </w:tc>
        <w:tc>
          <w:tcPr>
            <w:tcW w:w="1499"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84100</w:t>
            </w:r>
          </w:p>
        </w:tc>
        <w:tc>
          <w:tcPr>
            <w:tcW w:w="6946" w:type="dxa"/>
            <w:gridSpan w:val="2"/>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CORRECCION DE ENTROPION, POR TECNICA DE SUTURA SOD     </w:t>
            </w:r>
          </w:p>
        </w:tc>
        <w:tc>
          <w:tcPr>
            <w:tcW w:w="1172"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$170,619</w:t>
            </w:r>
          </w:p>
        </w:tc>
      </w:tr>
      <w:tr w:rsidR="00305E64" w:rsidRPr="00305E64" w:rsidTr="009B6D9C">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19</w:t>
            </w:r>
          </w:p>
        </w:tc>
        <w:tc>
          <w:tcPr>
            <w:tcW w:w="1499"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84200</w:t>
            </w:r>
          </w:p>
        </w:tc>
        <w:tc>
          <w:tcPr>
            <w:tcW w:w="6946" w:type="dxa"/>
            <w:gridSpan w:val="2"/>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CORRECCION DE ENTROPION, CON INJERTO SOD     </w:t>
            </w:r>
          </w:p>
        </w:tc>
        <w:tc>
          <w:tcPr>
            <w:tcW w:w="1172"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$535,355</w:t>
            </w:r>
          </w:p>
        </w:tc>
      </w:tr>
      <w:tr w:rsidR="00305E64" w:rsidRPr="00305E64" w:rsidTr="009B6D9C">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20</w:t>
            </w:r>
          </w:p>
        </w:tc>
        <w:tc>
          <w:tcPr>
            <w:tcW w:w="1499"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84300</w:t>
            </w:r>
          </w:p>
        </w:tc>
        <w:tc>
          <w:tcPr>
            <w:tcW w:w="6946" w:type="dxa"/>
            <w:gridSpan w:val="2"/>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CORRECCION DE ECTROPION, CON INJERTO SOD     </w:t>
            </w:r>
          </w:p>
        </w:tc>
        <w:tc>
          <w:tcPr>
            <w:tcW w:w="1172"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$535,355</w:t>
            </w:r>
          </w:p>
        </w:tc>
      </w:tr>
      <w:tr w:rsidR="00305E64" w:rsidRPr="00305E64" w:rsidTr="009B6D9C">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21</w:t>
            </w:r>
          </w:p>
        </w:tc>
        <w:tc>
          <w:tcPr>
            <w:tcW w:w="1499"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84400</w:t>
            </w:r>
          </w:p>
        </w:tc>
        <w:tc>
          <w:tcPr>
            <w:tcW w:w="6946" w:type="dxa"/>
            <w:gridSpan w:val="2"/>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CORRECCION DE ECTROPION, POR TECNICA DE SUTURA SOD     </w:t>
            </w:r>
          </w:p>
        </w:tc>
        <w:tc>
          <w:tcPr>
            <w:tcW w:w="1172"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$488,650</w:t>
            </w:r>
          </w:p>
        </w:tc>
      </w:tr>
      <w:tr w:rsidR="00305E64" w:rsidRPr="00305E64" w:rsidTr="009B6D9C">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22</w:t>
            </w:r>
          </w:p>
        </w:tc>
        <w:tc>
          <w:tcPr>
            <w:tcW w:w="1499"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85100</w:t>
            </w:r>
          </w:p>
        </w:tc>
        <w:tc>
          <w:tcPr>
            <w:tcW w:w="6946" w:type="dxa"/>
            <w:gridSpan w:val="2"/>
            <w:tcBorders>
              <w:top w:val="nil"/>
              <w:left w:val="nil"/>
              <w:bottom w:val="nil"/>
              <w:right w:val="single" w:sz="8" w:space="0" w:color="auto"/>
            </w:tcBorders>
            <w:shd w:val="clear" w:color="auto" w:fill="auto"/>
            <w:vAlign w:val="center"/>
            <w:hideMark/>
          </w:tcPr>
          <w:p w:rsidR="00305E64" w:rsidRPr="00305E64" w:rsidRDefault="00305E64" w:rsidP="00305E64">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CANTOTOMIA SOD     </w:t>
            </w:r>
          </w:p>
        </w:tc>
        <w:tc>
          <w:tcPr>
            <w:tcW w:w="1172"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$170,619</w:t>
            </w:r>
          </w:p>
        </w:tc>
      </w:tr>
      <w:tr w:rsidR="00305E64" w:rsidRPr="00305E64" w:rsidTr="009B6D9C">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23</w:t>
            </w:r>
          </w:p>
        </w:tc>
        <w:tc>
          <w:tcPr>
            <w:tcW w:w="1499" w:type="dxa"/>
            <w:tcBorders>
              <w:top w:val="nil"/>
              <w:left w:val="nil"/>
              <w:bottom w:val="single" w:sz="8" w:space="0" w:color="auto"/>
              <w:right w:val="nil"/>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85200</w:t>
            </w:r>
          </w:p>
        </w:tc>
        <w:tc>
          <w:tcPr>
            <w:tcW w:w="6946" w:type="dxa"/>
            <w:gridSpan w:val="2"/>
            <w:tcBorders>
              <w:top w:val="single" w:sz="8" w:space="0" w:color="auto"/>
              <w:left w:val="single" w:sz="8" w:space="0" w:color="auto"/>
              <w:bottom w:val="single" w:sz="8" w:space="0" w:color="auto"/>
              <w:right w:val="single" w:sz="8" w:space="0" w:color="auto"/>
            </w:tcBorders>
            <w:shd w:val="clear" w:color="auto" w:fill="auto"/>
            <w:vAlign w:val="center"/>
            <w:hideMark/>
          </w:tcPr>
          <w:p w:rsidR="00305E64" w:rsidRPr="00305E64" w:rsidRDefault="00305E64" w:rsidP="00305E64">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CANTORRAFIA SOD     </w:t>
            </w:r>
          </w:p>
        </w:tc>
        <w:tc>
          <w:tcPr>
            <w:tcW w:w="1172"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$229,325</w:t>
            </w:r>
          </w:p>
        </w:tc>
      </w:tr>
      <w:tr w:rsidR="00305E64" w:rsidRPr="00305E64" w:rsidTr="009B6D9C">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24</w:t>
            </w:r>
          </w:p>
        </w:tc>
        <w:tc>
          <w:tcPr>
            <w:tcW w:w="1499" w:type="dxa"/>
            <w:tcBorders>
              <w:top w:val="nil"/>
              <w:left w:val="nil"/>
              <w:bottom w:val="single" w:sz="8" w:space="0" w:color="auto"/>
              <w:right w:val="nil"/>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85300</w:t>
            </w:r>
          </w:p>
        </w:tc>
        <w:tc>
          <w:tcPr>
            <w:tcW w:w="6946" w:type="dxa"/>
            <w:gridSpan w:val="2"/>
            <w:tcBorders>
              <w:top w:val="nil"/>
              <w:left w:val="single" w:sz="8" w:space="0" w:color="auto"/>
              <w:bottom w:val="single" w:sz="8" w:space="0" w:color="auto"/>
              <w:right w:val="single" w:sz="8" w:space="0" w:color="auto"/>
            </w:tcBorders>
            <w:shd w:val="clear" w:color="auto" w:fill="auto"/>
            <w:vAlign w:val="center"/>
            <w:hideMark/>
          </w:tcPr>
          <w:p w:rsidR="00305E64" w:rsidRPr="00305E64" w:rsidRDefault="00305E64" w:rsidP="00305E64">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CANTOPLASTIA (FIJACION DE CANTO) SOD §    </w:t>
            </w:r>
          </w:p>
        </w:tc>
        <w:tc>
          <w:tcPr>
            <w:tcW w:w="1172"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$229,325</w:t>
            </w:r>
          </w:p>
        </w:tc>
      </w:tr>
      <w:tr w:rsidR="00305E64" w:rsidRPr="00305E64" w:rsidTr="009B6D9C">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25</w:t>
            </w:r>
          </w:p>
        </w:tc>
        <w:tc>
          <w:tcPr>
            <w:tcW w:w="1499"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86100</w:t>
            </w:r>
          </w:p>
        </w:tc>
        <w:tc>
          <w:tcPr>
            <w:tcW w:w="6946" w:type="dxa"/>
            <w:gridSpan w:val="2"/>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RECONSTRUCCION DE PARPADO CON COLGAJO O INJERTO DE PIEL SOD §     </w:t>
            </w:r>
          </w:p>
        </w:tc>
        <w:tc>
          <w:tcPr>
            <w:tcW w:w="1172"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$535,355</w:t>
            </w:r>
          </w:p>
        </w:tc>
      </w:tr>
      <w:tr w:rsidR="00305E64" w:rsidRPr="00305E64" w:rsidTr="009B6D9C">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26</w:t>
            </w:r>
          </w:p>
        </w:tc>
        <w:tc>
          <w:tcPr>
            <w:tcW w:w="1499"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86101</w:t>
            </w:r>
          </w:p>
        </w:tc>
        <w:tc>
          <w:tcPr>
            <w:tcW w:w="6946" w:type="dxa"/>
            <w:gridSpan w:val="2"/>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BLEFAROPLASTIA SUPERIOR     </w:t>
            </w:r>
          </w:p>
        </w:tc>
        <w:tc>
          <w:tcPr>
            <w:tcW w:w="1172"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$814,680</w:t>
            </w:r>
          </w:p>
        </w:tc>
      </w:tr>
      <w:tr w:rsidR="00305E64" w:rsidRPr="00305E64" w:rsidTr="009B6D9C">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27</w:t>
            </w:r>
          </w:p>
        </w:tc>
        <w:tc>
          <w:tcPr>
            <w:tcW w:w="1499"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86102</w:t>
            </w:r>
          </w:p>
        </w:tc>
        <w:tc>
          <w:tcPr>
            <w:tcW w:w="6946" w:type="dxa"/>
            <w:gridSpan w:val="2"/>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BLEFAROPLASTIA INFERIOR      </w:t>
            </w:r>
          </w:p>
        </w:tc>
        <w:tc>
          <w:tcPr>
            <w:tcW w:w="1172"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$814,680</w:t>
            </w:r>
          </w:p>
        </w:tc>
      </w:tr>
      <w:tr w:rsidR="00305E64" w:rsidRPr="00305E64" w:rsidTr="009B6D9C">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28</w:t>
            </w:r>
          </w:p>
        </w:tc>
        <w:tc>
          <w:tcPr>
            <w:tcW w:w="1499"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86200</w:t>
            </w:r>
          </w:p>
        </w:tc>
        <w:tc>
          <w:tcPr>
            <w:tcW w:w="6946" w:type="dxa"/>
            <w:gridSpan w:val="2"/>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RECONSTRUCCION DE PARPADO CON COLGAJO O INJERTO DE MEMBRANA MUCOSA SOD     </w:t>
            </w:r>
          </w:p>
        </w:tc>
        <w:tc>
          <w:tcPr>
            <w:tcW w:w="1172"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$872,186</w:t>
            </w:r>
          </w:p>
        </w:tc>
      </w:tr>
      <w:tr w:rsidR="00305E64" w:rsidRPr="00305E64" w:rsidTr="009B6D9C">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29</w:t>
            </w:r>
          </w:p>
        </w:tc>
        <w:tc>
          <w:tcPr>
            <w:tcW w:w="1499"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86300</w:t>
            </w:r>
          </w:p>
        </w:tc>
        <w:tc>
          <w:tcPr>
            <w:tcW w:w="6946" w:type="dxa"/>
            <w:gridSpan w:val="2"/>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RECONSTRUCCION DE PARPADO CON INJERTO DE FOLICULO PILOSO SOD     </w:t>
            </w:r>
          </w:p>
        </w:tc>
        <w:tc>
          <w:tcPr>
            <w:tcW w:w="1172"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$872,186</w:t>
            </w:r>
          </w:p>
        </w:tc>
      </w:tr>
      <w:tr w:rsidR="00305E64" w:rsidRPr="00305E64" w:rsidTr="009B6D9C">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30</w:t>
            </w:r>
          </w:p>
        </w:tc>
        <w:tc>
          <w:tcPr>
            <w:tcW w:w="1499"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86400</w:t>
            </w:r>
          </w:p>
        </w:tc>
        <w:tc>
          <w:tcPr>
            <w:tcW w:w="6946" w:type="dxa"/>
            <w:gridSpan w:val="2"/>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RECONSTRUCCION DE PARPADO CON COLGAJO TARSOCONJUNTIVAL SOD     </w:t>
            </w:r>
          </w:p>
        </w:tc>
        <w:tc>
          <w:tcPr>
            <w:tcW w:w="1172"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$290,231</w:t>
            </w:r>
          </w:p>
        </w:tc>
      </w:tr>
      <w:tr w:rsidR="00305E64" w:rsidRPr="00305E64" w:rsidTr="009B6D9C">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31</w:t>
            </w:r>
          </w:p>
        </w:tc>
        <w:tc>
          <w:tcPr>
            <w:tcW w:w="1499"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87100</w:t>
            </w:r>
          </w:p>
        </w:tc>
        <w:tc>
          <w:tcPr>
            <w:tcW w:w="6946" w:type="dxa"/>
            <w:gridSpan w:val="2"/>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RECONSTRUCCION DE PLIEGUES POR ACORTAMIENTO DE TENDON CANTAL MEDIAL (TELECANTO) SOD     </w:t>
            </w:r>
          </w:p>
        </w:tc>
        <w:tc>
          <w:tcPr>
            <w:tcW w:w="1172"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$376,239</w:t>
            </w:r>
          </w:p>
        </w:tc>
      </w:tr>
      <w:tr w:rsidR="00305E64" w:rsidRPr="00305E64" w:rsidTr="009B6D9C">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32</w:t>
            </w:r>
          </w:p>
        </w:tc>
        <w:tc>
          <w:tcPr>
            <w:tcW w:w="1499"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87300</w:t>
            </w:r>
          </w:p>
        </w:tc>
        <w:tc>
          <w:tcPr>
            <w:tcW w:w="6946" w:type="dxa"/>
            <w:gridSpan w:val="2"/>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RECONSTRUCCION DE PLIEGUES EN CORRECCION DE BLEFAROFIMOSIS SOD     </w:t>
            </w:r>
          </w:p>
        </w:tc>
        <w:tc>
          <w:tcPr>
            <w:tcW w:w="1172"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$872,186</w:t>
            </w:r>
          </w:p>
        </w:tc>
      </w:tr>
      <w:tr w:rsidR="00305E64" w:rsidRPr="00305E64" w:rsidTr="009B6D9C">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33</w:t>
            </w:r>
          </w:p>
        </w:tc>
        <w:tc>
          <w:tcPr>
            <w:tcW w:w="1499"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87400</w:t>
            </w:r>
          </w:p>
        </w:tc>
        <w:tc>
          <w:tcPr>
            <w:tcW w:w="6946" w:type="dxa"/>
            <w:gridSpan w:val="2"/>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RECONSTRUCCION DE PLIEGUES EN CORRECCION DE EPICANTO SOD §     </w:t>
            </w:r>
          </w:p>
        </w:tc>
        <w:tc>
          <w:tcPr>
            <w:tcW w:w="1172"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$535,355</w:t>
            </w:r>
          </w:p>
        </w:tc>
      </w:tr>
      <w:tr w:rsidR="00305E64" w:rsidRPr="00305E64" w:rsidTr="009B6D9C">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34</w:t>
            </w:r>
          </w:p>
        </w:tc>
        <w:tc>
          <w:tcPr>
            <w:tcW w:w="1499"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87401</w:t>
            </w:r>
          </w:p>
        </w:tc>
        <w:tc>
          <w:tcPr>
            <w:tcW w:w="6946" w:type="dxa"/>
            <w:gridSpan w:val="2"/>
            <w:tcBorders>
              <w:top w:val="nil"/>
              <w:left w:val="nil"/>
              <w:bottom w:val="nil"/>
              <w:right w:val="single" w:sz="8" w:space="0" w:color="auto"/>
            </w:tcBorders>
            <w:shd w:val="clear" w:color="auto" w:fill="auto"/>
            <w:vAlign w:val="center"/>
            <w:hideMark/>
          </w:tcPr>
          <w:p w:rsidR="00305E64" w:rsidRPr="00305E64" w:rsidRDefault="00305E64" w:rsidP="00305E64">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RECONSTRUCCION DE PLIEGUES EN CORRECCION DE EPICANTO CON CUATRO COLGAJOS [MUSTARDE]     </w:t>
            </w:r>
          </w:p>
        </w:tc>
        <w:tc>
          <w:tcPr>
            <w:tcW w:w="1172"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$535,355</w:t>
            </w:r>
          </w:p>
        </w:tc>
      </w:tr>
      <w:tr w:rsidR="00305E64" w:rsidRPr="00305E64" w:rsidTr="009B6D9C">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35</w:t>
            </w:r>
          </w:p>
        </w:tc>
        <w:tc>
          <w:tcPr>
            <w:tcW w:w="1499" w:type="dxa"/>
            <w:tcBorders>
              <w:top w:val="nil"/>
              <w:left w:val="nil"/>
              <w:bottom w:val="single" w:sz="8" w:space="0" w:color="auto"/>
              <w:right w:val="nil"/>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88100</w:t>
            </w:r>
          </w:p>
        </w:tc>
        <w:tc>
          <w:tcPr>
            <w:tcW w:w="6946" w:type="dxa"/>
            <w:gridSpan w:val="2"/>
            <w:tcBorders>
              <w:top w:val="single" w:sz="8" w:space="0" w:color="auto"/>
              <w:left w:val="single" w:sz="8" w:space="0" w:color="auto"/>
              <w:bottom w:val="single" w:sz="8" w:space="0" w:color="auto"/>
              <w:right w:val="single" w:sz="8" w:space="0" w:color="auto"/>
            </w:tcBorders>
            <w:shd w:val="clear" w:color="auto" w:fill="auto"/>
            <w:vAlign w:val="center"/>
            <w:hideMark/>
          </w:tcPr>
          <w:p w:rsidR="00305E64" w:rsidRPr="00305E64" w:rsidRDefault="00305E64" w:rsidP="00305E64">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REPARACION LINEAL DE LACERACION DE PARPADO O CEJA SOD     </w:t>
            </w:r>
          </w:p>
        </w:tc>
        <w:tc>
          <w:tcPr>
            <w:tcW w:w="1172"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$229,325</w:t>
            </w:r>
          </w:p>
        </w:tc>
      </w:tr>
      <w:tr w:rsidR="00305E64" w:rsidRPr="00305E64" w:rsidTr="009B6D9C">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36</w:t>
            </w:r>
          </w:p>
        </w:tc>
        <w:tc>
          <w:tcPr>
            <w:tcW w:w="1499"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88201</w:t>
            </w:r>
          </w:p>
        </w:tc>
        <w:tc>
          <w:tcPr>
            <w:tcW w:w="6946" w:type="dxa"/>
            <w:gridSpan w:val="2"/>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SUTURA SUPERFICIAL DE HERIDA UNICA DE PARPADO [BLEFARORRAFIA SIMPLE]     </w:t>
            </w:r>
          </w:p>
        </w:tc>
        <w:tc>
          <w:tcPr>
            <w:tcW w:w="1172"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$229,325</w:t>
            </w:r>
          </w:p>
        </w:tc>
      </w:tr>
      <w:tr w:rsidR="00305E64" w:rsidRPr="00305E64" w:rsidTr="009B6D9C">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37</w:t>
            </w:r>
          </w:p>
        </w:tc>
        <w:tc>
          <w:tcPr>
            <w:tcW w:w="1499"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88202</w:t>
            </w:r>
          </w:p>
        </w:tc>
        <w:tc>
          <w:tcPr>
            <w:tcW w:w="6946" w:type="dxa"/>
            <w:gridSpan w:val="2"/>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SUTURA SUPERFICIAL DE HERIDA MULTIPLE DE PARPADO [BLEFARORRAFIA SIMPLE]    </w:t>
            </w:r>
          </w:p>
        </w:tc>
        <w:tc>
          <w:tcPr>
            <w:tcW w:w="1172"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$229,325</w:t>
            </w:r>
          </w:p>
        </w:tc>
      </w:tr>
      <w:tr w:rsidR="00305E64" w:rsidRPr="00305E64" w:rsidTr="009B6D9C">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38</w:t>
            </w:r>
          </w:p>
        </w:tc>
        <w:tc>
          <w:tcPr>
            <w:tcW w:w="1499"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88401</w:t>
            </w:r>
          </w:p>
        </w:tc>
        <w:tc>
          <w:tcPr>
            <w:tcW w:w="6946" w:type="dxa"/>
            <w:gridSpan w:val="2"/>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SUTURA PROFUNDA DE HERIDA UNICA DE PARPADO [BLEFARORRAFIA COMPLEJA]     </w:t>
            </w:r>
          </w:p>
        </w:tc>
        <w:tc>
          <w:tcPr>
            <w:tcW w:w="1172"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$229,325</w:t>
            </w:r>
          </w:p>
        </w:tc>
      </w:tr>
      <w:tr w:rsidR="00305E64" w:rsidRPr="00305E64" w:rsidTr="009B6D9C">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39</w:t>
            </w:r>
          </w:p>
        </w:tc>
        <w:tc>
          <w:tcPr>
            <w:tcW w:w="1499"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88402</w:t>
            </w:r>
          </w:p>
        </w:tc>
        <w:tc>
          <w:tcPr>
            <w:tcW w:w="6946" w:type="dxa"/>
            <w:gridSpan w:val="2"/>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SUTURA PROFUNDA DE HERIDA MULTIPLE DE PARPADO [BLEFARORRAFIA COMPLEJA]     </w:t>
            </w:r>
          </w:p>
        </w:tc>
        <w:tc>
          <w:tcPr>
            <w:tcW w:w="1172"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$229,325</w:t>
            </w:r>
          </w:p>
        </w:tc>
      </w:tr>
      <w:tr w:rsidR="00305E64" w:rsidRPr="00305E64" w:rsidTr="009B6D9C">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40</w:t>
            </w:r>
          </w:p>
        </w:tc>
        <w:tc>
          <w:tcPr>
            <w:tcW w:w="1499"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88403</w:t>
            </w:r>
          </w:p>
        </w:tc>
        <w:tc>
          <w:tcPr>
            <w:tcW w:w="6946" w:type="dxa"/>
            <w:gridSpan w:val="2"/>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SUTURA DE PARPADO Y RECONSTRUCCION CON INJERTO O COLGAJO +     </w:t>
            </w:r>
          </w:p>
        </w:tc>
        <w:tc>
          <w:tcPr>
            <w:tcW w:w="1172"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$229,325</w:t>
            </w:r>
          </w:p>
        </w:tc>
      </w:tr>
      <w:tr w:rsidR="00305E64" w:rsidRPr="00305E64" w:rsidTr="009B6D9C">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41</w:t>
            </w:r>
          </w:p>
        </w:tc>
        <w:tc>
          <w:tcPr>
            <w:tcW w:w="1499"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89100</w:t>
            </w:r>
          </w:p>
        </w:tc>
        <w:tc>
          <w:tcPr>
            <w:tcW w:w="6946" w:type="dxa"/>
            <w:gridSpan w:val="2"/>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ABLACION DE PESTAÑAS (SUPERIOR Y/O INFERIOR) SOD §     </w:t>
            </w:r>
          </w:p>
        </w:tc>
        <w:tc>
          <w:tcPr>
            <w:tcW w:w="1172"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$229,325</w:t>
            </w:r>
          </w:p>
        </w:tc>
      </w:tr>
      <w:tr w:rsidR="00305E64" w:rsidRPr="00305E64" w:rsidTr="009B6D9C">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42</w:t>
            </w:r>
          </w:p>
        </w:tc>
        <w:tc>
          <w:tcPr>
            <w:tcW w:w="1499"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89101</w:t>
            </w:r>
          </w:p>
        </w:tc>
        <w:tc>
          <w:tcPr>
            <w:tcW w:w="6946" w:type="dxa"/>
            <w:gridSpan w:val="2"/>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ABLACION DE PESTAÑAS, POR ELECTROLISIS     </w:t>
            </w:r>
          </w:p>
        </w:tc>
        <w:tc>
          <w:tcPr>
            <w:tcW w:w="1172"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$229,325</w:t>
            </w:r>
          </w:p>
        </w:tc>
      </w:tr>
      <w:tr w:rsidR="00305E64" w:rsidRPr="00305E64" w:rsidTr="009B6D9C">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43</w:t>
            </w:r>
          </w:p>
        </w:tc>
        <w:tc>
          <w:tcPr>
            <w:tcW w:w="1499" w:type="dxa"/>
            <w:tcBorders>
              <w:top w:val="nil"/>
              <w:left w:val="nil"/>
              <w:bottom w:val="single" w:sz="8" w:space="0" w:color="auto"/>
              <w:right w:val="single" w:sz="8" w:space="0" w:color="auto"/>
            </w:tcBorders>
            <w:shd w:val="clear" w:color="000000" w:fill="FFFFFF"/>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89202</w:t>
            </w:r>
          </w:p>
        </w:tc>
        <w:tc>
          <w:tcPr>
            <w:tcW w:w="6946" w:type="dxa"/>
            <w:gridSpan w:val="2"/>
            <w:tcBorders>
              <w:top w:val="nil"/>
              <w:left w:val="nil"/>
              <w:bottom w:val="single" w:sz="8" w:space="0" w:color="auto"/>
              <w:right w:val="single" w:sz="8" w:space="0" w:color="auto"/>
            </w:tcBorders>
            <w:shd w:val="clear" w:color="000000" w:fill="FFFFFF"/>
            <w:vAlign w:val="center"/>
            <w:hideMark/>
          </w:tcPr>
          <w:p w:rsidR="00305E64" w:rsidRPr="00305E64" w:rsidRDefault="00305E64" w:rsidP="00305E64">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PLASTIA O RECONSTRUCCION DE CEJAS POR SUSPENSION CON SUTURA     </w:t>
            </w:r>
          </w:p>
        </w:tc>
        <w:tc>
          <w:tcPr>
            <w:tcW w:w="1172" w:type="dxa"/>
            <w:tcBorders>
              <w:top w:val="nil"/>
              <w:left w:val="nil"/>
              <w:bottom w:val="single" w:sz="8" w:space="0" w:color="auto"/>
              <w:right w:val="single" w:sz="8" w:space="0" w:color="auto"/>
            </w:tcBorders>
            <w:shd w:val="clear" w:color="000000" w:fill="FFFFFF"/>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$3,358,880</w:t>
            </w:r>
          </w:p>
        </w:tc>
      </w:tr>
      <w:tr w:rsidR="009B6D9C" w:rsidRPr="00305E64" w:rsidTr="009B6D9C">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44</w:t>
            </w:r>
          </w:p>
        </w:tc>
        <w:tc>
          <w:tcPr>
            <w:tcW w:w="1499"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89203</w:t>
            </w:r>
          </w:p>
        </w:tc>
        <w:tc>
          <w:tcPr>
            <w:tcW w:w="6946" w:type="dxa"/>
            <w:gridSpan w:val="2"/>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PLASTIA O RECONSTRUCCION DE CEJAS POR TECNICA ENDOSCOPICA     </w:t>
            </w:r>
          </w:p>
        </w:tc>
        <w:tc>
          <w:tcPr>
            <w:tcW w:w="1172" w:type="dxa"/>
            <w:tcBorders>
              <w:top w:val="nil"/>
              <w:left w:val="nil"/>
              <w:bottom w:val="single" w:sz="8" w:space="0" w:color="auto"/>
              <w:right w:val="single" w:sz="8" w:space="0" w:color="auto"/>
            </w:tcBorders>
            <w:shd w:val="clear" w:color="000000" w:fill="FFFFFF"/>
            <w:noWrap/>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$5,165,880</w:t>
            </w:r>
          </w:p>
        </w:tc>
      </w:tr>
      <w:tr w:rsidR="00305E64" w:rsidRPr="00305E64" w:rsidTr="009B6D9C">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45</w:t>
            </w:r>
          </w:p>
        </w:tc>
        <w:tc>
          <w:tcPr>
            <w:tcW w:w="1499"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90100</w:t>
            </w:r>
          </w:p>
        </w:tc>
        <w:tc>
          <w:tcPr>
            <w:tcW w:w="6946" w:type="dxa"/>
            <w:gridSpan w:val="2"/>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DRENAJE EN GLANDULA LAGRIMAL SOD     </w:t>
            </w:r>
          </w:p>
        </w:tc>
        <w:tc>
          <w:tcPr>
            <w:tcW w:w="1172"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$170,619</w:t>
            </w:r>
          </w:p>
        </w:tc>
      </w:tr>
      <w:tr w:rsidR="00305E64" w:rsidRPr="00305E64" w:rsidTr="009B6D9C">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46</w:t>
            </w:r>
          </w:p>
        </w:tc>
        <w:tc>
          <w:tcPr>
            <w:tcW w:w="1499"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91100</w:t>
            </w:r>
          </w:p>
        </w:tc>
        <w:tc>
          <w:tcPr>
            <w:tcW w:w="6946" w:type="dxa"/>
            <w:gridSpan w:val="2"/>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BIOPSIA DE GLANDULA LAGRIMAL SOD     </w:t>
            </w:r>
          </w:p>
        </w:tc>
        <w:tc>
          <w:tcPr>
            <w:tcW w:w="1172"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$170,619</w:t>
            </w:r>
          </w:p>
        </w:tc>
      </w:tr>
      <w:tr w:rsidR="00305E64" w:rsidRPr="00305E64" w:rsidTr="009B6D9C">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47</w:t>
            </w:r>
          </w:p>
        </w:tc>
        <w:tc>
          <w:tcPr>
            <w:tcW w:w="1499"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91200</w:t>
            </w:r>
          </w:p>
        </w:tc>
        <w:tc>
          <w:tcPr>
            <w:tcW w:w="6946" w:type="dxa"/>
            <w:gridSpan w:val="2"/>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BIOPSIA DE SACO Y/O CONDUCTO LAGRIMAL SOD     </w:t>
            </w:r>
          </w:p>
        </w:tc>
        <w:tc>
          <w:tcPr>
            <w:tcW w:w="1172"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$229,325</w:t>
            </w:r>
          </w:p>
        </w:tc>
      </w:tr>
      <w:tr w:rsidR="00305E64" w:rsidRPr="00305E64" w:rsidTr="009B6D9C">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lastRenderedPageBreak/>
              <w:t>48</w:t>
            </w:r>
          </w:p>
        </w:tc>
        <w:tc>
          <w:tcPr>
            <w:tcW w:w="1499"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92100</w:t>
            </w:r>
          </w:p>
        </w:tc>
        <w:tc>
          <w:tcPr>
            <w:tcW w:w="6946" w:type="dxa"/>
            <w:gridSpan w:val="2"/>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DACRIOADENECTOMIA PARCIAL SOD     </w:t>
            </w:r>
          </w:p>
        </w:tc>
        <w:tc>
          <w:tcPr>
            <w:tcW w:w="1172"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$488,650</w:t>
            </w:r>
          </w:p>
        </w:tc>
      </w:tr>
      <w:tr w:rsidR="00305E64" w:rsidRPr="00305E64" w:rsidTr="009B6D9C">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49</w:t>
            </w:r>
          </w:p>
        </w:tc>
        <w:tc>
          <w:tcPr>
            <w:tcW w:w="1499"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92200</w:t>
            </w:r>
          </w:p>
        </w:tc>
        <w:tc>
          <w:tcPr>
            <w:tcW w:w="6946" w:type="dxa"/>
            <w:gridSpan w:val="2"/>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DACRIOADENECTOMIA TOTAL SOD    </w:t>
            </w:r>
          </w:p>
        </w:tc>
        <w:tc>
          <w:tcPr>
            <w:tcW w:w="1172"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$488,650</w:t>
            </w:r>
          </w:p>
        </w:tc>
      </w:tr>
      <w:tr w:rsidR="00305E64" w:rsidRPr="00305E64" w:rsidTr="009B6D9C">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50</w:t>
            </w:r>
          </w:p>
        </w:tc>
        <w:tc>
          <w:tcPr>
            <w:tcW w:w="1499"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94100</w:t>
            </w:r>
          </w:p>
        </w:tc>
        <w:tc>
          <w:tcPr>
            <w:tcW w:w="6946" w:type="dxa"/>
            <w:gridSpan w:val="2"/>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EXTRACCION DE CUERPO EXTRAÑO DE SACO LAGRIMAL SOD     </w:t>
            </w:r>
          </w:p>
        </w:tc>
        <w:tc>
          <w:tcPr>
            <w:tcW w:w="1172"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$376,239</w:t>
            </w:r>
          </w:p>
        </w:tc>
      </w:tr>
      <w:tr w:rsidR="00305E64" w:rsidRPr="00305E64" w:rsidTr="009B6D9C">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51</w:t>
            </w:r>
          </w:p>
        </w:tc>
        <w:tc>
          <w:tcPr>
            <w:tcW w:w="1499"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94200</w:t>
            </w:r>
          </w:p>
        </w:tc>
        <w:tc>
          <w:tcPr>
            <w:tcW w:w="6946" w:type="dxa"/>
            <w:gridSpan w:val="2"/>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SONDEO Y LAVADO DE VIAS LAGRIMALES SOD +     </w:t>
            </w:r>
          </w:p>
        </w:tc>
        <w:tc>
          <w:tcPr>
            <w:tcW w:w="1172"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$170,619</w:t>
            </w:r>
          </w:p>
        </w:tc>
      </w:tr>
      <w:tr w:rsidR="00305E64" w:rsidRPr="00305E64" w:rsidTr="009B6D9C">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52</w:t>
            </w:r>
          </w:p>
        </w:tc>
        <w:tc>
          <w:tcPr>
            <w:tcW w:w="1499"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94400</w:t>
            </w:r>
          </w:p>
        </w:tc>
        <w:tc>
          <w:tcPr>
            <w:tcW w:w="6946" w:type="dxa"/>
            <w:gridSpan w:val="2"/>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INTUBACION DE VIAS LAGRIMALES SOD     </w:t>
            </w:r>
          </w:p>
        </w:tc>
        <w:tc>
          <w:tcPr>
            <w:tcW w:w="1172"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$170,619</w:t>
            </w:r>
          </w:p>
        </w:tc>
      </w:tr>
      <w:tr w:rsidR="00305E64" w:rsidRPr="00305E64" w:rsidTr="009B6D9C">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53</w:t>
            </w:r>
          </w:p>
        </w:tc>
        <w:tc>
          <w:tcPr>
            <w:tcW w:w="1499"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95300</w:t>
            </w:r>
          </w:p>
        </w:tc>
        <w:tc>
          <w:tcPr>
            <w:tcW w:w="6946" w:type="dxa"/>
            <w:gridSpan w:val="2"/>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DRENAJE DE SACO LAGRIMAL SOD    </w:t>
            </w:r>
          </w:p>
        </w:tc>
        <w:tc>
          <w:tcPr>
            <w:tcW w:w="1172"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$170,619</w:t>
            </w:r>
          </w:p>
        </w:tc>
      </w:tr>
      <w:tr w:rsidR="00305E64" w:rsidRPr="00305E64" w:rsidTr="009B6D9C">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54</w:t>
            </w:r>
          </w:p>
        </w:tc>
        <w:tc>
          <w:tcPr>
            <w:tcW w:w="1499"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96100</w:t>
            </w:r>
          </w:p>
        </w:tc>
        <w:tc>
          <w:tcPr>
            <w:tcW w:w="6946" w:type="dxa"/>
            <w:gridSpan w:val="2"/>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DACRIOCISTECTOMIA (SACO LAGRIMAL) SOD    </w:t>
            </w:r>
          </w:p>
        </w:tc>
        <w:tc>
          <w:tcPr>
            <w:tcW w:w="1172"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$488,650</w:t>
            </w:r>
          </w:p>
        </w:tc>
      </w:tr>
      <w:tr w:rsidR="00305E64" w:rsidRPr="00305E64" w:rsidTr="009B6D9C">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55</w:t>
            </w:r>
          </w:p>
        </w:tc>
        <w:tc>
          <w:tcPr>
            <w:tcW w:w="1499"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97100</w:t>
            </w:r>
          </w:p>
        </w:tc>
        <w:tc>
          <w:tcPr>
            <w:tcW w:w="6946" w:type="dxa"/>
            <w:gridSpan w:val="2"/>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PLASTIA DE CANALICULOS LAGRIMALES SOD    </w:t>
            </w:r>
          </w:p>
        </w:tc>
        <w:tc>
          <w:tcPr>
            <w:tcW w:w="1172"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$535,355</w:t>
            </w:r>
          </w:p>
        </w:tc>
      </w:tr>
      <w:tr w:rsidR="00305E64" w:rsidRPr="00305E64" w:rsidTr="009B6D9C">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56</w:t>
            </w:r>
          </w:p>
        </w:tc>
        <w:tc>
          <w:tcPr>
            <w:tcW w:w="1499"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97200</w:t>
            </w:r>
          </w:p>
        </w:tc>
        <w:tc>
          <w:tcPr>
            <w:tcW w:w="6946" w:type="dxa"/>
            <w:gridSpan w:val="2"/>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PLASTIA DE PUNTO LAGRIMAL [CIRUGIA DE WEBER] SOD +    </w:t>
            </w:r>
          </w:p>
        </w:tc>
        <w:tc>
          <w:tcPr>
            <w:tcW w:w="1172"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$170,619</w:t>
            </w:r>
          </w:p>
        </w:tc>
      </w:tr>
      <w:tr w:rsidR="00305E64" w:rsidRPr="00305E64" w:rsidTr="009B6D9C">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57</w:t>
            </w:r>
          </w:p>
        </w:tc>
        <w:tc>
          <w:tcPr>
            <w:tcW w:w="1499"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97300</w:t>
            </w:r>
          </w:p>
        </w:tc>
        <w:tc>
          <w:tcPr>
            <w:tcW w:w="6946" w:type="dxa"/>
            <w:gridSpan w:val="2"/>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PLASTIA DE PUNTO LAGRIMAL MODIFICADA (CON SUTURAS) SOD    </w:t>
            </w:r>
          </w:p>
        </w:tc>
        <w:tc>
          <w:tcPr>
            <w:tcW w:w="1172"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$535,355</w:t>
            </w:r>
          </w:p>
        </w:tc>
      </w:tr>
      <w:tr w:rsidR="00305E64" w:rsidRPr="00305E64" w:rsidTr="009B6D9C">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58</w:t>
            </w:r>
          </w:p>
        </w:tc>
        <w:tc>
          <w:tcPr>
            <w:tcW w:w="1499"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98100</w:t>
            </w:r>
          </w:p>
        </w:tc>
        <w:tc>
          <w:tcPr>
            <w:tcW w:w="6946" w:type="dxa"/>
            <w:gridSpan w:val="2"/>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DACRIOCISTORRINOSTOMIA (DCR) SOD §    </w:t>
            </w:r>
          </w:p>
        </w:tc>
        <w:tc>
          <w:tcPr>
            <w:tcW w:w="1172"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$872,186</w:t>
            </w:r>
          </w:p>
        </w:tc>
      </w:tr>
      <w:tr w:rsidR="00305E64" w:rsidRPr="00305E64" w:rsidTr="009B6D9C">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59</w:t>
            </w:r>
          </w:p>
        </w:tc>
        <w:tc>
          <w:tcPr>
            <w:tcW w:w="1499"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98101</w:t>
            </w:r>
          </w:p>
        </w:tc>
        <w:tc>
          <w:tcPr>
            <w:tcW w:w="6946" w:type="dxa"/>
            <w:gridSpan w:val="2"/>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DACRIOCISTORRINOSTOMIA (DCR) VIA EXTERNA    </w:t>
            </w:r>
          </w:p>
        </w:tc>
        <w:tc>
          <w:tcPr>
            <w:tcW w:w="1172"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$872,186</w:t>
            </w:r>
          </w:p>
        </w:tc>
      </w:tr>
      <w:tr w:rsidR="00305E64" w:rsidRPr="00305E64" w:rsidTr="009B6D9C">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60</w:t>
            </w:r>
          </w:p>
        </w:tc>
        <w:tc>
          <w:tcPr>
            <w:tcW w:w="1499"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98102</w:t>
            </w:r>
          </w:p>
        </w:tc>
        <w:tc>
          <w:tcPr>
            <w:tcW w:w="6946" w:type="dxa"/>
            <w:gridSpan w:val="2"/>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DACRIOCISTORRINOSTOMIA ( DCR) VIA TRANSNASAL ENDOSCOPICA    </w:t>
            </w:r>
          </w:p>
        </w:tc>
        <w:tc>
          <w:tcPr>
            <w:tcW w:w="1172"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$2,028,530</w:t>
            </w:r>
          </w:p>
        </w:tc>
      </w:tr>
      <w:tr w:rsidR="00305E64" w:rsidRPr="00305E64" w:rsidTr="009B6D9C">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61</w:t>
            </w:r>
          </w:p>
        </w:tc>
        <w:tc>
          <w:tcPr>
            <w:tcW w:w="1499"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98201</w:t>
            </w:r>
          </w:p>
        </w:tc>
        <w:tc>
          <w:tcPr>
            <w:tcW w:w="6946" w:type="dxa"/>
            <w:gridSpan w:val="2"/>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CONJUNTIVODACRIOCISTORRINOSTOMIA SIMPLE VIA EXTERNA    </w:t>
            </w:r>
          </w:p>
        </w:tc>
        <w:tc>
          <w:tcPr>
            <w:tcW w:w="1172"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$814,680</w:t>
            </w:r>
          </w:p>
        </w:tc>
      </w:tr>
      <w:tr w:rsidR="00305E64" w:rsidRPr="00305E64" w:rsidTr="009B6D9C">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62</w:t>
            </w:r>
          </w:p>
        </w:tc>
        <w:tc>
          <w:tcPr>
            <w:tcW w:w="1499"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98202</w:t>
            </w:r>
          </w:p>
        </w:tc>
        <w:tc>
          <w:tcPr>
            <w:tcW w:w="6946" w:type="dxa"/>
            <w:gridSpan w:val="2"/>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CONJUNTIVODACRIOCISTORRINOSTOMIA SIMPLE VIA ENDOSCOPICA TRANSNASAL    </w:t>
            </w:r>
          </w:p>
        </w:tc>
        <w:tc>
          <w:tcPr>
            <w:tcW w:w="1172"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$872,186</w:t>
            </w:r>
          </w:p>
        </w:tc>
      </w:tr>
      <w:tr w:rsidR="00305E64" w:rsidRPr="00305E64" w:rsidTr="009B6D9C">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63</w:t>
            </w:r>
          </w:p>
        </w:tc>
        <w:tc>
          <w:tcPr>
            <w:tcW w:w="1499" w:type="dxa"/>
            <w:tcBorders>
              <w:top w:val="nil"/>
              <w:left w:val="nil"/>
              <w:bottom w:val="single" w:sz="8" w:space="0" w:color="auto"/>
              <w:right w:val="single" w:sz="8" w:space="0" w:color="auto"/>
            </w:tcBorders>
            <w:shd w:val="clear" w:color="000000" w:fill="FFFFFF"/>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98301</w:t>
            </w:r>
          </w:p>
        </w:tc>
        <w:tc>
          <w:tcPr>
            <w:tcW w:w="6946" w:type="dxa"/>
            <w:gridSpan w:val="2"/>
            <w:tcBorders>
              <w:top w:val="nil"/>
              <w:left w:val="nil"/>
              <w:bottom w:val="single" w:sz="8" w:space="0" w:color="auto"/>
              <w:right w:val="single" w:sz="8" w:space="0" w:color="auto"/>
            </w:tcBorders>
            <w:shd w:val="clear" w:color="000000" w:fill="FFFFFF"/>
            <w:vAlign w:val="center"/>
            <w:hideMark/>
          </w:tcPr>
          <w:p w:rsidR="00305E64" w:rsidRPr="00305E64" w:rsidRDefault="00305E64" w:rsidP="00305E64">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CONJUNTIVODACRIOCISTORRINOSTOMIA CON INTUBACION VIA EXTERNA     </w:t>
            </w:r>
          </w:p>
        </w:tc>
        <w:tc>
          <w:tcPr>
            <w:tcW w:w="1172" w:type="dxa"/>
            <w:tcBorders>
              <w:top w:val="nil"/>
              <w:left w:val="nil"/>
              <w:bottom w:val="single" w:sz="8" w:space="0" w:color="auto"/>
              <w:right w:val="single" w:sz="8" w:space="0" w:color="auto"/>
            </w:tcBorders>
            <w:shd w:val="clear" w:color="000000" w:fill="FFFFFF"/>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$814,680</w:t>
            </w:r>
          </w:p>
        </w:tc>
      </w:tr>
      <w:tr w:rsidR="00305E64" w:rsidRPr="00305E64" w:rsidTr="009B6D9C">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64</w:t>
            </w:r>
          </w:p>
        </w:tc>
        <w:tc>
          <w:tcPr>
            <w:tcW w:w="1499"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98302</w:t>
            </w:r>
          </w:p>
        </w:tc>
        <w:tc>
          <w:tcPr>
            <w:tcW w:w="6946" w:type="dxa"/>
            <w:gridSpan w:val="2"/>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CONJUNTIVODACRIOCISTORRINOSTOMIA CON INTUBACION VIA ENDOSCOPICA TRANSNASAL      </w:t>
            </w:r>
          </w:p>
        </w:tc>
        <w:tc>
          <w:tcPr>
            <w:tcW w:w="1172"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$872,186</w:t>
            </w:r>
          </w:p>
        </w:tc>
      </w:tr>
      <w:tr w:rsidR="00305E64" w:rsidRPr="00305E64" w:rsidTr="009B6D9C">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65</w:t>
            </w:r>
          </w:p>
        </w:tc>
        <w:tc>
          <w:tcPr>
            <w:tcW w:w="1499"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99100</w:t>
            </w:r>
          </w:p>
        </w:tc>
        <w:tc>
          <w:tcPr>
            <w:tcW w:w="6946" w:type="dxa"/>
            <w:gridSpan w:val="2"/>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OBLITERACION O CAUTERIZACION DE PUNTO LAGRIMAL SOD +     </w:t>
            </w:r>
          </w:p>
        </w:tc>
        <w:tc>
          <w:tcPr>
            <w:tcW w:w="1172"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$170,619</w:t>
            </w:r>
          </w:p>
        </w:tc>
      </w:tr>
      <w:tr w:rsidR="00305E64" w:rsidRPr="00305E64" w:rsidTr="009B6D9C">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66</w:t>
            </w:r>
          </w:p>
        </w:tc>
        <w:tc>
          <w:tcPr>
            <w:tcW w:w="1499"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100100</w:t>
            </w:r>
          </w:p>
        </w:tc>
        <w:tc>
          <w:tcPr>
            <w:tcW w:w="6946" w:type="dxa"/>
            <w:gridSpan w:val="2"/>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EXTRACCION DE CUERPO EXTRAÑO INCRUSTADO EN CONJUNTIVA, POR INCISION SOD +     </w:t>
            </w:r>
          </w:p>
        </w:tc>
        <w:tc>
          <w:tcPr>
            <w:tcW w:w="1172"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$814,680</w:t>
            </w:r>
          </w:p>
        </w:tc>
      </w:tr>
      <w:tr w:rsidR="00305E64" w:rsidRPr="00305E64" w:rsidTr="009B6D9C">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67</w:t>
            </w:r>
          </w:p>
        </w:tc>
        <w:tc>
          <w:tcPr>
            <w:tcW w:w="1499"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102100</w:t>
            </w:r>
          </w:p>
        </w:tc>
        <w:tc>
          <w:tcPr>
            <w:tcW w:w="6946" w:type="dxa"/>
            <w:gridSpan w:val="2"/>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BIOPSIA DE CONJUNTIVA SOD    </w:t>
            </w:r>
          </w:p>
        </w:tc>
        <w:tc>
          <w:tcPr>
            <w:tcW w:w="1172"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$229,325</w:t>
            </w:r>
          </w:p>
        </w:tc>
      </w:tr>
      <w:tr w:rsidR="00305E64" w:rsidRPr="00305E64" w:rsidTr="009B6D9C">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68</w:t>
            </w:r>
          </w:p>
        </w:tc>
        <w:tc>
          <w:tcPr>
            <w:tcW w:w="1499"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103101</w:t>
            </w:r>
          </w:p>
        </w:tc>
        <w:tc>
          <w:tcPr>
            <w:tcW w:w="6946" w:type="dxa"/>
            <w:gridSpan w:val="2"/>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RESECCION DE QUISTE O TUMOR BENIGNO DE CONJUNTIVA    </w:t>
            </w:r>
          </w:p>
        </w:tc>
        <w:tc>
          <w:tcPr>
            <w:tcW w:w="1172"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$376,239</w:t>
            </w:r>
          </w:p>
        </w:tc>
      </w:tr>
      <w:tr w:rsidR="00305E64" w:rsidRPr="00305E64" w:rsidTr="009B6D9C">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69</w:t>
            </w:r>
          </w:p>
        </w:tc>
        <w:tc>
          <w:tcPr>
            <w:tcW w:w="1499"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103102</w:t>
            </w:r>
          </w:p>
        </w:tc>
        <w:tc>
          <w:tcPr>
            <w:tcW w:w="6946" w:type="dxa"/>
            <w:gridSpan w:val="2"/>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RESECCION DE QUISTE O TUMOR BENIGNO DE CONJUNTIVA CON INJERTO DE MUCOSA O MEMBRANA AMNIOTICA +     </w:t>
            </w:r>
          </w:p>
        </w:tc>
        <w:tc>
          <w:tcPr>
            <w:tcW w:w="1172"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$488,650</w:t>
            </w:r>
          </w:p>
        </w:tc>
      </w:tr>
      <w:tr w:rsidR="00305E64" w:rsidRPr="00305E64" w:rsidTr="009B6D9C">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70</w:t>
            </w:r>
          </w:p>
        </w:tc>
        <w:tc>
          <w:tcPr>
            <w:tcW w:w="1499"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103103</w:t>
            </w:r>
          </w:p>
        </w:tc>
        <w:tc>
          <w:tcPr>
            <w:tcW w:w="6946" w:type="dxa"/>
            <w:gridSpan w:val="2"/>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RESECCION DE PTERIGION SIMPLE (NASAL O TEMPORAL) CON SUTURA +    </w:t>
            </w:r>
          </w:p>
        </w:tc>
        <w:tc>
          <w:tcPr>
            <w:tcW w:w="1172"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$376,239</w:t>
            </w:r>
          </w:p>
        </w:tc>
      </w:tr>
      <w:tr w:rsidR="00305E64" w:rsidRPr="00305E64" w:rsidTr="009B6D9C">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71</w:t>
            </w:r>
          </w:p>
        </w:tc>
        <w:tc>
          <w:tcPr>
            <w:tcW w:w="1499"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103104</w:t>
            </w:r>
          </w:p>
        </w:tc>
        <w:tc>
          <w:tcPr>
            <w:tcW w:w="6946" w:type="dxa"/>
            <w:gridSpan w:val="2"/>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RESECCION DE PTERIGION SIMPLE (NASAL O TEMPORAL) CON INJERTO §    </w:t>
            </w:r>
          </w:p>
        </w:tc>
        <w:tc>
          <w:tcPr>
            <w:tcW w:w="1172"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$535,355</w:t>
            </w:r>
          </w:p>
        </w:tc>
      </w:tr>
      <w:tr w:rsidR="00305E64" w:rsidRPr="00305E64" w:rsidTr="009B6D9C">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72</w:t>
            </w:r>
          </w:p>
        </w:tc>
        <w:tc>
          <w:tcPr>
            <w:tcW w:w="1499"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103105</w:t>
            </w:r>
          </w:p>
        </w:tc>
        <w:tc>
          <w:tcPr>
            <w:tcW w:w="6946" w:type="dxa"/>
            <w:gridSpan w:val="2"/>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RESECCION DE PTERIGION REPRODUCIDO (NASAL O TEMPORAL), CON PLASTIA LIBRE O CITOSTÁTICOS +    </w:t>
            </w:r>
          </w:p>
        </w:tc>
        <w:tc>
          <w:tcPr>
            <w:tcW w:w="1172"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$535,355</w:t>
            </w:r>
          </w:p>
        </w:tc>
      </w:tr>
      <w:tr w:rsidR="00305E64" w:rsidRPr="00305E64" w:rsidTr="009B6D9C">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73</w:t>
            </w:r>
          </w:p>
        </w:tc>
        <w:tc>
          <w:tcPr>
            <w:tcW w:w="1499"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103106</w:t>
            </w:r>
          </w:p>
        </w:tc>
        <w:tc>
          <w:tcPr>
            <w:tcW w:w="6946" w:type="dxa"/>
            <w:gridSpan w:val="2"/>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RESECCION DE TUMOR MALIGNO DE CONJUNTIVA, CON PLASTIA +    </w:t>
            </w:r>
          </w:p>
        </w:tc>
        <w:tc>
          <w:tcPr>
            <w:tcW w:w="1172"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$488,650</w:t>
            </w:r>
          </w:p>
        </w:tc>
      </w:tr>
      <w:tr w:rsidR="00305E64" w:rsidRPr="00305E64" w:rsidTr="009B6D9C">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74</w:t>
            </w:r>
          </w:p>
        </w:tc>
        <w:tc>
          <w:tcPr>
            <w:tcW w:w="1499"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103107</w:t>
            </w:r>
          </w:p>
        </w:tc>
        <w:tc>
          <w:tcPr>
            <w:tcW w:w="6946" w:type="dxa"/>
            <w:gridSpan w:val="2"/>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RESECCION DE TUMOR MALIGNO DE CONJUNTIVA, SIN PLASTIA +    </w:t>
            </w:r>
          </w:p>
        </w:tc>
        <w:tc>
          <w:tcPr>
            <w:tcW w:w="1172"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$376,239</w:t>
            </w:r>
          </w:p>
        </w:tc>
      </w:tr>
      <w:tr w:rsidR="00305E64" w:rsidRPr="00305E64" w:rsidTr="009B6D9C">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75</w:t>
            </w:r>
          </w:p>
        </w:tc>
        <w:tc>
          <w:tcPr>
            <w:tcW w:w="1499"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103108</w:t>
            </w:r>
          </w:p>
        </w:tc>
        <w:tc>
          <w:tcPr>
            <w:tcW w:w="6946" w:type="dxa"/>
            <w:gridSpan w:val="2"/>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PERITOMIA TOTAL +    </w:t>
            </w:r>
          </w:p>
        </w:tc>
        <w:tc>
          <w:tcPr>
            <w:tcW w:w="1172"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$229,325</w:t>
            </w:r>
          </w:p>
        </w:tc>
      </w:tr>
      <w:tr w:rsidR="00305E64" w:rsidRPr="00305E64" w:rsidTr="009B6D9C">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76</w:t>
            </w:r>
          </w:p>
        </w:tc>
        <w:tc>
          <w:tcPr>
            <w:tcW w:w="1499"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103200</w:t>
            </w:r>
          </w:p>
        </w:tc>
        <w:tc>
          <w:tcPr>
            <w:tcW w:w="6946" w:type="dxa"/>
            <w:gridSpan w:val="2"/>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ABLACION DE LESION DE CONJUNTIVA SOD §    </w:t>
            </w:r>
          </w:p>
        </w:tc>
        <w:tc>
          <w:tcPr>
            <w:tcW w:w="1172"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$229,325</w:t>
            </w:r>
          </w:p>
        </w:tc>
      </w:tr>
      <w:tr w:rsidR="00305E64" w:rsidRPr="00305E64" w:rsidTr="009B6D9C">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77</w:t>
            </w:r>
          </w:p>
        </w:tc>
        <w:tc>
          <w:tcPr>
            <w:tcW w:w="1499"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103201</w:t>
            </w:r>
          </w:p>
        </w:tc>
        <w:tc>
          <w:tcPr>
            <w:tcW w:w="6946" w:type="dxa"/>
            <w:gridSpan w:val="2"/>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ABLACION DE LESION O TEJIDO DE CONJUNTIVA, POR DIATERMIA O CRIOCOAGULACION+     </w:t>
            </w:r>
          </w:p>
        </w:tc>
        <w:tc>
          <w:tcPr>
            <w:tcW w:w="1172"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$535,355</w:t>
            </w:r>
          </w:p>
        </w:tc>
      </w:tr>
      <w:tr w:rsidR="00305E64" w:rsidRPr="00305E64" w:rsidTr="009B6D9C">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78</w:t>
            </w:r>
          </w:p>
        </w:tc>
        <w:tc>
          <w:tcPr>
            <w:tcW w:w="1499"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104100</w:t>
            </w:r>
          </w:p>
        </w:tc>
        <w:tc>
          <w:tcPr>
            <w:tcW w:w="6946" w:type="dxa"/>
            <w:gridSpan w:val="2"/>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REPARACION DE SIMBLEFARON CON INJERTO LIBRE DE CONJUNTIVA SOD    </w:t>
            </w:r>
          </w:p>
        </w:tc>
        <w:tc>
          <w:tcPr>
            <w:tcW w:w="1172"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$488,650</w:t>
            </w:r>
          </w:p>
        </w:tc>
      </w:tr>
      <w:tr w:rsidR="00305E64" w:rsidRPr="00305E64" w:rsidTr="009B6D9C">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79</w:t>
            </w:r>
          </w:p>
        </w:tc>
        <w:tc>
          <w:tcPr>
            <w:tcW w:w="1499"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104400</w:t>
            </w:r>
          </w:p>
        </w:tc>
        <w:tc>
          <w:tcPr>
            <w:tcW w:w="6946" w:type="dxa"/>
            <w:gridSpan w:val="2"/>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REPARACION DE SIMBLEFARON CON INJERTO DE MUCOSA EXTRA-OCULAR SOD +    </w:t>
            </w:r>
          </w:p>
        </w:tc>
        <w:tc>
          <w:tcPr>
            <w:tcW w:w="1172"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$488,650</w:t>
            </w:r>
          </w:p>
        </w:tc>
      </w:tr>
      <w:tr w:rsidR="00305E64" w:rsidRPr="00305E64" w:rsidTr="009B6D9C">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80</w:t>
            </w:r>
          </w:p>
        </w:tc>
        <w:tc>
          <w:tcPr>
            <w:tcW w:w="1499"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105100</w:t>
            </w:r>
          </w:p>
        </w:tc>
        <w:tc>
          <w:tcPr>
            <w:tcW w:w="6946" w:type="dxa"/>
            <w:gridSpan w:val="2"/>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DIVISION DE SIMBLEFARON SOD    </w:t>
            </w:r>
          </w:p>
        </w:tc>
        <w:tc>
          <w:tcPr>
            <w:tcW w:w="1172"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$488,650</w:t>
            </w:r>
          </w:p>
        </w:tc>
      </w:tr>
      <w:tr w:rsidR="00305E64" w:rsidRPr="00305E64" w:rsidTr="009B6D9C">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81</w:t>
            </w:r>
          </w:p>
        </w:tc>
        <w:tc>
          <w:tcPr>
            <w:tcW w:w="1499"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106100</w:t>
            </w:r>
          </w:p>
        </w:tc>
        <w:tc>
          <w:tcPr>
            <w:tcW w:w="6946" w:type="dxa"/>
            <w:gridSpan w:val="2"/>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SUTURA DE LA CONJUNTIVA SOD     </w:t>
            </w:r>
          </w:p>
        </w:tc>
        <w:tc>
          <w:tcPr>
            <w:tcW w:w="1172"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$229,325</w:t>
            </w:r>
          </w:p>
        </w:tc>
      </w:tr>
      <w:tr w:rsidR="00305E64" w:rsidRPr="00305E64" w:rsidTr="009B6D9C">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82</w:t>
            </w:r>
          </w:p>
        </w:tc>
        <w:tc>
          <w:tcPr>
            <w:tcW w:w="1499"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107100</w:t>
            </w:r>
          </w:p>
        </w:tc>
        <w:tc>
          <w:tcPr>
            <w:tcW w:w="6946" w:type="dxa"/>
            <w:gridSpan w:val="2"/>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INYECCION SUBCONJUNTIVAL SOD     </w:t>
            </w:r>
          </w:p>
        </w:tc>
        <w:tc>
          <w:tcPr>
            <w:tcW w:w="1172"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$170,619</w:t>
            </w:r>
          </w:p>
        </w:tc>
      </w:tr>
      <w:tr w:rsidR="00305E64" w:rsidRPr="00305E64" w:rsidTr="009B6D9C">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83</w:t>
            </w:r>
          </w:p>
        </w:tc>
        <w:tc>
          <w:tcPr>
            <w:tcW w:w="1499"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110000</w:t>
            </w:r>
          </w:p>
        </w:tc>
        <w:tc>
          <w:tcPr>
            <w:tcW w:w="6946" w:type="dxa"/>
            <w:gridSpan w:val="2"/>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EXTRACCION DE CUERPO EXTRAÑO INCRUSTADO EN CORNEA SOD +     </w:t>
            </w:r>
          </w:p>
        </w:tc>
        <w:tc>
          <w:tcPr>
            <w:tcW w:w="1172"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$229,325</w:t>
            </w:r>
          </w:p>
        </w:tc>
      </w:tr>
      <w:tr w:rsidR="00305E64" w:rsidRPr="00305E64" w:rsidTr="009B6D9C">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84</w:t>
            </w:r>
          </w:p>
        </w:tc>
        <w:tc>
          <w:tcPr>
            <w:tcW w:w="1499"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111100</w:t>
            </w:r>
          </w:p>
        </w:tc>
        <w:tc>
          <w:tcPr>
            <w:tcW w:w="6946" w:type="dxa"/>
            <w:gridSpan w:val="2"/>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EXTRACCION DE CUERPO EXTRAÑO PROFUNDO EN CORNEA, POR INCISION SOD    </w:t>
            </w:r>
          </w:p>
        </w:tc>
        <w:tc>
          <w:tcPr>
            <w:tcW w:w="1172"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$229,325</w:t>
            </w:r>
          </w:p>
        </w:tc>
      </w:tr>
      <w:tr w:rsidR="00305E64" w:rsidRPr="00305E64" w:rsidTr="009B6D9C">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85</w:t>
            </w:r>
          </w:p>
        </w:tc>
        <w:tc>
          <w:tcPr>
            <w:tcW w:w="1499"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111200</w:t>
            </w:r>
          </w:p>
        </w:tc>
        <w:tc>
          <w:tcPr>
            <w:tcW w:w="6946" w:type="dxa"/>
            <w:gridSpan w:val="2"/>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DRENAJE DE COLECCION EN CORNEA SOD +     </w:t>
            </w:r>
          </w:p>
        </w:tc>
        <w:tc>
          <w:tcPr>
            <w:tcW w:w="1172"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$229,325</w:t>
            </w:r>
          </w:p>
        </w:tc>
      </w:tr>
      <w:tr w:rsidR="00305E64" w:rsidRPr="00305E64" w:rsidTr="009B6D9C">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86</w:t>
            </w:r>
          </w:p>
        </w:tc>
        <w:tc>
          <w:tcPr>
            <w:tcW w:w="1499"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112100</w:t>
            </w:r>
          </w:p>
        </w:tc>
        <w:tc>
          <w:tcPr>
            <w:tcW w:w="6946" w:type="dxa"/>
            <w:gridSpan w:val="2"/>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FROTIS DE CORNEA SOD +     </w:t>
            </w:r>
          </w:p>
        </w:tc>
        <w:tc>
          <w:tcPr>
            <w:tcW w:w="1172"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$290,231</w:t>
            </w:r>
          </w:p>
        </w:tc>
      </w:tr>
      <w:tr w:rsidR="00305E64" w:rsidRPr="00305E64" w:rsidTr="009B6D9C">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87</w:t>
            </w:r>
          </w:p>
        </w:tc>
        <w:tc>
          <w:tcPr>
            <w:tcW w:w="1499"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112200</w:t>
            </w:r>
          </w:p>
        </w:tc>
        <w:tc>
          <w:tcPr>
            <w:tcW w:w="6946" w:type="dxa"/>
            <w:gridSpan w:val="2"/>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BIOPSIA DE CORNEA SOD     </w:t>
            </w:r>
          </w:p>
        </w:tc>
        <w:tc>
          <w:tcPr>
            <w:tcW w:w="1172"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$290,231</w:t>
            </w:r>
          </w:p>
        </w:tc>
      </w:tr>
      <w:tr w:rsidR="00305E64" w:rsidRPr="00305E64" w:rsidTr="009B6D9C">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88</w:t>
            </w:r>
          </w:p>
        </w:tc>
        <w:tc>
          <w:tcPr>
            <w:tcW w:w="1499"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114100</w:t>
            </w:r>
          </w:p>
        </w:tc>
        <w:tc>
          <w:tcPr>
            <w:tcW w:w="6946" w:type="dxa"/>
            <w:gridSpan w:val="2"/>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RESECCION SIMPLE DE TUMOR DE CORNEA SOD     </w:t>
            </w:r>
          </w:p>
        </w:tc>
        <w:tc>
          <w:tcPr>
            <w:tcW w:w="1172"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$535,355</w:t>
            </w:r>
          </w:p>
        </w:tc>
      </w:tr>
      <w:tr w:rsidR="00305E64" w:rsidRPr="00305E64" w:rsidTr="009B6D9C">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89</w:t>
            </w:r>
          </w:p>
        </w:tc>
        <w:tc>
          <w:tcPr>
            <w:tcW w:w="1499"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114200</w:t>
            </w:r>
          </w:p>
        </w:tc>
        <w:tc>
          <w:tcPr>
            <w:tcW w:w="6946" w:type="dxa"/>
            <w:gridSpan w:val="2"/>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CAUTERIZACION DE CORNEA (TERMO, QUIMIO O CRIOAPLICACIÓN) SOD +     </w:t>
            </w:r>
          </w:p>
        </w:tc>
        <w:tc>
          <w:tcPr>
            <w:tcW w:w="1172"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$229,325</w:t>
            </w:r>
          </w:p>
        </w:tc>
      </w:tr>
      <w:tr w:rsidR="00305E64" w:rsidRPr="00305E64" w:rsidTr="009B6D9C">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90</w:t>
            </w:r>
          </w:p>
        </w:tc>
        <w:tc>
          <w:tcPr>
            <w:tcW w:w="1499"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115100</w:t>
            </w:r>
          </w:p>
        </w:tc>
        <w:tc>
          <w:tcPr>
            <w:tcW w:w="6946" w:type="dxa"/>
            <w:gridSpan w:val="2"/>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SUTURA DE CORNEA SOD     </w:t>
            </w:r>
          </w:p>
        </w:tc>
        <w:tc>
          <w:tcPr>
            <w:tcW w:w="1172"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$376,239</w:t>
            </w:r>
          </w:p>
        </w:tc>
      </w:tr>
      <w:tr w:rsidR="00305E64" w:rsidRPr="00305E64" w:rsidTr="009B6D9C">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91</w:t>
            </w:r>
          </w:p>
        </w:tc>
        <w:tc>
          <w:tcPr>
            <w:tcW w:w="1499"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115101</w:t>
            </w:r>
          </w:p>
        </w:tc>
        <w:tc>
          <w:tcPr>
            <w:tcW w:w="6946" w:type="dxa"/>
            <w:gridSpan w:val="2"/>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CORNOESCLERORRAFIA (REPARACION DE HERIDA CORNEOESCLERAL)     </w:t>
            </w:r>
          </w:p>
        </w:tc>
        <w:tc>
          <w:tcPr>
            <w:tcW w:w="1172"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$987,698</w:t>
            </w:r>
          </w:p>
        </w:tc>
      </w:tr>
      <w:tr w:rsidR="00305E64" w:rsidRPr="00305E64" w:rsidTr="009B6D9C">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92</w:t>
            </w:r>
          </w:p>
        </w:tc>
        <w:tc>
          <w:tcPr>
            <w:tcW w:w="1499"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115200</w:t>
            </w:r>
          </w:p>
        </w:tc>
        <w:tc>
          <w:tcPr>
            <w:tcW w:w="6946" w:type="dxa"/>
            <w:gridSpan w:val="2"/>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REPARACION DE DESHISCENCIA DE HERIDA POS OPERATORIA CORNEAL SOD     </w:t>
            </w:r>
          </w:p>
        </w:tc>
        <w:tc>
          <w:tcPr>
            <w:tcW w:w="1172"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$987,698</w:t>
            </w:r>
          </w:p>
        </w:tc>
      </w:tr>
      <w:tr w:rsidR="00305E64" w:rsidRPr="00305E64" w:rsidTr="009B6D9C">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93</w:t>
            </w:r>
          </w:p>
        </w:tc>
        <w:tc>
          <w:tcPr>
            <w:tcW w:w="1499"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115300</w:t>
            </w:r>
          </w:p>
        </w:tc>
        <w:tc>
          <w:tcPr>
            <w:tcW w:w="6946" w:type="dxa"/>
            <w:gridSpan w:val="2"/>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REPARACION DE LACERACION O HERIDA CORNEAL SOD §     </w:t>
            </w:r>
          </w:p>
        </w:tc>
        <w:tc>
          <w:tcPr>
            <w:tcW w:w="1172"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$987,698</w:t>
            </w:r>
          </w:p>
        </w:tc>
      </w:tr>
      <w:tr w:rsidR="00305E64" w:rsidRPr="00305E64" w:rsidTr="009B6D9C">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94</w:t>
            </w:r>
          </w:p>
        </w:tc>
        <w:tc>
          <w:tcPr>
            <w:tcW w:w="1499"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115301</w:t>
            </w:r>
          </w:p>
        </w:tc>
        <w:tc>
          <w:tcPr>
            <w:tcW w:w="6946" w:type="dxa"/>
            <w:gridSpan w:val="2"/>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REPARACION DE LACERACION O HERIDA CORNEAL CON INJERTO ESPESOR PARCIAL §     </w:t>
            </w:r>
          </w:p>
        </w:tc>
        <w:tc>
          <w:tcPr>
            <w:tcW w:w="1172"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$987,698</w:t>
            </w:r>
          </w:p>
        </w:tc>
      </w:tr>
      <w:tr w:rsidR="00305E64" w:rsidRPr="00305E64" w:rsidTr="009B6D9C">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95</w:t>
            </w:r>
          </w:p>
        </w:tc>
        <w:tc>
          <w:tcPr>
            <w:tcW w:w="1499"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115302</w:t>
            </w:r>
          </w:p>
        </w:tc>
        <w:tc>
          <w:tcPr>
            <w:tcW w:w="6946" w:type="dxa"/>
            <w:gridSpan w:val="2"/>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REPARACION DE LACERACION O HERIDA CORNEAL CON INJERTO ESPESOR TOTAL §     </w:t>
            </w:r>
          </w:p>
        </w:tc>
        <w:tc>
          <w:tcPr>
            <w:tcW w:w="1172"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$987,698</w:t>
            </w:r>
          </w:p>
        </w:tc>
      </w:tr>
      <w:tr w:rsidR="00305E64" w:rsidRPr="00305E64" w:rsidTr="009B6D9C">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96</w:t>
            </w:r>
          </w:p>
        </w:tc>
        <w:tc>
          <w:tcPr>
            <w:tcW w:w="1499"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115303</w:t>
            </w:r>
          </w:p>
        </w:tc>
        <w:tc>
          <w:tcPr>
            <w:tcW w:w="6946" w:type="dxa"/>
            <w:gridSpan w:val="2"/>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REPARACION DE LACERACION O HERIDA CORNEAL CON MATERIAL [CIANOACRILATO] §     </w:t>
            </w:r>
          </w:p>
        </w:tc>
        <w:tc>
          <w:tcPr>
            <w:tcW w:w="1172"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$987,698</w:t>
            </w:r>
          </w:p>
        </w:tc>
      </w:tr>
      <w:tr w:rsidR="00305E64" w:rsidRPr="00305E64" w:rsidTr="009B6D9C">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97</w:t>
            </w:r>
          </w:p>
        </w:tc>
        <w:tc>
          <w:tcPr>
            <w:tcW w:w="1499"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115800</w:t>
            </w:r>
          </w:p>
        </w:tc>
        <w:tc>
          <w:tcPr>
            <w:tcW w:w="6946" w:type="dxa"/>
            <w:gridSpan w:val="2"/>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RETIRO DE SUTURA EN CORNEA SOD +    </w:t>
            </w:r>
          </w:p>
        </w:tc>
        <w:tc>
          <w:tcPr>
            <w:tcW w:w="1172"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$170,619</w:t>
            </w:r>
          </w:p>
        </w:tc>
      </w:tr>
      <w:tr w:rsidR="00305E64" w:rsidRPr="00305E64" w:rsidTr="009B6D9C">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98</w:t>
            </w:r>
          </w:p>
        </w:tc>
        <w:tc>
          <w:tcPr>
            <w:tcW w:w="1499"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116100</w:t>
            </w:r>
          </w:p>
        </w:tc>
        <w:tc>
          <w:tcPr>
            <w:tcW w:w="6946" w:type="dxa"/>
            <w:gridSpan w:val="2"/>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QUERATOPLASTIA LAMELAR O SUPERFICIAL SOD     </w:t>
            </w:r>
          </w:p>
        </w:tc>
        <w:tc>
          <w:tcPr>
            <w:tcW w:w="1172"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$987,698</w:t>
            </w:r>
          </w:p>
        </w:tc>
      </w:tr>
      <w:tr w:rsidR="00305E64" w:rsidRPr="00305E64" w:rsidTr="009B6D9C">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99</w:t>
            </w:r>
          </w:p>
        </w:tc>
        <w:tc>
          <w:tcPr>
            <w:tcW w:w="1499"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116200</w:t>
            </w:r>
          </w:p>
        </w:tc>
        <w:tc>
          <w:tcPr>
            <w:tcW w:w="6946" w:type="dxa"/>
            <w:gridSpan w:val="2"/>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QUERATOPLASTIA PENETRANTE SOD     </w:t>
            </w:r>
          </w:p>
        </w:tc>
        <w:tc>
          <w:tcPr>
            <w:tcW w:w="1172"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$1,066,812</w:t>
            </w:r>
          </w:p>
        </w:tc>
      </w:tr>
      <w:tr w:rsidR="00305E64" w:rsidRPr="00305E64" w:rsidTr="009B6D9C">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100</w:t>
            </w:r>
          </w:p>
        </w:tc>
        <w:tc>
          <w:tcPr>
            <w:tcW w:w="1499"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116300</w:t>
            </w:r>
          </w:p>
        </w:tc>
        <w:tc>
          <w:tcPr>
            <w:tcW w:w="6946" w:type="dxa"/>
            <w:gridSpan w:val="2"/>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QUERATOPLASTIA PENETRANTE, COMBINADA CON CIRUGIA DE CATARATA, ANTIGLAUCOMATOSA O LENTE INTRAOCULAR [CIRUGIA TRIPLE] SOD     </w:t>
            </w:r>
          </w:p>
        </w:tc>
        <w:tc>
          <w:tcPr>
            <w:tcW w:w="1172"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$1,234,327</w:t>
            </w:r>
          </w:p>
        </w:tc>
      </w:tr>
      <w:tr w:rsidR="00305E64" w:rsidRPr="00305E64" w:rsidTr="009B6D9C">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101</w:t>
            </w:r>
          </w:p>
        </w:tc>
        <w:tc>
          <w:tcPr>
            <w:tcW w:w="1499"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116400</w:t>
            </w:r>
          </w:p>
        </w:tc>
        <w:tc>
          <w:tcPr>
            <w:tcW w:w="6946" w:type="dxa"/>
            <w:gridSpan w:val="2"/>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ESCLEROQUERATOPLASTIA SOD     </w:t>
            </w:r>
          </w:p>
        </w:tc>
        <w:tc>
          <w:tcPr>
            <w:tcW w:w="1172"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$814,680</w:t>
            </w:r>
          </w:p>
        </w:tc>
      </w:tr>
      <w:tr w:rsidR="00305E64" w:rsidRPr="00305E64" w:rsidTr="009B6D9C">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102</w:t>
            </w:r>
          </w:p>
        </w:tc>
        <w:tc>
          <w:tcPr>
            <w:tcW w:w="1499"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117500</w:t>
            </w:r>
          </w:p>
        </w:tc>
        <w:tc>
          <w:tcPr>
            <w:tcW w:w="6946" w:type="dxa"/>
            <w:gridSpan w:val="2"/>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QUERATOTOMIA FOTORREFRACTIVA CON LASER MAS QUERATO-MILEUSIS [LASIK] SOD+     </w:t>
            </w:r>
          </w:p>
        </w:tc>
        <w:tc>
          <w:tcPr>
            <w:tcW w:w="1172"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$814,680</w:t>
            </w:r>
          </w:p>
        </w:tc>
      </w:tr>
      <w:tr w:rsidR="00305E64" w:rsidRPr="00305E64" w:rsidTr="009B6D9C">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103</w:t>
            </w:r>
          </w:p>
        </w:tc>
        <w:tc>
          <w:tcPr>
            <w:tcW w:w="1499"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117600</w:t>
            </w:r>
          </w:p>
        </w:tc>
        <w:tc>
          <w:tcPr>
            <w:tcW w:w="6946" w:type="dxa"/>
            <w:gridSpan w:val="2"/>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QUERATECTOMIA SOD     </w:t>
            </w:r>
          </w:p>
        </w:tc>
        <w:tc>
          <w:tcPr>
            <w:tcW w:w="1172"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$376,239</w:t>
            </w:r>
          </w:p>
        </w:tc>
      </w:tr>
      <w:tr w:rsidR="00305E64" w:rsidRPr="00305E64" w:rsidTr="009B6D9C">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104</w:t>
            </w:r>
          </w:p>
        </w:tc>
        <w:tc>
          <w:tcPr>
            <w:tcW w:w="1499"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117700</w:t>
            </w:r>
          </w:p>
        </w:tc>
        <w:tc>
          <w:tcPr>
            <w:tcW w:w="6946" w:type="dxa"/>
            <w:gridSpan w:val="2"/>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QUERATECTOMIA CON EXCIMER LASER (FOTORREFRACTIVA O FOTOTERAPEUTICA) PTK SOD     </w:t>
            </w:r>
          </w:p>
        </w:tc>
        <w:tc>
          <w:tcPr>
            <w:tcW w:w="1172"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$376,239</w:t>
            </w:r>
          </w:p>
        </w:tc>
      </w:tr>
      <w:tr w:rsidR="00305E64" w:rsidRPr="00305E64" w:rsidTr="009B6D9C">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lastRenderedPageBreak/>
              <w:t>105</w:t>
            </w:r>
          </w:p>
        </w:tc>
        <w:tc>
          <w:tcPr>
            <w:tcW w:w="1499"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117800</w:t>
            </w:r>
          </w:p>
        </w:tc>
        <w:tc>
          <w:tcPr>
            <w:tcW w:w="6946" w:type="dxa"/>
            <w:gridSpan w:val="2"/>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TERMOQUERATOPLASTIA SOD     </w:t>
            </w:r>
          </w:p>
        </w:tc>
        <w:tc>
          <w:tcPr>
            <w:tcW w:w="1172"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$1,066,812</w:t>
            </w:r>
          </w:p>
        </w:tc>
      </w:tr>
      <w:tr w:rsidR="00305E64" w:rsidRPr="00305E64" w:rsidTr="009B6D9C">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106</w:t>
            </w:r>
          </w:p>
        </w:tc>
        <w:tc>
          <w:tcPr>
            <w:tcW w:w="1499"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118100</w:t>
            </w:r>
          </w:p>
        </w:tc>
        <w:tc>
          <w:tcPr>
            <w:tcW w:w="6946" w:type="dxa"/>
            <w:gridSpan w:val="2"/>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QUERATOPIGMENTACION (TATUAJE DE LA CORNEA) SOD     </w:t>
            </w:r>
          </w:p>
        </w:tc>
        <w:tc>
          <w:tcPr>
            <w:tcW w:w="1172"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$229,325</w:t>
            </w:r>
          </w:p>
        </w:tc>
      </w:tr>
      <w:tr w:rsidR="00305E64" w:rsidRPr="00305E64" w:rsidTr="009B6D9C">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107</w:t>
            </w:r>
          </w:p>
        </w:tc>
        <w:tc>
          <w:tcPr>
            <w:tcW w:w="1499"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120000</w:t>
            </w:r>
          </w:p>
        </w:tc>
        <w:tc>
          <w:tcPr>
            <w:tcW w:w="6946" w:type="dxa"/>
            <w:gridSpan w:val="2"/>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EXTRACCION DE CUERPO EXTRAÑO INTRAOCULAR DEL SEGMENTO ANTERIOR DE OJO SOD +    </w:t>
            </w:r>
          </w:p>
        </w:tc>
        <w:tc>
          <w:tcPr>
            <w:tcW w:w="1172"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$987,698</w:t>
            </w:r>
          </w:p>
        </w:tc>
      </w:tr>
      <w:tr w:rsidR="00305E64" w:rsidRPr="00305E64" w:rsidTr="009B6D9C">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108</w:t>
            </w:r>
          </w:p>
        </w:tc>
        <w:tc>
          <w:tcPr>
            <w:tcW w:w="1499"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121100</w:t>
            </w:r>
          </w:p>
        </w:tc>
        <w:tc>
          <w:tcPr>
            <w:tcW w:w="6946" w:type="dxa"/>
            <w:gridSpan w:val="2"/>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IRIDOTOMIA CON TRANSFIXION SOD     </w:t>
            </w:r>
          </w:p>
        </w:tc>
        <w:tc>
          <w:tcPr>
            <w:tcW w:w="1172"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$535,355</w:t>
            </w:r>
          </w:p>
        </w:tc>
      </w:tr>
      <w:tr w:rsidR="00305E64" w:rsidRPr="00305E64" w:rsidTr="009B6D9C">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109</w:t>
            </w:r>
          </w:p>
        </w:tc>
        <w:tc>
          <w:tcPr>
            <w:tcW w:w="1499"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121300</w:t>
            </w:r>
          </w:p>
        </w:tc>
        <w:tc>
          <w:tcPr>
            <w:tcW w:w="6946" w:type="dxa"/>
            <w:gridSpan w:val="2"/>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ESCISION DE IRIS PROLAPSADO [REDUCCION DE HERNIA DE IRIS] SOD +     </w:t>
            </w:r>
          </w:p>
        </w:tc>
        <w:tc>
          <w:tcPr>
            <w:tcW w:w="1172"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$535,355</w:t>
            </w:r>
          </w:p>
        </w:tc>
      </w:tr>
      <w:tr w:rsidR="00305E64" w:rsidRPr="00305E64" w:rsidTr="009B6D9C">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110</w:t>
            </w:r>
          </w:p>
        </w:tc>
        <w:tc>
          <w:tcPr>
            <w:tcW w:w="1499"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121301</w:t>
            </w:r>
          </w:p>
        </w:tc>
        <w:tc>
          <w:tcPr>
            <w:tcW w:w="6946" w:type="dxa"/>
            <w:gridSpan w:val="2"/>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REDUCCION DE HERNIA DE IRIS, POR SUTURA DE IRIS     </w:t>
            </w:r>
          </w:p>
        </w:tc>
        <w:tc>
          <w:tcPr>
            <w:tcW w:w="1172"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$535,355</w:t>
            </w:r>
          </w:p>
        </w:tc>
      </w:tr>
      <w:tr w:rsidR="00305E64" w:rsidRPr="00305E64" w:rsidTr="009B6D9C">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111</w:t>
            </w:r>
          </w:p>
        </w:tc>
        <w:tc>
          <w:tcPr>
            <w:tcW w:w="1499"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121400</w:t>
            </w:r>
          </w:p>
        </w:tc>
        <w:tc>
          <w:tcPr>
            <w:tcW w:w="6946" w:type="dxa"/>
            <w:gridSpan w:val="2"/>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IRIDECTOMIA (BASAL, PERIFERICA Y TOTAL) SOD     </w:t>
            </w:r>
          </w:p>
        </w:tc>
        <w:tc>
          <w:tcPr>
            <w:tcW w:w="1172"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$535,355</w:t>
            </w:r>
          </w:p>
        </w:tc>
      </w:tr>
      <w:tr w:rsidR="00305E64" w:rsidRPr="00305E64" w:rsidTr="009B6D9C">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112</w:t>
            </w:r>
          </w:p>
        </w:tc>
        <w:tc>
          <w:tcPr>
            <w:tcW w:w="1499"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122100</w:t>
            </w:r>
          </w:p>
        </w:tc>
        <w:tc>
          <w:tcPr>
            <w:tcW w:w="6946" w:type="dxa"/>
            <w:gridSpan w:val="2"/>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PARACENTESIS DIAGNOSTICA DE CAMARA ANTERIOR DEL OJO SOD +     </w:t>
            </w:r>
          </w:p>
        </w:tc>
        <w:tc>
          <w:tcPr>
            <w:tcW w:w="1172"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$376,239</w:t>
            </w:r>
          </w:p>
        </w:tc>
      </w:tr>
      <w:tr w:rsidR="00305E64" w:rsidRPr="00305E64" w:rsidTr="009B6D9C">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113</w:t>
            </w:r>
          </w:p>
        </w:tc>
        <w:tc>
          <w:tcPr>
            <w:tcW w:w="1499"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122200</w:t>
            </w:r>
          </w:p>
        </w:tc>
        <w:tc>
          <w:tcPr>
            <w:tcW w:w="6946" w:type="dxa"/>
            <w:gridSpan w:val="2"/>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BIOPSIA DE IRIS SOD     </w:t>
            </w:r>
          </w:p>
        </w:tc>
        <w:tc>
          <w:tcPr>
            <w:tcW w:w="1172"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$376,239</w:t>
            </w:r>
          </w:p>
        </w:tc>
      </w:tr>
      <w:tr w:rsidR="00305E64" w:rsidRPr="00305E64" w:rsidTr="009B6D9C">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114</w:t>
            </w:r>
          </w:p>
        </w:tc>
        <w:tc>
          <w:tcPr>
            <w:tcW w:w="1499"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122300</w:t>
            </w:r>
          </w:p>
        </w:tc>
        <w:tc>
          <w:tcPr>
            <w:tcW w:w="6946" w:type="dxa"/>
            <w:gridSpan w:val="2"/>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BIOPSIA DE ESCLEROTICA SOD     </w:t>
            </w:r>
          </w:p>
        </w:tc>
        <w:tc>
          <w:tcPr>
            <w:tcW w:w="1172"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$290,231</w:t>
            </w:r>
          </w:p>
        </w:tc>
      </w:tr>
      <w:tr w:rsidR="00305E64" w:rsidRPr="00305E64" w:rsidTr="009B6D9C">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115</w:t>
            </w:r>
          </w:p>
        </w:tc>
        <w:tc>
          <w:tcPr>
            <w:tcW w:w="1499"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122400</w:t>
            </w:r>
          </w:p>
        </w:tc>
        <w:tc>
          <w:tcPr>
            <w:tcW w:w="6946" w:type="dxa"/>
            <w:gridSpan w:val="2"/>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BIOPSIA DE CUERPO CILIAR SOD     </w:t>
            </w:r>
          </w:p>
        </w:tc>
        <w:tc>
          <w:tcPr>
            <w:tcW w:w="1172"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$376,239</w:t>
            </w:r>
          </w:p>
        </w:tc>
      </w:tr>
      <w:tr w:rsidR="00305E64" w:rsidRPr="00305E64" w:rsidTr="009B6D9C">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116</w:t>
            </w:r>
          </w:p>
        </w:tc>
        <w:tc>
          <w:tcPr>
            <w:tcW w:w="1499"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123000</w:t>
            </w:r>
          </w:p>
        </w:tc>
        <w:tc>
          <w:tcPr>
            <w:tcW w:w="6946" w:type="dxa"/>
            <w:gridSpan w:val="2"/>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IRIDOPLASTIA SOD §     </w:t>
            </w:r>
          </w:p>
        </w:tc>
        <w:tc>
          <w:tcPr>
            <w:tcW w:w="1172"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$535,355</w:t>
            </w:r>
          </w:p>
        </w:tc>
      </w:tr>
      <w:tr w:rsidR="00305E64" w:rsidRPr="00305E64" w:rsidTr="009B6D9C">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117</w:t>
            </w:r>
          </w:p>
        </w:tc>
        <w:tc>
          <w:tcPr>
            <w:tcW w:w="1499"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123001</w:t>
            </w:r>
          </w:p>
        </w:tc>
        <w:tc>
          <w:tcPr>
            <w:tcW w:w="6946" w:type="dxa"/>
            <w:gridSpan w:val="2"/>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IRIDOPLASTIA, CON SUTURA     </w:t>
            </w:r>
          </w:p>
        </w:tc>
        <w:tc>
          <w:tcPr>
            <w:tcW w:w="1172"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$488,650</w:t>
            </w:r>
          </w:p>
        </w:tc>
      </w:tr>
      <w:tr w:rsidR="00305E64" w:rsidRPr="00305E64" w:rsidTr="009B6D9C">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118</w:t>
            </w:r>
          </w:p>
        </w:tc>
        <w:tc>
          <w:tcPr>
            <w:tcW w:w="1499"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123100</w:t>
            </w:r>
          </w:p>
        </w:tc>
        <w:tc>
          <w:tcPr>
            <w:tcW w:w="6946" w:type="dxa"/>
            <w:gridSpan w:val="2"/>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LISIS DE SINEQUIAS ANTERIORES DE OJO SOD §     </w:t>
            </w:r>
          </w:p>
        </w:tc>
        <w:tc>
          <w:tcPr>
            <w:tcW w:w="1172"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$376,239</w:t>
            </w:r>
          </w:p>
        </w:tc>
      </w:tr>
      <w:tr w:rsidR="00305E64" w:rsidRPr="00305E64" w:rsidTr="009B6D9C">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119</w:t>
            </w:r>
          </w:p>
        </w:tc>
        <w:tc>
          <w:tcPr>
            <w:tcW w:w="1499"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123101</w:t>
            </w:r>
          </w:p>
        </w:tc>
        <w:tc>
          <w:tcPr>
            <w:tcW w:w="6946" w:type="dxa"/>
            <w:gridSpan w:val="2"/>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LISIS DE GONIOSINEQUIAS POR INYECCION DE AIRE O LIQUIDO +     </w:t>
            </w:r>
          </w:p>
        </w:tc>
        <w:tc>
          <w:tcPr>
            <w:tcW w:w="1172"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$607,262</w:t>
            </w:r>
          </w:p>
        </w:tc>
      </w:tr>
      <w:tr w:rsidR="00305E64" w:rsidRPr="00305E64" w:rsidTr="009B6D9C">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120</w:t>
            </w:r>
          </w:p>
        </w:tc>
        <w:tc>
          <w:tcPr>
            <w:tcW w:w="1499"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123300</w:t>
            </w:r>
          </w:p>
        </w:tc>
        <w:tc>
          <w:tcPr>
            <w:tcW w:w="6946" w:type="dxa"/>
            <w:gridSpan w:val="2"/>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LISIS DE SINEQUIAS POSTERIORES SOD     </w:t>
            </w:r>
          </w:p>
        </w:tc>
        <w:tc>
          <w:tcPr>
            <w:tcW w:w="1172"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$376,239</w:t>
            </w:r>
          </w:p>
        </w:tc>
      </w:tr>
      <w:tr w:rsidR="00305E64" w:rsidRPr="00305E64" w:rsidTr="009B6D9C">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121</w:t>
            </w:r>
          </w:p>
        </w:tc>
        <w:tc>
          <w:tcPr>
            <w:tcW w:w="1499"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123400</w:t>
            </w:r>
          </w:p>
        </w:tc>
        <w:tc>
          <w:tcPr>
            <w:tcW w:w="6946" w:type="dxa"/>
            <w:gridSpan w:val="2"/>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REPARACION O SUTURA DE IRIDODIALISIS SOD     </w:t>
            </w:r>
          </w:p>
        </w:tc>
        <w:tc>
          <w:tcPr>
            <w:tcW w:w="1172"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$488,650</w:t>
            </w:r>
          </w:p>
        </w:tc>
      </w:tr>
      <w:tr w:rsidR="00305E64" w:rsidRPr="00305E64" w:rsidTr="009B6D9C">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122</w:t>
            </w:r>
          </w:p>
        </w:tc>
        <w:tc>
          <w:tcPr>
            <w:tcW w:w="1499"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123500</w:t>
            </w:r>
          </w:p>
        </w:tc>
        <w:tc>
          <w:tcPr>
            <w:tcW w:w="6946" w:type="dxa"/>
            <w:gridSpan w:val="2"/>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COREOPLASTIA (PUPILOPLASTIA) SOD +     </w:t>
            </w:r>
          </w:p>
        </w:tc>
        <w:tc>
          <w:tcPr>
            <w:tcW w:w="1172"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$535,355</w:t>
            </w:r>
          </w:p>
        </w:tc>
      </w:tr>
      <w:tr w:rsidR="00305E64" w:rsidRPr="00305E64" w:rsidTr="009B6D9C">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123</w:t>
            </w:r>
          </w:p>
        </w:tc>
        <w:tc>
          <w:tcPr>
            <w:tcW w:w="1499"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123701</w:t>
            </w:r>
          </w:p>
        </w:tc>
        <w:tc>
          <w:tcPr>
            <w:tcW w:w="6946" w:type="dxa"/>
            <w:gridSpan w:val="2"/>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REPARACION DE COLOBOMA DEL IRIS     </w:t>
            </w:r>
          </w:p>
        </w:tc>
        <w:tc>
          <w:tcPr>
            <w:tcW w:w="1172"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$535,355</w:t>
            </w:r>
          </w:p>
        </w:tc>
      </w:tr>
      <w:tr w:rsidR="00305E64" w:rsidRPr="00305E64" w:rsidTr="009B6D9C">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124</w:t>
            </w:r>
          </w:p>
        </w:tc>
        <w:tc>
          <w:tcPr>
            <w:tcW w:w="1499"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124100</w:t>
            </w:r>
          </w:p>
        </w:tc>
        <w:tc>
          <w:tcPr>
            <w:tcW w:w="6946" w:type="dxa"/>
            <w:gridSpan w:val="2"/>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ABLACION DE LESION DE IRIS SOD §     </w:t>
            </w:r>
          </w:p>
        </w:tc>
        <w:tc>
          <w:tcPr>
            <w:tcW w:w="1172"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$488,739</w:t>
            </w:r>
          </w:p>
        </w:tc>
      </w:tr>
      <w:tr w:rsidR="00305E64" w:rsidRPr="00305E64" w:rsidTr="009B6D9C">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125</w:t>
            </w:r>
          </w:p>
        </w:tc>
        <w:tc>
          <w:tcPr>
            <w:tcW w:w="1499"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124200</w:t>
            </w:r>
          </w:p>
        </w:tc>
        <w:tc>
          <w:tcPr>
            <w:tcW w:w="6946" w:type="dxa"/>
            <w:gridSpan w:val="2"/>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ESCISION DE LESION DE IRIS SOD §     </w:t>
            </w:r>
          </w:p>
        </w:tc>
        <w:tc>
          <w:tcPr>
            <w:tcW w:w="1172"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$488,739</w:t>
            </w:r>
          </w:p>
        </w:tc>
      </w:tr>
      <w:tr w:rsidR="00305E64" w:rsidRPr="00305E64" w:rsidTr="009B6D9C">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126</w:t>
            </w:r>
          </w:p>
        </w:tc>
        <w:tc>
          <w:tcPr>
            <w:tcW w:w="1499"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124201</w:t>
            </w:r>
          </w:p>
        </w:tc>
        <w:tc>
          <w:tcPr>
            <w:tcW w:w="6946" w:type="dxa"/>
            <w:gridSpan w:val="2"/>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RESECCION DE TUMOR DE IRIS     </w:t>
            </w:r>
          </w:p>
        </w:tc>
        <w:tc>
          <w:tcPr>
            <w:tcW w:w="1172"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$535,355</w:t>
            </w:r>
          </w:p>
        </w:tc>
      </w:tr>
      <w:tr w:rsidR="00305E64" w:rsidRPr="00305E64" w:rsidTr="009B6D9C">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127</w:t>
            </w:r>
          </w:p>
        </w:tc>
        <w:tc>
          <w:tcPr>
            <w:tcW w:w="1499"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124202</w:t>
            </w:r>
          </w:p>
        </w:tc>
        <w:tc>
          <w:tcPr>
            <w:tcW w:w="6946" w:type="dxa"/>
            <w:gridSpan w:val="2"/>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IRIDOCISTECTOMIA     </w:t>
            </w:r>
          </w:p>
        </w:tc>
        <w:tc>
          <w:tcPr>
            <w:tcW w:w="1172"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$535,355</w:t>
            </w:r>
          </w:p>
        </w:tc>
      </w:tr>
      <w:tr w:rsidR="00305E64" w:rsidRPr="00305E64" w:rsidTr="009B6D9C">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128</w:t>
            </w:r>
          </w:p>
        </w:tc>
        <w:tc>
          <w:tcPr>
            <w:tcW w:w="1499"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124400</w:t>
            </w:r>
          </w:p>
        </w:tc>
        <w:tc>
          <w:tcPr>
            <w:tcW w:w="6946" w:type="dxa"/>
            <w:gridSpan w:val="2"/>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ESCISION DE LESION DE CUERPO CILIAR SOD §     </w:t>
            </w:r>
          </w:p>
        </w:tc>
        <w:tc>
          <w:tcPr>
            <w:tcW w:w="1172"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$607,262</w:t>
            </w:r>
          </w:p>
        </w:tc>
      </w:tr>
      <w:tr w:rsidR="00305E64" w:rsidRPr="00305E64" w:rsidTr="009B6D9C">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129</w:t>
            </w:r>
          </w:p>
        </w:tc>
        <w:tc>
          <w:tcPr>
            <w:tcW w:w="1499"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124401</w:t>
            </w:r>
          </w:p>
        </w:tc>
        <w:tc>
          <w:tcPr>
            <w:tcW w:w="6946" w:type="dxa"/>
            <w:gridSpan w:val="2"/>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RESECCION DE TUMOR DE CUERPO CILIAR     </w:t>
            </w:r>
          </w:p>
        </w:tc>
        <w:tc>
          <w:tcPr>
            <w:tcW w:w="1172"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$607,262</w:t>
            </w:r>
          </w:p>
        </w:tc>
      </w:tr>
      <w:tr w:rsidR="00305E64" w:rsidRPr="00305E64" w:rsidTr="009B6D9C">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130</w:t>
            </w:r>
          </w:p>
        </w:tc>
        <w:tc>
          <w:tcPr>
            <w:tcW w:w="1499"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124402</w:t>
            </w:r>
          </w:p>
        </w:tc>
        <w:tc>
          <w:tcPr>
            <w:tcW w:w="6946" w:type="dxa"/>
            <w:gridSpan w:val="2"/>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IRIDOCICLECTOMIA     </w:t>
            </w:r>
          </w:p>
        </w:tc>
        <w:tc>
          <w:tcPr>
            <w:tcW w:w="1172"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$987,698</w:t>
            </w:r>
          </w:p>
        </w:tc>
      </w:tr>
      <w:tr w:rsidR="00305E64" w:rsidRPr="00305E64" w:rsidTr="009B6D9C">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131</w:t>
            </w:r>
          </w:p>
        </w:tc>
        <w:tc>
          <w:tcPr>
            <w:tcW w:w="1499"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125100</w:t>
            </w:r>
          </w:p>
        </w:tc>
        <w:tc>
          <w:tcPr>
            <w:tcW w:w="6946" w:type="dxa"/>
            <w:gridSpan w:val="2"/>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GONIOTOMIA SOD §     </w:t>
            </w:r>
          </w:p>
        </w:tc>
        <w:tc>
          <w:tcPr>
            <w:tcW w:w="1172"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$607,262</w:t>
            </w:r>
          </w:p>
        </w:tc>
      </w:tr>
      <w:tr w:rsidR="00305E64" w:rsidRPr="00305E64" w:rsidTr="009B6D9C">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132</w:t>
            </w:r>
          </w:p>
        </w:tc>
        <w:tc>
          <w:tcPr>
            <w:tcW w:w="1499"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125400</w:t>
            </w:r>
          </w:p>
        </w:tc>
        <w:tc>
          <w:tcPr>
            <w:tcW w:w="6946" w:type="dxa"/>
            <w:gridSpan w:val="2"/>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TRABECULOTOMIA SOD §     </w:t>
            </w:r>
          </w:p>
        </w:tc>
        <w:tc>
          <w:tcPr>
            <w:tcW w:w="1172"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$607,262</w:t>
            </w:r>
          </w:p>
        </w:tc>
      </w:tr>
      <w:tr w:rsidR="00305E64" w:rsidRPr="00305E64" w:rsidTr="009B6D9C">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133</w:t>
            </w:r>
          </w:p>
        </w:tc>
        <w:tc>
          <w:tcPr>
            <w:tcW w:w="1499"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125500</w:t>
            </w:r>
          </w:p>
        </w:tc>
        <w:tc>
          <w:tcPr>
            <w:tcW w:w="6946" w:type="dxa"/>
            <w:gridSpan w:val="2"/>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CICLODIALISIS SOD     </w:t>
            </w:r>
          </w:p>
        </w:tc>
        <w:tc>
          <w:tcPr>
            <w:tcW w:w="1172"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$488,650</w:t>
            </w:r>
          </w:p>
        </w:tc>
      </w:tr>
      <w:tr w:rsidR="00305E64" w:rsidRPr="00305E64" w:rsidTr="009B6D9C">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134</w:t>
            </w:r>
          </w:p>
        </w:tc>
        <w:tc>
          <w:tcPr>
            <w:tcW w:w="1499"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126400</w:t>
            </w:r>
          </w:p>
        </w:tc>
        <w:tc>
          <w:tcPr>
            <w:tcW w:w="6946" w:type="dxa"/>
            <w:gridSpan w:val="2"/>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TRABECULECTOMIA PRIMARIA SOD +    </w:t>
            </w:r>
          </w:p>
        </w:tc>
        <w:tc>
          <w:tcPr>
            <w:tcW w:w="1172"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$814,680</w:t>
            </w:r>
          </w:p>
        </w:tc>
      </w:tr>
      <w:tr w:rsidR="00305E64" w:rsidRPr="00305E64" w:rsidTr="009B6D9C">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135</w:t>
            </w:r>
          </w:p>
        </w:tc>
        <w:tc>
          <w:tcPr>
            <w:tcW w:w="1499"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126401</w:t>
            </w:r>
          </w:p>
        </w:tc>
        <w:tc>
          <w:tcPr>
            <w:tcW w:w="6946" w:type="dxa"/>
            <w:gridSpan w:val="2"/>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TRABECULECTOMIA SECUNDARIA (CON CIRUGIA OCULAR PREVIA) +    </w:t>
            </w:r>
          </w:p>
        </w:tc>
        <w:tc>
          <w:tcPr>
            <w:tcW w:w="1172"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$814,680</w:t>
            </w:r>
          </w:p>
        </w:tc>
      </w:tr>
      <w:tr w:rsidR="00305E64" w:rsidRPr="00305E64" w:rsidTr="009B6D9C">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136</w:t>
            </w:r>
          </w:p>
        </w:tc>
        <w:tc>
          <w:tcPr>
            <w:tcW w:w="1499"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126600</w:t>
            </w:r>
          </w:p>
        </w:tc>
        <w:tc>
          <w:tcPr>
            <w:tcW w:w="6946" w:type="dxa"/>
            <w:gridSpan w:val="2"/>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REVISION POSTOPERATORIA DE PROCEDIMIENTO DE FISTULIZACION ESCLERAL SOD §    </w:t>
            </w:r>
          </w:p>
        </w:tc>
        <w:tc>
          <w:tcPr>
            <w:tcW w:w="1172"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$814,680</w:t>
            </w:r>
          </w:p>
        </w:tc>
      </w:tr>
      <w:tr w:rsidR="00305E64" w:rsidRPr="00305E64" w:rsidTr="009B6D9C">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137</w:t>
            </w:r>
          </w:p>
        </w:tc>
        <w:tc>
          <w:tcPr>
            <w:tcW w:w="1499"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126601</w:t>
            </w:r>
          </w:p>
        </w:tc>
        <w:tc>
          <w:tcPr>
            <w:tcW w:w="6946" w:type="dxa"/>
            <w:gridSpan w:val="2"/>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REVISION DE AMPOLLA FILTRANTE CON AGUJA +     </w:t>
            </w:r>
          </w:p>
        </w:tc>
        <w:tc>
          <w:tcPr>
            <w:tcW w:w="1172"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$814,680</w:t>
            </w:r>
          </w:p>
        </w:tc>
      </w:tr>
      <w:tr w:rsidR="00305E64" w:rsidRPr="00305E64" w:rsidTr="009B6D9C">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138</w:t>
            </w:r>
          </w:p>
        </w:tc>
        <w:tc>
          <w:tcPr>
            <w:tcW w:w="1499"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126602</w:t>
            </w:r>
          </w:p>
        </w:tc>
        <w:tc>
          <w:tcPr>
            <w:tcW w:w="6946" w:type="dxa"/>
            <w:gridSpan w:val="2"/>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SUTURA DE COMPRESION DE AMPOLLA FILTRANTE §    </w:t>
            </w:r>
          </w:p>
        </w:tc>
        <w:tc>
          <w:tcPr>
            <w:tcW w:w="1172"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$814,680</w:t>
            </w:r>
          </w:p>
        </w:tc>
      </w:tr>
      <w:tr w:rsidR="00305E64" w:rsidRPr="00305E64" w:rsidTr="009B6D9C">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139</w:t>
            </w:r>
          </w:p>
        </w:tc>
        <w:tc>
          <w:tcPr>
            <w:tcW w:w="1499"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126700</w:t>
            </w:r>
          </w:p>
        </w:tc>
        <w:tc>
          <w:tcPr>
            <w:tcW w:w="6946" w:type="dxa"/>
            <w:gridSpan w:val="2"/>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INSERCION DE IMPLANTE PARA GLAUCOMA SOD §     </w:t>
            </w:r>
          </w:p>
        </w:tc>
        <w:tc>
          <w:tcPr>
            <w:tcW w:w="1172"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$814,680</w:t>
            </w:r>
          </w:p>
        </w:tc>
      </w:tr>
      <w:tr w:rsidR="00305E64" w:rsidRPr="00305E64" w:rsidTr="009B6D9C">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140</w:t>
            </w:r>
          </w:p>
        </w:tc>
        <w:tc>
          <w:tcPr>
            <w:tcW w:w="1499"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126705</w:t>
            </w:r>
          </w:p>
        </w:tc>
        <w:tc>
          <w:tcPr>
            <w:tcW w:w="6946" w:type="dxa"/>
            <w:gridSpan w:val="2"/>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REVISION ANTERIOR DE TUBO DE IMPLANTE §    </w:t>
            </w:r>
          </w:p>
        </w:tc>
        <w:tc>
          <w:tcPr>
            <w:tcW w:w="1172"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$814,680</w:t>
            </w:r>
          </w:p>
        </w:tc>
      </w:tr>
      <w:tr w:rsidR="00305E64" w:rsidRPr="00305E64" w:rsidTr="009B6D9C">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141</w:t>
            </w:r>
          </w:p>
        </w:tc>
        <w:tc>
          <w:tcPr>
            <w:tcW w:w="1499"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127500</w:t>
            </w:r>
          </w:p>
        </w:tc>
        <w:tc>
          <w:tcPr>
            <w:tcW w:w="6946" w:type="dxa"/>
            <w:gridSpan w:val="2"/>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TRABECULOPLASTIA SOD §    </w:t>
            </w:r>
          </w:p>
        </w:tc>
        <w:tc>
          <w:tcPr>
            <w:tcW w:w="1172"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$814,680</w:t>
            </w:r>
          </w:p>
        </w:tc>
      </w:tr>
      <w:tr w:rsidR="00305E64" w:rsidRPr="00305E64" w:rsidTr="009B6D9C">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142</w:t>
            </w:r>
          </w:p>
        </w:tc>
        <w:tc>
          <w:tcPr>
            <w:tcW w:w="1499"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128100</w:t>
            </w:r>
          </w:p>
        </w:tc>
        <w:tc>
          <w:tcPr>
            <w:tcW w:w="6946" w:type="dxa"/>
            <w:gridSpan w:val="2"/>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SUTURA DE LA ESCLERA (ESCLERORRAFIA) SOD +     </w:t>
            </w:r>
          </w:p>
        </w:tc>
        <w:tc>
          <w:tcPr>
            <w:tcW w:w="1172"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$535,355</w:t>
            </w:r>
          </w:p>
        </w:tc>
      </w:tr>
      <w:tr w:rsidR="00305E64" w:rsidRPr="00305E64" w:rsidTr="009B6D9C">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143</w:t>
            </w:r>
          </w:p>
        </w:tc>
        <w:tc>
          <w:tcPr>
            <w:tcW w:w="1499"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128200</w:t>
            </w:r>
          </w:p>
        </w:tc>
        <w:tc>
          <w:tcPr>
            <w:tcW w:w="6946" w:type="dxa"/>
            <w:gridSpan w:val="2"/>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REPARACION DE FISTULA ESCLERAL (AMPOLLA FILTRANTE) SOD     </w:t>
            </w:r>
          </w:p>
        </w:tc>
        <w:tc>
          <w:tcPr>
            <w:tcW w:w="1172"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$535,355</w:t>
            </w:r>
          </w:p>
        </w:tc>
      </w:tr>
      <w:tr w:rsidR="00305E64" w:rsidRPr="00305E64" w:rsidTr="009B6D9C">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144</w:t>
            </w:r>
          </w:p>
        </w:tc>
        <w:tc>
          <w:tcPr>
            <w:tcW w:w="1499"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128401</w:t>
            </w:r>
          </w:p>
        </w:tc>
        <w:tc>
          <w:tcPr>
            <w:tcW w:w="6946" w:type="dxa"/>
            <w:gridSpan w:val="2"/>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RESECCION DE TUMOR DE LA ESCLEROTICA, VIA ABIERTA +     </w:t>
            </w:r>
          </w:p>
        </w:tc>
        <w:tc>
          <w:tcPr>
            <w:tcW w:w="1172"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$535,355</w:t>
            </w:r>
          </w:p>
        </w:tc>
      </w:tr>
      <w:tr w:rsidR="00305E64" w:rsidRPr="00305E64" w:rsidTr="009B6D9C">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145</w:t>
            </w:r>
          </w:p>
        </w:tc>
        <w:tc>
          <w:tcPr>
            <w:tcW w:w="1499"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128402</w:t>
            </w:r>
          </w:p>
        </w:tc>
        <w:tc>
          <w:tcPr>
            <w:tcW w:w="6946" w:type="dxa"/>
            <w:gridSpan w:val="2"/>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RESECCION DE TUMOR DE LA ESCLEROTICA, POR DIATERMIA O CRIOTERAPIA +     </w:t>
            </w:r>
          </w:p>
        </w:tc>
        <w:tc>
          <w:tcPr>
            <w:tcW w:w="1172"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$535,355</w:t>
            </w:r>
          </w:p>
        </w:tc>
      </w:tr>
      <w:tr w:rsidR="00305E64" w:rsidRPr="00305E64" w:rsidTr="009B6D9C">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146</w:t>
            </w:r>
          </w:p>
        </w:tc>
        <w:tc>
          <w:tcPr>
            <w:tcW w:w="1499"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128800</w:t>
            </w:r>
          </w:p>
        </w:tc>
        <w:tc>
          <w:tcPr>
            <w:tcW w:w="6946" w:type="dxa"/>
            <w:gridSpan w:val="2"/>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PLASTIAS EN ESCLERA (ESCLEROPLASTIA) SOD +     </w:t>
            </w:r>
          </w:p>
        </w:tc>
        <w:tc>
          <w:tcPr>
            <w:tcW w:w="1172"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$535,355</w:t>
            </w:r>
          </w:p>
        </w:tc>
      </w:tr>
      <w:tr w:rsidR="00305E64" w:rsidRPr="00305E64" w:rsidTr="009B6D9C">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147</w:t>
            </w:r>
          </w:p>
        </w:tc>
        <w:tc>
          <w:tcPr>
            <w:tcW w:w="1499"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129100</w:t>
            </w:r>
          </w:p>
        </w:tc>
        <w:tc>
          <w:tcPr>
            <w:tcW w:w="6946" w:type="dxa"/>
            <w:gridSpan w:val="2"/>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PARACENTESIS TERAPEÚTICA DE CÁMARA ANTERIOR DEL OJO SOD +     </w:t>
            </w:r>
          </w:p>
        </w:tc>
        <w:tc>
          <w:tcPr>
            <w:tcW w:w="1172"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$376,239</w:t>
            </w:r>
          </w:p>
        </w:tc>
      </w:tr>
      <w:tr w:rsidR="00305E64" w:rsidRPr="00305E64" w:rsidTr="009B6D9C">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148</w:t>
            </w:r>
          </w:p>
        </w:tc>
        <w:tc>
          <w:tcPr>
            <w:tcW w:w="1499"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129200</w:t>
            </w:r>
          </w:p>
        </w:tc>
        <w:tc>
          <w:tcPr>
            <w:tcW w:w="6946" w:type="dxa"/>
            <w:gridSpan w:val="2"/>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INYECCION EN CÁMARA ANTERIOR DE AIRE, LIQUIDO O MEDICAMENTO SOD +     </w:t>
            </w:r>
          </w:p>
        </w:tc>
        <w:tc>
          <w:tcPr>
            <w:tcW w:w="1172"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$376,239</w:t>
            </w:r>
          </w:p>
        </w:tc>
      </w:tr>
      <w:tr w:rsidR="00305E64" w:rsidRPr="00305E64" w:rsidTr="009B6D9C">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149</w:t>
            </w:r>
          </w:p>
        </w:tc>
        <w:tc>
          <w:tcPr>
            <w:tcW w:w="1499"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131100</w:t>
            </w:r>
          </w:p>
        </w:tc>
        <w:tc>
          <w:tcPr>
            <w:tcW w:w="6946" w:type="dxa"/>
            <w:gridSpan w:val="2"/>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EXTRACCION INTRACAPSULAR DE CRISTALINO SOD +     </w:t>
            </w:r>
          </w:p>
        </w:tc>
        <w:tc>
          <w:tcPr>
            <w:tcW w:w="1172"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$814,680</w:t>
            </w:r>
          </w:p>
        </w:tc>
      </w:tr>
      <w:tr w:rsidR="00305E64" w:rsidRPr="00305E64" w:rsidTr="009B6D9C">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150</w:t>
            </w:r>
          </w:p>
        </w:tc>
        <w:tc>
          <w:tcPr>
            <w:tcW w:w="1499"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132100</w:t>
            </w:r>
          </w:p>
        </w:tc>
        <w:tc>
          <w:tcPr>
            <w:tcW w:w="6946" w:type="dxa"/>
            <w:gridSpan w:val="2"/>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EXTRACCION EXTRACAPSULAR DE CRISTALINO POR TECNICA CONVENCIONAL SOD     </w:t>
            </w:r>
          </w:p>
        </w:tc>
        <w:tc>
          <w:tcPr>
            <w:tcW w:w="1172"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$892,797</w:t>
            </w:r>
          </w:p>
        </w:tc>
      </w:tr>
      <w:tr w:rsidR="00305E64" w:rsidRPr="00305E64" w:rsidTr="009B6D9C">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151</w:t>
            </w:r>
          </w:p>
        </w:tc>
        <w:tc>
          <w:tcPr>
            <w:tcW w:w="1499"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132200</w:t>
            </w:r>
          </w:p>
        </w:tc>
        <w:tc>
          <w:tcPr>
            <w:tcW w:w="6946" w:type="dxa"/>
            <w:gridSpan w:val="2"/>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rPr>
                <w:rFonts w:ascii="Arial" w:hAnsi="Arial" w:cs="Arial"/>
                <w:color w:val="000000"/>
                <w:sz w:val="16"/>
                <w:szCs w:val="16"/>
                <w:lang w:val="es-CO" w:eastAsia="es-CO"/>
              </w:rPr>
            </w:pPr>
            <w:r w:rsidRPr="00305E64">
              <w:rPr>
                <w:rFonts w:ascii="Arial" w:hAnsi="Arial" w:cs="Arial"/>
                <w:color w:val="000000"/>
                <w:sz w:val="16"/>
                <w:szCs w:val="16"/>
                <w:lang w:val="es-CO" w:eastAsia="es-CO"/>
              </w:rPr>
              <w:t>EXTRACCION EXTRACAPSULAR DE CRISTALINO POR ASPIRACION SOD     FEC</w:t>
            </w:r>
          </w:p>
        </w:tc>
        <w:tc>
          <w:tcPr>
            <w:tcW w:w="1172"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$892,797</w:t>
            </w:r>
          </w:p>
        </w:tc>
      </w:tr>
      <w:tr w:rsidR="00305E64" w:rsidRPr="00305E64" w:rsidTr="009B6D9C">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152</w:t>
            </w:r>
          </w:p>
        </w:tc>
        <w:tc>
          <w:tcPr>
            <w:tcW w:w="1499"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132300</w:t>
            </w:r>
          </w:p>
        </w:tc>
        <w:tc>
          <w:tcPr>
            <w:tcW w:w="6946" w:type="dxa"/>
            <w:gridSpan w:val="2"/>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EXTRACCION EXTRACAPSULAR DE CRISTALINO POR FACOEMULSIFICACION SOD       </w:t>
            </w:r>
          </w:p>
        </w:tc>
        <w:tc>
          <w:tcPr>
            <w:tcW w:w="1172"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$1,066,812</w:t>
            </w:r>
          </w:p>
        </w:tc>
      </w:tr>
      <w:tr w:rsidR="00305E64" w:rsidRPr="00305E64" w:rsidTr="009B6D9C">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153</w:t>
            </w:r>
          </w:p>
        </w:tc>
        <w:tc>
          <w:tcPr>
            <w:tcW w:w="1499"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132400</w:t>
            </w:r>
          </w:p>
        </w:tc>
        <w:tc>
          <w:tcPr>
            <w:tcW w:w="6946" w:type="dxa"/>
            <w:gridSpan w:val="2"/>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EXTRACCION EXTRACAPSULAR DE CRISTALINO EN PRESENCIA DE AMPOLLA FILTRANTE PREVIA SOD §     </w:t>
            </w:r>
          </w:p>
        </w:tc>
        <w:tc>
          <w:tcPr>
            <w:tcW w:w="1172"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$814,680</w:t>
            </w:r>
          </w:p>
        </w:tc>
      </w:tr>
      <w:tr w:rsidR="00305E64" w:rsidRPr="00305E64" w:rsidTr="009B6D9C">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154</w:t>
            </w:r>
          </w:p>
        </w:tc>
        <w:tc>
          <w:tcPr>
            <w:tcW w:w="1499"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136400</w:t>
            </w:r>
          </w:p>
        </w:tc>
        <w:tc>
          <w:tcPr>
            <w:tcW w:w="6946" w:type="dxa"/>
            <w:gridSpan w:val="2"/>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DISECCION DE MEMBRANA SECUNDARIA (DESPUES DE CATARATA) SOD     </w:t>
            </w:r>
          </w:p>
        </w:tc>
        <w:tc>
          <w:tcPr>
            <w:tcW w:w="1172"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$814,680</w:t>
            </w:r>
          </w:p>
        </w:tc>
      </w:tr>
      <w:tr w:rsidR="00305E64" w:rsidRPr="00305E64" w:rsidTr="009B6D9C">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155</w:t>
            </w:r>
          </w:p>
        </w:tc>
        <w:tc>
          <w:tcPr>
            <w:tcW w:w="1499"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136500</w:t>
            </w:r>
          </w:p>
        </w:tc>
        <w:tc>
          <w:tcPr>
            <w:tcW w:w="6946" w:type="dxa"/>
            <w:gridSpan w:val="2"/>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ESCISION DE MEMBRANA SECUNDARIA SOD §     </w:t>
            </w:r>
          </w:p>
        </w:tc>
        <w:tc>
          <w:tcPr>
            <w:tcW w:w="1172"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$1,744,571</w:t>
            </w:r>
          </w:p>
        </w:tc>
      </w:tr>
      <w:tr w:rsidR="00305E64" w:rsidRPr="00305E64" w:rsidTr="009B6D9C">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156</w:t>
            </w:r>
          </w:p>
        </w:tc>
        <w:tc>
          <w:tcPr>
            <w:tcW w:w="1499"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136501</w:t>
            </w:r>
          </w:p>
        </w:tc>
        <w:tc>
          <w:tcPr>
            <w:tcW w:w="6946" w:type="dxa"/>
            <w:gridSpan w:val="2"/>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CAPSULOTOMIA     </w:t>
            </w:r>
          </w:p>
        </w:tc>
        <w:tc>
          <w:tcPr>
            <w:tcW w:w="1172"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$814,680</w:t>
            </w:r>
          </w:p>
        </w:tc>
      </w:tr>
      <w:tr w:rsidR="00305E64" w:rsidRPr="00305E64" w:rsidTr="009B6D9C">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157</w:t>
            </w:r>
          </w:p>
        </w:tc>
        <w:tc>
          <w:tcPr>
            <w:tcW w:w="1499"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136600</w:t>
            </w:r>
          </w:p>
        </w:tc>
        <w:tc>
          <w:tcPr>
            <w:tcW w:w="6946" w:type="dxa"/>
            <w:gridSpan w:val="2"/>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FRAGMENTACION MECANICA DE MEMBRANA SECUNDARIA (DESPUES DE CATARATA) SOD     </w:t>
            </w:r>
          </w:p>
        </w:tc>
        <w:tc>
          <w:tcPr>
            <w:tcW w:w="1172"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$814,680</w:t>
            </w:r>
          </w:p>
        </w:tc>
      </w:tr>
      <w:tr w:rsidR="00305E64" w:rsidRPr="00305E64" w:rsidTr="009B6D9C">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158</w:t>
            </w:r>
          </w:p>
        </w:tc>
        <w:tc>
          <w:tcPr>
            <w:tcW w:w="1499"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137100</w:t>
            </w:r>
          </w:p>
        </w:tc>
        <w:tc>
          <w:tcPr>
            <w:tcW w:w="6946" w:type="dxa"/>
            <w:gridSpan w:val="2"/>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EXTRACCION EXTRACAPSULAR DE CRISTALINO CON IMPLANTE DE LENTE INTRAOCULAR SUTURADO SOD+     </w:t>
            </w:r>
          </w:p>
        </w:tc>
        <w:tc>
          <w:tcPr>
            <w:tcW w:w="1172"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$1,066,812</w:t>
            </w:r>
          </w:p>
        </w:tc>
      </w:tr>
      <w:tr w:rsidR="00305E64" w:rsidRPr="00305E64" w:rsidTr="009B6D9C">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159</w:t>
            </w:r>
          </w:p>
        </w:tc>
        <w:tc>
          <w:tcPr>
            <w:tcW w:w="1499"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137200</w:t>
            </w:r>
          </w:p>
        </w:tc>
        <w:tc>
          <w:tcPr>
            <w:tcW w:w="6946" w:type="dxa"/>
            <w:gridSpan w:val="2"/>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IMPLANTE DE LENTE INTRAOCULAR SECUNDARIO SOD +     </w:t>
            </w:r>
          </w:p>
        </w:tc>
        <w:tc>
          <w:tcPr>
            <w:tcW w:w="1172"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$930,392</w:t>
            </w:r>
          </w:p>
        </w:tc>
      </w:tr>
      <w:tr w:rsidR="00305E64" w:rsidRPr="00305E64" w:rsidTr="009B6D9C">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160</w:t>
            </w:r>
          </w:p>
        </w:tc>
        <w:tc>
          <w:tcPr>
            <w:tcW w:w="1499"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138100</w:t>
            </w:r>
          </w:p>
        </w:tc>
        <w:tc>
          <w:tcPr>
            <w:tcW w:w="6946" w:type="dxa"/>
            <w:gridSpan w:val="2"/>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rPr>
                <w:rFonts w:ascii="Arial" w:hAnsi="Arial" w:cs="Arial"/>
                <w:color w:val="000000"/>
                <w:sz w:val="16"/>
                <w:szCs w:val="16"/>
                <w:lang w:val="es-CO" w:eastAsia="es-CO"/>
              </w:rPr>
            </w:pPr>
            <w:r w:rsidRPr="00305E64">
              <w:rPr>
                <w:rFonts w:ascii="Arial" w:hAnsi="Arial" w:cs="Arial"/>
                <w:color w:val="000000"/>
                <w:sz w:val="16"/>
                <w:szCs w:val="16"/>
                <w:lang w:val="es-CO" w:eastAsia="es-CO"/>
              </w:rPr>
              <w:t>EXTRACCION DE LENTE INTRAOCULAR (PSEUDOCRISTALINO) SOD +               LENSECTOMIA O EXPLANTE DE LIO</w:t>
            </w:r>
          </w:p>
        </w:tc>
        <w:tc>
          <w:tcPr>
            <w:tcW w:w="1172"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$930,392</w:t>
            </w:r>
          </w:p>
        </w:tc>
      </w:tr>
      <w:tr w:rsidR="00305E64" w:rsidRPr="00305E64" w:rsidTr="009B6D9C">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161</w:t>
            </w:r>
          </w:p>
        </w:tc>
        <w:tc>
          <w:tcPr>
            <w:tcW w:w="1499"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140000</w:t>
            </w:r>
          </w:p>
        </w:tc>
        <w:tc>
          <w:tcPr>
            <w:tcW w:w="6946" w:type="dxa"/>
            <w:gridSpan w:val="2"/>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EXTRACCION DE CUERPO EXTRAÑO DEL SEGMENTO POSTERIOR DEL OJO SOD +     </w:t>
            </w:r>
          </w:p>
        </w:tc>
        <w:tc>
          <w:tcPr>
            <w:tcW w:w="1172"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$229,325</w:t>
            </w:r>
          </w:p>
        </w:tc>
      </w:tr>
      <w:tr w:rsidR="00305E64" w:rsidRPr="00305E64" w:rsidTr="009B6D9C">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162</w:t>
            </w:r>
          </w:p>
        </w:tc>
        <w:tc>
          <w:tcPr>
            <w:tcW w:w="1499"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142100</w:t>
            </w:r>
          </w:p>
        </w:tc>
        <w:tc>
          <w:tcPr>
            <w:tcW w:w="6946" w:type="dxa"/>
            <w:gridSpan w:val="2"/>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ABLACION DE LESION CORIORRETINAL SOD §     </w:t>
            </w:r>
          </w:p>
        </w:tc>
        <w:tc>
          <w:tcPr>
            <w:tcW w:w="1172"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$814,680</w:t>
            </w:r>
          </w:p>
        </w:tc>
      </w:tr>
      <w:tr w:rsidR="00305E64" w:rsidRPr="00305E64" w:rsidTr="009B6D9C">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163</w:t>
            </w:r>
          </w:p>
        </w:tc>
        <w:tc>
          <w:tcPr>
            <w:tcW w:w="1499"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142101</w:t>
            </w:r>
          </w:p>
        </w:tc>
        <w:tc>
          <w:tcPr>
            <w:tcW w:w="6946" w:type="dxa"/>
            <w:gridSpan w:val="2"/>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ABLACION DE LESION CORIORRETINAL, POR DIATERMIA O CRIOTERAPIA +     </w:t>
            </w:r>
          </w:p>
        </w:tc>
        <w:tc>
          <w:tcPr>
            <w:tcW w:w="1172"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$170,619</w:t>
            </w:r>
          </w:p>
        </w:tc>
      </w:tr>
      <w:tr w:rsidR="00305E64" w:rsidRPr="00305E64" w:rsidTr="009B6D9C">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164</w:t>
            </w:r>
          </w:p>
        </w:tc>
        <w:tc>
          <w:tcPr>
            <w:tcW w:w="1499"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143100</w:t>
            </w:r>
          </w:p>
        </w:tc>
        <w:tc>
          <w:tcPr>
            <w:tcW w:w="6946" w:type="dxa"/>
            <w:gridSpan w:val="2"/>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REPARACION DE DESGARRO RETINAL (RETINOPEXIA) SOD §     </w:t>
            </w:r>
          </w:p>
        </w:tc>
        <w:tc>
          <w:tcPr>
            <w:tcW w:w="1172"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$814,680</w:t>
            </w:r>
          </w:p>
        </w:tc>
      </w:tr>
      <w:tr w:rsidR="00305E64" w:rsidRPr="00305E64" w:rsidTr="009B6D9C">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lastRenderedPageBreak/>
              <w:t>165</w:t>
            </w:r>
          </w:p>
        </w:tc>
        <w:tc>
          <w:tcPr>
            <w:tcW w:w="1499"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143101</w:t>
            </w:r>
          </w:p>
        </w:tc>
        <w:tc>
          <w:tcPr>
            <w:tcW w:w="6946" w:type="dxa"/>
            <w:gridSpan w:val="2"/>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REPARACION DE DESGARRO RETINAL (RETINOPEXIA) POR DIATERMIA O CRIOTERAPIA +     </w:t>
            </w:r>
          </w:p>
        </w:tc>
        <w:tc>
          <w:tcPr>
            <w:tcW w:w="1172"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$814,680</w:t>
            </w:r>
          </w:p>
        </w:tc>
      </w:tr>
      <w:tr w:rsidR="00305E64" w:rsidRPr="00305E64" w:rsidTr="009B6D9C">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166</w:t>
            </w:r>
          </w:p>
        </w:tc>
        <w:tc>
          <w:tcPr>
            <w:tcW w:w="1499"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144100</w:t>
            </w:r>
          </w:p>
        </w:tc>
        <w:tc>
          <w:tcPr>
            <w:tcW w:w="6946" w:type="dxa"/>
            <w:gridSpan w:val="2"/>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REPARACION DE DESPRENDIMIENTO DE RETINA CON IDENTACION ESCLERAL E IMPLANTACION SOD +    </w:t>
            </w:r>
          </w:p>
        </w:tc>
        <w:tc>
          <w:tcPr>
            <w:tcW w:w="1172"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$987,698</w:t>
            </w:r>
          </w:p>
        </w:tc>
      </w:tr>
      <w:tr w:rsidR="00305E64" w:rsidRPr="00305E64" w:rsidTr="009B6D9C">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167</w:t>
            </w:r>
          </w:p>
        </w:tc>
        <w:tc>
          <w:tcPr>
            <w:tcW w:w="1499"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144101</w:t>
            </w:r>
          </w:p>
        </w:tc>
        <w:tc>
          <w:tcPr>
            <w:tcW w:w="6946" w:type="dxa"/>
            <w:gridSpan w:val="2"/>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IDENTACION ESCLERAL CON IMPLANTACION Y CRIOTERAPIA +    </w:t>
            </w:r>
          </w:p>
        </w:tc>
        <w:tc>
          <w:tcPr>
            <w:tcW w:w="1172"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$987,698</w:t>
            </w:r>
          </w:p>
        </w:tc>
      </w:tr>
      <w:tr w:rsidR="00305E64" w:rsidRPr="00305E64" w:rsidTr="009B6D9C">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168</w:t>
            </w:r>
          </w:p>
        </w:tc>
        <w:tc>
          <w:tcPr>
            <w:tcW w:w="1499"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144102</w:t>
            </w:r>
          </w:p>
        </w:tc>
        <w:tc>
          <w:tcPr>
            <w:tcW w:w="6946" w:type="dxa"/>
            <w:gridSpan w:val="2"/>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IDENTACION ESCLERAL CON IMPLANTACION, TAMPONAMIENTO INTERNO CON GAS (NEUMORRETINOPEXIA) Y CRIOTERAPIA §    </w:t>
            </w:r>
          </w:p>
        </w:tc>
        <w:tc>
          <w:tcPr>
            <w:tcW w:w="1172"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$987,698</w:t>
            </w:r>
          </w:p>
        </w:tc>
      </w:tr>
      <w:tr w:rsidR="00305E64" w:rsidRPr="00305E64" w:rsidTr="009B6D9C">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169</w:t>
            </w:r>
          </w:p>
        </w:tc>
        <w:tc>
          <w:tcPr>
            <w:tcW w:w="1499"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145100</w:t>
            </w:r>
          </w:p>
        </w:tc>
        <w:tc>
          <w:tcPr>
            <w:tcW w:w="6946" w:type="dxa"/>
            <w:gridSpan w:val="2"/>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REPARACION DE DESPRENDIMIENTO DE RETINA SOD §    </w:t>
            </w:r>
          </w:p>
        </w:tc>
        <w:tc>
          <w:tcPr>
            <w:tcW w:w="1172"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$987,698</w:t>
            </w:r>
          </w:p>
        </w:tc>
      </w:tr>
      <w:tr w:rsidR="00305E64" w:rsidRPr="00305E64" w:rsidTr="009B6D9C">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170</w:t>
            </w:r>
          </w:p>
        </w:tc>
        <w:tc>
          <w:tcPr>
            <w:tcW w:w="1499"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145101</w:t>
            </w:r>
          </w:p>
        </w:tc>
        <w:tc>
          <w:tcPr>
            <w:tcW w:w="6946" w:type="dxa"/>
            <w:gridSpan w:val="2"/>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REPARACION DE DESPRENDIMIENTO DE RETINA, CON DIATERMIA O CRIOTERAPIA +    </w:t>
            </w:r>
          </w:p>
        </w:tc>
        <w:tc>
          <w:tcPr>
            <w:tcW w:w="1172"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$814,680</w:t>
            </w:r>
          </w:p>
        </w:tc>
      </w:tr>
      <w:tr w:rsidR="00305E64" w:rsidRPr="00305E64" w:rsidTr="009B6D9C">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171</w:t>
            </w:r>
          </w:p>
        </w:tc>
        <w:tc>
          <w:tcPr>
            <w:tcW w:w="1499"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146100</w:t>
            </w:r>
          </w:p>
        </w:tc>
        <w:tc>
          <w:tcPr>
            <w:tcW w:w="6946" w:type="dxa"/>
            <w:gridSpan w:val="2"/>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RETIRO DE MATERIAL IMPLANTADO DEL SEGMENTO POSTERIOR DE OJO SOD §     </w:t>
            </w:r>
          </w:p>
        </w:tc>
        <w:tc>
          <w:tcPr>
            <w:tcW w:w="1172"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$987,698</w:t>
            </w:r>
          </w:p>
        </w:tc>
      </w:tr>
      <w:tr w:rsidR="00305E64" w:rsidRPr="00305E64" w:rsidTr="009B6D9C">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172</w:t>
            </w:r>
          </w:p>
        </w:tc>
        <w:tc>
          <w:tcPr>
            <w:tcW w:w="1499"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146101</w:t>
            </w:r>
          </w:p>
        </w:tc>
        <w:tc>
          <w:tcPr>
            <w:tcW w:w="6946" w:type="dxa"/>
            <w:gridSpan w:val="2"/>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RETIRO DE ACEITE DE SILICON O DE GAS +     </w:t>
            </w:r>
          </w:p>
        </w:tc>
        <w:tc>
          <w:tcPr>
            <w:tcW w:w="1172"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$1,234,327</w:t>
            </w:r>
          </w:p>
        </w:tc>
      </w:tr>
      <w:tr w:rsidR="00305E64" w:rsidRPr="00305E64" w:rsidTr="009B6D9C">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173</w:t>
            </w:r>
          </w:p>
        </w:tc>
        <w:tc>
          <w:tcPr>
            <w:tcW w:w="1499"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146102</w:t>
            </w:r>
          </w:p>
        </w:tc>
        <w:tc>
          <w:tcPr>
            <w:tcW w:w="6946" w:type="dxa"/>
            <w:gridSpan w:val="2"/>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RETIRO DE ACEITE DE SILICON CON PELAJE DE MEMBRANAS GAS Y ENDOLASER §     </w:t>
            </w:r>
          </w:p>
        </w:tc>
        <w:tc>
          <w:tcPr>
            <w:tcW w:w="1172"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$1,744,571</w:t>
            </w:r>
          </w:p>
        </w:tc>
      </w:tr>
      <w:tr w:rsidR="00305E64" w:rsidRPr="00305E64" w:rsidTr="009B6D9C">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174</w:t>
            </w:r>
          </w:p>
        </w:tc>
        <w:tc>
          <w:tcPr>
            <w:tcW w:w="1499"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147100</w:t>
            </w:r>
          </w:p>
        </w:tc>
        <w:tc>
          <w:tcPr>
            <w:tcW w:w="6946" w:type="dxa"/>
            <w:gridSpan w:val="2"/>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VITRECTOMIA VIA ANTERIOR SOD +     </w:t>
            </w:r>
          </w:p>
        </w:tc>
        <w:tc>
          <w:tcPr>
            <w:tcW w:w="1172"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$892,797</w:t>
            </w:r>
          </w:p>
        </w:tc>
      </w:tr>
      <w:tr w:rsidR="00305E64" w:rsidRPr="00305E64" w:rsidTr="009B6D9C">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175</w:t>
            </w:r>
          </w:p>
        </w:tc>
        <w:tc>
          <w:tcPr>
            <w:tcW w:w="1499"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147300</w:t>
            </w:r>
          </w:p>
        </w:tc>
        <w:tc>
          <w:tcPr>
            <w:tcW w:w="6946" w:type="dxa"/>
            <w:gridSpan w:val="2"/>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VITRECTOMIA MECANICA SOD §     </w:t>
            </w:r>
          </w:p>
        </w:tc>
        <w:tc>
          <w:tcPr>
            <w:tcW w:w="1172"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$892,797</w:t>
            </w:r>
          </w:p>
        </w:tc>
      </w:tr>
      <w:tr w:rsidR="00305E64" w:rsidRPr="00305E64" w:rsidTr="009B6D9C">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176</w:t>
            </w:r>
          </w:p>
        </w:tc>
        <w:tc>
          <w:tcPr>
            <w:tcW w:w="1499"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147301</w:t>
            </w:r>
          </w:p>
        </w:tc>
        <w:tc>
          <w:tcPr>
            <w:tcW w:w="6946" w:type="dxa"/>
            <w:gridSpan w:val="2"/>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VITRECTOMIA VIA ANTERIOR CON VITRIOFAGO     </w:t>
            </w:r>
          </w:p>
        </w:tc>
        <w:tc>
          <w:tcPr>
            <w:tcW w:w="1172"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$892,797</w:t>
            </w:r>
          </w:p>
        </w:tc>
      </w:tr>
      <w:tr w:rsidR="00305E64" w:rsidRPr="00305E64" w:rsidTr="009B6D9C">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177</w:t>
            </w:r>
          </w:p>
        </w:tc>
        <w:tc>
          <w:tcPr>
            <w:tcW w:w="1499"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147400</w:t>
            </w:r>
          </w:p>
        </w:tc>
        <w:tc>
          <w:tcPr>
            <w:tcW w:w="6946" w:type="dxa"/>
            <w:gridSpan w:val="2"/>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VITRECTOMIA VIA POSTERIOR SOD §&lt; o:p&gt;     </w:t>
            </w:r>
          </w:p>
        </w:tc>
        <w:tc>
          <w:tcPr>
            <w:tcW w:w="1172"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$1,234,327</w:t>
            </w:r>
          </w:p>
        </w:tc>
      </w:tr>
      <w:tr w:rsidR="00305E64" w:rsidRPr="00305E64" w:rsidTr="009B6D9C">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178</w:t>
            </w:r>
          </w:p>
        </w:tc>
        <w:tc>
          <w:tcPr>
            <w:tcW w:w="1499"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147401</w:t>
            </w:r>
          </w:p>
        </w:tc>
        <w:tc>
          <w:tcPr>
            <w:tcW w:w="6946" w:type="dxa"/>
            <w:gridSpan w:val="2"/>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VITRECTOMIA VIA POSTERIOR CON INSERCION DE SILICON O GASES +     </w:t>
            </w:r>
          </w:p>
        </w:tc>
        <w:tc>
          <w:tcPr>
            <w:tcW w:w="1172"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$1,234,327</w:t>
            </w:r>
          </w:p>
        </w:tc>
      </w:tr>
      <w:tr w:rsidR="00305E64" w:rsidRPr="00305E64" w:rsidTr="009B6D9C">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179</w:t>
            </w:r>
          </w:p>
        </w:tc>
        <w:tc>
          <w:tcPr>
            <w:tcW w:w="1499"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147402</w:t>
            </w:r>
          </w:p>
        </w:tc>
        <w:tc>
          <w:tcPr>
            <w:tcW w:w="6946" w:type="dxa"/>
            <w:gridSpan w:val="2"/>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VITRECTOMIA VIA POSTERIOR CON RETINOPEXIA +     </w:t>
            </w:r>
          </w:p>
        </w:tc>
        <w:tc>
          <w:tcPr>
            <w:tcW w:w="1172"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$1,066,812</w:t>
            </w:r>
          </w:p>
        </w:tc>
      </w:tr>
      <w:tr w:rsidR="00305E64" w:rsidRPr="00305E64" w:rsidTr="009B6D9C">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180</w:t>
            </w:r>
          </w:p>
        </w:tc>
        <w:tc>
          <w:tcPr>
            <w:tcW w:w="1499"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147403</w:t>
            </w:r>
          </w:p>
        </w:tc>
        <w:tc>
          <w:tcPr>
            <w:tcW w:w="6946" w:type="dxa"/>
            <w:gridSpan w:val="2"/>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VITRECTOMIA VIA POSTERIOR CON ENDOLASER §     </w:t>
            </w:r>
          </w:p>
        </w:tc>
        <w:tc>
          <w:tcPr>
            <w:tcW w:w="1172"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$1,744,571</w:t>
            </w:r>
          </w:p>
        </w:tc>
      </w:tr>
      <w:tr w:rsidR="00305E64" w:rsidRPr="00305E64" w:rsidTr="009B6D9C">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181</w:t>
            </w:r>
          </w:p>
        </w:tc>
        <w:tc>
          <w:tcPr>
            <w:tcW w:w="1499"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149100</w:t>
            </w:r>
          </w:p>
        </w:tc>
        <w:tc>
          <w:tcPr>
            <w:tcW w:w="6946" w:type="dxa"/>
            <w:gridSpan w:val="2"/>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DRENAJE DE COLECCION COROIDEA SOD §    </w:t>
            </w:r>
          </w:p>
        </w:tc>
        <w:tc>
          <w:tcPr>
            <w:tcW w:w="1172"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$229,325</w:t>
            </w:r>
          </w:p>
        </w:tc>
      </w:tr>
      <w:tr w:rsidR="00305E64" w:rsidRPr="00305E64" w:rsidTr="009B6D9C">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182</w:t>
            </w:r>
          </w:p>
        </w:tc>
        <w:tc>
          <w:tcPr>
            <w:tcW w:w="1499"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150100</w:t>
            </w:r>
          </w:p>
        </w:tc>
        <w:tc>
          <w:tcPr>
            <w:tcW w:w="6946" w:type="dxa"/>
            <w:gridSpan w:val="2"/>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BIOPSIA DE MUSCULO O TENDON EXTRAOCULAR SOD +    </w:t>
            </w:r>
          </w:p>
        </w:tc>
        <w:tc>
          <w:tcPr>
            <w:tcW w:w="1172"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$170,619</w:t>
            </w:r>
          </w:p>
        </w:tc>
      </w:tr>
      <w:tr w:rsidR="00305E64" w:rsidRPr="00305E64" w:rsidTr="009B6D9C">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183</w:t>
            </w:r>
          </w:p>
        </w:tc>
        <w:tc>
          <w:tcPr>
            <w:tcW w:w="1499"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152100</w:t>
            </w:r>
          </w:p>
        </w:tc>
        <w:tc>
          <w:tcPr>
            <w:tcW w:w="6946" w:type="dxa"/>
            <w:gridSpan w:val="2"/>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rPr>
                <w:rFonts w:ascii="Arial" w:hAnsi="Arial" w:cs="Arial"/>
                <w:color w:val="000000"/>
                <w:sz w:val="16"/>
                <w:szCs w:val="16"/>
                <w:lang w:val="es-CO" w:eastAsia="es-CO"/>
              </w:rPr>
            </w:pPr>
            <w:r w:rsidRPr="00305E64">
              <w:rPr>
                <w:rFonts w:ascii="Arial" w:hAnsi="Arial" w:cs="Arial"/>
                <w:color w:val="000000"/>
                <w:sz w:val="16"/>
                <w:szCs w:val="16"/>
                <w:lang w:val="es-CO" w:eastAsia="es-CO"/>
              </w:rPr>
              <w:t>PROCEDIMIENTO DE ALARGAMIENTO EN UN MUSCULO EXTRAOCULAR SOD       ESTRABISMOS</w:t>
            </w:r>
          </w:p>
        </w:tc>
        <w:tc>
          <w:tcPr>
            <w:tcW w:w="1172"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$535,355</w:t>
            </w:r>
          </w:p>
        </w:tc>
      </w:tr>
      <w:tr w:rsidR="00305E64" w:rsidRPr="00305E64" w:rsidTr="009B6D9C">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184</w:t>
            </w:r>
          </w:p>
        </w:tc>
        <w:tc>
          <w:tcPr>
            <w:tcW w:w="1499"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152200</w:t>
            </w:r>
          </w:p>
        </w:tc>
        <w:tc>
          <w:tcPr>
            <w:tcW w:w="6946" w:type="dxa"/>
            <w:gridSpan w:val="2"/>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rPr>
                <w:rFonts w:ascii="Arial" w:hAnsi="Arial" w:cs="Arial"/>
                <w:color w:val="000000"/>
                <w:sz w:val="16"/>
                <w:szCs w:val="16"/>
                <w:lang w:val="es-CO" w:eastAsia="es-CO"/>
              </w:rPr>
            </w:pPr>
            <w:r w:rsidRPr="00305E64">
              <w:rPr>
                <w:rFonts w:ascii="Arial" w:hAnsi="Arial" w:cs="Arial"/>
                <w:color w:val="000000"/>
                <w:sz w:val="16"/>
                <w:szCs w:val="16"/>
                <w:lang w:val="es-CO" w:eastAsia="es-CO"/>
              </w:rPr>
              <w:t>PROCEDIMIENTO DE ACORTAMIENTO EN UN MUSCULO EXTRAOCULAR SOD        ESTRABISMOS</w:t>
            </w:r>
          </w:p>
        </w:tc>
        <w:tc>
          <w:tcPr>
            <w:tcW w:w="1172"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$535,355</w:t>
            </w:r>
          </w:p>
        </w:tc>
      </w:tr>
      <w:tr w:rsidR="00305E64" w:rsidRPr="00305E64" w:rsidTr="009B6D9C">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185</w:t>
            </w:r>
          </w:p>
        </w:tc>
        <w:tc>
          <w:tcPr>
            <w:tcW w:w="1499"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154100</w:t>
            </w:r>
          </w:p>
        </w:tc>
        <w:tc>
          <w:tcPr>
            <w:tcW w:w="6946" w:type="dxa"/>
            <w:gridSpan w:val="2"/>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rPr>
                <w:rFonts w:ascii="Arial" w:hAnsi="Arial" w:cs="Arial"/>
                <w:color w:val="000000"/>
                <w:sz w:val="16"/>
                <w:szCs w:val="16"/>
                <w:lang w:val="es-CO" w:eastAsia="es-CO"/>
              </w:rPr>
            </w:pPr>
            <w:r w:rsidRPr="00305E64">
              <w:rPr>
                <w:rFonts w:ascii="Arial" w:hAnsi="Arial" w:cs="Arial"/>
                <w:color w:val="000000"/>
                <w:sz w:val="16"/>
                <w:szCs w:val="16"/>
                <w:lang w:val="es-CO" w:eastAsia="es-CO"/>
              </w:rPr>
              <w:t>REINSERCION O RETROINSERCION DE MUSCULOS EXTRAOCULARES SOD §        ESTRABISMOS</w:t>
            </w:r>
          </w:p>
        </w:tc>
        <w:tc>
          <w:tcPr>
            <w:tcW w:w="1172"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$535,355</w:t>
            </w:r>
          </w:p>
        </w:tc>
      </w:tr>
      <w:tr w:rsidR="00305E64" w:rsidRPr="00305E64" w:rsidTr="009B6D9C">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186</w:t>
            </w:r>
          </w:p>
        </w:tc>
        <w:tc>
          <w:tcPr>
            <w:tcW w:w="1499"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154101</w:t>
            </w:r>
          </w:p>
        </w:tc>
        <w:tc>
          <w:tcPr>
            <w:tcW w:w="6946" w:type="dxa"/>
            <w:gridSpan w:val="2"/>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rPr>
                <w:rFonts w:ascii="Arial" w:hAnsi="Arial" w:cs="Arial"/>
                <w:color w:val="000000"/>
                <w:sz w:val="16"/>
                <w:szCs w:val="16"/>
                <w:lang w:val="es-CO" w:eastAsia="es-CO"/>
              </w:rPr>
            </w:pPr>
            <w:r w:rsidRPr="00305E64">
              <w:rPr>
                <w:rFonts w:ascii="Arial" w:hAnsi="Arial" w:cs="Arial"/>
                <w:color w:val="000000"/>
                <w:sz w:val="16"/>
                <w:szCs w:val="16"/>
                <w:lang w:val="es-CO" w:eastAsia="es-CO"/>
              </w:rPr>
              <w:t>REINSERCION O RETROINSERCION DE MUSCULOS RECTOS (UNO O DOS) +         ESTRABISMOS</w:t>
            </w:r>
          </w:p>
        </w:tc>
        <w:tc>
          <w:tcPr>
            <w:tcW w:w="1172"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$535,355</w:t>
            </w:r>
          </w:p>
        </w:tc>
      </w:tr>
      <w:tr w:rsidR="00305E64" w:rsidRPr="00305E64" w:rsidTr="009B6D9C">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187</w:t>
            </w:r>
          </w:p>
        </w:tc>
        <w:tc>
          <w:tcPr>
            <w:tcW w:w="1499"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154102</w:t>
            </w:r>
          </w:p>
        </w:tc>
        <w:tc>
          <w:tcPr>
            <w:tcW w:w="6946" w:type="dxa"/>
            <w:gridSpan w:val="2"/>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rPr>
                <w:rFonts w:ascii="Arial" w:hAnsi="Arial" w:cs="Arial"/>
                <w:color w:val="000000"/>
                <w:sz w:val="16"/>
                <w:szCs w:val="16"/>
                <w:lang w:val="es-CO" w:eastAsia="es-CO"/>
              </w:rPr>
            </w:pPr>
            <w:r w:rsidRPr="00305E64">
              <w:rPr>
                <w:rFonts w:ascii="Arial" w:hAnsi="Arial" w:cs="Arial"/>
                <w:color w:val="000000"/>
                <w:sz w:val="16"/>
                <w:szCs w:val="16"/>
                <w:lang w:val="es-CO" w:eastAsia="es-CO"/>
              </w:rPr>
              <w:t>REINSERCION O RETROINSERCION DE MUSCULOS OBLICUOS (UNO O DOS) +      ESTRABISMOS</w:t>
            </w:r>
          </w:p>
        </w:tc>
        <w:tc>
          <w:tcPr>
            <w:tcW w:w="1172"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$814,680</w:t>
            </w:r>
          </w:p>
        </w:tc>
      </w:tr>
      <w:tr w:rsidR="00305E64" w:rsidRPr="00305E64" w:rsidTr="009B6D9C">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188</w:t>
            </w:r>
          </w:p>
        </w:tc>
        <w:tc>
          <w:tcPr>
            <w:tcW w:w="1499"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154103</w:t>
            </w:r>
          </w:p>
        </w:tc>
        <w:tc>
          <w:tcPr>
            <w:tcW w:w="6946" w:type="dxa"/>
            <w:gridSpan w:val="2"/>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rPr>
                <w:rFonts w:ascii="Arial" w:hAnsi="Arial" w:cs="Arial"/>
                <w:color w:val="000000"/>
                <w:sz w:val="16"/>
                <w:szCs w:val="16"/>
                <w:lang w:val="es-CO" w:eastAsia="es-CO"/>
              </w:rPr>
            </w:pPr>
            <w:r w:rsidRPr="00305E64">
              <w:rPr>
                <w:rFonts w:ascii="Arial" w:hAnsi="Arial" w:cs="Arial"/>
                <w:color w:val="000000"/>
                <w:sz w:val="16"/>
                <w:szCs w:val="16"/>
                <w:lang w:val="es-CO" w:eastAsia="es-CO"/>
              </w:rPr>
              <w:t>REINSERCION O RETROINSERCION DE MUSCULOS RECTO Y OBLICUO                   ESTRABISMOS</w:t>
            </w:r>
          </w:p>
        </w:tc>
        <w:tc>
          <w:tcPr>
            <w:tcW w:w="1172"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$814,680</w:t>
            </w:r>
          </w:p>
        </w:tc>
      </w:tr>
      <w:tr w:rsidR="00305E64" w:rsidRPr="00305E64" w:rsidTr="009B6D9C">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189</w:t>
            </w:r>
          </w:p>
        </w:tc>
        <w:tc>
          <w:tcPr>
            <w:tcW w:w="1499"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155100</w:t>
            </w:r>
          </w:p>
        </w:tc>
        <w:tc>
          <w:tcPr>
            <w:tcW w:w="6946" w:type="dxa"/>
            <w:gridSpan w:val="2"/>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TRANSPOSICION DE MUSCULOS EXTRAOCULARES SOD §                                    ESTRABISMOS      </w:t>
            </w:r>
          </w:p>
        </w:tc>
        <w:tc>
          <w:tcPr>
            <w:tcW w:w="1172"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$814,680</w:t>
            </w:r>
          </w:p>
        </w:tc>
      </w:tr>
      <w:tr w:rsidR="00305E64" w:rsidRPr="00305E64" w:rsidTr="009B6D9C">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190</w:t>
            </w:r>
          </w:p>
        </w:tc>
        <w:tc>
          <w:tcPr>
            <w:tcW w:w="1499"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157100</w:t>
            </w:r>
          </w:p>
        </w:tc>
        <w:tc>
          <w:tcPr>
            <w:tcW w:w="6946" w:type="dxa"/>
            <w:gridSpan w:val="2"/>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REPARACION DE LACERACION DE MUSCULO EXTRAOCULAR, TENDON O CAPSULA DE TENON SOD +     </w:t>
            </w:r>
          </w:p>
        </w:tc>
        <w:tc>
          <w:tcPr>
            <w:tcW w:w="1172"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$814,680</w:t>
            </w:r>
          </w:p>
        </w:tc>
      </w:tr>
      <w:tr w:rsidR="00305E64" w:rsidRPr="00305E64" w:rsidTr="009B6D9C">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191</w:t>
            </w:r>
          </w:p>
        </w:tc>
        <w:tc>
          <w:tcPr>
            <w:tcW w:w="1499"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160100</w:t>
            </w:r>
          </w:p>
        </w:tc>
        <w:tc>
          <w:tcPr>
            <w:tcW w:w="6946" w:type="dxa"/>
            <w:gridSpan w:val="2"/>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ORBITOTOMIA CON COLGAJO OSEO  SOD     </w:t>
            </w:r>
          </w:p>
        </w:tc>
        <w:tc>
          <w:tcPr>
            <w:tcW w:w="1172"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$814,680</w:t>
            </w:r>
          </w:p>
        </w:tc>
      </w:tr>
      <w:tr w:rsidR="00305E64" w:rsidRPr="00305E64" w:rsidTr="009B6D9C">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192</w:t>
            </w:r>
          </w:p>
        </w:tc>
        <w:tc>
          <w:tcPr>
            <w:tcW w:w="1499"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160200</w:t>
            </w:r>
          </w:p>
        </w:tc>
        <w:tc>
          <w:tcPr>
            <w:tcW w:w="6946" w:type="dxa"/>
            <w:gridSpan w:val="2"/>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ORBITOTOMIA CON INSERCION DE IMPLANTE ORBITAL SOD     </w:t>
            </w:r>
          </w:p>
        </w:tc>
        <w:tc>
          <w:tcPr>
            <w:tcW w:w="1172"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$814,680</w:t>
            </w:r>
          </w:p>
        </w:tc>
      </w:tr>
      <w:tr w:rsidR="00305E64" w:rsidRPr="00305E64" w:rsidTr="009B6D9C">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193</w:t>
            </w:r>
          </w:p>
        </w:tc>
        <w:tc>
          <w:tcPr>
            <w:tcW w:w="1499"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161100</w:t>
            </w:r>
          </w:p>
        </w:tc>
        <w:tc>
          <w:tcPr>
            <w:tcW w:w="6946" w:type="dxa"/>
            <w:gridSpan w:val="2"/>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EXTRACCION DE CUERPO EXTRAÑO DE ORBITA SOD     </w:t>
            </w:r>
          </w:p>
        </w:tc>
        <w:tc>
          <w:tcPr>
            <w:tcW w:w="1172"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$814,680</w:t>
            </w:r>
          </w:p>
        </w:tc>
      </w:tr>
      <w:tr w:rsidR="00305E64" w:rsidRPr="00305E64" w:rsidTr="009B6D9C">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194</w:t>
            </w:r>
          </w:p>
        </w:tc>
        <w:tc>
          <w:tcPr>
            <w:tcW w:w="1499"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162300</w:t>
            </w:r>
          </w:p>
        </w:tc>
        <w:tc>
          <w:tcPr>
            <w:tcW w:w="6946" w:type="dxa"/>
            <w:gridSpan w:val="2"/>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BIOPSIA DE PARED DE ORBITA SOD +     </w:t>
            </w:r>
          </w:p>
        </w:tc>
        <w:tc>
          <w:tcPr>
            <w:tcW w:w="1172" w:type="dxa"/>
            <w:tcBorders>
              <w:top w:val="nil"/>
              <w:left w:val="nil"/>
              <w:bottom w:val="single" w:sz="8" w:space="0" w:color="auto"/>
              <w:right w:val="single" w:sz="8" w:space="0" w:color="auto"/>
            </w:tcBorders>
            <w:shd w:val="clear" w:color="000000" w:fill="FFFFFF"/>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$376,239</w:t>
            </w:r>
          </w:p>
        </w:tc>
      </w:tr>
      <w:tr w:rsidR="00305E64" w:rsidRPr="00305E64" w:rsidTr="009B6D9C">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195</w:t>
            </w:r>
          </w:p>
        </w:tc>
        <w:tc>
          <w:tcPr>
            <w:tcW w:w="1499"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163100</w:t>
            </w:r>
          </w:p>
        </w:tc>
        <w:tc>
          <w:tcPr>
            <w:tcW w:w="6946" w:type="dxa"/>
            <w:gridSpan w:val="2"/>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EVISCERACION DEL GLOBO OCULAR CON IMPLANTE SOD     </w:t>
            </w:r>
          </w:p>
        </w:tc>
        <w:tc>
          <w:tcPr>
            <w:tcW w:w="1172"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$814,680</w:t>
            </w:r>
          </w:p>
        </w:tc>
      </w:tr>
      <w:tr w:rsidR="00305E64" w:rsidRPr="00305E64" w:rsidTr="009B6D9C">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196</w:t>
            </w:r>
          </w:p>
        </w:tc>
        <w:tc>
          <w:tcPr>
            <w:tcW w:w="1499"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164100</w:t>
            </w:r>
          </w:p>
        </w:tc>
        <w:tc>
          <w:tcPr>
            <w:tcW w:w="6946" w:type="dxa"/>
            <w:gridSpan w:val="2"/>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ENUCLEACION CON O SIN IMPLANTE PROTÉSICO SOD     </w:t>
            </w:r>
          </w:p>
        </w:tc>
        <w:tc>
          <w:tcPr>
            <w:tcW w:w="1172"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$535,355</w:t>
            </w:r>
          </w:p>
        </w:tc>
      </w:tr>
      <w:tr w:rsidR="00305E64" w:rsidRPr="00305E64" w:rsidTr="009B6D9C">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197</w:t>
            </w:r>
          </w:p>
        </w:tc>
        <w:tc>
          <w:tcPr>
            <w:tcW w:w="1499"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164200</w:t>
            </w:r>
          </w:p>
        </w:tc>
        <w:tc>
          <w:tcPr>
            <w:tcW w:w="6946" w:type="dxa"/>
            <w:gridSpan w:val="2"/>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ENUCLEACION CON INJERTO DER MOGRASO SOD     </w:t>
            </w:r>
          </w:p>
        </w:tc>
        <w:tc>
          <w:tcPr>
            <w:tcW w:w="1172"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$814,680</w:t>
            </w:r>
          </w:p>
        </w:tc>
      </w:tr>
      <w:tr w:rsidR="00305E64" w:rsidRPr="00305E64" w:rsidTr="009B6D9C">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198</w:t>
            </w:r>
          </w:p>
        </w:tc>
        <w:tc>
          <w:tcPr>
            <w:tcW w:w="1499"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165100</w:t>
            </w:r>
          </w:p>
        </w:tc>
        <w:tc>
          <w:tcPr>
            <w:tcW w:w="6946" w:type="dxa"/>
            <w:gridSpan w:val="2"/>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EXENTERACION DE ORBITA CON ESCISION DE ESTRUCTURAS ADYACENTES SOD     </w:t>
            </w:r>
          </w:p>
        </w:tc>
        <w:tc>
          <w:tcPr>
            <w:tcW w:w="1172"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$892,797</w:t>
            </w:r>
          </w:p>
        </w:tc>
      </w:tr>
      <w:tr w:rsidR="00305E64" w:rsidRPr="00305E64" w:rsidTr="009B6D9C">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199</w:t>
            </w:r>
          </w:p>
        </w:tc>
        <w:tc>
          <w:tcPr>
            <w:tcW w:w="1499"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165200</w:t>
            </w:r>
          </w:p>
        </w:tc>
        <w:tc>
          <w:tcPr>
            <w:tcW w:w="6946" w:type="dxa"/>
            <w:gridSpan w:val="2"/>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EXENTERACION DE ORBITA CON EXTRACCION TERAPEUTICA DE HUESO ORBITAL SOD +      </w:t>
            </w:r>
          </w:p>
        </w:tc>
        <w:tc>
          <w:tcPr>
            <w:tcW w:w="1172"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$892,797</w:t>
            </w:r>
          </w:p>
        </w:tc>
      </w:tr>
      <w:tr w:rsidR="00305E64" w:rsidRPr="00305E64" w:rsidTr="009B6D9C">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200</w:t>
            </w:r>
          </w:p>
        </w:tc>
        <w:tc>
          <w:tcPr>
            <w:tcW w:w="1499"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166100</w:t>
            </w:r>
          </w:p>
        </w:tc>
        <w:tc>
          <w:tcPr>
            <w:tcW w:w="6946" w:type="dxa"/>
            <w:gridSpan w:val="2"/>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INSERCION SECUNDARIA DE PROTESIS [IMPLANTE] ORBITARIO SOD +     </w:t>
            </w:r>
          </w:p>
        </w:tc>
        <w:tc>
          <w:tcPr>
            <w:tcW w:w="1172"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$1,234,327</w:t>
            </w:r>
          </w:p>
        </w:tc>
      </w:tr>
      <w:tr w:rsidR="00305E64" w:rsidRPr="00305E64" w:rsidTr="009B6D9C">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201</w:t>
            </w:r>
          </w:p>
        </w:tc>
        <w:tc>
          <w:tcPr>
            <w:tcW w:w="1499"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166300</w:t>
            </w:r>
          </w:p>
        </w:tc>
        <w:tc>
          <w:tcPr>
            <w:tcW w:w="6946" w:type="dxa"/>
            <w:gridSpan w:val="2"/>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REVISION Y REINSERCION DE IMPLANTE ORBITARIO SOD     </w:t>
            </w:r>
          </w:p>
        </w:tc>
        <w:tc>
          <w:tcPr>
            <w:tcW w:w="1172"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$814,680</w:t>
            </w:r>
          </w:p>
        </w:tc>
      </w:tr>
      <w:tr w:rsidR="00305E64" w:rsidRPr="00305E64" w:rsidTr="009B6D9C">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202</w:t>
            </w:r>
          </w:p>
        </w:tc>
        <w:tc>
          <w:tcPr>
            <w:tcW w:w="1499"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167100</w:t>
            </w:r>
          </w:p>
        </w:tc>
        <w:tc>
          <w:tcPr>
            <w:tcW w:w="6946" w:type="dxa"/>
            <w:gridSpan w:val="2"/>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RETIRO DE IMPLANTE ORBITARIO U OCULAR SOD +     </w:t>
            </w:r>
          </w:p>
        </w:tc>
        <w:tc>
          <w:tcPr>
            <w:tcW w:w="1172"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$814,680</w:t>
            </w:r>
          </w:p>
        </w:tc>
      </w:tr>
      <w:tr w:rsidR="00305E64" w:rsidRPr="00305E64" w:rsidTr="009B6D9C">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203</w:t>
            </w:r>
          </w:p>
        </w:tc>
        <w:tc>
          <w:tcPr>
            <w:tcW w:w="1499"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168100</w:t>
            </w:r>
          </w:p>
        </w:tc>
        <w:tc>
          <w:tcPr>
            <w:tcW w:w="6946" w:type="dxa"/>
            <w:gridSpan w:val="2"/>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REPARACION DE HERIDA DE ORBITA SOD    </w:t>
            </w:r>
          </w:p>
        </w:tc>
        <w:tc>
          <w:tcPr>
            <w:tcW w:w="1172"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$814,680</w:t>
            </w:r>
          </w:p>
        </w:tc>
      </w:tr>
      <w:tr w:rsidR="00305E64" w:rsidRPr="00305E64" w:rsidTr="009B6D9C">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204</w:t>
            </w:r>
          </w:p>
        </w:tc>
        <w:tc>
          <w:tcPr>
            <w:tcW w:w="1499"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168200</w:t>
            </w:r>
          </w:p>
        </w:tc>
        <w:tc>
          <w:tcPr>
            <w:tcW w:w="6946" w:type="dxa"/>
            <w:gridSpan w:val="2"/>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REPARACION DE RUPTURA DE GLOBO SOD    </w:t>
            </w:r>
          </w:p>
        </w:tc>
        <w:tc>
          <w:tcPr>
            <w:tcW w:w="1172"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$814,680</w:t>
            </w:r>
          </w:p>
        </w:tc>
      </w:tr>
      <w:tr w:rsidR="00305E64" w:rsidRPr="00305E64" w:rsidTr="009B6D9C">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205</w:t>
            </w:r>
          </w:p>
        </w:tc>
        <w:tc>
          <w:tcPr>
            <w:tcW w:w="1499"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168300</w:t>
            </w:r>
          </w:p>
        </w:tc>
        <w:tc>
          <w:tcPr>
            <w:tcW w:w="6946" w:type="dxa"/>
            <w:gridSpan w:val="2"/>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RECONSTRUCCION DE ORBITA SOD §    </w:t>
            </w:r>
          </w:p>
        </w:tc>
        <w:tc>
          <w:tcPr>
            <w:tcW w:w="1172"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$814,680</w:t>
            </w:r>
          </w:p>
        </w:tc>
      </w:tr>
      <w:tr w:rsidR="00305E64" w:rsidRPr="00305E64" w:rsidTr="009B6D9C">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206</w:t>
            </w:r>
          </w:p>
        </w:tc>
        <w:tc>
          <w:tcPr>
            <w:tcW w:w="1499"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168301</w:t>
            </w:r>
          </w:p>
        </w:tc>
        <w:tc>
          <w:tcPr>
            <w:tcW w:w="6946" w:type="dxa"/>
            <w:gridSpan w:val="2"/>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PLASTIA DE ORBITA CON RECONSTRUCCION DE FONDOS DE SACO CON INJERTOS    </w:t>
            </w:r>
          </w:p>
        </w:tc>
        <w:tc>
          <w:tcPr>
            <w:tcW w:w="1172"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$814,680</w:t>
            </w:r>
          </w:p>
        </w:tc>
      </w:tr>
      <w:tr w:rsidR="00305E64" w:rsidRPr="00305E64" w:rsidTr="009B6D9C">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207</w:t>
            </w:r>
          </w:p>
        </w:tc>
        <w:tc>
          <w:tcPr>
            <w:tcW w:w="1499"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168400</w:t>
            </w:r>
          </w:p>
        </w:tc>
        <w:tc>
          <w:tcPr>
            <w:tcW w:w="6946" w:type="dxa"/>
            <w:gridSpan w:val="2"/>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DESCOMPRESION DE ORBITA SOD §    </w:t>
            </w:r>
          </w:p>
        </w:tc>
        <w:tc>
          <w:tcPr>
            <w:tcW w:w="1172"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$814,680</w:t>
            </w:r>
          </w:p>
        </w:tc>
      </w:tr>
      <w:tr w:rsidR="00305E64" w:rsidRPr="00305E64" w:rsidTr="009B6D9C">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208</w:t>
            </w:r>
          </w:p>
        </w:tc>
        <w:tc>
          <w:tcPr>
            <w:tcW w:w="1499"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168401</w:t>
            </w:r>
          </w:p>
        </w:tc>
        <w:tc>
          <w:tcPr>
            <w:tcW w:w="6946" w:type="dxa"/>
            <w:gridSpan w:val="2"/>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DESCOMPRESION DE ORBITA VIA TECHO DE ORBITA (TECNICA TRANSCRANEANA DE NAFZINGHER)    </w:t>
            </w:r>
          </w:p>
        </w:tc>
        <w:tc>
          <w:tcPr>
            <w:tcW w:w="1172"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$814,680</w:t>
            </w:r>
          </w:p>
        </w:tc>
      </w:tr>
      <w:tr w:rsidR="00305E64" w:rsidRPr="00305E64" w:rsidTr="009B6D9C">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209</w:t>
            </w:r>
          </w:p>
        </w:tc>
        <w:tc>
          <w:tcPr>
            <w:tcW w:w="1499"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168402</w:t>
            </w:r>
          </w:p>
        </w:tc>
        <w:tc>
          <w:tcPr>
            <w:tcW w:w="6946" w:type="dxa"/>
            <w:gridSpan w:val="2"/>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DESCOMPRESION DE ORBITA VIA LATERAL (TECNICA DE KROMLIEN)    </w:t>
            </w:r>
          </w:p>
        </w:tc>
        <w:tc>
          <w:tcPr>
            <w:tcW w:w="1172"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$814,680</w:t>
            </w:r>
          </w:p>
        </w:tc>
      </w:tr>
      <w:tr w:rsidR="00305E64" w:rsidRPr="00305E64" w:rsidTr="009B6D9C">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210</w:t>
            </w:r>
          </w:p>
        </w:tc>
        <w:tc>
          <w:tcPr>
            <w:tcW w:w="1499"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168403</w:t>
            </w:r>
          </w:p>
        </w:tc>
        <w:tc>
          <w:tcPr>
            <w:tcW w:w="6946" w:type="dxa"/>
            <w:gridSpan w:val="2"/>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DESCOMPRESION DE ORBITA VIA INFERIOR Y MEDIAL (TECNICA DE WALSH-OUGURA) VIA TRANSMAXILAR ENDOSCOPICA +     </w:t>
            </w:r>
          </w:p>
        </w:tc>
        <w:tc>
          <w:tcPr>
            <w:tcW w:w="1172"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$814,680</w:t>
            </w:r>
          </w:p>
        </w:tc>
      </w:tr>
      <w:tr w:rsidR="00305E64" w:rsidRPr="00305E64" w:rsidTr="009B6D9C">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211</w:t>
            </w:r>
          </w:p>
        </w:tc>
        <w:tc>
          <w:tcPr>
            <w:tcW w:w="1499"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168404</w:t>
            </w:r>
          </w:p>
        </w:tc>
        <w:tc>
          <w:tcPr>
            <w:tcW w:w="6946" w:type="dxa"/>
            <w:gridSpan w:val="2"/>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DESCOMPRESION DE ORBITA VIA INFERIOR Y MEDIAL (TECNICA DE WALSH-OUGURA) VIA TRANSNASAL ENDOSCOPICA     </w:t>
            </w:r>
          </w:p>
        </w:tc>
        <w:tc>
          <w:tcPr>
            <w:tcW w:w="1172"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$814,680</w:t>
            </w:r>
          </w:p>
        </w:tc>
      </w:tr>
      <w:tr w:rsidR="00305E64" w:rsidRPr="00305E64" w:rsidTr="009B6D9C">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212</w:t>
            </w:r>
          </w:p>
        </w:tc>
        <w:tc>
          <w:tcPr>
            <w:tcW w:w="1499"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168405</w:t>
            </w:r>
          </w:p>
        </w:tc>
        <w:tc>
          <w:tcPr>
            <w:tcW w:w="6946" w:type="dxa"/>
            <w:gridSpan w:val="2"/>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DESCOMPRESION DE ORBITA VIA INFERIOR Y MEDIAL, ABORDAJE SUBCILIAR +     </w:t>
            </w:r>
          </w:p>
        </w:tc>
        <w:tc>
          <w:tcPr>
            <w:tcW w:w="1172"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$814,680</w:t>
            </w:r>
          </w:p>
        </w:tc>
      </w:tr>
      <w:tr w:rsidR="00305E64" w:rsidRPr="00305E64" w:rsidTr="009B6D9C">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213</w:t>
            </w:r>
          </w:p>
        </w:tc>
        <w:tc>
          <w:tcPr>
            <w:tcW w:w="1499"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169100</w:t>
            </w:r>
          </w:p>
        </w:tc>
        <w:tc>
          <w:tcPr>
            <w:tcW w:w="6946" w:type="dxa"/>
            <w:gridSpan w:val="2"/>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INYECCION RETROBULBAR DE AGENTE TERAPEUTICO SOD     </w:t>
            </w:r>
          </w:p>
        </w:tc>
        <w:tc>
          <w:tcPr>
            <w:tcW w:w="1172"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$814,680</w:t>
            </w:r>
          </w:p>
        </w:tc>
      </w:tr>
      <w:tr w:rsidR="00305E64" w:rsidRPr="00305E64" w:rsidTr="009B6D9C">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214</w:t>
            </w:r>
          </w:p>
        </w:tc>
        <w:tc>
          <w:tcPr>
            <w:tcW w:w="1499"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169200</w:t>
            </w:r>
          </w:p>
        </w:tc>
        <w:tc>
          <w:tcPr>
            <w:tcW w:w="6946" w:type="dxa"/>
            <w:gridSpan w:val="2"/>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ESCISION DE LESION DE ORBITA SOD §     </w:t>
            </w:r>
          </w:p>
        </w:tc>
        <w:tc>
          <w:tcPr>
            <w:tcW w:w="1172"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$814,680</w:t>
            </w:r>
          </w:p>
        </w:tc>
      </w:tr>
      <w:tr w:rsidR="00305E64" w:rsidRPr="00305E64" w:rsidTr="009B6D9C">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215</w:t>
            </w:r>
          </w:p>
        </w:tc>
        <w:tc>
          <w:tcPr>
            <w:tcW w:w="1499"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169201</w:t>
            </w:r>
          </w:p>
        </w:tc>
        <w:tc>
          <w:tcPr>
            <w:tcW w:w="6946" w:type="dxa"/>
            <w:gridSpan w:val="2"/>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RESECCION DE TUMOR MALIGNO DE ORBITA     </w:t>
            </w:r>
          </w:p>
        </w:tc>
        <w:tc>
          <w:tcPr>
            <w:tcW w:w="1172"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$872,186</w:t>
            </w:r>
          </w:p>
        </w:tc>
      </w:tr>
      <w:tr w:rsidR="00305E64" w:rsidRPr="00305E64" w:rsidTr="009B6D9C">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216</w:t>
            </w:r>
          </w:p>
        </w:tc>
        <w:tc>
          <w:tcPr>
            <w:tcW w:w="1499"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169202</w:t>
            </w:r>
          </w:p>
        </w:tc>
        <w:tc>
          <w:tcPr>
            <w:tcW w:w="6946" w:type="dxa"/>
            <w:gridSpan w:val="2"/>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RESECCION DE TUMOR BENIGNO DE ORBITA     </w:t>
            </w:r>
          </w:p>
        </w:tc>
        <w:tc>
          <w:tcPr>
            <w:tcW w:w="1172" w:type="dxa"/>
            <w:tcBorders>
              <w:top w:val="nil"/>
              <w:left w:val="nil"/>
              <w:bottom w:val="single" w:sz="8" w:space="0" w:color="auto"/>
              <w:right w:val="single" w:sz="8" w:space="0" w:color="auto"/>
            </w:tcBorders>
            <w:shd w:val="clear" w:color="auto" w:fill="auto"/>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$872,186</w:t>
            </w:r>
          </w:p>
        </w:tc>
      </w:tr>
      <w:tr w:rsidR="00305E64" w:rsidRPr="00305E64" w:rsidTr="009B6D9C">
        <w:trPr>
          <w:trHeight w:val="20"/>
        </w:trPr>
        <w:tc>
          <w:tcPr>
            <w:tcW w:w="724" w:type="dxa"/>
            <w:tcBorders>
              <w:top w:val="nil"/>
              <w:left w:val="nil"/>
              <w:bottom w:val="nil"/>
              <w:right w:val="nil"/>
            </w:tcBorders>
            <w:shd w:val="clear" w:color="auto" w:fill="auto"/>
            <w:noWrap/>
            <w:vAlign w:val="bottom"/>
            <w:hideMark/>
          </w:tcPr>
          <w:p w:rsidR="00305E64" w:rsidRPr="00305E64" w:rsidRDefault="00305E64" w:rsidP="00305E64">
            <w:pPr>
              <w:rPr>
                <w:rFonts w:ascii="Arial" w:hAnsi="Arial" w:cs="Arial"/>
                <w:color w:val="000000"/>
                <w:sz w:val="16"/>
                <w:szCs w:val="16"/>
                <w:lang w:val="es-CO" w:eastAsia="es-CO"/>
              </w:rPr>
            </w:pPr>
          </w:p>
        </w:tc>
        <w:tc>
          <w:tcPr>
            <w:tcW w:w="1499" w:type="dxa"/>
            <w:tcBorders>
              <w:top w:val="nil"/>
              <w:left w:val="nil"/>
              <w:bottom w:val="nil"/>
              <w:right w:val="nil"/>
            </w:tcBorders>
            <w:shd w:val="clear" w:color="auto" w:fill="auto"/>
            <w:noWrap/>
            <w:vAlign w:val="bottom"/>
            <w:hideMark/>
          </w:tcPr>
          <w:p w:rsidR="00305E64" w:rsidRPr="00305E64" w:rsidRDefault="00305E64" w:rsidP="00305E64">
            <w:pPr>
              <w:rPr>
                <w:rFonts w:ascii="Arial" w:hAnsi="Arial" w:cs="Arial"/>
                <w:color w:val="000000"/>
                <w:sz w:val="16"/>
                <w:szCs w:val="16"/>
                <w:lang w:val="es-CO" w:eastAsia="es-CO"/>
              </w:rPr>
            </w:pPr>
          </w:p>
        </w:tc>
        <w:tc>
          <w:tcPr>
            <w:tcW w:w="6946" w:type="dxa"/>
            <w:gridSpan w:val="2"/>
            <w:tcBorders>
              <w:top w:val="nil"/>
              <w:left w:val="nil"/>
              <w:bottom w:val="nil"/>
              <w:right w:val="nil"/>
            </w:tcBorders>
            <w:shd w:val="clear" w:color="auto" w:fill="auto"/>
            <w:noWrap/>
            <w:vAlign w:val="bottom"/>
            <w:hideMark/>
          </w:tcPr>
          <w:p w:rsidR="00305E64" w:rsidRPr="00305E64" w:rsidRDefault="00305E64" w:rsidP="00305E64">
            <w:pPr>
              <w:rPr>
                <w:rFonts w:ascii="Arial" w:hAnsi="Arial" w:cs="Arial"/>
                <w:color w:val="000000"/>
                <w:sz w:val="16"/>
                <w:szCs w:val="16"/>
                <w:lang w:val="es-CO" w:eastAsia="es-CO"/>
              </w:rPr>
            </w:pPr>
          </w:p>
        </w:tc>
        <w:tc>
          <w:tcPr>
            <w:tcW w:w="1172" w:type="dxa"/>
            <w:tcBorders>
              <w:top w:val="nil"/>
              <w:left w:val="nil"/>
              <w:bottom w:val="nil"/>
              <w:right w:val="nil"/>
            </w:tcBorders>
            <w:shd w:val="clear" w:color="auto" w:fill="auto"/>
            <w:noWrap/>
            <w:vAlign w:val="bottom"/>
            <w:hideMark/>
          </w:tcPr>
          <w:p w:rsidR="00305E64" w:rsidRPr="00305E64" w:rsidRDefault="00305E64" w:rsidP="00305E64">
            <w:pPr>
              <w:rPr>
                <w:rFonts w:ascii="Arial" w:hAnsi="Arial" w:cs="Arial"/>
                <w:color w:val="000000"/>
                <w:sz w:val="16"/>
                <w:szCs w:val="16"/>
                <w:lang w:val="es-CO" w:eastAsia="es-CO"/>
              </w:rPr>
            </w:pPr>
          </w:p>
        </w:tc>
      </w:tr>
      <w:tr w:rsidR="00305E64" w:rsidRPr="00305E64" w:rsidTr="009B6D9C">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lastRenderedPageBreak/>
              <w:t>217</w:t>
            </w:r>
          </w:p>
        </w:tc>
        <w:tc>
          <w:tcPr>
            <w:tcW w:w="1499" w:type="dxa"/>
            <w:tcBorders>
              <w:top w:val="nil"/>
              <w:left w:val="nil"/>
              <w:bottom w:val="single" w:sz="8" w:space="0" w:color="auto"/>
              <w:right w:val="single" w:sz="8" w:space="0" w:color="auto"/>
            </w:tcBorders>
            <w:shd w:val="clear" w:color="000000" w:fill="FFFFFF"/>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950310</w:t>
            </w:r>
          </w:p>
        </w:tc>
        <w:tc>
          <w:tcPr>
            <w:tcW w:w="6946" w:type="dxa"/>
            <w:gridSpan w:val="2"/>
            <w:tcBorders>
              <w:top w:val="nil"/>
              <w:left w:val="nil"/>
              <w:bottom w:val="single" w:sz="8" w:space="0" w:color="auto"/>
              <w:right w:val="single" w:sz="8" w:space="0" w:color="auto"/>
            </w:tcBorders>
            <w:shd w:val="clear" w:color="000000" w:fill="FFFFFF"/>
            <w:vAlign w:val="center"/>
            <w:hideMark/>
          </w:tcPr>
          <w:p w:rsidR="00305E64" w:rsidRPr="00305E64" w:rsidRDefault="00305E64" w:rsidP="00305E64">
            <w:pPr>
              <w:rPr>
                <w:rFonts w:ascii="Arial" w:hAnsi="Arial" w:cs="Arial"/>
                <w:color w:val="000000"/>
                <w:sz w:val="16"/>
                <w:szCs w:val="16"/>
                <w:lang w:val="es-CO" w:eastAsia="es-CO"/>
              </w:rPr>
            </w:pPr>
            <w:r w:rsidRPr="00305E64">
              <w:rPr>
                <w:rFonts w:ascii="Arial" w:hAnsi="Arial" w:cs="Arial"/>
                <w:color w:val="000000"/>
                <w:sz w:val="16"/>
                <w:szCs w:val="16"/>
                <w:lang w:val="es-CO" w:eastAsia="es-CO"/>
              </w:rPr>
              <w:t>INTERFEROMETRÍA UNILATERAL</w:t>
            </w:r>
          </w:p>
        </w:tc>
        <w:tc>
          <w:tcPr>
            <w:tcW w:w="1172" w:type="dxa"/>
            <w:tcBorders>
              <w:top w:val="nil"/>
              <w:left w:val="nil"/>
              <w:bottom w:val="single" w:sz="8" w:space="0" w:color="auto"/>
              <w:right w:val="single" w:sz="8" w:space="0" w:color="auto"/>
            </w:tcBorders>
            <w:shd w:val="clear" w:color="000000" w:fill="FFFFFF"/>
            <w:noWrap/>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$28,900</w:t>
            </w:r>
          </w:p>
        </w:tc>
      </w:tr>
      <w:tr w:rsidR="00305E64" w:rsidRPr="00305E64" w:rsidTr="009B6D9C">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218</w:t>
            </w:r>
          </w:p>
        </w:tc>
        <w:tc>
          <w:tcPr>
            <w:tcW w:w="1499" w:type="dxa"/>
            <w:tcBorders>
              <w:top w:val="nil"/>
              <w:left w:val="nil"/>
              <w:bottom w:val="single" w:sz="8" w:space="0" w:color="auto"/>
              <w:right w:val="single" w:sz="8" w:space="0" w:color="auto"/>
            </w:tcBorders>
            <w:shd w:val="clear" w:color="000000" w:fill="FFFFFF"/>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950310</w:t>
            </w:r>
          </w:p>
        </w:tc>
        <w:tc>
          <w:tcPr>
            <w:tcW w:w="6946" w:type="dxa"/>
            <w:gridSpan w:val="2"/>
            <w:tcBorders>
              <w:top w:val="nil"/>
              <w:left w:val="nil"/>
              <w:bottom w:val="single" w:sz="8" w:space="0" w:color="auto"/>
              <w:right w:val="single" w:sz="8" w:space="0" w:color="auto"/>
            </w:tcBorders>
            <w:shd w:val="clear" w:color="000000" w:fill="FFFFFF"/>
            <w:vAlign w:val="center"/>
            <w:hideMark/>
          </w:tcPr>
          <w:p w:rsidR="00305E64" w:rsidRPr="00305E64" w:rsidRDefault="00305E64" w:rsidP="00305E64">
            <w:pPr>
              <w:rPr>
                <w:rFonts w:ascii="Arial" w:hAnsi="Arial" w:cs="Arial"/>
                <w:color w:val="000000"/>
                <w:sz w:val="16"/>
                <w:szCs w:val="16"/>
                <w:lang w:val="es-CO" w:eastAsia="es-CO"/>
              </w:rPr>
            </w:pPr>
            <w:r w:rsidRPr="00305E64">
              <w:rPr>
                <w:rFonts w:ascii="Arial" w:hAnsi="Arial" w:cs="Arial"/>
                <w:color w:val="000000"/>
                <w:sz w:val="16"/>
                <w:szCs w:val="16"/>
                <w:lang w:val="es-CO" w:eastAsia="es-CO"/>
              </w:rPr>
              <w:t>INTERFEROMETRÍA BILATERAL</w:t>
            </w:r>
          </w:p>
        </w:tc>
        <w:tc>
          <w:tcPr>
            <w:tcW w:w="1172" w:type="dxa"/>
            <w:tcBorders>
              <w:top w:val="nil"/>
              <w:left w:val="nil"/>
              <w:bottom w:val="single" w:sz="8" w:space="0" w:color="auto"/>
              <w:right w:val="single" w:sz="8" w:space="0" w:color="auto"/>
            </w:tcBorders>
            <w:shd w:val="clear" w:color="000000" w:fill="FFFFFF"/>
            <w:noWrap/>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$43,200</w:t>
            </w:r>
          </w:p>
        </w:tc>
      </w:tr>
      <w:tr w:rsidR="00305E64" w:rsidRPr="00305E64" w:rsidTr="009B6D9C">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219</w:t>
            </w:r>
          </w:p>
        </w:tc>
        <w:tc>
          <w:tcPr>
            <w:tcW w:w="1499" w:type="dxa"/>
            <w:tcBorders>
              <w:top w:val="nil"/>
              <w:left w:val="nil"/>
              <w:bottom w:val="single" w:sz="8" w:space="0" w:color="auto"/>
              <w:right w:val="single" w:sz="8" w:space="0" w:color="auto"/>
            </w:tcBorders>
            <w:shd w:val="clear" w:color="000000" w:fill="FFFFFF"/>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950501</w:t>
            </w:r>
          </w:p>
        </w:tc>
        <w:tc>
          <w:tcPr>
            <w:tcW w:w="6946" w:type="dxa"/>
            <w:gridSpan w:val="2"/>
            <w:tcBorders>
              <w:top w:val="nil"/>
              <w:left w:val="nil"/>
              <w:bottom w:val="single" w:sz="8" w:space="0" w:color="auto"/>
              <w:right w:val="single" w:sz="8" w:space="0" w:color="auto"/>
            </w:tcBorders>
            <w:shd w:val="clear" w:color="000000" w:fill="FFFFFF"/>
            <w:vAlign w:val="center"/>
            <w:hideMark/>
          </w:tcPr>
          <w:p w:rsidR="00305E64" w:rsidRPr="00305E64" w:rsidRDefault="00305E64" w:rsidP="00305E64">
            <w:pPr>
              <w:rPr>
                <w:rFonts w:ascii="Arial" w:hAnsi="Arial" w:cs="Arial"/>
                <w:color w:val="000000"/>
                <w:sz w:val="16"/>
                <w:szCs w:val="16"/>
                <w:lang w:val="es-CO" w:eastAsia="es-CO"/>
              </w:rPr>
            </w:pPr>
            <w:r w:rsidRPr="00305E64">
              <w:rPr>
                <w:rFonts w:ascii="Arial" w:hAnsi="Arial" w:cs="Arial"/>
                <w:color w:val="000000"/>
                <w:sz w:val="16"/>
                <w:szCs w:val="16"/>
                <w:lang w:val="es-CO" w:eastAsia="es-CO"/>
              </w:rPr>
              <w:t>ESTUDIO DE CAMPO VISUAL CENTRAL O PERIFÉRICO COMPUTARIZADO</w:t>
            </w:r>
          </w:p>
        </w:tc>
        <w:tc>
          <w:tcPr>
            <w:tcW w:w="1172" w:type="dxa"/>
            <w:tcBorders>
              <w:top w:val="nil"/>
              <w:left w:val="nil"/>
              <w:bottom w:val="single" w:sz="8" w:space="0" w:color="auto"/>
              <w:right w:val="single" w:sz="8" w:space="0" w:color="auto"/>
            </w:tcBorders>
            <w:shd w:val="clear" w:color="000000" w:fill="FFFFFF"/>
            <w:noWrap/>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$36,750</w:t>
            </w:r>
          </w:p>
        </w:tc>
      </w:tr>
      <w:tr w:rsidR="00305E64" w:rsidRPr="00305E64" w:rsidTr="009B6D9C">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220</w:t>
            </w:r>
          </w:p>
        </w:tc>
        <w:tc>
          <w:tcPr>
            <w:tcW w:w="1499" w:type="dxa"/>
            <w:tcBorders>
              <w:top w:val="nil"/>
              <w:left w:val="nil"/>
              <w:bottom w:val="single" w:sz="8" w:space="0" w:color="auto"/>
              <w:right w:val="single" w:sz="8" w:space="0" w:color="auto"/>
            </w:tcBorders>
            <w:shd w:val="clear" w:color="000000" w:fill="FFFFFF"/>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950610</w:t>
            </w:r>
          </w:p>
        </w:tc>
        <w:tc>
          <w:tcPr>
            <w:tcW w:w="6946" w:type="dxa"/>
            <w:gridSpan w:val="2"/>
            <w:tcBorders>
              <w:top w:val="nil"/>
              <w:left w:val="nil"/>
              <w:bottom w:val="single" w:sz="8" w:space="0" w:color="auto"/>
              <w:right w:val="single" w:sz="8" w:space="0" w:color="auto"/>
            </w:tcBorders>
            <w:shd w:val="clear" w:color="000000" w:fill="FFFFFF"/>
            <w:vAlign w:val="center"/>
            <w:hideMark/>
          </w:tcPr>
          <w:p w:rsidR="00305E64" w:rsidRPr="00305E64" w:rsidRDefault="00305E64" w:rsidP="00305E64">
            <w:pPr>
              <w:rPr>
                <w:rFonts w:ascii="Arial" w:hAnsi="Arial" w:cs="Arial"/>
                <w:color w:val="000000"/>
                <w:sz w:val="16"/>
                <w:szCs w:val="16"/>
                <w:lang w:val="es-CO" w:eastAsia="es-CO"/>
              </w:rPr>
            </w:pPr>
            <w:r w:rsidRPr="00305E64">
              <w:rPr>
                <w:rFonts w:ascii="Arial" w:hAnsi="Arial" w:cs="Arial"/>
                <w:color w:val="000000"/>
                <w:sz w:val="16"/>
                <w:szCs w:val="16"/>
                <w:lang w:val="es-CO" w:eastAsia="es-CO"/>
              </w:rPr>
              <w:t>RECUENTO DE CÉLULAS ENDOTELIALES</w:t>
            </w:r>
          </w:p>
        </w:tc>
        <w:tc>
          <w:tcPr>
            <w:tcW w:w="1172" w:type="dxa"/>
            <w:tcBorders>
              <w:top w:val="nil"/>
              <w:left w:val="nil"/>
              <w:bottom w:val="single" w:sz="8" w:space="0" w:color="auto"/>
              <w:right w:val="single" w:sz="8" w:space="0" w:color="auto"/>
            </w:tcBorders>
            <w:shd w:val="clear" w:color="000000" w:fill="FFFFFF"/>
            <w:noWrap/>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$54,200</w:t>
            </w:r>
          </w:p>
        </w:tc>
      </w:tr>
      <w:tr w:rsidR="00305E64" w:rsidRPr="00305E64" w:rsidTr="009B6D9C">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221</w:t>
            </w:r>
          </w:p>
        </w:tc>
        <w:tc>
          <w:tcPr>
            <w:tcW w:w="1499" w:type="dxa"/>
            <w:tcBorders>
              <w:top w:val="nil"/>
              <w:left w:val="nil"/>
              <w:bottom w:val="single" w:sz="8" w:space="0" w:color="auto"/>
              <w:right w:val="single" w:sz="8" w:space="0" w:color="auto"/>
            </w:tcBorders>
            <w:shd w:val="clear" w:color="000000" w:fill="FFFFFF"/>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951101</w:t>
            </w:r>
          </w:p>
        </w:tc>
        <w:tc>
          <w:tcPr>
            <w:tcW w:w="6946" w:type="dxa"/>
            <w:gridSpan w:val="2"/>
            <w:tcBorders>
              <w:top w:val="nil"/>
              <w:left w:val="nil"/>
              <w:bottom w:val="single" w:sz="8" w:space="0" w:color="auto"/>
              <w:right w:val="single" w:sz="8" w:space="0" w:color="auto"/>
            </w:tcBorders>
            <w:shd w:val="clear" w:color="000000" w:fill="FFFFFF"/>
            <w:vAlign w:val="center"/>
            <w:hideMark/>
          </w:tcPr>
          <w:p w:rsidR="00305E64" w:rsidRPr="00305E64" w:rsidRDefault="00305E64" w:rsidP="00305E64">
            <w:pPr>
              <w:rPr>
                <w:rFonts w:ascii="Arial" w:hAnsi="Arial" w:cs="Arial"/>
                <w:color w:val="000000"/>
                <w:sz w:val="16"/>
                <w:szCs w:val="16"/>
                <w:lang w:val="es-CO" w:eastAsia="es-CO"/>
              </w:rPr>
            </w:pPr>
            <w:r w:rsidRPr="00305E64">
              <w:rPr>
                <w:rFonts w:ascii="Arial" w:hAnsi="Arial" w:cs="Arial"/>
                <w:color w:val="000000"/>
                <w:sz w:val="16"/>
                <w:szCs w:val="16"/>
                <w:lang w:val="es-CO" w:eastAsia="es-CO"/>
              </w:rPr>
              <w:t>FOTOGRAFÍA A COLOR DE SEGMENTO ANTERIOR DEL OJO</w:t>
            </w:r>
          </w:p>
        </w:tc>
        <w:tc>
          <w:tcPr>
            <w:tcW w:w="1172" w:type="dxa"/>
            <w:tcBorders>
              <w:top w:val="nil"/>
              <w:left w:val="nil"/>
              <w:bottom w:val="single" w:sz="8" w:space="0" w:color="auto"/>
              <w:right w:val="single" w:sz="8" w:space="0" w:color="auto"/>
            </w:tcBorders>
            <w:shd w:val="clear" w:color="000000" w:fill="FFFFFF"/>
            <w:noWrap/>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$29,400</w:t>
            </w:r>
          </w:p>
        </w:tc>
      </w:tr>
      <w:tr w:rsidR="00305E64" w:rsidRPr="00305E64" w:rsidTr="009B6D9C">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222</w:t>
            </w:r>
          </w:p>
        </w:tc>
        <w:tc>
          <w:tcPr>
            <w:tcW w:w="1499" w:type="dxa"/>
            <w:tcBorders>
              <w:top w:val="nil"/>
              <w:left w:val="nil"/>
              <w:bottom w:val="single" w:sz="8" w:space="0" w:color="auto"/>
              <w:right w:val="single" w:sz="8" w:space="0" w:color="auto"/>
            </w:tcBorders>
            <w:shd w:val="clear" w:color="000000" w:fill="FFFFFF"/>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 </w:t>
            </w:r>
          </w:p>
        </w:tc>
        <w:tc>
          <w:tcPr>
            <w:tcW w:w="6946" w:type="dxa"/>
            <w:gridSpan w:val="2"/>
            <w:tcBorders>
              <w:top w:val="nil"/>
              <w:left w:val="nil"/>
              <w:bottom w:val="single" w:sz="8" w:space="0" w:color="auto"/>
              <w:right w:val="single" w:sz="8" w:space="0" w:color="auto"/>
            </w:tcBorders>
            <w:shd w:val="clear" w:color="000000" w:fill="FFFFFF"/>
            <w:vAlign w:val="center"/>
            <w:hideMark/>
          </w:tcPr>
          <w:p w:rsidR="00305E64" w:rsidRPr="00305E64" w:rsidRDefault="00305E64" w:rsidP="00305E64">
            <w:pPr>
              <w:rPr>
                <w:rFonts w:ascii="Arial" w:hAnsi="Arial" w:cs="Arial"/>
                <w:color w:val="000000"/>
                <w:sz w:val="16"/>
                <w:szCs w:val="16"/>
                <w:lang w:val="es-CO" w:eastAsia="es-CO"/>
              </w:rPr>
            </w:pPr>
            <w:r w:rsidRPr="00305E64">
              <w:rPr>
                <w:rFonts w:ascii="Arial" w:hAnsi="Arial" w:cs="Arial"/>
                <w:color w:val="000000"/>
                <w:sz w:val="16"/>
                <w:szCs w:val="16"/>
                <w:lang w:val="es-CO" w:eastAsia="es-CO"/>
              </w:rPr>
              <w:t>FOTOGRAFÍA A COLOR DE SEGMENTO POSTERIOR DEL OJO</w:t>
            </w:r>
          </w:p>
        </w:tc>
        <w:tc>
          <w:tcPr>
            <w:tcW w:w="1172" w:type="dxa"/>
            <w:tcBorders>
              <w:top w:val="nil"/>
              <w:left w:val="nil"/>
              <w:bottom w:val="single" w:sz="8" w:space="0" w:color="auto"/>
              <w:right w:val="single" w:sz="8" w:space="0" w:color="auto"/>
            </w:tcBorders>
            <w:shd w:val="clear" w:color="000000" w:fill="FFFFFF"/>
            <w:noWrap/>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$29,400</w:t>
            </w:r>
          </w:p>
        </w:tc>
      </w:tr>
      <w:tr w:rsidR="00305E64" w:rsidRPr="00305E64" w:rsidTr="009B6D9C">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223</w:t>
            </w:r>
          </w:p>
        </w:tc>
        <w:tc>
          <w:tcPr>
            <w:tcW w:w="1499" w:type="dxa"/>
            <w:tcBorders>
              <w:top w:val="nil"/>
              <w:left w:val="nil"/>
              <w:bottom w:val="single" w:sz="8" w:space="0" w:color="auto"/>
              <w:right w:val="single" w:sz="8" w:space="0" w:color="auto"/>
            </w:tcBorders>
            <w:shd w:val="clear" w:color="000000" w:fill="FFFFFF"/>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951200</w:t>
            </w:r>
          </w:p>
        </w:tc>
        <w:tc>
          <w:tcPr>
            <w:tcW w:w="6946" w:type="dxa"/>
            <w:gridSpan w:val="2"/>
            <w:tcBorders>
              <w:top w:val="nil"/>
              <w:left w:val="nil"/>
              <w:bottom w:val="single" w:sz="8" w:space="0" w:color="auto"/>
              <w:right w:val="single" w:sz="8" w:space="0" w:color="auto"/>
            </w:tcBorders>
            <w:shd w:val="clear" w:color="000000" w:fill="FFFFFF"/>
            <w:vAlign w:val="center"/>
            <w:hideMark/>
          </w:tcPr>
          <w:p w:rsidR="00305E64" w:rsidRPr="00305E64" w:rsidRDefault="00305E64" w:rsidP="00305E64">
            <w:pPr>
              <w:rPr>
                <w:rFonts w:ascii="Arial" w:hAnsi="Arial" w:cs="Arial"/>
                <w:color w:val="000000"/>
                <w:sz w:val="16"/>
                <w:szCs w:val="16"/>
                <w:lang w:val="es-CO" w:eastAsia="es-CO"/>
              </w:rPr>
            </w:pPr>
            <w:r w:rsidRPr="00305E64">
              <w:rPr>
                <w:rFonts w:ascii="Arial" w:hAnsi="Arial" w:cs="Arial"/>
                <w:color w:val="000000"/>
                <w:sz w:val="16"/>
                <w:szCs w:val="16"/>
                <w:lang w:val="es-CO" w:eastAsia="es-CO"/>
              </w:rPr>
              <w:t>ANGIOGRAFÍA OCULAR DE SEGMENTO POSTERIOR DEL OJO</w:t>
            </w:r>
          </w:p>
        </w:tc>
        <w:tc>
          <w:tcPr>
            <w:tcW w:w="1172" w:type="dxa"/>
            <w:tcBorders>
              <w:top w:val="nil"/>
              <w:left w:val="nil"/>
              <w:bottom w:val="single" w:sz="8" w:space="0" w:color="auto"/>
              <w:right w:val="single" w:sz="8" w:space="0" w:color="auto"/>
            </w:tcBorders>
            <w:shd w:val="clear" w:color="000000" w:fill="FFFFFF"/>
            <w:noWrap/>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$108,500</w:t>
            </w:r>
          </w:p>
        </w:tc>
      </w:tr>
      <w:tr w:rsidR="00305E64" w:rsidRPr="00305E64" w:rsidTr="009B6D9C">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224</w:t>
            </w:r>
          </w:p>
        </w:tc>
        <w:tc>
          <w:tcPr>
            <w:tcW w:w="1499" w:type="dxa"/>
            <w:tcBorders>
              <w:top w:val="nil"/>
              <w:left w:val="nil"/>
              <w:bottom w:val="single" w:sz="8" w:space="0" w:color="auto"/>
              <w:right w:val="single" w:sz="8" w:space="0" w:color="auto"/>
            </w:tcBorders>
            <w:shd w:val="clear" w:color="000000" w:fill="FFFFFF"/>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951301</w:t>
            </w:r>
          </w:p>
        </w:tc>
        <w:tc>
          <w:tcPr>
            <w:tcW w:w="6946" w:type="dxa"/>
            <w:gridSpan w:val="2"/>
            <w:tcBorders>
              <w:top w:val="nil"/>
              <w:left w:val="nil"/>
              <w:bottom w:val="single" w:sz="8" w:space="0" w:color="auto"/>
              <w:right w:val="single" w:sz="8" w:space="0" w:color="auto"/>
            </w:tcBorders>
            <w:shd w:val="clear" w:color="000000" w:fill="FFFFFF"/>
            <w:vAlign w:val="center"/>
            <w:hideMark/>
          </w:tcPr>
          <w:p w:rsidR="00305E64" w:rsidRPr="00305E64" w:rsidRDefault="00305E64" w:rsidP="00305E64">
            <w:pPr>
              <w:rPr>
                <w:rFonts w:ascii="Arial" w:hAnsi="Arial" w:cs="Arial"/>
                <w:color w:val="000000"/>
                <w:sz w:val="16"/>
                <w:szCs w:val="16"/>
                <w:lang w:val="es-CO" w:eastAsia="es-CO"/>
              </w:rPr>
            </w:pPr>
            <w:r w:rsidRPr="00305E64">
              <w:rPr>
                <w:rFonts w:ascii="Arial" w:hAnsi="Arial" w:cs="Arial"/>
                <w:color w:val="000000"/>
                <w:sz w:val="16"/>
                <w:szCs w:val="16"/>
                <w:lang w:val="es-CO" w:eastAsia="es-CO"/>
              </w:rPr>
              <w:t>ECOGRAFÍA OCULAR MODO A Y B</w:t>
            </w:r>
          </w:p>
        </w:tc>
        <w:tc>
          <w:tcPr>
            <w:tcW w:w="1172" w:type="dxa"/>
            <w:tcBorders>
              <w:top w:val="nil"/>
              <w:left w:val="nil"/>
              <w:bottom w:val="single" w:sz="8" w:space="0" w:color="auto"/>
              <w:right w:val="single" w:sz="8" w:space="0" w:color="auto"/>
            </w:tcBorders>
            <w:shd w:val="clear" w:color="000000" w:fill="FFFFFF"/>
            <w:noWrap/>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$80,400</w:t>
            </w:r>
          </w:p>
        </w:tc>
      </w:tr>
      <w:tr w:rsidR="00305E64" w:rsidRPr="00305E64" w:rsidTr="009B6D9C">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225</w:t>
            </w:r>
          </w:p>
        </w:tc>
        <w:tc>
          <w:tcPr>
            <w:tcW w:w="1499" w:type="dxa"/>
            <w:tcBorders>
              <w:top w:val="nil"/>
              <w:left w:val="nil"/>
              <w:bottom w:val="single" w:sz="8" w:space="0" w:color="auto"/>
              <w:right w:val="single" w:sz="8" w:space="0" w:color="auto"/>
            </w:tcBorders>
            <w:shd w:val="clear" w:color="000000" w:fill="FFFFFF"/>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951500</w:t>
            </w:r>
          </w:p>
        </w:tc>
        <w:tc>
          <w:tcPr>
            <w:tcW w:w="6946" w:type="dxa"/>
            <w:gridSpan w:val="2"/>
            <w:tcBorders>
              <w:top w:val="nil"/>
              <w:left w:val="nil"/>
              <w:bottom w:val="single" w:sz="8" w:space="0" w:color="auto"/>
              <w:right w:val="single" w:sz="8" w:space="0" w:color="auto"/>
            </w:tcBorders>
            <w:shd w:val="clear" w:color="000000" w:fill="FFFFFF"/>
            <w:vAlign w:val="center"/>
            <w:hideMark/>
          </w:tcPr>
          <w:p w:rsidR="00305E64" w:rsidRPr="00305E64" w:rsidRDefault="00305E64" w:rsidP="00305E64">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TOPOGRAFÍA COMPUTADA CORNEAL SIMPLE </w:t>
            </w:r>
          </w:p>
        </w:tc>
        <w:tc>
          <w:tcPr>
            <w:tcW w:w="1172" w:type="dxa"/>
            <w:tcBorders>
              <w:top w:val="nil"/>
              <w:left w:val="nil"/>
              <w:bottom w:val="single" w:sz="8" w:space="0" w:color="auto"/>
              <w:right w:val="single" w:sz="8" w:space="0" w:color="auto"/>
            </w:tcBorders>
            <w:shd w:val="clear" w:color="000000" w:fill="FFFFFF"/>
            <w:noWrap/>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$54,200</w:t>
            </w:r>
          </w:p>
        </w:tc>
      </w:tr>
      <w:tr w:rsidR="00305E64" w:rsidRPr="00305E64" w:rsidTr="009B6D9C">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226</w:t>
            </w:r>
          </w:p>
        </w:tc>
        <w:tc>
          <w:tcPr>
            <w:tcW w:w="1499" w:type="dxa"/>
            <w:tcBorders>
              <w:top w:val="nil"/>
              <w:left w:val="nil"/>
              <w:bottom w:val="single" w:sz="8" w:space="0" w:color="auto"/>
              <w:right w:val="single" w:sz="8" w:space="0" w:color="auto"/>
            </w:tcBorders>
            <w:shd w:val="clear" w:color="000000" w:fill="FFFFFF"/>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952000</w:t>
            </w:r>
          </w:p>
        </w:tc>
        <w:tc>
          <w:tcPr>
            <w:tcW w:w="6946" w:type="dxa"/>
            <w:gridSpan w:val="2"/>
            <w:tcBorders>
              <w:top w:val="nil"/>
              <w:left w:val="nil"/>
              <w:bottom w:val="single" w:sz="8" w:space="0" w:color="auto"/>
              <w:right w:val="single" w:sz="8" w:space="0" w:color="auto"/>
            </w:tcBorders>
            <w:shd w:val="clear" w:color="000000" w:fill="FFFFFF"/>
            <w:vAlign w:val="center"/>
            <w:hideMark/>
          </w:tcPr>
          <w:p w:rsidR="00305E64" w:rsidRPr="00305E64" w:rsidRDefault="00305E64" w:rsidP="00305E64">
            <w:pPr>
              <w:rPr>
                <w:rFonts w:ascii="Arial" w:hAnsi="Arial" w:cs="Arial"/>
                <w:color w:val="000000"/>
                <w:sz w:val="16"/>
                <w:szCs w:val="16"/>
                <w:lang w:val="es-CO" w:eastAsia="es-CO"/>
              </w:rPr>
            </w:pPr>
            <w:r w:rsidRPr="00305E64">
              <w:rPr>
                <w:rFonts w:ascii="Arial" w:hAnsi="Arial" w:cs="Arial"/>
                <w:color w:val="000000"/>
                <w:sz w:val="16"/>
                <w:szCs w:val="16"/>
                <w:lang w:val="es-CO" w:eastAsia="es-CO"/>
              </w:rPr>
              <w:t>BIOMETRÍA OCULAR</w:t>
            </w:r>
          </w:p>
        </w:tc>
        <w:tc>
          <w:tcPr>
            <w:tcW w:w="1172" w:type="dxa"/>
            <w:tcBorders>
              <w:top w:val="nil"/>
              <w:left w:val="nil"/>
              <w:bottom w:val="single" w:sz="8" w:space="0" w:color="auto"/>
              <w:right w:val="single" w:sz="8" w:space="0" w:color="auto"/>
            </w:tcBorders>
            <w:shd w:val="clear" w:color="000000" w:fill="FFFFFF"/>
            <w:noWrap/>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$41,500</w:t>
            </w:r>
          </w:p>
        </w:tc>
      </w:tr>
      <w:tr w:rsidR="00305E64" w:rsidRPr="00305E64" w:rsidTr="009B6D9C">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227</w:t>
            </w:r>
          </w:p>
        </w:tc>
        <w:tc>
          <w:tcPr>
            <w:tcW w:w="1499" w:type="dxa"/>
            <w:tcBorders>
              <w:top w:val="nil"/>
              <w:left w:val="nil"/>
              <w:bottom w:val="single" w:sz="8" w:space="0" w:color="auto"/>
              <w:right w:val="single" w:sz="8" w:space="0" w:color="auto"/>
            </w:tcBorders>
            <w:shd w:val="clear" w:color="000000" w:fill="FFFFFF"/>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952100</w:t>
            </w:r>
          </w:p>
        </w:tc>
        <w:tc>
          <w:tcPr>
            <w:tcW w:w="6946" w:type="dxa"/>
            <w:gridSpan w:val="2"/>
            <w:tcBorders>
              <w:top w:val="nil"/>
              <w:left w:val="nil"/>
              <w:bottom w:val="single" w:sz="8" w:space="0" w:color="auto"/>
              <w:right w:val="single" w:sz="8" w:space="0" w:color="auto"/>
            </w:tcBorders>
            <w:shd w:val="clear" w:color="000000" w:fill="FFFFFF"/>
            <w:vAlign w:val="center"/>
            <w:hideMark/>
          </w:tcPr>
          <w:p w:rsidR="00305E64" w:rsidRPr="00305E64" w:rsidRDefault="00305E64" w:rsidP="00305E64">
            <w:pPr>
              <w:rPr>
                <w:rFonts w:ascii="Arial" w:hAnsi="Arial" w:cs="Arial"/>
                <w:color w:val="000000"/>
                <w:sz w:val="16"/>
                <w:szCs w:val="16"/>
                <w:lang w:val="es-CO" w:eastAsia="es-CO"/>
              </w:rPr>
            </w:pPr>
            <w:r w:rsidRPr="00305E64">
              <w:rPr>
                <w:rFonts w:ascii="Arial" w:hAnsi="Arial" w:cs="Arial"/>
                <w:color w:val="000000"/>
                <w:sz w:val="16"/>
                <w:szCs w:val="16"/>
                <w:lang w:val="es-CO" w:eastAsia="es-CO"/>
              </w:rPr>
              <w:t>ELECTRORRETINOGRAMA MONOFOCAL</w:t>
            </w:r>
          </w:p>
        </w:tc>
        <w:tc>
          <w:tcPr>
            <w:tcW w:w="1172" w:type="dxa"/>
            <w:tcBorders>
              <w:top w:val="nil"/>
              <w:left w:val="nil"/>
              <w:bottom w:val="single" w:sz="8" w:space="0" w:color="auto"/>
              <w:right w:val="single" w:sz="8" w:space="0" w:color="auto"/>
            </w:tcBorders>
            <w:shd w:val="clear" w:color="000000" w:fill="FFFFFF"/>
            <w:noWrap/>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$208,200</w:t>
            </w:r>
          </w:p>
        </w:tc>
      </w:tr>
      <w:tr w:rsidR="00305E64" w:rsidRPr="00305E64" w:rsidTr="009B6D9C">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228</w:t>
            </w:r>
          </w:p>
        </w:tc>
        <w:tc>
          <w:tcPr>
            <w:tcW w:w="1499" w:type="dxa"/>
            <w:tcBorders>
              <w:top w:val="nil"/>
              <w:left w:val="nil"/>
              <w:bottom w:val="single" w:sz="8" w:space="0" w:color="auto"/>
              <w:right w:val="single" w:sz="8" w:space="0" w:color="auto"/>
            </w:tcBorders>
            <w:shd w:val="clear" w:color="000000" w:fill="FFFFFF"/>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 </w:t>
            </w:r>
          </w:p>
        </w:tc>
        <w:tc>
          <w:tcPr>
            <w:tcW w:w="6946" w:type="dxa"/>
            <w:gridSpan w:val="2"/>
            <w:tcBorders>
              <w:top w:val="nil"/>
              <w:left w:val="nil"/>
              <w:bottom w:val="single" w:sz="8" w:space="0" w:color="auto"/>
              <w:right w:val="single" w:sz="8" w:space="0" w:color="auto"/>
            </w:tcBorders>
            <w:shd w:val="clear" w:color="000000" w:fill="FFFFFF"/>
            <w:vAlign w:val="center"/>
            <w:hideMark/>
          </w:tcPr>
          <w:p w:rsidR="00305E64" w:rsidRPr="00305E64" w:rsidRDefault="00305E64" w:rsidP="00305E64">
            <w:pPr>
              <w:rPr>
                <w:rFonts w:ascii="Arial" w:hAnsi="Arial" w:cs="Arial"/>
                <w:color w:val="000000"/>
                <w:sz w:val="16"/>
                <w:szCs w:val="16"/>
                <w:lang w:val="es-CO" w:eastAsia="es-CO"/>
              </w:rPr>
            </w:pPr>
            <w:r w:rsidRPr="00305E64">
              <w:rPr>
                <w:rFonts w:ascii="Arial" w:hAnsi="Arial" w:cs="Arial"/>
                <w:color w:val="000000"/>
                <w:sz w:val="16"/>
                <w:szCs w:val="16"/>
                <w:lang w:val="es-CO" w:eastAsia="es-CO"/>
              </w:rPr>
              <w:t>ELECTRORRETINOGRAMA MULTIFOCAL</w:t>
            </w:r>
          </w:p>
        </w:tc>
        <w:tc>
          <w:tcPr>
            <w:tcW w:w="1172" w:type="dxa"/>
            <w:tcBorders>
              <w:top w:val="nil"/>
              <w:left w:val="nil"/>
              <w:bottom w:val="single" w:sz="8" w:space="0" w:color="auto"/>
              <w:right w:val="single" w:sz="8" w:space="0" w:color="auto"/>
            </w:tcBorders>
            <w:shd w:val="clear" w:color="000000" w:fill="FFFFFF"/>
            <w:noWrap/>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$208,200</w:t>
            </w:r>
          </w:p>
        </w:tc>
      </w:tr>
      <w:tr w:rsidR="00305E64" w:rsidRPr="00305E64" w:rsidTr="009B6D9C">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229</w:t>
            </w:r>
          </w:p>
        </w:tc>
        <w:tc>
          <w:tcPr>
            <w:tcW w:w="1499" w:type="dxa"/>
            <w:tcBorders>
              <w:top w:val="nil"/>
              <w:left w:val="nil"/>
              <w:bottom w:val="single" w:sz="8" w:space="0" w:color="auto"/>
              <w:right w:val="single" w:sz="8" w:space="0" w:color="auto"/>
            </w:tcBorders>
            <w:shd w:val="clear" w:color="000000" w:fill="FFFFFF"/>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952200</w:t>
            </w:r>
          </w:p>
        </w:tc>
        <w:tc>
          <w:tcPr>
            <w:tcW w:w="6946" w:type="dxa"/>
            <w:gridSpan w:val="2"/>
            <w:tcBorders>
              <w:top w:val="nil"/>
              <w:left w:val="nil"/>
              <w:bottom w:val="single" w:sz="8" w:space="0" w:color="auto"/>
              <w:right w:val="single" w:sz="8" w:space="0" w:color="auto"/>
            </w:tcBorders>
            <w:shd w:val="clear" w:color="000000" w:fill="FFFFFF"/>
            <w:vAlign w:val="center"/>
            <w:hideMark/>
          </w:tcPr>
          <w:p w:rsidR="00305E64" w:rsidRPr="00305E64" w:rsidRDefault="00305E64" w:rsidP="00305E64">
            <w:pPr>
              <w:rPr>
                <w:rFonts w:ascii="Arial" w:hAnsi="Arial" w:cs="Arial"/>
                <w:color w:val="000000"/>
                <w:sz w:val="16"/>
                <w:szCs w:val="16"/>
                <w:lang w:val="es-CO" w:eastAsia="es-CO"/>
              </w:rPr>
            </w:pPr>
            <w:r w:rsidRPr="00305E64">
              <w:rPr>
                <w:rFonts w:ascii="Arial" w:hAnsi="Arial" w:cs="Arial"/>
                <w:color w:val="000000"/>
                <w:sz w:val="16"/>
                <w:szCs w:val="16"/>
                <w:lang w:val="es-CO" w:eastAsia="es-CO"/>
              </w:rPr>
              <w:t>ELECTROOCULOGRAMA</w:t>
            </w:r>
          </w:p>
        </w:tc>
        <w:tc>
          <w:tcPr>
            <w:tcW w:w="1172" w:type="dxa"/>
            <w:tcBorders>
              <w:top w:val="nil"/>
              <w:left w:val="nil"/>
              <w:bottom w:val="single" w:sz="8" w:space="0" w:color="auto"/>
              <w:right w:val="nil"/>
            </w:tcBorders>
            <w:shd w:val="clear" w:color="000000" w:fill="FFFFFF"/>
            <w:vAlign w:val="center"/>
            <w:hideMark/>
          </w:tcPr>
          <w:p w:rsidR="00305E64" w:rsidRPr="00305E64" w:rsidRDefault="00305E64" w:rsidP="00305E64">
            <w:pPr>
              <w:jc w:val="center"/>
              <w:rPr>
                <w:rFonts w:ascii="Arial" w:hAnsi="Arial" w:cs="Arial"/>
                <w:b/>
                <w:bCs/>
                <w:color w:val="000000"/>
                <w:sz w:val="16"/>
                <w:szCs w:val="16"/>
                <w:lang w:val="es-CO" w:eastAsia="es-CO"/>
              </w:rPr>
            </w:pPr>
            <w:r w:rsidRPr="00305E64">
              <w:rPr>
                <w:rFonts w:ascii="Arial" w:hAnsi="Arial" w:cs="Arial"/>
                <w:b/>
                <w:bCs/>
                <w:color w:val="000000"/>
                <w:sz w:val="16"/>
                <w:szCs w:val="16"/>
                <w:lang w:val="es-CO" w:eastAsia="es-CO"/>
              </w:rPr>
              <w:t>$208,200</w:t>
            </w:r>
          </w:p>
        </w:tc>
      </w:tr>
      <w:tr w:rsidR="00305E64" w:rsidRPr="00305E64" w:rsidTr="009B6D9C">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230</w:t>
            </w:r>
          </w:p>
        </w:tc>
        <w:tc>
          <w:tcPr>
            <w:tcW w:w="1499" w:type="dxa"/>
            <w:tcBorders>
              <w:top w:val="nil"/>
              <w:left w:val="nil"/>
              <w:bottom w:val="single" w:sz="8" w:space="0" w:color="auto"/>
              <w:right w:val="single" w:sz="8" w:space="0" w:color="auto"/>
            </w:tcBorders>
            <w:shd w:val="clear" w:color="000000" w:fill="FFFFFF"/>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952301</w:t>
            </w:r>
          </w:p>
        </w:tc>
        <w:tc>
          <w:tcPr>
            <w:tcW w:w="6946" w:type="dxa"/>
            <w:gridSpan w:val="2"/>
            <w:tcBorders>
              <w:top w:val="nil"/>
              <w:left w:val="nil"/>
              <w:bottom w:val="single" w:sz="8" w:space="0" w:color="auto"/>
              <w:right w:val="single" w:sz="8" w:space="0" w:color="auto"/>
            </w:tcBorders>
            <w:shd w:val="clear" w:color="000000" w:fill="FFFFFF"/>
            <w:vAlign w:val="center"/>
            <w:hideMark/>
          </w:tcPr>
          <w:p w:rsidR="00305E64" w:rsidRPr="00305E64" w:rsidRDefault="00305E64" w:rsidP="00305E64">
            <w:pPr>
              <w:rPr>
                <w:rFonts w:ascii="Arial" w:hAnsi="Arial" w:cs="Arial"/>
                <w:color w:val="000000"/>
                <w:sz w:val="16"/>
                <w:szCs w:val="16"/>
                <w:lang w:val="es-CO" w:eastAsia="es-CO"/>
              </w:rPr>
            </w:pPr>
            <w:r w:rsidRPr="00305E64">
              <w:rPr>
                <w:rFonts w:ascii="Arial" w:hAnsi="Arial" w:cs="Arial"/>
                <w:color w:val="000000"/>
                <w:sz w:val="16"/>
                <w:szCs w:val="16"/>
                <w:lang w:val="es-CO" w:eastAsia="es-CO"/>
              </w:rPr>
              <w:t>POTENCIALES VISUALES EVOCADOS MONOFOCALES</w:t>
            </w:r>
          </w:p>
        </w:tc>
        <w:tc>
          <w:tcPr>
            <w:tcW w:w="1172" w:type="dxa"/>
            <w:tcBorders>
              <w:top w:val="nil"/>
              <w:left w:val="nil"/>
              <w:bottom w:val="single" w:sz="8" w:space="0" w:color="auto"/>
              <w:right w:val="single" w:sz="8" w:space="0" w:color="auto"/>
            </w:tcBorders>
            <w:shd w:val="clear" w:color="000000" w:fill="FFFFFF"/>
            <w:noWrap/>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$68,500</w:t>
            </w:r>
          </w:p>
        </w:tc>
      </w:tr>
      <w:tr w:rsidR="00305E64" w:rsidRPr="00305E64" w:rsidTr="009B6D9C">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231</w:t>
            </w:r>
          </w:p>
        </w:tc>
        <w:tc>
          <w:tcPr>
            <w:tcW w:w="1499" w:type="dxa"/>
            <w:tcBorders>
              <w:top w:val="nil"/>
              <w:left w:val="nil"/>
              <w:bottom w:val="single" w:sz="8" w:space="0" w:color="auto"/>
              <w:right w:val="single" w:sz="8" w:space="0" w:color="auto"/>
            </w:tcBorders>
            <w:shd w:val="clear" w:color="000000" w:fill="FFFFFF"/>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 </w:t>
            </w:r>
          </w:p>
        </w:tc>
        <w:tc>
          <w:tcPr>
            <w:tcW w:w="6946" w:type="dxa"/>
            <w:gridSpan w:val="2"/>
            <w:tcBorders>
              <w:top w:val="nil"/>
              <w:left w:val="nil"/>
              <w:bottom w:val="single" w:sz="8" w:space="0" w:color="auto"/>
              <w:right w:val="single" w:sz="8" w:space="0" w:color="auto"/>
            </w:tcBorders>
            <w:shd w:val="clear" w:color="000000" w:fill="FFFFFF"/>
            <w:vAlign w:val="center"/>
            <w:hideMark/>
          </w:tcPr>
          <w:p w:rsidR="00305E64" w:rsidRPr="00305E64" w:rsidRDefault="00305E64" w:rsidP="00305E64">
            <w:pPr>
              <w:rPr>
                <w:rFonts w:ascii="Arial" w:hAnsi="Arial" w:cs="Arial"/>
                <w:color w:val="000000"/>
                <w:sz w:val="16"/>
                <w:szCs w:val="16"/>
                <w:lang w:val="es-CO" w:eastAsia="es-CO"/>
              </w:rPr>
            </w:pPr>
            <w:r w:rsidRPr="00305E64">
              <w:rPr>
                <w:rFonts w:ascii="Arial" w:hAnsi="Arial" w:cs="Arial"/>
                <w:color w:val="000000"/>
                <w:sz w:val="16"/>
                <w:szCs w:val="16"/>
                <w:lang w:val="es-CO" w:eastAsia="es-CO"/>
              </w:rPr>
              <w:t>POTENCIALES VISUALES EVOCADOS MULTIFOCALES</w:t>
            </w:r>
          </w:p>
        </w:tc>
        <w:tc>
          <w:tcPr>
            <w:tcW w:w="1172" w:type="dxa"/>
            <w:tcBorders>
              <w:top w:val="nil"/>
              <w:left w:val="nil"/>
              <w:bottom w:val="single" w:sz="8" w:space="0" w:color="auto"/>
              <w:right w:val="single" w:sz="8" w:space="0" w:color="auto"/>
            </w:tcBorders>
            <w:shd w:val="clear" w:color="000000" w:fill="FFFFFF"/>
            <w:noWrap/>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$68,500</w:t>
            </w:r>
          </w:p>
        </w:tc>
      </w:tr>
      <w:tr w:rsidR="00305E64" w:rsidRPr="00305E64" w:rsidTr="009B6D9C">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232</w:t>
            </w:r>
          </w:p>
        </w:tc>
        <w:tc>
          <w:tcPr>
            <w:tcW w:w="1499" w:type="dxa"/>
            <w:tcBorders>
              <w:top w:val="nil"/>
              <w:left w:val="nil"/>
              <w:bottom w:val="single" w:sz="8" w:space="0" w:color="auto"/>
              <w:right w:val="single" w:sz="8" w:space="0" w:color="auto"/>
            </w:tcBorders>
            <w:shd w:val="clear" w:color="000000" w:fill="FFFFFF"/>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952500</w:t>
            </w:r>
          </w:p>
        </w:tc>
        <w:tc>
          <w:tcPr>
            <w:tcW w:w="6946" w:type="dxa"/>
            <w:gridSpan w:val="2"/>
            <w:tcBorders>
              <w:top w:val="nil"/>
              <w:left w:val="nil"/>
              <w:bottom w:val="single" w:sz="8" w:space="0" w:color="auto"/>
              <w:right w:val="single" w:sz="8" w:space="0" w:color="auto"/>
            </w:tcBorders>
            <w:shd w:val="clear" w:color="000000" w:fill="FFFFFF"/>
            <w:vAlign w:val="center"/>
            <w:hideMark/>
          </w:tcPr>
          <w:p w:rsidR="00305E64" w:rsidRPr="00305E64" w:rsidRDefault="00305E64" w:rsidP="00305E64">
            <w:pPr>
              <w:rPr>
                <w:rFonts w:ascii="Arial" w:hAnsi="Arial" w:cs="Arial"/>
                <w:color w:val="000000"/>
                <w:sz w:val="16"/>
                <w:szCs w:val="16"/>
                <w:lang w:val="es-CO" w:eastAsia="es-CO"/>
              </w:rPr>
            </w:pPr>
            <w:r w:rsidRPr="00305E64">
              <w:rPr>
                <w:rFonts w:ascii="Arial" w:hAnsi="Arial" w:cs="Arial"/>
                <w:color w:val="000000"/>
                <w:sz w:val="16"/>
                <w:szCs w:val="16"/>
                <w:lang w:val="es-CO" w:eastAsia="es-CO"/>
              </w:rPr>
              <w:t>PAQUIMETRÍA</w:t>
            </w:r>
          </w:p>
        </w:tc>
        <w:tc>
          <w:tcPr>
            <w:tcW w:w="1172" w:type="dxa"/>
            <w:tcBorders>
              <w:top w:val="nil"/>
              <w:left w:val="nil"/>
              <w:bottom w:val="single" w:sz="8" w:space="0" w:color="auto"/>
              <w:right w:val="single" w:sz="8" w:space="0" w:color="auto"/>
            </w:tcBorders>
            <w:shd w:val="clear" w:color="000000" w:fill="FFFFFF"/>
            <w:noWrap/>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$41,500</w:t>
            </w:r>
          </w:p>
        </w:tc>
      </w:tr>
      <w:tr w:rsidR="00305E64" w:rsidRPr="00305E64" w:rsidTr="009B6D9C">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233</w:t>
            </w:r>
          </w:p>
        </w:tc>
        <w:tc>
          <w:tcPr>
            <w:tcW w:w="1499" w:type="dxa"/>
            <w:tcBorders>
              <w:top w:val="nil"/>
              <w:left w:val="nil"/>
              <w:bottom w:val="single" w:sz="8" w:space="0" w:color="auto"/>
              <w:right w:val="single" w:sz="8" w:space="0" w:color="auto"/>
            </w:tcBorders>
            <w:shd w:val="clear" w:color="000000" w:fill="FFFFFF"/>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952601</w:t>
            </w:r>
          </w:p>
        </w:tc>
        <w:tc>
          <w:tcPr>
            <w:tcW w:w="6946" w:type="dxa"/>
            <w:gridSpan w:val="2"/>
            <w:tcBorders>
              <w:top w:val="nil"/>
              <w:left w:val="nil"/>
              <w:bottom w:val="single" w:sz="8" w:space="0" w:color="auto"/>
              <w:right w:val="single" w:sz="8" w:space="0" w:color="auto"/>
            </w:tcBorders>
            <w:shd w:val="clear" w:color="000000" w:fill="FFFFFF"/>
            <w:vAlign w:val="center"/>
            <w:hideMark/>
          </w:tcPr>
          <w:p w:rsidR="00305E64" w:rsidRPr="00305E64" w:rsidRDefault="00305E64" w:rsidP="00305E64">
            <w:pPr>
              <w:rPr>
                <w:rFonts w:ascii="Arial" w:hAnsi="Arial" w:cs="Arial"/>
                <w:color w:val="000000"/>
                <w:sz w:val="16"/>
                <w:szCs w:val="16"/>
                <w:lang w:val="es-CO" w:eastAsia="es-CO"/>
              </w:rPr>
            </w:pPr>
            <w:r w:rsidRPr="00305E64">
              <w:rPr>
                <w:rFonts w:ascii="Arial" w:hAnsi="Arial" w:cs="Arial"/>
                <w:color w:val="000000"/>
                <w:sz w:val="16"/>
                <w:szCs w:val="16"/>
                <w:lang w:val="es-CO" w:eastAsia="es-CO"/>
              </w:rPr>
              <w:t>TONOGRAFÍA OCULAR CON PRUEBAS PROVOCATIVAS</w:t>
            </w:r>
          </w:p>
        </w:tc>
        <w:tc>
          <w:tcPr>
            <w:tcW w:w="1172" w:type="dxa"/>
            <w:tcBorders>
              <w:top w:val="nil"/>
              <w:left w:val="nil"/>
              <w:bottom w:val="single" w:sz="8" w:space="0" w:color="auto"/>
              <w:right w:val="single" w:sz="8" w:space="0" w:color="auto"/>
            </w:tcBorders>
            <w:shd w:val="clear" w:color="000000" w:fill="FFFFFF"/>
            <w:noWrap/>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$229,100</w:t>
            </w:r>
          </w:p>
        </w:tc>
      </w:tr>
      <w:tr w:rsidR="00305E64" w:rsidRPr="00305E64" w:rsidTr="009B6D9C">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234</w:t>
            </w:r>
          </w:p>
        </w:tc>
        <w:tc>
          <w:tcPr>
            <w:tcW w:w="1499" w:type="dxa"/>
            <w:tcBorders>
              <w:top w:val="nil"/>
              <w:left w:val="nil"/>
              <w:bottom w:val="single" w:sz="8" w:space="0" w:color="auto"/>
              <w:right w:val="single" w:sz="8" w:space="0" w:color="auto"/>
            </w:tcBorders>
            <w:shd w:val="clear" w:color="000000" w:fill="FFFFFF"/>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 </w:t>
            </w:r>
          </w:p>
        </w:tc>
        <w:tc>
          <w:tcPr>
            <w:tcW w:w="6946" w:type="dxa"/>
            <w:gridSpan w:val="2"/>
            <w:tcBorders>
              <w:top w:val="nil"/>
              <w:left w:val="nil"/>
              <w:bottom w:val="single" w:sz="8" w:space="0" w:color="auto"/>
              <w:right w:val="single" w:sz="8" w:space="0" w:color="auto"/>
            </w:tcBorders>
            <w:shd w:val="clear" w:color="000000" w:fill="FFFFFF"/>
            <w:vAlign w:val="center"/>
            <w:hideMark/>
          </w:tcPr>
          <w:p w:rsidR="00305E64" w:rsidRPr="00305E64" w:rsidRDefault="00305E64" w:rsidP="00305E64">
            <w:pPr>
              <w:rPr>
                <w:rFonts w:ascii="Arial" w:hAnsi="Arial" w:cs="Arial"/>
                <w:color w:val="000000"/>
                <w:sz w:val="16"/>
                <w:szCs w:val="16"/>
                <w:lang w:val="es-CO" w:eastAsia="es-CO"/>
              </w:rPr>
            </w:pPr>
            <w:r w:rsidRPr="00305E64">
              <w:rPr>
                <w:rFonts w:ascii="Arial" w:hAnsi="Arial" w:cs="Arial"/>
                <w:color w:val="000000"/>
                <w:sz w:val="16"/>
                <w:szCs w:val="16"/>
                <w:lang w:val="es-CO" w:eastAsia="es-CO"/>
              </w:rPr>
              <w:t>CURVA DE PRESIÓN INTRAOCULAR (DIURNA O 24 HORAS)</w:t>
            </w:r>
          </w:p>
        </w:tc>
        <w:tc>
          <w:tcPr>
            <w:tcW w:w="1172" w:type="dxa"/>
            <w:tcBorders>
              <w:top w:val="nil"/>
              <w:left w:val="nil"/>
              <w:bottom w:val="single" w:sz="8" w:space="0" w:color="auto"/>
              <w:right w:val="single" w:sz="8" w:space="0" w:color="auto"/>
            </w:tcBorders>
            <w:shd w:val="clear" w:color="000000" w:fill="FFFFFF"/>
            <w:noWrap/>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$229,100</w:t>
            </w:r>
          </w:p>
        </w:tc>
      </w:tr>
      <w:tr w:rsidR="00305E64" w:rsidRPr="00305E64" w:rsidTr="009B6D9C">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235</w:t>
            </w:r>
          </w:p>
        </w:tc>
        <w:tc>
          <w:tcPr>
            <w:tcW w:w="1499" w:type="dxa"/>
            <w:tcBorders>
              <w:top w:val="nil"/>
              <w:left w:val="nil"/>
              <w:bottom w:val="single" w:sz="8" w:space="0" w:color="auto"/>
              <w:right w:val="single" w:sz="8" w:space="0" w:color="auto"/>
            </w:tcBorders>
            <w:shd w:val="clear" w:color="000000" w:fill="FFFFFF"/>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 </w:t>
            </w:r>
          </w:p>
        </w:tc>
        <w:tc>
          <w:tcPr>
            <w:tcW w:w="6946" w:type="dxa"/>
            <w:gridSpan w:val="2"/>
            <w:tcBorders>
              <w:top w:val="nil"/>
              <w:left w:val="nil"/>
              <w:bottom w:val="single" w:sz="8" w:space="0" w:color="auto"/>
              <w:right w:val="single" w:sz="8" w:space="0" w:color="auto"/>
            </w:tcBorders>
            <w:shd w:val="clear" w:color="000000" w:fill="FFFFFF"/>
            <w:vAlign w:val="center"/>
            <w:hideMark/>
          </w:tcPr>
          <w:p w:rsidR="00305E64" w:rsidRPr="00305E64" w:rsidRDefault="00305E64" w:rsidP="00305E64">
            <w:pPr>
              <w:rPr>
                <w:rFonts w:ascii="Arial" w:hAnsi="Arial" w:cs="Arial"/>
                <w:color w:val="000000"/>
                <w:sz w:val="16"/>
                <w:szCs w:val="16"/>
                <w:lang w:val="es-CO" w:eastAsia="es-CO"/>
              </w:rPr>
            </w:pPr>
            <w:r w:rsidRPr="00305E64">
              <w:rPr>
                <w:rFonts w:ascii="Arial" w:hAnsi="Arial" w:cs="Arial"/>
                <w:color w:val="000000"/>
                <w:sz w:val="16"/>
                <w:szCs w:val="16"/>
                <w:lang w:val="es-CO" w:eastAsia="es-CO"/>
              </w:rPr>
              <w:t>PRUEBA DE SOBRECARGA HÍDRICA</w:t>
            </w:r>
          </w:p>
        </w:tc>
        <w:tc>
          <w:tcPr>
            <w:tcW w:w="1172" w:type="dxa"/>
            <w:tcBorders>
              <w:top w:val="nil"/>
              <w:left w:val="nil"/>
              <w:bottom w:val="single" w:sz="8" w:space="0" w:color="auto"/>
              <w:right w:val="single" w:sz="8" w:space="0" w:color="auto"/>
            </w:tcBorders>
            <w:shd w:val="clear" w:color="000000" w:fill="FFFFFF"/>
            <w:noWrap/>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$229,100</w:t>
            </w:r>
          </w:p>
        </w:tc>
      </w:tr>
      <w:tr w:rsidR="00305E64" w:rsidRPr="00305E64" w:rsidTr="009B6D9C">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236</w:t>
            </w:r>
          </w:p>
        </w:tc>
        <w:tc>
          <w:tcPr>
            <w:tcW w:w="1499" w:type="dxa"/>
            <w:tcBorders>
              <w:top w:val="nil"/>
              <w:left w:val="nil"/>
              <w:bottom w:val="single" w:sz="8" w:space="0" w:color="auto"/>
              <w:right w:val="single" w:sz="8" w:space="0" w:color="auto"/>
            </w:tcBorders>
            <w:shd w:val="clear" w:color="000000" w:fill="FFFFFF"/>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 </w:t>
            </w:r>
          </w:p>
        </w:tc>
        <w:tc>
          <w:tcPr>
            <w:tcW w:w="6946" w:type="dxa"/>
            <w:gridSpan w:val="2"/>
            <w:tcBorders>
              <w:top w:val="nil"/>
              <w:left w:val="nil"/>
              <w:bottom w:val="single" w:sz="8" w:space="0" w:color="auto"/>
              <w:right w:val="single" w:sz="8" w:space="0" w:color="auto"/>
            </w:tcBorders>
            <w:shd w:val="clear" w:color="000000" w:fill="FFFFFF"/>
            <w:vAlign w:val="center"/>
            <w:hideMark/>
          </w:tcPr>
          <w:p w:rsidR="00305E64" w:rsidRPr="00305E64" w:rsidRDefault="00305E64" w:rsidP="00305E64">
            <w:pPr>
              <w:rPr>
                <w:rFonts w:ascii="Arial" w:hAnsi="Arial" w:cs="Arial"/>
                <w:color w:val="000000"/>
                <w:sz w:val="16"/>
                <w:szCs w:val="16"/>
                <w:lang w:val="es-CO" w:eastAsia="es-CO"/>
              </w:rPr>
            </w:pPr>
            <w:r w:rsidRPr="00305E64">
              <w:rPr>
                <w:rFonts w:ascii="Arial" w:hAnsi="Arial" w:cs="Arial"/>
                <w:color w:val="000000"/>
                <w:sz w:val="16"/>
                <w:szCs w:val="16"/>
                <w:lang w:val="es-CO" w:eastAsia="es-CO"/>
              </w:rPr>
              <w:t>PRUEBA DE PROVOCACIÓN CON SUSTANCIA TERAPÉUTICA</w:t>
            </w:r>
          </w:p>
        </w:tc>
        <w:tc>
          <w:tcPr>
            <w:tcW w:w="1172" w:type="dxa"/>
            <w:tcBorders>
              <w:top w:val="nil"/>
              <w:left w:val="nil"/>
              <w:bottom w:val="single" w:sz="8" w:space="0" w:color="auto"/>
              <w:right w:val="single" w:sz="8" w:space="0" w:color="auto"/>
            </w:tcBorders>
            <w:shd w:val="clear" w:color="000000" w:fill="FFFFFF"/>
            <w:noWrap/>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$229,100</w:t>
            </w:r>
          </w:p>
        </w:tc>
      </w:tr>
      <w:tr w:rsidR="00305E64" w:rsidRPr="00305E64" w:rsidTr="009B6D9C">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237</w:t>
            </w:r>
          </w:p>
        </w:tc>
        <w:tc>
          <w:tcPr>
            <w:tcW w:w="1499" w:type="dxa"/>
            <w:tcBorders>
              <w:top w:val="nil"/>
              <w:left w:val="nil"/>
              <w:bottom w:val="single" w:sz="8" w:space="0" w:color="auto"/>
              <w:right w:val="single" w:sz="8" w:space="0" w:color="auto"/>
            </w:tcBorders>
            <w:shd w:val="clear" w:color="000000" w:fill="FFFFFF"/>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952900</w:t>
            </w:r>
          </w:p>
        </w:tc>
        <w:tc>
          <w:tcPr>
            <w:tcW w:w="6946" w:type="dxa"/>
            <w:gridSpan w:val="2"/>
            <w:tcBorders>
              <w:top w:val="nil"/>
              <w:left w:val="nil"/>
              <w:bottom w:val="single" w:sz="8" w:space="0" w:color="auto"/>
              <w:right w:val="single" w:sz="8" w:space="0" w:color="auto"/>
            </w:tcBorders>
            <w:shd w:val="clear" w:color="000000" w:fill="FFFFFF"/>
            <w:vAlign w:val="center"/>
            <w:hideMark/>
          </w:tcPr>
          <w:p w:rsidR="00305E64" w:rsidRPr="00305E64" w:rsidRDefault="00305E64" w:rsidP="00305E64">
            <w:pPr>
              <w:rPr>
                <w:rFonts w:ascii="Arial" w:hAnsi="Arial" w:cs="Arial"/>
                <w:color w:val="000000"/>
                <w:sz w:val="16"/>
                <w:szCs w:val="16"/>
                <w:lang w:val="es-CO" w:eastAsia="es-CO"/>
              </w:rPr>
            </w:pPr>
            <w:r w:rsidRPr="00305E64">
              <w:rPr>
                <w:rFonts w:ascii="Arial" w:hAnsi="Arial" w:cs="Arial"/>
                <w:color w:val="000000"/>
                <w:sz w:val="16"/>
                <w:szCs w:val="16"/>
                <w:lang w:val="es-CO" w:eastAsia="es-CO"/>
              </w:rPr>
              <w:t>PRUEBA DE PROVOCACIÓN CONJUNTIVAL CON ALERGENOS ESPECÍFICOS</w:t>
            </w:r>
          </w:p>
        </w:tc>
        <w:tc>
          <w:tcPr>
            <w:tcW w:w="1172" w:type="dxa"/>
            <w:tcBorders>
              <w:top w:val="nil"/>
              <w:left w:val="nil"/>
              <w:bottom w:val="single" w:sz="8" w:space="0" w:color="auto"/>
              <w:right w:val="single" w:sz="8" w:space="0" w:color="auto"/>
            </w:tcBorders>
            <w:shd w:val="clear" w:color="000000" w:fill="FFFFFF"/>
            <w:noWrap/>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$229,100</w:t>
            </w:r>
          </w:p>
        </w:tc>
      </w:tr>
      <w:tr w:rsidR="00305E64" w:rsidRPr="00305E64" w:rsidTr="009B6D9C">
        <w:trPr>
          <w:trHeight w:val="20"/>
        </w:trPr>
        <w:tc>
          <w:tcPr>
            <w:tcW w:w="724" w:type="dxa"/>
            <w:tcBorders>
              <w:top w:val="nil"/>
              <w:left w:val="nil"/>
              <w:bottom w:val="nil"/>
              <w:right w:val="nil"/>
            </w:tcBorders>
            <w:shd w:val="clear" w:color="auto" w:fill="auto"/>
            <w:noWrap/>
            <w:vAlign w:val="bottom"/>
            <w:hideMark/>
          </w:tcPr>
          <w:p w:rsidR="00305E64" w:rsidRPr="00305E64" w:rsidRDefault="00305E64" w:rsidP="00305E64">
            <w:pPr>
              <w:rPr>
                <w:rFonts w:ascii="Arial" w:hAnsi="Arial" w:cs="Arial"/>
                <w:color w:val="000000"/>
                <w:sz w:val="16"/>
                <w:szCs w:val="16"/>
                <w:lang w:val="es-CO" w:eastAsia="es-CO"/>
              </w:rPr>
            </w:pPr>
          </w:p>
        </w:tc>
        <w:tc>
          <w:tcPr>
            <w:tcW w:w="1499" w:type="dxa"/>
            <w:tcBorders>
              <w:top w:val="nil"/>
              <w:left w:val="nil"/>
              <w:bottom w:val="nil"/>
              <w:right w:val="nil"/>
            </w:tcBorders>
            <w:shd w:val="clear" w:color="auto" w:fill="auto"/>
            <w:noWrap/>
            <w:vAlign w:val="bottom"/>
            <w:hideMark/>
          </w:tcPr>
          <w:p w:rsidR="00305E64" w:rsidRPr="00305E64" w:rsidRDefault="00305E64" w:rsidP="00305E64">
            <w:pPr>
              <w:rPr>
                <w:rFonts w:ascii="Arial" w:hAnsi="Arial" w:cs="Arial"/>
                <w:color w:val="000000"/>
                <w:sz w:val="16"/>
                <w:szCs w:val="16"/>
                <w:lang w:val="es-CO" w:eastAsia="es-CO"/>
              </w:rPr>
            </w:pPr>
          </w:p>
        </w:tc>
        <w:tc>
          <w:tcPr>
            <w:tcW w:w="6946" w:type="dxa"/>
            <w:gridSpan w:val="2"/>
            <w:tcBorders>
              <w:top w:val="nil"/>
              <w:left w:val="nil"/>
              <w:bottom w:val="nil"/>
              <w:right w:val="nil"/>
            </w:tcBorders>
            <w:shd w:val="clear" w:color="auto" w:fill="auto"/>
            <w:noWrap/>
            <w:vAlign w:val="bottom"/>
            <w:hideMark/>
          </w:tcPr>
          <w:p w:rsidR="00305E64" w:rsidRPr="00305E64" w:rsidRDefault="00305E64" w:rsidP="00305E64">
            <w:pPr>
              <w:rPr>
                <w:rFonts w:ascii="Arial" w:hAnsi="Arial" w:cs="Arial"/>
                <w:color w:val="000000"/>
                <w:sz w:val="16"/>
                <w:szCs w:val="16"/>
                <w:lang w:val="es-CO" w:eastAsia="es-CO"/>
              </w:rPr>
            </w:pPr>
          </w:p>
        </w:tc>
        <w:tc>
          <w:tcPr>
            <w:tcW w:w="1172" w:type="dxa"/>
            <w:tcBorders>
              <w:top w:val="nil"/>
              <w:left w:val="nil"/>
              <w:bottom w:val="nil"/>
              <w:right w:val="nil"/>
            </w:tcBorders>
            <w:shd w:val="clear" w:color="auto" w:fill="auto"/>
            <w:noWrap/>
            <w:vAlign w:val="bottom"/>
            <w:hideMark/>
          </w:tcPr>
          <w:p w:rsidR="00305E64" w:rsidRPr="00305E64" w:rsidRDefault="00305E64" w:rsidP="00305E64">
            <w:pPr>
              <w:rPr>
                <w:rFonts w:ascii="Arial" w:hAnsi="Arial" w:cs="Arial"/>
                <w:color w:val="000000"/>
                <w:sz w:val="16"/>
                <w:szCs w:val="16"/>
                <w:lang w:val="es-CO" w:eastAsia="es-CO"/>
              </w:rPr>
            </w:pPr>
          </w:p>
        </w:tc>
      </w:tr>
      <w:tr w:rsidR="00305E64" w:rsidRPr="00305E64" w:rsidTr="009B6D9C">
        <w:trPr>
          <w:gridAfter w:val="4"/>
          <w:wAfter w:w="9617" w:type="dxa"/>
          <w:trHeight w:val="20"/>
        </w:trPr>
        <w:tc>
          <w:tcPr>
            <w:tcW w:w="724" w:type="dxa"/>
            <w:tcBorders>
              <w:top w:val="nil"/>
              <w:left w:val="nil"/>
              <w:bottom w:val="nil"/>
              <w:right w:val="nil"/>
            </w:tcBorders>
            <w:shd w:val="clear" w:color="auto" w:fill="auto"/>
            <w:noWrap/>
            <w:vAlign w:val="bottom"/>
            <w:hideMark/>
          </w:tcPr>
          <w:p w:rsidR="00305E64" w:rsidRPr="00305E64" w:rsidRDefault="00305E64" w:rsidP="00305E64">
            <w:pPr>
              <w:rPr>
                <w:rFonts w:ascii="Arial" w:hAnsi="Arial" w:cs="Arial"/>
                <w:color w:val="000000"/>
                <w:sz w:val="16"/>
                <w:szCs w:val="16"/>
                <w:lang w:val="es-CO" w:eastAsia="es-CO"/>
              </w:rPr>
            </w:pPr>
          </w:p>
        </w:tc>
      </w:tr>
      <w:tr w:rsidR="009B6D9C" w:rsidRPr="00305E64" w:rsidTr="009B6D9C">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238</w:t>
            </w:r>
          </w:p>
        </w:tc>
        <w:tc>
          <w:tcPr>
            <w:tcW w:w="1499" w:type="dxa"/>
            <w:tcBorders>
              <w:top w:val="nil"/>
              <w:left w:val="nil"/>
              <w:bottom w:val="single" w:sz="8" w:space="0" w:color="auto"/>
              <w:right w:val="single" w:sz="8" w:space="0" w:color="auto"/>
            </w:tcBorders>
            <w:shd w:val="clear" w:color="000000" w:fill="FFFFFF"/>
            <w:vAlign w:val="center"/>
            <w:hideMark/>
          </w:tcPr>
          <w:p w:rsidR="00305E64" w:rsidRPr="00305E64" w:rsidRDefault="00305E64" w:rsidP="00305E64">
            <w:pPr>
              <w:jc w:val="right"/>
              <w:rPr>
                <w:rFonts w:ascii="Arial" w:hAnsi="Arial" w:cs="Arial"/>
                <w:color w:val="000000"/>
                <w:sz w:val="16"/>
                <w:szCs w:val="16"/>
                <w:lang w:val="es-CO" w:eastAsia="es-CO"/>
              </w:rPr>
            </w:pPr>
            <w:r w:rsidRPr="00305E64">
              <w:rPr>
                <w:rFonts w:ascii="Arial" w:hAnsi="Arial" w:cs="Arial"/>
                <w:color w:val="000000"/>
                <w:sz w:val="16"/>
                <w:szCs w:val="16"/>
                <w:lang w:val="es-CO" w:eastAsia="es-CO"/>
              </w:rPr>
              <w:t> </w:t>
            </w:r>
          </w:p>
        </w:tc>
        <w:tc>
          <w:tcPr>
            <w:tcW w:w="6864" w:type="dxa"/>
            <w:tcBorders>
              <w:top w:val="nil"/>
              <w:left w:val="nil"/>
              <w:bottom w:val="single" w:sz="8" w:space="0" w:color="auto"/>
              <w:right w:val="single" w:sz="8" w:space="0" w:color="auto"/>
            </w:tcBorders>
            <w:shd w:val="clear" w:color="000000" w:fill="FFFFFF"/>
            <w:vAlign w:val="center"/>
            <w:hideMark/>
          </w:tcPr>
          <w:p w:rsidR="00305E64" w:rsidRPr="00305E64" w:rsidRDefault="00305E64" w:rsidP="00305E64">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TOMOGRAFÍA ÓPTICA DE SEGMENTO ANTERIOR </w:t>
            </w:r>
          </w:p>
        </w:tc>
        <w:tc>
          <w:tcPr>
            <w:tcW w:w="1254" w:type="dxa"/>
            <w:gridSpan w:val="2"/>
            <w:tcBorders>
              <w:top w:val="nil"/>
              <w:left w:val="nil"/>
              <w:bottom w:val="single" w:sz="8" w:space="0" w:color="auto"/>
              <w:right w:val="single" w:sz="8" w:space="0" w:color="auto"/>
            </w:tcBorders>
            <w:shd w:val="clear" w:color="000000" w:fill="FFFFFF"/>
            <w:noWrap/>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$73,500</w:t>
            </w:r>
          </w:p>
        </w:tc>
      </w:tr>
      <w:tr w:rsidR="009B6D9C" w:rsidRPr="00305E64" w:rsidTr="009B6D9C">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239</w:t>
            </w:r>
          </w:p>
        </w:tc>
        <w:tc>
          <w:tcPr>
            <w:tcW w:w="1499" w:type="dxa"/>
            <w:tcBorders>
              <w:top w:val="nil"/>
              <w:left w:val="nil"/>
              <w:bottom w:val="single" w:sz="8" w:space="0" w:color="auto"/>
              <w:right w:val="single" w:sz="8" w:space="0" w:color="auto"/>
            </w:tcBorders>
            <w:shd w:val="clear" w:color="000000" w:fill="FFFFFF"/>
            <w:vAlign w:val="center"/>
            <w:hideMark/>
          </w:tcPr>
          <w:p w:rsidR="00305E64" w:rsidRPr="00305E64" w:rsidRDefault="00305E64" w:rsidP="00305E64">
            <w:pPr>
              <w:jc w:val="right"/>
              <w:rPr>
                <w:rFonts w:ascii="Arial" w:hAnsi="Arial" w:cs="Arial"/>
                <w:color w:val="000000"/>
                <w:sz w:val="16"/>
                <w:szCs w:val="16"/>
                <w:lang w:val="es-CO" w:eastAsia="es-CO"/>
              </w:rPr>
            </w:pPr>
            <w:r w:rsidRPr="00305E64">
              <w:rPr>
                <w:rFonts w:ascii="Arial" w:hAnsi="Arial" w:cs="Arial"/>
                <w:color w:val="000000"/>
                <w:sz w:val="16"/>
                <w:szCs w:val="16"/>
                <w:lang w:val="es-CO" w:eastAsia="es-CO"/>
              </w:rPr>
              <w:t> </w:t>
            </w:r>
          </w:p>
        </w:tc>
        <w:tc>
          <w:tcPr>
            <w:tcW w:w="6864" w:type="dxa"/>
            <w:tcBorders>
              <w:top w:val="nil"/>
              <w:left w:val="nil"/>
              <w:bottom w:val="single" w:sz="8" w:space="0" w:color="auto"/>
              <w:right w:val="single" w:sz="8" w:space="0" w:color="auto"/>
            </w:tcBorders>
            <w:shd w:val="clear" w:color="000000" w:fill="FFFFFF"/>
            <w:vAlign w:val="center"/>
            <w:hideMark/>
          </w:tcPr>
          <w:p w:rsidR="00305E64" w:rsidRPr="00305E64" w:rsidRDefault="00305E64" w:rsidP="00305E64">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TOMOGRAFIA ÓPTICA DE SEGMENTO POSTERIOR </w:t>
            </w:r>
          </w:p>
        </w:tc>
        <w:tc>
          <w:tcPr>
            <w:tcW w:w="1254" w:type="dxa"/>
            <w:gridSpan w:val="2"/>
            <w:tcBorders>
              <w:top w:val="nil"/>
              <w:left w:val="nil"/>
              <w:bottom w:val="single" w:sz="8" w:space="0" w:color="auto"/>
              <w:right w:val="single" w:sz="8" w:space="0" w:color="auto"/>
            </w:tcBorders>
            <w:shd w:val="clear" w:color="000000" w:fill="FFFFFF"/>
            <w:noWrap/>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$73,500</w:t>
            </w:r>
          </w:p>
        </w:tc>
      </w:tr>
      <w:tr w:rsidR="009B6D9C" w:rsidRPr="00305E64" w:rsidTr="009B6D9C">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240</w:t>
            </w:r>
          </w:p>
        </w:tc>
        <w:tc>
          <w:tcPr>
            <w:tcW w:w="1499" w:type="dxa"/>
            <w:tcBorders>
              <w:top w:val="nil"/>
              <w:left w:val="nil"/>
              <w:bottom w:val="single" w:sz="8" w:space="0" w:color="auto"/>
              <w:right w:val="single" w:sz="8" w:space="0" w:color="auto"/>
            </w:tcBorders>
            <w:shd w:val="clear" w:color="000000" w:fill="FFFFFF"/>
            <w:vAlign w:val="center"/>
            <w:hideMark/>
          </w:tcPr>
          <w:p w:rsidR="00305E64" w:rsidRPr="00305E64" w:rsidRDefault="00305E64" w:rsidP="00305E64">
            <w:pPr>
              <w:jc w:val="right"/>
              <w:rPr>
                <w:rFonts w:ascii="Arial" w:hAnsi="Arial" w:cs="Arial"/>
                <w:color w:val="000000"/>
                <w:sz w:val="16"/>
                <w:szCs w:val="16"/>
                <w:lang w:val="es-CO" w:eastAsia="es-CO"/>
              </w:rPr>
            </w:pPr>
            <w:r w:rsidRPr="00305E64">
              <w:rPr>
                <w:rFonts w:ascii="Arial" w:hAnsi="Arial" w:cs="Arial"/>
                <w:color w:val="000000"/>
                <w:sz w:val="16"/>
                <w:szCs w:val="16"/>
                <w:lang w:val="es-CO" w:eastAsia="es-CO"/>
              </w:rPr>
              <w:t> </w:t>
            </w:r>
          </w:p>
        </w:tc>
        <w:tc>
          <w:tcPr>
            <w:tcW w:w="6864" w:type="dxa"/>
            <w:tcBorders>
              <w:top w:val="nil"/>
              <w:left w:val="nil"/>
              <w:bottom w:val="single" w:sz="8" w:space="0" w:color="auto"/>
              <w:right w:val="single" w:sz="8" w:space="0" w:color="auto"/>
            </w:tcBorders>
            <w:shd w:val="clear" w:color="000000" w:fill="FFFFFF"/>
            <w:vAlign w:val="center"/>
            <w:hideMark/>
          </w:tcPr>
          <w:p w:rsidR="00305E64" w:rsidRPr="00305E64" w:rsidRDefault="00305E64" w:rsidP="00305E64">
            <w:pPr>
              <w:jc w:val="both"/>
              <w:rPr>
                <w:rFonts w:ascii="Arial" w:hAnsi="Arial" w:cs="Arial"/>
                <w:color w:val="000000"/>
                <w:sz w:val="16"/>
                <w:szCs w:val="16"/>
                <w:lang w:val="es-CO" w:eastAsia="es-CO"/>
              </w:rPr>
            </w:pPr>
            <w:r w:rsidRPr="00305E64">
              <w:rPr>
                <w:rFonts w:ascii="Arial" w:hAnsi="Arial" w:cs="Arial"/>
                <w:color w:val="000000"/>
                <w:sz w:val="16"/>
                <w:szCs w:val="16"/>
                <w:lang w:val="es-CO" w:eastAsia="es-CO"/>
              </w:rPr>
              <w:t>AUTOFLORESCENCIA</w:t>
            </w:r>
          </w:p>
        </w:tc>
        <w:tc>
          <w:tcPr>
            <w:tcW w:w="1254" w:type="dxa"/>
            <w:gridSpan w:val="2"/>
            <w:tcBorders>
              <w:top w:val="nil"/>
              <w:left w:val="nil"/>
              <w:bottom w:val="single" w:sz="8" w:space="0" w:color="auto"/>
              <w:right w:val="single" w:sz="8" w:space="0" w:color="auto"/>
            </w:tcBorders>
            <w:shd w:val="clear" w:color="000000" w:fill="FFFFFF"/>
            <w:noWrap/>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$75,600</w:t>
            </w:r>
          </w:p>
        </w:tc>
      </w:tr>
      <w:tr w:rsidR="009B6D9C" w:rsidRPr="00305E64" w:rsidTr="009B6D9C">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241</w:t>
            </w:r>
          </w:p>
        </w:tc>
        <w:tc>
          <w:tcPr>
            <w:tcW w:w="1499" w:type="dxa"/>
            <w:tcBorders>
              <w:top w:val="nil"/>
              <w:left w:val="nil"/>
              <w:bottom w:val="single" w:sz="8" w:space="0" w:color="auto"/>
              <w:right w:val="single" w:sz="8" w:space="0" w:color="auto"/>
            </w:tcBorders>
            <w:shd w:val="clear" w:color="000000" w:fill="FFFFFF"/>
            <w:vAlign w:val="center"/>
            <w:hideMark/>
          </w:tcPr>
          <w:p w:rsidR="00305E64" w:rsidRPr="00305E64" w:rsidRDefault="00305E64" w:rsidP="00305E64">
            <w:pPr>
              <w:jc w:val="right"/>
              <w:rPr>
                <w:rFonts w:ascii="Arial" w:hAnsi="Arial" w:cs="Arial"/>
                <w:color w:val="000000"/>
                <w:sz w:val="16"/>
                <w:szCs w:val="16"/>
                <w:lang w:val="es-CO" w:eastAsia="es-CO"/>
              </w:rPr>
            </w:pPr>
            <w:r w:rsidRPr="00305E64">
              <w:rPr>
                <w:rFonts w:ascii="Arial" w:hAnsi="Arial" w:cs="Arial"/>
                <w:color w:val="000000"/>
                <w:sz w:val="16"/>
                <w:szCs w:val="16"/>
                <w:lang w:val="es-CO" w:eastAsia="es-CO"/>
              </w:rPr>
              <w:t> </w:t>
            </w:r>
          </w:p>
        </w:tc>
        <w:tc>
          <w:tcPr>
            <w:tcW w:w="6864" w:type="dxa"/>
            <w:tcBorders>
              <w:top w:val="nil"/>
              <w:left w:val="nil"/>
              <w:bottom w:val="single" w:sz="8" w:space="0" w:color="auto"/>
              <w:right w:val="single" w:sz="8" w:space="0" w:color="auto"/>
            </w:tcBorders>
            <w:shd w:val="clear" w:color="000000" w:fill="FFFFFF"/>
            <w:vAlign w:val="center"/>
            <w:hideMark/>
          </w:tcPr>
          <w:p w:rsidR="00305E64" w:rsidRPr="00305E64" w:rsidRDefault="00305E64" w:rsidP="00305E64">
            <w:pPr>
              <w:rPr>
                <w:rFonts w:ascii="Arial" w:hAnsi="Arial" w:cs="Arial"/>
                <w:color w:val="000000"/>
                <w:sz w:val="16"/>
                <w:szCs w:val="16"/>
                <w:lang w:val="es-CO" w:eastAsia="es-CO"/>
              </w:rPr>
            </w:pPr>
            <w:r w:rsidRPr="00305E64">
              <w:rPr>
                <w:rFonts w:ascii="Arial" w:hAnsi="Arial" w:cs="Arial"/>
                <w:color w:val="000000"/>
                <w:sz w:val="16"/>
                <w:szCs w:val="16"/>
                <w:lang w:val="es-CO" w:eastAsia="es-CO"/>
              </w:rPr>
              <w:t>ULTRABIOMICROSCOPIA OCULAR</w:t>
            </w:r>
          </w:p>
        </w:tc>
        <w:tc>
          <w:tcPr>
            <w:tcW w:w="1254" w:type="dxa"/>
            <w:gridSpan w:val="2"/>
            <w:tcBorders>
              <w:top w:val="nil"/>
              <w:left w:val="nil"/>
              <w:bottom w:val="single" w:sz="8" w:space="0" w:color="auto"/>
              <w:right w:val="single" w:sz="8" w:space="0" w:color="auto"/>
            </w:tcBorders>
            <w:shd w:val="clear" w:color="000000" w:fill="FFFFFF"/>
            <w:noWrap/>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$78,750</w:t>
            </w:r>
          </w:p>
        </w:tc>
      </w:tr>
      <w:tr w:rsidR="009B6D9C" w:rsidRPr="00305E64" w:rsidTr="009B6D9C">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242</w:t>
            </w:r>
          </w:p>
        </w:tc>
        <w:tc>
          <w:tcPr>
            <w:tcW w:w="1499" w:type="dxa"/>
            <w:tcBorders>
              <w:top w:val="nil"/>
              <w:left w:val="nil"/>
              <w:bottom w:val="single" w:sz="8" w:space="0" w:color="auto"/>
              <w:right w:val="single" w:sz="8" w:space="0" w:color="auto"/>
            </w:tcBorders>
            <w:shd w:val="clear" w:color="000000" w:fill="FFFFFF"/>
            <w:vAlign w:val="center"/>
            <w:hideMark/>
          </w:tcPr>
          <w:p w:rsidR="00305E64" w:rsidRPr="00305E64" w:rsidRDefault="00305E64" w:rsidP="00305E64">
            <w:pPr>
              <w:jc w:val="right"/>
              <w:rPr>
                <w:rFonts w:ascii="Arial" w:hAnsi="Arial" w:cs="Arial"/>
                <w:color w:val="000000"/>
                <w:sz w:val="16"/>
                <w:szCs w:val="16"/>
                <w:lang w:val="es-CO" w:eastAsia="es-CO"/>
              </w:rPr>
            </w:pPr>
            <w:r w:rsidRPr="00305E64">
              <w:rPr>
                <w:rFonts w:ascii="Arial" w:hAnsi="Arial" w:cs="Arial"/>
                <w:color w:val="000000"/>
                <w:sz w:val="16"/>
                <w:szCs w:val="16"/>
                <w:lang w:val="es-CO" w:eastAsia="es-CO"/>
              </w:rPr>
              <w:t> </w:t>
            </w:r>
          </w:p>
        </w:tc>
        <w:tc>
          <w:tcPr>
            <w:tcW w:w="6864" w:type="dxa"/>
            <w:tcBorders>
              <w:top w:val="nil"/>
              <w:left w:val="nil"/>
              <w:bottom w:val="single" w:sz="8" w:space="0" w:color="auto"/>
              <w:right w:val="single" w:sz="8" w:space="0" w:color="auto"/>
            </w:tcBorders>
            <w:shd w:val="clear" w:color="000000" w:fill="FFFFFF"/>
            <w:vAlign w:val="center"/>
            <w:hideMark/>
          </w:tcPr>
          <w:p w:rsidR="00305E64" w:rsidRPr="00305E64" w:rsidRDefault="00305E64" w:rsidP="00305E64">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ANGIOTOMOGRAFÍA ÓPTICA COHERENTE </w:t>
            </w:r>
          </w:p>
        </w:tc>
        <w:tc>
          <w:tcPr>
            <w:tcW w:w="1254" w:type="dxa"/>
            <w:gridSpan w:val="2"/>
            <w:tcBorders>
              <w:top w:val="nil"/>
              <w:left w:val="nil"/>
              <w:bottom w:val="single" w:sz="8" w:space="0" w:color="auto"/>
              <w:right w:val="single" w:sz="8" w:space="0" w:color="auto"/>
            </w:tcBorders>
            <w:shd w:val="clear" w:color="000000" w:fill="FFFFFF"/>
            <w:noWrap/>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$174,000</w:t>
            </w:r>
          </w:p>
        </w:tc>
      </w:tr>
      <w:tr w:rsidR="009B6D9C" w:rsidRPr="00305E64" w:rsidTr="009B6D9C">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243</w:t>
            </w:r>
          </w:p>
        </w:tc>
        <w:tc>
          <w:tcPr>
            <w:tcW w:w="1499" w:type="dxa"/>
            <w:tcBorders>
              <w:top w:val="nil"/>
              <w:left w:val="nil"/>
              <w:bottom w:val="single" w:sz="8" w:space="0" w:color="auto"/>
              <w:right w:val="single" w:sz="8" w:space="0" w:color="auto"/>
            </w:tcBorders>
            <w:shd w:val="clear" w:color="000000" w:fill="FFFFFF"/>
            <w:vAlign w:val="center"/>
            <w:hideMark/>
          </w:tcPr>
          <w:p w:rsidR="00305E64" w:rsidRPr="00305E64" w:rsidRDefault="00305E64" w:rsidP="00305E64">
            <w:pPr>
              <w:jc w:val="right"/>
              <w:rPr>
                <w:rFonts w:ascii="Arial" w:hAnsi="Arial" w:cs="Arial"/>
                <w:color w:val="000000"/>
                <w:sz w:val="16"/>
                <w:szCs w:val="16"/>
                <w:lang w:val="es-CO" w:eastAsia="es-CO"/>
              </w:rPr>
            </w:pPr>
            <w:r w:rsidRPr="00305E64">
              <w:rPr>
                <w:rFonts w:ascii="Arial" w:hAnsi="Arial" w:cs="Arial"/>
                <w:color w:val="000000"/>
                <w:sz w:val="16"/>
                <w:szCs w:val="16"/>
                <w:lang w:val="es-CO" w:eastAsia="es-CO"/>
              </w:rPr>
              <w:t> </w:t>
            </w:r>
          </w:p>
        </w:tc>
        <w:tc>
          <w:tcPr>
            <w:tcW w:w="6864" w:type="dxa"/>
            <w:tcBorders>
              <w:top w:val="nil"/>
              <w:left w:val="nil"/>
              <w:bottom w:val="single" w:sz="8" w:space="0" w:color="auto"/>
              <w:right w:val="single" w:sz="8" w:space="0" w:color="auto"/>
            </w:tcBorders>
            <w:shd w:val="clear" w:color="000000" w:fill="FFFFFF"/>
            <w:vAlign w:val="center"/>
            <w:hideMark/>
          </w:tcPr>
          <w:p w:rsidR="00305E64" w:rsidRPr="00305E64" w:rsidRDefault="00305E64" w:rsidP="00305E64">
            <w:pPr>
              <w:rPr>
                <w:rFonts w:ascii="Arial" w:hAnsi="Arial" w:cs="Arial"/>
                <w:color w:val="000000"/>
                <w:sz w:val="16"/>
                <w:szCs w:val="16"/>
                <w:lang w:val="es-CO" w:eastAsia="es-CO"/>
              </w:rPr>
            </w:pPr>
            <w:r w:rsidRPr="00305E64">
              <w:rPr>
                <w:rFonts w:ascii="Arial" w:hAnsi="Arial" w:cs="Arial"/>
                <w:color w:val="000000"/>
                <w:sz w:val="16"/>
                <w:szCs w:val="16"/>
                <w:lang w:val="es-CO" w:eastAsia="es-CO"/>
              </w:rPr>
              <w:t>ABERROMETRÍA OCULAR</w:t>
            </w:r>
          </w:p>
        </w:tc>
        <w:tc>
          <w:tcPr>
            <w:tcW w:w="1254" w:type="dxa"/>
            <w:gridSpan w:val="2"/>
            <w:tcBorders>
              <w:top w:val="nil"/>
              <w:left w:val="nil"/>
              <w:bottom w:val="single" w:sz="8" w:space="0" w:color="auto"/>
              <w:right w:val="single" w:sz="8" w:space="0" w:color="auto"/>
            </w:tcBorders>
            <w:shd w:val="clear" w:color="000000" w:fill="FFFFFF"/>
            <w:noWrap/>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$90,000</w:t>
            </w:r>
          </w:p>
        </w:tc>
      </w:tr>
      <w:tr w:rsidR="00305E64" w:rsidRPr="00305E64" w:rsidTr="009B6D9C">
        <w:trPr>
          <w:trHeight w:val="20"/>
        </w:trPr>
        <w:tc>
          <w:tcPr>
            <w:tcW w:w="724" w:type="dxa"/>
            <w:tcBorders>
              <w:top w:val="nil"/>
              <w:left w:val="nil"/>
              <w:bottom w:val="nil"/>
              <w:right w:val="nil"/>
            </w:tcBorders>
            <w:shd w:val="clear" w:color="auto" w:fill="auto"/>
            <w:noWrap/>
            <w:vAlign w:val="bottom"/>
            <w:hideMark/>
          </w:tcPr>
          <w:p w:rsidR="00305E64" w:rsidRPr="00305E64" w:rsidRDefault="00305E64" w:rsidP="00305E64">
            <w:pPr>
              <w:rPr>
                <w:rFonts w:ascii="Arial" w:hAnsi="Arial" w:cs="Arial"/>
                <w:color w:val="000000"/>
                <w:sz w:val="16"/>
                <w:szCs w:val="16"/>
                <w:lang w:val="es-CO" w:eastAsia="es-CO"/>
              </w:rPr>
            </w:pPr>
          </w:p>
        </w:tc>
        <w:tc>
          <w:tcPr>
            <w:tcW w:w="1499" w:type="dxa"/>
            <w:tcBorders>
              <w:top w:val="nil"/>
              <w:left w:val="nil"/>
              <w:bottom w:val="nil"/>
              <w:right w:val="nil"/>
            </w:tcBorders>
            <w:shd w:val="clear" w:color="auto" w:fill="auto"/>
            <w:noWrap/>
            <w:vAlign w:val="bottom"/>
            <w:hideMark/>
          </w:tcPr>
          <w:p w:rsidR="00305E64" w:rsidRPr="00305E64" w:rsidRDefault="00305E64" w:rsidP="00305E64">
            <w:pPr>
              <w:rPr>
                <w:rFonts w:ascii="Arial" w:hAnsi="Arial" w:cs="Arial"/>
                <w:color w:val="000000"/>
                <w:sz w:val="16"/>
                <w:szCs w:val="16"/>
                <w:lang w:val="es-CO" w:eastAsia="es-CO"/>
              </w:rPr>
            </w:pPr>
          </w:p>
        </w:tc>
        <w:tc>
          <w:tcPr>
            <w:tcW w:w="6864" w:type="dxa"/>
            <w:tcBorders>
              <w:top w:val="nil"/>
              <w:left w:val="nil"/>
              <w:bottom w:val="nil"/>
              <w:right w:val="nil"/>
            </w:tcBorders>
            <w:shd w:val="clear" w:color="auto" w:fill="auto"/>
            <w:noWrap/>
            <w:vAlign w:val="bottom"/>
            <w:hideMark/>
          </w:tcPr>
          <w:p w:rsidR="00305E64" w:rsidRPr="00305E64" w:rsidRDefault="00305E64" w:rsidP="00305E64">
            <w:pPr>
              <w:rPr>
                <w:rFonts w:ascii="Arial" w:hAnsi="Arial" w:cs="Arial"/>
                <w:color w:val="000000"/>
                <w:sz w:val="16"/>
                <w:szCs w:val="16"/>
                <w:lang w:val="es-CO" w:eastAsia="es-CO"/>
              </w:rPr>
            </w:pPr>
          </w:p>
        </w:tc>
        <w:tc>
          <w:tcPr>
            <w:tcW w:w="1254" w:type="dxa"/>
            <w:gridSpan w:val="2"/>
            <w:tcBorders>
              <w:top w:val="nil"/>
              <w:left w:val="nil"/>
              <w:bottom w:val="nil"/>
              <w:right w:val="nil"/>
            </w:tcBorders>
            <w:shd w:val="clear" w:color="auto" w:fill="auto"/>
            <w:noWrap/>
            <w:vAlign w:val="bottom"/>
            <w:hideMark/>
          </w:tcPr>
          <w:p w:rsidR="00305E64" w:rsidRPr="00305E64" w:rsidRDefault="00305E64" w:rsidP="00305E64">
            <w:pPr>
              <w:rPr>
                <w:rFonts w:ascii="Arial" w:hAnsi="Arial" w:cs="Arial"/>
                <w:color w:val="000000"/>
                <w:sz w:val="16"/>
                <w:szCs w:val="16"/>
                <w:lang w:val="es-CO" w:eastAsia="es-CO"/>
              </w:rPr>
            </w:pPr>
          </w:p>
        </w:tc>
      </w:tr>
      <w:tr w:rsidR="00305E64" w:rsidRPr="00305E64" w:rsidTr="009B6D9C">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244</w:t>
            </w:r>
          </w:p>
        </w:tc>
        <w:tc>
          <w:tcPr>
            <w:tcW w:w="1499" w:type="dxa"/>
            <w:tcBorders>
              <w:top w:val="nil"/>
              <w:left w:val="nil"/>
              <w:bottom w:val="single" w:sz="8" w:space="0" w:color="auto"/>
              <w:right w:val="single" w:sz="8" w:space="0" w:color="auto"/>
            </w:tcBorders>
            <w:shd w:val="clear" w:color="000000" w:fill="FFFFFF"/>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103202</w:t>
            </w:r>
          </w:p>
        </w:tc>
        <w:tc>
          <w:tcPr>
            <w:tcW w:w="6864" w:type="dxa"/>
            <w:tcBorders>
              <w:top w:val="nil"/>
              <w:left w:val="nil"/>
              <w:bottom w:val="single" w:sz="8" w:space="0" w:color="auto"/>
              <w:right w:val="single" w:sz="8" w:space="0" w:color="auto"/>
            </w:tcBorders>
            <w:shd w:val="clear" w:color="auto" w:fill="auto"/>
            <w:noWrap/>
            <w:vAlign w:val="center"/>
            <w:hideMark/>
          </w:tcPr>
          <w:p w:rsidR="00305E64" w:rsidRPr="00305E64" w:rsidRDefault="00305E64" w:rsidP="00305E64">
            <w:pPr>
              <w:rPr>
                <w:rFonts w:ascii="Arial" w:hAnsi="Arial" w:cs="Arial"/>
                <w:color w:val="000000"/>
                <w:sz w:val="16"/>
                <w:szCs w:val="16"/>
                <w:lang w:val="es-CO" w:eastAsia="es-CO"/>
              </w:rPr>
            </w:pPr>
            <w:r w:rsidRPr="00305E64">
              <w:rPr>
                <w:rFonts w:ascii="Arial" w:hAnsi="Arial" w:cs="Arial"/>
                <w:color w:val="000000"/>
                <w:sz w:val="16"/>
                <w:szCs w:val="16"/>
                <w:lang w:val="es-CO" w:eastAsia="es-CO"/>
              </w:rPr>
              <w:t>ABLACIÓN DE LESIÓN O TEJIDO DE CONJUNTIVA</w:t>
            </w:r>
          </w:p>
        </w:tc>
        <w:tc>
          <w:tcPr>
            <w:tcW w:w="1254" w:type="dxa"/>
            <w:gridSpan w:val="2"/>
            <w:tcBorders>
              <w:top w:val="nil"/>
              <w:left w:val="nil"/>
              <w:bottom w:val="single" w:sz="8" w:space="0" w:color="auto"/>
              <w:right w:val="single" w:sz="8" w:space="0" w:color="auto"/>
            </w:tcBorders>
            <w:shd w:val="clear" w:color="auto" w:fill="auto"/>
            <w:noWrap/>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$359,802</w:t>
            </w:r>
          </w:p>
        </w:tc>
      </w:tr>
      <w:tr w:rsidR="00305E64" w:rsidRPr="00305E64" w:rsidTr="009B6D9C">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245</w:t>
            </w:r>
          </w:p>
        </w:tc>
        <w:tc>
          <w:tcPr>
            <w:tcW w:w="1499" w:type="dxa"/>
            <w:tcBorders>
              <w:top w:val="nil"/>
              <w:left w:val="nil"/>
              <w:bottom w:val="single" w:sz="8" w:space="0" w:color="auto"/>
              <w:right w:val="single" w:sz="8" w:space="0" w:color="auto"/>
            </w:tcBorders>
            <w:shd w:val="clear" w:color="000000" w:fill="FFFFFF"/>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124301</w:t>
            </w:r>
          </w:p>
        </w:tc>
        <w:tc>
          <w:tcPr>
            <w:tcW w:w="6864" w:type="dxa"/>
            <w:tcBorders>
              <w:top w:val="nil"/>
              <w:left w:val="nil"/>
              <w:bottom w:val="single" w:sz="8" w:space="0" w:color="auto"/>
              <w:right w:val="single" w:sz="8" w:space="0" w:color="auto"/>
            </w:tcBorders>
            <w:shd w:val="clear" w:color="auto" w:fill="auto"/>
            <w:noWrap/>
            <w:vAlign w:val="center"/>
            <w:hideMark/>
          </w:tcPr>
          <w:p w:rsidR="00305E64" w:rsidRPr="00305E64" w:rsidRDefault="00305E64" w:rsidP="00305E64">
            <w:pPr>
              <w:rPr>
                <w:rFonts w:ascii="Arial" w:hAnsi="Arial" w:cs="Arial"/>
                <w:color w:val="000000"/>
                <w:sz w:val="16"/>
                <w:szCs w:val="16"/>
                <w:lang w:val="es-CO" w:eastAsia="es-CO"/>
              </w:rPr>
            </w:pPr>
            <w:r w:rsidRPr="00305E64">
              <w:rPr>
                <w:rFonts w:ascii="Arial" w:hAnsi="Arial" w:cs="Arial"/>
                <w:color w:val="000000"/>
                <w:sz w:val="16"/>
                <w:szCs w:val="16"/>
                <w:lang w:val="es-CO" w:eastAsia="es-CO"/>
              </w:rPr>
              <w:t>ABLACIÓN DE LESIÓN DE CUERPO CILIAR VÍA INTERNA</w:t>
            </w:r>
          </w:p>
        </w:tc>
        <w:tc>
          <w:tcPr>
            <w:tcW w:w="1254" w:type="dxa"/>
            <w:gridSpan w:val="2"/>
            <w:tcBorders>
              <w:top w:val="nil"/>
              <w:left w:val="nil"/>
              <w:bottom w:val="single" w:sz="8" w:space="0" w:color="auto"/>
              <w:right w:val="single" w:sz="8" w:space="0" w:color="auto"/>
            </w:tcBorders>
            <w:shd w:val="clear" w:color="auto" w:fill="auto"/>
            <w:noWrap/>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$488,739</w:t>
            </w:r>
          </w:p>
        </w:tc>
      </w:tr>
      <w:tr w:rsidR="00305E64" w:rsidRPr="00305E64" w:rsidTr="009B6D9C">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246</w:t>
            </w:r>
          </w:p>
        </w:tc>
        <w:tc>
          <w:tcPr>
            <w:tcW w:w="1499" w:type="dxa"/>
            <w:tcBorders>
              <w:top w:val="nil"/>
              <w:left w:val="nil"/>
              <w:bottom w:val="single" w:sz="8" w:space="0" w:color="auto"/>
              <w:right w:val="single" w:sz="8" w:space="0" w:color="auto"/>
            </w:tcBorders>
            <w:shd w:val="clear" w:color="000000" w:fill="FFFFFF"/>
            <w:vAlign w:val="center"/>
            <w:hideMark/>
          </w:tcPr>
          <w:p w:rsidR="00305E64" w:rsidRPr="00305E64" w:rsidRDefault="00305E64" w:rsidP="00305E64">
            <w:pPr>
              <w:jc w:val="right"/>
              <w:rPr>
                <w:rFonts w:ascii="Arial" w:hAnsi="Arial" w:cs="Arial"/>
                <w:color w:val="000000"/>
                <w:sz w:val="16"/>
                <w:szCs w:val="16"/>
                <w:lang w:val="es-CO" w:eastAsia="es-CO"/>
              </w:rPr>
            </w:pPr>
            <w:r w:rsidRPr="00305E64">
              <w:rPr>
                <w:rFonts w:ascii="Arial" w:hAnsi="Arial" w:cs="Arial"/>
                <w:color w:val="000000"/>
                <w:sz w:val="16"/>
                <w:szCs w:val="16"/>
                <w:lang w:val="es-CO" w:eastAsia="es-CO"/>
              </w:rPr>
              <w:t>124301</w:t>
            </w:r>
          </w:p>
        </w:tc>
        <w:tc>
          <w:tcPr>
            <w:tcW w:w="6864" w:type="dxa"/>
            <w:tcBorders>
              <w:top w:val="nil"/>
              <w:left w:val="nil"/>
              <w:bottom w:val="single" w:sz="8" w:space="0" w:color="auto"/>
              <w:right w:val="single" w:sz="8" w:space="0" w:color="auto"/>
            </w:tcBorders>
            <w:shd w:val="clear" w:color="auto" w:fill="auto"/>
            <w:noWrap/>
            <w:vAlign w:val="center"/>
            <w:hideMark/>
          </w:tcPr>
          <w:p w:rsidR="00305E64" w:rsidRPr="00305E64" w:rsidRDefault="00305E64" w:rsidP="00305E64">
            <w:pPr>
              <w:rPr>
                <w:rFonts w:ascii="Arial" w:hAnsi="Arial" w:cs="Arial"/>
                <w:color w:val="000000"/>
                <w:sz w:val="16"/>
                <w:szCs w:val="16"/>
                <w:lang w:val="es-CO" w:eastAsia="es-CO"/>
              </w:rPr>
            </w:pPr>
            <w:r w:rsidRPr="00305E64">
              <w:rPr>
                <w:rFonts w:ascii="Arial" w:hAnsi="Arial" w:cs="Arial"/>
                <w:color w:val="000000"/>
                <w:sz w:val="16"/>
                <w:szCs w:val="16"/>
                <w:lang w:val="es-CO" w:eastAsia="es-CO"/>
              </w:rPr>
              <w:t>ABLACIÓN DE LESIÓN DE CUERPO CILIAR VÍA EXTERNA</w:t>
            </w:r>
          </w:p>
        </w:tc>
        <w:tc>
          <w:tcPr>
            <w:tcW w:w="1254" w:type="dxa"/>
            <w:gridSpan w:val="2"/>
            <w:tcBorders>
              <w:top w:val="nil"/>
              <w:left w:val="nil"/>
              <w:bottom w:val="single" w:sz="8" w:space="0" w:color="auto"/>
              <w:right w:val="single" w:sz="8" w:space="0" w:color="auto"/>
            </w:tcBorders>
            <w:shd w:val="clear" w:color="auto" w:fill="auto"/>
            <w:noWrap/>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$488,739</w:t>
            </w:r>
          </w:p>
        </w:tc>
      </w:tr>
      <w:tr w:rsidR="00305E64" w:rsidRPr="00305E64" w:rsidTr="009B6D9C">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247</w:t>
            </w:r>
          </w:p>
        </w:tc>
        <w:tc>
          <w:tcPr>
            <w:tcW w:w="1499" w:type="dxa"/>
            <w:tcBorders>
              <w:top w:val="nil"/>
              <w:left w:val="nil"/>
              <w:bottom w:val="single" w:sz="8" w:space="0" w:color="auto"/>
              <w:right w:val="single" w:sz="8" w:space="0" w:color="auto"/>
            </w:tcBorders>
            <w:shd w:val="clear" w:color="000000" w:fill="FFFFFF"/>
            <w:vAlign w:val="center"/>
            <w:hideMark/>
          </w:tcPr>
          <w:p w:rsidR="00305E64" w:rsidRPr="00305E64" w:rsidRDefault="00305E64" w:rsidP="00305E64">
            <w:pPr>
              <w:jc w:val="right"/>
              <w:rPr>
                <w:rFonts w:ascii="Arial" w:hAnsi="Arial" w:cs="Arial"/>
                <w:color w:val="000000"/>
                <w:sz w:val="16"/>
                <w:szCs w:val="16"/>
                <w:lang w:val="es-CO" w:eastAsia="es-CO"/>
              </w:rPr>
            </w:pPr>
            <w:r w:rsidRPr="00305E64">
              <w:rPr>
                <w:rFonts w:ascii="Arial" w:hAnsi="Arial" w:cs="Arial"/>
                <w:color w:val="000000"/>
                <w:sz w:val="16"/>
                <w:szCs w:val="16"/>
                <w:lang w:val="es-CO" w:eastAsia="es-CO"/>
              </w:rPr>
              <w:t>136502</w:t>
            </w:r>
          </w:p>
        </w:tc>
        <w:tc>
          <w:tcPr>
            <w:tcW w:w="6864" w:type="dxa"/>
            <w:tcBorders>
              <w:top w:val="nil"/>
              <w:left w:val="nil"/>
              <w:bottom w:val="single" w:sz="8" w:space="0" w:color="auto"/>
              <w:right w:val="single" w:sz="8" w:space="0" w:color="auto"/>
            </w:tcBorders>
            <w:shd w:val="clear" w:color="auto" w:fill="auto"/>
            <w:noWrap/>
            <w:vAlign w:val="center"/>
            <w:hideMark/>
          </w:tcPr>
          <w:p w:rsidR="00305E64" w:rsidRPr="00305E64" w:rsidRDefault="00305E64" w:rsidP="00305E64">
            <w:pPr>
              <w:rPr>
                <w:rFonts w:ascii="Arial" w:hAnsi="Arial" w:cs="Arial"/>
                <w:color w:val="000000"/>
                <w:sz w:val="16"/>
                <w:szCs w:val="16"/>
                <w:lang w:val="es-CO" w:eastAsia="es-CO"/>
              </w:rPr>
            </w:pPr>
            <w:r w:rsidRPr="00305E64">
              <w:rPr>
                <w:rFonts w:ascii="Arial" w:hAnsi="Arial" w:cs="Arial"/>
                <w:color w:val="000000"/>
                <w:sz w:val="16"/>
                <w:szCs w:val="16"/>
                <w:lang w:val="es-CO" w:eastAsia="es-CO"/>
              </w:rPr>
              <w:t>CAPSULOTOMÍA ASISTIDA</w:t>
            </w:r>
          </w:p>
        </w:tc>
        <w:tc>
          <w:tcPr>
            <w:tcW w:w="1254" w:type="dxa"/>
            <w:gridSpan w:val="2"/>
            <w:tcBorders>
              <w:top w:val="nil"/>
              <w:left w:val="nil"/>
              <w:bottom w:val="single" w:sz="8" w:space="0" w:color="auto"/>
              <w:right w:val="single" w:sz="8" w:space="0" w:color="auto"/>
            </w:tcBorders>
            <w:shd w:val="clear" w:color="auto" w:fill="auto"/>
            <w:noWrap/>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$488,739</w:t>
            </w:r>
          </w:p>
        </w:tc>
      </w:tr>
      <w:tr w:rsidR="00305E64" w:rsidRPr="00305E64" w:rsidTr="009B6D9C">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248</w:t>
            </w:r>
          </w:p>
        </w:tc>
        <w:tc>
          <w:tcPr>
            <w:tcW w:w="1499" w:type="dxa"/>
            <w:tcBorders>
              <w:top w:val="nil"/>
              <w:left w:val="nil"/>
              <w:bottom w:val="single" w:sz="8" w:space="0" w:color="auto"/>
              <w:right w:val="single" w:sz="8" w:space="0" w:color="auto"/>
            </w:tcBorders>
            <w:shd w:val="clear" w:color="000000" w:fill="FFFFFF"/>
            <w:vAlign w:val="center"/>
            <w:hideMark/>
          </w:tcPr>
          <w:p w:rsidR="00305E64" w:rsidRPr="00305E64" w:rsidRDefault="00305E64" w:rsidP="00305E64">
            <w:pPr>
              <w:jc w:val="right"/>
              <w:rPr>
                <w:rFonts w:ascii="Arial" w:hAnsi="Arial" w:cs="Arial"/>
                <w:color w:val="000000"/>
                <w:sz w:val="16"/>
                <w:szCs w:val="16"/>
                <w:lang w:val="es-CO" w:eastAsia="es-CO"/>
              </w:rPr>
            </w:pPr>
            <w:r w:rsidRPr="00305E64">
              <w:rPr>
                <w:rFonts w:ascii="Arial" w:hAnsi="Arial" w:cs="Arial"/>
                <w:color w:val="000000"/>
                <w:sz w:val="16"/>
                <w:szCs w:val="16"/>
                <w:lang w:val="es-CO" w:eastAsia="es-CO"/>
              </w:rPr>
              <w:t>127501</w:t>
            </w:r>
          </w:p>
        </w:tc>
        <w:tc>
          <w:tcPr>
            <w:tcW w:w="6864" w:type="dxa"/>
            <w:tcBorders>
              <w:top w:val="nil"/>
              <w:left w:val="nil"/>
              <w:bottom w:val="single" w:sz="8" w:space="0" w:color="auto"/>
              <w:right w:val="single" w:sz="8" w:space="0" w:color="auto"/>
            </w:tcBorders>
            <w:shd w:val="clear" w:color="auto" w:fill="auto"/>
            <w:noWrap/>
            <w:vAlign w:val="center"/>
            <w:hideMark/>
          </w:tcPr>
          <w:p w:rsidR="00305E64" w:rsidRPr="00305E64" w:rsidRDefault="00305E64" w:rsidP="00305E64">
            <w:pPr>
              <w:rPr>
                <w:rFonts w:ascii="Arial" w:hAnsi="Arial" w:cs="Arial"/>
                <w:color w:val="000000"/>
                <w:sz w:val="16"/>
                <w:szCs w:val="16"/>
                <w:lang w:val="es-CO" w:eastAsia="es-CO"/>
              </w:rPr>
            </w:pPr>
            <w:r w:rsidRPr="00305E64">
              <w:rPr>
                <w:rFonts w:ascii="Arial" w:hAnsi="Arial" w:cs="Arial"/>
                <w:color w:val="000000"/>
                <w:sz w:val="16"/>
                <w:szCs w:val="16"/>
                <w:lang w:val="es-CO" w:eastAsia="es-CO"/>
              </w:rPr>
              <w:t>TRABECULOPLASTIA ASISTIDA</w:t>
            </w:r>
          </w:p>
        </w:tc>
        <w:tc>
          <w:tcPr>
            <w:tcW w:w="1254" w:type="dxa"/>
            <w:gridSpan w:val="2"/>
            <w:tcBorders>
              <w:top w:val="nil"/>
              <w:left w:val="nil"/>
              <w:bottom w:val="single" w:sz="8" w:space="0" w:color="auto"/>
              <w:right w:val="single" w:sz="8" w:space="0" w:color="auto"/>
            </w:tcBorders>
            <w:shd w:val="clear" w:color="auto" w:fill="auto"/>
            <w:noWrap/>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$488,739</w:t>
            </w:r>
          </w:p>
        </w:tc>
      </w:tr>
      <w:tr w:rsidR="00305E64" w:rsidRPr="00305E64" w:rsidTr="009B6D9C">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249</w:t>
            </w:r>
          </w:p>
        </w:tc>
        <w:tc>
          <w:tcPr>
            <w:tcW w:w="1499" w:type="dxa"/>
            <w:tcBorders>
              <w:top w:val="nil"/>
              <w:left w:val="nil"/>
              <w:bottom w:val="single" w:sz="8" w:space="0" w:color="auto"/>
              <w:right w:val="single" w:sz="8" w:space="0" w:color="auto"/>
            </w:tcBorders>
            <w:shd w:val="clear" w:color="000000" w:fill="FFFFFF"/>
            <w:vAlign w:val="center"/>
            <w:hideMark/>
          </w:tcPr>
          <w:p w:rsidR="00305E64" w:rsidRPr="00305E64" w:rsidRDefault="00305E64" w:rsidP="00305E64">
            <w:pPr>
              <w:jc w:val="right"/>
              <w:rPr>
                <w:rFonts w:ascii="Arial" w:hAnsi="Arial" w:cs="Arial"/>
                <w:color w:val="000000"/>
                <w:sz w:val="16"/>
                <w:szCs w:val="16"/>
                <w:lang w:val="es-CO" w:eastAsia="es-CO"/>
              </w:rPr>
            </w:pPr>
            <w:r w:rsidRPr="00305E64">
              <w:rPr>
                <w:rFonts w:ascii="Arial" w:hAnsi="Arial" w:cs="Arial"/>
                <w:color w:val="000000"/>
                <w:sz w:val="16"/>
                <w:szCs w:val="16"/>
                <w:lang w:val="es-CO" w:eastAsia="es-CO"/>
              </w:rPr>
              <w:t>142100</w:t>
            </w:r>
          </w:p>
        </w:tc>
        <w:tc>
          <w:tcPr>
            <w:tcW w:w="6864" w:type="dxa"/>
            <w:tcBorders>
              <w:top w:val="nil"/>
              <w:left w:val="nil"/>
              <w:bottom w:val="single" w:sz="8" w:space="0" w:color="auto"/>
              <w:right w:val="single" w:sz="8" w:space="0" w:color="auto"/>
            </w:tcBorders>
            <w:shd w:val="clear" w:color="auto" w:fill="auto"/>
            <w:noWrap/>
            <w:vAlign w:val="center"/>
            <w:hideMark/>
          </w:tcPr>
          <w:p w:rsidR="00305E64" w:rsidRPr="00305E64" w:rsidRDefault="00305E64" w:rsidP="00305E64">
            <w:pPr>
              <w:rPr>
                <w:rFonts w:ascii="Arial" w:hAnsi="Arial" w:cs="Arial"/>
                <w:color w:val="000000"/>
                <w:sz w:val="16"/>
                <w:szCs w:val="16"/>
                <w:lang w:val="es-CO" w:eastAsia="es-CO"/>
              </w:rPr>
            </w:pPr>
            <w:r w:rsidRPr="00305E64">
              <w:rPr>
                <w:rFonts w:ascii="Arial" w:hAnsi="Arial" w:cs="Arial"/>
                <w:color w:val="000000"/>
                <w:sz w:val="16"/>
                <w:szCs w:val="16"/>
                <w:lang w:val="es-CO" w:eastAsia="es-CO"/>
              </w:rPr>
              <w:t>ABLACIÓN DE LESIÓN CORIORETINAL</w:t>
            </w:r>
          </w:p>
        </w:tc>
        <w:tc>
          <w:tcPr>
            <w:tcW w:w="1254" w:type="dxa"/>
            <w:gridSpan w:val="2"/>
            <w:tcBorders>
              <w:top w:val="nil"/>
              <w:left w:val="nil"/>
              <w:bottom w:val="single" w:sz="8" w:space="0" w:color="auto"/>
              <w:right w:val="single" w:sz="8" w:space="0" w:color="auto"/>
            </w:tcBorders>
            <w:shd w:val="clear" w:color="auto" w:fill="auto"/>
            <w:noWrap/>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$537,349</w:t>
            </w:r>
          </w:p>
        </w:tc>
      </w:tr>
      <w:tr w:rsidR="00305E64" w:rsidRPr="00305E64" w:rsidTr="009B6D9C">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250</w:t>
            </w:r>
          </w:p>
        </w:tc>
        <w:tc>
          <w:tcPr>
            <w:tcW w:w="1499" w:type="dxa"/>
            <w:tcBorders>
              <w:top w:val="nil"/>
              <w:left w:val="nil"/>
              <w:bottom w:val="single" w:sz="8" w:space="0" w:color="auto"/>
              <w:right w:val="single" w:sz="8" w:space="0" w:color="auto"/>
            </w:tcBorders>
            <w:shd w:val="clear" w:color="000000" w:fill="FFFFFF"/>
            <w:vAlign w:val="center"/>
            <w:hideMark/>
          </w:tcPr>
          <w:p w:rsidR="00305E64" w:rsidRPr="00305E64" w:rsidRDefault="00305E64" w:rsidP="00305E64">
            <w:pPr>
              <w:jc w:val="right"/>
              <w:rPr>
                <w:rFonts w:ascii="Arial" w:hAnsi="Arial" w:cs="Arial"/>
                <w:color w:val="000000"/>
                <w:sz w:val="16"/>
                <w:szCs w:val="16"/>
                <w:lang w:val="es-CO" w:eastAsia="es-CO"/>
              </w:rPr>
            </w:pPr>
            <w:r w:rsidRPr="00305E64">
              <w:rPr>
                <w:rFonts w:ascii="Arial" w:hAnsi="Arial" w:cs="Arial"/>
                <w:color w:val="000000"/>
                <w:sz w:val="16"/>
                <w:szCs w:val="16"/>
                <w:lang w:val="es-CO" w:eastAsia="es-CO"/>
              </w:rPr>
              <w:t>142300</w:t>
            </w:r>
          </w:p>
        </w:tc>
        <w:tc>
          <w:tcPr>
            <w:tcW w:w="6864" w:type="dxa"/>
            <w:tcBorders>
              <w:top w:val="nil"/>
              <w:left w:val="nil"/>
              <w:bottom w:val="single" w:sz="8" w:space="0" w:color="auto"/>
              <w:right w:val="single" w:sz="8" w:space="0" w:color="auto"/>
            </w:tcBorders>
            <w:shd w:val="clear" w:color="auto" w:fill="auto"/>
            <w:noWrap/>
            <w:vAlign w:val="center"/>
            <w:hideMark/>
          </w:tcPr>
          <w:p w:rsidR="00305E64" w:rsidRPr="00305E64" w:rsidRDefault="00305E64" w:rsidP="00305E64">
            <w:pPr>
              <w:rPr>
                <w:rFonts w:ascii="Arial" w:hAnsi="Arial" w:cs="Arial"/>
                <w:color w:val="000000"/>
                <w:sz w:val="16"/>
                <w:szCs w:val="16"/>
                <w:lang w:val="es-CO" w:eastAsia="es-CO"/>
              </w:rPr>
            </w:pPr>
            <w:r w:rsidRPr="00305E64">
              <w:rPr>
                <w:rFonts w:ascii="Arial" w:hAnsi="Arial" w:cs="Arial"/>
                <w:color w:val="000000"/>
                <w:sz w:val="16"/>
                <w:szCs w:val="16"/>
                <w:lang w:val="es-CO" w:eastAsia="es-CO"/>
              </w:rPr>
              <w:t>REPARACIÓN ASISTIDA DE LESIÓN RETINAL VÍA INTERNA</w:t>
            </w:r>
          </w:p>
        </w:tc>
        <w:tc>
          <w:tcPr>
            <w:tcW w:w="1254" w:type="dxa"/>
            <w:gridSpan w:val="2"/>
            <w:tcBorders>
              <w:top w:val="nil"/>
              <w:left w:val="nil"/>
              <w:bottom w:val="single" w:sz="8" w:space="0" w:color="auto"/>
              <w:right w:val="single" w:sz="8" w:space="0" w:color="auto"/>
            </w:tcBorders>
            <w:shd w:val="clear" w:color="auto" w:fill="auto"/>
            <w:noWrap/>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$537,349</w:t>
            </w:r>
          </w:p>
        </w:tc>
      </w:tr>
      <w:tr w:rsidR="00305E64" w:rsidRPr="00305E64" w:rsidTr="009B6D9C">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251</w:t>
            </w:r>
          </w:p>
        </w:tc>
        <w:tc>
          <w:tcPr>
            <w:tcW w:w="1499" w:type="dxa"/>
            <w:tcBorders>
              <w:top w:val="nil"/>
              <w:left w:val="nil"/>
              <w:bottom w:val="single" w:sz="8" w:space="0" w:color="auto"/>
              <w:right w:val="single" w:sz="8" w:space="0" w:color="auto"/>
            </w:tcBorders>
            <w:shd w:val="clear" w:color="000000" w:fill="FFFFFF"/>
            <w:vAlign w:val="center"/>
            <w:hideMark/>
          </w:tcPr>
          <w:p w:rsidR="00305E64" w:rsidRPr="00305E64" w:rsidRDefault="00305E64" w:rsidP="00305E64">
            <w:pPr>
              <w:jc w:val="right"/>
              <w:rPr>
                <w:rFonts w:ascii="Arial" w:hAnsi="Arial" w:cs="Arial"/>
                <w:color w:val="000000"/>
                <w:sz w:val="16"/>
                <w:szCs w:val="16"/>
                <w:lang w:val="es-CO" w:eastAsia="es-CO"/>
              </w:rPr>
            </w:pPr>
            <w:r w:rsidRPr="00305E64">
              <w:rPr>
                <w:rFonts w:ascii="Arial" w:hAnsi="Arial" w:cs="Arial"/>
                <w:color w:val="000000"/>
                <w:sz w:val="16"/>
                <w:szCs w:val="16"/>
                <w:lang w:val="es-CO" w:eastAsia="es-CO"/>
              </w:rPr>
              <w:t>142300</w:t>
            </w:r>
          </w:p>
        </w:tc>
        <w:tc>
          <w:tcPr>
            <w:tcW w:w="6864" w:type="dxa"/>
            <w:tcBorders>
              <w:top w:val="nil"/>
              <w:left w:val="nil"/>
              <w:bottom w:val="single" w:sz="8" w:space="0" w:color="auto"/>
              <w:right w:val="single" w:sz="8" w:space="0" w:color="auto"/>
            </w:tcBorders>
            <w:shd w:val="clear" w:color="auto" w:fill="auto"/>
            <w:noWrap/>
            <w:vAlign w:val="center"/>
            <w:hideMark/>
          </w:tcPr>
          <w:p w:rsidR="00305E64" w:rsidRPr="00305E64" w:rsidRDefault="00305E64" w:rsidP="00305E64">
            <w:pPr>
              <w:rPr>
                <w:rFonts w:ascii="Arial" w:hAnsi="Arial" w:cs="Arial"/>
                <w:color w:val="000000"/>
                <w:sz w:val="16"/>
                <w:szCs w:val="16"/>
                <w:lang w:val="es-CO" w:eastAsia="es-CO"/>
              </w:rPr>
            </w:pPr>
            <w:r w:rsidRPr="00305E64">
              <w:rPr>
                <w:rFonts w:ascii="Arial" w:hAnsi="Arial" w:cs="Arial"/>
                <w:color w:val="000000"/>
                <w:sz w:val="16"/>
                <w:szCs w:val="16"/>
                <w:lang w:val="es-CO" w:eastAsia="es-CO"/>
              </w:rPr>
              <w:t>REPARACIÓN ASISTIDA DE LESIÓN RETINAL VÍA EXTERNA</w:t>
            </w:r>
          </w:p>
        </w:tc>
        <w:tc>
          <w:tcPr>
            <w:tcW w:w="1254" w:type="dxa"/>
            <w:gridSpan w:val="2"/>
            <w:tcBorders>
              <w:top w:val="nil"/>
              <w:left w:val="nil"/>
              <w:bottom w:val="single" w:sz="8" w:space="0" w:color="auto"/>
              <w:right w:val="single" w:sz="8" w:space="0" w:color="auto"/>
            </w:tcBorders>
            <w:shd w:val="clear" w:color="auto" w:fill="auto"/>
            <w:noWrap/>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$537,349</w:t>
            </w:r>
          </w:p>
        </w:tc>
      </w:tr>
      <w:tr w:rsidR="00305E64" w:rsidRPr="00305E64" w:rsidTr="009B6D9C">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252</w:t>
            </w:r>
          </w:p>
        </w:tc>
        <w:tc>
          <w:tcPr>
            <w:tcW w:w="1499" w:type="dxa"/>
            <w:tcBorders>
              <w:top w:val="nil"/>
              <w:left w:val="nil"/>
              <w:bottom w:val="single" w:sz="8" w:space="0" w:color="auto"/>
              <w:right w:val="single" w:sz="8" w:space="0" w:color="auto"/>
            </w:tcBorders>
            <w:shd w:val="clear" w:color="000000" w:fill="FFFFFF"/>
            <w:vAlign w:val="center"/>
            <w:hideMark/>
          </w:tcPr>
          <w:p w:rsidR="00305E64" w:rsidRPr="00305E64" w:rsidRDefault="00305E64" w:rsidP="00305E64">
            <w:pPr>
              <w:jc w:val="right"/>
              <w:rPr>
                <w:rFonts w:ascii="Arial" w:hAnsi="Arial" w:cs="Arial"/>
                <w:color w:val="000000"/>
                <w:sz w:val="16"/>
                <w:szCs w:val="16"/>
                <w:lang w:val="es-CO" w:eastAsia="es-CO"/>
              </w:rPr>
            </w:pPr>
            <w:r w:rsidRPr="00305E64">
              <w:rPr>
                <w:rFonts w:ascii="Arial" w:hAnsi="Arial" w:cs="Arial"/>
                <w:color w:val="000000"/>
                <w:sz w:val="16"/>
                <w:szCs w:val="16"/>
                <w:lang w:val="es-CO" w:eastAsia="es-CO"/>
              </w:rPr>
              <w:t>142300</w:t>
            </w:r>
          </w:p>
        </w:tc>
        <w:tc>
          <w:tcPr>
            <w:tcW w:w="6864" w:type="dxa"/>
            <w:tcBorders>
              <w:top w:val="nil"/>
              <w:left w:val="nil"/>
              <w:bottom w:val="single" w:sz="8" w:space="0" w:color="auto"/>
              <w:right w:val="single" w:sz="8" w:space="0" w:color="auto"/>
            </w:tcBorders>
            <w:shd w:val="clear" w:color="auto" w:fill="auto"/>
            <w:noWrap/>
            <w:vAlign w:val="center"/>
            <w:hideMark/>
          </w:tcPr>
          <w:p w:rsidR="00305E64" w:rsidRPr="00305E64" w:rsidRDefault="00305E64" w:rsidP="00305E64">
            <w:pPr>
              <w:rPr>
                <w:rFonts w:ascii="Arial" w:hAnsi="Arial" w:cs="Arial"/>
                <w:color w:val="000000"/>
                <w:sz w:val="16"/>
                <w:szCs w:val="16"/>
                <w:lang w:val="es-CO" w:eastAsia="es-CO"/>
              </w:rPr>
            </w:pPr>
            <w:r w:rsidRPr="00305E64">
              <w:rPr>
                <w:rFonts w:ascii="Arial" w:hAnsi="Arial" w:cs="Arial"/>
                <w:color w:val="000000"/>
                <w:sz w:val="16"/>
                <w:szCs w:val="16"/>
                <w:lang w:val="es-CO" w:eastAsia="es-CO"/>
              </w:rPr>
              <w:t>REPARACIÓN ASISTIDA DE LESIÓN RETINAL VÍA INTERNA</w:t>
            </w:r>
          </w:p>
        </w:tc>
        <w:tc>
          <w:tcPr>
            <w:tcW w:w="1254" w:type="dxa"/>
            <w:gridSpan w:val="2"/>
            <w:tcBorders>
              <w:top w:val="nil"/>
              <w:left w:val="nil"/>
              <w:bottom w:val="single" w:sz="8" w:space="0" w:color="auto"/>
              <w:right w:val="single" w:sz="8" w:space="0" w:color="auto"/>
            </w:tcBorders>
            <w:shd w:val="clear" w:color="auto" w:fill="auto"/>
            <w:noWrap/>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$537,349</w:t>
            </w:r>
          </w:p>
        </w:tc>
      </w:tr>
      <w:tr w:rsidR="00305E64" w:rsidRPr="00305E64" w:rsidTr="009B6D9C">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253</w:t>
            </w:r>
          </w:p>
        </w:tc>
        <w:tc>
          <w:tcPr>
            <w:tcW w:w="1499" w:type="dxa"/>
            <w:tcBorders>
              <w:top w:val="nil"/>
              <w:left w:val="nil"/>
              <w:bottom w:val="single" w:sz="8" w:space="0" w:color="auto"/>
              <w:right w:val="single" w:sz="8" w:space="0" w:color="auto"/>
            </w:tcBorders>
            <w:shd w:val="clear" w:color="auto" w:fill="auto"/>
            <w:noWrap/>
            <w:vAlign w:val="center"/>
            <w:hideMark/>
          </w:tcPr>
          <w:p w:rsidR="00305E64" w:rsidRPr="00305E64" w:rsidRDefault="00305E64" w:rsidP="00305E64">
            <w:pPr>
              <w:jc w:val="right"/>
              <w:rPr>
                <w:rFonts w:ascii="Arial" w:hAnsi="Arial" w:cs="Arial"/>
                <w:color w:val="000000"/>
                <w:sz w:val="16"/>
                <w:szCs w:val="16"/>
                <w:lang w:val="es-CO" w:eastAsia="es-CO"/>
              </w:rPr>
            </w:pPr>
            <w:r w:rsidRPr="00305E64">
              <w:rPr>
                <w:rFonts w:ascii="Arial" w:hAnsi="Arial" w:cs="Arial"/>
                <w:color w:val="000000"/>
                <w:sz w:val="16"/>
                <w:szCs w:val="16"/>
                <w:lang w:val="es-CO" w:eastAsia="es-CO"/>
              </w:rPr>
              <w:t>89102</w:t>
            </w:r>
          </w:p>
        </w:tc>
        <w:tc>
          <w:tcPr>
            <w:tcW w:w="6864" w:type="dxa"/>
            <w:tcBorders>
              <w:top w:val="nil"/>
              <w:left w:val="nil"/>
              <w:bottom w:val="single" w:sz="8" w:space="0" w:color="auto"/>
              <w:right w:val="single" w:sz="8" w:space="0" w:color="auto"/>
            </w:tcBorders>
            <w:shd w:val="clear" w:color="auto" w:fill="auto"/>
            <w:noWrap/>
            <w:vAlign w:val="center"/>
            <w:hideMark/>
          </w:tcPr>
          <w:p w:rsidR="00305E64" w:rsidRPr="00305E64" w:rsidRDefault="00305E64" w:rsidP="00305E64">
            <w:pPr>
              <w:rPr>
                <w:rFonts w:ascii="Arial" w:hAnsi="Arial" w:cs="Arial"/>
                <w:color w:val="000000"/>
                <w:sz w:val="16"/>
                <w:szCs w:val="16"/>
                <w:lang w:val="es-CO" w:eastAsia="es-CO"/>
              </w:rPr>
            </w:pPr>
            <w:r w:rsidRPr="00305E64">
              <w:rPr>
                <w:rFonts w:ascii="Arial" w:hAnsi="Arial" w:cs="Arial"/>
                <w:color w:val="000000"/>
                <w:sz w:val="16"/>
                <w:szCs w:val="16"/>
                <w:lang w:val="es-CO" w:eastAsia="es-CO"/>
              </w:rPr>
              <w:t>ABLACIÓN DE PESTAÑAS (SUPERIOR O INFERIOR)</w:t>
            </w:r>
          </w:p>
        </w:tc>
        <w:tc>
          <w:tcPr>
            <w:tcW w:w="1254" w:type="dxa"/>
            <w:gridSpan w:val="2"/>
            <w:tcBorders>
              <w:top w:val="nil"/>
              <w:left w:val="nil"/>
              <w:bottom w:val="single" w:sz="8" w:space="0" w:color="auto"/>
              <w:right w:val="single" w:sz="8" w:space="0" w:color="auto"/>
            </w:tcBorders>
            <w:shd w:val="clear" w:color="auto" w:fill="auto"/>
            <w:noWrap/>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$537,349</w:t>
            </w:r>
          </w:p>
        </w:tc>
      </w:tr>
      <w:tr w:rsidR="00305E64" w:rsidRPr="00305E64" w:rsidTr="009B6D9C">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254</w:t>
            </w:r>
          </w:p>
        </w:tc>
        <w:tc>
          <w:tcPr>
            <w:tcW w:w="1499" w:type="dxa"/>
            <w:tcBorders>
              <w:top w:val="nil"/>
              <w:left w:val="nil"/>
              <w:bottom w:val="single" w:sz="8" w:space="0" w:color="auto"/>
              <w:right w:val="single" w:sz="8" w:space="0" w:color="auto"/>
            </w:tcBorders>
            <w:shd w:val="clear" w:color="000000" w:fill="FFFFFF"/>
            <w:vAlign w:val="center"/>
            <w:hideMark/>
          </w:tcPr>
          <w:p w:rsidR="00305E64" w:rsidRPr="00305E64" w:rsidRDefault="00305E64" w:rsidP="00305E64">
            <w:pPr>
              <w:jc w:val="right"/>
              <w:rPr>
                <w:rFonts w:ascii="Arial" w:hAnsi="Arial" w:cs="Arial"/>
                <w:color w:val="000000"/>
                <w:sz w:val="16"/>
                <w:szCs w:val="16"/>
                <w:lang w:val="es-CO" w:eastAsia="es-CO"/>
              </w:rPr>
            </w:pPr>
            <w:r w:rsidRPr="00305E64">
              <w:rPr>
                <w:rFonts w:ascii="Arial" w:hAnsi="Arial" w:cs="Arial"/>
                <w:color w:val="000000"/>
                <w:sz w:val="16"/>
                <w:szCs w:val="16"/>
                <w:lang w:val="es-CO" w:eastAsia="es-CO"/>
              </w:rPr>
              <w:t>121200</w:t>
            </w:r>
          </w:p>
        </w:tc>
        <w:tc>
          <w:tcPr>
            <w:tcW w:w="6864" w:type="dxa"/>
            <w:tcBorders>
              <w:top w:val="nil"/>
              <w:left w:val="nil"/>
              <w:bottom w:val="single" w:sz="8" w:space="0" w:color="auto"/>
              <w:right w:val="single" w:sz="8" w:space="0" w:color="auto"/>
            </w:tcBorders>
            <w:shd w:val="clear" w:color="auto" w:fill="auto"/>
            <w:noWrap/>
            <w:vAlign w:val="center"/>
            <w:hideMark/>
          </w:tcPr>
          <w:p w:rsidR="00305E64" w:rsidRPr="00305E64" w:rsidRDefault="00305E64" w:rsidP="00305E64">
            <w:pPr>
              <w:rPr>
                <w:rFonts w:ascii="Arial" w:hAnsi="Arial" w:cs="Arial"/>
                <w:color w:val="000000"/>
                <w:sz w:val="16"/>
                <w:szCs w:val="16"/>
                <w:lang w:val="es-CO" w:eastAsia="es-CO"/>
              </w:rPr>
            </w:pPr>
            <w:r w:rsidRPr="00305E64">
              <w:rPr>
                <w:rFonts w:ascii="Arial" w:hAnsi="Arial" w:cs="Arial"/>
                <w:color w:val="000000"/>
                <w:sz w:val="16"/>
                <w:szCs w:val="16"/>
                <w:lang w:val="es-CO" w:eastAsia="es-CO"/>
              </w:rPr>
              <w:t>IRIDOPLASTIA ASISTIDA</w:t>
            </w:r>
          </w:p>
        </w:tc>
        <w:tc>
          <w:tcPr>
            <w:tcW w:w="1254" w:type="dxa"/>
            <w:gridSpan w:val="2"/>
            <w:tcBorders>
              <w:top w:val="nil"/>
              <w:left w:val="nil"/>
              <w:bottom w:val="single" w:sz="8" w:space="0" w:color="auto"/>
              <w:right w:val="single" w:sz="8" w:space="0" w:color="auto"/>
            </w:tcBorders>
            <w:shd w:val="clear" w:color="auto" w:fill="auto"/>
            <w:noWrap/>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$488,739</w:t>
            </w:r>
          </w:p>
        </w:tc>
      </w:tr>
      <w:tr w:rsidR="00305E64" w:rsidRPr="00305E64" w:rsidTr="009B6D9C">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255</w:t>
            </w:r>
          </w:p>
        </w:tc>
        <w:tc>
          <w:tcPr>
            <w:tcW w:w="1499" w:type="dxa"/>
            <w:tcBorders>
              <w:top w:val="nil"/>
              <w:left w:val="nil"/>
              <w:bottom w:val="single" w:sz="8" w:space="0" w:color="auto"/>
              <w:right w:val="single" w:sz="8" w:space="0" w:color="auto"/>
            </w:tcBorders>
            <w:shd w:val="clear" w:color="000000" w:fill="FFFFFF"/>
            <w:vAlign w:val="center"/>
            <w:hideMark/>
          </w:tcPr>
          <w:p w:rsidR="00305E64" w:rsidRPr="00305E64" w:rsidRDefault="00305E64" w:rsidP="00305E64">
            <w:pPr>
              <w:jc w:val="right"/>
              <w:rPr>
                <w:rFonts w:ascii="Arial" w:hAnsi="Arial" w:cs="Arial"/>
                <w:color w:val="000000"/>
                <w:sz w:val="16"/>
                <w:szCs w:val="16"/>
                <w:lang w:val="es-CO" w:eastAsia="es-CO"/>
              </w:rPr>
            </w:pPr>
            <w:r w:rsidRPr="00305E64">
              <w:rPr>
                <w:rFonts w:ascii="Arial" w:hAnsi="Arial" w:cs="Arial"/>
                <w:color w:val="000000"/>
                <w:sz w:val="16"/>
                <w:szCs w:val="16"/>
                <w:lang w:val="es-CO" w:eastAsia="es-CO"/>
              </w:rPr>
              <w:t>126603</w:t>
            </w:r>
          </w:p>
        </w:tc>
        <w:tc>
          <w:tcPr>
            <w:tcW w:w="6864" w:type="dxa"/>
            <w:tcBorders>
              <w:top w:val="nil"/>
              <w:left w:val="nil"/>
              <w:bottom w:val="single" w:sz="8" w:space="0" w:color="auto"/>
              <w:right w:val="single" w:sz="8" w:space="0" w:color="auto"/>
            </w:tcBorders>
            <w:shd w:val="clear" w:color="auto" w:fill="auto"/>
            <w:noWrap/>
            <w:vAlign w:val="center"/>
            <w:hideMark/>
          </w:tcPr>
          <w:p w:rsidR="00305E64" w:rsidRPr="00305E64" w:rsidRDefault="00305E64" w:rsidP="00305E64">
            <w:pPr>
              <w:rPr>
                <w:rFonts w:ascii="Arial" w:hAnsi="Arial" w:cs="Arial"/>
                <w:color w:val="000000"/>
                <w:sz w:val="16"/>
                <w:szCs w:val="16"/>
                <w:lang w:val="es-CO" w:eastAsia="es-CO"/>
              </w:rPr>
            </w:pPr>
            <w:r w:rsidRPr="00305E64">
              <w:rPr>
                <w:rFonts w:ascii="Arial" w:hAnsi="Arial" w:cs="Arial"/>
                <w:color w:val="000000"/>
                <w:sz w:val="16"/>
                <w:szCs w:val="16"/>
                <w:lang w:val="es-CO" w:eastAsia="es-CO"/>
              </w:rPr>
              <w:t>SUTUROLISIS SUBCONJUNTIVAL DE COLGAJO ESCLERAL ASISTIDA</w:t>
            </w:r>
          </w:p>
        </w:tc>
        <w:tc>
          <w:tcPr>
            <w:tcW w:w="1254" w:type="dxa"/>
            <w:gridSpan w:val="2"/>
            <w:tcBorders>
              <w:top w:val="nil"/>
              <w:left w:val="nil"/>
              <w:bottom w:val="single" w:sz="8" w:space="0" w:color="auto"/>
              <w:right w:val="single" w:sz="8" w:space="0" w:color="auto"/>
            </w:tcBorders>
            <w:shd w:val="clear" w:color="auto" w:fill="auto"/>
            <w:noWrap/>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$359,802</w:t>
            </w:r>
          </w:p>
        </w:tc>
      </w:tr>
      <w:tr w:rsidR="00305E64" w:rsidRPr="00305E64" w:rsidTr="009B6D9C">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256</w:t>
            </w:r>
          </w:p>
        </w:tc>
        <w:tc>
          <w:tcPr>
            <w:tcW w:w="1499" w:type="dxa"/>
            <w:tcBorders>
              <w:top w:val="nil"/>
              <w:left w:val="nil"/>
              <w:bottom w:val="single" w:sz="8" w:space="0" w:color="auto"/>
              <w:right w:val="single" w:sz="8" w:space="0" w:color="auto"/>
            </w:tcBorders>
            <w:shd w:val="clear" w:color="000000" w:fill="FFFFFF"/>
            <w:vAlign w:val="center"/>
            <w:hideMark/>
          </w:tcPr>
          <w:p w:rsidR="00305E64" w:rsidRPr="00305E64" w:rsidRDefault="00305E64" w:rsidP="00305E64">
            <w:pPr>
              <w:jc w:val="right"/>
              <w:rPr>
                <w:rFonts w:ascii="Arial" w:hAnsi="Arial" w:cs="Arial"/>
                <w:color w:val="000000"/>
                <w:sz w:val="16"/>
                <w:szCs w:val="16"/>
                <w:lang w:val="es-CO" w:eastAsia="es-CO"/>
              </w:rPr>
            </w:pPr>
            <w:r w:rsidRPr="00305E64">
              <w:rPr>
                <w:rFonts w:ascii="Arial" w:hAnsi="Arial" w:cs="Arial"/>
                <w:color w:val="000000"/>
                <w:sz w:val="16"/>
                <w:szCs w:val="16"/>
                <w:lang w:val="es-CO" w:eastAsia="es-CO"/>
              </w:rPr>
              <w:t>126604</w:t>
            </w:r>
          </w:p>
        </w:tc>
        <w:tc>
          <w:tcPr>
            <w:tcW w:w="6864" w:type="dxa"/>
            <w:tcBorders>
              <w:top w:val="nil"/>
              <w:left w:val="nil"/>
              <w:bottom w:val="single" w:sz="8" w:space="0" w:color="auto"/>
              <w:right w:val="single" w:sz="8" w:space="0" w:color="auto"/>
            </w:tcBorders>
            <w:shd w:val="clear" w:color="auto" w:fill="auto"/>
            <w:noWrap/>
            <w:vAlign w:val="center"/>
            <w:hideMark/>
          </w:tcPr>
          <w:p w:rsidR="00305E64" w:rsidRPr="00305E64" w:rsidRDefault="00305E64" w:rsidP="00305E64">
            <w:pPr>
              <w:rPr>
                <w:rFonts w:ascii="Arial" w:hAnsi="Arial" w:cs="Arial"/>
                <w:color w:val="000000"/>
                <w:sz w:val="16"/>
                <w:szCs w:val="16"/>
                <w:lang w:val="es-CO" w:eastAsia="es-CO"/>
              </w:rPr>
            </w:pPr>
            <w:r w:rsidRPr="00305E64">
              <w:rPr>
                <w:rFonts w:ascii="Arial" w:hAnsi="Arial" w:cs="Arial"/>
                <w:color w:val="000000"/>
                <w:sz w:val="16"/>
                <w:szCs w:val="16"/>
                <w:lang w:val="es-CO" w:eastAsia="es-CO"/>
              </w:rPr>
              <w:t>LIBERACIÓN DE OBSTRUCCIÓN DE VENTANA FILTRANTE ASISTIDA</w:t>
            </w:r>
          </w:p>
        </w:tc>
        <w:tc>
          <w:tcPr>
            <w:tcW w:w="1254" w:type="dxa"/>
            <w:gridSpan w:val="2"/>
            <w:tcBorders>
              <w:top w:val="nil"/>
              <w:left w:val="nil"/>
              <w:bottom w:val="single" w:sz="8" w:space="0" w:color="auto"/>
              <w:right w:val="single" w:sz="8" w:space="0" w:color="auto"/>
            </w:tcBorders>
            <w:shd w:val="clear" w:color="auto" w:fill="auto"/>
            <w:noWrap/>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$488,739</w:t>
            </w:r>
          </w:p>
        </w:tc>
      </w:tr>
      <w:tr w:rsidR="00305E64" w:rsidRPr="00305E64" w:rsidTr="009B6D9C">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257</w:t>
            </w:r>
          </w:p>
        </w:tc>
        <w:tc>
          <w:tcPr>
            <w:tcW w:w="1499" w:type="dxa"/>
            <w:tcBorders>
              <w:top w:val="nil"/>
              <w:left w:val="nil"/>
              <w:bottom w:val="single" w:sz="8" w:space="0" w:color="auto"/>
              <w:right w:val="single" w:sz="8" w:space="0" w:color="auto"/>
            </w:tcBorders>
            <w:shd w:val="clear" w:color="auto" w:fill="auto"/>
            <w:noWrap/>
            <w:vAlign w:val="center"/>
            <w:hideMark/>
          </w:tcPr>
          <w:p w:rsidR="00305E64" w:rsidRPr="00305E64" w:rsidRDefault="00305E64" w:rsidP="00305E64">
            <w:pPr>
              <w:jc w:val="right"/>
              <w:rPr>
                <w:rFonts w:ascii="Arial" w:hAnsi="Arial" w:cs="Arial"/>
                <w:color w:val="000000"/>
                <w:sz w:val="16"/>
                <w:szCs w:val="16"/>
                <w:lang w:val="es-CO" w:eastAsia="es-CO"/>
              </w:rPr>
            </w:pPr>
            <w:r w:rsidRPr="00305E64">
              <w:rPr>
                <w:rFonts w:ascii="Arial" w:hAnsi="Arial" w:cs="Arial"/>
                <w:color w:val="000000"/>
                <w:sz w:val="16"/>
                <w:szCs w:val="16"/>
                <w:lang w:val="es-CO" w:eastAsia="es-CO"/>
              </w:rPr>
              <w:t>128400</w:t>
            </w:r>
          </w:p>
        </w:tc>
        <w:tc>
          <w:tcPr>
            <w:tcW w:w="6864" w:type="dxa"/>
            <w:tcBorders>
              <w:top w:val="nil"/>
              <w:left w:val="nil"/>
              <w:bottom w:val="single" w:sz="8" w:space="0" w:color="auto"/>
              <w:right w:val="single" w:sz="8" w:space="0" w:color="auto"/>
            </w:tcBorders>
            <w:shd w:val="clear" w:color="auto" w:fill="auto"/>
            <w:noWrap/>
            <w:vAlign w:val="center"/>
            <w:hideMark/>
          </w:tcPr>
          <w:p w:rsidR="00305E64" w:rsidRPr="00305E64" w:rsidRDefault="00305E64" w:rsidP="00305E64">
            <w:pPr>
              <w:rPr>
                <w:rFonts w:ascii="Arial" w:hAnsi="Arial" w:cs="Arial"/>
                <w:color w:val="000000"/>
                <w:sz w:val="16"/>
                <w:szCs w:val="16"/>
                <w:lang w:val="es-CO" w:eastAsia="es-CO"/>
              </w:rPr>
            </w:pPr>
            <w:r w:rsidRPr="00305E64">
              <w:rPr>
                <w:rFonts w:ascii="Arial" w:hAnsi="Arial" w:cs="Arial"/>
                <w:color w:val="000000"/>
                <w:sz w:val="16"/>
                <w:szCs w:val="16"/>
                <w:lang w:val="es-CO" w:eastAsia="es-CO"/>
              </w:rPr>
              <w:t>ABLACIÓN DE LESIÓN O TUMOR DE LA ESCLERÓTICA</w:t>
            </w:r>
          </w:p>
        </w:tc>
        <w:tc>
          <w:tcPr>
            <w:tcW w:w="1254" w:type="dxa"/>
            <w:gridSpan w:val="2"/>
            <w:tcBorders>
              <w:top w:val="nil"/>
              <w:left w:val="nil"/>
              <w:bottom w:val="single" w:sz="8" w:space="0" w:color="auto"/>
              <w:right w:val="single" w:sz="8" w:space="0" w:color="auto"/>
            </w:tcBorders>
            <w:shd w:val="clear" w:color="auto" w:fill="auto"/>
            <w:noWrap/>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$488,739</w:t>
            </w:r>
          </w:p>
        </w:tc>
      </w:tr>
      <w:tr w:rsidR="00305E64" w:rsidRPr="00305E64" w:rsidTr="009B6D9C">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258</w:t>
            </w:r>
          </w:p>
        </w:tc>
        <w:tc>
          <w:tcPr>
            <w:tcW w:w="1499" w:type="dxa"/>
            <w:tcBorders>
              <w:top w:val="nil"/>
              <w:left w:val="nil"/>
              <w:bottom w:val="single" w:sz="8" w:space="0" w:color="auto"/>
              <w:right w:val="single" w:sz="8" w:space="0" w:color="auto"/>
            </w:tcBorders>
            <w:shd w:val="clear" w:color="auto" w:fill="auto"/>
            <w:noWrap/>
            <w:vAlign w:val="center"/>
            <w:hideMark/>
          </w:tcPr>
          <w:p w:rsidR="00305E64" w:rsidRPr="00305E64" w:rsidRDefault="00305E64" w:rsidP="00305E64">
            <w:pPr>
              <w:jc w:val="right"/>
              <w:rPr>
                <w:rFonts w:ascii="Arial" w:hAnsi="Arial" w:cs="Arial"/>
                <w:color w:val="000000"/>
                <w:sz w:val="16"/>
                <w:szCs w:val="16"/>
                <w:lang w:val="es-CO" w:eastAsia="es-CO"/>
              </w:rPr>
            </w:pPr>
            <w:r w:rsidRPr="00305E64">
              <w:rPr>
                <w:rFonts w:ascii="Arial" w:hAnsi="Arial" w:cs="Arial"/>
                <w:color w:val="000000"/>
                <w:sz w:val="16"/>
                <w:szCs w:val="16"/>
                <w:lang w:val="es-CO" w:eastAsia="es-CO"/>
              </w:rPr>
              <w:t>121200</w:t>
            </w:r>
          </w:p>
        </w:tc>
        <w:tc>
          <w:tcPr>
            <w:tcW w:w="6864" w:type="dxa"/>
            <w:tcBorders>
              <w:top w:val="nil"/>
              <w:left w:val="nil"/>
              <w:bottom w:val="single" w:sz="8" w:space="0" w:color="auto"/>
              <w:right w:val="single" w:sz="8" w:space="0" w:color="auto"/>
            </w:tcBorders>
            <w:shd w:val="clear" w:color="auto" w:fill="auto"/>
            <w:noWrap/>
            <w:vAlign w:val="center"/>
            <w:hideMark/>
          </w:tcPr>
          <w:p w:rsidR="00305E64" w:rsidRPr="00305E64" w:rsidRDefault="00305E64" w:rsidP="00305E64">
            <w:pPr>
              <w:rPr>
                <w:rFonts w:ascii="Arial" w:hAnsi="Arial" w:cs="Arial"/>
                <w:color w:val="000000"/>
                <w:sz w:val="16"/>
                <w:szCs w:val="16"/>
                <w:lang w:val="es-CO" w:eastAsia="es-CO"/>
              </w:rPr>
            </w:pPr>
            <w:r w:rsidRPr="00305E64">
              <w:rPr>
                <w:rFonts w:ascii="Arial" w:hAnsi="Arial" w:cs="Arial"/>
                <w:color w:val="000000"/>
                <w:sz w:val="16"/>
                <w:szCs w:val="16"/>
                <w:lang w:val="es-CO" w:eastAsia="es-CO"/>
              </w:rPr>
              <w:t>IRIDOTOMÍA ASISTIDA</w:t>
            </w:r>
          </w:p>
        </w:tc>
        <w:tc>
          <w:tcPr>
            <w:tcW w:w="1254" w:type="dxa"/>
            <w:gridSpan w:val="2"/>
            <w:tcBorders>
              <w:top w:val="nil"/>
              <w:left w:val="nil"/>
              <w:bottom w:val="single" w:sz="8" w:space="0" w:color="auto"/>
              <w:right w:val="single" w:sz="8" w:space="0" w:color="auto"/>
            </w:tcBorders>
            <w:shd w:val="clear" w:color="auto" w:fill="auto"/>
            <w:noWrap/>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$488,739</w:t>
            </w:r>
          </w:p>
        </w:tc>
      </w:tr>
      <w:tr w:rsidR="00305E64" w:rsidRPr="00305E64" w:rsidTr="009B6D9C">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259</w:t>
            </w:r>
          </w:p>
        </w:tc>
        <w:tc>
          <w:tcPr>
            <w:tcW w:w="1499" w:type="dxa"/>
            <w:tcBorders>
              <w:top w:val="nil"/>
              <w:left w:val="nil"/>
              <w:bottom w:val="single" w:sz="8" w:space="0" w:color="auto"/>
              <w:right w:val="single" w:sz="8" w:space="0" w:color="auto"/>
            </w:tcBorders>
            <w:shd w:val="clear" w:color="000000" w:fill="FFFFFF"/>
            <w:vAlign w:val="center"/>
            <w:hideMark/>
          </w:tcPr>
          <w:p w:rsidR="00305E64" w:rsidRPr="00305E64" w:rsidRDefault="00305E64" w:rsidP="00305E64">
            <w:pPr>
              <w:jc w:val="right"/>
              <w:rPr>
                <w:rFonts w:ascii="Arial" w:hAnsi="Arial" w:cs="Arial"/>
                <w:color w:val="000000"/>
                <w:sz w:val="16"/>
                <w:szCs w:val="16"/>
                <w:lang w:val="es-CO" w:eastAsia="es-CO"/>
              </w:rPr>
            </w:pPr>
            <w:r w:rsidRPr="00305E64">
              <w:rPr>
                <w:rFonts w:ascii="Arial" w:hAnsi="Arial" w:cs="Arial"/>
                <w:color w:val="000000"/>
                <w:sz w:val="16"/>
                <w:szCs w:val="16"/>
                <w:lang w:val="es-CO" w:eastAsia="es-CO"/>
              </w:rPr>
              <w:t>124100</w:t>
            </w:r>
          </w:p>
        </w:tc>
        <w:tc>
          <w:tcPr>
            <w:tcW w:w="6864" w:type="dxa"/>
            <w:tcBorders>
              <w:top w:val="nil"/>
              <w:left w:val="nil"/>
              <w:bottom w:val="single" w:sz="8" w:space="0" w:color="auto"/>
              <w:right w:val="single" w:sz="8" w:space="0" w:color="auto"/>
            </w:tcBorders>
            <w:shd w:val="clear" w:color="auto" w:fill="auto"/>
            <w:noWrap/>
            <w:vAlign w:val="center"/>
            <w:hideMark/>
          </w:tcPr>
          <w:p w:rsidR="00305E64" w:rsidRPr="00305E64" w:rsidRDefault="00305E64" w:rsidP="00305E64">
            <w:pPr>
              <w:rPr>
                <w:rFonts w:ascii="Arial" w:hAnsi="Arial" w:cs="Arial"/>
                <w:color w:val="000000"/>
                <w:sz w:val="16"/>
                <w:szCs w:val="16"/>
                <w:lang w:val="es-CO" w:eastAsia="es-CO"/>
              </w:rPr>
            </w:pPr>
            <w:r w:rsidRPr="00305E64">
              <w:rPr>
                <w:rFonts w:ascii="Arial" w:hAnsi="Arial" w:cs="Arial"/>
                <w:color w:val="000000"/>
                <w:sz w:val="16"/>
                <w:szCs w:val="16"/>
                <w:lang w:val="es-CO" w:eastAsia="es-CO"/>
              </w:rPr>
              <w:t>ABLACIÓN DE LESIÓN DE IRIS</w:t>
            </w:r>
          </w:p>
        </w:tc>
        <w:tc>
          <w:tcPr>
            <w:tcW w:w="1254" w:type="dxa"/>
            <w:gridSpan w:val="2"/>
            <w:tcBorders>
              <w:top w:val="nil"/>
              <w:left w:val="nil"/>
              <w:bottom w:val="single" w:sz="8" w:space="0" w:color="auto"/>
              <w:right w:val="single" w:sz="8" w:space="0" w:color="auto"/>
            </w:tcBorders>
            <w:shd w:val="clear" w:color="auto" w:fill="auto"/>
            <w:noWrap/>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$488,739</w:t>
            </w:r>
          </w:p>
        </w:tc>
      </w:tr>
      <w:tr w:rsidR="00305E64" w:rsidRPr="00305E64" w:rsidTr="009B6D9C">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260</w:t>
            </w:r>
          </w:p>
        </w:tc>
        <w:tc>
          <w:tcPr>
            <w:tcW w:w="1499" w:type="dxa"/>
            <w:tcBorders>
              <w:top w:val="nil"/>
              <w:left w:val="nil"/>
              <w:bottom w:val="single" w:sz="8" w:space="0" w:color="auto"/>
              <w:right w:val="single" w:sz="8" w:space="0" w:color="auto"/>
            </w:tcBorders>
            <w:shd w:val="clear" w:color="auto" w:fill="auto"/>
            <w:noWrap/>
            <w:vAlign w:val="center"/>
            <w:hideMark/>
          </w:tcPr>
          <w:p w:rsidR="00305E64" w:rsidRPr="00305E64" w:rsidRDefault="00305E64" w:rsidP="00305E64">
            <w:pPr>
              <w:jc w:val="right"/>
              <w:rPr>
                <w:rFonts w:ascii="Arial" w:hAnsi="Arial" w:cs="Arial"/>
                <w:color w:val="000000"/>
                <w:sz w:val="16"/>
                <w:szCs w:val="16"/>
                <w:lang w:val="es-CO" w:eastAsia="es-CO"/>
              </w:rPr>
            </w:pPr>
            <w:r w:rsidRPr="00305E64">
              <w:rPr>
                <w:rFonts w:ascii="Arial" w:hAnsi="Arial" w:cs="Arial"/>
                <w:color w:val="000000"/>
                <w:sz w:val="16"/>
                <w:szCs w:val="16"/>
                <w:lang w:val="es-CO" w:eastAsia="es-CO"/>
              </w:rPr>
              <w:t>82502</w:t>
            </w:r>
          </w:p>
        </w:tc>
        <w:tc>
          <w:tcPr>
            <w:tcW w:w="6864" w:type="dxa"/>
            <w:tcBorders>
              <w:top w:val="nil"/>
              <w:left w:val="nil"/>
              <w:bottom w:val="single" w:sz="8" w:space="0" w:color="auto"/>
              <w:right w:val="single" w:sz="8" w:space="0" w:color="auto"/>
            </w:tcBorders>
            <w:shd w:val="clear" w:color="auto" w:fill="auto"/>
            <w:noWrap/>
            <w:vAlign w:val="center"/>
            <w:hideMark/>
          </w:tcPr>
          <w:p w:rsidR="00305E64" w:rsidRPr="00305E64" w:rsidRDefault="00305E64" w:rsidP="00305E64">
            <w:pPr>
              <w:rPr>
                <w:rFonts w:ascii="Arial" w:hAnsi="Arial" w:cs="Arial"/>
                <w:color w:val="000000"/>
                <w:sz w:val="16"/>
                <w:szCs w:val="16"/>
                <w:lang w:val="es-CO" w:eastAsia="es-CO"/>
              </w:rPr>
            </w:pPr>
            <w:r w:rsidRPr="00305E64">
              <w:rPr>
                <w:rFonts w:ascii="Arial" w:hAnsi="Arial" w:cs="Arial"/>
                <w:color w:val="000000"/>
                <w:sz w:val="16"/>
                <w:szCs w:val="16"/>
                <w:lang w:val="es-CO" w:eastAsia="es-CO"/>
              </w:rPr>
              <w:t>ABLACIÓN DE LESIÓN DE PÁRPADOS</w:t>
            </w:r>
          </w:p>
        </w:tc>
        <w:tc>
          <w:tcPr>
            <w:tcW w:w="1254" w:type="dxa"/>
            <w:gridSpan w:val="2"/>
            <w:tcBorders>
              <w:top w:val="nil"/>
              <w:left w:val="nil"/>
              <w:bottom w:val="single" w:sz="8" w:space="0" w:color="auto"/>
              <w:right w:val="single" w:sz="8" w:space="0" w:color="auto"/>
            </w:tcBorders>
            <w:shd w:val="clear" w:color="auto" w:fill="auto"/>
            <w:noWrap/>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$488,739</w:t>
            </w:r>
          </w:p>
        </w:tc>
      </w:tr>
      <w:tr w:rsidR="00305E64" w:rsidRPr="00305E64" w:rsidTr="001771D4">
        <w:trPr>
          <w:trHeight w:val="20"/>
        </w:trPr>
        <w:tc>
          <w:tcPr>
            <w:tcW w:w="724" w:type="dxa"/>
            <w:tcBorders>
              <w:top w:val="nil"/>
              <w:left w:val="single" w:sz="8" w:space="0" w:color="auto"/>
              <w:bottom w:val="single" w:sz="4" w:space="0" w:color="auto"/>
              <w:right w:val="single" w:sz="8" w:space="0" w:color="auto"/>
            </w:tcBorders>
            <w:shd w:val="clear" w:color="auto" w:fill="auto"/>
            <w:noWrap/>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261</w:t>
            </w:r>
          </w:p>
        </w:tc>
        <w:tc>
          <w:tcPr>
            <w:tcW w:w="1499" w:type="dxa"/>
            <w:tcBorders>
              <w:top w:val="nil"/>
              <w:left w:val="nil"/>
              <w:bottom w:val="single" w:sz="4" w:space="0" w:color="auto"/>
              <w:right w:val="single" w:sz="8" w:space="0" w:color="auto"/>
            </w:tcBorders>
            <w:shd w:val="clear" w:color="auto" w:fill="auto"/>
            <w:noWrap/>
            <w:vAlign w:val="center"/>
            <w:hideMark/>
          </w:tcPr>
          <w:p w:rsidR="00305E64" w:rsidRPr="00305E64" w:rsidRDefault="00305E64" w:rsidP="001771D4">
            <w:pPr>
              <w:jc w:val="center"/>
              <w:rPr>
                <w:rFonts w:ascii="Arial" w:hAnsi="Arial" w:cs="Arial"/>
                <w:color w:val="000000"/>
                <w:sz w:val="16"/>
                <w:szCs w:val="16"/>
                <w:lang w:val="es-CO" w:eastAsia="es-CO"/>
              </w:rPr>
            </w:pPr>
          </w:p>
        </w:tc>
        <w:tc>
          <w:tcPr>
            <w:tcW w:w="6864" w:type="dxa"/>
            <w:tcBorders>
              <w:top w:val="nil"/>
              <w:left w:val="nil"/>
              <w:bottom w:val="single" w:sz="4" w:space="0" w:color="auto"/>
              <w:right w:val="single" w:sz="8" w:space="0" w:color="auto"/>
            </w:tcBorders>
            <w:shd w:val="clear" w:color="auto" w:fill="auto"/>
            <w:noWrap/>
            <w:vAlign w:val="center"/>
            <w:hideMark/>
          </w:tcPr>
          <w:p w:rsidR="00305E64" w:rsidRPr="00305E64" w:rsidRDefault="00305E64" w:rsidP="00305E64">
            <w:pPr>
              <w:rPr>
                <w:rFonts w:ascii="Arial" w:hAnsi="Arial" w:cs="Arial"/>
                <w:color w:val="000000"/>
                <w:sz w:val="16"/>
                <w:szCs w:val="16"/>
                <w:lang w:val="es-CO" w:eastAsia="es-CO"/>
              </w:rPr>
            </w:pPr>
            <w:r w:rsidRPr="00305E64">
              <w:rPr>
                <w:rFonts w:ascii="Arial" w:hAnsi="Arial" w:cs="Arial"/>
                <w:color w:val="000000"/>
                <w:sz w:val="16"/>
                <w:szCs w:val="16"/>
                <w:lang w:val="es-CO" w:eastAsia="es-CO"/>
              </w:rPr>
              <w:t>VITREOLISIS ASISTIDA</w:t>
            </w:r>
          </w:p>
        </w:tc>
        <w:tc>
          <w:tcPr>
            <w:tcW w:w="1254" w:type="dxa"/>
            <w:gridSpan w:val="2"/>
            <w:tcBorders>
              <w:top w:val="nil"/>
              <w:left w:val="nil"/>
              <w:bottom w:val="single" w:sz="4" w:space="0" w:color="auto"/>
              <w:right w:val="single" w:sz="8" w:space="0" w:color="auto"/>
            </w:tcBorders>
            <w:shd w:val="clear" w:color="auto" w:fill="auto"/>
            <w:noWrap/>
            <w:vAlign w:val="center"/>
            <w:hideMark/>
          </w:tcPr>
          <w:p w:rsidR="00305E64" w:rsidRPr="00305E64" w:rsidRDefault="00305E64" w:rsidP="00305E64">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$537,349</w:t>
            </w:r>
          </w:p>
        </w:tc>
      </w:tr>
      <w:tr w:rsidR="001771D4" w:rsidRPr="00305E64" w:rsidTr="00782CC5">
        <w:trPr>
          <w:trHeight w:val="20"/>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1771D4" w:rsidRPr="00305E64" w:rsidRDefault="001771D4" w:rsidP="00305E64">
            <w:pPr>
              <w:jc w:val="center"/>
              <w:rPr>
                <w:rFonts w:ascii="Arial" w:hAnsi="Arial" w:cs="Arial"/>
                <w:color w:val="000000"/>
                <w:sz w:val="16"/>
                <w:szCs w:val="16"/>
                <w:lang w:val="es-CO" w:eastAsia="es-CO"/>
              </w:rPr>
            </w:pPr>
            <w:r>
              <w:rPr>
                <w:rFonts w:ascii="Arial" w:hAnsi="Arial" w:cs="Arial"/>
                <w:color w:val="000000"/>
                <w:sz w:val="16"/>
                <w:szCs w:val="16"/>
                <w:lang w:val="es-CO" w:eastAsia="es-CO"/>
              </w:rPr>
              <w:t>262</w:t>
            </w:r>
          </w:p>
        </w:tc>
        <w:tc>
          <w:tcPr>
            <w:tcW w:w="1499" w:type="dxa"/>
            <w:tcBorders>
              <w:top w:val="single" w:sz="4" w:space="0" w:color="auto"/>
              <w:left w:val="single" w:sz="4" w:space="0" w:color="auto"/>
              <w:bottom w:val="single" w:sz="4" w:space="0" w:color="auto"/>
              <w:right w:val="single" w:sz="4" w:space="0" w:color="auto"/>
            </w:tcBorders>
            <w:shd w:val="clear" w:color="auto" w:fill="auto"/>
            <w:noWrap/>
            <w:vAlign w:val="center"/>
          </w:tcPr>
          <w:p w:rsidR="001771D4" w:rsidRPr="00305E64" w:rsidRDefault="00782CC5" w:rsidP="00782CC5">
            <w:pPr>
              <w:jc w:val="center"/>
              <w:rPr>
                <w:rFonts w:ascii="Arial" w:hAnsi="Arial" w:cs="Arial"/>
                <w:color w:val="000000"/>
                <w:sz w:val="16"/>
                <w:szCs w:val="16"/>
                <w:lang w:val="es-CO" w:eastAsia="es-CO"/>
              </w:rPr>
            </w:pPr>
            <w:r>
              <w:rPr>
                <w:rFonts w:ascii="Arial" w:hAnsi="Arial" w:cs="Arial"/>
                <w:color w:val="000000"/>
                <w:sz w:val="16"/>
                <w:szCs w:val="16"/>
                <w:lang w:val="es-CO" w:eastAsia="es-CO"/>
              </w:rPr>
              <w:t>890202</w:t>
            </w:r>
          </w:p>
        </w:tc>
        <w:tc>
          <w:tcPr>
            <w:tcW w:w="6864" w:type="dxa"/>
            <w:tcBorders>
              <w:top w:val="single" w:sz="4" w:space="0" w:color="auto"/>
              <w:left w:val="single" w:sz="4" w:space="0" w:color="auto"/>
              <w:bottom w:val="single" w:sz="4" w:space="0" w:color="auto"/>
              <w:right w:val="single" w:sz="4" w:space="0" w:color="auto"/>
            </w:tcBorders>
            <w:shd w:val="clear" w:color="auto" w:fill="auto"/>
            <w:noWrap/>
            <w:vAlign w:val="center"/>
          </w:tcPr>
          <w:p w:rsidR="001771D4" w:rsidRPr="00305E64" w:rsidRDefault="001771D4" w:rsidP="00305E64">
            <w:pPr>
              <w:rPr>
                <w:rFonts w:ascii="Arial" w:hAnsi="Arial" w:cs="Arial"/>
                <w:color w:val="000000"/>
                <w:sz w:val="16"/>
                <w:szCs w:val="16"/>
                <w:lang w:val="es-CO" w:eastAsia="es-CO"/>
              </w:rPr>
            </w:pPr>
            <w:r w:rsidRPr="001771D4">
              <w:rPr>
                <w:rFonts w:ascii="Arial" w:hAnsi="Arial" w:cs="Arial"/>
                <w:color w:val="000000"/>
                <w:sz w:val="16"/>
                <w:szCs w:val="16"/>
                <w:lang w:val="es-CO" w:eastAsia="es-CO"/>
              </w:rPr>
              <w:t>CONSULTA DE PRIMERA VEZ POR ESPECIALISTA EN OFTALMOLOGÍA</w:t>
            </w:r>
          </w:p>
        </w:tc>
        <w:tc>
          <w:tcPr>
            <w:tcW w:w="1254" w:type="dxa"/>
            <w:gridSpan w:val="2"/>
            <w:tcBorders>
              <w:top w:val="single" w:sz="4" w:space="0" w:color="auto"/>
              <w:left w:val="single" w:sz="4" w:space="0" w:color="auto"/>
              <w:bottom w:val="single" w:sz="4" w:space="0" w:color="auto"/>
              <w:right w:val="single" w:sz="4" w:space="0" w:color="auto"/>
            </w:tcBorders>
            <w:shd w:val="clear" w:color="auto" w:fill="auto"/>
            <w:noWrap/>
          </w:tcPr>
          <w:p w:rsidR="001771D4" w:rsidRPr="001771D4" w:rsidRDefault="001771D4" w:rsidP="001771D4">
            <w:pPr>
              <w:pStyle w:val="TableParagraph"/>
              <w:spacing w:line="213" w:lineRule="exact"/>
              <w:ind w:right="61"/>
              <w:jc w:val="center"/>
              <w:rPr>
                <w:rFonts w:eastAsia="Times New Roman" w:cs="Arial"/>
                <w:color w:val="000000"/>
                <w:sz w:val="16"/>
                <w:szCs w:val="16"/>
                <w:lang w:val="es-CO" w:eastAsia="es-CO"/>
              </w:rPr>
            </w:pPr>
            <w:r w:rsidRPr="001771D4">
              <w:rPr>
                <w:rFonts w:eastAsia="Times New Roman" w:cs="Arial"/>
                <w:color w:val="000000"/>
                <w:sz w:val="16"/>
                <w:szCs w:val="16"/>
                <w:lang w:val="es-CO" w:eastAsia="es-CO"/>
              </w:rPr>
              <w:t>$ 35,600</w:t>
            </w:r>
          </w:p>
        </w:tc>
      </w:tr>
      <w:tr w:rsidR="001771D4" w:rsidRPr="00305E64" w:rsidTr="00782CC5">
        <w:trPr>
          <w:trHeight w:val="20"/>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1771D4" w:rsidRPr="00305E64" w:rsidRDefault="001771D4" w:rsidP="00305E64">
            <w:pPr>
              <w:jc w:val="center"/>
              <w:rPr>
                <w:rFonts w:ascii="Arial" w:hAnsi="Arial" w:cs="Arial"/>
                <w:color w:val="000000"/>
                <w:sz w:val="16"/>
                <w:szCs w:val="16"/>
                <w:lang w:val="es-CO" w:eastAsia="es-CO"/>
              </w:rPr>
            </w:pPr>
            <w:r>
              <w:rPr>
                <w:rFonts w:ascii="Arial" w:hAnsi="Arial" w:cs="Arial"/>
                <w:color w:val="000000"/>
                <w:sz w:val="16"/>
                <w:szCs w:val="16"/>
                <w:lang w:val="es-CO" w:eastAsia="es-CO"/>
              </w:rPr>
              <w:t>263</w:t>
            </w:r>
          </w:p>
        </w:tc>
        <w:tc>
          <w:tcPr>
            <w:tcW w:w="1499" w:type="dxa"/>
            <w:tcBorders>
              <w:top w:val="single" w:sz="4" w:space="0" w:color="auto"/>
              <w:left w:val="single" w:sz="4" w:space="0" w:color="auto"/>
              <w:bottom w:val="single" w:sz="4" w:space="0" w:color="auto"/>
              <w:right w:val="single" w:sz="4" w:space="0" w:color="auto"/>
            </w:tcBorders>
            <w:shd w:val="clear" w:color="auto" w:fill="auto"/>
            <w:noWrap/>
            <w:vAlign w:val="center"/>
          </w:tcPr>
          <w:p w:rsidR="001771D4" w:rsidRPr="00305E64" w:rsidRDefault="00782CC5" w:rsidP="00782CC5">
            <w:pPr>
              <w:jc w:val="center"/>
              <w:rPr>
                <w:rFonts w:ascii="Arial" w:hAnsi="Arial" w:cs="Arial"/>
                <w:color w:val="000000"/>
                <w:sz w:val="16"/>
                <w:szCs w:val="16"/>
                <w:lang w:val="es-CO" w:eastAsia="es-CO"/>
              </w:rPr>
            </w:pPr>
            <w:r>
              <w:rPr>
                <w:rFonts w:ascii="Arial" w:hAnsi="Arial" w:cs="Arial"/>
                <w:color w:val="000000"/>
                <w:sz w:val="16"/>
                <w:szCs w:val="16"/>
                <w:lang w:val="es-CO" w:eastAsia="es-CO"/>
              </w:rPr>
              <w:t>890202</w:t>
            </w:r>
          </w:p>
        </w:tc>
        <w:tc>
          <w:tcPr>
            <w:tcW w:w="6864" w:type="dxa"/>
            <w:tcBorders>
              <w:top w:val="single" w:sz="4" w:space="0" w:color="auto"/>
              <w:left w:val="single" w:sz="4" w:space="0" w:color="auto"/>
              <w:bottom w:val="single" w:sz="4" w:space="0" w:color="auto"/>
              <w:right w:val="single" w:sz="4" w:space="0" w:color="auto"/>
            </w:tcBorders>
            <w:shd w:val="clear" w:color="auto" w:fill="auto"/>
            <w:noWrap/>
            <w:vAlign w:val="center"/>
          </w:tcPr>
          <w:p w:rsidR="001771D4" w:rsidRPr="00305E64" w:rsidRDefault="001771D4" w:rsidP="00305E64">
            <w:pPr>
              <w:rPr>
                <w:rFonts w:ascii="Arial" w:hAnsi="Arial" w:cs="Arial"/>
                <w:color w:val="000000"/>
                <w:sz w:val="16"/>
                <w:szCs w:val="16"/>
                <w:lang w:val="es-CO" w:eastAsia="es-CO"/>
              </w:rPr>
            </w:pPr>
            <w:r w:rsidRPr="001771D4">
              <w:rPr>
                <w:rFonts w:ascii="Arial" w:hAnsi="Arial" w:cs="Arial"/>
                <w:color w:val="000000"/>
                <w:sz w:val="16"/>
                <w:szCs w:val="16"/>
                <w:lang w:val="es-CO" w:eastAsia="es-CO"/>
              </w:rPr>
              <w:t>CONSULTA DE PRIMERA VEZ POR OPTOMETRIA</w:t>
            </w:r>
          </w:p>
        </w:tc>
        <w:tc>
          <w:tcPr>
            <w:tcW w:w="1254" w:type="dxa"/>
            <w:gridSpan w:val="2"/>
            <w:tcBorders>
              <w:top w:val="single" w:sz="4" w:space="0" w:color="auto"/>
              <w:left w:val="single" w:sz="4" w:space="0" w:color="auto"/>
              <w:bottom w:val="single" w:sz="4" w:space="0" w:color="auto"/>
              <w:right w:val="single" w:sz="4" w:space="0" w:color="auto"/>
            </w:tcBorders>
            <w:shd w:val="clear" w:color="auto" w:fill="auto"/>
            <w:noWrap/>
          </w:tcPr>
          <w:p w:rsidR="001771D4" w:rsidRPr="001771D4" w:rsidRDefault="001771D4" w:rsidP="001771D4">
            <w:pPr>
              <w:pStyle w:val="TableParagraph"/>
              <w:spacing w:line="214" w:lineRule="exact"/>
              <w:ind w:right="61"/>
              <w:jc w:val="center"/>
              <w:rPr>
                <w:rFonts w:eastAsia="Times New Roman" w:cs="Arial"/>
                <w:color w:val="000000"/>
                <w:sz w:val="16"/>
                <w:szCs w:val="16"/>
                <w:lang w:val="es-CO" w:eastAsia="es-CO"/>
              </w:rPr>
            </w:pPr>
            <w:r w:rsidRPr="001771D4">
              <w:rPr>
                <w:rFonts w:eastAsia="Times New Roman" w:cs="Arial"/>
                <w:color w:val="000000"/>
                <w:sz w:val="16"/>
                <w:szCs w:val="16"/>
                <w:lang w:val="es-CO" w:eastAsia="es-CO"/>
              </w:rPr>
              <w:t>$ 34,800</w:t>
            </w:r>
          </w:p>
        </w:tc>
      </w:tr>
      <w:tr w:rsidR="001771D4" w:rsidRPr="00305E64" w:rsidTr="00782CC5">
        <w:trPr>
          <w:trHeight w:val="20"/>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1771D4" w:rsidRPr="00305E64" w:rsidRDefault="001771D4" w:rsidP="00305E64">
            <w:pPr>
              <w:jc w:val="center"/>
              <w:rPr>
                <w:rFonts w:ascii="Arial" w:hAnsi="Arial" w:cs="Arial"/>
                <w:color w:val="000000"/>
                <w:sz w:val="16"/>
                <w:szCs w:val="16"/>
                <w:lang w:val="es-CO" w:eastAsia="es-CO"/>
              </w:rPr>
            </w:pPr>
            <w:r>
              <w:rPr>
                <w:rFonts w:ascii="Arial" w:hAnsi="Arial" w:cs="Arial"/>
                <w:color w:val="000000"/>
                <w:sz w:val="16"/>
                <w:szCs w:val="16"/>
                <w:lang w:val="es-CO" w:eastAsia="es-CO"/>
              </w:rPr>
              <w:t>264</w:t>
            </w:r>
          </w:p>
        </w:tc>
        <w:tc>
          <w:tcPr>
            <w:tcW w:w="1499" w:type="dxa"/>
            <w:tcBorders>
              <w:top w:val="single" w:sz="4" w:space="0" w:color="auto"/>
              <w:left w:val="single" w:sz="4" w:space="0" w:color="auto"/>
              <w:bottom w:val="single" w:sz="4" w:space="0" w:color="auto"/>
              <w:right w:val="single" w:sz="4" w:space="0" w:color="auto"/>
            </w:tcBorders>
            <w:shd w:val="clear" w:color="auto" w:fill="auto"/>
            <w:noWrap/>
            <w:vAlign w:val="center"/>
          </w:tcPr>
          <w:p w:rsidR="001771D4" w:rsidRPr="00305E64" w:rsidRDefault="00782CC5" w:rsidP="00782CC5">
            <w:pPr>
              <w:jc w:val="center"/>
              <w:rPr>
                <w:rFonts w:ascii="Arial" w:hAnsi="Arial" w:cs="Arial"/>
                <w:color w:val="000000"/>
                <w:sz w:val="16"/>
                <w:szCs w:val="16"/>
                <w:lang w:val="es-CO" w:eastAsia="es-CO"/>
              </w:rPr>
            </w:pPr>
            <w:r>
              <w:rPr>
                <w:rFonts w:ascii="Arial" w:hAnsi="Arial" w:cs="Arial"/>
                <w:color w:val="000000"/>
                <w:sz w:val="16"/>
                <w:szCs w:val="16"/>
                <w:lang w:val="es-CO" w:eastAsia="es-CO"/>
              </w:rPr>
              <w:t>890202</w:t>
            </w:r>
          </w:p>
        </w:tc>
        <w:tc>
          <w:tcPr>
            <w:tcW w:w="6864" w:type="dxa"/>
            <w:tcBorders>
              <w:top w:val="single" w:sz="4" w:space="0" w:color="auto"/>
              <w:left w:val="single" w:sz="4" w:space="0" w:color="auto"/>
              <w:bottom w:val="single" w:sz="4" w:space="0" w:color="auto"/>
              <w:right w:val="single" w:sz="4" w:space="0" w:color="auto"/>
            </w:tcBorders>
            <w:shd w:val="clear" w:color="auto" w:fill="auto"/>
            <w:noWrap/>
            <w:vAlign w:val="center"/>
          </w:tcPr>
          <w:p w:rsidR="001771D4" w:rsidRPr="00305E64" w:rsidRDefault="001771D4" w:rsidP="00305E64">
            <w:pPr>
              <w:rPr>
                <w:rFonts w:ascii="Arial" w:hAnsi="Arial" w:cs="Arial"/>
                <w:color w:val="000000"/>
                <w:sz w:val="16"/>
                <w:szCs w:val="16"/>
                <w:lang w:val="es-CO" w:eastAsia="es-CO"/>
              </w:rPr>
            </w:pPr>
            <w:r w:rsidRPr="001771D4">
              <w:rPr>
                <w:rFonts w:ascii="Arial" w:hAnsi="Arial" w:cs="Arial"/>
                <w:color w:val="000000"/>
                <w:sz w:val="16"/>
                <w:szCs w:val="16"/>
                <w:lang w:val="es-CO" w:eastAsia="es-CO"/>
              </w:rPr>
              <w:t>CONSULTA DE URGENCIAS POR OTRAS ESPECIALIDADES MÉDICAS</w:t>
            </w:r>
          </w:p>
        </w:tc>
        <w:tc>
          <w:tcPr>
            <w:tcW w:w="1254" w:type="dxa"/>
            <w:gridSpan w:val="2"/>
            <w:tcBorders>
              <w:top w:val="single" w:sz="4" w:space="0" w:color="auto"/>
              <w:left w:val="single" w:sz="4" w:space="0" w:color="auto"/>
              <w:bottom w:val="single" w:sz="4" w:space="0" w:color="auto"/>
              <w:right w:val="single" w:sz="4" w:space="0" w:color="auto"/>
            </w:tcBorders>
            <w:shd w:val="clear" w:color="auto" w:fill="auto"/>
            <w:noWrap/>
          </w:tcPr>
          <w:p w:rsidR="001771D4" w:rsidRPr="001771D4" w:rsidRDefault="001771D4" w:rsidP="001771D4">
            <w:pPr>
              <w:pStyle w:val="TableParagraph"/>
              <w:spacing w:line="211" w:lineRule="exact"/>
              <w:ind w:right="61"/>
              <w:jc w:val="center"/>
              <w:rPr>
                <w:rFonts w:eastAsia="Times New Roman" w:cs="Arial"/>
                <w:color w:val="000000"/>
                <w:sz w:val="16"/>
                <w:szCs w:val="16"/>
                <w:lang w:val="es-CO" w:eastAsia="es-CO"/>
              </w:rPr>
            </w:pPr>
            <w:r w:rsidRPr="001771D4">
              <w:rPr>
                <w:rFonts w:eastAsia="Times New Roman" w:cs="Arial"/>
                <w:color w:val="000000"/>
                <w:sz w:val="16"/>
                <w:szCs w:val="16"/>
                <w:lang w:val="es-CO" w:eastAsia="es-CO"/>
              </w:rPr>
              <w:t>$ 40,600</w:t>
            </w:r>
          </w:p>
        </w:tc>
      </w:tr>
      <w:tr w:rsidR="001771D4" w:rsidRPr="00305E64" w:rsidTr="00782CC5">
        <w:trPr>
          <w:trHeight w:val="20"/>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1771D4" w:rsidRPr="00305E64" w:rsidRDefault="001771D4" w:rsidP="00305E64">
            <w:pPr>
              <w:jc w:val="center"/>
              <w:rPr>
                <w:rFonts w:ascii="Arial" w:hAnsi="Arial" w:cs="Arial"/>
                <w:color w:val="000000"/>
                <w:sz w:val="16"/>
                <w:szCs w:val="16"/>
                <w:lang w:val="es-CO" w:eastAsia="es-CO"/>
              </w:rPr>
            </w:pPr>
            <w:r>
              <w:rPr>
                <w:rFonts w:ascii="Arial" w:hAnsi="Arial" w:cs="Arial"/>
                <w:color w:val="000000"/>
                <w:sz w:val="16"/>
                <w:szCs w:val="16"/>
                <w:lang w:val="es-CO" w:eastAsia="es-CO"/>
              </w:rPr>
              <w:t>265</w:t>
            </w:r>
          </w:p>
        </w:tc>
        <w:tc>
          <w:tcPr>
            <w:tcW w:w="1499" w:type="dxa"/>
            <w:tcBorders>
              <w:top w:val="single" w:sz="4" w:space="0" w:color="auto"/>
              <w:left w:val="single" w:sz="4" w:space="0" w:color="auto"/>
              <w:bottom w:val="single" w:sz="4" w:space="0" w:color="auto"/>
              <w:right w:val="single" w:sz="4" w:space="0" w:color="auto"/>
            </w:tcBorders>
            <w:shd w:val="clear" w:color="auto" w:fill="auto"/>
            <w:noWrap/>
            <w:vAlign w:val="center"/>
          </w:tcPr>
          <w:p w:rsidR="001771D4" w:rsidRPr="00305E64" w:rsidRDefault="001771D4" w:rsidP="00782CC5">
            <w:pPr>
              <w:jc w:val="center"/>
              <w:rPr>
                <w:rFonts w:ascii="Arial" w:hAnsi="Arial" w:cs="Arial"/>
                <w:color w:val="000000"/>
                <w:sz w:val="16"/>
                <w:szCs w:val="16"/>
                <w:lang w:val="es-CO" w:eastAsia="es-CO"/>
              </w:rPr>
            </w:pPr>
          </w:p>
        </w:tc>
        <w:tc>
          <w:tcPr>
            <w:tcW w:w="6864" w:type="dxa"/>
            <w:tcBorders>
              <w:top w:val="single" w:sz="4" w:space="0" w:color="auto"/>
              <w:left w:val="single" w:sz="4" w:space="0" w:color="auto"/>
              <w:bottom w:val="single" w:sz="4" w:space="0" w:color="auto"/>
              <w:right w:val="single" w:sz="4" w:space="0" w:color="auto"/>
            </w:tcBorders>
            <w:shd w:val="clear" w:color="auto" w:fill="auto"/>
            <w:noWrap/>
            <w:vAlign w:val="center"/>
          </w:tcPr>
          <w:p w:rsidR="001771D4" w:rsidRPr="00305E64" w:rsidRDefault="001771D4" w:rsidP="00305E64">
            <w:pPr>
              <w:rPr>
                <w:rFonts w:ascii="Arial" w:hAnsi="Arial" w:cs="Arial"/>
                <w:color w:val="000000"/>
                <w:sz w:val="16"/>
                <w:szCs w:val="16"/>
                <w:lang w:val="es-CO" w:eastAsia="es-CO"/>
              </w:rPr>
            </w:pPr>
            <w:r w:rsidRPr="001771D4">
              <w:rPr>
                <w:rFonts w:ascii="Arial" w:hAnsi="Arial" w:cs="Arial"/>
                <w:color w:val="000000"/>
                <w:sz w:val="16"/>
                <w:szCs w:val="16"/>
                <w:lang w:val="es-CO" w:eastAsia="es-CO"/>
              </w:rPr>
              <w:t>EVALUACIÓN ORTÓPTICA</w:t>
            </w:r>
          </w:p>
        </w:tc>
        <w:tc>
          <w:tcPr>
            <w:tcW w:w="1254" w:type="dxa"/>
            <w:gridSpan w:val="2"/>
            <w:tcBorders>
              <w:top w:val="single" w:sz="4" w:space="0" w:color="auto"/>
              <w:left w:val="single" w:sz="4" w:space="0" w:color="auto"/>
              <w:bottom w:val="single" w:sz="4" w:space="0" w:color="auto"/>
              <w:right w:val="single" w:sz="4" w:space="0" w:color="auto"/>
            </w:tcBorders>
            <w:shd w:val="clear" w:color="auto" w:fill="auto"/>
            <w:noWrap/>
          </w:tcPr>
          <w:p w:rsidR="001771D4" w:rsidRPr="001771D4" w:rsidRDefault="001771D4" w:rsidP="001771D4">
            <w:pPr>
              <w:pStyle w:val="TableParagraph"/>
              <w:spacing w:line="211" w:lineRule="exact"/>
              <w:ind w:right="61"/>
              <w:jc w:val="center"/>
              <w:rPr>
                <w:rFonts w:eastAsia="Times New Roman" w:cs="Arial"/>
                <w:color w:val="000000"/>
                <w:sz w:val="16"/>
                <w:szCs w:val="16"/>
                <w:lang w:val="es-CO" w:eastAsia="es-CO"/>
              </w:rPr>
            </w:pPr>
            <w:r w:rsidRPr="001771D4">
              <w:rPr>
                <w:rFonts w:eastAsia="Times New Roman" w:cs="Arial"/>
                <w:color w:val="000000"/>
                <w:sz w:val="16"/>
                <w:szCs w:val="16"/>
                <w:lang w:val="es-CO" w:eastAsia="es-CO"/>
              </w:rPr>
              <w:t>$ 44,500</w:t>
            </w:r>
          </w:p>
        </w:tc>
      </w:tr>
      <w:tr w:rsidR="001771D4" w:rsidRPr="00305E64" w:rsidTr="00782CC5">
        <w:trPr>
          <w:trHeight w:val="20"/>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1771D4" w:rsidRPr="00305E64" w:rsidRDefault="001771D4" w:rsidP="00305E64">
            <w:pPr>
              <w:jc w:val="center"/>
              <w:rPr>
                <w:rFonts w:ascii="Arial" w:hAnsi="Arial" w:cs="Arial"/>
                <w:color w:val="000000"/>
                <w:sz w:val="16"/>
                <w:szCs w:val="16"/>
                <w:lang w:val="es-CO" w:eastAsia="es-CO"/>
              </w:rPr>
            </w:pPr>
            <w:r>
              <w:rPr>
                <w:rFonts w:ascii="Arial" w:hAnsi="Arial" w:cs="Arial"/>
                <w:color w:val="000000"/>
                <w:sz w:val="16"/>
                <w:szCs w:val="16"/>
                <w:lang w:val="es-CO" w:eastAsia="es-CO"/>
              </w:rPr>
              <w:t>266</w:t>
            </w:r>
          </w:p>
        </w:tc>
        <w:tc>
          <w:tcPr>
            <w:tcW w:w="1499" w:type="dxa"/>
            <w:tcBorders>
              <w:top w:val="single" w:sz="4" w:space="0" w:color="auto"/>
              <w:left w:val="single" w:sz="4" w:space="0" w:color="auto"/>
              <w:bottom w:val="single" w:sz="4" w:space="0" w:color="auto"/>
              <w:right w:val="single" w:sz="4" w:space="0" w:color="auto"/>
            </w:tcBorders>
            <w:shd w:val="clear" w:color="auto" w:fill="auto"/>
            <w:noWrap/>
            <w:vAlign w:val="center"/>
          </w:tcPr>
          <w:p w:rsidR="001771D4" w:rsidRPr="00305E64" w:rsidRDefault="001771D4" w:rsidP="00782CC5">
            <w:pPr>
              <w:jc w:val="center"/>
              <w:rPr>
                <w:rFonts w:ascii="Arial" w:hAnsi="Arial" w:cs="Arial"/>
                <w:color w:val="000000"/>
                <w:sz w:val="16"/>
                <w:szCs w:val="16"/>
                <w:lang w:val="es-CO" w:eastAsia="es-CO"/>
              </w:rPr>
            </w:pPr>
          </w:p>
        </w:tc>
        <w:tc>
          <w:tcPr>
            <w:tcW w:w="6864" w:type="dxa"/>
            <w:tcBorders>
              <w:top w:val="single" w:sz="4" w:space="0" w:color="auto"/>
              <w:left w:val="single" w:sz="4" w:space="0" w:color="auto"/>
              <w:bottom w:val="single" w:sz="4" w:space="0" w:color="auto"/>
              <w:right w:val="single" w:sz="4" w:space="0" w:color="auto"/>
            </w:tcBorders>
            <w:shd w:val="clear" w:color="auto" w:fill="auto"/>
            <w:noWrap/>
            <w:vAlign w:val="center"/>
          </w:tcPr>
          <w:p w:rsidR="001771D4" w:rsidRPr="00305E64" w:rsidRDefault="001771D4" w:rsidP="00305E64">
            <w:pPr>
              <w:rPr>
                <w:rFonts w:ascii="Arial" w:hAnsi="Arial" w:cs="Arial"/>
                <w:color w:val="000000"/>
                <w:sz w:val="16"/>
                <w:szCs w:val="16"/>
                <w:lang w:val="es-CO" w:eastAsia="es-CO"/>
              </w:rPr>
            </w:pPr>
            <w:r w:rsidRPr="001771D4">
              <w:rPr>
                <w:rFonts w:ascii="Arial" w:hAnsi="Arial" w:cs="Arial"/>
                <w:color w:val="000000"/>
                <w:sz w:val="16"/>
                <w:szCs w:val="16"/>
                <w:lang w:val="es-CO" w:eastAsia="es-CO"/>
              </w:rPr>
              <w:t>TERAPIA ORTÓPTICA</w:t>
            </w:r>
          </w:p>
        </w:tc>
        <w:tc>
          <w:tcPr>
            <w:tcW w:w="1254" w:type="dxa"/>
            <w:gridSpan w:val="2"/>
            <w:tcBorders>
              <w:top w:val="single" w:sz="4" w:space="0" w:color="auto"/>
              <w:left w:val="single" w:sz="4" w:space="0" w:color="auto"/>
              <w:bottom w:val="single" w:sz="4" w:space="0" w:color="auto"/>
              <w:right w:val="single" w:sz="4" w:space="0" w:color="auto"/>
            </w:tcBorders>
            <w:shd w:val="clear" w:color="auto" w:fill="auto"/>
            <w:noWrap/>
          </w:tcPr>
          <w:p w:rsidR="001771D4" w:rsidRPr="001771D4" w:rsidRDefault="001771D4" w:rsidP="001771D4">
            <w:pPr>
              <w:pStyle w:val="TableParagraph"/>
              <w:spacing w:line="213" w:lineRule="exact"/>
              <w:ind w:right="61"/>
              <w:jc w:val="center"/>
              <w:rPr>
                <w:rFonts w:eastAsia="Times New Roman" w:cs="Arial"/>
                <w:color w:val="000000"/>
                <w:sz w:val="16"/>
                <w:szCs w:val="16"/>
                <w:lang w:val="es-CO" w:eastAsia="es-CO"/>
              </w:rPr>
            </w:pPr>
            <w:r w:rsidRPr="001771D4">
              <w:rPr>
                <w:rFonts w:eastAsia="Times New Roman" w:cs="Arial"/>
                <w:color w:val="000000"/>
                <w:sz w:val="16"/>
                <w:szCs w:val="16"/>
                <w:lang w:val="es-CO" w:eastAsia="es-CO"/>
              </w:rPr>
              <w:t>$ 10,300</w:t>
            </w:r>
          </w:p>
        </w:tc>
      </w:tr>
      <w:tr w:rsidR="001771D4" w:rsidRPr="00305E64" w:rsidTr="00782CC5">
        <w:trPr>
          <w:trHeight w:val="20"/>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1771D4" w:rsidRPr="00305E64" w:rsidRDefault="001771D4" w:rsidP="00305E64">
            <w:pPr>
              <w:jc w:val="center"/>
              <w:rPr>
                <w:rFonts w:ascii="Arial" w:hAnsi="Arial" w:cs="Arial"/>
                <w:color w:val="000000"/>
                <w:sz w:val="16"/>
                <w:szCs w:val="16"/>
                <w:lang w:val="es-CO" w:eastAsia="es-CO"/>
              </w:rPr>
            </w:pPr>
            <w:r>
              <w:rPr>
                <w:rFonts w:ascii="Arial" w:hAnsi="Arial" w:cs="Arial"/>
                <w:color w:val="000000"/>
                <w:sz w:val="16"/>
                <w:szCs w:val="16"/>
                <w:lang w:val="es-CO" w:eastAsia="es-CO"/>
              </w:rPr>
              <w:t>267</w:t>
            </w:r>
          </w:p>
        </w:tc>
        <w:tc>
          <w:tcPr>
            <w:tcW w:w="1499" w:type="dxa"/>
            <w:tcBorders>
              <w:top w:val="single" w:sz="4" w:space="0" w:color="auto"/>
              <w:left w:val="single" w:sz="4" w:space="0" w:color="auto"/>
              <w:bottom w:val="single" w:sz="4" w:space="0" w:color="auto"/>
              <w:right w:val="single" w:sz="4" w:space="0" w:color="auto"/>
            </w:tcBorders>
            <w:shd w:val="clear" w:color="auto" w:fill="auto"/>
            <w:noWrap/>
            <w:vAlign w:val="center"/>
          </w:tcPr>
          <w:p w:rsidR="001771D4" w:rsidRPr="00305E64" w:rsidRDefault="00782CC5" w:rsidP="00782CC5">
            <w:pPr>
              <w:jc w:val="center"/>
              <w:rPr>
                <w:rFonts w:ascii="Arial" w:hAnsi="Arial" w:cs="Arial"/>
                <w:color w:val="000000"/>
                <w:sz w:val="16"/>
                <w:szCs w:val="16"/>
                <w:lang w:val="es-CO" w:eastAsia="es-CO"/>
              </w:rPr>
            </w:pPr>
            <w:r>
              <w:rPr>
                <w:rFonts w:ascii="Arial" w:hAnsi="Arial" w:cs="Arial"/>
                <w:color w:val="000000"/>
                <w:sz w:val="16"/>
                <w:szCs w:val="16"/>
                <w:lang w:val="es-CO" w:eastAsia="es-CO"/>
              </w:rPr>
              <w:t>890202</w:t>
            </w:r>
          </w:p>
        </w:tc>
        <w:tc>
          <w:tcPr>
            <w:tcW w:w="6864" w:type="dxa"/>
            <w:tcBorders>
              <w:top w:val="single" w:sz="4" w:space="0" w:color="auto"/>
              <w:left w:val="single" w:sz="4" w:space="0" w:color="auto"/>
              <w:bottom w:val="single" w:sz="4" w:space="0" w:color="auto"/>
              <w:right w:val="single" w:sz="4" w:space="0" w:color="auto"/>
            </w:tcBorders>
            <w:shd w:val="clear" w:color="auto" w:fill="auto"/>
            <w:noWrap/>
            <w:vAlign w:val="center"/>
          </w:tcPr>
          <w:p w:rsidR="001771D4" w:rsidRPr="00305E64" w:rsidRDefault="001771D4" w:rsidP="00305E64">
            <w:pPr>
              <w:rPr>
                <w:rFonts w:ascii="Arial" w:hAnsi="Arial" w:cs="Arial"/>
                <w:color w:val="000000"/>
                <w:sz w:val="16"/>
                <w:szCs w:val="16"/>
                <w:lang w:val="es-CO" w:eastAsia="es-CO"/>
              </w:rPr>
            </w:pPr>
            <w:r w:rsidRPr="001771D4">
              <w:rPr>
                <w:rFonts w:ascii="Arial" w:hAnsi="Arial" w:cs="Arial"/>
                <w:color w:val="000000"/>
                <w:sz w:val="16"/>
                <w:szCs w:val="16"/>
                <w:lang w:val="es-CO" w:eastAsia="es-CO"/>
              </w:rPr>
              <w:t>CONSULTA DE PRIMERA VEZ POR ESPECIALISTA EN ANESTESIOLOGÍA</w:t>
            </w:r>
          </w:p>
        </w:tc>
        <w:tc>
          <w:tcPr>
            <w:tcW w:w="1254" w:type="dxa"/>
            <w:gridSpan w:val="2"/>
            <w:tcBorders>
              <w:top w:val="single" w:sz="4" w:space="0" w:color="auto"/>
              <w:left w:val="single" w:sz="4" w:space="0" w:color="auto"/>
              <w:bottom w:val="single" w:sz="4" w:space="0" w:color="auto"/>
              <w:right w:val="single" w:sz="4" w:space="0" w:color="auto"/>
            </w:tcBorders>
            <w:shd w:val="clear" w:color="auto" w:fill="auto"/>
            <w:noWrap/>
          </w:tcPr>
          <w:p w:rsidR="001771D4" w:rsidRPr="001771D4" w:rsidRDefault="001771D4" w:rsidP="001771D4">
            <w:pPr>
              <w:pStyle w:val="TableParagraph"/>
              <w:spacing w:line="213" w:lineRule="exact"/>
              <w:ind w:right="61"/>
              <w:jc w:val="center"/>
              <w:rPr>
                <w:rFonts w:eastAsia="Times New Roman" w:cs="Arial"/>
                <w:color w:val="000000"/>
                <w:sz w:val="16"/>
                <w:szCs w:val="16"/>
                <w:lang w:val="es-CO" w:eastAsia="es-CO"/>
              </w:rPr>
            </w:pPr>
            <w:r w:rsidRPr="001771D4">
              <w:rPr>
                <w:rFonts w:eastAsia="Times New Roman" w:cs="Arial"/>
                <w:color w:val="000000"/>
                <w:sz w:val="16"/>
                <w:szCs w:val="16"/>
                <w:lang w:val="es-CO" w:eastAsia="es-CO"/>
              </w:rPr>
              <w:t>$ 34,000</w:t>
            </w:r>
          </w:p>
        </w:tc>
      </w:tr>
      <w:tr w:rsidR="001771D4" w:rsidRPr="00305E64" w:rsidTr="00782CC5">
        <w:trPr>
          <w:trHeight w:val="20"/>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1771D4" w:rsidRPr="00305E64" w:rsidRDefault="001771D4" w:rsidP="00305E64">
            <w:pPr>
              <w:jc w:val="center"/>
              <w:rPr>
                <w:rFonts w:ascii="Arial" w:hAnsi="Arial" w:cs="Arial"/>
                <w:color w:val="000000"/>
                <w:sz w:val="16"/>
                <w:szCs w:val="16"/>
                <w:lang w:val="es-CO" w:eastAsia="es-CO"/>
              </w:rPr>
            </w:pPr>
            <w:r>
              <w:rPr>
                <w:rFonts w:ascii="Arial" w:hAnsi="Arial" w:cs="Arial"/>
                <w:color w:val="000000"/>
                <w:sz w:val="16"/>
                <w:szCs w:val="16"/>
                <w:lang w:val="es-CO" w:eastAsia="es-CO"/>
              </w:rPr>
              <w:t>268</w:t>
            </w:r>
          </w:p>
        </w:tc>
        <w:tc>
          <w:tcPr>
            <w:tcW w:w="1499" w:type="dxa"/>
            <w:tcBorders>
              <w:top w:val="single" w:sz="4" w:space="0" w:color="auto"/>
              <w:left w:val="single" w:sz="4" w:space="0" w:color="auto"/>
              <w:bottom w:val="single" w:sz="4" w:space="0" w:color="auto"/>
              <w:right w:val="single" w:sz="4" w:space="0" w:color="auto"/>
            </w:tcBorders>
            <w:shd w:val="clear" w:color="auto" w:fill="auto"/>
            <w:noWrap/>
            <w:vAlign w:val="center"/>
          </w:tcPr>
          <w:p w:rsidR="001771D4" w:rsidRPr="00305E64" w:rsidRDefault="00782CC5" w:rsidP="00782CC5">
            <w:pPr>
              <w:jc w:val="center"/>
              <w:rPr>
                <w:rFonts w:ascii="Arial" w:hAnsi="Arial" w:cs="Arial"/>
                <w:color w:val="000000"/>
                <w:sz w:val="16"/>
                <w:szCs w:val="16"/>
                <w:lang w:val="es-CO" w:eastAsia="es-CO"/>
              </w:rPr>
            </w:pPr>
            <w:r>
              <w:rPr>
                <w:rFonts w:ascii="Arial" w:hAnsi="Arial" w:cs="Arial"/>
                <w:color w:val="000000"/>
                <w:sz w:val="16"/>
                <w:szCs w:val="16"/>
                <w:lang w:val="es-CO" w:eastAsia="es-CO"/>
              </w:rPr>
              <w:t>890202</w:t>
            </w:r>
          </w:p>
        </w:tc>
        <w:tc>
          <w:tcPr>
            <w:tcW w:w="6864" w:type="dxa"/>
            <w:tcBorders>
              <w:top w:val="single" w:sz="4" w:space="0" w:color="auto"/>
              <w:left w:val="single" w:sz="4" w:space="0" w:color="auto"/>
              <w:bottom w:val="single" w:sz="4" w:space="0" w:color="auto"/>
              <w:right w:val="single" w:sz="4" w:space="0" w:color="auto"/>
            </w:tcBorders>
            <w:shd w:val="clear" w:color="auto" w:fill="auto"/>
            <w:noWrap/>
            <w:vAlign w:val="center"/>
          </w:tcPr>
          <w:p w:rsidR="001771D4" w:rsidRPr="00305E64" w:rsidRDefault="001771D4" w:rsidP="00305E64">
            <w:pPr>
              <w:rPr>
                <w:rFonts w:ascii="Arial" w:hAnsi="Arial" w:cs="Arial"/>
                <w:color w:val="000000"/>
                <w:sz w:val="16"/>
                <w:szCs w:val="16"/>
                <w:lang w:val="es-CO" w:eastAsia="es-CO"/>
              </w:rPr>
            </w:pPr>
            <w:r w:rsidRPr="001771D4">
              <w:rPr>
                <w:rFonts w:ascii="Arial" w:hAnsi="Arial" w:cs="Arial"/>
                <w:color w:val="000000"/>
                <w:sz w:val="16"/>
                <w:szCs w:val="16"/>
                <w:lang w:val="es-CO" w:eastAsia="es-CO"/>
              </w:rPr>
              <w:t>CONSULTA DE CONTROL O DE SEGUIMIENTO POR ESPECIALISTA EN OFTALMOLOGÍA</w:t>
            </w:r>
          </w:p>
        </w:tc>
        <w:tc>
          <w:tcPr>
            <w:tcW w:w="1254" w:type="dxa"/>
            <w:gridSpan w:val="2"/>
            <w:tcBorders>
              <w:top w:val="single" w:sz="4" w:space="0" w:color="auto"/>
              <w:left w:val="single" w:sz="4" w:space="0" w:color="auto"/>
              <w:bottom w:val="single" w:sz="4" w:space="0" w:color="auto"/>
              <w:right w:val="single" w:sz="4" w:space="0" w:color="auto"/>
            </w:tcBorders>
            <w:shd w:val="clear" w:color="auto" w:fill="auto"/>
            <w:noWrap/>
          </w:tcPr>
          <w:p w:rsidR="001771D4" w:rsidRPr="001771D4" w:rsidRDefault="001771D4" w:rsidP="001771D4">
            <w:pPr>
              <w:pStyle w:val="TableParagraph"/>
              <w:spacing w:line="213" w:lineRule="exact"/>
              <w:ind w:right="61"/>
              <w:jc w:val="center"/>
              <w:rPr>
                <w:rFonts w:eastAsia="Times New Roman" w:cs="Arial"/>
                <w:color w:val="000000"/>
                <w:sz w:val="16"/>
                <w:szCs w:val="16"/>
                <w:lang w:val="es-CO" w:eastAsia="es-CO"/>
              </w:rPr>
            </w:pPr>
            <w:r w:rsidRPr="001771D4">
              <w:rPr>
                <w:rFonts w:eastAsia="Times New Roman" w:cs="Arial"/>
                <w:color w:val="000000"/>
                <w:sz w:val="16"/>
                <w:szCs w:val="16"/>
                <w:lang w:val="es-CO" w:eastAsia="es-CO"/>
              </w:rPr>
              <w:t>$ 35,600</w:t>
            </w:r>
          </w:p>
        </w:tc>
      </w:tr>
      <w:tr w:rsidR="001771D4" w:rsidRPr="00305E64" w:rsidTr="00782CC5">
        <w:trPr>
          <w:trHeight w:val="20"/>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1771D4" w:rsidRPr="00305E64" w:rsidRDefault="001771D4" w:rsidP="00305E64">
            <w:pPr>
              <w:jc w:val="center"/>
              <w:rPr>
                <w:rFonts w:ascii="Arial" w:hAnsi="Arial" w:cs="Arial"/>
                <w:color w:val="000000"/>
                <w:sz w:val="16"/>
                <w:szCs w:val="16"/>
                <w:lang w:val="es-CO" w:eastAsia="es-CO"/>
              </w:rPr>
            </w:pPr>
            <w:r>
              <w:rPr>
                <w:rFonts w:ascii="Arial" w:hAnsi="Arial" w:cs="Arial"/>
                <w:color w:val="000000"/>
                <w:sz w:val="16"/>
                <w:szCs w:val="16"/>
                <w:lang w:val="es-CO" w:eastAsia="es-CO"/>
              </w:rPr>
              <w:t>269</w:t>
            </w:r>
          </w:p>
        </w:tc>
        <w:tc>
          <w:tcPr>
            <w:tcW w:w="1499" w:type="dxa"/>
            <w:tcBorders>
              <w:top w:val="single" w:sz="4" w:space="0" w:color="auto"/>
              <w:left w:val="single" w:sz="4" w:space="0" w:color="auto"/>
              <w:bottom w:val="single" w:sz="4" w:space="0" w:color="auto"/>
              <w:right w:val="single" w:sz="4" w:space="0" w:color="auto"/>
            </w:tcBorders>
            <w:shd w:val="clear" w:color="auto" w:fill="auto"/>
            <w:noWrap/>
            <w:vAlign w:val="center"/>
          </w:tcPr>
          <w:p w:rsidR="001771D4" w:rsidRPr="00305E64" w:rsidRDefault="00782CC5" w:rsidP="00782CC5">
            <w:pPr>
              <w:jc w:val="center"/>
              <w:rPr>
                <w:rFonts w:ascii="Arial" w:hAnsi="Arial" w:cs="Arial"/>
                <w:color w:val="000000"/>
                <w:sz w:val="16"/>
                <w:szCs w:val="16"/>
                <w:lang w:val="es-CO" w:eastAsia="es-CO"/>
              </w:rPr>
            </w:pPr>
            <w:r>
              <w:rPr>
                <w:rFonts w:ascii="Arial" w:hAnsi="Arial" w:cs="Arial"/>
                <w:color w:val="000000"/>
                <w:sz w:val="16"/>
                <w:szCs w:val="16"/>
                <w:lang w:val="es-CO" w:eastAsia="es-CO"/>
              </w:rPr>
              <w:t>890202</w:t>
            </w:r>
          </w:p>
        </w:tc>
        <w:tc>
          <w:tcPr>
            <w:tcW w:w="6864" w:type="dxa"/>
            <w:tcBorders>
              <w:top w:val="single" w:sz="4" w:space="0" w:color="auto"/>
              <w:left w:val="single" w:sz="4" w:space="0" w:color="auto"/>
              <w:bottom w:val="single" w:sz="4" w:space="0" w:color="auto"/>
              <w:right w:val="single" w:sz="4" w:space="0" w:color="auto"/>
            </w:tcBorders>
            <w:shd w:val="clear" w:color="auto" w:fill="auto"/>
            <w:noWrap/>
            <w:vAlign w:val="center"/>
          </w:tcPr>
          <w:p w:rsidR="001771D4" w:rsidRPr="00305E64" w:rsidRDefault="001771D4" w:rsidP="00305E64">
            <w:pPr>
              <w:rPr>
                <w:rFonts w:ascii="Arial" w:hAnsi="Arial" w:cs="Arial"/>
                <w:color w:val="000000"/>
                <w:sz w:val="16"/>
                <w:szCs w:val="16"/>
                <w:lang w:val="es-CO" w:eastAsia="es-CO"/>
              </w:rPr>
            </w:pPr>
            <w:r w:rsidRPr="001771D4">
              <w:rPr>
                <w:rFonts w:ascii="Arial" w:hAnsi="Arial" w:cs="Arial"/>
                <w:color w:val="000000"/>
                <w:sz w:val="16"/>
                <w:szCs w:val="16"/>
                <w:lang w:val="es-CO" w:eastAsia="es-CO"/>
              </w:rPr>
              <w:t>CONSULTA DE CONTROL O DE SEGUIMIENTO POR OPTOMETRÍA</w:t>
            </w:r>
          </w:p>
        </w:tc>
        <w:tc>
          <w:tcPr>
            <w:tcW w:w="1254" w:type="dxa"/>
            <w:gridSpan w:val="2"/>
            <w:tcBorders>
              <w:top w:val="single" w:sz="4" w:space="0" w:color="auto"/>
              <w:left w:val="single" w:sz="4" w:space="0" w:color="auto"/>
              <w:bottom w:val="single" w:sz="4" w:space="0" w:color="auto"/>
              <w:right w:val="single" w:sz="4" w:space="0" w:color="auto"/>
            </w:tcBorders>
            <w:shd w:val="clear" w:color="auto" w:fill="auto"/>
            <w:noWrap/>
          </w:tcPr>
          <w:p w:rsidR="001771D4" w:rsidRPr="001771D4" w:rsidRDefault="001771D4" w:rsidP="001771D4">
            <w:pPr>
              <w:pStyle w:val="TableParagraph"/>
              <w:spacing w:before="175" w:line="213" w:lineRule="exact"/>
              <w:ind w:right="61"/>
              <w:jc w:val="center"/>
              <w:rPr>
                <w:rFonts w:eastAsia="Times New Roman" w:cs="Arial"/>
                <w:color w:val="000000"/>
                <w:sz w:val="16"/>
                <w:szCs w:val="16"/>
                <w:lang w:val="es-CO" w:eastAsia="es-CO"/>
              </w:rPr>
            </w:pPr>
            <w:r w:rsidRPr="001771D4">
              <w:rPr>
                <w:rFonts w:eastAsia="Times New Roman" w:cs="Arial"/>
                <w:color w:val="000000"/>
                <w:sz w:val="16"/>
                <w:szCs w:val="16"/>
                <w:lang w:val="es-CO" w:eastAsia="es-CO"/>
              </w:rPr>
              <w:t>$ 34,800</w:t>
            </w:r>
          </w:p>
        </w:tc>
      </w:tr>
      <w:tr w:rsidR="001771D4" w:rsidRPr="00305E64" w:rsidTr="00782CC5">
        <w:trPr>
          <w:trHeight w:val="20"/>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1771D4" w:rsidRPr="00305E64" w:rsidRDefault="001771D4" w:rsidP="00305E64">
            <w:pPr>
              <w:jc w:val="center"/>
              <w:rPr>
                <w:rFonts w:ascii="Arial" w:hAnsi="Arial" w:cs="Arial"/>
                <w:color w:val="000000"/>
                <w:sz w:val="16"/>
                <w:szCs w:val="16"/>
                <w:lang w:val="es-CO" w:eastAsia="es-CO"/>
              </w:rPr>
            </w:pPr>
            <w:r>
              <w:rPr>
                <w:rFonts w:ascii="Arial" w:hAnsi="Arial" w:cs="Arial"/>
                <w:color w:val="000000"/>
                <w:sz w:val="16"/>
                <w:szCs w:val="16"/>
                <w:lang w:val="es-CO" w:eastAsia="es-CO"/>
              </w:rPr>
              <w:t>270</w:t>
            </w:r>
          </w:p>
        </w:tc>
        <w:tc>
          <w:tcPr>
            <w:tcW w:w="1499" w:type="dxa"/>
            <w:tcBorders>
              <w:top w:val="single" w:sz="4" w:space="0" w:color="auto"/>
              <w:left w:val="single" w:sz="4" w:space="0" w:color="auto"/>
              <w:bottom w:val="single" w:sz="4" w:space="0" w:color="auto"/>
              <w:right w:val="single" w:sz="4" w:space="0" w:color="auto"/>
            </w:tcBorders>
            <w:shd w:val="clear" w:color="auto" w:fill="auto"/>
            <w:noWrap/>
            <w:vAlign w:val="center"/>
          </w:tcPr>
          <w:p w:rsidR="001771D4" w:rsidRPr="00305E64" w:rsidRDefault="001771D4" w:rsidP="00782CC5">
            <w:pPr>
              <w:jc w:val="center"/>
              <w:rPr>
                <w:rFonts w:ascii="Arial" w:hAnsi="Arial" w:cs="Arial"/>
                <w:color w:val="000000"/>
                <w:sz w:val="16"/>
                <w:szCs w:val="16"/>
                <w:lang w:val="es-CO" w:eastAsia="es-CO"/>
              </w:rPr>
            </w:pPr>
          </w:p>
        </w:tc>
        <w:tc>
          <w:tcPr>
            <w:tcW w:w="6864" w:type="dxa"/>
            <w:tcBorders>
              <w:top w:val="single" w:sz="4" w:space="0" w:color="auto"/>
              <w:left w:val="single" w:sz="4" w:space="0" w:color="auto"/>
              <w:bottom w:val="single" w:sz="4" w:space="0" w:color="auto"/>
              <w:right w:val="single" w:sz="4" w:space="0" w:color="auto"/>
            </w:tcBorders>
            <w:shd w:val="clear" w:color="auto" w:fill="auto"/>
            <w:noWrap/>
            <w:vAlign w:val="center"/>
          </w:tcPr>
          <w:p w:rsidR="001771D4" w:rsidRPr="00305E64" w:rsidRDefault="001771D4" w:rsidP="00305E64">
            <w:pPr>
              <w:rPr>
                <w:rFonts w:ascii="Arial" w:hAnsi="Arial" w:cs="Arial"/>
                <w:color w:val="000000"/>
                <w:sz w:val="16"/>
                <w:szCs w:val="16"/>
                <w:lang w:val="es-CO" w:eastAsia="es-CO"/>
              </w:rPr>
            </w:pPr>
            <w:r w:rsidRPr="001771D4">
              <w:rPr>
                <w:rFonts w:ascii="Arial" w:hAnsi="Arial" w:cs="Arial"/>
                <w:color w:val="000000"/>
                <w:sz w:val="16"/>
                <w:szCs w:val="16"/>
                <w:lang w:val="es-CO" w:eastAsia="es-CO"/>
              </w:rPr>
              <w:t>MEDICIÓN DE AGUDEZA VISUAL</w:t>
            </w:r>
          </w:p>
        </w:tc>
        <w:tc>
          <w:tcPr>
            <w:tcW w:w="1254" w:type="dxa"/>
            <w:gridSpan w:val="2"/>
            <w:tcBorders>
              <w:top w:val="single" w:sz="4" w:space="0" w:color="auto"/>
              <w:left w:val="single" w:sz="4" w:space="0" w:color="auto"/>
              <w:bottom w:val="single" w:sz="4" w:space="0" w:color="auto"/>
              <w:right w:val="single" w:sz="4" w:space="0" w:color="auto"/>
            </w:tcBorders>
            <w:shd w:val="clear" w:color="auto" w:fill="auto"/>
            <w:noWrap/>
          </w:tcPr>
          <w:p w:rsidR="001771D4" w:rsidRPr="001771D4" w:rsidRDefault="001771D4" w:rsidP="001771D4">
            <w:pPr>
              <w:pStyle w:val="TableParagraph"/>
              <w:spacing w:before="1" w:line="213" w:lineRule="exact"/>
              <w:ind w:right="61"/>
              <w:jc w:val="center"/>
              <w:rPr>
                <w:rFonts w:eastAsia="Times New Roman" w:cs="Arial"/>
                <w:color w:val="000000"/>
                <w:sz w:val="16"/>
                <w:szCs w:val="16"/>
                <w:lang w:val="es-CO" w:eastAsia="es-CO"/>
              </w:rPr>
            </w:pPr>
            <w:r w:rsidRPr="001771D4">
              <w:rPr>
                <w:rFonts w:eastAsia="Times New Roman" w:cs="Arial"/>
                <w:color w:val="000000"/>
                <w:sz w:val="16"/>
                <w:szCs w:val="16"/>
                <w:lang w:val="es-CO" w:eastAsia="es-CO"/>
              </w:rPr>
              <w:t>$ 68,000</w:t>
            </w:r>
          </w:p>
        </w:tc>
      </w:tr>
      <w:tr w:rsidR="001771D4" w:rsidRPr="00305E64" w:rsidTr="00782CC5">
        <w:trPr>
          <w:trHeight w:val="20"/>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1771D4" w:rsidRPr="00305E64" w:rsidRDefault="001771D4" w:rsidP="00305E64">
            <w:pPr>
              <w:jc w:val="center"/>
              <w:rPr>
                <w:rFonts w:ascii="Arial" w:hAnsi="Arial" w:cs="Arial"/>
                <w:color w:val="000000"/>
                <w:sz w:val="16"/>
                <w:szCs w:val="16"/>
                <w:lang w:val="es-CO" w:eastAsia="es-CO"/>
              </w:rPr>
            </w:pPr>
            <w:r>
              <w:rPr>
                <w:rFonts w:ascii="Arial" w:hAnsi="Arial" w:cs="Arial"/>
                <w:color w:val="000000"/>
                <w:sz w:val="16"/>
                <w:szCs w:val="16"/>
                <w:lang w:val="es-CO" w:eastAsia="es-CO"/>
              </w:rPr>
              <w:t>271</w:t>
            </w:r>
          </w:p>
        </w:tc>
        <w:tc>
          <w:tcPr>
            <w:tcW w:w="1499" w:type="dxa"/>
            <w:tcBorders>
              <w:top w:val="single" w:sz="4" w:space="0" w:color="auto"/>
              <w:left w:val="single" w:sz="4" w:space="0" w:color="auto"/>
              <w:bottom w:val="single" w:sz="4" w:space="0" w:color="auto"/>
              <w:right w:val="single" w:sz="4" w:space="0" w:color="auto"/>
            </w:tcBorders>
            <w:shd w:val="clear" w:color="auto" w:fill="auto"/>
            <w:noWrap/>
            <w:vAlign w:val="center"/>
          </w:tcPr>
          <w:p w:rsidR="001771D4" w:rsidRPr="00305E64" w:rsidRDefault="00782CC5" w:rsidP="00782CC5">
            <w:pPr>
              <w:jc w:val="center"/>
              <w:rPr>
                <w:rFonts w:ascii="Arial" w:hAnsi="Arial" w:cs="Arial"/>
                <w:color w:val="000000"/>
                <w:sz w:val="16"/>
                <w:szCs w:val="16"/>
                <w:lang w:val="es-CO" w:eastAsia="es-CO"/>
              </w:rPr>
            </w:pPr>
            <w:r>
              <w:rPr>
                <w:rFonts w:ascii="Arial" w:hAnsi="Arial" w:cs="Arial"/>
                <w:color w:val="000000"/>
                <w:sz w:val="16"/>
                <w:szCs w:val="16"/>
                <w:lang w:val="es-CO" w:eastAsia="es-CO"/>
              </w:rPr>
              <w:t>890202</w:t>
            </w:r>
          </w:p>
        </w:tc>
        <w:tc>
          <w:tcPr>
            <w:tcW w:w="6864" w:type="dxa"/>
            <w:tcBorders>
              <w:top w:val="single" w:sz="4" w:space="0" w:color="auto"/>
              <w:left w:val="single" w:sz="4" w:space="0" w:color="auto"/>
              <w:bottom w:val="single" w:sz="4" w:space="0" w:color="auto"/>
              <w:right w:val="single" w:sz="4" w:space="0" w:color="auto"/>
            </w:tcBorders>
            <w:shd w:val="clear" w:color="auto" w:fill="auto"/>
            <w:noWrap/>
            <w:vAlign w:val="center"/>
          </w:tcPr>
          <w:p w:rsidR="001771D4" w:rsidRPr="00305E64" w:rsidRDefault="001771D4" w:rsidP="00305E64">
            <w:pPr>
              <w:rPr>
                <w:rFonts w:ascii="Arial" w:hAnsi="Arial" w:cs="Arial"/>
                <w:color w:val="000000"/>
                <w:sz w:val="16"/>
                <w:szCs w:val="16"/>
                <w:lang w:val="es-CO" w:eastAsia="es-CO"/>
              </w:rPr>
            </w:pPr>
            <w:r w:rsidRPr="001771D4">
              <w:rPr>
                <w:rFonts w:ascii="Arial" w:hAnsi="Arial" w:cs="Arial"/>
                <w:color w:val="000000"/>
                <w:sz w:val="16"/>
                <w:szCs w:val="16"/>
                <w:lang w:val="es-CO" w:eastAsia="es-CO"/>
              </w:rPr>
              <w:t>EVALUACIÓN PARA BAJA VISIÓN</w:t>
            </w:r>
          </w:p>
        </w:tc>
        <w:tc>
          <w:tcPr>
            <w:tcW w:w="1254" w:type="dxa"/>
            <w:gridSpan w:val="2"/>
            <w:tcBorders>
              <w:top w:val="single" w:sz="4" w:space="0" w:color="auto"/>
              <w:left w:val="single" w:sz="4" w:space="0" w:color="auto"/>
              <w:bottom w:val="single" w:sz="4" w:space="0" w:color="auto"/>
              <w:right w:val="single" w:sz="4" w:space="0" w:color="auto"/>
            </w:tcBorders>
            <w:shd w:val="clear" w:color="auto" w:fill="auto"/>
            <w:noWrap/>
          </w:tcPr>
          <w:p w:rsidR="001771D4" w:rsidRPr="001771D4" w:rsidRDefault="001771D4" w:rsidP="001771D4">
            <w:pPr>
              <w:pStyle w:val="TableParagraph"/>
              <w:spacing w:line="213" w:lineRule="exact"/>
              <w:ind w:right="61"/>
              <w:jc w:val="center"/>
              <w:rPr>
                <w:rFonts w:eastAsia="Times New Roman" w:cs="Arial"/>
                <w:color w:val="000000"/>
                <w:sz w:val="16"/>
                <w:szCs w:val="16"/>
                <w:lang w:val="es-CO" w:eastAsia="es-CO"/>
              </w:rPr>
            </w:pPr>
            <w:r w:rsidRPr="001771D4">
              <w:rPr>
                <w:rFonts w:eastAsia="Times New Roman" w:cs="Arial"/>
                <w:color w:val="000000"/>
                <w:sz w:val="16"/>
                <w:szCs w:val="16"/>
                <w:lang w:val="es-CO" w:eastAsia="es-CO"/>
              </w:rPr>
              <w:t>$ 68,000</w:t>
            </w:r>
          </w:p>
        </w:tc>
      </w:tr>
      <w:tr w:rsidR="001771D4" w:rsidRPr="00305E64" w:rsidTr="00782CC5">
        <w:trPr>
          <w:trHeight w:val="20"/>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1771D4" w:rsidRPr="00305E64" w:rsidRDefault="001771D4" w:rsidP="00305E64">
            <w:pPr>
              <w:jc w:val="center"/>
              <w:rPr>
                <w:rFonts w:ascii="Arial" w:hAnsi="Arial" w:cs="Arial"/>
                <w:color w:val="000000"/>
                <w:sz w:val="16"/>
                <w:szCs w:val="16"/>
                <w:lang w:val="es-CO" w:eastAsia="es-CO"/>
              </w:rPr>
            </w:pPr>
            <w:r>
              <w:rPr>
                <w:rFonts w:ascii="Arial" w:hAnsi="Arial" w:cs="Arial"/>
                <w:color w:val="000000"/>
                <w:sz w:val="16"/>
                <w:szCs w:val="16"/>
                <w:lang w:val="es-CO" w:eastAsia="es-CO"/>
              </w:rPr>
              <w:t>272</w:t>
            </w:r>
          </w:p>
        </w:tc>
        <w:tc>
          <w:tcPr>
            <w:tcW w:w="1499" w:type="dxa"/>
            <w:tcBorders>
              <w:top w:val="single" w:sz="4" w:space="0" w:color="auto"/>
              <w:left w:val="single" w:sz="4" w:space="0" w:color="auto"/>
              <w:bottom w:val="single" w:sz="4" w:space="0" w:color="auto"/>
              <w:right w:val="single" w:sz="4" w:space="0" w:color="auto"/>
            </w:tcBorders>
            <w:shd w:val="clear" w:color="auto" w:fill="auto"/>
            <w:noWrap/>
            <w:vAlign w:val="center"/>
          </w:tcPr>
          <w:p w:rsidR="001771D4" w:rsidRPr="00305E64" w:rsidRDefault="00782CC5" w:rsidP="00782CC5">
            <w:pPr>
              <w:jc w:val="center"/>
              <w:rPr>
                <w:rFonts w:ascii="Arial" w:hAnsi="Arial" w:cs="Arial"/>
                <w:color w:val="000000"/>
                <w:sz w:val="16"/>
                <w:szCs w:val="16"/>
                <w:lang w:val="es-CO" w:eastAsia="es-CO"/>
              </w:rPr>
            </w:pPr>
            <w:r>
              <w:rPr>
                <w:rFonts w:ascii="Arial" w:hAnsi="Arial" w:cs="Arial"/>
                <w:color w:val="000000"/>
                <w:sz w:val="16"/>
                <w:szCs w:val="16"/>
                <w:lang w:val="es-CO" w:eastAsia="es-CO"/>
              </w:rPr>
              <w:t>890202</w:t>
            </w:r>
          </w:p>
        </w:tc>
        <w:tc>
          <w:tcPr>
            <w:tcW w:w="6864" w:type="dxa"/>
            <w:tcBorders>
              <w:top w:val="single" w:sz="4" w:space="0" w:color="auto"/>
              <w:left w:val="single" w:sz="4" w:space="0" w:color="auto"/>
              <w:bottom w:val="single" w:sz="4" w:space="0" w:color="auto"/>
              <w:right w:val="single" w:sz="4" w:space="0" w:color="auto"/>
            </w:tcBorders>
            <w:shd w:val="clear" w:color="auto" w:fill="auto"/>
            <w:noWrap/>
            <w:vAlign w:val="center"/>
          </w:tcPr>
          <w:p w:rsidR="001771D4" w:rsidRPr="00305E64" w:rsidRDefault="001771D4" w:rsidP="00305E64">
            <w:pPr>
              <w:rPr>
                <w:rFonts w:ascii="Arial" w:hAnsi="Arial" w:cs="Arial"/>
                <w:color w:val="000000"/>
                <w:sz w:val="16"/>
                <w:szCs w:val="16"/>
                <w:lang w:val="es-CO" w:eastAsia="es-CO"/>
              </w:rPr>
            </w:pPr>
            <w:r w:rsidRPr="001771D4">
              <w:rPr>
                <w:rFonts w:ascii="Arial" w:hAnsi="Arial" w:cs="Arial"/>
                <w:color w:val="000000"/>
                <w:sz w:val="16"/>
                <w:szCs w:val="16"/>
                <w:lang w:val="es-CO" w:eastAsia="es-CO"/>
              </w:rPr>
              <w:t>ADAPTACIÓN DE PRÓTESIS OCULAR</w:t>
            </w:r>
          </w:p>
        </w:tc>
        <w:tc>
          <w:tcPr>
            <w:tcW w:w="1254" w:type="dxa"/>
            <w:gridSpan w:val="2"/>
            <w:tcBorders>
              <w:top w:val="single" w:sz="4" w:space="0" w:color="auto"/>
              <w:left w:val="single" w:sz="4" w:space="0" w:color="auto"/>
              <w:bottom w:val="single" w:sz="4" w:space="0" w:color="auto"/>
              <w:right w:val="single" w:sz="4" w:space="0" w:color="auto"/>
            </w:tcBorders>
            <w:shd w:val="clear" w:color="auto" w:fill="auto"/>
            <w:noWrap/>
          </w:tcPr>
          <w:p w:rsidR="001771D4" w:rsidRPr="001771D4" w:rsidRDefault="001771D4" w:rsidP="001771D4">
            <w:pPr>
              <w:pStyle w:val="TableParagraph"/>
              <w:spacing w:line="213" w:lineRule="exact"/>
              <w:ind w:right="61"/>
              <w:jc w:val="center"/>
              <w:rPr>
                <w:rFonts w:eastAsia="Times New Roman" w:cs="Arial"/>
                <w:color w:val="000000"/>
                <w:sz w:val="16"/>
                <w:szCs w:val="16"/>
                <w:lang w:val="es-CO" w:eastAsia="es-CO"/>
              </w:rPr>
            </w:pPr>
            <w:r w:rsidRPr="001771D4">
              <w:rPr>
                <w:rFonts w:eastAsia="Times New Roman" w:cs="Arial"/>
                <w:color w:val="000000"/>
                <w:sz w:val="16"/>
                <w:szCs w:val="16"/>
                <w:lang w:val="es-CO" w:eastAsia="es-CO"/>
              </w:rPr>
              <w:t>$ 1,767,300</w:t>
            </w:r>
          </w:p>
        </w:tc>
      </w:tr>
      <w:tr w:rsidR="001771D4" w:rsidRPr="00305E64" w:rsidTr="00782CC5">
        <w:trPr>
          <w:trHeight w:val="20"/>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1771D4" w:rsidRPr="00305E64" w:rsidRDefault="001771D4" w:rsidP="00305E64">
            <w:pPr>
              <w:jc w:val="center"/>
              <w:rPr>
                <w:rFonts w:ascii="Arial" w:hAnsi="Arial" w:cs="Arial"/>
                <w:color w:val="000000"/>
                <w:sz w:val="16"/>
                <w:szCs w:val="16"/>
                <w:lang w:val="es-CO" w:eastAsia="es-CO"/>
              </w:rPr>
            </w:pPr>
            <w:r>
              <w:rPr>
                <w:rFonts w:ascii="Arial" w:hAnsi="Arial" w:cs="Arial"/>
                <w:color w:val="000000"/>
                <w:sz w:val="16"/>
                <w:szCs w:val="16"/>
                <w:lang w:val="es-CO" w:eastAsia="es-CO"/>
              </w:rPr>
              <w:t>273</w:t>
            </w:r>
          </w:p>
        </w:tc>
        <w:tc>
          <w:tcPr>
            <w:tcW w:w="1499" w:type="dxa"/>
            <w:tcBorders>
              <w:top w:val="single" w:sz="4" w:space="0" w:color="auto"/>
              <w:left w:val="single" w:sz="4" w:space="0" w:color="auto"/>
              <w:bottom w:val="single" w:sz="4" w:space="0" w:color="auto"/>
              <w:right w:val="single" w:sz="4" w:space="0" w:color="auto"/>
            </w:tcBorders>
            <w:shd w:val="clear" w:color="auto" w:fill="auto"/>
            <w:noWrap/>
            <w:vAlign w:val="center"/>
          </w:tcPr>
          <w:p w:rsidR="001771D4" w:rsidRPr="00305E64" w:rsidRDefault="00782CC5" w:rsidP="00782CC5">
            <w:pPr>
              <w:jc w:val="center"/>
              <w:rPr>
                <w:rFonts w:ascii="Arial" w:hAnsi="Arial" w:cs="Arial"/>
                <w:color w:val="000000"/>
                <w:sz w:val="16"/>
                <w:szCs w:val="16"/>
                <w:lang w:val="es-CO" w:eastAsia="es-CO"/>
              </w:rPr>
            </w:pPr>
            <w:r>
              <w:rPr>
                <w:rFonts w:ascii="Arial" w:hAnsi="Arial" w:cs="Arial"/>
                <w:color w:val="000000"/>
                <w:sz w:val="16"/>
                <w:szCs w:val="16"/>
                <w:lang w:val="es-CO" w:eastAsia="es-CO"/>
              </w:rPr>
              <w:t>890202</w:t>
            </w:r>
          </w:p>
        </w:tc>
        <w:tc>
          <w:tcPr>
            <w:tcW w:w="6864" w:type="dxa"/>
            <w:tcBorders>
              <w:top w:val="single" w:sz="4" w:space="0" w:color="auto"/>
              <w:left w:val="single" w:sz="4" w:space="0" w:color="auto"/>
              <w:bottom w:val="single" w:sz="4" w:space="0" w:color="auto"/>
              <w:right w:val="single" w:sz="4" w:space="0" w:color="auto"/>
            </w:tcBorders>
            <w:shd w:val="clear" w:color="auto" w:fill="auto"/>
            <w:noWrap/>
            <w:vAlign w:val="center"/>
          </w:tcPr>
          <w:p w:rsidR="001771D4" w:rsidRPr="001771D4" w:rsidRDefault="001771D4" w:rsidP="001771D4">
            <w:pPr>
              <w:pStyle w:val="TableParagraph"/>
              <w:spacing w:before="93"/>
              <w:ind w:left="69"/>
              <w:rPr>
                <w:rFonts w:eastAsia="Times New Roman" w:cs="Arial"/>
                <w:color w:val="000000"/>
                <w:sz w:val="16"/>
                <w:szCs w:val="16"/>
                <w:lang w:val="es-CO" w:eastAsia="es-CO"/>
              </w:rPr>
            </w:pPr>
            <w:r w:rsidRPr="001771D4">
              <w:rPr>
                <w:rFonts w:eastAsia="Times New Roman" w:cs="Arial"/>
                <w:color w:val="000000"/>
                <w:sz w:val="16"/>
                <w:szCs w:val="16"/>
                <w:lang w:val="es-CO" w:eastAsia="es-CO"/>
              </w:rPr>
              <w:t>CONSULTA DE PRIMERA VEZ POR</w:t>
            </w:r>
          </w:p>
          <w:p w:rsidR="001771D4" w:rsidRPr="00305E64" w:rsidRDefault="001771D4" w:rsidP="001771D4">
            <w:pPr>
              <w:rPr>
                <w:rFonts w:ascii="Arial" w:hAnsi="Arial" w:cs="Arial"/>
                <w:color w:val="000000"/>
                <w:sz w:val="16"/>
                <w:szCs w:val="16"/>
                <w:lang w:val="es-CO" w:eastAsia="es-CO"/>
              </w:rPr>
            </w:pPr>
            <w:r w:rsidRPr="001771D4">
              <w:rPr>
                <w:rFonts w:ascii="Arial" w:hAnsi="Arial" w:cs="Arial"/>
                <w:color w:val="000000"/>
                <w:sz w:val="16"/>
                <w:szCs w:val="16"/>
                <w:lang w:val="es-CO" w:eastAsia="es-CO"/>
              </w:rPr>
              <w:t>ESPECIALISTA EN OFTALMOLOGÍA- NEUROOFTALMOLOGIA</w:t>
            </w:r>
          </w:p>
        </w:tc>
        <w:tc>
          <w:tcPr>
            <w:tcW w:w="1254" w:type="dxa"/>
            <w:gridSpan w:val="2"/>
            <w:tcBorders>
              <w:top w:val="single" w:sz="4" w:space="0" w:color="auto"/>
              <w:left w:val="single" w:sz="4" w:space="0" w:color="auto"/>
              <w:bottom w:val="single" w:sz="4" w:space="0" w:color="auto"/>
              <w:right w:val="single" w:sz="4" w:space="0" w:color="auto"/>
            </w:tcBorders>
            <w:shd w:val="clear" w:color="auto" w:fill="auto"/>
            <w:noWrap/>
          </w:tcPr>
          <w:p w:rsidR="001771D4" w:rsidRPr="001771D4" w:rsidRDefault="001771D4" w:rsidP="001771D4">
            <w:pPr>
              <w:pStyle w:val="TableParagraph"/>
              <w:spacing w:line="211" w:lineRule="exact"/>
              <w:ind w:right="61"/>
              <w:jc w:val="center"/>
              <w:rPr>
                <w:rFonts w:eastAsia="Times New Roman" w:cs="Arial"/>
                <w:color w:val="000000"/>
                <w:sz w:val="16"/>
                <w:szCs w:val="16"/>
                <w:lang w:val="es-CO" w:eastAsia="es-CO"/>
              </w:rPr>
            </w:pPr>
            <w:r w:rsidRPr="001771D4">
              <w:rPr>
                <w:rFonts w:eastAsia="Times New Roman" w:cs="Arial"/>
                <w:color w:val="000000"/>
                <w:sz w:val="16"/>
                <w:szCs w:val="16"/>
                <w:lang w:val="es-CO" w:eastAsia="es-CO"/>
              </w:rPr>
              <w:t>$ 190,000</w:t>
            </w:r>
          </w:p>
        </w:tc>
      </w:tr>
      <w:tr w:rsidR="001771D4" w:rsidRPr="00305E64" w:rsidTr="00782CC5">
        <w:trPr>
          <w:trHeight w:val="20"/>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1771D4" w:rsidRPr="00305E64" w:rsidRDefault="001771D4" w:rsidP="00305E64">
            <w:pPr>
              <w:jc w:val="center"/>
              <w:rPr>
                <w:rFonts w:ascii="Arial" w:hAnsi="Arial" w:cs="Arial"/>
                <w:color w:val="000000"/>
                <w:sz w:val="16"/>
                <w:szCs w:val="16"/>
                <w:lang w:val="es-CO" w:eastAsia="es-CO"/>
              </w:rPr>
            </w:pPr>
            <w:r>
              <w:rPr>
                <w:rFonts w:ascii="Arial" w:hAnsi="Arial" w:cs="Arial"/>
                <w:color w:val="000000"/>
                <w:sz w:val="16"/>
                <w:szCs w:val="16"/>
                <w:lang w:val="es-CO" w:eastAsia="es-CO"/>
              </w:rPr>
              <w:t>274</w:t>
            </w:r>
          </w:p>
        </w:tc>
        <w:tc>
          <w:tcPr>
            <w:tcW w:w="1499" w:type="dxa"/>
            <w:tcBorders>
              <w:top w:val="single" w:sz="4" w:space="0" w:color="auto"/>
              <w:left w:val="single" w:sz="4" w:space="0" w:color="auto"/>
              <w:bottom w:val="single" w:sz="4" w:space="0" w:color="auto"/>
              <w:right w:val="single" w:sz="4" w:space="0" w:color="auto"/>
            </w:tcBorders>
            <w:shd w:val="clear" w:color="auto" w:fill="auto"/>
            <w:noWrap/>
            <w:vAlign w:val="center"/>
          </w:tcPr>
          <w:p w:rsidR="001771D4" w:rsidRPr="00305E64" w:rsidRDefault="00782CC5" w:rsidP="00782CC5">
            <w:pPr>
              <w:jc w:val="center"/>
              <w:rPr>
                <w:rFonts w:ascii="Arial" w:hAnsi="Arial" w:cs="Arial"/>
                <w:color w:val="000000"/>
                <w:sz w:val="16"/>
                <w:szCs w:val="16"/>
                <w:lang w:val="es-CO" w:eastAsia="es-CO"/>
              </w:rPr>
            </w:pPr>
            <w:r>
              <w:rPr>
                <w:rFonts w:ascii="Arial" w:hAnsi="Arial" w:cs="Arial"/>
                <w:color w:val="000000"/>
                <w:sz w:val="16"/>
                <w:szCs w:val="16"/>
                <w:lang w:val="es-CO" w:eastAsia="es-CO"/>
              </w:rPr>
              <w:t>890202</w:t>
            </w:r>
          </w:p>
        </w:tc>
        <w:tc>
          <w:tcPr>
            <w:tcW w:w="6864" w:type="dxa"/>
            <w:tcBorders>
              <w:top w:val="single" w:sz="4" w:space="0" w:color="auto"/>
              <w:left w:val="single" w:sz="4" w:space="0" w:color="auto"/>
              <w:bottom w:val="single" w:sz="4" w:space="0" w:color="auto"/>
              <w:right w:val="single" w:sz="4" w:space="0" w:color="auto"/>
            </w:tcBorders>
            <w:shd w:val="clear" w:color="auto" w:fill="auto"/>
            <w:noWrap/>
            <w:vAlign w:val="center"/>
          </w:tcPr>
          <w:p w:rsidR="001771D4" w:rsidRPr="00305E64" w:rsidRDefault="001771D4" w:rsidP="00305E64">
            <w:pPr>
              <w:rPr>
                <w:rFonts w:ascii="Arial" w:hAnsi="Arial" w:cs="Arial"/>
                <w:color w:val="000000"/>
                <w:sz w:val="16"/>
                <w:szCs w:val="16"/>
                <w:lang w:val="es-CO" w:eastAsia="es-CO"/>
              </w:rPr>
            </w:pPr>
            <w:r w:rsidRPr="001771D4">
              <w:rPr>
                <w:rFonts w:ascii="Arial" w:hAnsi="Arial" w:cs="Arial"/>
                <w:color w:val="000000"/>
                <w:sz w:val="16"/>
                <w:szCs w:val="16"/>
                <w:lang w:val="es-CO" w:eastAsia="es-CO"/>
              </w:rPr>
              <w:t>CONSULTA DE PRIMERA VEZ POR ESPECIALISTA EN OFTALMOLOGÍA- OFTALMOPEDIATRIA</w:t>
            </w:r>
          </w:p>
        </w:tc>
        <w:tc>
          <w:tcPr>
            <w:tcW w:w="1254" w:type="dxa"/>
            <w:gridSpan w:val="2"/>
            <w:tcBorders>
              <w:top w:val="single" w:sz="4" w:space="0" w:color="auto"/>
              <w:left w:val="single" w:sz="4" w:space="0" w:color="auto"/>
              <w:bottom w:val="single" w:sz="4" w:space="0" w:color="auto"/>
              <w:right w:val="single" w:sz="4" w:space="0" w:color="auto"/>
            </w:tcBorders>
            <w:shd w:val="clear" w:color="auto" w:fill="auto"/>
            <w:noWrap/>
          </w:tcPr>
          <w:p w:rsidR="001771D4" w:rsidRPr="001771D4" w:rsidRDefault="001771D4" w:rsidP="001771D4">
            <w:pPr>
              <w:pStyle w:val="TableParagraph"/>
              <w:spacing w:line="213" w:lineRule="exact"/>
              <w:ind w:right="61"/>
              <w:jc w:val="center"/>
              <w:rPr>
                <w:rFonts w:eastAsia="Times New Roman" w:cs="Arial"/>
                <w:color w:val="000000"/>
                <w:sz w:val="16"/>
                <w:szCs w:val="16"/>
                <w:lang w:val="es-CO" w:eastAsia="es-CO"/>
              </w:rPr>
            </w:pPr>
            <w:r w:rsidRPr="001771D4">
              <w:rPr>
                <w:rFonts w:eastAsia="Times New Roman" w:cs="Arial"/>
                <w:color w:val="000000"/>
                <w:sz w:val="16"/>
                <w:szCs w:val="16"/>
                <w:lang w:val="es-CO" w:eastAsia="es-CO"/>
              </w:rPr>
              <w:t>$ 65,000</w:t>
            </w:r>
          </w:p>
        </w:tc>
      </w:tr>
      <w:tr w:rsidR="001771D4" w:rsidRPr="00305E64" w:rsidTr="00782CC5">
        <w:trPr>
          <w:trHeight w:val="20"/>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1771D4" w:rsidRPr="00305E64" w:rsidRDefault="001771D4" w:rsidP="00305E64">
            <w:pPr>
              <w:jc w:val="center"/>
              <w:rPr>
                <w:rFonts w:ascii="Arial" w:hAnsi="Arial" w:cs="Arial"/>
                <w:color w:val="000000"/>
                <w:sz w:val="16"/>
                <w:szCs w:val="16"/>
                <w:lang w:val="es-CO" w:eastAsia="es-CO"/>
              </w:rPr>
            </w:pPr>
            <w:r>
              <w:rPr>
                <w:rFonts w:ascii="Arial" w:hAnsi="Arial" w:cs="Arial"/>
                <w:color w:val="000000"/>
                <w:sz w:val="16"/>
                <w:szCs w:val="16"/>
                <w:lang w:val="es-CO" w:eastAsia="es-CO"/>
              </w:rPr>
              <w:t>275</w:t>
            </w:r>
          </w:p>
        </w:tc>
        <w:tc>
          <w:tcPr>
            <w:tcW w:w="1499" w:type="dxa"/>
            <w:tcBorders>
              <w:top w:val="single" w:sz="4" w:space="0" w:color="auto"/>
              <w:left w:val="single" w:sz="4" w:space="0" w:color="auto"/>
              <w:bottom w:val="single" w:sz="4" w:space="0" w:color="auto"/>
              <w:right w:val="single" w:sz="4" w:space="0" w:color="auto"/>
            </w:tcBorders>
            <w:shd w:val="clear" w:color="auto" w:fill="auto"/>
            <w:noWrap/>
            <w:vAlign w:val="center"/>
          </w:tcPr>
          <w:p w:rsidR="001771D4" w:rsidRPr="00305E64" w:rsidRDefault="00782CC5" w:rsidP="00782CC5">
            <w:pPr>
              <w:jc w:val="center"/>
              <w:rPr>
                <w:rFonts w:ascii="Arial" w:hAnsi="Arial" w:cs="Arial"/>
                <w:color w:val="000000"/>
                <w:sz w:val="16"/>
                <w:szCs w:val="16"/>
                <w:lang w:val="es-CO" w:eastAsia="es-CO"/>
              </w:rPr>
            </w:pPr>
            <w:r>
              <w:rPr>
                <w:rFonts w:ascii="Arial" w:hAnsi="Arial" w:cs="Arial"/>
                <w:color w:val="000000"/>
                <w:sz w:val="16"/>
                <w:szCs w:val="16"/>
                <w:lang w:val="es-CO" w:eastAsia="es-CO"/>
              </w:rPr>
              <w:t>890202</w:t>
            </w:r>
          </w:p>
        </w:tc>
        <w:tc>
          <w:tcPr>
            <w:tcW w:w="6864" w:type="dxa"/>
            <w:tcBorders>
              <w:top w:val="single" w:sz="4" w:space="0" w:color="auto"/>
              <w:left w:val="single" w:sz="4" w:space="0" w:color="auto"/>
              <w:bottom w:val="single" w:sz="4" w:space="0" w:color="auto"/>
              <w:right w:val="single" w:sz="4" w:space="0" w:color="auto"/>
            </w:tcBorders>
            <w:shd w:val="clear" w:color="auto" w:fill="auto"/>
            <w:noWrap/>
            <w:vAlign w:val="center"/>
          </w:tcPr>
          <w:p w:rsidR="001771D4" w:rsidRPr="00305E64" w:rsidRDefault="001771D4" w:rsidP="00305E64">
            <w:pPr>
              <w:rPr>
                <w:rFonts w:ascii="Arial" w:hAnsi="Arial" w:cs="Arial"/>
                <w:color w:val="000000"/>
                <w:sz w:val="16"/>
                <w:szCs w:val="16"/>
                <w:lang w:val="es-CO" w:eastAsia="es-CO"/>
              </w:rPr>
            </w:pPr>
            <w:r w:rsidRPr="001771D4">
              <w:rPr>
                <w:rFonts w:ascii="Arial" w:hAnsi="Arial" w:cs="Arial"/>
                <w:color w:val="000000"/>
                <w:sz w:val="16"/>
                <w:szCs w:val="16"/>
                <w:lang w:val="es-CO" w:eastAsia="es-CO"/>
              </w:rPr>
              <w:t>CONSULTA DE PRIMERA VEZ POR ESPECIALISTA EN OFTALMOLOGÍA-UVEITIS</w:t>
            </w:r>
          </w:p>
        </w:tc>
        <w:tc>
          <w:tcPr>
            <w:tcW w:w="1254" w:type="dxa"/>
            <w:gridSpan w:val="2"/>
            <w:tcBorders>
              <w:top w:val="single" w:sz="4" w:space="0" w:color="auto"/>
              <w:left w:val="single" w:sz="4" w:space="0" w:color="auto"/>
              <w:bottom w:val="single" w:sz="4" w:space="0" w:color="auto"/>
              <w:right w:val="single" w:sz="4" w:space="0" w:color="auto"/>
            </w:tcBorders>
            <w:shd w:val="clear" w:color="auto" w:fill="auto"/>
            <w:noWrap/>
          </w:tcPr>
          <w:p w:rsidR="001771D4" w:rsidRPr="001771D4" w:rsidRDefault="001771D4" w:rsidP="001771D4">
            <w:pPr>
              <w:pStyle w:val="TableParagraph"/>
              <w:spacing w:before="166" w:line="213" w:lineRule="exact"/>
              <w:ind w:right="61"/>
              <w:jc w:val="center"/>
              <w:rPr>
                <w:rFonts w:eastAsia="Times New Roman" w:cs="Arial"/>
                <w:color w:val="000000"/>
                <w:sz w:val="16"/>
                <w:szCs w:val="16"/>
                <w:lang w:val="es-CO" w:eastAsia="es-CO"/>
              </w:rPr>
            </w:pPr>
            <w:r w:rsidRPr="001771D4">
              <w:rPr>
                <w:rFonts w:eastAsia="Times New Roman" w:cs="Arial"/>
                <w:color w:val="000000"/>
                <w:sz w:val="16"/>
                <w:szCs w:val="16"/>
                <w:lang w:val="es-CO" w:eastAsia="es-CO"/>
              </w:rPr>
              <w:t>$ 65,000</w:t>
            </w:r>
          </w:p>
        </w:tc>
      </w:tr>
      <w:tr w:rsidR="00FB6C97" w:rsidRPr="00305E64" w:rsidTr="00782CC5">
        <w:trPr>
          <w:trHeight w:val="20"/>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FB6C97" w:rsidRDefault="00FB6C97" w:rsidP="00305E64">
            <w:pPr>
              <w:jc w:val="center"/>
              <w:rPr>
                <w:rFonts w:ascii="Arial" w:hAnsi="Arial" w:cs="Arial"/>
                <w:color w:val="000000"/>
                <w:sz w:val="16"/>
                <w:szCs w:val="16"/>
                <w:lang w:val="es-CO" w:eastAsia="es-CO"/>
              </w:rPr>
            </w:pPr>
            <w:r>
              <w:rPr>
                <w:rFonts w:ascii="Arial" w:hAnsi="Arial" w:cs="Arial"/>
                <w:color w:val="000000"/>
                <w:sz w:val="16"/>
                <w:szCs w:val="16"/>
                <w:lang w:val="es-CO" w:eastAsia="es-CO"/>
              </w:rPr>
              <w:lastRenderedPageBreak/>
              <w:t>276</w:t>
            </w:r>
          </w:p>
        </w:tc>
        <w:tc>
          <w:tcPr>
            <w:tcW w:w="1499" w:type="dxa"/>
            <w:tcBorders>
              <w:top w:val="single" w:sz="4" w:space="0" w:color="auto"/>
              <w:left w:val="single" w:sz="4" w:space="0" w:color="auto"/>
              <w:bottom w:val="single" w:sz="4" w:space="0" w:color="auto"/>
              <w:right w:val="single" w:sz="4" w:space="0" w:color="auto"/>
            </w:tcBorders>
            <w:shd w:val="clear" w:color="auto" w:fill="auto"/>
            <w:noWrap/>
            <w:vAlign w:val="center"/>
          </w:tcPr>
          <w:p w:rsidR="00FB6C97" w:rsidRDefault="00FB6C97" w:rsidP="00782CC5">
            <w:pPr>
              <w:jc w:val="center"/>
              <w:rPr>
                <w:rFonts w:ascii="Arial" w:hAnsi="Arial" w:cs="Arial"/>
                <w:color w:val="000000"/>
                <w:sz w:val="16"/>
                <w:szCs w:val="16"/>
                <w:lang w:val="es-CO" w:eastAsia="es-CO"/>
              </w:rPr>
            </w:pPr>
            <w:r>
              <w:rPr>
                <w:rFonts w:ascii="Arial" w:hAnsi="Arial" w:cs="Arial"/>
                <w:color w:val="000000"/>
                <w:sz w:val="16"/>
                <w:szCs w:val="16"/>
                <w:lang w:val="es-CO" w:eastAsia="es-CO"/>
              </w:rPr>
              <w:t>952400</w:t>
            </w:r>
          </w:p>
        </w:tc>
        <w:tc>
          <w:tcPr>
            <w:tcW w:w="6864" w:type="dxa"/>
            <w:tcBorders>
              <w:top w:val="single" w:sz="4" w:space="0" w:color="auto"/>
              <w:left w:val="single" w:sz="4" w:space="0" w:color="auto"/>
              <w:bottom w:val="single" w:sz="4" w:space="0" w:color="auto"/>
              <w:right w:val="single" w:sz="4" w:space="0" w:color="auto"/>
            </w:tcBorders>
            <w:shd w:val="clear" w:color="auto" w:fill="auto"/>
            <w:noWrap/>
            <w:vAlign w:val="center"/>
          </w:tcPr>
          <w:p w:rsidR="00FB6C97" w:rsidRPr="001771D4" w:rsidRDefault="00FB6C97" w:rsidP="00305E64">
            <w:pPr>
              <w:rPr>
                <w:rFonts w:ascii="Arial" w:hAnsi="Arial" w:cs="Arial"/>
                <w:color w:val="000000"/>
                <w:sz w:val="16"/>
                <w:szCs w:val="16"/>
                <w:lang w:val="es-CO" w:eastAsia="es-CO"/>
              </w:rPr>
            </w:pPr>
            <w:r>
              <w:rPr>
                <w:rFonts w:ascii="Arial" w:hAnsi="Arial" w:cs="Arial"/>
                <w:color w:val="000000"/>
                <w:sz w:val="16"/>
                <w:szCs w:val="16"/>
                <w:lang w:val="es-CO" w:eastAsia="es-CO"/>
              </w:rPr>
              <w:t>ELECTRONISTAGMOGRAFIA</w:t>
            </w:r>
          </w:p>
        </w:tc>
        <w:tc>
          <w:tcPr>
            <w:tcW w:w="1254" w:type="dxa"/>
            <w:gridSpan w:val="2"/>
            <w:tcBorders>
              <w:top w:val="single" w:sz="4" w:space="0" w:color="auto"/>
              <w:left w:val="single" w:sz="4" w:space="0" w:color="auto"/>
              <w:bottom w:val="single" w:sz="4" w:space="0" w:color="auto"/>
              <w:right w:val="single" w:sz="4" w:space="0" w:color="auto"/>
            </w:tcBorders>
            <w:shd w:val="clear" w:color="auto" w:fill="auto"/>
            <w:noWrap/>
          </w:tcPr>
          <w:p w:rsidR="00FB6C97" w:rsidRPr="001771D4" w:rsidRDefault="00FB6C97" w:rsidP="001771D4">
            <w:pPr>
              <w:pStyle w:val="TableParagraph"/>
              <w:spacing w:before="166" w:line="213" w:lineRule="exact"/>
              <w:ind w:right="61"/>
              <w:jc w:val="center"/>
              <w:rPr>
                <w:rFonts w:eastAsia="Times New Roman" w:cs="Arial"/>
                <w:color w:val="000000"/>
                <w:sz w:val="16"/>
                <w:szCs w:val="16"/>
                <w:lang w:val="es-CO" w:eastAsia="es-CO"/>
              </w:rPr>
            </w:pPr>
            <w:r>
              <w:rPr>
                <w:rFonts w:eastAsia="Times New Roman" w:cs="Arial"/>
                <w:color w:val="000000"/>
                <w:sz w:val="16"/>
                <w:szCs w:val="16"/>
                <w:lang w:val="es-CO" w:eastAsia="es-CO"/>
              </w:rPr>
              <w:t>$120.000</w:t>
            </w:r>
          </w:p>
        </w:tc>
      </w:tr>
      <w:tr w:rsidR="00FB6C97" w:rsidRPr="00305E64" w:rsidTr="00782CC5">
        <w:trPr>
          <w:trHeight w:val="20"/>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FB6C97" w:rsidRDefault="00FB6C97" w:rsidP="00305E64">
            <w:pPr>
              <w:jc w:val="center"/>
              <w:rPr>
                <w:rFonts w:ascii="Arial" w:hAnsi="Arial" w:cs="Arial"/>
                <w:color w:val="000000"/>
                <w:sz w:val="16"/>
                <w:szCs w:val="16"/>
                <w:lang w:val="es-CO" w:eastAsia="es-CO"/>
              </w:rPr>
            </w:pPr>
            <w:r>
              <w:rPr>
                <w:rFonts w:ascii="Arial" w:hAnsi="Arial" w:cs="Arial"/>
                <w:color w:val="000000"/>
                <w:sz w:val="16"/>
                <w:szCs w:val="16"/>
                <w:lang w:val="es-CO" w:eastAsia="es-CO"/>
              </w:rPr>
              <w:t>277</w:t>
            </w:r>
          </w:p>
        </w:tc>
        <w:tc>
          <w:tcPr>
            <w:tcW w:w="1499" w:type="dxa"/>
            <w:tcBorders>
              <w:top w:val="single" w:sz="4" w:space="0" w:color="auto"/>
              <w:left w:val="single" w:sz="4" w:space="0" w:color="auto"/>
              <w:bottom w:val="single" w:sz="4" w:space="0" w:color="auto"/>
              <w:right w:val="single" w:sz="4" w:space="0" w:color="auto"/>
            </w:tcBorders>
            <w:shd w:val="clear" w:color="auto" w:fill="auto"/>
            <w:noWrap/>
            <w:vAlign w:val="center"/>
          </w:tcPr>
          <w:p w:rsidR="00FB6C97" w:rsidRDefault="00FB6C97" w:rsidP="00782CC5">
            <w:pPr>
              <w:jc w:val="center"/>
              <w:rPr>
                <w:rFonts w:ascii="Arial" w:hAnsi="Arial" w:cs="Arial"/>
                <w:color w:val="000000"/>
                <w:sz w:val="16"/>
                <w:szCs w:val="16"/>
                <w:lang w:val="es-CO" w:eastAsia="es-CO"/>
              </w:rPr>
            </w:pPr>
            <w:r>
              <w:rPr>
                <w:rFonts w:ascii="Arial" w:hAnsi="Arial" w:cs="Arial"/>
                <w:color w:val="000000"/>
                <w:sz w:val="16"/>
                <w:szCs w:val="16"/>
                <w:lang w:val="es-CO" w:eastAsia="es-CO"/>
              </w:rPr>
              <w:t>N/A</w:t>
            </w:r>
          </w:p>
        </w:tc>
        <w:tc>
          <w:tcPr>
            <w:tcW w:w="6864" w:type="dxa"/>
            <w:tcBorders>
              <w:top w:val="single" w:sz="4" w:space="0" w:color="auto"/>
              <w:left w:val="single" w:sz="4" w:space="0" w:color="auto"/>
              <w:bottom w:val="single" w:sz="4" w:space="0" w:color="auto"/>
              <w:right w:val="single" w:sz="4" w:space="0" w:color="auto"/>
            </w:tcBorders>
            <w:shd w:val="clear" w:color="auto" w:fill="auto"/>
            <w:noWrap/>
            <w:vAlign w:val="center"/>
          </w:tcPr>
          <w:p w:rsidR="00FB6C97" w:rsidRPr="001771D4" w:rsidRDefault="00FB6C97" w:rsidP="00305E64">
            <w:pPr>
              <w:rPr>
                <w:rFonts w:ascii="Arial" w:hAnsi="Arial" w:cs="Arial"/>
                <w:color w:val="000000"/>
                <w:sz w:val="16"/>
                <w:szCs w:val="16"/>
                <w:lang w:val="es-CO" w:eastAsia="es-CO"/>
              </w:rPr>
            </w:pPr>
            <w:r>
              <w:rPr>
                <w:rFonts w:ascii="Arial" w:hAnsi="Arial" w:cs="Arial"/>
                <w:color w:val="000000"/>
                <w:sz w:val="16"/>
                <w:szCs w:val="16"/>
                <w:lang w:val="es-CO" w:eastAsia="es-CO"/>
              </w:rPr>
              <w:t>EXAMENES BAJO ANESTESIA GENERAL</w:t>
            </w:r>
          </w:p>
        </w:tc>
        <w:tc>
          <w:tcPr>
            <w:tcW w:w="1254" w:type="dxa"/>
            <w:gridSpan w:val="2"/>
            <w:tcBorders>
              <w:top w:val="single" w:sz="4" w:space="0" w:color="auto"/>
              <w:left w:val="single" w:sz="4" w:space="0" w:color="auto"/>
              <w:bottom w:val="single" w:sz="4" w:space="0" w:color="auto"/>
              <w:right w:val="single" w:sz="4" w:space="0" w:color="auto"/>
            </w:tcBorders>
            <w:shd w:val="clear" w:color="auto" w:fill="auto"/>
            <w:noWrap/>
          </w:tcPr>
          <w:p w:rsidR="00FB6C97" w:rsidRPr="001771D4" w:rsidRDefault="0025411F" w:rsidP="001771D4">
            <w:pPr>
              <w:pStyle w:val="TableParagraph"/>
              <w:spacing w:before="166" w:line="213" w:lineRule="exact"/>
              <w:ind w:right="61"/>
              <w:jc w:val="center"/>
              <w:rPr>
                <w:rFonts w:eastAsia="Times New Roman" w:cs="Arial"/>
                <w:color w:val="000000"/>
                <w:sz w:val="16"/>
                <w:szCs w:val="16"/>
                <w:lang w:val="es-CO" w:eastAsia="es-CO"/>
              </w:rPr>
            </w:pPr>
            <w:r>
              <w:rPr>
                <w:rFonts w:eastAsia="Times New Roman" w:cs="Arial"/>
                <w:color w:val="000000"/>
                <w:sz w:val="16"/>
                <w:szCs w:val="16"/>
                <w:lang w:val="es-CO" w:eastAsia="es-CO"/>
              </w:rPr>
              <w:t>$</w:t>
            </w:r>
            <w:r w:rsidR="00FB6C97">
              <w:rPr>
                <w:rFonts w:eastAsia="Times New Roman" w:cs="Arial"/>
                <w:color w:val="000000"/>
                <w:sz w:val="16"/>
                <w:szCs w:val="16"/>
                <w:lang w:val="es-CO" w:eastAsia="es-CO"/>
              </w:rPr>
              <w:t>364.920</w:t>
            </w:r>
          </w:p>
        </w:tc>
      </w:tr>
    </w:tbl>
    <w:p w:rsidR="009B6D9C" w:rsidRDefault="009B6D9C" w:rsidP="00444DE9">
      <w:pPr>
        <w:jc w:val="both"/>
        <w:rPr>
          <w:rFonts w:ascii="Arial" w:hAnsi="Arial" w:cs="Arial"/>
          <w:bCs/>
          <w:sz w:val="20"/>
          <w:szCs w:val="20"/>
          <w:lang w:val="es-CO" w:eastAsia="es-CO"/>
        </w:rPr>
      </w:pPr>
    </w:p>
    <w:p w:rsidR="00923ADA" w:rsidRPr="00923ADA" w:rsidRDefault="00923ADA" w:rsidP="00444DE9">
      <w:pPr>
        <w:jc w:val="both"/>
        <w:rPr>
          <w:rFonts w:ascii="Calibri" w:hAnsi="Calibri"/>
          <w:color w:val="000000" w:themeColor="text1"/>
          <w:sz w:val="22"/>
          <w:szCs w:val="22"/>
        </w:rPr>
      </w:pPr>
      <w:r w:rsidRPr="00923ADA">
        <w:rPr>
          <w:rFonts w:ascii="Calibri" w:hAnsi="Calibri"/>
          <w:color w:val="000000" w:themeColor="text1"/>
          <w:sz w:val="22"/>
          <w:szCs w:val="22"/>
        </w:rPr>
        <w:t>Nota:</w:t>
      </w:r>
      <w:r>
        <w:rPr>
          <w:rFonts w:ascii="Calibri" w:hAnsi="Calibri"/>
          <w:color w:val="000000" w:themeColor="text1"/>
          <w:sz w:val="22"/>
          <w:szCs w:val="22"/>
        </w:rPr>
        <w:t xml:space="preserve"> </w:t>
      </w:r>
      <w:r w:rsidRPr="00923ADA">
        <w:rPr>
          <w:rFonts w:ascii="Calibri" w:hAnsi="Calibri"/>
          <w:color w:val="000000" w:themeColor="text1"/>
          <w:sz w:val="22"/>
          <w:szCs w:val="22"/>
        </w:rPr>
        <w:t>Es importante resaltar que lo anterior debe ser garantizado para la atención de usuarios adultos y pediátricos.  </w:t>
      </w:r>
    </w:p>
    <w:p w:rsidR="00D70A39" w:rsidRDefault="00D70A39" w:rsidP="00444DE9">
      <w:pPr>
        <w:jc w:val="both"/>
        <w:rPr>
          <w:rFonts w:ascii="Calibri" w:hAnsi="Calibri"/>
          <w:color w:val="000000" w:themeColor="text1"/>
          <w:sz w:val="22"/>
          <w:szCs w:val="22"/>
        </w:rPr>
      </w:pPr>
    </w:p>
    <w:p w:rsidR="0025411F" w:rsidRPr="00D87465" w:rsidRDefault="0025411F" w:rsidP="0025411F">
      <w:pPr>
        <w:pStyle w:val="Char80"/>
        <w:tabs>
          <w:tab w:val="left" w:pos="1134"/>
        </w:tabs>
        <w:spacing w:after="0" w:line="240" w:lineRule="auto"/>
        <w:jc w:val="both"/>
        <w:rPr>
          <w:rFonts w:ascii="Arial" w:hAnsi="Arial" w:cs="Arial"/>
          <w:b/>
          <w:bCs/>
        </w:rPr>
      </w:pPr>
      <w:r w:rsidRPr="00D87465">
        <w:rPr>
          <w:rFonts w:ascii="Arial" w:hAnsi="Arial" w:cs="Arial"/>
          <w:b/>
          <w:bCs/>
        </w:rPr>
        <w:t>Criterios de Evaluación del Contenido Económico.</w:t>
      </w:r>
    </w:p>
    <w:p w:rsidR="0025411F" w:rsidRPr="00D87465" w:rsidRDefault="0025411F" w:rsidP="0025411F">
      <w:pPr>
        <w:pStyle w:val="Char80"/>
        <w:tabs>
          <w:tab w:val="left" w:pos="1134"/>
        </w:tabs>
        <w:spacing w:after="0" w:line="240" w:lineRule="auto"/>
        <w:jc w:val="both"/>
        <w:rPr>
          <w:rFonts w:ascii="Arial" w:hAnsi="Arial" w:cs="Arial"/>
        </w:rPr>
      </w:pPr>
      <w:r w:rsidRPr="00D87465">
        <w:rPr>
          <w:rFonts w:ascii="Arial" w:hAnsi="Arial" w:cs="Arial"/>
        </w:rPr>
        <w:t>El puntaje total asignado para el contenido Económico será de 500 Puntos. Se aplicará el siguiente procedimiento:</w:t>
      </w:r>
    </w:p>
    <w:p w:rsidR="0025411F" w:rsidRPr="00D87465" w:rsidRDefault="0025411F" w:rsidP="0025411F">
      <w:pPr>
        <w:pStyle w:val="Char80"/>
        <w:spacing w:after="0" w:line="240" w:lineRule="auto"/>
        <w:ind w:left="1134"/>
        <w:rPr>
          <w:rFonts w:ascii="Arial" w:hAnsi="Arial" w:cs="Arial"/>
          <w:b/>
          <w:bCs/>
        </w:rPr>
      </w:pPr>
    </w:p>
    <w:p w:rsidR="0025411F" w:rsidRPr="00D87465" w:rsidRDefault="0025411F" w:rsidP="0025411F">
      <w:pPr>
        <w:pStyle w:val="Char80"/>
        <w:tabs>
          <w:tab w:val="left" w:pos="1134"/>
        </w:tabs>
        <w:spacing w:after="0" w:line="240" w:lineRule="auto"/>
        <w:jc w:val="both"/>
        <w:rPr>
          <w:rFonts w:ascii="Arial" w:hAnsi="Arial" w:cs="Arial"/>
        </w:rPr>
      </w:pPr>
      <w:r w:rsidRPr="00D87465">
        <w:rPr>
          <w:rFonts w:ascii="Arial" w:hAnsi="Arial" w:cs="Arial"/>
        </w:rPr>
        <w:t>Al menor precio ofertado por grupo se le asignarán 500 (Quinientos) puntos, las demás ofertas se ponderarán con la siguiente fórmula:</w:t>
      </w:r>
    </w:p>
    <w:p w:rsidR="0025411F" w:rsidRPr="00D87465" w:rsidRDefault="0025411F" w:rsidP="0025411F">
      <w:pPr>
        <w:pStyle w:val="Char80"/>
        <w:spacing w:after="0" w:line="240" w:lineRule="auto"/>
        <w:ind w:left="1134"/>
        <w:rPr>
          <w:rFonts w:ascii="Arial" w:hAnsi="Arial" w:cs="Arial"/>
        </w:rPr>
      </w:pPr>
    </w:p>
    <w:tbl>
      <w:tblPr>
        <w:tblW w:w="9750" w:type="dxa"/>
        <w:jc w:val="center"/>
        <w:tblLook w:val="01E0" w:firstRow="1" w:lastRow="1" w:firstColumn="1" w:lastColumn="1" w:noHBand="0" w:noVBand="0"/>
      </w:tblPr>
      <w:tblGrid>
        <w:gridCol w:w="1732"/>
        <w:gridCol w:w="5861"/>
        <w:gridCol w:w="2157"/>
      </w:tblGrid>
      <w:tr w:rsidR="0025411F" w:rsidRPr="00D87465" w:rsidTr="0025411F">
        <w:trPr>
          <w:trHeight w:val="340"/>
          <w:jc w:val="center"/>
        </w:trPr>
        <w:tc>
          <w:tcPr>
            <w:tcW w:w="1732" w:type="dxa"/>
            <w:vMerge w:val="restart"/>
            <w:vAlign w:val="center"/>
          </w:tcPr>
          <w:p w:rsidR="0025411F" w:rsidRPr="00D87465" w:rsidRDefault="0025411F" w:rsidP="0025411F">
            <w:pPr>
              <w:pStyle w:val="Char80"/>
              <w:tabs>
                <w:tab w:val="left" w:pos="1134"/>
              </w:tabs>
              <w:spacing w:after="0" w:line="240" w:lineRule="auto"/>
              <w:jc w:val="both"/>
              <w:rPr>
                <w:rFonts w:ascii="Arial" w:hAnsi="Arial" w:cs="Arial"/>
                <w:b/>
                <w:bCs/>
              </w:rPr>
            </w:pPr>
            <w:r w:rsidRPr="00D87465">
              <w:rPr>
                <w:rFonts w:ascii="Arial" w:hAnsi="Arial" w:cs="Arial"/>
                <w:b/>
                <w:bCs/>
              </w:rPr>
              <w:t>PUNTAJE =</w:t>
            </w:r>
          </w:p>
        </w:tc>
        <w:tc>
          <w:tcPr>
            <w:tcW w:w="5861" w:type="dxa"/>
            <w:tcBorders>
              <w:bottom w:val="single" w:sz="4" w:space="0" w:color="auto"/>
            </w:tcBorders>
          </w:tcPr>
          <w:p w:rsidR="0025411F" w:rsidRPr="00D87465" w:rsidRDefault="00EB077D" w:rsidP="0025411F">
            <w:pPr>
              <w:pStyle w:val="Char80"/>
              <w:spacing w:line="240" w:lineRule="auto"/>
              <w:jc w:val="both"/>
              <w:rPr>
                <w:rFonts w:ascii="Arial" w:hAnsi="Arial" w:cs="Arial"/>
                <w:b/>
                <w:bCs/>
              </w:rPr>
            </w:pPr>
            <w:r>
              <w:rPr>
                <w:rFonts w:ascii="Arial" w:hAnsi="Arial" w:cs="Arial"/>
                <w:b/>
                <w:bCs/>
              </w:rPr>
              <w:t xml:space="preserve">Menor valor ofertado </w:t>
            </w:r>
            <w:r w:rsidR="00B6466F">
              <w:rPr>
                <w:rFonts w:ascii="Arial" w:hAnsi="Arial" w:cs="Arial"/>
                <w:b/>
                <w:bCs/>
              </w:rPr>
              <w:t>total</w:t>
            </w:r>
          </w:p>
        </w:tc>
        <w:tc>
          <w:tcPr>
            <w:tcW w:w="2157" w:type="dxa"/>
            <w:vMerge w:val="restart"/>
            <w:vAlign w:val="center"/>
          </w:tcPr>
          <w:p w:rsidR="0025411F" w:rsidRPr="00D87465" w:rsidRDefault="0025411F" w:rsidP="0025411F">
            <w:pPr>
              <w:pStyle w:val="Char80"/>
              <w:spacing w:line="240" w:lineRule="auto"/>
              <w:jc w:val="both"/>
              <w:rPr>
                <w:rFonts w:ascii="Arial" w:hAnsi="Arial" w:cs="Arial"/>
                <w:b/>
                <w:bCs/>
              </w:rPr>
            </w:pPr>
            <w:r w:rsidRPr="00D87465">
              <w:rPr>
                <w:rFonts w:ascii="Arial" w:hAnsi="Arial" w:cs="Arial"/>
                <w:b/>
                <w:bCs/>
              </w:rPr>
              <w:t xml:space="preserve"> X 500 puntos</w:t>
            </w:r>
          </w:p>
        </w:tc>
      </w:tr>
      <w:tr w:rsidR="0025411F" w:rsidRPr="00D87465" w:rsidTr="0025411F">
        <w:trPr>
          <w:trHeight w:val="340"/>
          <w:jc w:val="center"/>
        </w:trPr>
        <w:tc>
          <w:tcPr>
            <w:tcW w:w="1732" w:type="dxa"/>
            <w:vMerge/>
          </w:tcPr>
          <w:p w:rsidR="0025411F" w:rsidRPr="00D87465" w:rsidRDefault="0025411F" w:rsidP="0025411F">
            <w:pPr>
              <w:pStyle w:val="Char80"/>
              <w:spacing w:line="240" w:lineRule="auto"/>
              <w:jc w:val="both"/>
              <w:rPr>
                <w:rFonts w:ascii="Arial" w:hAnsi="Arial" w:cs="Arial"/>
                <w:b/>
                <w:bCs/>
              </w:rPr>
            </w:pPr>
          </w:p>
        </w:tc>
        <w:tc>
          <w:tcPr>
            <w:tcW w:w="5861" w:type="dxa"/>
            <w:tcBorders>
              <w:top w:val="single" w:sz="4" w:space="0" w:color="auto"/>
            </w:tcBorders>
            <w:vAlign w:val="bottom"/>
          </w:tcPr>
          <w:p w:rsidR="0025411F" w:rsidRPr="00D87465" w:rsidRDefault="00EB077D" w:rsidP="0025411F">
            <w:pPr>
              <w:pStyle w:val="Char80"/>
              <w:spacing w:line="240" w:lineRule="auto"/>
              <w:jc w:val="both"/>
              <w:rPr>
                <w:rFonts w:ascii="Arial" w:hAnsi="Arial" w:cs="Arial"/>
                <w:b/>
                <w:bCs/>
              </w:rPr>
            </w:pPr>
            <w:r>
              <w:rPr>
                <w:rFonts w:ascii="Arial" w:hAnsi="Arial" w:cs="Arial"/>
                <w:b/>
                <w:bCs/>
              </w:rPr>
              <w:t>Valor ofertado</w:t>
            </w:r>
            <w:r w:rsidR="00B6466F">
              <w:rPr>
                <w:rFonts w:ascii="Arial" w:hAnsi="Arial" w:cs="Arial"/>
                <w:b/>
                <w:bCs/>
              </w:rPr>
              <w:t xml:space="preserve"> total</w:t>
            </w:r>
            <w:r w:rsidR="0025411F" w:rsidRPr="00D87465">
              <w:rPr>
                <w:rFonts w:ascii="Arial" w:hAnsi="Arial" w:cs="Arial"/>
                <w:b/>
                <w:bCs/>
              </w:rPr>
              <w:t xml:space="preserve"> en estudio</w:t>
            </w:r>
          </w:p>
        </w:tc>
        <w:tc>
          <w:tcPr>
            <w:tcW w:w="2157" w:type="dxa"/>
            <w:vMerge/>
            <w:vAlign w:val="center"/>
          </w:tcPr>
          <w:p w:rsidR="0025411F" w:rsidRPr="00D87465" w:rsidRDefault="0025411F" w:rsidP="0025411F">
            <w:pPr>
              <w:pStyle w:val="Char80"/>
              <w:spacing w:line="240" w:lineRule="auto"/>
              <w:jc w:val="both"/>
              <w:rPr>
                <w:rFonts w:ascii="Arial" w:hAnsi="Arial" w:cs="Arial"/>
                <w:b/>
                <w:bCs/>
              </w:rPr>
            </w:pPr>
          </w:p>
        </w:tc>
      </w:tr>
    </w:tbl>
    <w:p w:rsidR="0025411F" w:rsidRDefault="0025411F" w:rsidP="0025411F">
      <w:pPr>
        <w:pStyle w:val="Char80"/>
        <w:spacing w:after="0" w:line="240" w:lineRule="auto"/>
        <w:rPr>
          <w:rFonts w:ascii="Arial" w:hAnsi="Arial" w:cs="Arial"/>
          <w:b/>
          <w:bCs/>
        </w:rPr>
      </w:pPr>
    </w:p>
    <w:p w:rsidR="0025411F" w:rsidRPr="0025411F" w:rsidRDefault="0025411F" w:rsidP="00444DE9">
      <w:pPr>
        <w:jc w:val="both"/>
        <w:rPr>
          <w:rFonts w:ascii="Calibri" w:hAnsi="Calibri"/>
          <w:color w:val="000000" w:themeColor="text1"/>
          <w:sz w:val="22"/>
          <w:szCs w:val="22"/>
          <w:lang w:val="es-CO"/>
        </w:rPr>
      </w:pPr>
    </w:p>
    <w:p w:rsidR="0025411F" w:rsidRPr="00D87465" w:rsidRDefault="0025411F" w:rsidP="0025411F">
      <w:pPr>
        <w:pStyle w:val="Char80"/>
        <w:tabs>
          <w:tab w:val="left" w:pos="1134"/>
        </w:tabs>
        <w:spacing w:after="0" w:line="240" w:lineRule="auto"/>
        <w:jc w:val="both"/>
        <w:rPr>
          <w:rFonts w:ascii="Arial" w:hAnsi="Arial" w:cs="Arial"/>
          <w:b/>
          <w:bCs/>
        </w:rPr>
      </w:pPr>
      <w:r w:rsidRPr="00D87465">
        <w:rPr>
          <w:rFonts w:ascii="Arial" w:hAnsi="Arial" w:cs="Arial"/>
          <w:b/>
          <w:bCs/>
        </w:rPr>
        <w:t>Apoyo a la industria nacional.</w:t>
      </w:r>
    </w:p>
    <w:p w:rsidR="0025411F" w:rsidRPr="00D87465" w:rsidRDefault="0025411F" w:rsidP="0025411F">
      <w:pPr>
        <w:pStyle w:val="Char80"/>
        <w:tabs>
          <w:tab w:val="left" w:pos="1134"/>
        </w:tabs>
        <w:spacing w:after="0" w:line="240" w:lineRule="auto"/>
        <w:jc w:val="both"/>
        <w:rPr>
          <w:rFonts w:ascii="Arial" w:hAnsi="Arial" w:cs="Arial"/>
        </w:rPr>
      </w:pPr>
      <w:r w:rsidRPr="00D87465">
        <w:rPr>
          <w:rFonts w:ascii="Arial" w:hAnsi="Arial" w:cs="Arial"/>
        </w:rPr>
        <w:t xml:space="preserve">De conformidad con lo establecido en la ley 816 de 2003 a los proponentes que oferten bienes o servicios nacionales, siempre y cuando lo expresen en la oferta, se les otorgará un puntaje adicional, para lo cual </w:t>
      </w:r>
      <w:r w:rsidRPr="00D87465">
        <w:rPr>
          <w:rFonts w:ascii="Arial" w:hAnsi="Arial" w:cs="Arial"/>
          <w:b/>
          <w:bCs/>
        </w:rPr>
        <w:t xml:space="preserve">deberán diligenciar el </w:t>
      </w:r>
      <w:r>
        <w:rPr>
          <w:rFonts w:ascii="Arial" w:hAnsi="Arial" w:cs="Arial"/>
          <w:b/>
          <w:i/>
          <w:u w:val="single"/>
        </w:rPr>
        <w:t xml:space="preserve">Anexo </w:t>
      </w:r>
      <w:r w:rsidRPr="00D87465">
        <w:rPr>
          <w:rFonts w:ascii="Arial" w:hAnsi="Arial" w:cs="Arial"/>
          <w:b/>
          <w:i/>
          <w:u w:val="single"/>
        </w:rPr>
        <w:t>Apoyo Industria Nacional</w:t>
      </w:r>
      <w:r w:rsidRPr="00D87465">
        <w:rPr>
          <w:rFonts w:ascii="Arial" w:hAnsi="Arial" w:cs="Arial"/>
          <w:b/>
          <w:bCs/>
        </w:rPr>
        <w:t xml:space="preserve"> </w:t>
      </w:r>
      <w:r w:rsidRPr="00D87465">
        <w:rPr>
          <w:rFonts w:ascii="Arial" w:hAnsi="Arial" w:cs="Arial"/>
        </w:rPr>
        <w:t>del presente pliego.</w:t>
      </w:r>
    </w:p>
    <w:p w:rsidR="0025411F" w:rsidRDefault="0025411F" w:rsidP="00444DE9">
      <w:pPr>
        <w:jc w:val="both"/>
        <w:rPr>
          <w:rFonts w:ascii="Calibri" w:hAnsi="Calibri"/>
          <w:color w:val="000000" w:themeColor="text1"/>
          <w:sz w:val="22"/>
          <w:szCs w:val="22"/>
        </w:rPr>
      </w:pPr>
    </w:p>
    <w:p w:rsidR="0007446F" w:rsidRPr="00060186" w:rsidRDefault="0007446F" w:rsidP="0007446F">
      <w:pPr>
        <w:jc w:val="both"/>
        <w:rPr>
          <w:rFonts w:ascii="Arial" w:hAnsi="Arial" w:cs="Arial"/>
          <w:sz w:val="20"/>
          <w:szCs w:val="20"/>
          <w:lang w:val="es-CO"/>
        </w:rPr>
      </w:pPr>
      <w:r w:rsidRPr="00060186">
        <w:rPr>
          <w:rFonts w:ascii="Arial" w:hAnsi="Arial" w:cs="Arial"/>
          <w:sz w:val="20"/>
          <w:szCs w:val="20"/>
          <w:lang w:val="es-CO"/>
        </w:rPr>
        <w:t xml:space="preserve">Para los medicamentos, implementos e insumos medico quirúrgicos y material de osteosíntesis </w:t>
      </w:r>
      <w:r>
        <w:rPr>
          <w:rFonts w:ascii="Arial" w:hAnsi="Arial" w:cs="Arial"/>
          <w:sz w:val="20"/>
          <w:szCs w:val="20"/>
          <w:lang w:val="es-CO"/>
        </w:rPr>
        <w:t xml:space="preserve"> </w:t>
      </w:r>
      <w:r w:rsidRPr="00060186">
        <w:rPr>
          <w:rFonts w:ascii="Arial" w:hAnsi="Arial" w:cs="Arial"/>
          <w:sz w:val="20"/>
          <w:szCs w:val="20"/>
          <w:lang w:val="es-CO"/>
        </w:rPr>
        <w:t>se pagar</w:t>
      </w:r>
      <w:r>
        <w:rPr>
          <w:rFonts w:ascii="Arial" w:hAnsi="Arial" w:cs="Arial"/>
          <w:sz w:val="20"/>
          <w:szCs w:val="20"/>
          <w:lang w:val="es-CO"/>
        </w:rPr>
        <w:t>á</w:t>
      </w:r>
      <w:r w:rsidRPr="00060186">
        <w:rPr>
          <w:rFonts w:ascii="Arial" w:hAnsi="Arial" w:cs="Arial"/>
          <w:sz w:val="20"/>
          <w:szCs w:val="20"/>
          <w:lang w:val="es-CO"/>
        </w:rPr>
        <w:t>n a precio de compra más una intermediación máxima del 12%. Para lo mismo deberán anexar listado con los valores a cobrar por estos conceptos. Igualmente si algún medicamento, insumo o material de osteosíntesis no aparece en dicho listado, y es requerido durante la atención de un usuario, se deberá anexar factura de compra adjunta a la facturación del servicio, si es urgencia, o enviar cotización previamente para los casos ambulatorios.</w:t>
      </w:r>
    </w:p>
    <w:p w:rsidR="00F06D92" w:rsidRPr="001C66A0" w:rsidRDefault="00F06D92" w:rsidP="000C1D90">
      <w:pPr>
        <w:pStyle w:val="Textoindependiente2"/>
        <w:spacing w:after="0" w:line="240" w:lineRule="auto"/>
        <w:jc w:val="both"/>
        <w:rPr>
          <w:rFonts w:ascii="Arial" w:hAnsi="Arial" w:cs="Arial"/>
          <w:bCs/>
          <w:sz w:val="20"/>
          <w:szCs w:val="20"/>
        </w:rPr>
      </w:pPr>
    </w:p>
    <w:p w:rsidR="0077556B" w:rsidRPr="00706264" w:rsidRDefault="0077556B" w:rsidP="009B6D9C">
      <w:pPr>
        <w:pStyle w:val="Textoindependiente2"/>
        <w:spacing w:after="0" w:line="240" w:lineRule="auto"/>
        <w:jc w:val="both"/>
        <w:rPr>
          <w:rFonts w:ascii="Arial" w:hAnsi="Arial" w:cs="Arial"/>
          <w:sz w:val="20"/>
          <w:szCs w:val="20"/>
          <w:lang w:val="es-CO"/>
        </w:rPr>
      </w:pPr>
      <w:r w:rsidRPr="00706264">
        <w:rPr>
          <w:rFonts w:ascii="Arial" w:hAnsi="Arial" w:cs="Arial"/>
          <w:sz w:val="20"/>
          <w:szCs w:val="20"/>
          <w:lang w:val="es-CO"/>
        </w:rPr>
        <w:t xml:space="preserve">El oferente deberá elaborar o constituir y aportar junto con su propuesta un archivo en Word o Excel, al cual denominará como </w:t>
      </w:r>
      <w:r w:rsidRPr="00706264">
        <w:rPr>
          <w:rFonts w:ascii="Arial" w:hAnsi="Arial" w:cs="Arial"/>
          <w:b/>
          <w:sz w:val="20"/>
          <w:szCs w:val="20"/>
          <w:lang w:val="es-CO"/>
        </w:rPr>
        <w:t>Anexo Portafolio de Servicios y/o Tarifas Propias</w:t>
      </w:r>
      <w:r w:rsidRPr="00706264">
        <w:rPr>
          <w:rFonts w:ascii="Arial" w:hAnsi="Arial" w:cs="Arial"/>
          <w:sz w:val="20"/>
          <w:szCs w:val="20"/>
          <w:lang w:val="es-CO"/>
        </w:rPr>
        <w:t>. En este anexo detallará la tarifa global que oferta para aquellos procedimientos que pertenezcan al portafolio de servicios del oferente, que por algún motivo hayan sido omitidos en la relación de</w:t>
      </w:r>
      <w:r w:rsidR="00197859">
        <w:rPr>
          <w:rFonts w:ascii="Arial" w:hAnsi="Arial" w:cs="Arial"/>
          <w:sz w:val="20"/>
          <w:szCs w:val="20"/>
          <w:lang w:val="es-CO"/>
        </w:rPr>
        <w:t xml:space="preserve"> </w:t>
      </w:r>
      <w:r w:rsidRPr="00706264">
        <w:rPr>
          <w:rFonts w:ascii="Arial" w:hAnsi="Arial" w:cs="Arial"/>
          <w:sz w:val="20"/>
          <w:szCs w:val="20"/>
          <w:lang w:val="es-CO"/>
        </w:rPr>
        <w:t>l</w:t>
      </w:r>
      <w:r w:rsidR="00197859">
        <w:rPr>
          <w:rFonts w:ascii="Arial" w:hAnsi="Arial" w:cs="Arial"/>
          <w:sz w:val="20"/>
          <w:szCs w:val="20"/>
          <w:lang w:val="es-CO"/>
        </w:rPr>
        <w:t>a</w:t>
      </w:r>
      <w:r w:rsidRPr="00706264">
        <w:rPr>
          <w:rFonts w:ascii="Arial" w:hAnsi="Arial" w:cs="Arial"/>
          <w:sz w:val="20"/>
          <w:szCs w:val="20"/>
          <w:lang w:val="es-CO"/>
        </w:rPr>
        <w:t xml:space="preserve"> Oferta Económica de este documento.</w:t>
      </w:r>
    </w:p>
    <w:p w:rsidR="00F06D92" w:rsidRPr="001C66A0" w:rsidRDefault="00F06D92" w:rsidP="000C1D90">
      <w:pPr>
        <w:pStyle w:val="Textoindependiente2"/>
        <w:spacing w:after="0" w:line="240" w:lineRule="auto"/>
        <w:jc w:val="both"/>
        <w:rPr>
          <w:rFonts w:ascii="Arial" w:hAnsi="Arial" w:cs="Arial"/>
          <w:sz w:val="20"/>
          <w:szCs w:val="20"/>
        </w:rPr>
      </w:pPr>
    </w:p>
    <w:p w:rsidR="00F06D92" w:rsidRPr="001C66A0" w:rsidRDefault="00F06D92" w:rsidP="0025411F">
      <w:pPr>
        <w:pStyle w:val="Textoindependiente2"/>
        <w:spacing w:after="0" w:line="240" w:lineRule="auto"/>
        <w:jc w:val="both"/>
        <w:rPr>
          <w:rFonts w:ascii="Arial" w:hAnsi="Arial" w:cs="Arial"/>
          <w:sz w:val="20"/>
          <w:szCs w:val="20"/>
        </w:rPr>
      </w:pPr>
      <w:r w:rsidRPr="001C66A0">
        <w:rPr>
          <w:rFonts w:ascii="Arial" w:hAnsi="Arial" w:cs="Arial"/>
          <w:sz w:val="20"/>
          <w:szCs w:val="20"/>
        </w:rPr>
        <w:t xml:space="preserve">Para aquellos procedimientos o actividades que están incluidos en el Acuerdo 002 de 2001 (Plan de beneficios de FFMM y Policía Nacional) y no tienen valor definido en el tarifario descrito en la oferta, la IPS deberá informar el precio del mismo; utilizar el </w:t>
      </w:r>
      <w:r w:rsidRPr="001C66A0">
        <w:rPr>
          <w:rFonts w:ascii="Arial" w:hAnsi="Arial" w:cs="Arial"/>
          <w:b/>
          <w:i/>
          <w:sz w:val="20"/>
          <w:szCs w:val="20"/>
          <w:u w:val="single"/>
        </w:rPr>
        <w:t xml:space="preserve">Anexo </w:t>
      </w:r>
      <w:r w:rsidR="008B66F3">
        <w:rPr>
          <w:rFonts w:ascii="Arial" w:hAnsi="Arial" w:cs="Arial"/>
          <w:b/>
          <w:i/>
          <w:sz w:val="20"/>
          <w:szCs w:val="20"/>
          <w:u w:val="single"/>
        </w:rPr>
        <w:t>porta</w:t>
      </w:r>
      <w:r w:rsidRPr="001C66A0">
        <w:rPr>
          <w:rFonts w:ascii="Arial" w:hAnsi="Arial" w:cs="Arial"/>
          <w:b/>
          <w:i/>
          <w:sz w:val="20"/>
          <w:szCs w:val="20"/>
          <w:u w:val="single"/>
        </w:rPr>
        <w:t>folio de servicios y/o tarifas propias</w:t>
      </w:r>
      <w:r w:rsidRPr="001C66A0">
        <w:rPr>
          <w:rFonts w:ascii="Arial" w:hAnsi="Arial" w:cs="Arial"/>
          <w:sz w:val="20"/>
          <w:szCs w:val="20"/>
        </w:rPr>
        <w:t>.</w:t>
      </w:r>
      <w:r w:rsidR="002D2F05">
        <w:rPr>
          <w:rFonts w:ascii="Arial" w:hAnsi="Arial" w:cs="Arial"/>
          <w:sz w:val="20"/>
          <w:szCs w:val="20"/>
        </w:rPr>
        <w:t xml:space="preserve"> </w:t>
      </w:r>
      <w:r w:rsidRPr="001C66A0">
        <w:rPr>
          <w:rFonts w:ascii="Arial" w:hAnsi="Arial" w:cs="Arial"/>
          <w:sz w:val="20"/>
          <w:szCs w:val="20"/>
        </w:rPr>
        <w:t>Así también para aquellas actividades que oferte y no están incluidas en el Acuerdo 002 de 2001 (Plan de beneficios de FFMM y Policía Nacional).</w:t>
      </w:r>
    </w:p>
    <w:p w:rsidR="0025411F" w:rsidRDefault="0025411F" w:rsidP="0025411F">
      <w:pPr>
        <w:pStyle w:val="Textoindependiente2"/>
        <w:spacing w:after="0" w:line="240" w:lineRule="auto"/>
        <w:jc w:val="both"/>
        <w:rPr>
          <w:rFonts w:ascii="Arial" w:hAnsi="Arial" w:cs="Arial"/>
          <w:sz w:val="20"/>
          <w:szCs w:val="20"/>
        </w:rPr>
      </w:pPr>
    </w:p>
    <w:p w:rsidR="00F06D92" w:rsidRPr="001C66A0" w:rsidRDefault="00F06D92" w:rsidP="0025411F">
      <w:pPr>
        <w:pStyle w:val="Textoindependiente2"/>
        <w:spacing w:after="0" w:line="240" w:lineRule="auto"/>
        <w:jc w:val="both"/>
        <w:rPr>
          <w:rFonts w:ascii="Arial" w:hAnsi="Arial" w:cs="Arial"/>
          <w:sz w:val="20"/>
          <w:szCs w:val="20"/>
        </w:rPr>
      </w:pPr>
      <w:r w:rsidRPr="001C66A0">
        <w:rPr>
          <w:rFonts w:ascii="Arial" w:hAnsi="Arial" w:cs="Arial"/>
          <w:sz w:val="20"/>
          <w:szCs w:val="20"/>
        </w:rPr>
        <w:t>Aquellos procedimientos con los que el oferente maneja la figura de paquetes y/o tarifas propias deberán ser relacionados con su respectiva oferta</w:t>
      </w:r>
      <w:r w:rsidR="00405140">
        <w:rPr>
          <w:rFonts w:ascii="Arial" w:hAnsi="Arial" w:cs="Arial"/>
          <w:sz w:val="20"/>
          <w:szCs w:val="20"/>
        </w:rPr>
        <w:t xml:space="preserve"> económica en pesos</w:t>
      </w:r>
      <w:r w:rsidRPr="001C66A0">
        <w:rPr>
          <w:rFonts w:ascii="Arial" w:hAnsi="Arial" w:cs="Arial"/>
          <w:sz w:val="20"/>
          <w:szCs w:val="20"/>
        </w:rPr>
        <w:t xml:space="preserve">, discriminando los servicios que incluye y excluye, relacionándolos en el </w:t>
      </w:r>
      <w:r w:rsidRPr="001C66A0">
        <w:rPr>
          <w:rFonts w:ascii="Arial" w:hAnsi="Arial" w:cs="Arial"/>
          <w:b/>
          <w:i/>
          <w:sz w:val="20"/>
          <w:szCs w:val="20"/>
          <w:u w:val="single"/>
        </w:rPr>
        <w:t xml:space="preserve">Anexo </w:t>
      </w:r>
      <w:r w:rsidR="008B66F3">
        <w:rPr>
          <w:rFonts w:ascii="Arial" w:hAnsi="Arial" w:cs="Arial"/>
          <w:b/>
          <w:i/>
          <w:sz w:val="20"/>
          <w:szCs w:val="20"/>
          <w:u w:val="single"/>
        </w:rPr>
        <w:t>porta</w:t>
      </w:r>
      <w:r w:rsidRPr="001C66A0">
        <w:rPr>
          <w:rFonts w:ascii="Arial" w:hAnsi="Arial" w:cs="Arial"/>
          <w:b/>
          <w:i/>
          <w:sz w:val="20"/>
          <w:szCs w:val="20"/>
          <w:u w:val="single"/>
        </w:rPr>
        <w:t>folio de servicios y/o tarifas</w:t>
      </w:r>
      <w:r w:rsidRPr="001C66A0">
        <w:rPr>
          <w:rFonts w:ascii="Arial" w:hAnsi="Arial" w:cs="Arial"/>
          <w:sz w:val="20"/>
          <w:szCs w:val="20"/>
        </w:rPr>
        <w:t>. Para las actividades definidas en conjuntos en el tarifario pactado, se facturará y pagará por conjunto, excepto si se presenta alguna de las causales de ruptura de los mismos. Exceptuando los que se describan con precisión en la oferta económica, como no conjuntos de tarifa integral.</w:t>
      </w:r>
    </w:p>
    <w:p w:rsidR="0025411F" w:rsidRDefault="0025411F" w:rsidP="0025411F">
      <w:pPr>
        <w:pStyle w:val="Textoindependiente2"/>
        <w:spacing w:after="0" w:line="240" w:lineRule="auto"/>
        <w:jc w:val="both"/>
        <w:rPr>
          <w:rFonts w:ascii="Arial" w:hAnsi="Arial" w:cs="Arial"/>
          <w:sz w:val="20"/>
          <w:szCs w:val="20"/>
        </w:rPr>
      </w:pPr>
    </w:p>
    <w:p w:rsidR="00F06D92" w:rsidRPr="001C66A0" w:rsidRDefault="00F06D92" w:rsidP="0025411F">
      <w:pPr>
        <w:pStyle w:val="Textoindependiente2"/>
        <w:spacing w:after="0" w:line="240" w:lineRule="auto"/>
        <w:jc w:val="both"/>
        <w:rPr>
          <w:rFonts w:ascii="Arial" w:hAnsi="Arial" w:cs="Arial"/>
          <w:sz w:val="20"/>
          <w:szCs w:val="20"/>
        </w:rPr>
      </w:pPr>
      <w:r w:rsidRPr="001C66A0">
        <w:rPr>
          <w:rFonts w:ascii="Arial" w:hAnsi="Arial" w:cs="Arial"/>
          <w:sz w:val="20"/>
          <w:szCs w:val="20"/>
        </w:rPr>
        <w:t xml:space="preserve">Para las actividades que el oferente realiza por medio de convenios interinstitucionales, y son requeridos por el </w:t>
      </w:r>
      <w:r w:rsidR="00ED7331">
        <w:rPr>
          <w:rFonts w:ascii="Arial" w:hAnsi="Arial" w:cs="Arial"/>
          <w:sz w:val="20"/>
          <w:szCs w:val="20"/>
        </w:rPr>
        <w:t>usuario</w:t>
      </w:r>
      <w:r w:rsidRPr="001C66A0">
        <w:rPr>
          <w:rFonts w:ascii="Arial" w:hAnsi="Arial" w:cs="Arial"/>
          <w:sz w:val="20"/>
          <w:szCs w:val="20"/>
        </w:rPr>
        <w:t xml:space="preserve">, autorizados </w:t>
      </w:r>
      <w:r w:rsidR="00A860C7">
        <w:rPr>
          <w:rFonts w:ascii="Arial" w:hAnsi="Arial" w:cs="Arial"/>
          <w:sz w:val="20"/>
          <w:szCs w:val="20"/>
        </w:rPr>
        <w:t xml:space="preserve">por </w:t>
      </w:r>
      <w:r w:rsidRPr="001C66A0">
        <w:rPr>
          <w:rFonts w:ascii="Arial" w:hAnsi="Arial" w:cs="Arial"/>
          <w:sz w:val="20"/>
          <w:szCs w:val="20"/>
        </w:rPr>
        <w:t xml:space="preserve">referencia y </w:t>
      </w:r>
      <w:proofErr w:type="spellStart"/>
      <w:r w:rsidRPr="001C66A0">
        <w:rPr>
          <w:rFonts w:ascii="Arial" w:hAnsi="Arial" w:cs="Arial"/>
          <w:sz w:val="20"/>
          <w:szCs w:val="20"/>
        </w:rPr>
        <w:t>contrarreferencia</w:t>
      </w:r>
      <w:proofErr w:type="spellEnd"/>
      <w:r w:rsidRPr="001C66A0">
        <w:rPr>
          <w:rFonts w:ascii="Arial" w:hAnsi="Arial" w:cs="Arial"/>
          <w:sz w:val="20"/>
          <w:szCs w:val="20"/>
        </w:rPr>
        <w:t xml:space="preserve"> de la Seccional Sanidad Antioquia y que cuenten con la aprobación del Comité Técnico Científico cuando el procedimiento y la normatividad así lo requiere o Autoridad Judicial para el caso de Tutelas, y para los cuales el precio no ha sido definido previamente, se requiere cotización y el pago será como máximo el valor cancelado por la IPS al proveedor externo más un 12% de intermediación.</w:t>
      </w:r>
    </w:p>
    <w:p w:rsidR="0025411F" w:rsidRDefault="0025411F" w:rsidP="0025411F">
      <w:pPr>
        <w:pStyle w:val="Textoindependiente2"/>
        <w:spacing w:after="0" w:line="240" w:lineRule="auto"/>
        <w:jc w:val="both"/>
        <w:rPr>
          <w:rFonts w:ascii="Arial" w:hAnsi="Arial" w:cs="Arial"/>
          <w:sz w:val="20"/>
          <w:szCs w:val="20"/>
        </w:rPr>
      </w:pPr>
    </w:p>
    <w:p w:rsidR="00946249" w:rsidRDefault="00F06D92" w:rsidP="00946249">
      <w:pPr>
        <w:pStyle w:val="Textoindependiente2"/>
        <w:spacing w:after="0" w:line="240" w:lineRule="auto"/>
        <w:jc w:val="both"/>
        <w:rPr>
          <w:rFonts w:ascii="Arial" w:hAnsi="Arial" w:cs="Arial"/>
          <w:sz w:val="20"/>
          <w:szCs w:val="20"/>
        </w:rPr>
      </w:pPr>
      <w:r w:rsidRPr="001C66A0">
        <w:rPr>
          <w:rFonts w:ascii="Arial" w:hAnsi="Arial" w:cs="Arial"/>
          <w:sz w:val="20"/>
          <w:szCs w:val="20"/>
        </w:rPr>
        <w:lastRenderedPageBreak/>
        <w:t>En caso de no existir referente para el cobro de estos servicios, el contratista presentará cotización como respuesta a la solicitud del contratante, la cual será objeto de revisión por el supervisor del contrato</w:t>
      </w:r>
      <w:r w:rsidR="00946249">
        <w:rPr>
          <w:rFonts w:ascii="Arial" w:hAnsi="Arial" w:cs="Arial"/>
          <w:sz w:val="20"/>
          <w:szCs w:val="20"/>
        </w:rPr>
        <w:t xml:space="preserve"> y auditor de </w:t>
      </w:r>
      <w:proofErr w:type="spellStart"/>
      <w:r w:rsidR="00946249">
        <w:rPr>
          <w:rFonts w:ascii="Arial" w:hAnsi="Arial" w:cs="Arial"/>
          <w:sz w:val="20"/>
          <w:szCs w:val="20"/>
        </w:rPr>
        <w:t>auditoria</w:t>
      </w:r>
      <w:proofErr w:type="spellEnd"/>
      <w:r w:rsidR="00946249">
        <w:rPr>
          <w:rFonts w:ascii="Arial" w:hAnsi="Arial" w:cs="Arial"/>
          <w:sz w:val="20"/>
          <w:szCs w:val="20"/>
        </w:rPr>
        <w:t xml:space="preserve"> de cuentas</w:t>
      </w:r>
      <w:r w:rsidRPr="001C66A0">
        <w:rPr>
          <w:rFonts w:ascii="Arial" w:hAnsi="Arial" w:cs="Arial"/>
          <w:sz w:val="20"/>
          <w:szCs w:val="20"/>
        </w:rPr>
        <w:t>, quien</w:t>
      </w:r>
      <w:r w:rsidR="00946249">
        <w:rPr>
          <w:rFonts w:ascii="Arial" w:hAnsi="Arial" w:cs="Arial"/>
          <w:sz w:val="20"/>
          <w:szCs w:val="20"/>
        </w:rPr>
        <w:t>es</w:t>
      </w:r>
      <w:r w:rsidRPr="001C66A0">
        <w:rPr>
          <w:rFonts w:ascii="Arial" w:hAnsi="Arial" w:cs="Arial"/>
          <w:sz w:val="20"/>
          <w:szCs w:val="20"/>
        </w:rPr>
        <w:t xml:space="preserve"> dispondrá</w:t>
      </w:r>
      <w:r w:rsidR="00946249">
        <w:rPr>
          <w:rFonts w:ascii="Arial" w:hAnsi="Arial" w:cs="Arial"/>
          <w:sz w:val="20"/>
          <w:szCs w:val="20"/>
        </w:rPr>
        <w:t>n</w:t>
      </w:r>
      <w:r w:rsidRPr="001C66A0">
        <w:rPr>
          <w:rFonts w:ascii="Arial" w:hAnsi="Arial" w:cs="Arial"/>
          <w:sz w:val="20"/>
          <w:szCs w:val="20"/>
        </w:rPr>
        <w:t xml:space="preserve"> mínimo de otra cotización, con el fin de escoger la tarifa más favorable para el contratante, Igualmente los servicios solicitados por CTC u otras autoridades serán prestados a las tarifas pactados, excepto, aquellos, que no se encuentren en el tarifario ni se puedan convertir, para lo cual aplicara el concepto de cotización.</w:t>
      </w:r>
    </w:p>
    <w:p w:rsidR="00946249" w:rsidRDefault="00946249" w:rsidP="00946249">
      <w:pPr>
        <w:pStyle w:val="Textoindependiente2"/>
        <w:spacing w:after="0" w:line="240" w:lineRule="auto"/>
        <w:jc w:val="both"/>
        <w:rPr>
          <w:rFonts w:ascii="Arial" w:hAnsi="Arial" w:cs="Arial"/>
          <w:sz w:val="20"/>
          <w:szCs w:val="20"/>
        </w:rPr>
      </w:pPr>
    </w:p>
    <w:p w:rsidR="00F06D92" w:rsidRPr="001C66A0" w:rsidRDefault="00F06D92" w:rsidP="00946249">
      <w:pPr>
        <w:pStyle w:val="Textoindependiente2"/>
        <w:spacing w:after="0" w:line="240" w:lineRule="auto"/>
        <w:jc w:val="both"/>
        <w:rPr>
          <w:rFonts w:ascii="Arial" w:hAnsi="Arial" w:cs="Arial"/>
          <w:sz w:val="20"/>
          <w:szCs w:val="20"/>
        </w:rPr>
      </w:pPr>
      <w:r w:rsidRPr="001C66A0">
        <w:rPr>
          <w:rFonts w:ascii="Arial" w:hAnsi="Arial" w:cs="Arial"/>
          <w:sz w:val="20"/>
          <w:szCs w:val="20"/>
        </w:rPr>
        <w:t xml:space="preserve">Se exceptúa los servicios prestados como Urgentes, los cuales serán sujetos a verificación por Auditoria Medica, debiendo ser reportados a la oficina de referencia  al correo: </w:t>
      </w:r>
      <w:r w:rsidRPr="001C66A0">
        <w:rPr>
          <w:rFonts w:ascii="Arial" w:hAnsi="Arial" w:cs="Arial"/>
          <w:sz w:val="20"/>
          <w:szCs w:val="20"/>
          <w:u w:val="single"/>
        </w:rPr>
        <w:t>meval.secsa-aut@policia.gov.co</w:t>
      </w:r>
      <w:r w:rsidRPr="001C66A0">
        <w:rPr>
          <w:rFonts w:ascii="Arial" w:hAnsi="Arial" w:cs="Arial"/>
          <w:sz w:val="20"/>
          <w:szCs w:val="20"/>
        </w:rPr>
        <w:t xml:space="preserve"> y/o través de la Plataforma establecida, cuyo ingreso se hace a través de la </w:t>
      </w:r>
      <w:r w:rsidRPr="001C66A0">
        <w:rPr>
          <w:rFonts w:ascii="Arial" w:hAnsi="Arial" w:cs="Arial"/>
          <w:sz w:val="20"/>
          <w:szCs w:val="20"/>
          <w:u w:val="single"/>
        </w:rPr>
        <w:t>web:  www.disan.policia.gov.co</w:t>
      </w:r>
      <w:r w:rsidRPr="001C66A0">
        <w:rPr>
          <w:rFonts w:ascii="Arial" w:hAnsi="Arial" w:cs="Arial"/>
          <w:sz w:val="20"/>
          <w:szCs w:val="20"/>
        </w:rPr>
        <w:t>, a través de la cual, se hará la solicitud formal de la atención, pagina que cumple con la  normatividad vigente, sobre referencia y solicitud de autorizaciones, Decreto 4747, Resolución 4331 del 19 diciembre de 2012 (anexos técnicos) y las demás normas que lo modifiquen.</w:t>
      </w:r>
    </w:p>
    <w:p w:rsidR="00F06D92" w:rsidRPr="001C66A0" w:rsidRDefault="00A860C7" w:rsidP="00946249">
      <w:pPr>
        <w:jc w:val="both"/>
        <w:rPr>
          <w:rFonts w:ascii="Arial" w:hAnsi="Arial" w:cs="Arial"/>
          <w:sz w:val="20"/>
          <w:szCs w:val="20"/>
        </w:rPr>
      </w:pPr>
      <w:r>
        <w:rPr>
          <w:rFonts w:ascii="Arial" w:hAnsi="Arial" w:cs="Arial"/>
          <w:sz w:val="20"/>
          <w:szCs w:val="20"/>
        </w:rPr>
        <w:t>NOTA</w:t>
      </w:r>
      <w:r w:rsidR="00F06D92" w:rsidRPr="001C66A0">
        <w:rPr>
          <w:rFonts w:ascii="Arial" w:hAnsi="Arial" w:cs="Arial"/>
          <w:sz w:val="20"/>
          <w:szCs w:val="20"/>
        </w:rPr>
        <w:t xml:space="preserve">: La Seccional Sanidad Antioquia acogerá lo dispuesto por el Ministerio de Salud y Protección Social mediante Circular 000001 del 15 de Noviembre 2011, en el sentido de no glosar las facturas presentadas por los Prestadores de Servicios de Salud respecto de los medicamentos NO POS autorizados por Comité Técnico Científico o por fallos de Tutela que hayan sido suministrados </w:t>
      </w:r>
      <w:proofErr w:type="spellStart"/>
      <w:r w:rsidR="00F06D92" w:rsidRPr="001C66A0">
        <w:rPr>
          <w:rFonts w:ascii="Arial" w:hAnsi="Arial" w:cs="Arial"/>
          <w:sz w:val="20"/>
          <w:szCs w:val="20"/>
        </w:rPr>
        <w:t>intra</w:t>
      </w:r>
      <w:proofErr w:type="spellEnd"/>
      <w:r w:rsidR="00F06D92" w:rsidRPr="001C66A0">
        <w:rPr>
          <w:rFonts w:ascii="Arial" w:hAnsi="Arial" w:cs="Arial"/>
          <w:sz w:val="20"/>
          <w:szCs w:val="20"/>
        </w:rPr>
        <w:t xml:space="preserve">-hospitalariamente, cuando no presenten copia simple de la factura de venta o documento equivalente, expedida por el proveedor de la Institución Prestadora de Servicios de Salud IPS, la cual deberá ceñirse a lo establecido en el literal c) del artículo 617 del Estatuto Tributario. </w:t>
      </w:r>
    </w:p>
    <w:p w:rsidR="00F06D92" w:rsidRPr="001C66A0" w:rsidRDefault="00F06D92" w:rsidP="00F06D92">
      <w:pPr>
        <w:jc w:val="both"/>
        <w:rPr>
          <w:rFonts w:ascii="Arial" w:hAnsi="Arial" w:cs="Arial"/>
          <w:sz w:val="20"/>
          <w:szCs w:val="20"/>
        </w:rPr>
      </w:pPr>
    </w:p>
    <w:p w:rsidR="00F06D92" w:rsidRPr="001C66A0" w:rsidRDefault="00F06D92" w:rsidP="00F06D92">
      <w:pPr>
        <w:jc w:val="both"/>
        <w:rPr>
          <w:rFonts w:ascii="Arial" w:hAnsi="Arial" w:cs="Arial"/>
          <w:sz w:val="20"/>
          <w:szCs w:val="20"/>
        </w:rPr>
      </w:pPr>
      <w:r w:rsidRPr="001C66A0">
        <w:rPr>
          <w:rFonts w:ascii="Arial" w:hAnsi="Arial" w:cs="Arial"/>
          <w:sz w:val="20"/>
          <w:szCs w:val="20"/>
        </w:rPr>
        <w:t xml:space="preserve">Para los medicamentos con precios regulados por el Ministerio de Salud y Protección Social, la Seccional Sanidad Antioquia pagara como máximo el valor establecido para los mismos en la norma correspondiente, y de acuerdo con la unidad de fraccionamiento y de consumo utilizada en el </w:t>
      </w:r>
      <w:r w:rsidR="00ED7331">
        <w:rPr>
          <w:rFonts w:ascii="Arial" w:hAnsi="Arial" w:cs="Arial"/>
          <w:sz w:val="20"/>
          <w:szCs w:val="20"/>
        </w:rPr>
        <w:t>usuario</w:t>
      </w:r>
      <w:r w:rsidRPr="001C66A0">
        <w:rPr>
          <w:rFonts w:ascii="Arial" w:hAnsi="Arial" w:cs="Arial"/>
          <w:sz w:val="20"/>
          <w:szCs w:val="20"/>
        </w:rPr>
        <w:t>.</w:t>
      </w:r>
    </w:p>
    <w:p w:rsidR="00F06D92" w:rsidRPr="001C66A0" w:rsidRDefault="00F06D92" w:rsidP="00F06D92">
      <w:pPr>
        <w:jc w:val="both"/>
        <w:rPr>
          <w:rFonts w:ascii="Arial" w:hAnsi="Arial" w:cs="Arial"/>
          <w:sz w:val="20"/>
          <w:szCs w:val="20"/>
        </w:rPr>
      </w:pPr>
    </w:p>
    <w:p w:rsidR="00F06D92" w:rsidRPr="001C66A0" w:rsidRDefault="00F06D92" w:rsidP="00F06D92">
      <w:pPr>
        <w:jc w:val="both"/>
        <w:rPr>
          <w:rFonts w:ascii="Arial" w:hAnsi="Arial" w:cs="Arial"/>
          <w:sz w:val="20"/>
          <w:szCs w:val="20"/>
        </w:rPr>
      </w:pPr>
      <w:r w:rsidRPr="001C66A0">
        <w:rPr>
          <w:rFonts w:ascii="Arial" w:hAnsi="Arial" w:cs="Arial"/>
          <w:sz w:val="20"/>
          <w:szCs w:val="20"/>
        </w:rPr>
        <w:t>Todos los valores ofertados deben incluir la carga tributaria y arancelaria de ley. No se aceptaran incrementos del valor ofertado por algún concepto.</w:t>
      </w:r>
    </w:p>
    <w:p w:rsidR="00F06D92" w:rsidRPr="001C66A0" w:rsidRDefault="00F06D92" w:rsidP="00F06D92">
      <w:pPr>
        <w:jc w:val="both"/>
        <w:rPr>
          <w:rFonts w:ascii="Arial" w:hAnsi="Arial" w:cs="Arial"/>
          <w:sz w:val="20"/>
          <w:szCs w:val="20"/>
        </w:rPr>
      </w:pPr>
    </w:p>
    <w:p w:rsidR="00F06D92" w:rsidRPr="001C66A0" w:rsidRDefault="00F06D92" w:rsidP="000B19A6">
      <w:pPr>
        <w:pStyle w:val="Textoindependiente2"/>
        <w:numPr>
          <w:ilvl w:val="0"/>
          <w:numId w:val="30"/>
        </w:numPr>
        <w:spacing w:after="0" w:line="240" w:lineRule="auto"/>
        <w:jc w:val="both"/>
        <w:rPr>
          <w:rFonts w:ascii="Arial" w:eastAsia="Calibri" w:hAnsi="Arial" w:cs="Arial"/>
          <w:sz w:val="20"/>
          <w:szCs w:val="20"/>
          <w:u w:val="single"/>
        </w:rPr>
      </w:pPr>
      <w:r w:rsidRPr="001C66A0">
        <w:rPr>
          <w:rFonts w:ascii="Arial" w:hAnsi="Arial" w:cs="Arial"/>
          <w:sz w:val="20"/>
          <w:szCs w:val="20"/>
        </w:rPr>
        <w:t xml:space="preserve">Para la autorización de servicios de salud se utilizaran solo los formatos estandarizados de referencia y </w:t>
      </w:r>
      <w:proofErr w:type="spellStart"/>
      <w:r w:rsidRPr="001C66A0">
        <w:rPr>
          <w:rFonts w:ascii="Arial" w:hAnsi="Arial" w:cs="Arial"/>
          <w:sz w:val="20"/>
          <w:szCs w:val="20"/>
        </w:rPr>
        <w:t>contrarreferencia</w:t>
      </w:r>
      <w:proofErr w:type="spellEnd"/>
      <w:r w:rsidRPr="001C66A0">
        <w:rPr>
          <w:rFonts w:ascii="Arial" w:hAnsi="Arial" w:cs="Arial"/>
          <w:sz w:val="20"/>
          <w:szCs w:val="20"/>
        </w:rPr>
        <w:t xml:space="preserve"> de </w:t>
      </w:r>
      <w:r w:rsidR="00ED7331">
        <w:rPr>
          <w:rFonts w:ascii="Arial" w:hAnsi="Arial" w:cs="Arial"/>
          <w:sz w:val="20"/>
          <w:szCs w:val="20"/>
        </w:rPr>
        <w:t>usuarios</w:t>
      </w:r>
      <w:r w:rsidRPr="001C66A0">
        <w:rPr>
          <w:rFonts w:ascii="Arial" w:hAnsi="Arial" w:cs="Arial"/>
          <w:sz w:val="20"/>
          <w:szCs w:val="20"/>
        </w:rPr>
        <w:t xml:space="preserve"> que en anexos de la resolución en la Resolución 4331 del 19 diciembre de 2012 se estipulan</w:t>
      </w:r>
    </w:p>
    <w:p w:rsidR="00F06D92" w:rsidRPr="001C66A0" w:rsidRDefault="00F06D92" w:rsidP="00F06D92">
      <w:pPr>
        <w:pStyle w:val="Textoindependiente2"/>
        <w:spacing w:after="0" w:line="240" w:lineRule="auto"/>
        <w:jc w:val="both"/>
        <w:rPr>
          <w:rFonts w:ascii="Arial" w:hAnsi="Arial" w:cs="Arial"/>
          <w:sz w:val="20"/>
          <w:szCs w:val="20"/>
        </w:rPr>
      </w:pPr>
    </w:p>
    <w:p w:rsidR="00F06D92" w:rsidRPr="001C66A0" w:rsidRDefault="00F06D92" w:rsidP="000B19A6">
      <w:pPr>
        <w:pStyle w:val="Textoindependiente2"/>
        <w:numPr>
          <w:ilvl w:val="0"/>
          <w:numId w:val="31"/>
        </w:numPr>
        <w:spacing w:after="0" w:line="240" w:lineRule="auto"/>
        <w:jc w:val="both"/>
        <w:rPr>
          <w:rFonts w:ascii="Arial" w:eastAsia="Calibri" w:hAnsi="Arial" w:cs="Arial"/>
          <w:sz w:val="20"/>
          <w:szCs w:val="20"/>
          <w:u w:val="single"/>
        </w:rPr>
      </w:pPr>
      <w:r w:rsidRPr="001C66A0">
        <w:rPr>
          <w:rFonts w:ascii="Arial" w:eastAsia="Calibri" w:hAnsi="Arial" w:cs="Arial"/>
          <w:sz w:val="20"/>
          <w:szCs w:val="20"/>
          <w:u w:val="single"/>
        </w:rPr>
        <w:t>Anexo técnico 3 SOLICITUD DE AUTORIZACION DE SERVICIOS DE SALUD</w:t>
      </w:r>
    </w:p>
    <w:p w:rsidR="000C1D90" w:rsidRDefault="00F06D92" w:rsidP="000B19A6">
      <w:pPr>
        <w:pStyle w:val="Textoindependiente2"/>
        <w:numPr>
          <w:ilvl w:val="0"/>
          <w:numId w:val="31"/>
        </w:numPr>
        <w:spacing w:after="0" w:line="240" w:lineRule="auto"/>
        <w:jc w:val="both"/>
        <w:rPr>
          <w:rFonts w:ascii="Arial" w:eastAsia="Calibri" w:hAnsi="Arial" w:cs="Arial"/>
          <w:sz w:val="20"/>
          <w:szCs w:val="20"/>
          <w:u w:val="single"/>
        </w:rPr>
      </w:pPr>
      <w:r w:rsidRPr="001C66A0">
        <w:rPr>
          <w:rFonts w:ascii="Arial" w:eastAsia="Calibri" w:hAnsi="Arial" w:cs="Arial"/>
          <w:sz w:val="20"/>
          <w:szCs w:val="20"/>
          <w:u w:val="single"/>
        </w:rPr>
        <w:t>Anexo técnico 4 FORMATO ÚNICO DE AUTORIZACIÓN DE SERVICIOS</w:t>
      </w:r>
    </w:p>
    <w:p w:rsidR="000C1D90" w:rsidRDefault="000C1D90" w:rsidP="000C1D90">
      <w:pPr>
        <w:pStyle w:val="Textoindependiente2"/>
        <w:spacing w:after="0" w:line="240" w:lineRule="auto"/>
        <w:jc w:val="both"/>
        <w:rPr>
          <w:rFonts w:ascii="Arial" w:eastAsia="Calibri" w:hAnsi="Arial" w:cs="Arial"/>
          <w:sz w:val="20"/>
          <w:szCs w:val="20"/>
          <w:u w:val="single"/>
        </w:rPr>
      </w:pPr>
    </w:p>
    <w:p w:rsidR="000C1D90" w:rsidRPr="000C1D90" w:rsidRDefault="000C1D90" w:rsidP="000B19A6">
      <w:pPr>
        <w:pStyle w:val="Prrafodelista"/>
        <w:numPr>
          <w:ilvl w:val="1"/>
          <w:numId w:val="42"/>
        </w:numPr>
        <w:tabs>
          <w:tab w:val="left" w:pos="709"/>
          <w:tab w:val="left" w:pos="1134"/>
        </w:tabs>
        <w:jc w:val="both"/>
        <w:rPr>
          <w:rFonts w:ascii="Arial" w:hAnsi="Arial" w:cs="Arial"/>
          <w:b/>
          <w:sz w:val="20"/>
          <w:szCs w:val="20"/>
        </w:rPr>
      </w:pPr>
      <w:r w:rsidRPr="000C1D90">
        <w:rPr>
          <w:rFonts w:ascii="Arial" w:hAnsi="Arial" w:cs="Arial"/>
          <w:b/>
          <w:sz w:val="20"/>
          <w:szCs w:val="20"/>
        </w:rPr>
        <w:t>Requisitos económicos que se deben garantizar</w:t>
      </w:r>
    </w:p>
    <w:p w:rsidR="000C1D90" w:rsidRPr="001C66A0" w:rsidRDefault="000C1D90" w:rsidP="000C1D90">
      <w:pPr>
        <w:tabs>
          <w:tab w:val="left" w:pos="1134"/>
        </w:tabs>
        <w:ind w:left="1418" w:hanging="567"/>
        <w:rPr>
          <w:rFonts w:ascii="Arial" w:hAnsi="Arial" w:cs="Arial"/>
          <w:b/>
          <w:sz w:val="20"/>
          <w:szCs w:val="20"/>
        </w:rPr>
      </w:pPr>
    </w:p>
    <w:p w:rsidR="000C1D90" w:rsidRPr="001C66A0" w:rsidRDefault="000C1D90" w:rsidP="000B19A6">
      <w:pPr>
        <w:pStyle w:val="Prrafodelista"/>
        <w:numPr>
          <w:ilvl w:val="0"/>
          <w:numId w:val="11"/>
        </w:numPr>
        <w:tabs>
          <w:tab w:val="left" w:pos="1134"/>
        </w:tabs>
        <w:ind w:left="1701" w:hanging="283"/>
        <w:rPr>
          <w:rFonts w:ascii="Arial" w:hAnsi="Arial" w:cs="Arial"/>
          <w:b/>
          <w:sz w:val="20"/>
          <w:szCs w:val="20"/>
        </w:rPr>
      </w:pPr>
      <w:r w:rsidRPr="001C66A0">
        <w:rPr>
          <w:rFonts w:ascii="Arial" w:hAnsi="Arial" w:cs="Arial"/>
          <w:b/>
          <w:sz w:val="20"/>
          <w:szCs w:val="20"/>
        </w:rPr>
        <w:t>Sostenimiento de los precios:</w:t>
      </w:r>
    </w:p>
    <w:p w:rsidR="000C1D90" w:rsidRDefault="000C1D90" w:rsidP="000C1D90">
      <w:pPr>
        <w:pStyle w:val="Prrafodelista"/>
        <w:tabs>
          <w:tab w:val="left" w:pos="1134"/>
        </w:tabs>
        <w:ind w:left="1701"/>
        <w:rPr>
          <w:rFonts w:ascii="Arial" w:hAnsi="Arial" w:cs="Arial"/>
          <w:sz w:val="20"/>
          <w:szCs w:val="20"/>
        </w:rPr>
      </w:pPr>
    </w:p>
    <w:p w:rsidR="000C1D90" w:rsidRPr="001C66A0" w:rsidRDefault="000C1D90" w:rsidP="000C1D90">
      <w:pPr>
        <w:pStyle w:val="Prrafodelista"/>
        <w:tabs>
          <w:tab w:val="left" w:pos="1134"/>
        </w:tabs>
        <w:ind w:left="1701" w:hanging="283"/>
        <w:rPr>
          <w:rFonts w:ascii="Arial" w:hAnsi="Arial" w:cs="Arial"/>
          <w:sz w:val="20"/>
          <w:szCs w:val="20"/>
        </w:rPr>
      </w:pPr>
      <w:r w:rsidRPr="001C66A0">
        <w:rPr>
          <w:rFonts w:ascii="Arial" w:hAnsi="Arial" w:cs="Arial"/>
          <w:sz w:val="20"/>
          <w:szCs w:val="20"/>
        </w:rPr>
        <w:t>Los precios se deben sostener durante toda la vigencia del contrato</w:t>
      </w:r>
      <w:r w:rsidR="00314DF6">
        <w:rPr>
          <w:rFonts w:ascii="Arial" w:hAnsi="Arial" w:cs="Arial"/>
          <w:sz w:val="20"/>
          <w:szCs w:val="20"/>
        </w:rPr>
        <w:t xml:space="preserve"> y sus eventuales adiciones</w:t>
      </w:r>
      <w:r w:rsidRPr="001C66A0">
        <w:rPr>
          <w:rFonts w:ascii="Arial" w:hAnsi="Arial" w:cs="Arial"/>
          <w:sz w:val="20"/>
          <w:szCs w:val="20"/>
        </w:rPr>
        <w:t>.</w:t>
      </w:r>
    </w:p>
    <w:p w:rsidR="000C1D90" w:rsidRPr="001C66A0" w:rsidRDefault="000C1D90" w:rsidP="000C1D90">
      <w:pPr>
        <w:pStyle w:val="Prrafodelista"/>
        <w:tabs>
          <w:tab w:val="left" w:pos="1134"/>
        </w:tabs>
        <w:ind w:left="1701" w:hanging="283"/>
        <w:rPr>
          <w:rFonts w:ascii="Arial" w:hAnsi="Arial" w:cs="Arial"/>
          <w:sz w:val="20"/>
          <w:szCs w:val="20"/>
        </w:rPr>
      </w:pPr>
    </w:p>
    <w:p w:rsidR="000C1D90" w:rsidRDefault="000C1D90" w:rsidP="000B19A6">
      <w:pPr>
        <w:pStyle w:val="Prrafodelista"/>
        <w:numPr>
          <w:ilvl w:val="0"/>
          <w:numId w:val="11"/>
        </w:numPr>
        <w:tabs>
          <w:tab w:val="left" w:pos="1134"/>
        </w:tabs>
        <w:ind w:left="1701" w:hanging="283"/>
        <w:rPr>
          <w:rFonts w:ascii="Arial" w:hAnsi="Arial" w:cs="Arial"/>
          <w:b/>
          <w:sz w:val="20"/>
          <w:szCs w:val="20"/>
        </w:rPr>
      </w:pPr>
      <w:r w:rsidRPr="001C66A0">
        <w:rPr>
          <w:rFonts w:ascii="Arial" w:hAnsi="Arial" w:cs="Arial"/>
          <w:b/>
          <w:sz w:val="20"/>
          <w:szCs w:val="20"/>
        </w:rPr>
        <w:t>Integridad de los precios:</w:t>
      </w:r>
    </w:p>
    <w:p w:rsidR="000C1D90" w:rsidRDefault="000C1D90" w:rsidP="000C1D90">
      <w:pPr>
        <w:pStyle w:val="Prrafodelista"/>
        <w:tabs>
          <w:tab w:val="left" w:pos="1134"/>
        </w:tabs>
        <w:ind w:left="1701"/>
        <w:rPr>
          <w:rFonts w:ascii="Arial" w:hAnsi="Arial" w:cs="Arial"/>
          <w:b/>
          <w:sz w:val="20"/>
          <w:szCs w:val="20"/>
        </w:rPr>
      </w:pPr>
    </w:p>
    <w:p w:rsidR="000C1D90" w:rsidRDefault="000C1D90" w:rsidP="000C1D90">
      <w:pPr>
        <w:pStyle w:val="Prrafodelista"/>
        <w:tabs>
          <w:tab w:val="left" w:pos="1134"/>
        </w:tabs>
        <w:ind w:left="1701"/>
        <w:rPr>
          <w:rFonts w:ascii="Arial" w:hAnsi="Arial" w:cs="Arial"/>
          <w:b/>
          <w:sz w:val="20"/>
          <w:szCs w:val="20"/>
        </w:rPr>
      </w:pPr>
    </w:p>
    <w:p w:rsidR="000C1D90" w:rsidRDefault="000C1D90" w:rsidP="000C1D90">
      <w:pPr>
        <w:tabs>
          <w:tab w:val="left" w:pos="1134"/>
        </w:tabs>
        <w:jc w:val="both"/>
        <w:rPr>
          <w:rFonts w:ascii="Arial" w:hAnsi="Arial" w:cs="Arial"/>
          <w:sz w:val="20"/>
          <w:szCs w:val="20"/>
        </w:rPr>
      </w:pPr>
      <w:r w:rsidRPr="00B903B2">
        <w:rPr>
          <w:rFonts w:ascii="Arial" w:hAnsi="Arial" w:cs="Arial"/>
          <w:sz w:val="20"/>
          <w:szCs w:val="20"/>
        </w:rPr>
        <w:t xml:space="preserve">Los precios deben incluir la carga tributaria, arancelaria de ley, todos los costos administrativos como </w:t>
      </w:r>
      <w:r>
        <w:rPr>
          <w:rFonts w:ascii="Arial" w:hAnsi="Arial" w:cs="Arial"/>
          <w:sz w:val="20"/>
          <w:szCs w:val="20"/>
        </w:rPr>
        <w:t xml:space="preserve">            </w:t>
      </w:r>
      <w:r w:rsidRPr="00B903B2">
        <w:rPr>
          <w:rFonts w:ascii="Arial" w:hAnsi="Arial" w:cs="Arial"/>
          <w:sz w:val="20"/>
          <w:szCs w:val="20"/>
        </w:rPr>
        <w:t>seguros y fletes. No se aceptan reajustes ni cobros adicionales.</w:t>
      </w:r>
    </w:p>
    <w:p w:rsidR="00BB546A" w:rsidRDefault="00BB546A" w:rsidP="000C1D90">
      <w:pPr>
        <w:tabs>
          <w:tab w:val="left" w:pos="1134"/>
        </w:tabs>
        <w:jc w:val="both"/>
        <w:rPr>
          <w:rFonts w:ascii="Arial" w:hAnsi="Arial" w:cs="Arial"/>
          <w:sz w:val="20"/>
          <w:szCs w:val="20"/>
        </w:rPr>
      </w:pPr>
    </w:p>
    <w:p w:rsidR="00F30F17" w:rsidRPr="00535F65" w:rsidRDefault="00F30F17" w:rsidP="00F30F17">
      <w:pPr>
        <w:pStyle w:val="Textoindependiente"/>
        <w:jc w:val="both"/>
        <w:rPr>
          <w:bCs/>
          <w:sz w:val="20"/>
          <w:lang w:val="es-CO"/>
        </w:rPr>
      </w:pPr>
      <w:r>
        <w:rPr>
          <w:rFonts w:eastAsia="Calibri"/>
          <w:b/>
          <w:sz w:val="20"/>
          <w:szCs w:val="20"/>
        </w:rPr>
        <w:t xml:space="preserve">4.3 </w:t>
      </w:r>
      <w:r w:rsidRPr="004D697A">
        <w:rPr>
          <w:bCs/>
          <w:sz w:val="20"/>
          <w:lang w:val="es-CO"/>
        </w:rPr>
        <w:t>Documentos de Contenido Financiero</w:t>
      </w:r>
      <w:r w:rsidRPr="00535F65">
        <w:rPr>
          <w:bCs/>
          <w:sz w:val="20"/>
          <w:lang w:val="es-CO"/>
        </w:rPr>
        <w:t xml:space="preserve"> Objeto de Verificación</w:t>
      </w:r>
    </w:p>
    <w:p w:rsidR="00F30F17" w:rsidRPr="0066128B" w:rsidRDefault="00F30F17" w:rsidP="00F30F17">
      <w:pPr>
        <w:pStyle w:val="Textoindependiente"/>
        <w:jc w:val="both"/>
        <w:rPr>
          <w:bCs/>
          <w:sz w:val="14"/>
          <w:lang w:val="es-CO"/>
        </w:rPr>
      </w:pPr>
    </w:p>
    <w:p w:rsidR="00F30F17" w:rsidRDefault="00F30F17" w:rsidP="00F30F17">
      <w:pPr>
        <w:pStyle w:val="Textoindependiente"/>
        <w:jc w:val="both"/>
        <w:rPr>
          <w:bCs/>
          <w:sz w:val="14"/>
          <w:lang w:val="es-CO"/>
        </w:rPr>
      </w:pPr>
    </w:p>
    <w:p w:rsidR="00F30F17" w:rsidRPr="0066128B" w:rsidRDefault="00F30F17" w:rsidP="00F30F17">
      <w:pPr>
        <w:pStyle w:val="Textoindependiente"/>
        <w:jc w:val="both"/>
        <w:rPr>
          <w:bCs/>
          <w:sz w:val="20"/>
          <w:lang w:val="es-CO"/>
        </w:rPr>
      </w:pPr>
      <w:r w:rsidRPr="0066128B">
        <w:rPr>
          <w:bCs/>
          <w:sz w:val="20"/>
          <w:lang w:val="es-CO"/>
        </w:rPr>
        <w:t>Presentar las Notas a los Estados Financieros del Balance General a 31 de Diciembre de 201</w:t>
      </w:r>
      <w:r w:rsidR="002B5E2C">
        <w:rPr>
          <w:bCs/>
          <w:sz w:val="20"/>
          <w:lang w:val="es-CO"/>
        </w:rPr>
        <w:t>8</w:t>
      </w:r>
      <w:r w:rsidRPr="0066128B">
        <w:rPr>
          <w:bCs/>
          <w:sz w:val="20"/>
          <w:lang w:val="es-CO"/>
        </w:rPr>
        <w:t>, debidamente firmadas.</w:t>
      </w:r>
    </w:p>
    <w:p w:rsidR="00F30F17" w:rsidRPr="0066128B" w:rsidRDefault="00F30F17" w:rsidP="00F30F17">
      <w:pPr>
        <w:pStyle w:val="Textoindependiente"/>
        <w:jc w:val="both"/>
        <w:rPr>
          <w:bCs/>
          <w:sz w:val="14"/>
          <w:lang w:val="es-CO"/>
        </w:rPr>
      </w:pPr>
    </w:p>
    <w:p w:rsidR="00F30F17" w:rsidRPr="0066128B" w:rsidRDefault="00F30F17" w:rsidP="00F30F17">
      <w:pPr>
        <w:pStyle w:val="Textoindependiente"/>
        <w:jc w:val="both"/>
        <w:rPr>
          <w:bCs/>
          <w:sz w:val="20"/>
          <w:lang w:val="es-CO"/>
        </w:rPr>
      </w:pPr>
      <w:r>
        <w:rPr>
          <w:sz w:val="20"/>
          <w:lang w:val="es-CO"/>
        </w:rPr>
        <w:t xml:space="preserve">De igual forma deberá presentar </w:t>
      </w:r>
      <w:r w:rsidRPr="0066128B">
        <w:rPr>
          <w:sz w:val="20"/>
          <w:lang w:val="es-CO"/>
        </w:rPr>
        <w:t xml:space="preserve">los estados Financieros certificados por Contador Público </w:t>
      </w:r>
      <w:r>
        <w:rPr>
          <w:sz w:val="20"/>
          <w:lang w:val="es-CO"/>
        </w:rPr>
        <w:t xml:space="preserve">o revisor fiscal </w:t>
      </w:r>
      <w:r w:rsidRPr="0066128B">
        <w:rPr>
          <w:sz w:val="20"/>
          <w:lang w:val="es-CO"/>
        </w:rPr>
        <w:t>de conformidad con el artículo 37</w:t>
      </w:r>
      <w:r>
        <w:rPr>
          <w:sz w:val="20"/>
          <w:lang w:val="es-CO"/>
        </w:rPr>
        <w:t xml:space="preserve"> y 38</w:t>
      </w:r>
      <w:r w:rsidRPr="0066128B">
        <w:rPr>
          <w:sz w:val="20"/>
          <w:lang w:val="es-CO"/>
        </w:rPr>
        <w:t xml:space="preserve"> de la Ley 222 de 1.995</w:t>
      </w:r>
      <w:r w:rsidRPr="0066128B">
        <w:rPr>
          <w:sz w:val="20"/>
        </w:rPr>
        <w:t xml:space="preserve"> y debidamente dictaminado por el Revisor Fiscal cuando por disposición legal estén obligados</w:t>
      </w:r>
      <w:r w:rsidRPr="0066128B">
        <w:rPr>
          <w:sz w:val="20"/>
          <w:lang w:val="es-CO"/>
        </w:rPr>
        <w:t>, quien debe estar inscrito ante la Junta Central de Contadores Colombiana, de acuerdo con los artículos 1, 3 y 20 de la Ley 43 de 1.990, o en su defecto por una firma Auditora Externa Colombiana; además de ello, cumplir con todos los requisitos que para tal efecto establece la legislación vigente contenida en la Ley 43 de 1.990, el Código de Comercio y la Ley 222 de 1.995</w:t>
      </w:r>
    </w:p>
    <w:p w:rsidR="00BB546A" w:rsidRPr="00BB546A" w:rsidRDefault="00BB546A" w:rsidP="00BB546A">
      <w:pPr>
        <w:jc w:val="both"/>
        <w:rPr>
          <w:rFonts w:ascii="Arial" w:hAnsi="Arial" w:cs="Arial"/>
          <w:sz w:val="20"/>
          <w:szCs w:val="20"/>
        </w:rPr>
      </w:pPr>
      <w:r w:rsidRPr="00BB546A">
        <w:rPr>
          <w:rFonts w:ascii="Arial" w:hAnsi="Arial" w:cs="Arial"/>
          <w:sz w:val="20"/>
          <w:szCs w:val="20"/>
          <w:lang w:val="es-CO"/>
        </w:rPr>
        <w:lastRenderedPageBreak/>
        <w:t>4.</w:t>
      </w:r>
      <w:r w:rsidR="00F30F17">
        <w:rPr>
          <w:rFonts w:ascii="Arial" w:hAnsi="Arial" w:cs="Arial"/>
          <w:sz w:val="20"/>
          <w:szCs w:val="20"/>
          <w:lang w:val="es-CO"/>
        </w:rPr>
        <w:t xml:space="preserve">4 </w:t>
      </w:r>
      <w:r w:rsidRPr="00BB546A">
        <w:rPr>
          <w:rFonts w:ascii="Arial" w:hAnsi="Arial" w:cs="Arial"/>
          <w:b/>
          <w:sz w:val="20"/>
          <w:szCs w:val="20"/>
        </w:rPr>
        <w:t>EVALUACIÓN FINANCIERA</w:t>
      </w:r>
    </w:p>
    <w:p w:rsidR="00BB546A" w:rsidRPr="00BB546A" w:rsidRDefault="00BB546A" w:rsidP="00BB546A">
      <w:pPr>
        <w:pStyle w:val="Textoindependiente2"/>
        <w:spacing w:after="0" w:line="240" w:lineRule="auto"/>
        <w:jc w:val="both"/>
        <w:rPr>
          <w:rFonts w:ascii="Arial" w:hAnsi="Arial" w:cs="Arial"/>
          <w:sz w:val="20"/>
          <w:szCs w:val="20"/>
        </w:rPr>
      </w:pPr>
      <w:r w:rsidRPr="00BB546A">
        <w:rPr>
          <w:rFonts w:ascii="Arial" w:hAnsi="Arial" w:cs="Arial"/>
          <w:sz w:val="20"/>
          <w:szCs w:val="20"/>
        </w:rPr>
        <w:t xml:space="preserve">El único criterio de selección es el menor valor ofertado.   </w:t>
      </w:r>
    </w:p>
    <w:p w:rsidR="00BB546A" w:rsidRDefault="00BB546A" w:rsidP="00BB546A">
      <w:pPr>
        <w:pStyle w:val="Textoindependiente2"/>
        <w:spacing w:after="0" w:line="240" w:lineRule="auto"/>
        <w:jc w:val="both"/>
        <w:rPr>
          <w:rFonts w:ascii="Arial" w:hAnsi="Arial" w:cs="Arial"/>
          <w:sz w:val="20"/>
          <w:szCs w:val="20"/>
        </w:rPr>
      </w:pPr>
    </w:p>
    <w:p w:rsidR="00052CA2" w:rsidRPr="00BB546A" w:rsidRDefault="00052CA2" w:rsidP="00BB546A">
      <w:pPr>
        <w:pStyle w:val="Textoindependiente2"/>
        <w:spacing w:after="0" w:line="240" w:lineRule="auto"/>
        <w:jc w:val="both"/>
        <w:rPr>
          <w:rFonts w:ascii="Arial" w:hAnsi="Arial" w:cs="Arial"/>
          <w:sz w:val="20"/>
          <w:szCs w:val="20"/>
        </w:rPr>
      </w:pPr>
    </w:p>
    <w:p w:rsidR="00BB546A" w:rsidRDefault="00BB546A" w:rsidP="00F30F17">
      <w:pPr>
        <w:pStyle w:val="Prrafodelista"/>
        <w:numPr>
          <w:ilvl w:val="1"/>
          <w:numId w:val="44"/>
        </w:numPr>
        <w:jc w:val="both"/>
        <w:rPr>
          <w:rFonts w:ascii="Arial" w:hAnsi="Arial" w:cs="Arial"/>
          <w:sz w:val="20"/>
          <w:szCs w:val="20"/>
        </w:rPr>
      </w:pPr>
      <w:r w:rsidRPr="00F30F17">
        <w:rPr>
          <w:rFonts w:ascii="Arial" w:hAnsi="Arial" w:cs="Arial"/>
          <w:sz w:val="20"/>
          <w:szCs w:val="20"/>
        </w:rPr>
        <w:t>Evaluación Financiera</w:t>
      </w:r>
    </w:p>
    <w:p w:rsidR="005C64F2" w:rsidRDefault="005C64F2" w:rsidP="005C64F2">
      <w:pPr>
        <w:jc w:val="both"/>
        <w:rPr>
          <w:rFonts w:ascii="Arial" w:hAnsi="Arial" w:cs="Arial"/>
          <w:sz w:val="20"/>
          <w:szCs w:val="20"/>
        </w:rPr>
      </w:pPr>
    </w:p>
    <w:p w:rsidR="005C64F2" w:rsidRPr="005C64F2" w:rsidRDefault="005C64F2" w:rsidP="005C64F2">
      <w:pPr>
        <w:jc w:val="both"/>
        <w:rPr>
          <w:rFonts w:ascii="Arial" w:hAnsi="Arial" w:cs="Arial"/>
          <w:sz w:val="20"/>
          <w:szCs w:val="20"/>
        </w:rPr>
      </w:pPr>
      <w:r>
        <w:rPr>
          <w:rFonts w:ascii="Arial" w:hAnsi="Arial" w:cs="Arial"/>
          <w:sz w:val="20"/>
          <w:szCs w:val="20"/>
        </w:rPr>
        <w:t>D</w:t>
      </w:r>
      <w:r w:rsidRPr="005C64F2">
        <w:rPr>
          <w:rFonts w:ascii="Arial" w:hAnsi="Arial" w:cs="Arial"/>
          <w:sz w:val="20"/>
          <w:szCs w:val="20"/>
        </w:rPr>
        <w:t>eberá presentar los  últimos estados financieros  aprobado a corte 31/12/2018 con sus respectivas notas de acuerdo a las normas legales vigentes. La Seccional se reserva la facultad de solicitar información adicional, con el fin de dar mayor claridad y comprensión de los indicadores financieros calculados en la evaluación de las propuestas.</w:t>
      </w:r>
    </w:p>
    <w:p w:rsidR="005C64F2" w:rsidRPr="005C64F2" w:rsidRDefault="005C64F2" w:rsidP="005C64F2">
      <w:pPr>
        <w:jc w:val="both"/>
        <w:rPr>
          <w:rFonts w:ascii="Arial" w:hAnsi="Arial" w:cs="Arial"/>
          <w:sz w:val="20"/>
          <w:szCs w:val="20"/>
        </w:rPr>
      </w:pPr>
    </w:p>
    <w:p w:rsidR="005C64F2" w:rsidRDefault="005C64F2" w:rsidP="005C64F2">
      <w:pPr>
        <w:jc w:val="both"/>
        <w:rPr>
          <w:rFonts w:cs="Arial"/>
          <w:szCs w:val="20"/>
        </w:rPr>
      </w:pPr>
      <w:r w:rsidRPr="005C64F2">
        <w:rPr>
          <w:rFonts w:ascii="Arial" w:hAnsi="Arial" w:cs="Arial"/>
          <w:sz w:val="20"/>
          <w:szCs w:val="20"/>
        </w:rPr>
        <w:t>Si el proponente no cumple los índices financieros mínimos exigidos en el presente pliego de condiciones, la oferta se rechazará. Los indicadores financieros serán calculados de acuerdo a la información suministrada en los últimos estados financieros aprobados por la empresa.</w:t>
      </w:r>
    </w:p>
    <w:p w:rsidR="005C64F2" w:rsidRPr="005C64F2" w:rsidRDefault="005C64F2" w:rsidP="005C64F2">
      <w:pPr>
        <w:jc w:val="both"/>
        <w:rPr>
          <w:rFonts w:ascii="Arial" w:hAnsi="Arial" w:cs="Arial"/>
          <w:sz w:val="20"/>
          <w:szCs w:val="20"/>
        </w:rPr>
      </w:pPr>
    </w:p>
    <w:p w:rsidR="00BB546A" w:rsidRDefault="00BB546A" w:rsidP="00BB546A">
      <w:pPr>
        <w:pStyle w:val="NormalWeb"/>
        <w:jc w:val="both"/>
        <w:rPr>
          <w:rFonts w:ascii="Arial" w:hAnsi="Arial" w:cs="Arial"/>
          <w:sz w:val="20"/>
          <w:szCs w:val="20"/>
          <w:lang w:val="es-ES" w:eastAsia="es-ES"/>
        </w:rPr>
      </w:pPr>
      <w:r w:rsidRPr="00BB546A">
        <w:rPr>
          <w:rFonts w:ascii="Arial" w:hAnsi="Arial" w:cs="Arial"/>
          <w:b/>
          <w:sz w:val="20"/>
          <w:szCs w:val="20"/>
          <w:lang w:val="es-ES" w:eastAsia="es-ES"/>
        </w:rPr>
        <w:t>Indicadores Financieros a Evaluar:</w:t>
      </w:r>
      <w:r w:rsidRPr="00BB546A">
        <w:rPr>
          <w:rFonts w:ascii="Arial" w:hAnsi="Arial" w:cs="Arial"/>
          <w:sz w:val="20"/>
          <w:szCs w:val="20"/>
          <w:lang w:val="es-ES" w:eastAsia="es-ES"/>
        </w:rPr>
        <w:t xml:space="preserve"> Se habilitarán financieramente los oferentes que cumplan con los siguientes indicadores financieros, los cuales se calcularan con base en las cifras presentadas en los últimos</w:t>
      </w:r>
      <w:r w:rsidR="00314DF6">
        <w:rPr>
          <w:rFonts w:ascii="Arial" w:hAnsi="Arial" w:cs="Arial"/>
          <w:sz w:val="20"/>
          <w:szCs w:val="20"/>
          <w:lang w:val="es-ES" w:eastAsia="es-ES"/>
        </w:rPr>
        <w:t xml:space="preserve"> estados financieros</w:t>
      </w:r>
      <w:r w:rsidRPr="00BB546A">
        <w:rPr>
          <w:rFonts w:ascii="Arial" w:hAnsi="Arial" w:cs="Arial"/>
          <w:sz w:val="20"/>
          <w:szCs w:val="20"/>
          <w:lang w:val="es-ES" w:eastAsia="es-ES"/>
        </w:rPr>
        <w:t xml:space="preserve"> con sus respectivas notas. </w:t>
      </w:r>
    </w:p>
    <w:p w:rsidR="00BB546A" w:rsidRPr="00BB546A" w:rsidRDefault="00782CC5" w:rsidP="00BB546A">
      <w:pPr>
        <w:tabs>
          <w:tab w:val="left" w:pos="2000"/>
        </w:tabs>
        <w:jc w:val="both"/>
        <w:outlineLvl w:val="0"/>
        <w:rPr>
          <w:rFonts w:ascii="Arial" w:hAnsi="Arial" w:cs="Arial"/>
          <w:b/>
          <w:sz w:val="20"/>
          <w:szCs w:val="20"/>
        </w:rPr>
      </w:pPr>
      <w:r>
        <w:rPr>
          <w:rFonts w:ascii="Arial" w:hAnsi="Arial" w:cs="Arial"/>
          <w:b/>
          <w:sz w:val="20"/>
          <w:szCs w:val="20"/>
        </w:rPr>
        <w:t>I</w:t>
      </w:r>
      <w:r w:rsidR="00BB546A" w:rsidRPr="00BB546A">
        <w:rPr>
          <w:rFonts w:ascii="Arial" w:hAnsi="Arial" w:cs="Arial"/>
          <w:b/>
          <w:sz w:val="20"/>
          <w:szCs w:val="20"/>
        </w:rPr>
        <w:t>ndicadores de Capacidad Financiera:</w:t>
      </w:r>
    </w:p>
    <w:p w:rsidR="00BB546A" w:rsidRPr="00BB546A" w:rsidRDefault="00BB546A" w:rsidP="00BB546A">
      <w:pPr>
        <w:tabs>
          <w:tab w:val="left" w:pos="2000"/>
        </w:tabs>
        <w:ind w:left="284"/>
        <w:jc w:val="both"/>
        <w:outlineLvl w:val="0"/>
        <w:rPr>
          <w:rFonts w:ascii="Arial" w:hAnsi="Arial" w:cs="Arial"/>
          <w:sz w:val="20"/>
          <w:szCs w:val="20"/>
        </w:rPr>
      </w:pPr>
    </w:p>
    <w:p w:rsidR="00BB546A" w:rsidRDefault="00BB546A" w:rsidP="000B19A6">
      <w:pPr>
        <w:pStyle w:val="Prrafodelista"/>
        <w:numPr>
          <w:ilvl w:val="1"/>
          <w:numId w:val="38"/>
        </w:numPr>
        <w:tabs>
          <w:tab w:val="clear" w:pos="1440"/>
        </w:tabs>
        <w:ind w:left="426" w:hanging="284"/>
        <w:jc w:val="both"/>
        <w:rPr>
          <w:rFonts w:ascii="Arial" w:hAnsi="Arial" w:cs="Arial"/>
          <w:bCs/>
          <w:sz w:val="20"/>
          <w:szCs w:val="20"/>
          <w:lang w:eastAsia="es-CO"/>
        </w:rPr>
      </w:pPr>
      <w:r w:rsidRPr="00B361F3">
        <w:rPr>
          <w:rFonts w:ascii="Arial" w:hAnsi="Arial" w:cs="Arial"/>
          <w:b/>
          <w:bCs/>
          <w:sz w:val="20"/>
          <w:szCs w:val="20"/>
          <w:lang w:eastAsia="es-CO"/>
        </w:rPr>
        <w:t>Índice de Liquidez</w:t>
      </w:r>
      <w:r w:rsidRPr="00B361F3">
        <w:rPr>
          <w:rFonts w:ascii="Arial" w:hAnsi="Arial" w:cs="Arial"/>
          <w:bCs/>
          <w:sz w:val="20"/>
          <w:szCs w:val="20"/>
          <w:lang w:eastAsia="es-CO"/>
        </w:rPr>
        <w:t xml:space="preserve"> = Activo Corriente / Pasivo Corriente, el cual determina la capacidad que tiene un proponente para cumplir con sus obligaciones de corto plazo. A mayor índice de liquidez, menor es la probabilidad de que el proponente incumpla sus obligaciones de corto plazo. En este caso se establece un índice de liquidez </w:t>
      </w:r>
      <w:r w:rsidRPr="00D35356">
        <w:rPr>
          <w:rFonts w:ascii="Arial" w:hAnsi="Arial" w:cs="Arial"/>
          <w:bCs/>
          <w:sz w:val="20"/>
          <w:szCs w:val="20"/>
          <w:lang w:eastAsia="es-CO"/>
        </w:rPr>
        <w:t xml:space="preserve">de mayor o igual a </w:t>
      </w:r>
      <w:r w:rsidR="00AC4A71">
        <w:rPr>
          <w:rFonts w:ascii="Arial" w:hAnsi="Arial" w:cs="Arial"/>
          <w:bCs/>
          <w:sz w:val="20"/>
          <w:szCs w:val="20"/>
          <w:lang w:eastAsia="es-CO"/>
        </w:rPr>
        <w:t>0.99</w:t>
      </w:r>
    </w:p>
    <w:p w:rsidR="00052CA2" w:rsidRDefault="00052CA2" w:rsidP="00052CA2">
      <w:pPr>
        <w:pStyle w:val="Prrafodelista"/>
        <w:ind w:left="426"/>
        <w:jc w:val="both"/>
        <w:rPr>
          <w:rFonts w:ascii="Arial" w:hAnsi="Arial" w:cs="Arial"/>
          <w:b/>
          <w:bCs/>
          <w:sz w:val="20"/>
          <w:szCs w:val="20"/>
          <w:lang w:eastAsia="es-CO"/>
        </w:rPr>
      </w:pPr>
    </w:p>
    <w:p w:rsidR="00052CA2" w:rsidRPr="00B361F3" w:rsidRDefault="00052CA2" w:rsidP="00052CA2">
      <w:pPr>
        <w:pStyle w:val="Prrafodelista"/>
        <w:ind w:left="426"/>
        <w:jc w:val="both"/>
        <w:rPr>
          <w:rFonts w:ascii="Arial" w:hAnsi="Arial" w:cs="Arial"/>
          <w:bCs/>
          <w:sz w:val="20"/>
          <w:szCs w:val="20"/>
          <w:lang w:eastAsia="es-CO"/>
        </w:rPr>
      </w:pPr>
    </w:p>
    <w:p w:rsidR="00052CA2" w:rsidRDefault="00BB546A" w:rsidP="000B19A6">
      <w:pPr>
        <w:pStyle w:val="Prrafodelista"/>
        <w:numPr>
          <w:ilvl w:val="1"/>
          <w:numId w:val="38"/>
        </w:numPr>
        <w:tabs>
          <w:tab w:val="clear" w:pos="1440"/>
        </w:tabs>
        <w:ind w:left="426" w:hanging="284"/>
        <w:jc w:val="both"/>
        <w:rPr>
          <w:rFonts w:ascii="Arial" w:hAnsi="Arial" w:cs="Arial"/>
          <w:bCs/>
          <w:sz w:val="20"/>
          <w:szCs w:val="20"/>
          <w:lang w:eastAsia="es-CO"/>
        </w:rPr>
      </w:pPr>
      <w:r w:rsidRPr="00B361F3">
        <w:rPr>
          <w:rFonts w:ascii="Arial" w:hAnsi="Arial" w:cs="Arial"/>
          <w:b/>
          <w:bCs/>
          <w:sz w:val="20"/>
          <w:szCs w:val="20"/>
          <w:lang w:eastAsia="es-CO"/>
        </w:rPr>
        <w:t>Índice de Endeudamiento</w:t>
      </w:r>
      <w:r w:rsidRPr="00B361F3">
        <w:rPr>
          <w:rFonts w:ascii="Arial" w:hAnsi="Arial" w:cs="Arial"/>
          <w:bCs/>
          <w:sz w:val="20"/>
          <w:szCs w:val="20"/>
          <w:lang w:eastAsia="es-CO"/>
        </w:rPr>
        <w:t xml:space="preserve"> = Pasivo Total / Activo Total, el cual determina el grado de endeudamiento en la estructura de financiación del proponente. A mayor índice de endeudamiento, mayor es la probabilidad del proponente de no poder cumplir con sus pasivos.  En este caso se establece un índice de endeudamiento </w:t>
      </w:r>
      <w:r w:rsidRPr="00D35356">
        <w:rPr>
          <w:rFonts w:ascii="Arial" w:hAnsi="Arial" w:cs="Arial"/>
          <w:bCs/>
          <w:sz w:val="20"/>
          <w:szCs w:val="20"/>
          <w:lang w:eastAsia="es-CO"/>
        </w:rPr>
        <w:t xml:space="preserve">menor o igual al 70%.   </w:t>
      </w:r>
    </w:p>
    <w:p w:rsidR="00BB546A" w:rsidRDefault="00BB546A" w:rsidP="00052CA2">
      <w:pPr>
        <w:pStyle w:val="Prrafodelista"/>
        <w:ind w:left="426"/>
        <w:jc w:val="both"/>
        <w:rPr>
          <w:rFonts w:ascii="Arial" w:hAnsi="Arial" w:cs="Arial"/>
          <w:bCs/>
          <w:sz w:val="20"/>
          <w:szCs w:val="20"/>
          <w:lang w:eastAsia="es-CO"/>
        </w:rPr>
      </w:pPr>
    </w:p>
    <w:p w:rsidR="00052CA2" w:rsidRPr="00B361F3" w:rsidRDefault="00052CA2" w:rsidP="00052CA2">
      <w:pPr>
        <w:pStyle w:val="Prrafodelista"/>
        <w:ind w:left="426"/>
        <w:jc w:val="both"/>
        <w:rPr>
          <w:rFonts w:ascii="Arial" w:hAnsi="Arial" w:cs="Arial"/>
          <w:bCs/>
          <w:sz w:val="20"/>
          <w:szCs w:val="20"/>
          <w:lang w:eastAsia="es-CO"/>
        </w:rPr>
      </w:pPr>
    </w:p>
    <w:p w:rsidR="00BB546A" w:rsidRPr="00B361F3" w:rsidRDefault="00BB546A" w:rsidP="000B19A6">
      <w:pPr>
        <w:pStyle w:val="Prrafodelista"/>
        <w:numPr>
          <w:ilvl w:val="1"/>
          <w:numId w:val="38"/>
        </w:numPr>
        <w:tabs>
          <w:tab w:val="clear" w:pos="1440"/>
        </w:tabs>
        <w:ind w:left="426" w:hanging="284"/>
        <w:jc w:val="both"/>
        <w:rPr>
          <w:rFonts w:ascii="Arial" w:hAnsi="Arial" w:cs="Arial"/>
          <w:bCs/>
          <w:sz w:val="20"/>
          <w:szCs w:val="20"/>
          <w:lang w:eastAsia="es-CO"/>
        </w:rPr>
      </w:pPr>
      <w:r w:rsidRPr="00B361F3">
        <w:rPr>
          <w:rFonts w:ascii="Arial" w:hAnsi="Arial" w:cs="Arial"/>
          <w:b/>
          <w:bCs/>
          <w:sz w:val="20"/>
          <w:szCs w:val="20"/>
          <w:lang w:eastAsia="es-CO"/>
        </w:rPr>
        <w:t>Razón de Cobertura de Intereses</w:t>
      </w:r>
      <w:r w:rsidRPr="00B361F3">
        <w:rPr>
          <w:rFonts w:ascii="Arial" w:hAnsi="Arial" w:cs="Arial"/>
          <w:bCs/>
          <w:sz w:val="20"/>
          <w:szCs w:val="20"/>
          <w:lang w:eastAsia="es-CO"/>
        </w:rPr>
        <w:t xml:space="preserve"> = Utilidad Operacional / Gastos de Intereses, el cual refleja la capacidad del proponente de cumplir con sus obligaciones financieras. A mayor cobertura de intereses, menor es la probabilidad de que el proponente incumpla sus obligaciones financieras. Así mismo cuando un oferente no presentan obligaciones financieras y por ende no incurra en gastos financieros, es decir, el denominador es cero (0) y no siendo posible calcular el indicador mediante una operación matemática, en este caso, la regla será que el proponente que no tiene obligaciones financieras queda automáticamente habilitado o cumple. Para este caso se establece un índice de cobertura de </w:t>
      </w:r>
      <w:r w:rsidRPr="00D35356">
        <w:rPr>
          <w:rFonts w:ascii="Arial" w:hAnsi="Arial" w:cs="Arial"/>
          <w:bCs/>
          <w:sz w:val="20"/>
          <w:szCs w:val="20"/>
          <w:lang w:eastAsia="es-CO"/>
        </w:rPr>
        <w:t>intereses  mayor o igual al 2.5</w:t>
      </w:r>
    </w:p>
    <w:p w:rsidR="00BB546A" w:rsidRDefault="00BB546A" w:rsidP="00BB546A">
      <w:pPr>
        <w:rPr>
          <w:rFonts w:ascii="Arial" w:hAnsi="Arial" w:cs="Arial"/>
          <w:bCs/>
          <w:sz w:val="20"/>
          <w:szCs w:val="20"/>
          <w:lang w:eastAsia="es-CO"/>
        </w:rPr>
      </w:pPr>
    </w:p>
    <w:p w:rsidR="00052CA2" w:rsidRDefault="00052CA2" w:rsidP="00BB546A">
      <w:pPr>
        <w:rPr>
          <w:rFonts w:ascii="Arial" w:hAnsi="Arial" w:cs="Arial"/>
          <w:bCs/>
          <w:sz w:val="20"/>
          <w:szCs w:val="20"/>
          <w:lang w:eastAsia="es-CO"/>
        </w:rPr>
      </w:pPr>
    </w:p>
    <w:p w:rsidR="00BB546A" w:rsidRPr="00B361F3" w:rsidRDefault="00BB546A" w:rsidP="00BB546A">
      <w:pPr>
        <w:rPr>
          <w:rFonts w:ascii="Arial" w:hAnsi="Arial" w:cs="Arial"/>
          <w:b/>
          <w:bCs/>
          <w:sz w:val="20"/>
          <w:szCs w:val="20"/>
          <w:lang w:eastAsia="es-CO"/>
        </w:rPr>
      </w:pPr>
      <w:r w:rsidRPr="00B361F3">
        <w:rPr>
          <w:rFonts w:ascii="Arial" w:hAnsi="Arial" w:cs="Arial"/>
          <w:b/>
          <w:bCs/>
          <w:sz w:val="20"/>
          <w:szCs w:val="20"/>
          <w:lang w:eastAsia="es-CO"/>
        </w:rPr>
        <w:t xml:space="preserve">Indicadores de capacidad organizacional </w:t>
      </w:r>
    </w:p>
    <w:p w:rsidR="00BB546A" w:rsidRDefault="00BB546A" w:rsidP="00BB546A">
      <w:pPr>
        <w:rPr>
          <w:rFonts w:ascii="Arial" w:hAnsi="Arial" w:cs="Arial"/>
          <w:b/>
          <w:bCs/>
          <w:sz w:val="20"/>
          <w:szCs w:val="20"/>
          <w:lang w:eastAsia="es-CO"/>
        </w:rPr>
      </w:pPr>
    </w:p>
    <w:p w:rsidR="00052CA2" w:rsidRPr="00B361F3" w:rsidRDefault="00052CA2" w:rsidP="00BB546A">
      <w:pPr>
        <w:rPr>
          <w:rFonts w:ascii="Arial" w:hAnsi="Arial" w:cs="Arial"/>
          <w:b/>
          <w:bCs/>
          <w:sz w:val="20"/>
          <w:szCs w:val="20"/>
          <w:lang w:eastAsia="es-CO"/>
        </w:rPr>
      </w:pPr>
    </w:p>
    <w:p w:rsidR="00BB546A" w:rsidRPr="00D35356" w:rsidRDefault="00BB546A" w:rsidP="000B19A6">
      <w:pPr>
        <w:pStyle w:val="Prrafodelista"/>
        <w:numPr>
          <w:ilvl w:val="1"/>
          <w:numId w:val="37"/>
        </w:numPr>
        <w:tabs>
          <w:tab w:val="clear" w:pos="1440"/>
        </w:tabs>
        <w:ind w:left="426" w:hanging="284"/>
        <w:jc w:val="both"/>
        <w:rPr>
          <w:rFonts w:ascii="Arial" w:hAnsi="Arial" w:cs="Arial"/>
          <w:bCs/>
          <w:sz w:val="20"/>
          <w:szCs w:val="20"/>
          <w:lang w:eastAsia="es-CO"/>
        </w:rPr>
      </w:pPr>
      <w:r w:rsidRPr="00B361F3">
        <w:rPr>
          <w:rFonts w:ascii="Arial" w:hAnsi="Arial" w:cs="Arial"/>
          <w:b/>
          <w:bCs/>
          <w:sz w:val="20"/>
          <w:szCs w:val="20"/>
          <w:lang w:eastAsia="es-CO"/>
        </w:rPr>
        <w:t xml:space="preserve">Rentabilidad sobre patrimonio </w:t>
      </w:r>
      <w:r w:rsidRPr="00B361F3">
        <w:rPr>
          <w:rFonts w:ascii="Arial" w:hAnsi="Arial" w:cs="Arial"/>
          <w:bCs/>
          <w:sz w:val="20"/>
          <w:szCs w:val="20"/>
          <w:lang w:eastAsia="es-CO"/>
        </w:rPr>
        <w:t xml:space="preserve">= Utilidad Operacional / Patrimonio, el cual determina la rentabilidad del patrimonio del proponente, es decir, la capacidad de generación de utilidad operacional por cada peso invertido en el patrimonio. A mayor rentabilidad sobre el patrimonio, mayor es la rentabilidad de los accionistas y mejor la capacidad organizacional del proponente. En este caso se establece un índice de rentabilidad sobre patrimonio </w:t>
      </w:r>
      <w:r w:rsidRPr="00D35356">
        <w:rPr>
          <w:rFonts w:ascii="Arial" w:hAnsi="Arial" w:cs="Arial"/>
          <w:bCs/>
          <w:sz w:val="20"/>
          <w:szCs w:val="20"/>
          <w:lang w:eastAsia="es-CO"/>
        </w:rPr>
        <w:t>de mayor o igual al 0,20%</w:t>
      </w:r>
      <w:r w:rsidRPr="00D35356">
        <w:rPr>
          <w:rFonts w:ascii="Arial" w:hAnsi="Arial" w:cs="Arial"/>
          <w:sz w:val="20"/>
          <w:szCs w:val="20"/>
        </w:rPr>
        <w:t xml:space="preserve"> </w:t>
      </w:r>
    </w:p>
    <w:p w:rsidR="00BB546A" w:rsidRPr="00D35356" w:rsidRDefault="00BB546A" w:rsidP="00BB546A">
      <w:pPr>
        <w:pStyle w:val="Prrafodelista"/>
        <w:ind w:left="426"/>
        <w:rPr>
          <w:rFonts w:ascii="Arial" w:hAnsi="Arial" w:cs="Arial"/>
          <w:bCs/>
          <w:sz w:val="20"/>
          <w:szCs w:val="20"/>
          <w:lang w:eastAsia="es-CO"/>
        </w:rPr>
      </w:pPr>
    </w:p>
    <w:p w:rsidR="00BB546A" w:rsidRPr="009834BC" w:rsidRDefault="00BB546A" w:rsidP="000B19A6">
      <w:pPr>
        <w:pStyle w:val="Prrafodelista"/>
        <w:numPr>
          <w:ilvl w:val="1"/>
          <w:numId w:val="37"/>
        </w:numPr>
        <w:tabs>
          <w:tab w:val="clear" w:pos="1440"/>
        </w:tabs>
        <w:ind w:left="426" w:hanging="284"/>
        <w:jc w:val="both"/>
        <w:rPr>
          <w:rFonts w:ascii="Arial" w:hAnsi="Arial" w:cs="Arial"/>
          <w:bCs/>
          <w:sz w:val="20"/>
          <w:szCs w:val="20"/>
          <w:lang w:eastAsia="es-CO"/>
        </w:rPr>
      </w:pPr>
      <w:r w:rsidRPr="00D35356">
        <w:rPr>
          <w:rFonts w:ascii="Arial" w:hAnsi="Arial" w:cs="Arial"/>
          <w:b/>
          <w:bCs/>
          <w:sz w:val="20"/>
          <w:szCs w:val="20"/>
          <w:lang w:eastAsia="es-CO"/>
        </w:rPr>
        <w:t>Rentabilidad sobre activos</w:t>
      </w:r>
      <w:r w:rsidRPr="00D35356">
        <w:rPr>
          <w:rFonts w:ascii="Arial" w:hAnsi="Arial" w:cs="Arial"/>
          <w:bCs/>
          <w:sz w:val="20"/>
          <w:szCs w:val="20"/>
          <w:lang w:eastAsia="es-CO"/>
        </w:rPr>
        <w:t xml:space="preserve"> = Utilidad Operacional / Activo Total, el cual determina la rentabilidad de los activos del proponente, es decir, la capacidad de generación de utilidad operacional por cada peso invertido en el activo. A mayor rentabilidad sobre activos, mayor es la rentabilidad del negocio y mejor la capacidad organizacional del proponente. Este indicador debe ser siempre menor o igual que el de rentabilidad sobre patrimonio. En este caso se establece un índice de rentabilidad sobre activos mayor o igual a 0,08% </w:t>
      </w:r>
    </w:p>
    <w:p w:rsidR="00BB546A" w:rsidRPr="00BB546A" w:rsidRDefault="00BB546A" w:rsidP="00BB546A">
      <w:pPr>
        <w:tabs>
          <w:tab w:val="left" w:pos="2000"/>
        </w:tabs>
        <w:jc w:val="both"/>
        <w:outlineLvl w:val="0"/>
        <w:rPr>
          <w:rFonts w:ascii="Arial" w:hAnsi="Arial" w:cs="Arial"/>
          <w:sz w:val="20"/>
          <w:szCs w:val="20"/>
          <w:lang w:val="es-CO"/>
        </w:rPr>
      </w:pPr>
    </w:p>
    <w:p w:rsidR="0074084C" w:rsidRPr="0074084C" w:rsidRDefault="0074084C" w:rsidP="0074084C">
      <w:pPr>
        <w:jc w:val="both"/>
        <w:rPr>
          <w:rFonts w:ascii="Arial" w:hAnsi="Arial" w:cs="Arial"/>
          <w:bCs/>
          <w:sz w:val="20"/>
          <w:szCs w:val="20"/>
          <w:lang w:val="es-CO" w:eastAsia="es-CO"/>
        </w:rPr>
      </w:pPr>
      <w:r w:rsidRPr="0074084C">
        <w:rPr>
          <w:rFonts w:ascii="Arial" w:hAnsi="Arial" w:cs="Arial"/>
          <w:bCs/>
          <w:sz w:val="20"/>
          <w:szCs w:val="20"/>
          <w:lang w:val="es-CO" w:eastAsia="es-CO"/>
        </w:rPr>
        <w:t>Los estados financieros deberán estar certificados por el contador público de conformidad con el artículo 37 de la Ley 222 de 1995, e inscrito ante la junta central de contadores Colombiana, de acuerdo con los artículos 1,3 y 20 de la Ley 43 de 1990, o por una firma Auditora Externa Colombiana;  además de ello, cumplir con todos los requisitos que para tal efecto establece la legislación vigente contenida en la Ley 43 de 1990, el Código de Comercio y la Ley 222 de 1195</w:t>
      </w:r>
    </w:p>
    <w:p w:rsidR="0074084C" w:rsidRDefault="0074084C" w:rsidP="0074084C">
      <w:pPr>
        <w:jc w:val="both"/>
        <w:rPr>
          <w:rFonts w:ascii="Arial" w:hAnsi="Arial" w:cs="Arial"/>
          <w:bCs/>
          <w:sz w:val="20"/>
          <w:szCs w:val="20"/>
          <w:lang w:val="es-CO" w:eastAsia="es-CO"/>
        </w:rPr>
      </w:pPr>
    </w:p>
    <w:p w:rsidR="0074084C" w:rsidRPr="0074084C" w:rsidRDefault="0074084C" w:rsidP="0074084C">
      <w:pPr>
        <w:jc w:val="both"/>
        <w:rPr>
          <w:rFonts w:ascii="Arial" w:hAnsi="Arial" w:cs="Arial"/>
          <w:bCs/>
          <w:sz w:val="20"/>
          <w:szCs w:val="20"/>
          <w:lang w:val="es-CO" w:eastAsia="es-CO"/>
        </w:rPr>
      </w:pPr>
      <w:r w:rsidRPr="0074084C">
        <w:rPr>
          <w:rFonts w:ascii="Arial" w:hAnsi="Arial" w:cs="Arial"/>
          <w:bCs/>
          <w:sz w:val="20"/>
          <w:szCs w:val="20"/>
          <w:lang w:val="es-CO" w:eastAsia="es-CO"/>
        </w:rPr>
        <w:t>Certificación Bancaria. El oferente deberá anexar certificación de la entidad bancaria respectiva en la cual se indique nombre del titular, número de cuenta, sucursal y tipo de cuenta (corriente o ahorro), con el fin de estipularla dentro del contrato que se suscriba en desarrollo del presente proceso, para realizar allí las consignaciones resultantes de los pagos de contrato.</w:t>
      </w:r>
    </w:p>
    <w:p w:rsidR="0074084C" w:rsidRPr="0074084C" w:rsidRDefault="0074084C" w:rsidP="0074084C">
      <w:pPr>
        <w:jc w:val="both"/>
        <w:rPr>
          <w:rFonts w:ascii="Arial" w:hAnsi="Arial" w:cs="Arial"/>
          <w:bCs/>
          <w:sz w:val="20"/>
          <w:szCs w:val="20"/>
          <w:lang w:val="es-CO" w:eastAsia="es-CO"/>
        </w:rPr>
      </w:pPr>
      <w:r w:rsidRPr="0074084C">
        <w:rPr>
          <w:rFonts w:ascii="Arial" w:hAnsi="Arial" w:cs="Arial"/>
          <w:bCs/>
          <w:sz w:val="20"/>
          <w:szCs w:val="20"/>
          <w:lang w:val="es-CO" w:eastAsia="es-CO"/>
        </w:rPr>
        <w:t xml:space="preserve">Formato de información de Terceros. El oferente debe diligenciar y anexar a su propuesta el Formulario N°2 del presente pliego. </w:t>
      </w:r>
    </w:p>
    <w:p w:rsidR="0074084C" w:rsidRPr="0074084C" w:rsidRDefault="0074084C" w:rsidP="00BB546A">
      <w:pPr>
        <w:pStyle w:val="Textoindependiente2"/>
        <w:tabs>
          <w:tab w:val="left" w:pos="1134"/>
        </w:tabs>
        <w:spacing w:after="0" w:line="240" w:lineRule="auto"/>
        <w:jc w:val="both"/>
        <w:rPr>
          <w:rFonts w:ascii="Arial" w:hAnsi="Arial" w:cs="Arial"/>
          <w:bCs/>
          <w:sz w:val="20"/>
          <w:szCs w:val="20"/>
          <w:lang w:val="es-CO" w:eastAsia="es-CO"/>
        </w:rPr>
      </w:pPr>
    </w:p>
    <w:p w:rsidR="00BB546A" w:rsidRPr="00BB546A" w:rsidRDefault="00BB546A" w:rsidP="00BB546A">
      <w:pPr>
        <w:pStyle w:val="Textoindependiente2"/>
        <w:tabs>
          <w:tab w:val="left" w:pos="1134"/>
        </w:tabs>
        <w:spacing w:after="0" w:line="240" w:lineRule="auto"/>
        <w:jc w:val="both"/>
        <w:rPr>
          <w:rFonts w:ascii="Arial" w:hAnsi="Arial" w:cs="Arial"/>
          <w:sz w:val="20"/>
          <w:szCs w:val="20"/>
        </w:rPr>
      </w:pPr>
      <w:r w:rsidRPr="00BB546A">
        <w:rPr>
          <w:rFonts w:ascii="Arial" w:hAnsi="Arial" w:cs="Arial"/>
          <w:sz w:val="20"/>
          <w:szCs w:val="20"/>
        </w:rPr>
        <w:t>Apoyo a la industria nacional.</w:t>
      </w:r>
    </w:p>
    <w:p w:rsidR="00BB546A" w:rsidRPr="00BB546A" w:rsidRDefault="00BB546A" w:rsidP="00BB546A">
      <w:pPr>
        <w:pStyle w:val="Textoindependiente2"/>
        <w:tabs>
          <w:tab w:val="left" w:pos="1134"/>
        </w:tabs>
        <w:spacing w:after="0" w:line="240" w:lineRule="auto"/>
        <w:jc w:val="both"/>
        <w:rPr>
          <w:rFonts w:ascii="Arial" w:hAnsi="Arial" w:cs="Arial"/>
          <w:sz w:val="20"/>
          <w:szCs w:val="20"/>
        </w:rPr>
      </w:pPr>
      <w:r w:rsidRPr="00BB546A">
        <w:rPr>
          <w:rFonts w:ascii="Arial" w:hAnsi="Arial" w:cs="Arial"/>
          <w:sz w:val="20"/>
          <w:szCs w:val="20"/>
        </w:rPr>
        <w:t>De conformidad con lo establecido en la ley 816 de 2003 a los proponentes que oferten bienes o servicios nacionales, siempre y cuando lo expresen en la oferta, se les otorgará un puntaje adicional, para lo cual deberán diligenciar el Anexo Apoyo Industria Nacional del pliego de condiciones.</w:t>
      </w:r>
    </w:p>
    <w:p w:rsidR="00BB546A" w:rsidRPr="00BB546A" w:rsidRDefault="00BB546A" w:rsidP="00BB546A">
      <w:pPr>
        <w:pStyle w:val="Textoindependiente2"/>
        <w:tabs>
          <w:tab w:val="left" w:pos="1134"/>
        </w:tabs>
        <w:spacing w:after="0" w:line="240" w:lineRule="auto"/>
        <w:jc w:val="both"/>
        <w:rPr>
          <w:rFonts w:ascii="Arial" w:hAnsi="Arial" w:cs="Arial"/>
          <w:sz w:val="20"/>
          <w:szCs w:val="20"/>
        </w:rPr>
      </w:pPr>
      <w:r w:rsidRPr="00BB546A">
        <w:rPr>
          <w:rFonts w:ascii="Arial" w:hAnsi="Arial" w:cs="Arial"/>
          <w:sz w:val="20"/>
          <w:szCs w:val="20"/>
        </w:rPr>
        <w:t>No obstante en el formato en el que se detallan los CUPS ofertados el proponente debe hacer la conversión y colocar el valor en pesos para cada procedimiento. Este valor debe corresponder al precio del procedimiento como lo establece el manual tarifario de referencia ofertado. Ante una diferencia entre la oferta general y la específica del procedimiento (valor en pesos), primará el menor valor. En todo caso se entenderá que el valor ofertado corresponde al procedimiento como está descrito en el manual tarifario ofertado y los valores que no se encuentren señalados, la tarifa que se aplicará será la correspondiente al precio de referencia. Si algunos de los procedimientos ofertado no se encuentran estipulados en el manual tarifario de referencia, el oferente tiene que precisar a cual manual tarifario se ajusta, y en último caso se señalaran las tarifas propias cobradas por la entidad. En todo caso para la facturación, se aplicarán las condiciones generales del tarifario ISS 2004.</w:t>
      </w:r>
    </w:p>
    <w:p w:rsidR="00BB546A" w:rsidRPr="00BB546A" w:rsidRDefault="00BB546A" w:rsidP="00BB546A">
      <w:pPr>
        <w:pStyle w:val="Textoindependiente2"/>
        <w:tabs>
          <w:tab w:val="left" w:pos="1134"/>
        </w:tabs>
        <w:spacing w:after="0" w:line="240" w:lineRule="auto"/>
        <w:jc w:val="both"/>
        <w:rPr>
          <w:rFonts w:ascii="Arial" w:hAnsi="Arial" w:cs="Arial"/>
          <w:sz w:val="20"/>
          <w:szCs w:val="20"/>
        </w:rPr>
      </w:pPr>
      <w:r w:rsidRPr="00BB546A">
        <w:rPr>
          <w:rFonts w:ascii="Arial" w:hAnsi="Arial" w:cs="Arial"/>
          <w:sz w:val="20"/>
          <w:szCs w:val="20"/>
        </w:rPr>
        <w:t>De aplicar, los conceptos que puedan incrementar el valor del procedimiento se deberán colocar como una observación (sólo aplica para los casos en tal concepto no haya sido incluido como parte de la tarifa).</w:t>
      </w:r>
    </w:p>
    <w:p w:rsidR="00A324C8" w:rsidRPr="001C66A0" w:rsidRDefault="00A324C8" w:rsidP="00F06D92">
      <w:pPr>
        <w:jc w:val="both"/>
        <w:rPr>
          <w:rFonts w:ascii="Arial" w:eastAsia="Calibri" w:hAnsi="Arial" w:cs="Arial"/>
          <w:sz w:val="20"/>
          <w:szCs w:val="20"/>
          <w:u w:val="single"/>
        </w:rPr>
      </w:pPr>
    </w:p>
    <w:p w:rsidR="00037275" w:rsidRPr="000C1D90" w:rsidRDefault="00037275" w:rsidP="000C1D90">
      <w:pPr>
        <w:pStyle w:val="Prrafodelista"/>
        <w:numPr>
          <w:ilvl w:val="0"/>
          <w:numId w:val="3"/>
        </w:numPr>
        <w:rPr>
          <w:rFonts w:ascii="Arial" w:hAnsi="Arial" w:cs="Arial"/>
          <w:b/>
          <w:bCs/>
          <w:sz w:val="20"/>
          <w:szCs w:val="20"/>
        </w:rPr>
      </w:pPr>
      <w:r w:rsidRPr="000C1D90">
        <w:rPr>
          <w:rFonts w:ascii="Arial" w:hAnsi="Arial" w:cs="Arial"/>
          <w:b/>
          <w:bCs/>
          <w:sz w:val="20"/>
          <w:szCs w:val="20"/>
        </w:rPr>
        <w:t>VALOR ESTIMADO DE LA CONTRATACIÓN</w:t>
      </w:r>
    </w:p>
    <w:p w:rsidR="00037275" w:rsidRPr="00D87465" w:rsidRDefault="00037275" w:rsidP="00037275">
      <w:pPr>
        <w:rPr>
          <w:rFonts w:ascii="Arial" w:hAnsi="Arial" w:cs="Arial"/>
          <w:b/>
          <w:bCs/>
          <w:sz w:val="20"/>
          <w:szCs w:val="20"/>
        </w:rPr>
      </w:pPr>
    </w:p>
    <w:p w:rsidR="00037275" w:rsidRPr="009676DC" w:rsidRDefault="00037275" w:rsidP="00946249">
      <w:pPr>
        <w:pStyle w:val="Char80"/>
        <w:tabs>
          <w:tab w:val="left" w:pos="426"/>
        </w:tabs>
        <w:spacing w:after="0" w:line="240" w:lineRule="auto"/>
        <w:jc w:val="both"/>
        <w:rPr>
          <w:rFonts w:ascii="Arial" w:eastAsia="Calibri" w:hAnsi="Arial" w:cs="Arial"/>
          <w:bCs/>
        </w:rPr>
      </w:pPr>
      <w:r w:rsidRPr="00D87465">
        <w:rPr>
          <w:rFonts w:ascii="Arial" w:eastAsia="Calibri" w:hAnsi="Arial" w:cs="Arial"/>
          <w:bCs/>
        </w:rPr>
        <w:t>El valor est</w:t>
      </w:r>
      <w:r>
        <w:rPr>
          <w:rFonts w:ascii="Arial" w:eastAsia="Calibri" w:hAnsi="Arial" w:cs="Arial"/>
          <w:bCs/>
        </w:rPr>
        <w:t>imado para esta contratación para la vigencia del 201</w:t>
      </w:r>
      <w:r w:rsidR="00892C23">
        <w:rPr>
          <w:rFonts w:ascii="Arial" w:eastAsia="Calibri" w:hAnsi="Arial" w:cs="Arial"/>
          <w:bCs/>
        </w:rPr>
        <w:t>9</w:t>
      </w:r>
      <w:r w:rsidR="00253398">
        <w:rPr>
          <w:rFonts w:ascii="Arial" w:eastAsia="Calibri" w:hAnsi="Arial" w:cs="Arial"/>
          <w:bCs/>
        </w:rPr>
        <w:t xml:space="preserve"> de $</w:t>
      </w:r>
      <w:r w:rsidR="002B5E2C">
        <w:rPr>
          <w:rFonts w:ascii="Arial" w:eastAsia="Calibri" w:hAnsi="Arial" w:cs="Arial"/>
          <w:bCs/>
        </w:rPr>
        <w:t>95</w:t>
      </w:r>
      <w:r w:rsidR="004C1DF9">
        <w:rPr>
          <w:rFonts w:ascii="Arial" w:eastAsia="Calibri" w:hAnsi="Arial" w:cs="Arial"/>
          <w:bCs/>
        </w:rPr>
        <w:t>.000</w:t>
      </w:r>
      <w:r w:rsidR="00253398">
        <w:rPr>
          <w:rFonts w:ascii="Arial" w:eastAsia="Calibri" w:hAnsi="Arial" w:cs="Arial"/>
          <w:bCs/>
        </w:rPr>
        <w:t>.000 (</w:t>
      </w:r>
      <w:r w:rsidR="002B5E2C">
        <w:rPr>
          <w:rFonts w:ascii="Arial" w:eastAsia="Calibri" w:hAnsi="Arial" w:cs="Arial"/>
          <w:bCs/>
        </w:rPr>
        <w:t>noventa y cinco</w:t>
      </w:r>
      <w:r w:rsidR="00892C23">
        <w:rPr>
          <w:rFonts w:ascii="Arial" w:eastAsia="Calibri" w:hAnsi="Arial" w:cs="Arial"/>
          <w:bCs/>
        </w:rPr>
        <w:t xml:space="preserve"> millones </w:t>
      </w:r>
      <w:r w:rsidR="004C1DF9">
        <w:rPr>
          <w:rFonts w:ascii="Arial" w:eastAsia="Calibri" w:hAnsi="Arial" w:cs="Arial"/>
          <w:bCs/>
        </w:rPr>
        <w:t>de</w:t>
      </w:r>
      <w:r w:rsidR="00892C23">
        <w:rPr>
          <w:rFonts w:ascii="Arial" w:eastAsia="Calibri" w:hAnsi="Arial" w:cs="Arial"/>
          <w:bCs/>
        </w:rPr>
        <w:t xml:space="preserve"> pesos</w:t>
      </w:r>
      <w:r w:rsidR="00253398">
        <w:rPr>
          <w:rFonts w:ascii="Arial" w:eastAsia="Calibri" w:hAnsi="Arial" w:cs="Arial"/>
          <w:bCs/>
        </w:rPr>
        <w:t>)</w:t>
      </w:r>
      <w:r w:rsidR="002B5E2C">
        <w:rPr>
          <w:rFonts w:ascii="Arial" w:eastAsia="Calibri" w:hAnsi="Arial" w:cs="Arial"/>
          <w:bCs/>
        </w:rPr>
        <w:t xml:space="preserve"> y para la vigencia 2020 será de $100.000.000 (cien millones de pesos)</w:t>
      </w:r>
      <w:r w:rsidR="00B6466F">
        <w:rPr>
          <w:rFonts w:ascii="Arial" w:eastAsia="Calibri" w:hAnsi="Arial" w:cs="Arial"/>
          <w:bCs/>
        </w:rPr>
        <w:t>, para un total de  $ 195.000.000 (ciento noventa y cinco millones de pesos)</w:t>
      </w:r>
    </w:p>
    <w:p w:rsidR="00037275" w:rsidRPr="00D87465" w:rsidRDefault="00037275" w:rsidP="00037275">
      <w:pPr>
        <w:pStyle w:val="Char80"/>
        <w:tabs>
          <w:tab w:val="left" w:pos="426"/>
        </w:tabs>
        <w:spacing w:after="0" w:line="240" w:lineRule="auto"/>
        <w:ind w:left="426"/>
        <w:jc w:val="both"/>
        <w:rPr>
          <w:rFonts w:ascii="Arial" w:eastAsia="Calibri" w:hAnsi="Arial" w:cs="Arial"/>
          <w:bCs/>
          <w:color w:val="000000" w:themeColor="text1"/>
        </w:rPr>
      </w:pPr>
    </w:p>
    <w:p w:rsidR="00037275" w:rsidRPr="00D87465" w:rsidRDefault="00037275" w:rsidP="000C1D90">
      <w:pPr>
        <w:pStyle w:val="Char80"/>
        <w:numPr>
          <w:ilvl w:val="0"/>
          <w:numId w:val="3"/>
        </w:numPr>
        <w:tabs>
          <w:tab w:val="left" w:pos="426"/>
        </w:tabs>
        <w:spacing w:after="0" w:line="240" w:lineRule="auto"/>
        <w:jc w:val="both"/>
        <w:rPr>
          <w:rFonts w:ascii="Arial" w:hAnsi="Arial" w:cs="Arial"/>
          <w:b/>
          <w:bCs/>
        </w:rPr>
      </w:pPr>
      <w:r w:rsidRPr="00D87465">
        <w:rPr>
          <w:rFonts w:ascii="Arial" w:hAnsi="Arial" w:cs="Arial"/>
          <w:b/>
          <w:bCs/>
        </w:rPr>
        <w:t>CONDICIONES DEL CONTRATO</w:t>
      </w:r>
    </w:p>
    <w:p w:rsidR="00037275" w:rsidRPr="00D87465" w:rsidRDefault="00037275" w:rsidP="00037275">
      <w:pPr>
        <w:pStyle w:val="Textoindependiente2"/>
        <w:spacing w:line="240" w:lineRule="auto"/>
        <w:rPr>
          <w:rFonts w:ascii="Arial" w:hAnsi="Arial" w:cs="Arial"/>
          <w:b/>
          <w:bCs/>
          <w:sz w:val="20"/>
          <w:szCs w:val="20"/>
        </w:rPr>
      </w:pPr>
    </w:p>
    <w:p w:rsidR="00037275" w:rsidRPr="001F59F3" w:rsidRDefault="00037275" w:rsidP="000B19A6">
      <w:pPr>
        <w:pStyle w:val="Prrafodelista"/>
        <w:numPr>
          <w:ilvl w:val="1"/>
          <w:numId w:val="39"/>
        </w:numPr>
        <w:ind w:firstLine="66"/>
        <w:rPr>
          <w:rFonts w:ascii="Arial" w:hAnsi="Arial" w:cs="Arial"/>
          <w:b/>
          <w:bCs/>
          <w:sz w:val="20"/>
          <w:szCs w:val="20"/>
        </w:rPr>
      </w:pPr>
      <w:r w:rsidRPr="001F59F3">
        <w:rPr>
          <w:rFonts w:ascii="Arial" w:hAnsi="Arial" w:cs="Arial"/>
          <w:b/>
          <w:bCs/>
          <w:sz w:val="20"/>
          <w:szCs w:val="20"/>
        </w:rPr>
        <w:t>LUGAR DE PRESTACIÓN DEL SERVICIO</w:t>
      </w:r>
    </w:p>
    <w:p w:rsidR="00037275" w:rsidRPr="00D87465" w:rsidRDefault="00037275" w:rsidP="00037275">
      <w:pPr>
        <w:ind w:left="851" w:hanging="425"/>
        <w:rPr>
          <w:rFonts w:ascii="Arial" w:hAnsi="Arial" w:cs="Arial"/>
          <w:b/>
          <w:bCs/>
          <w:sz w:val="20"/>
          <w:szCs w:val="20"/>
        </w:rPr>
      </w:pPr>
    </w:p>
    <w:p w:rsidR="00037275" w:rsidRPr="00D87465" w:rsidRDefault="00037275" w:rsidP="007E3B14">
      <w:pPr>
        <w:pStyle w:val="Textoindependiente2"/>
        <w:spacing w:line="240" w:lineRule="auto"/>
        <w:jc w:val="both"/>
        <w:rPr>
          <w:rFonts w:ascii="Arial" w:hAnsi="Arial" w:cs="Arial"/>
          <w:sz w:val="20"/>
          <w:szCs w:val="20"/>
        </w:rPr>
      </w:pPr>
      <w:r w:rsidRPr="00D87465">
        <w:rPr>
          <w:rFonts w:ascii="Arial" w:hAnsi="Arial" w:cs="Arial"/>
          <w:sz w:val="20"/>
          <w:szCs w:val="20"/>
        </w:rPr>
        <w:t>Los servicios de salud objeto del presente estudio previo, se prestarán en las instalaciones ofrecidas por el contratista y que sean aprobadas por la Seccional Sanidad Antioquia.</w:t>
      </w:r>
    </w:p>
    <w:p w:rsidR="00037275" w:rsidRPr="00D87465" w:rsidRDefault="00037275" w:rsidP="000B19A6">
      <w:pPr>
        <w:numPr>
          <w:ilvl w:val="1"/>
          <w:numId w:val="39"/>
        </w:numPr>
        <w:ind w:left="851" w:hanging="425"/>
        <w:rPr>
          <w:rFonts w:ascii="Arial" w:hAnsi="Arial" w:cs="Arial"/>
          <w:b/>
          <w:bCs/>
          <w:sz w:val="20"/>
          <w:szCs w:val="20"/>
        </w:rPr>
      </w:pPr>
      <w:r w:rsidRPr="00D87465">
        <w:rPr>
          <w:rFonts w:ascii="Arial" w:hAnsi="Arial" w:cs="Arial"/>
          <w:b/>
          <w:bCs/>
          <w:sz w:val="20"/>
          <w:szCs w:val="20"/>
        </w:rPr>
        <w:t xml:space="preserve">FORMA DE EJECUCIÓN DEL CONTRATO </w:t>
      </w:r>
    </w:p>
    <w:p w:rsidR="00037275" w:rsidRPr="00D87465" w:rsidRDefault="00037275" w:rsidP="00037275">
      <w:pPr>
        <w:tabs>
          <w:tab w:val="left" w:pos="156"/>
          <w:tab w:val="left" w:pos="312"/>
        </w:tabs>
        <w:ind w:left="851" w:hanging="425"/>
        <w:jc w:val="both"/>
        <w:rPr>
          <w:rFonts w:ascii="Arial" w:hAnsi="Arial" w:cs="Arial"/>
          <w:b/>
          <w:bCs/>
          <w:sz w:val="20"/>
          <w:szCs w:val="20"/>
        </w:rPr>
      </w:pPr>
    </w:p>
    <w:p w:rsidR="00037275" w:rsidRPr="00D87465" w:rsidRDefault="00037275" w:rsidP="007E3B14">
      <w:pPr>
        <w:pStyle w:val="Textoindependiente2"/>
        <w:spacing w:line="240" w:lineRule="auto"/>
        <w:jc w:val="both"/>
        <w:rPr>
          <w:rFonts w:ascii="Arial" w:hAnsi="Arial" w:cs="Arial"/>
          <w:sz w:val="20"/>
          <w:szCs w:val="20"/>
        </w:rPr>
      </w:pPr>
      <w:r w:rsidRPr="00D87465">
        <w:rPr>
          <w:rFonts w:ascii="Arial" w:hAnsi="Arial" w:cs="Arial"/>
          <w:sz w:val="20"/>
          <w:szCs w:val="20"/>
        </w:rPr>
        <w:t xml:space="preserve">El objeto del contrato a celebrar se ejecutará en forma de </w:t>
      </w:r>
      <w:r w:rsidRPr="00D87465">
        <w:rPr>
          <w:rFonts w:ascii="Arial" w:hAnsi="Arial" w:cs="Arial"/>
          <w:b/>
          <w:bCs/>
          <w:sz w:val="20"/>
          <w:szCs w:val="20"/>
        </w:rPr>
        <w:t>tracto sucesivo</w:t>
      </w:r>
      <w:r w:rsidRPr="00D87465">
        <w:rPr>
          <w:rFonts w:ascii="Arial" w:hAnsi="Arial" w:cs="Arial"/>
          <w:sz w:val="20"/>
          <w:szCs w:val="20"/>
        </w:rPr>
        <w:t xml:space="preserve">, y de acuerdo a los requerimientos del </w:t>
      </w:r>
      <w:r w:rsidR="000C1D90">
        <w:rPr>
          <w:rFonts w:ascii="Arial" w:hAnsi="Arial" w:cs="Arial"/>
          <w:sz w:val="20"/>
          <w:szCs w:val="20"/>
        </w:rPr>
        <w:t>supervisor del contrato</w:t>
      </w:r>
      <w:r w:rsidRPr="00D87465">
        <w:rPr>
          <w:rFonts w:ascii="Arial" w:hAnsi="Arial" w:cs="Arial"/>
          <w:sz w:val="20"/>
          <w:szCs w:val="20"/>
        </w:rPr>
        <w:t xml:space="preserve">. </w:t>
      </w:r>
    </w:p>
    <w:p w:rsidR="00037275" w:rsidRPr="00D87465" w:rsidRDefault="00037275" w:rsidP="00037275">
      <w:pPr>
        <w:ind w:left="851" w:hanging="425"/>
        <w:jc w:val="both"/>
        <w:rPr>
          <w:rFonts w:ascii="Arial" w:hAnsi="Arial" w:cs="Arial"/>
          <w:sz w:val="20"/>
          <w:szCs w:val="20"/>
        </w:rPr>
      </w:pPr>
    </w:p>
    <w:p w:rsidR="00037275" w:rsidRPr="00D87465" w:rsidRDefault="00037275" w:rsidP="000B19A6">
      <w:pPr>
        <w:numPr>
          <w:ilvl w:val="1"/>
          <w:numId w:val="39"/>
        </w:numPr>
        <w:ind w:left="851" w:hanging="425"/>
        <w:rPr>
          <w:rFonts w:ascii="Arial" w:hAnsi="Arial" w:cs="Arial"/>
          <w:b/>
          <w:bCs/>
          <w:sz w:val="20"/>
          <w:szCs w:val="20"/>
        </w:rPr>
      </w:pPr>
      <w:r w:rsidRPr="00D87465">
        <w:rPr>
          <w:rFonts w:ascii="Arial" w:hAnsi="Arial" w:cs="Arial"/>
          <w:b/>
          <w:bCs/>
          <w:sz w:val="20"/>
          <w:szCs w:val="20"/>
        </w:rPr>
        <w:t xml:space="preserve">PLAZO DE EJECUCIÓN DEL CONTRATO </w:t>
      </w:r>
    </w:p>
    <w:p w:rsidR="00037275" w:rsidRPr="00D87465" w:rsidRDefault="00037275" w:rsidP="00037275">
      <w:pPr>
        <w:ind w:left="851" w:hanging="425"/>
        <w:jc w:val="both"/>
        <w:rPr>
          <w:rFonts w:ascii="Arial" w:hAnsi="Arial" w:cs="Arial"/>
          <w:sz w:val="20"/>
          <w:szCs w:val="20"/>
        </w:rPr>
      </w:pPr>
    </w:p>
    <w:p w:rsidR="00BF164A" w:rsidRDefault="00037275" w:rsidP="007E3B14">
      <w:pPr>
        <w:pStyle w:val="Textoindependiente2"/>
        <w:spacing w:line="240" w:lineRule="auto"/>
        <w:jc w:val="both"/>
        <w:rPr>
          <w:rFonts w:ascii="Arial" w:hAnsi="Arial" w:cs="Arial"/>
          <w:color w:val="000000" w:themeColor="text1"/>
          <w:sz w:val="20"/>
          <w:szCs w:val="20"/>
        </w:rPr>
      </w:pPr>
      <w:r w:rsidRPr="00D87465">
        <w:rPr>
          <w:rFonts w:ascii="Arial" w:hAnsi="Arial" w:cs="Arial"/>
          <w:sz w:val="20"/>
          <w:szCs w:val="20"/>
        </w:rPr>
        <w:t xml:space="preserve">El plazo de ejecución del contrato será a partir de la entrega de la carta de inicio y hasta el </w:t>
      </w:r>
      <w:r w:rsidR="00BF164A">
        <w:rPr>
          <w:rFonts w:ascii="Arial" w:hAnsi="Arial" w:cs="Arial"/>
          <w:color w:val="000000" w:themeColor="text1"/>
          <w:sz w:val="20"/>
          <w:szCs w:val="20"/>
        </w:rPr>
        <w:t>31</w:t>
      </w:r>
      <w:r w:rsidRPr="00D87465">
        <w:rPr>
          <w:rFonts w:ascii="Arial" w:hAnsi="Arial" w:cs="Arial"/>
          <w:color w:val="000000" w:themeColor="text1"/>
          <w:sz w:val="20"/>
          <w:szCs w:val="20"/>
        </w:rPr>
        <w:t xml:space="preserve"> de </w:t>
      </w:r>
      <w:r w:rsidR="002B5E2C">
        <w:rPr>
          <w:rFonts w:ascii="Arial" w:hAnsi="Arial" w:cs="Arial"/>
          <w:color w:val="000000" w:themeColor="text1"/>
          <w:sz w:val="20"/>
          <w:szCs w:val="20"/>
        </w:rPr>
        <w:t>marzo</w:t>
      </w:r>
      <w:r w:rsidR="00F202BC">
        <w:rPr>
          <w:rFonts w:ascii="Arial" w:hAnsi="Arial" w:cs="Arial"/>
          <w:color w:val="000000" w:themeColor="text1"/>
          <w:sz w:val="20"/>
          <w:szCs w:val="20"/>
        </w:rPr>
        <w:t xml:space="preserve"> </w:t>
      </w:r>
      <w:r w:rsidR="00E20416">
        <w:rPr>
          <w:rFonts w:ascii="Arial" w:hAnsi="Arial" w:cs="Arial"/>
          <w:color w:val="000000" w:themeColor="text1"/>
          <w:sz w:val="20"/>
          <w:szCs w:val="20"/>
        </w:rPr>
        <w:t xml:space="preserve">de </w:t>
      </w:r>
      <w:r w:rsidRPr="00D87465">
        <w:rPr>
          <w:rFonts w:ascii="Arial" w:hAnsi="Arial" w:cs="Arial"/>
          <w:color w:val="000000" w:themeColor="text1"/>
          <w:sz w:val="20"/>
          <w:szCs w:val="20"/>
        </w:rPr>
        <w:t>20</w:t>
      </w:r>
      <w:r w:rsidR="002B5E2C">
        <w:rPr>
          <w:rFonts w:ascii="Arial" w:hAnsi="Arial" w:cs="Arial"/>
          <w:color w:val="000000" w:themeColor="text1"/>
          <w:sz w:val="20"/>
          <w:szCs w:val="20"/>
        </w:rPr>
        <w:t>20</w:t>
      </w:r>
      <w:r w:rsidR="00900FE5">
        <w:rPr>
          <w:rFonts w:ascii="Arial" w:hAnsi="Arial" w:cs="Arial"/>
          <w:color w:val="000000" w:themeColor="text1"/>
          <w:sz w:val="20"/>
          <w:szCs w:val="20"/>
        </w:rPr>
        <w:t xml:space="preserve"> y/o hasta agotar presupuesto, lo que primero ocurra</w:t>
      </w:r>
    </w:p>
    <w:p w:rsidR="002B5E2C" w:rsidRDefault="002B5E2C" w:rsidP="007E3B14">
      <w:pPr>
        <w:pStyle w:val="Textoindependiente2"/>
        <w:spacing w:line="240" w:lineRule="auto"/>
        <w:jc w:val="both"/>
        <w:rPr>
          <w:rFonts w:ascii="Arial" w:hAnsi="Arial" w:cs="Arial"/>
          <w:color w:val="000000" w:themeColor="text1"/>
          <w:sz w:val="20"/>
          <w:szCs w:val="20"/>
        </w:rPr>
      </w:pPr>
    </w:p>
    <w:p w:rsidR="00037275" w:rsidRPr="007E3B14" w:rsidRDefault="00037275" w:rsidP="000B19A6">
      <w:pPr>
        <w:numPr>
          <w:ilvl w:val="1"/>
          <w:numId w:val="39"/>
        </w:numPr>
        <w:ind w:left="426" w:hanging="425"/>
        <w:jc w:val="both"/>
        <w:rPr>
          <w:rFonts w:ascii="Arial" w:hAnsi="Arial" w:cs="Arial"/>
          <w:sz w:val="20"/>
          <w:szCs w:val="20"/>
        </w:rPr>
      </w:pPr>
      <w:r w:rsidRPr="007E3B14">
        <w:rPr>
          <w:rFonts w:ascii="Arial" w:hAnsi="Arial" w:cs="Arial"/>
          <w:b/>
          <w:bCs/>
          <w:sz w:val="20"/>
          <w:szCs w:val="20"/>
        </w:rPr>
        <w:t xml:space="preserve">FORMA DE PAGO. </w:t>
      </w:r>
      <w:r w:rsidRPr="007E3B14">
        <w:rPr>
          <w:rFonts w:ascii="Arial" w:hAnsi="Arial" w:cs="Arial"/>
          <w:sz w:val="20"/>
          <w:szCs w:val="20"/>
        </w:rPr>
        <w:t xml:space="preserve">El pago se realizará en moneda legal colombiana, </w:t>
      </w:r>
      <w:r w:rsidRPr="007E3B14">
        <w:rPr>
          <w:rFonts w:ascii="Arial" w:hAnsi="Arial" w:cs="Arial"/>
          <w:b/>
          <w:bCs/>
          <w:color w:val="000000"/>
          <w:sz w:val="20"/>
          <w:szCs w:val="20"/>
        </w:rPr>
        <w:t>en forma mensual</w:t>
      </w:r>
      <w:r w:rsidRPr="007E3B14">
        <w:rPr>
          <w:rFonts w:ascii="Arial" w:hAnsi="Arial" w:cs="Arial"/>
          <w:b/>
          <w:bCs/>
          <w:color w:val="548DD4"/>
          <w:sz w:val="20"/>
          <w:szCs w:val="20"/>
        </w:rPr>
        <w:t xml:space="preserve">, </w:t>
      </w:r>
      <w:r w:rsidRPr="007E3B14">
        <w:rPr>
          <w:rFonts w:ascii="Arial" w:hAnsi="Arial" w:cs="Arial"/>
          <w:sz w:val="20"/>
          <w:szCs w:val="20"/>
        </w:rPr>
        <w:t xml:space="preserve">dentro de los treinta días hábiles siguientes a la radicación de la factura de prestación del servicio, junto con el recibido a satisfacción suscrito por el supervisor del contrato, con los documentos requeridos por la Seccional Sanidad Antioquia, de acuerdo al derecho a turno y al programa anual </w:t>
      </w:r>
      <w:proofErr w:type="spellStart"/>
      <w:r w:rsidRPr="007E3B14">
        <w:rPr>
          <w:rFonts w:ascii="Arial" w:hAnsi="Arial" w:cs="Arial"/>
          <w:sz w:val="20"/>
          <w:szCs w:val="20"/>
        </w:rPr>
        <w:t>mensualizado</w:t>
      </w:r>
      <w:proofErr w:type="spellEnd"/>
      <w:r w:rsidRPr="007E3B14">
        <w:rPr>
          <w:rFonts w:ascii="Arial" w:hAnsi="Arial" w:cs="Arial"/>
          <w:sz w:val="20"/>
          <w:szCs w:val="20"/>
        </w:rPr>
        <w:t xml:space="preserve"> de caja (PAC).</w:t>
      </w:r>
    </w:p>
    <w:p w:rsidR="00037275" w:rsidRPr="00D87465" w:rsidRDefault="00037275" w:rsidP="00037275">
      <w:pPr>
        <w:ind w:left="851" w:hanging="425"/>
        <w:jc w:val="both"/>
        <w:rPr>
          <w:rFonts w:ascii="Arial" w:hAnsi="Arial" w:cs="Arial"/>
          <w:sz w:val="20"/>
          <w:szCs w:val="20"/>
        </w:rPr>
      </w:pPr>
    </w:p>
    <w:p w:rsidR="00037275" w:rsidRPr="00D87465" w:rsidRDefault="00037275" w:rsidP="000B19A6">
      <w:pPr>
        <w:numPr>
          <w:ilvl w:val="1"/>
          <w:numId w:val="39"/>
        </w:numPr>
        <w:ind w:left="851" w:hanging="425"/>
        <w:rPr>
          <w:rFonts w:ascii="Arial" w:hAnsi="Arial" w:cs="Arial"/>
          <w:b/>
          <w:bCs/>
          <w:sz w:val="20"/>
          <w:szCs w:val="20"/>
        </w:rPr>
      </w:pPr>
      <w:r w:rsidRPr="00D87465">
        <w:rPr>
          <w:rFonts w:ascii="Arial" w:hAnsi="Arial" w:cs="Arial"/>
          <w:b/>
          <w:bCs/>
          <w:sz w:val="20"/>
          <w:szCs w:val="20"/>
        </w:rPr>
        <w:t>SUPERVISOR DEL CONTRATO</w:t>
      </w:r>
    </w:p>
    <w:p w:rsidR="00037275" w:rsidRPr="00D87465" w:rsidRDefault="00037275" w:rsidP="00037275">
      <w:pPr>
        <w:ind w:left="851" w:hanging="425"/>
        <w:jc w:val="both"/>
        <w:rPr>
          <w:rFonts w:ascii="Arial" w:hAnsi="Arial" w:cs="Arial"/>
          <w:b/>
          <w:bCs/>
          <w:sz w:val="20"/>
          <w:szCs w:val="20"/>
        </w:rPr>
      </w:pPr>
    </w:p>
    <w:p w:rsidR="00037275" w:rsidRPr="00D87465" w:rsidRDefault="00037275" w:rsidP="00037275">
      <w:pPr>
        <w:pStyle w:val="Textoindependiente2"/>
        <w:spacing w:line="240" w:lineRule="auto"/>
        <w:ind w:left="426"/>
        <w:jc w:val="both"/>
        <w:rPr>
          <w:rFonts w:ascii="Arial" w:hAnsi="Arial" w:cs="Arial"/>
          <w:sz w:val="20"/>
          <w:szCs w:val="20"/>
        </w:rPr>
      </w:pPr>
      <w:r w:rsidRPr="00D87465">
        <w:rPr>
          <w:rFonts w:ascii="Arial" w:hAnsi="Arial" w:cs="Arial"/>
          <w:sz w:val="20"/>
          <w:szCs w:val="20"/>
        </w:rPr>
        <w:t xml:space="preserve">El supervisor del contrato será el Responsable de Referencia y </w:t>
      </w:r>
      <w:proofErr w:type="spellStart"/>
      <w:r w:rsidRPr="00D87465">
        <w:rPr>
          <w:rFonts w:ascii="Arial" w:hAnsi="Arial" w:cs="Arial"/>
          <w:sz w:val="20"/>
          <w:szCs w:val="20"/>
        </w:rPr>
        <w:t>Contrarreferencia</w:t>
      </w:r>
      <w:proofErr w:type="spellEnd"/>
      <w:r w:rsidRPr="00D87465">
        <w:rPr>
          <w:rFonts w:ascii="Arial" w:hAnsi="Arial" w:cs="Arial"/>
          <w:sz w:val="20"/>
          <w:szCs w:val="20"/>
        </w:rPr>
        <w:t xml:space="preserve"> o quien haga sus funciones, quien verificará la ejecución idónea y el cumplimiento del objeto del contrato de acuerdo con lo normado en la Ley 1474 de 2011 y con las funciones asignadas para el efecto en la resolución No. </w:t>
      </w:r>
      <w:r w:rsidR="001F59F3">
        <w:rPr>
          <w:rFonts w:ascii="Arial" w:hAnsi="Arial" w:cs="Arial"/>
          <w:sz w:val="20"/>
          <w:szCs w:val="20"/>
        </w:rPr>
        <w:t>00090 de 15/01/2018</w:t>
      </w:r>
    </w:p>
    <w:p w:rsidR="00037275" w:rsidRPr="00D87465" w:rsidRDefault="00037275" w:rsidP="000B19A6">
      <w:pPr>
        <w:numPr>
          <w:ilvl w:val="1"/>
          <w:numId w:val="39"/>
        </w:numPr>
        <w:ind w:left="851" w:hanging="425"/>
        <w:rPr>
          <w:rFonts w:ascii="Arial" w:hAnsi="Arial" w:cs="Arial"/>
          <w:b/>
          <w:bCs/>
          <w:sz w:val="20"/>
          <w:szCs w:val="20"/>
        </w:rPr>
      </w:pPr>
      <w:r w:rsidRPr="00D87465">
        <w:rPr>
          <w:rFonts w:ascii="Arial" w:hAnsi="Arial" w:cs="Arial"/>
          <w:b/>
          <w:bCs/>
          <w:sz w:val="20"/>
          <w:szCs w:val="20"/>
        </w:rPr>
        <w:t>OBLIGACIONES GENERALES DEL CONTRATISTA</w:t>
      </w:r>
    </w:p>
    <w:p w:rsidR="00037275" w:rsidRPr="00D87465" w:rsidRDefault="00037275" w:rsidP="007E3B14">
      <w:pPr>
        <w:pStyle w:val="Textoindependiente2"/>
        <w:spacing w:line="240" w:lineRule="auto"/>
        <w:ind w:left="426"/>
        <w:jc w:val="both"/>
        <w:rPr>
          <w:rFonts w:ascii="Arial" w:hAnsi="Arial" w:cs="Arial"/>
          <w:sz w:val="20"/>
          <w:szCs w:val="20"/>
        </w:rPr>
      </w:pPr>
      <w:r w:rsidRPr="00D87465">
        <w:rPr>
          <w:rFonts w:ascii="Arial" w:hAnsi="Arial" w:cs="Arial"/>
          <w:sz w:val="20"/>
          <w:szCs w:val="20"/>
        </w:rPr>
        <w:t xml:space="preserve">Las obligaciones del contratista están descritas en </w:t>
      </w:r>
      <w:r w:rsidR="00E20416">
        <w:rPr>
          <w:rFonts w:ascii="Arial" w:hAnsi="Arial" w:cs="Arial"/>
          <w:sz w:val="20"/>
          <w:szCs w:val="20"/>
        </w:rPr>
        <w:t xml:space="preserve">el </w:t>
      </w:r>
      <w:r w:rsidR="00E20416" w:rsidRPr="00E20416">
        <w:rPr>
          <w:rFonts w:ascii="Arial" w:hAnsi="Arial" w:cs="Arial"/>
          <w:b/>
          <w:i/>
          <w:sz w:val="20"/>
          <w:szCs w:val="20"/>
          <w:u w:val="single"/>
        </w:rPr>
        <w:t xml:space="preserve">anexo </w:t>
      </w:r>
      <w:r w:rsidRPr="00D87465">
        <w:rPr>
          <w:rFonts w:ascii="Arial" w:hAnsi="Arial" w:cs="Arial"/>
          <w:b/>
          <w:i/>
          <w:sz w:val="20"/>
          <w:szCs w:val="20"/>
          <w:u w:val="single"/>
        </w:rPr>
        <w:t xml:space="preserve"> </w:t>
      </w:r>
      <w:r w:rsidRPr="003A0C35">
        <w:rPr>
          <w:rFonts w:ascii="Arial" w:hAnsi="Arial" w:cs="Arial"/>
          <w:b/>
          <w:i/>
          <w:sz w:val="20"/>
          <w:szCs w:val="20"/>
          <w:u w:val="single"/>
        </w:rPr>
        <w:t xml:space="preserve">N°. </w:t>
      </w:r>
      <w:r w:rsidR="003A0C35">
        <w:rPr>
          <w:rFonts w:ascii="Arial" w:hAnsi="Arial" w:cs="Arial"/>
          <w:b/>
          <w:i/>
          <w:sz w:val="20"/>
          <w:szCs w:val="20"/>
          <w:u w:val="single"/>
        </w:rPr>
        <w:t>4</w:t>
      </w:r>
      <w:r>
        <w:rPr>
          <w:rFonts w:ascii="Arial" w:hAnsi="Arial" w:cs="Arial"/>
          <w:sz w:val="20"/>
          <w:szCs w:val="20"/>
        </w:rPr>
        <w:t xml:space="preserve"> del presente estudio previo.</w:t>
      </w:r>
    </w:p>
    <w:p w:rsidR="00037275" w:rsidRPr="00D87465" w:rsidRDefault="00037275" w:rsidP="000B19A6">
      <w:pPr>
        <w:numPr>
          <w:ilvl w:val="1"/>
          <w:numId w:val="39"/>
        </w:numPr>
        <w:ind w:left="851" w:hanging="425"/>
        <w:rPr>
          <w:rFonts w:ascii="Arial" w:hAnsi="Arial" w:cs="Arial"/>
          <w:b/>
          <w:bCs/>
          <w:sz w:val="20"/>
          <w:szCs w:val="20"/>
        </w:rPr>
      </w:pPr>
      <w:r w:rsidRPr="00D87465">
        <w:rPr>
          <w:rFonts w:ascii="Arial" w:hAnsi="Arial" w:cs="Arial"/>
          <w:b/>
          <w:bCs/>
          <w:sz w:val="20"/>
          <w:szCs w:val="20"/>
        </w:rPr>
        <w:t>OBLIGACIONES DEL CONTRATANTE.</w:t>
      </w:r>
    </w:p>
    <w:p w:rsidR="00037275" w:rsidRDefault="00037275" w:rsidP="00037275">
      <w:pPr>
        <w:pStyle w:val="Prrafodelista"/>
        <w:ind w:left="851" w:right="51" w:hanging="425"/>
        <w:jc w:val="both"/>
        <w:rPr>
          <w:rFonts w:ascii="Arial" w:hAnsi="Arial" w:cs="Arial"/>
          <w:sz w:val="20"/>
          <w:szCs w:val="20"/>
        </w:rPr>
      </w:pPr>
    </w:p>
    <w:p w:rsidR="00A85189" w:rsidRPr="009A7681" w:rsidRDefault="00037275" w:rsidP="009A7681">
      <w:pPr>
        <w:pStyle w:val="Textoindependiente2"/>
        <w:spacing w:line="240" w:lineRule="auto"/>
        <w:ind w:left="426"/>
        <w:jc w:val="both"/>
        <w:rPr>
          <w:rFonts w:ascii="Arial" w:hAnsi="Arial" w:cs="Arial"/>
          <w:b/>
          <w:bCs/>
          <w:sz w:val="20"/>
          <w:szCs w:val="20"/>
        </w:rPr>
      </w:pPr>
      <w:r w:rsidRPr="00D87465">
        <w:rPr>
          <w:rFonts w:ascii="Arial" w:hAnsi="Arial" w:cs="Arial"/>
          <w:sz w:val="20"/>
          <w:szCs w:val="20"/>
        </w:rPr>
        <w:t xml:space="preserve">Las obligaciones de la Policía Nacional están descritas en el </w:t>
      </w:r>
      <w:r w:rsidRPr="003A0C35">
        <w:rPr>
          <w:rFonts w:ascii="Arial" w:hAnsi="Arial" w:cs="Arial"/>
          <w:b/>
          <w:i/>
          <w:sz w:val="20"/>
          <w:szCs w:val="20"/>
          <w:u w:val="single"/>
        </w:rPr>
        <w:t xml:space="preserve">Anexo N°. </w:t>
      </w:r>
      <w:r w:rsidR="003A0C35" w:rsidRPr="003A0C35">
        <w:rPr>
          <w:rFonts w:ascii="Arial" w:hAnsi="Arial" w:cs="Arial"/>
          <w:b/>
          <w:i/>
          <w:sz w:val="20"/>
          <w:szCs w:val="20"/>
          <w:u w:val="single"/>
        </w:rPr>
        <w:t>5</w:t>
      </w:r>
      <w:r w:rsidR="003A0C35">
        <w:rPr>
          <w:rFonts w:ascii="Arial" w:hAnsi="Arial" w:cs="Arial"/>
          <w:b/>
          <w:i/>
          <w:sz w:val="20"/>
          <w:szCs w:val="20"/>
          <w:u w:val="single"/>
        </w:rPr>
        <w:t xml:space="preserve"> </w:t>
      </w:r>
      <w:r w:rsidRPr="00D87465">
        <w:rPr>
          <w:rFonts w:ascii="Arial" w:hAnsi="Arial" w:cs="Arial"/>
          <w:sz w:val="20"/>
          <w:szCs w:val="20"/>
        </w:rPr>
        <w:t xml:space="preserve">del presente estudio previo. </w:t>
      </w:r>
    </w:p>
    <w:p w:rsidR="00037275" w:rsidRPr="00D87465" w:rsidRDefault="00037275" w:rsidP="000B19A6">
      <w:pPr>
        <w:numPr>
          <w:ilvl w:val="0"/>
          <w:numId w:val="39"/>
        </w:numPr>
        <w:ind w:hanging="426"/>
        <w:rPr>
          <w:rFonts w:ascii="Arial" w:hAnsi="Arial" w:cs="Arial"/>
          <w:b/>
          <w:bCs/>
          <w:sz w:val="20"/>
          <w:szCs w:val="20"/>
        </w:rPr>
      </w:pPr>
      <w:r w:rsidRPr="00D87465">
        <w:rPr>
          <w:rFonts w:ascii="Arial" w:hAnsi="Arial" w:cs="Arial"/>
          <w:b/>
          <w:bCs/>
          <w:sz w:val="20"/>
          <w:szCs w:val="20"/>
        </w:rPr>
        <w:t>FORMA DE PRESENTACIÓN DE LA OFERTA Y PROCEDIMIENTO DE ADJUDICACIÓN.</w:t>
      </w:r>
    </w:p>
    <w:p w:rsidR="00037275" w:rsidRPr="00D87465" w:rsidRDefault="00037275" w:rsidP="00037275">
      <w:pPr>
        <w:pStyle w:val="Prrafodelista"/>
        <w:ind w:left="851" w:right="51" w:hanging="425"/>
        <w:jc w:val="both"/>
        <w:rPr>
          <w:rFonts w:ascii="Arial" w:hAnsi="Arial" w:cs="Arial"/>
          <w:b/>
          <w:bCs/>
          <w:sz w:val="20"/>
          <w:szCs w:val="20"/>
        </w:rPr>
      </w:pPr>
    </w:p>
    <w:p w:rsidR="00057942" w:rsidRDefault="001D7F90" w:rsidP="00DC3C9D">
      <w:pPr>
        <w:jc w:val="both"/>
        <w:rPr>
          <w:rFonts w:ascii="Arial" w:hAnsi="Arial" w:cs="Arial"/>
          <w:sz w:val="20"/>
          <w:szCs w:val="20"/>
        </w:rPr>
      </w:pPr>
      <w:r w:rsidRPr="00B927E3">
        <w:rPr>
          <w:rFonts w:ascii="Arial" w:hAnsi="Arial" w:cs="Arial"/>
          <w:sz w:val="20"/>
          <w:szCs w:val="20"/>
        </w:rPr>
        <w:t xml:space="preserve">La forma de adjudicación del presente proceso se efectuara en forma total de acuerdo a lo establecido en el Decreto 1082 de 2015. </w:t>
      </w:r>
    </w:p>
    <w:p w:rsidR="00DC3C9D" w:rsidRDefault="00DC3C9D" w:rsidP="00DC3C9D">
      <w:pPr>
        <w:jc w:val="both"/>
        <w:rPr>
          <w:rFonts w:ascii="Arial" w:hAnsi="Arial" w:cs="Arial"/>
          <w:sz w:val="20"/>
          <w:szCs w:val="20"/>
        </w:rPr>
      </w:pPr>
    </w:p>
    <w:p w:rsidR="00444DE9" w:rsidRDefault="00DC3C9D" w:rsidP="000B19A6">
      <w:pPr>
        <w:numPr>
          <w:ilvl w:val="0"/>
          <w:numId w:val="39"/>
        </w:numPr>
        <w:rPr>
          <w:rFonts w:ascii="Arial" w:hAnsi="Arial" w:cs="Arial"/>
          <w:b/>
          <w:bCs/>
          <w:sz w:val="20"/>
          <w:szCs w:val="20"/>
        </w:rPr>
      </w:pPr>
      <w:r w:rsidRPr="00D87465">
        <w:rPr>
          <w:rFonts w:ascii="Arial" w:hAnsi="Arial" w:cs="Arial"/>
          <w:b/>
          <w:bCs/>
          <w:sz w:val="20"/>
          <w:szCs w:val="20"/>
        </w:rPr>
        <w:t>ESTIMACIÓN, TIPIFICACIÓN, ASIGNACIÓN DE RIESGOS Y DETERMINACIÓN DE GARANTÍAS.</w:t>
      </w:r>
    </w:p>
    <w:p w:rsidR="00253398" w:rsidRDefault="00253398" w:rsidP="00253398">
      <w:pPr>
        <w:rPr>
          <w:rFonts w:ascii="Arial" w:hAnsi="Arial" w:cs="Arial"/>
          <w:b/>
          <w:bCs/>
          <w:sz w:val="20"/>
          <w:szCs w:val="20"/>
        </w:rPr>
      </w:pPr>
    </w:p>
    <w:p w:rsidR="00253398" w:rsidRPr="00F30F17" w:rsidRDefault="00253398" w:rsidP="00F30F17">
      <w:pPr>
        <w:jc w:val="both"/>
        <w:rPr>
          <w:rFonts w:ascii="Arial" w:hAnsi="Arial" w:cs="Arial"/>
          <w:sz w:val="20"/>
          <w:szCs w:val="20"/>
        </w:rPr>
      </w:pPr>
      <w:r w:rsidRPr="00B927E3">
        <w:rPr>
          <w:rFonts w:ascii="Arial" w:hAnsi="Arial" w:cs="Arial"/>
          <w:sz w:val="20"/>
          <w:szCs w:val="20"/>
        </w:rPr>
        <w:t>Con base en la matriz de riesgos, se establece que para los efectos del presente proceso, se deberán constituir las siguientes garantías:</w:t>
      </w:r>
    </w:p>
    <w:p w:rsidR="00444DE9" w:rsidRDefault="00444DE9" w:rsidP="00444DE9">
      <w:pPr>
        <w:rPr>
          <w:rFonts w:ascii="Arial" w:hAnsi="Arial" w:cs="Arial"/>
          <w:sz w:val="20"/>
          <w:szCs w:val="2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950"/>
        <w:gridCol w:w="3063"/>
        <w:gridCol w:w="4175"/>
      </w:tblGrid>
      <w:tr w:rsidR="00253398" w:rsidRPr="00D87465" w:rsidTr="00197859">
        <w:trPr>
          <w:trHeight w:hRule="exact" w:val="435"/>
        </w:trPr>
        <w:tc>
          <w:tcPr>
            <w:tcW w:w="0" w:type="auto"/>
            <w:vAlign w:val="center"/>
          </w:tcPr>
          <w:p w:rsidR="00253398" w:rsidRPr="00D87465" w:rsidRDefault="00253398" w:rsidP="00197859">
            <w:pPr>
              <w:ind w:left="458" w:right="105"/>
              <w:jc w:val="center"/>
              <w:rPr>
                <w:rFonts w:ascii="Arial" w:hAnsi="Arial" w:cs="Arial"/>
                <w:b/>
                <w:sz w:val="16"/>
                <w:szCs w:val="18"/>
              </w:rPr>
            </w:pPr>
            <w:r w:rsidRPr="00D87465">
              <w:rPr>
                <w:rFonts w:ascii="Arial" w:hAnsi="Arial" w:cs="Arial"/>
                <w:b/>
                <w:sz w:val="16"/>
                <w:szCs w:val="18"/>
              </w:rPr>
              <w:t>MECANISMO DE COBERTURA</w:t>
            </w:r>
          </w:p>
        </w:tc>
        <w:tc>
          <w:tcPr>
            <w:tcW w:w="0" w:type="auto"/>
            <w:vAlign w:val="center"/>
          </w:tcPr>
          <w:p w:rsidR="00253398" w:rsidRPr="00D87465" w:rsidRDefault="00253398" w:rsidP="00197859">
            <w:pPr>
              <w:ind w:left="707"/>
              <w:rPr>
                <w:rFonts w:ascii="Arial" w:hAnsi="Arial" w:cs="Arial"/>
                <w:b/>
                <w:sz w:val="16"/>
                <w:szCs w:val="18"/>
              </w:rPr>
            </w:pPr>
            <w:r w:rsidRPr="00D87465">
              <w:rPr>
                <w:rFonts w:ascii="Arial" w:hAnsi="Arial" w:cs="Arial"/>
                <w:b/>
                <w:sz w:val="16"/>
                <w:szCs w:val="18"/>
              </w:rPr>
              <w:t>MONTO Y COBERTURA</w:t>
            </w:r>
          </w:p>
        </w:tc>
        <w:tc>
          <w:tcPr>
            <w:tcW w:w="0" w:type="auto"/>
            <w:vAlign w:val="center"/>
          </w:tcPr>
          <w:p w:rsidR="00253398" w:rsidRPr="00D87465" w:rsidRDefault="00253398" w:rsidP="00197859">
            <w:pPr>
              <w:ind w:left="1690" w:right="1359"/>
              <w:jc w:val="center"/>
              <w:rPr>
                <w:rFonts w:ascii="Arial" w:hAnsi="Arial" w:cs="Arial"/>
                <w:b/>
                <w:sz w:val="16"/>
                <w:szCs w:val="18"/>
              </w:rPr>
            </w:pPr>
            <w:r>
              <w:rPr>
                <w:rFonts w:ascii="Arial" w:hAnsi="Arial" w:cs="Arial"/>
                <w:b/>
                <w:sz w:val="16"/>
                <w:szCs w:val="18"/>
              </w:rPr>
              <w:t>PLAZ</w:t>
            </w:r>
            <w:r w:rsidRPr="00D87465">
              <w:rPr>
                <w:rFonts w:ascii="Arial" w:hAnsi="Arial" w:cs="Arial"/>
                <w:b/>
                <w:sz w:val="16"/>
                <w:szCs w:val="18"/>
              </w:rPr>
              <w:t>O</w:t>
            </w:r>
          </w:p>
        </w:tc>
      </w:tr>
      <w:tr w:rsidR="00253398" w:rsidRPr="00D87465" w:rsidTr="00197859">
        <w:trPr>
          <w:trHeight w:hRule="exact" w:val="421"/>
        </w:trPr>
        <w:tc>
          <w:tcPr>
            <w:tcW w:w="0" w:type="auto"/>
            <w:vAlign w:val="center"/>
          </w:tcPr>
          <w:p w:rsidR="00253398" w:rsidRPr="0042516B" w:rsidRDefault="00253398" w:rsidP="00197859">
            <w:pPr>
              <w:tabs>
                <w:tab w:val="left" w:pos="0"/>
              </w:tabs>
              <w:rPr>
                <w:rFonts w:ascii="Arial" w:eastAsia="MS Mincho" w:hAnsi="Arial" w:cs="Arial"/>
                <w:sz w:val="18"/>
                <w:szCs w:val="18"/>
              </w:rPr>
            </w:pPr>
            <w:r w:rsidRPr="0042516B">
              <w:rPr>
                <w:rFonts w:ascii="Arial" w:eastAsia="MS Mincho" w:hAnsi="Arial" w:cs="Arial"/>
                <w:sz w:val="18"/>
                <w:szCs w:val="18"/>
              </w:rPr>
              <w:t>Póliza de cumplimiento</w:t>
            </w:r>
          </w:p>
        </w:tc>
        <w:tc>
          <w:tcPr>
            <w:tcW w:w="0" w:type="auto"/>
            <w:vAlign w:val="center"/>
          </w:tcPr>
          <w:p w:rsidR="00253398" w:rsidRPr="0042516B" w:rsidRDefault="00253398" w:rsidP="00197859">
            <w:pPr>
              <w:rPr>
                <w:rFonts w:ascii="Arial" w:eastAsia="MS Mincho" w:hAnsi="Arial" w:cs="Arial"/>
                <w:sz w:val="18"/>
                <w:szCs w:val="18"/>
                <w:lang w:val="es-CO"/>
              </w:rPr>
            </w:pPr>
            <w:r w:rsidRPr="0042516B">
              <w:rPr>
                <w:rFonts w:ascii="Arial" w:eastAsia="MS Mincho" w:hAnsi="Arial" w:cs="Arial"/>
                <w:sz w:val="18"/>
                <w:szCs w:val="18"/>
              </w:rPr>
              <w:t>20% del valor total del contrato</w:t>
            </w:r>
          </w:p>
        </w:tc>
        <w:tc>
          <w:tcPr>
            <w:tcW w:w="0" w:type="auto"/>
            <w:vAlign w:val="center"/>
          </w:tcPr>
          <w:p w:rsidR="00253398" w:rsidRPr="0042516B" w:rsidRDefault="00253398" w:rsidP="00197859">
            <w:pPr>
              <w:rPr>
                <w:rFonts w:ascii="Arial" w:eastAsia="MS Mincho" w:hAnsi="Arial" w:cs="Arial"/>
                <w:sz w:val="18"/>
                <w:szCs w:val="18"/>
              </w:rPr>
            </w:pPr>
            <w:r w:rsidRPr="0042516B">
              <w:rPr>
                <w:rFonts w:ascii="Arial" w:eastAsia="MS Mincho" w:hAnsi="Arial" w:cs="Arial"/>
                <w:sz w:val="18"/>
                <w:szCs w:val="18"/>
              </w:rPr>
              <w:t xml:space="preserve">Vigencia del contrato y </w:t>
            </w:r>
            <w:r>
              <w:rPr>
                <w:rFonts w:ascii="Arial" w:eastAsia="MS Mincho" w:hAnsi="Arial" w:cs="Arial"/>
                <w:sz w:val="18"/>
                <w:szCs w:val="18"/>
              </w:rPr>
              <w:t xml:space="preserve">4 meses </w:t>
            </w:r>
          </w:p>
        </w:tc>
      </w:tr>
      <w:tr w:rsidR="00253398" w:rsidRPr="00D87465" w:rsidTr="00197859">
        <w:trPr>
          <w:trHeight w:hRule="exact" w:val="427"/>
        </w:trPr>
        <w:tc>
          <w:tcPr>
            <w:tcW w:w="0" w:type="auto"/>
            <w:vAlign w:val="center"/>
          </w:tcPr>
          <w:p w:rsidR="00253398" w:rsidRPr="0042516B" w:rsidRDefault="00253398" w:rsidP="00197859">
            <w:pPr>
              <w:rPr>
                <w:rFonts w:ascii="Arial" w:eastAsia="MS Mincho" w:hAnsi="Arial" w:cs="Arial"/>
                <w:sz w:val="18"/>
                <w:szCs w:val="18"/>
                <w:lang w:val="es-CO"/>
              </w:rPr>
            </w:pPr>
            <w:r w:rsidRPr="0042516B">
              <w:rPr>
                <w:rFonts w:ascii="Arial" w:eastAsia="MS Mincho" w:hAnsi="Arial" w:cs="Arial"/>
                <w:sz w:val="18"/>
                <w:szCs w:val="18"/>
                <w:lang w:val="es-CO"/>
              </w:rPr>
              <w:t>Póliza de calidad del servicio</w:t>
            </w:r>
          </w:p>
        </w:tc>
        <w:tc>
          <w:tcPr>
            <w:tcW w:w="0" w:type="auto"/>
            <w:vAlign w:val="center"/>
          </w:tcPr>
          <w:p w:rsidR="00253398" w:rsidRPr="0042516B" w:rsidRDefault="00253398" w:rsidP="00197859">
            <w:pPr>
              <w:rPr>
                <w:rFonts w:ascii="Arial" w:eastAsia="MS Mincho" w:hAnsi="Arial" w:cs="Arial"/>
                <w:sz w:val="18"/>
                <w:szCs w:val="18"/>
                <w:lang w:val="es-CO"/>
              </w:rPr>
            </w:pPr>
            <w:r w:rsidRPr="0042516B">
              <w:rPr>
                <w:rFonts w:ascii="Arial" w:eastAsia="MS Mincho" w:hAnsi="Arial" w:cs="Arial"/>
                <w:sz w:val="18"/>
                <w:szCs w:val="18"/>
              </w:rPr>
              <w:t>50% del valor total del contrato</w:t>
            </w:r>
          </w:p>
        </w:tc>
        <w:tc>
          <w:tcPr>
            <w:tcW w:w="0" w:type="auto"/>
            <w:vAlign w:val="center"/>
          </w:tcPr>
          <w:p w:rsidR="00253398" w:rsidRPr="0042516B" w:rsidRDefault="00253398" w:rsidP="00197859">
            <w:pPr>
              <w:rPr>
                <w:rFonts w:ascii="Arial" w:eastAsia="MS Mincho" w:hAnsi="Arial" w:cs="Arial"/>
                <w:sz w:val="18"/>
                <w:szCs w:val="18"/>
              </w:rPr>
            </w:pPr>
            <w:r w:rsidRPr="0042516B">
              <w:rPr>
                <w:rFonts w:ascii="Arial" w:eastAsia="MS Mincho" w:hAnsi="Arial" w:cs="Arial"/>
                <w:sz w:val="18"/>
                <w:szCs w:val="18"/>
              </w:rPr>
              <w:t xml:space="preserve">Vigencia del contrato y </w:t>
            </w:r>
            <w:r>
              <w:rPr>
                <w:rFonts w:ascii="Arial" w:eastAsia="MS Mincho" w:hAnsi="Arial" w:cs="Arial"/>
                <w:sz w:val="18"/>
                <w:szCs w:val="18"/>
              </w:rPr>
              <w:t>6 meses</w:t>
            </w:r>
            <w:r w:rsidRPr="0042516B">
              <w:rPr>
                <w:rFonts w:ascii="Arial" w:eastAsia="MS Mincho" w:hAnsi="Arial" w:cs="Arial"/>
                <w:sz w:val="18"/>
                <w:szCs w:val="18"/>
              </w:rPr>
              <w:t xml:space="preserve"> más.</w:t>
            </w:r>
          </w:p>
        </w:tc>
      </w:tr>
      <w:tr w:rsidR="00253398" w:rsidRPr="00D87465" w:rsidTr="00197859">
        <w:trPr>
          <w:trHeight w:hRule="exact" w:val="652"/>
        </w:trPr>
        <w:tc>
          <w:tcPr>
            <w:tcW w:w="0" w:type="auto"/>
            <w:vAlign w:val="center"/>
          </w:tcPr>
          <w:p w:rsidR="00253398" w:rsidRPr="0042516B" w:rsidRDefault="00253398" w:rsidP="00197859">
            <w:pPr>
              <w:rPr>
                <w:rFonts w:ascii="Arial" w:eastAsia="MS Mincho" w:hAnsi="Arial" w:cs="Arial"/>
                <w:sz w:val="18"/>
                <w:szCs w:val="18"/>
                <w:lang w:val="es-CO"/>
              </w:rPr>
            </w:pPr>
            <w:r w:rsidRPr="0042516B">
              <w:rPr>
                <w:rFonts w:ascii="Arial" w:eastAsia="MS Mincho" w:hAnsi="Arial" w:cs="Arial"/>
                <w:sz w:val="18"/>
                <w:szCs w:val="18"/>
                <w:lang w:val="es-CO"/>
              </w:rPr>
              <w:t>Póliza de pago de salarios, prestaciones sociales e indemnizaciones</w:t>
            </w:r>
          </w:p>
        </w:tc>
        <w:tc>
          <w:tcPr>
            <w:tcW w:w="0" w:type="auto"/>
            <w:vAlign w:val="center"/>
          </w:tcPr>
          <w:p w:rsidR="00253398" w:rsidRPr="0042516B" w:rsidRDefault="00253398" w:rsidP="00197859">
            <w:pPr>
              <w:rPr>
                <w:rFonts w:ascii="Arial" w:eastAsia="MS Mincho" w:hAnsi="Arial" w:cs="Arial"/>
                <w:sz w:val="18"/>
                <w:szCs w:val="18"/>
                <w:lang w:val="es-CO"/>
              </w:rPr>
            </w:pPr>
            <w:r w:rsidRPr="0042516B">
              <w:rPr>
                <w:rFonts w:ascii="Arial" w:eastAsia="MS Mincho" w:hAnsi="Arial" w:cs="Arial"/>
                <w:sz w:val="18"/>
                <w:szCs w:val="18"/>
              </w:rPr>
              <w:t>5% del valor total del contrato</w:t>
            </w:r>
          </w:p>
        </w:tc>
        <w:tc>
          <w:tcPr>
            <w:tcW w:w="0" w:type="auto"/>
            <w:vAlign w:val="center"/>
          </w:tcPr>
          <w:p w:rsidR="00253398" w:rsidRPr="0042516B" w:rsidRDefault="00253398" w:rsidP="00197859">
            <w:pPr>
              <w:rPr>
                <w:rFonts w:ascii="Arial" w:eastAsia="MS Mincho" w:hAnsi="Arial" w:cs="Arial"/>
                <w:sz w:val="18"/>
                <w:szCs w:val="18"/>
              </w:rPr>
            </w:pPr>
            <w:r w:rsidRPr="0042516B">
              <w:rPr>
                <w:rFonts w:ascii="Arial" w:eastAsia="MS Mincho" w:hAnsi="Arial" w:cs="Arial"/>
                <w:sz w:val="18"/>
                <w:szCs w:val="18"/>
              </w:rPr>
              <w:t>Vigencia del contrato y 3 años más.</w:t>
            </w:r>
          </w:p>
        </w:tc>
      </w:tr>
      <w:tr w:rsidR="00253398" w:rsidRPr="00D87465" w:rsidTr="00314DF6">
        <w:trPr>
          <w:trHeight w:hRule="exact" w:val="1145"/>
        </w:trPr>
        <w:tc>
          <w:tcPr>
            <w:tcW w:w="0" w:type="auto"/>
            <w:vAlign w:val="center"/>
          </w:tcPr>
          <w:p w:rsidR="00253398" w:rsidRPr="002771F7" w:rsidRDefault="00253398" w:rsidP="00197859">
            <w:pPr>
              <w:rPr>
                <w:rFonts w:ascii="Arial" w:eastAsia="MS Mincho" w:hAnsi="Arial" w:cs="Arial"/>
                <w:sz w:val="18"/>
                <w:szCs w:val="18"/>
                <w:lang w:val="es-CO"/>
              </w:rPr>
            </w:pPr>
            <w:r w:rsidRPr="002771F7">
              <w:rPr>
                <w:rFonts w:ascii="Arial" w:eastAsia="MS Mincho" w:hAnsi="Arial" w:cs="Arial"/>
                <w:sz w:val="18"/>
                <w:szCs w:val="18"/>
                <w:lang w:val="es-CO"/>
              </w:rPr>
              <w:t>Póliza de responsabilidad civil Extracontractual</w:t>
            </w:r>
          </w:p>
        </w:tc>
        <w:tc>
          <w:tcPr>
            <w:tcW w:w="0" w:type="auto"/>
            <w:vAlign w:val="center"/>
          </w:tcPr>
          <w:p w:rsidR="00253398" w:rsidRPr="002771F7" w:rsidRDefault="00253398" w:rsidP="00197859">
            <w:pPr>
              <w:jc w:val="both"/>
              <w:rPr>
                <w:rFonts w:ascii="Arial" w:eastAsia="MS Mincho" w:hAnsi="Arial" w:cs="Arial"/>
                <w:sz w:val="18"/>
                <w:szCs w:val="18"/>
                <w:lang w:val="es-CO"/>
              </w:rPr>
            </w:pPr>
            <w:r w:rsidRPr="002771F7">
              <w:rPr>
                <w:rFonts w:ascii="Arial" w:eastAsia="MS Mincho" w:hAnsi="Arial" w:cs="Arial"/>
                <w:sz w:val="18"/>
                <w:szCs w:val="18"/>
                <w:lang w:val="es-CO"/>
              </w:rPr>
              <w:t>200 SMMLV contratos cuyo valor sea igual o inferior a 1.500 SMLMV</w:t>
            </w:r>
          </w:p>
          <w:p w:rsidR="00253398" w:rsidRPr="002771F7" w:rsidRDefault="00253398" w:rsidP="00197859">
            <w:pPr>
              <w:jc w:val="both"/>
              <w:rPr>
                <w:rFonts w:ascii="Arial" w:eastAsia="MS Mincho" w:hAnsi="Arial" w:cs="Arial"/>
                <w:sz w:val="18"/>
                <w:szCs w:val="18"/>
                <w:lang w:val="es-CO"/>
              </w:rPr>
            </w:pPr>
            <w:r w:rsidRPr="002771F7">
              <w:rPr>
                <w:rFonts w:ascii="Arial" w:eastAsia="MS Mincho" w:hAnsi="Arial" w:cs="Arial"/>
                <w:sz w:val="18"/>
                <w:szCs w:val="18"/>
                <w:lang w:val="es-CO"/>
              </w:rPr>
              <w:t>numeral 1 del art. 2.2.1.2.3.1.17 del Decreto 1082 de 2015</w:t>
            </w:r>
          </w:p>
        </w:tc>
        <w:tc>
          <w:tcPr>
            <w:tcW w:w="0" w:type="auto"/>
            <w:vAlign w:val="center"/>
          </w:tcPr>
          <w:p w:rsidR="00253398" w:rsidRPr="002771F7" w:rsidRDefault="00253398" w:rsidP="00197859">
            <w:pPr>
              <w:rPr>
                <w:rFonts w:ascii="Arial" w:eastAsia="MS Mincho" w:hAnsi="Arial" w:cs="Arial"/>
                <w:sz w:val="18"/>
                <w:szCs w:val="18"/>
                <w:lang w:val="es-CO"/>
              </w:rPr>
            </w:pPr>
            <w:r w:rsidRPr="002771F7">
              <w:rPr>
                <w:rFonts w:ascii="Arial" w:eastAsia="MS Mincho" w:hAnsi="Arial" w:cs="Arial"/>
                <w:sz w:val="18"/>
                <w:szCs w:val="18"/>
                <w:lang w:val="es-CO"/>
              </w:rPr>
              <w:t>Duración del Contrato</w:t>
            </w:r>
          </w:p>
        </w:tc>
      </w:tr>
      <w:tr w:rsidR="00314DF6" w:rsidRPr="00D87465" w:rsidTr="00197859">
        <w:trPr>
          <w:trHeight w:hRule="exact" w:val="1411"/>
        </w:trPr>
        <w:tc>
          <w:tcPr>
            <w:tcW w:w="0" w:type="auto"/>
            <w:vAlign w:val="center"/>
          </w:tcPr>
          <w:p w:rsidR="00314DF6" w:rsidRPr="00314DF6" w:rsidRDefault="00314DF6" w:rsidP="00314DF6">
            <w:pPr>
              <w:tabs>
                <w:tab w:val="left" w:pos="0"/>
              </w:tabs>
              <w:rPr>
                <w:rFonts w:ascii="Arial" w:eastAsia="MS Mincho" w:hAnsi="Arial" w:cs="Arial"/>
                <w:sz w:val="18"/>
                <w:szCs w:val="18"/>
                <w:lang w:val="es-CO"/>
              </w:rPr>
            </w:pPr>
            <w:r w:rsidRPr="00314DF6">
              <w:rPr>
                <w:rFonts w:ascii="Arial" w:eastAsia="MS Mincho" w:hAnsi="Arial" w:cs="Arial"/>
                <w:sz w:val="18"/>
                <w:szCs w:val="18"/>
                <w:lang w:val="es-CO"/>
              </w:rPr>
              <w:t>Póliza de Seriedad de la Propuesta</w:t>
            </w:r>
          </w:p>
        </w:tc>
        <w:tc>
          <w:tcPr>
            <w:tcW w:w="0" w:type="auto"/>
            <w:vAlign w:val="center"/>
          </w:tcPr>
          <w:p w:rsidR="00314DF6" w:rsidRPr="00314DF6" w:rsidRDefault="00314DF6" w:rsidP="00314DF6">
            <w:pPr>
              <w:rPr>
                <w:rFonts w:ascii="Arial" w:eastAsia="MS Mincho" w:hAnsi="Arial" w:cs="Arial"/>
                <w:sz w:val="18"/>
                <w:szCs w:val="18"/>
                <w:lang w:val="es-CO"/>
              </w:rPr>
            </w:pPr>
            <w:r w:rsidRPr="00314DF6">
              <w:rPr>
                <w:rFonts w:ascii="Arial" w:eastAsia="MS Mincho" w:hAnsi="Arial" w:cs="Arial"/>
                <w:sz w:val="18"/>
                <w:szCs w:val="18"/>
                <w:lang w:val="es-CO"/>
              </w:rPr>
              <w:t>10% del valor de la Propuesta</w:t>
            </w:r>
          </w:p>
        </w:tc>
        <w:tc>
          <w:tcPr>
            <w:tcW w:w="0" w:type="auto"/>
            <w:vAlign w:val="center"/>
          </w:tcPr>
          <w:p w:rsidR="00314DF6" w:rsidRPr="00314DF6" w:rsidRDefault="00314DF6" w:rsidP="00314DF6">
            <w:pPr>
              <w:rPr>
                <w:rFonts w:ascii="Arial" w:eastAsia="MS Mincho" w:hAnsi="Arial" w:cs="Arial"/>
                <w:sz w:val="18"/>
                <w:szCs w:val="18"/>
                <w:lang w:val="es-CO"/>
              </w:rPr>
            </w:pPr>
            <w:r w:rsidRPr="00314DF6">
              <w:rPr>
                <w:rFonts w:ascii="Arial" w:eastAsia="MS Mincho" w:hAnsi="Arial" w:cs="Arial"/>
                <w:sz w:val="18"/>
                <w:szCs w:val="18"/>
                <w:lang w:val="es-CO"/>
              </w:rPr>
              <w:t>120 días. Contados a partir de la fecha de cierre del proceso</w:t>
            </w:r>
          </w:p>
        </w:tc>
      </w:tr>
    </w:tbl>
    <w:p w:rsidR="00253398" w:rsidRDefault="00253398" w:rsidP="00444DE9">
      <w:pPr>
        <w:rPr>
          <w:rFonts w:ascii="Arial" w:hAnsi="Arial" w:cs="Arial"/>
          <w:sz w:val="20"/>
          <w:szCs w:val="20"/>
        </w:rPr>
      </w:pPr>
    </w:p>
    <w:p w:rsidR="00037275" w:rsidRDefault="00357E34" w:rsidP="000B19A6">
      <w:pPr>
        <w:pStyle w:val="Prrafodelista"/>
        <w:numPr>
          <w:ilvl w:val="0"/>
          <w:numId w:val="36"/>
        </w:numPr>
        <w:rPr>
          <w:rFonts w:ascii="Arial" w:hAnsi="Arial" w:cs="Arial"/>
          <w:b/>
          <w:bCs/>
          <w:sz w:val="20"/>
          <w:szCs w:val="20"/>
        </w:rPr>
      </w:pPr>
      <w:r w:rsidRPr="00787097">
        <w:rPr>
          <w:rFonts w:ascii="Arial" w:hAnsi="Arial" w:cs="Arial"/>
          <w:b/>
          <w:bCs/>
          <w:sz w:val="20"/>
          <w:szCs w:val="20"/>
        </w:rPr>
        <w:t xml:space="preserve"> </w:t>
      </w:r>
      <w:r w:rsidR="00037275" w:rsidRPr="00787097">
        <w:rPr>
          <w:rFonts w:ascii="Arial" w:hAnsi="Arial" w:cs="Arial"/>
          <w:b/>
          <w:bCs/>
          <w:sz w:val="20"/>
          <w:szCs w:val="20"/>
        </w:rPr>
        <w:t>ANEXOS DEL ESTUDIO</w:t>
      </w:r>
    </w:p>
    <w:p w:rsidR="00037275" w:rsidRPr="00037275" w:rsidRDefault="00037275" w:rsidP="00037275">
      <w:pPr>
        <w:rPr>
          <w:rFonts w:ascii="Arial" w:hAnsi="Arial" w:cs="Arial"/>
          <w:b/>
          <w:bCs/>
          <w:sz w:val="20"/>
          <w:szCs w:val="20"/>
        </w:rPr>
      </w:pPr>
    </w:p>
    <w:p w:rsidR="00037275" w:rsidRDefault="00037275" w:rsidP="00037275">
      <w:pPr>
        <w:pStyle w:val="Prrafodelista"/>
        <w:tabs>
          <w:tab w:val="left" w:pos="426"/>
        </w:tabs>
        <w:ind w:left="426"/>
        <w:jc w:val="both"/>
        <w:rPr>
          <w:rFonts w:ascii="Arial" w:hAnsi="Arial" w:cs="Arial"/>
          <w:sz w:val="20"/>
          <w:szCs w:val="20"/>
        </w:rPr>
      </w:pPr>
      <w:r w:rsidRPr="0042516B">
        <w:rPr>
          <w:rFonts w:ascii="Arial" w:hAnsi="Arial" w:cs="Arial"/>
          <w:sz w:val="20"/>
          <w:szCs w:val="20"/>
        </w:rPr>
        <w:t xml:space="preserve">Son anexos del presente Estudio Previo los siguientes: </w:t>
      </w:r>
    </w:p>
    <w:p w:rsidR="00037275" w:rsidRPr="0042516B" w:rsidRDefault="00037275" w:rsidP="00037275">
      <w:pPr>
        <w:pStyle w:val="Prrafodelista"/>
        <w:tabs>
          <w:tab w:val="left" w:pos="426"/>
        </w:tabs>
        <w:ind w:left="426"/>
        <w:jc w:val="both"/>
        <w:rPr>
          <w:rFonts w:ascii="Arial" w:hAnsi="Arial" w:cs="Arial"/>
          <w:sz w:val="20"/>
          <w:szCs w:val="20"/>
        </w:rPr>
      </w:pPr>
    </w:p>
    <w:p w:rsidR="00037275" w:rsidRPr="0042516B" w:rsidRDefault="008B66F3" w:rsidP="00037275">
      <w:pPr>
        <w:numPr>
          <w:ilvl w:val="1"/>
          <w:numId w:val="3"/>
        </w:numPr>
        <w:ind w:left="851" w:hanging="425"/>
        <w:rPr>
          <w:rFonts w:ascii="Arial" w:hAnsi="Arial" w:cs="Arial"/>
          <w:sz w:val="20"/>
          <w:szCs w:val="20"/>
        </w:rPr>
      </w:pPr>
      <w:r>
        <w:rPr>
          <w:rFonts w:ascii="Arial" w:hAnsi="Arial" w:cs="Arial"/>
          <w:sz w:val="20"/>
          <w:szCs w:val="20"/>
        </w:rPr>
        <w:t>Anexo N°</w:t>
      </w:r>
      <w:r w:rsidR="00037275" w:rsidRPr="0042516B">
        <w:rPr>
          <w:rFonts w:ascii="Arial" w:hAnsi="Arial" w:cs="Arial"/>
          <w:sz w:val="20"/>
          <w:szCs w:val="20"/>
        </w:rPr>
        <w:t xml:space="preserve"> 1: Estudio de Mercado</w:t>
      </w:r>
    </w:p>
    <w:p w:rsidR="00037275" w:rsidRPr="0042516B" w:rsidRDefault="008B66F3" w:rsidP="00037275">
      <w:pPr>
        <w:numPr>
          <w:ilvl w:val="1"/>
          <w:numId w:val="3"/>
        </w:numPr>
        <w:ind w:left="851" w:hanging="425"/>
        <w:rPr>
          <w:rFonts w:ascii="Arial" w:hAnsi="Arial" w:cs="Arial"/>
          <w:sz w:val="20"/>
          <w:szCs w:val="20"/>
        </w:rPr>
      </w:pPr>
      <w:r>
        <w:rPr>
          <w:rFonts w:ascii="Arial" w:hAnsi="Arial" w:cs="Arial"/>
          <w:sz w:val="20"/>
          <w:szCs w:val="20"/>
        </w:rPr>
        <w:t>Anexo N°</w:t>
      </w:r>
      <w:r w:rsidR="00037275" w:rsidRPr="0042516B">
        <w:rPr>
          <w:rFonts w:ascii="Arial" w:hAnsi="Arial" w:cs="Arial"/>
          <w:sz w:val="20"/>
          <w:szCs w:val="20"/>
        </w:rPr>
        <w:t xml:space="preserve"> 2: </w:t>
      </w:r>
      <w:r w:rsidR="003A0C35">
        <w:rPr>
          <w:rFonts w:ascii="Arial" w:hAnsi="Arial" w:cs="Arial"/>
          <w:sz w:val="20"/>
          <w:szCs w:val="20"/>
        </w:rPr>
        <w:t>Condiciones técnicas</w:t>
      </w:r>
    </w:p>
    <w:p w:rsidR="008B66F3" w:rsidRDefault="008B66F3" w:rsidP="00037275">
      <w:pPr>
        <w:numPr>
          <w:ilvl w:val="1"/>
          <w:numId w:val="3"/>
        </w:numPr>
        <w:ind w:left="851" w:hanging="425"/>
        <w:rPr>
          <w:rFonts w:ascii="Arial" w:hAnsi="Arial" w:cs="Arial"/>
          <w:sz w:val="20"/>
          <w:szCs w:val="20"/>
        </w:rPr>
      </w:pPr>
      <w:r>
        <w:rPr>
          <w:rFonts w:ascii="Arial" w:hAnsi="Arial" w:cs="Arial"/>
          <w:sz w:val="20"/>
          <w:szCs w:val="20"/>
        </w:rPr>
        <w:t>Anexo N°</w:t>
      </w:r>
      <w:r w:rsidR="00037275" w:rsidRPr="0042516B">
        <w:rPr>
          <w:rFonts w:ascii="Arial" w:hAnsi="Arial" w:cs="Arial"/>
          <w:sz w:val="20"/>
          <w:szCs w:val="20"/>
        </w:rPr>
        <w:t xml:space="preserve"> 3: </w:t>
      </w:r>
      <w:r w:rsidR="00E062E7">
        <w:rPr>
          <w:rFonts w:ascii="Arial" w:hAnsi="Arial" w:cs="Arial"/>
          <w:sz w:val="20"/>
          <w:szCs w:val="20"/>
        </w:rPr>
        <w:t>Componente Auditoria de Cuentas</w:t>
      </w:r>
    </w:p>
    <w:p w:rsidR="00037275" w:rsidRPr="0042516B" w:rsidRDefault="008B66F3" w:rsidP="00037275">
      <w:pPr>
        <w:numPr>
          <w:ilvl w:val="1"/>
          <w:numId w:val="3"/>
        </w:numPr>
        <w:ind w:left="851" w:hanging="425"/>
        <w:rPr>
          <w:rFonts w:ascii="Arial" w:hAnsi="Arial" w:cs="Arial"/>
          <w:sz w:val="20"/>
          <w:szCs w:val="20"/>
        </w:rPr>
      </w:pPr>
      <w:r>
        <w:rPr>
          <w:rFonts w:ascii="Arial" w:hAnsi="Arial" w:cs="Arial"/>
          <w:sz w:val="20"/>
          <w:szCs w:val="20"/>
        </w:rPr>
        <w:t xml:space="preserve">Anexo N° 4: </w:t>
      </w:r>
      <w:r w:rsidR="003A0C35" w:rsidRPr="0042516B">
        <w:rPr>
          <w:rFonts w:ascii="Arial" w:hAnsi="Arial" w:cs="Arial"/>
          <w:sz w:val="20"/>
          <w:szCs w:val="20"/>
        </w:rPr>
        <w:t>Obligaciones generales del Contratista</w:t>
      </w:r>
    </w:p>
    <w:p w:rsidR="00037275" w:rsidRPr="0042516B" w:rsidRDefault="008B66F3" w:rsidP="00037275">
      <w:pPr>
        <w:numPr>
          <w:ilvl w:val="1"/>
          <w:numId w:val="3"/>
        </w:numPr>
        <w:ind w:left="851" w:hanging="425"/>
        <w:rPr>
          <w:rFonts w:ascii="Arial" w:hAnsi="Arial" w:cs="Arial"/>
          <w:sz w:val="20"/>
          <w:szCs w:val="20"/>
        </w:rPr>
      </w:pPr>
      <w:r>
        <w:rPr>
          <w:rFonts w:ascii="Arial" w:hAnsi="Arial" w:cs="Arial"/>
          <w:sz w:val="20"/>
          <w:szCs w:val="20"/>
        </w:rPr>
        <w:t>Anexo N° 5</w:t>
      </w:r>
      <w:r w:rsidR="00037275" w:rsidRPr="0042516B">
        <w:rPr>
          <w:rFonts w:ascii="Arial" w:hAnsi="Arial" w:cs="Arial"/>
          <w:sz w:val="20"/>
          <w:szCs w:val="20"/>
        </w:rPr>
        <w:t xml:space="preserve">: </w:t>
      </w:r>
      <w:r w:rsidR="003A0C35" w:rsidRPr="0042516B">
        <w:rPr>
          <w:rFonts w:ascii="Arial" w:hAnsi="Arial" w:cs="Arial"/>
          <w:sz w:val="20"/>
          <w:szCs w:val="20"/>
        </w:rPr>
        <w:t>Obligaciones generales del Contratante</w:t>
      </w:r>
    </w:p>
    <w:p w:rsidR="00037275" w:rsidRPr="0042516B" w:rsidRDefault="008B66F3" w:rsidP="00037275">
      <w:pPr>
        <w:numPr>
          <w:ilvl w:val="1"/>
          <w:numId w:val="3"/>
        </w:numPr>
        <w:ind w:left="851" w:hanging="425"/>
        <w:rPr>
          <w:rFonts w:ascii="Arial" w:hAnsi="Arial" w:cs="Arial"/>
          <w:sz w:val="20"/>
          <w:szCs w:val="20"/>
        </w:rPr>
      </w:pPr>
      <w:r>
        <w:rPr>
          <w:rFonts w:ascii="Arial" w:hAnsi="Arial" w:cs="Arial"/>
          <w:sz w:val="20"/>
          <w:szCs w:val="20"/>
        </w:rPr>
        <w:t>Anexo N°. 6</w:t>
      </w:r>
      <w:r w:rsidR="00037275" w:rsidRPr="0042516B">
        <w:rPr>
          <w:rFonts w:ascii="Arial" w:hAnsi="Arial" w:cs="Arial"/>
          <w:sz w:val="20"/>
          <w:szCs w:val="20"/>
        </w:rPr>
        <w:t xml:space="preserve">: </w:t>
      </w:r>
      <w:r w:rsidR="003A0C35" w:rsidRPr="0042516B">
        <w:rPr>
          <w:rFonts w:ascii="Arial" w:hAnsi="Arial" w:cs="Arial"/>
          <w:sz w:val="20"/>
          <w:szCs w:val="20"/>
        </w:rPr>
        <w:t>Estimación, tipificación, asignación de riesgos y determinación de garantías.</w:t>
      </w:r>
    </w:p>
    <w:p w:rsidR="00037275" w:rsidRPr="005337F5" w:rsidRDefault="008B66F3" w:rsidP="00037275">
      <w:pPr>
        <w:numPr>
          <w:ilvl w:val="1"/>
          <w:numId w:val="3"/>
        </w:numPr>
        <w:ind w:left="851" w:hanging="425"/>
        <w:rPr>
          <w:rFonts w:ascii="Arial" w:hAnsi="Arial" w:cs="Arial"/>
          <w:sz w:val="20"/>
          <w:szCs w:val="20"/>
        </w:rPr>
      </w:pPr>
      <w:r w:rsidRPr="005337F5">
        <w:rPr>
          <w:rFonts w:ascii="Arial" w:hAnsi="Arial" w:cs="Arial"/>
          <w:sz w:val="20"/>
          <w:szCs w:val="20"/>
        </w:rPr>
        <w:t>Anexo N°. 7</w:t>
      </w:r>
      <w:r w:rsidR="00037275" w:rsidRPr="005337F5">
        <w:rPr>
          <w:rFonts w:ascii="Arial" w:hAnsi="Arial" w:cs="Arial"/>
          <w:sz w:val="20"/>
          <w:szCs w:val="20"/>
        </w:rPr>
        <w:t xml:space="preserve">: </w:t>
      </w:r>
      <w:r w:rsidR="00946249">
        <w:rPr>
          <w:rFonts w:ascii="Arial" w:hAnsi="Arial" w:cs="Arial"/>
          <w:sz w:val="20"/>
          <w:szCs w:val="20"/>
        </w:rPr>
        <w:t>Porta</w:t>
      </w:r>
      <w:r w:rsidR="003A0C35" w:rsidRPr="005337F5">
        <w:rPr>
          <w:rFonts w:ascii="Arial" w:hAnsi="Arial" w:cs="Arial"/>
          <w:sz w:val="20"/>
          <w:szCs w:val="20"/>
        </w:rPr>
        <w:t>folio de servicios y/o tarifas propias</w:t>
      </w:r>
    </w:p>
    <w:p w:rsidR="00037275" w:rsidRPr="0042516B" w:rsidRDefault="00037275" w:rsidP="00037275">
      <w:pPr>
        <w:numPr>
          <w:ilvl w:val="1"/>
          <w:numId w:val="3"/>
        </w:numPr>
        <w:autoSpaceDE w:val="0"/>
        <w:autoSpaceDN w:val="0"/>
        <w:adjustRightInd w:val="0"/>
        <w:ind w:left="851" w:hanging="425"/>
        <w:rPr>
          <w:rFonts w:ascii="Arial" w:hAnsi="Arial" w:cs="Arial"/>
          <w:sz w:val="20"/>
          <w:szCs w:val="20"/>
          <w:lang w:val="es-CO"/>
        </w:rPr>
      </w:pPr>
      <w:r w:rsidRPr="0042516B">
        <w:rPr>
          <w:rFonts w:ascii="Arial" w:hAnsi="Arial" w:cs="Arial"/>
          <w:sz w:val="20"/>
          <w:szCs w:val="20"/>
        </w:rPr>
        <w:t xml:space="preserve">Anexo N°. </w:t>
      </w:r>
      <w:r w:rsidR="005337F5">
        <w:rPr>
          <w:rFonts w:ascii="Arial" w:hAnsi="Arial" w:cs="Arial"/>
          <w:sz w:val="20"/>
          <w:szCs w:val="20"/>
        </w:rPr>
        <w:t>8</w:t>
      </w:r>
      <w:r w:rsidRPr="0042516B">
        <w:rPr>
          <w:rFonts w:ascii="Arial" w:hAnsi="Arial" w:cs="Arial"/>
          <w:sz w:val="20"/>
          <w:szCs w:val="20"/>
        </w:rPr>
        <w:t xml:space="preserve">: </w:t>
      </w:r>
      <w:r w:rsidR="003A0C35" w:rsidRPr="0042516B">
        <w:rPr>
          <w:rFonts w:ascii="Arial" w:hAnsi="Arial" w:cs="Arial"/>
          <w:sz w:val="20"/>
          <w:szCs w:val="20"/>
        </w:rPr>
        <w:t>Plan de Servicios de Sanidad Policial - Acuerdo 002 CSSMP de 2001</w:t>
      </w:r>
    </w:p>
    <w:p w:rsidR="00037275" w:rsidRPr="0042516B" w:rsidRDefault="00037275" w:rsidP="00037275">
      <w:pPr>
        <w:numPr>
          <w:ilvl w:val="1"/>
          <w:numId w:val="3"/>
        </w:numPr>
        <w:autoSpaceDE w:val="0"/>
        <w:autoSpaceDN w:val="0"/>
        <w:adjustRightInd w:val="0"/>
        <w:ind w:left="851" w:hanging="425"/>
        <w:rPr>
          <w:rFonts w:ascii="Arial" w:hAnsi="Arial" w:cs="Arial"/>
          <w:sz w:val="20"/>
          <w:szCs w:val="20"/>
          <w:lang w:val="es-CO"/>
        </w:rPr>
      </w:pPr>
      <w:r w:rsidRPr="0042516B">
        <w:rPr>
          <w:rFonts w:ascii="Arial" w:hAnsi="Arial" w:cs="Arial"/>
          <w:sz w:val="20"/>
          <w:szCs w:val="20"/>
        </w:rPr>
        <w:lastRenderedPageBreak/>
        <w:t xml:space="preserve">Anexo N°. </w:t>
      </w:r>
      <w:r w:rsidR="005337F5">
        <w:rPr>
          <w:rFonts w:ascii="Arial" w:hAnsi="Arial" w:cs="Arial"/>
          <w:sz w:val="20"/>
          <w:szCs w:val="20"/>
        </w:rPr>
        <w:t>9</w:t>
      </w:r>
      <w:r w:rsidRPr="0042516B">
        <w:rPr>
          <w:rFonts w:ascii="Arial" w:hAnsi="Arial" w:cs="Arial"/>
          <w:sz w:val="20"/>
          <w:szCs w:val="20"/>
        </w:rPr>
        <w:t xml:space="preserve">: </w:t>
      </w:r>
      <w:r w:rsidR="003A0C35" w:rsidRPr="0042516B">
        <w:rPr>
          <w:rFonts w:ascii="Arial" w:hAnsi="Arial" w:cs="Arial"/>
          <w:sz w:val="20"/>
          <w:szCs w:val="20"/>
        </w:rPr>
        <w:t>Manual único de Medicamentos y Terapéutica del SSPN  - Acuerdo 052 de 3 de septiembre del 2013</w:t>
      </w:r>
    </w:p>
    <w:p w:rsidR="003A0C35" w:rsidRPr="0042516B" w:rsidRDefault="00357E34" w:rsidP="003A0C35">
      <w:pPr>
        <w:numPr>
          <w:ilvl w:val="1"/>
          <w:numId w:val="3"/>
        </w:numPr>
        <w:autoSpaceDE w:val="0"/>
        <w:autoSpaceDN w:val="0"/>
        <w:adjustRightInd w:val="0"/>
        <w:ind w:left="851" w:hanging="425"/>
        <w:rPr>
          <w:rFonts w:ascii="Arial" w:hAnsi="Arial" w:cs="Arial"/>
          <w:sz w:val="20"/>
          <w:szCs w:val="20"/>
        </w:rPr>
      </w:pPr>
      <w:r w:rsidRPr="0042516B">
        <w:rPr>
          <w:rFonts w:ascii="Arial" w:hAnsi="Arial" w:cs="Arial"/>
          <w:sz w:val="20"/>
          <w:szCs w:val="20"/>
        </w:rPr>
        <w:t xml:space="preserve"> </w:t>
      </w:r>
      <w:r w:rsidR="00037275" w:rsidRPr="0042516B">
        <w:rPr>
          <w:rFonts w:ascii="Arial" w:hAnsi="Arial" w:cs="Arial"/>
          <w:sz w:val="20"/>
          <w:szCs w:val="20"/>
        </w:rPr>
        <w:t xml:space="preserve">Anexo N°. </w:t>
      </w:r>
      <w:r w:rsidR="008B66F3">
        <w:rPr>
          <w:rFonts w:ascii="Arial" w:hAnsi="Arial" w:cs="Arial"/>
          <w:sz w:val="20"/>
          <w:szCs w:val="20"/>
        </w:rPr>
        <w:t>1</w:t>
      </w:r>
      <w:r w:rsidR="005337F5">
        <w:rPr>
          <w:rFonts w:ascii="Arial" w:hAnsi="Arial" w:cs="Arial"/>
          <w:sz w:val="20"/>
          <w:szCs w:val="20"/>
        </w:rPr>
        <w:t>0</w:t>
      </w:r>
      <w:r w:rsidR="008B66F3">
        <w:rPr>
          <w:rFonts w:ascii="Arial" w:hAnsi="Arial" w:cs="Arial"/>
          <w:sz w:val="20"/>
          <w:szCs w:val="20"/>
        </w:rPr>
        <w:t>:</w:t>
      </w:r>
      <w:r w:rsidR="00037275" w:rsidRPr="0042516B">
        <w:rPr>
          <w:rFonts w:ascii="Arial" w:hAnsi="Arial" w:cs="Arial"/>
          <w:sz w:val="20"/>
          <w:szCs w:val="20"/>
        </w:rPr>
        <w:t xml:space="preserve"> </w:t>
      </w:r>
      <w:r w:rsidR="003A0C35" w:rsidRPr="0042516B">
        <w:rPr>
          <w:rFonts w:ascii="Arial" w:hAnsi="Arial" w:cs="Arial"/>
          <w:sz w:val="20"/>
          <w:szCs w:val="20"/>
        </w:rPr>
        <w:t>Resolución 057del 07-02-2014 Por la cual se reorganiza el CTC de la Dirección de Sanidad</w:t>
      </w:r>
    </w:p>
    <w:p w:rsidR="00037275" w:rsidRPr="0042516B" w:rsidRDefault="00946249" w:rsidP="00037275">
      <w:pPr>
        <w:numPr>
          <w:ilvl w:val="1"/>
          <w:numId w:val="3"/>
        </w:numPr>
        <w:autoSpaceDE w:val="0"/>
        <w:autoSpaceDN w:val="0"/>
        <w:adjustRightInd w:val="0"/>
        <w:ind w:left="851" w:hanging="425"/>
        <w:rPr>
          <w:rFonts w:ascii="Arial" w:hAnsi="Arial" w:cs="Arial"/>
          <w:sz w:val="20"/>
          <w:szCs w:val="20"/>
        </w:rPr>
      </w:pPr>
      <w:r>
        <w:rPr>
          <w:rFonts w:ascii="Arial" w:hAnsi="Arial" w:cs="Arial"/>
          <w:sz w:val="20"/>
          <w:szCs w:val="20"/>
        </w:rPr>
        <w:t>Anexo N°. 11: Apoyo a la industria nacional</w:t>
      </w:r>
    </w:p>
    <w:p w:rsidR="00037275" w:rsidRPr="00253398" w:rsidRDefault="00037275" w:rsidP="00253398">
      <w:pPr>
        <w:numPr>
          <w:ilvl w:val="1"/>
          <w:numId w:val="3"/>
        </w:numPr>
        <w:autoSpaceDE w:val="0"/>
        <w:autoSpaceDN w:val="0"/>
        <w:adjustRightInd w:val="0"/>
        <w:ind w:left="851" w:hanging="425"/>
        <w:rPr>
          <w:rFonts w:ascii="Arial" w:hAnsi="Arial" w:cs="Arial"/>
          <w:sz w:val="20"/>
          <w:szCs w:val="20"/>
          <w:lang w:val="es-CO"/>
        </w:rPr>
      </w:pPr>
      <w:r w:rsidRPr="0042516B">
        <w:rPr>
          <w:rFonts w:ascii="Arial" w:hAnsi="Arial" w:cs="Arial"/>
          <w:sz w:val="20"/>
          <w:szCs w:val="20"/>
        </w:rPr>
        <w:t>Anexo N°. 1</w:t>
      </w:r>
      <w:r w:rsidR="00946249">
        <w:rPr>
          <w:rFonts w:ascii="Arial" w:hAnsi="Arial" w:cs="Arial"/>
          <w:sz w:val="20"/>
          <w:szCs w:val="20"/>
        </w:rPr>
        <w:t>2</w:t>
      </w:r>
      <w:r w:rsidRPr="0042516B">
        <w:rPr>
          <w:rFonts w:ascii="Arial" w:hAnsi="Arial" w:cs="Arial"/>
          <w:sz w:val="20"/>
          <w:szCs w:val="20"/>
        </w:rPr>
        <w:t xml:space="preserve">: </w:t>
      </w:r>
      <w:r w:rsidR="003A0C35" w:rsidRPr="00253398">
        <w:rPr>
          <w:rFonts w:ascii="Arial" w:hAnsi="Arial" w:cs="Arial"/>
          <w:sz w:val="20"/>
          <w:szCs w:val="20"/>
        </w:rPr>
        <w:t>Ficha Técnica</w:t>
      </w:r>
    </w:p>
    <w:p w:rsidR="00037275" w:rsidRDefault="00037275" w:rsidP="00037275">
      <w:pPr>
        <w:jc w:val="center"/>
        <w:rPr>
          <w:rFonts w:ascii="Arial" w:hAnsi="Arial" w:cs="Arial"/>
          <w:sz w:val="20"/>
          <w:szCs w:val="20"/>
        </w:rPr>
      </w:pPr>
    </w:p>
    <w:p w:rsidR="00037275" w:rsidRDefault="00037275" w:rsidP="009A7681">
      <w:pPr>
        <w:rPr>
          <w:rFonts w:ascii="Arial" w:hAnsi="Arial" w:cs="Arial"/>
          <w:sz w:val="20"/>
          <w:szCs w:val="20"/>
        </w:rPr>
      </w:pPr>
    </w:p>
    <w:p w:rsidR="00037275" w:rsidRDefault="00037275" w:rsidP="00037275">
      <w:pPr>
        <w:jc w:val="center"/>
        <w:rPr>
          <w:rFonts w:ascii="Arial" w:hAnsi="Arial" w:cs="Arial"/>
          <w:sz w:val="20"/>
          <w:szCs w:val="20"/>
        </w:rPr>
      </w:pPr>
    </w:p>
    <w:p w:rsidR="00037275" w:rsidRPr="004425F5" w:rsidRDefault="00B6466F" w:rsidP="00037275">
      <w:pPr>
        <w:jc w:val="center"/>
        <w:rPr>
          <w:rFonts w:ascii="Arial" w:hAnsi="Arial" w:cs="Arial"/>
          <w:b/>
          <w:sz w:val="20"/>
          <w:szCs w:val="20"/>
        </w:rPr>
      </w:pPr>
      <w:r>
        <w:rPr>
          <w:rFonts w:ascii="Arial" w:hAnsi="Arial" w:cs="Arial"/>
          <w:sz w:val="20"/>
          <w:szCs w:val="20"/>
        </w:rPr>
        <w:t>Intendente</w:t>
      </w:r>
      <w:r w:rsidR="00037275" w:rsidRPr="004425F5">
        <w:rPr>
          <w:rFonts w:ascii="Arial" w:hAnsi="Arial" w:cs="Arial"/>
          <w:sz w:val="20"/>
          <w:szCs w:val="20"/>
        </w:rPr>
        <w:t xml:space="preserve"> </w:t>
      </w:r>
      <w:r>
        <w:rPr>
          <w:rFonts w:ascii="Arial" w:hAnsi="Arial" w:cs="Arial"/>
          <w:b/>
          <w:sz w:val="20"/>
          <w:szCs w:val="20"/>
        </w:rPr>
        <w:t>FABIAN ANDRES MARQUEZ ARBOLEDA</w:t>
      </w:r>
    </w:p>
    <w:p w:rsidR="007E3B14" w:rsidRPr="003A0C35" w:rsidRDefault="00037275" w:rsidP="003A0C35">
      <w:pPr>
        <w:jc w:val="center"/>
        <w:rPr>
          <w:rFonts w:ascii="Arial" w:hAnsi="Arial" w:cs="Arial"/>
          <w:sz w:val="20"/>
          <w:szCs w:val="20"/>
        </w:rPr>
      </w:pPr>
      <w:r w:rsidRPr="004425F5">
        <w:rPr>
          <w:rFonts w:ascii="Arial" w:hAnsi="Arial" w:cs="Arial"/>
          <w:sz w:val="20"/>
          <w:szCs w:val="20"/>
        </w:rPr>
        <w:t>Líder de Refe</w:t>
      </w:r>
      <w:r w:rsidR="009A7681">
        <w:rPr>
          <w:rFonts w:ascii="Arial" w:hAnsi="Arial" w:cs="Arial"/>
          <w:sz w:val="20"/>
          <w:szCs w:val="20"/>
        </w:rPr>
        <w:t>rencia y Contrareferencia SECSA</w:t>
      </w:r>
    </w:p>
    <w:p w:rsidR="00782CC5" w:rsidRDefault="00782CC5" w:rsidP="005337F5">
      <w:pPr>
        <w:pStyle w:val="Prrafodelista"/>
        <w:ind w:left="0"/>
        <w:rPr>
          <w:rFonts w:ascii="Arial" w:hAnsi="Arial" w:cs="Arial"/>
          <w:b/>
          <w:sz w:val="20"/>
          <w:szCs w:val="20"/>
        </w:rPr>
      </w:pPr>
    </w:p>
    <w:p w:rsidR="00F30F17" w:rsidRDefault="00F30F17" w:rsidP="005337F5">
      <w:pPr>
        <w:pStyle w:val="Prrafodelista"/>
        <w:ind w:left="0"/>
        <w:rPr>
          <w:rFonts w:ascii="Arial" w:hAnsi="Arial" w:cs="Arial"/>
          <w:b/>
          <w:sz w:val="20"/>
          <w:szCs w:val="20"/>
        </w:rPr>
      </w:pPr>
    </w:p>
    <w:p w:rsidR="0074084C" w:rsidRDefault="0074084C" w:rsidP="007C4A58">
      <w:pPr>
        <w:pStyle w:val="Prrafodelista"/>
        <w:ind w:left="0"/>
        <w:jc w:val="center"/>
        <w:rPr>
          <w:rFonts w:ascii="Arial" w:hAnsi="Arial" w:cs="Arial"/>
          <w:b/>
          <w:sz w:val="20"/>
          <w:szCs w:val="20"/>
        </w:rPr>
      </w:pPr>
    </w:p>
    <w:p w:rsidR="0074084C" w:rsidRDefault="0074084C" w:rsidP="007C4A58">
      <w:pPr>
        <w:pStyle w:val="Prrafodelista"/>
        <w:ind w:left="0"/>
        <w:jc w:val="center"/>
        <w:rPr>
          <w:rFonts w:ascii="Arial" w:hAnsi="Arial" w:cs="Arial"/>
          <w:b/>
          <w:sz w:val="20"/>
          <w:szCs w:val="20"/>
        </w:rPr>
      </w:pPr>
    </w:p>
    <w:p w:rsidR="0074084C" w:rsidRDefault="0074084C" w:rsidP="007C4A58">
      <w:pPr>
        <w:pStyle w:val="Prrafodelista"/>
        <w:ind w:left="0"/>
        <w:jc w:val="center"/>
        <w:rPr>
          <w:rFonts w:ascii="Arial" w:hAnsi="Arial" w:cs="Arial"/>
          <w:b/>
          <w:sz w:val="20"/>
          <w:szCs w:val="20"/>
        </w:rPr>
      </w:pPr>
    </w:p>
    <w:p w:rsidR="0074084C" w:rsidRDefault="0074084C" w:rsidP="007C4A58">
      <w:pPr>
        <w:pStyle w:val="Prrafodelista"/>
        <w:ind w:left="0"/>
        <w:jc w:val="center"/>
        <w:rPr>
          <w:rFonts w:ascii="Arial" w:hAnsi="Arial" w:cs="Arial"/>
          <w:b/>
          <w:sz w:val="20"/>
          <w:szCs w:val="20"/>
        </w:rPr>
      </w:pPr>
    </w:p>
    <w:p w:rsidR="0074084C" w:rsidRDefault="0074084C" w:rsidP="007C4A58">
      <w:pPr>
        <w:pStyle w:val="Prrafodelista"/>
        <w:ind w:left="0"/>
        <w:jc w:val="center"/>
        <w:rPr>
          <w:rFonts w:ascii="Arial" w:hAnsi="Arial" w:cs="Arial"/>
          <w:b/>
          <w:sz w:val="20"/>
          <w:szCs w:val="20"/>
        </w:rPr>
      </w:pPr>
    </w:p>
    <w:p w:rsidR="0074084C" w:rsidRDefault="0074084C" w:rsidP="007C4A58">
      <w:pPr>
        <w:pStyle w:val="Prrafodelista"/>
        <w:ind w:left="0"/>
        <w:jc w:val="center"/>
        <w:rPr>
          <w:rFonts w:ascii="Arial" w:hAnsi="Arial" w:cs="Arial"/>
          <w:b/>
          <w:sz w:val="20"/>
          <w:szCs w:val="20"/>
        </w:rPr>
      </w:pPr>
    </w:p>
    <w:p w:rsidR="0074084C" w:rsidRDefault="0074084C" w:rsidP="007C4A58">
      <w:pPr>
        <w:pStyle w:val="Prrafodelista"/>
        <w:ind w:left="0"/>
        <w:jc w:val="center"/>
        <w:rPr>
          <w:rFonts w:ascii="Arial" w:hAnsi="Arial" w:cs="Arial"/>
          <w:b/>
          <w:sz w:val="20"/>
          <w:szCs w:val="20"/>
        </w:rPr>
      </w:pPr>
    </w:p>
    <w:p w:rsidR="0074084C" w:rsidRDefault="0074084C" w:rsidP="007C4A58">
      <w:pPr>
        <w:pStyle w:val="Prrafodelista"/>
        <w:ind w:left="0"/>
        <w:jc w:val="center"/>
        <w:rPr>
          <w:rFonts w:ascii="Arial" w:hAnsi="Arial" w:cs="Arial"/>
          <w:b/>
          <w:sz w:val="20"/>
          <w:szCs w:val="20"/>
        </w:rPr>
      </w:pPr>
    </w:p>
    <w:p w:rsidR="0074084C" w:rsidRDefault="0074084C" w:rsidP="007C4A58">
      <w:pPr>
        <w:pStyle w:val="Prrafodelista"/>
        <w:ind w:left="0"/>
        <w:jc w:val="center"/>
        <w:rPr>
          <w:rFonts w:ascii="Arial" w:hAnsi="Arial" w:cs="Arial"/>
          <w:b/>
          <w:sz w:val="20"/>
          <w:szCs w:val="20"/>
        </w:rPr>
      </w:pPr>
    </w:p>
    <w:p w:rsidR="0074084C" w:rsidRDefault="0074084C" w:rsidP="007C4A58">
      <w:pPr>
        <w:pStyle w:val="Prrafodelista"/>
        <w:ind w:left="0"/>
        <w:jc w:val="center"/>
        <w:rPr>
          <w:rFonts w:ascii="Arial" w:hAnsi="Arial" w:cs="Arial"/>
          <w:b/>
          <w:sz w:val="20"/>
          <w:szCs w:val="20"/>
        </w:rPr>
      </w:pPr>
    </w:p>
    <w:p w:rsidR="0074084C" w:rsidRDefault="0074084C" w:rsidP="007C4A58">
      <w:pPr>
        <w:pStyle w:val="Prrafodelista"/>
        <w:ind w:left="0"/>
        <w:jc w:val="center"/>
        <w:rPr>
          <w:rFonts w:ascii="Arial" w:hAnsi="Arial" w:cs="Arial"/>
          <w:b/>
          <w:sz w:val="20"/>
          <w:szCs w:val="20"/>
        </w:rPr>
      </w:pPr>
    </w:p>
    <w:p w:rsidR="0074084C" w:rsidRDefault="0074084C" w:rsidP="007C4A58">
      <w:pPr>
        <w:pStyle w:val="Prrafodelista"/>
        <w:ind w:left="0"/>
        <w:jc w:val="center"/>
        <w:rPr>
          <w:rFonts w:ascii="Arial" w:hAnsi="Arial" w:cs="Arial"/>
          <w:b/>
          <w:sz w:val="20"/>
          <w:szCs w:val="20"/>
        </w:rPr>
      </w:pPr>
    </w:p>
    <w:p w:rsidR="0074084C" w:rsidRDefault="0074084C" w:rsidP="007C4A58">
      <w:pPr>
        <w:pStyle w:val="Prrafodelista"/>
        <w:ind w:left="0"/>
        <w:jc w:val="center"/>
        <w:rPr>
          <w:rFonts w:ascii="Arial" w:hAnsi="Arial" w:cs="Arial"/>
          <w:b/>
          <w:sz w:val="20"/>
          <w:szCs w:val="20"/>
        </w:rPr>
      </w:pPr>
    </w:p>
    <w:p w:rsidR="0074084C" w:rsidRDefault="0074084C" w:rsidP="007C4A58">
      <w:pPr>
        <w:pStyle w:val="Prrafodelista"/>
        <w:ind w:left="0"/>
        <w:jc w:val="center"/>
        <w:rPr>
          <w:rFonts w:ascii="Arial" w:hAnsi="Arial" w:cs="Arial"/>
          <w:b/>
          <w:sz w:val="20"/>
          <w:szCs w:val="20"/>
        </w:rPr>
      </w:pPr>
    </w:p>
    <w:p w:rsidR="0074084C" w:rsidRDefault="0074084C" w:rsidP="007C4A58">
      <w:pPr>
        <w:pStyle w:val="Prrafodelista"/>
        <w:ind w:left="0"/>
        <w:jc w:val="center"/>
        <w:rPr>
          <w:rFonts w:ascii="Arial" w:hAnsi="Arial" w:cs="Arial"/>
          <w:b/>
          <w:sz w:val="20"/>
          <w:szCs w:val="20"/>
        </w:rPr>
      </w:pPr>
    </w:p>
    <w:p w:rsidR="0074084C" w:rsidRDefault="0074084C" w:rsidP="007C4A58">
      <w:pPr>
        <w:pStyle w:val="Prrafodelista"/>
        <w:ind w:left="0"/>
        <w:jc w:val="center"/>
        <w:rPr>
          <w:rFonts w:ascii="Arial" w:hAnsi="Arial" w:cs="Arial"/>
          <w:b/>
          <w:sz w:val="20"/>
          <w:szCs w:val="20"/>
        </w:rPr>
      </w:pPr>
    </w:p>
    <w:p w:rsidR="0074084C" w:rsidRDefault="0074084C" w:rsidP="007C4A58">
      <w:pPr>
        <w:pStyle w:val="Prrafodelista"/>
        <w:ind w:left="0"/>
        <w:jc w:val="center"/>
        <w:rPr>
          <w:rFonts w:ascii="Arial" w:hAnsi="Arial" w:cs="Arial"/>
          <w:b/>
          <w:sz w:val="20"/>
          <w:szCs w:val="20"/>
        </w:rPr>
      </w:pPr>
    </w:p>
    <w:p w:rsidR="0074084C" w:rsidRDefault="0074084C" w:rsidP="007C4A58">
      <w:pPr>
        <w:pStyle w:val="Prrafodelista"/>
        <w:ind w:left="0"/>
        <w:jc w:val="center"/>
        <w:rPr>
          <w:rFonts w:ascii="Arial" w:hAnsi="Arial" w:cs="Arial"/>
          <w:b/>
          <w:sz w:val="20"/>
          <w:szCs w:val="20"/>
        </w:rPr>
      </w:pPr>
    </w:p>
    <w:p w:rsidR="0074084C" w:rsidRDefault="0074084C" w:rsidP="007C4A58">
      <w:pPr>
        <w:pStyle w:val="Prrafodelista"/>
        <w:ind w:left="0"/>
        <w:jc w:val="center"/>
        <w:rPr>
          <w:rFonts w:ascii="Arial" w:hAnsi="Arial" w:cs="Arial"/>
          <w:b/>
          <w:sz w:val="20"/>
          <w:szCs w:val="20"/>
        </w:rPr>
      </w:pPr>
    </w:p>
    <w:p w:rsidR="0074084C" w:rsidRDefault="0074084C" w:rsidP="007C4A58">
      <w:pPr>
        <w:pStyle w:val="Prrafodelista"/>
        <w:ind w:left="0"/>
        <w:jc w:val="center"/>
        <w:rPr>
          <w:rFonts w:ascii="Arial" w:hAnsi="Arial" w:cs="Arial"/>
          <w:b/>
          <w:sz w:val="20"/>
          <w:szCs w:val="20"/>
        </w:rPr>
      </w:pPr>
    </w:p>
    <w:p w:rsidR="0074084C" w:rsidRDefault="0074084C" w:rsidP="007C4A58">
      <w:pPr>
        <w:pStyle w:val="Prrafodelista"/>
        <w:ind w:left="0"/>
        <w:jc w:val="center"/>
        <w:rPr>
          <w:rFonts w:ascii="Arial" w:hAnsi="Arial" w:cs="Arial"/>
          <w:b/>
          <w:sz w:val="20"/>
          <w:szCs w:val="20"/>
        </w:rPr>
      </w:pPr>
    </w:p>
    <w:p w:rsidR="0074084C" w:rsidRDefault="0074084C" w:rsidP="007C4A58">
      <w:pPr>
        <w:pStyle w:val="Prrafodelista"/>
        <w:ind w:left="0"/>
        <w:jc w:val="center"/>
        <w:rPr>
          <w:rFonts w:ascii="Arial" w:hAnsi="Arial" w:cs="Arial"/>
          <w:b/>
          <w:sz w:val="20"/>
          <w:szCs w:val="20"/>
        </w:rPr>
      </w:pPr>
    </w:p>
    <w:p w:rsidR="0074084C" w:rsidRDefault="0074084C" w:rsidP="007C4A58">
      <w:pPr>
        <w:pStyle w:val="Prrafodelista"/>
        <w:ind w:left="0"/>
        <w:jc w:val="center"/>
        <w:rPr>
          <w:rFonts w:ascii="Arial" w:hAnsi="Arial" w:cs="Arial"/>
          <w:b/>
          <w:sz w:val="20"/>
          <w:szCs w:val="20"/>
        </w:rPr>
      </w:pPr>
    </w:p>
    <w:p w:rsidR="0074084C" w:rsidRDefault="0074084C" w:rsidP="007C4A58">
      <w:pPr>
        <w:pStyle w:val="Prrafodelista"/>
        <w:ind w:left="0"/>
        <w:jc w:val="center"/>
        <w:rPr>
          <w:rFonts w:ascii="Arial" w:hAnsi="Arial" w:cs="Arial"/>
          <w:b/>
          <w:sz w:val="20"/>
          <w:szCs w:val="20"/>
        </w:rPr>
      </w:pPr>
    </w:p>
    <w:p w:rsidR="0074084C" w:rsidRDefault="0074084C" w:rsidP="007C4A58">
      <w:pPr>
        <w:pStyle w:val="Prrafodelista"/>
        <w:ind w:left="0"/>
        <w:jc w:val="center"/>
        <w:rPr>
          <w:rFonts w:ascii="Arial" w:hAnsi="Arial" w:cs="Arial"/>
          <w:b/>
          <w:sz w:val="20"/>
          <w:szCs w:val="20"/>
        </w:rPr>
      </w:pPr>
    </w:p>
    <w:p w:rsidR="0074084C" w:rsidRDefault="0074084C" w:rsidP="007C4A58">
      <w:pPr>
        <w:pStyle w:val="Prrafodelista"/>
        <w:ind w:left="0"/>
        <w:jc w:val="center"/>
        <w:rPr>
          <w:rFonts w:ascii="Arial" w:hAnsi="Arial" w:cs="Arial"/>
          <w:b/>
          <w:sz w:val="20"/>
          <w:szCs w:val="20"/>
        </w:rPr>
      </w:pPr>
    </w:p>
    <w:p w:rsidR="0074084C" w:rsidRDefault="0074084C" w:rsidP="007C4A58">
      <w:pPr>
        <w:pStyle w:val="Prrafodelista"/>
        <w:ind w:left="0"/>
        <w:jc w:val="center"/>
        <w:rPr>
          <w:rFonts w:ascii="Arial" w:hAnsi="Arial" w:cs="Arial"/>
          <w:b/>
          <w:sz w:val="20"/>
          <w:szCs w:val="20"/>
        </w:rPr>
      </w:pPr>
    </w:p>
    <w:p w:rsidR="0074084C" w:rsidRDefault="0074084C" w:rsidP="007C4A58">
      <w:pPr>
        <w:pStyle w:val="Prrafodelista"/>
        <w:ind w:left="0"/>
        <w:jc w:val="center"/>
        <w:rPr>
          <w:rFonts w:ascii="Arial" w:hAnsi="Arial" w:cs="Arial"/>
          <w:b/>
          <w:sz w:val="20"/>
          <w:szCs w:val="20"/>
        </w:rPr>
      </w:pPr>
    </w:p>
    <w:p w:rsidR="0074084C" w:rsidRDefault="0074084C" w:rsidP="007C4A58">
      <w:pPr>
        <w:pStyle w:val="Prrafodelista"/>
        <w:ind w:left="0"/>
        <w:jc w:val="center"/>
        <w:rPr>
          <w:rFonts w:ascii="Arial" w:hAnsi="Arial" w:cs="Arial"/>
          <w:b/>
          <w:sz w:val="20"/>
          <w:szCs w:val="20"/>
        </w:rPr>
      </w:pPr>
    </w:p>
    <w:p w:rsidR="0074084C" w:rsidRDefault="0074084C" w:rsidP="007C4A58">
      <w:pPr>
        <w:pStyle w:val="Prrafodelista"/>
        <w:ind w:left="0"/>
        <w:jc w:val="center"/>
        <w:rPr>
          <w:rFonts w:ascii="Arial" w:hAnsi="Arial" w:cs="Arial"/>
          <w:b/>
          <w:sz w:val="20"/>
          <w:szCs w:val="20"/>
        </w:rPr>
      </w:pPr>
    </w:p>
    <w:p w:rsidR="0074084C" w:rsidRDefault="0074084C" w:rsidP="007C4A58">
      <w:pPr>
        <w:pStyle w:val="Prrafodelista"/>
        <w:ind w:left="0"/>
        <w:jc w:val="center"/>
        <w:rPr>
          <w:rFonts w:ascii="Arial" w:hAnsi="Arial" w:cs="Arial"/>
          <w:b/>
          <w:sz w:val="20"/>
          <w:szCs w:val="20"/>
        </w:rPr>
      </w:pPr>
    </w:p>
    <w:p w:rsidR="0074084C" w:rsidRDefault="0074084C" w:rsidP="007C4A58">
      <w:pPr>
        <w:pStyle w:val="Prrafodelista"/>
        <w:ind w:left="0"/>
        <w:jc w:val="center"/>
        <w:rPr>
          <w:rFonts w:ascii="Arial" w:hAnsi="Arial" w:cs="Arial"/>
          <w:b/>
          <w:sz w:val="20"/>
          <w:szCs w:val="20"/>
        </w:rPr>
      </w:pPr>
    </w:p>
    <w:p w:rsidR="0074084C" w:rsidRDefault="0074084C" w:rsidP="007C4A58">
      <w:pPr>
        <w:pStyle w:val="Prrafodelista"/>
        <w:ind w:left="0"/>
        <w:jc w:val="center"/>
        <w:rPr>
          <w:rFonts w:ascii="Arial" w:hAnsi="Arial" w:cs="Arial"/>
          <w:b/>
          <w:sz w:val="20"/>
          <w:szCs w:val="20"/>
        </w:rPr>
      </w:pPr>
    </w:p>
    <w:p w:rsidR="0074084C" w:rsidRDefault="0074084C" w:rsidP="007C4A58">
      <w:pPr>
        <w:pStyle w:val="Prrafodelista"/>
        <w:ind w:left="0"/>
        <w:jc w:val="center"/>
        <w:rPr>
          <w:rFonts w:ascii="Arial" w:hAnsi="Arial" w:cs="Arial"/>
          <w:b/>
          <w:sz w:val="20"/>
          <w:szCs w:val="20"/>
        </w:rPr>
      </w:pPr>
    </w:p>
    <w:p w:rsidR="003F469F" w:rsidRDefault="003F469F" w:rsidP="007C4A58">
      <w:pPr>
        <w:pStyle w:val="Prrafodelista"/>
        <w:ind w:left="0"/>
        <w:jc w:val="center"/>
        <w:rPr>
          <w:rFonts w:ascii="Arial" w:hAnsi="Arial" w:cs="Arial"/>
          <w:b/>
          <w:sz w:val="20"/>
          <w:szCs w:val="20"/>
        </w:rPr>
      </w:pPr>
    </w:p>
    <w:p w:rsidR="003F469F" w:rsidRDefault="003F469F" w:rsidP="007C4A58">
      <w:pPr>
        <w:pStyle w:val="Prrafodelista"/>
        <w:ind w:left="0"/>
        <w:jc w:val="center"/>
        <w:rPr>
          <w:rFonts w:ascii="Arial" w:hAnsi="Arial" w:cs="Arial"/>
          <w:b/>
          <w:sz w:val="20"/>
          <w:szCs w:val="20"/>
        </w:rPr>
      </w:pPr>
    </w:p>
    <w:p w:rsidR="003F469F" w:rsidRDefault="003F469F" w:rsidP="007C4A58">
      <w:pPr>
        <w:pStyle w:val="Prrafodelista"/>
        <w:ind w:left="0"/>
        <w:jc w:val="center"/>
        <w:rPr>
          <w:rFonts w:ascii="Arial" w:hAnsi="Arial" w:cs="Arial"/>
          <w:b/>
          <w:sz w:val="20"/>
          <w:szCs w:val="20"/>
        </w:rPr>
      </w:pPr>
    </w:p>
    <w:p w:rsidR="003F469F" w:rsidRDefault="003F469F" w:rsidP="007C4A58">
      <w:pPr>
        <w:pStyle w:val="Prrafodelista"/>
        <w:ind w:left="0"/>
        <w:jc w:val="center"/>
        <w:rPr>
          <w:rFonts w:ascii="Arial" w:hAnsi="Arial" w:cs="Arial"/>
          <w:b/>
          <w:sz w:val="20"/>
          <w:szCs w:val="20"/>
        </w:rPr>
      </w:pPr>
    </w:p>
    <w:p w:rsidR="003F469F" w:rsidRDefault="003F469F" w:rsidP="007C4A58">
      <w:pPr>
        <w:pStyle w:val="Prrafodelista"/>
        <w:ind w:left="0"/>
        <w:jc w:val="center"/>
        <w:rPr>
          <w:rFonts w:ascii="Arial" w:hAnsi="Arial" w:cs="Arial"/>
          <w:b/>
          <w:sz w:val="20"/>
          <w:szCs w:val="20"/>
        </w:rPr>
      </w:pPr>
    </w:p>
    <w:p w:rsidR="003F469F" w:rsidRDefault="003F469F" w:rsidP="007C4A58">
      <w:pPr>
        <w:pStyle w:val="Prrafodelista"/>
        <w:ind w:left="0"/>
        <w:jc w:val="center"/>
        <w:rPr>
          <w:rFonts w:ascii="Arial" w:hAnsi="Arial" w:cs="Arial"/>
          <w:b/>
          <w:sz w:val="20"/>
          <w:szCs w:val="20"/>
        </w:rPr>
      </w:pPr>
    </w:p>
    <w:p w:rsidR="003F469F" w:rsidRDefault="003F469F" w:rsidP="007C4A58">
      <w:pPr>
        <w:pStyle w:val="Prrafodelista"/>
        <w:ind w:left="0"/>
        <w:jc w:val="center"/>
        <w:rPr>
          <w:rFonts w:ascii="Arial" w:hAnsi="Arial" w:cs="Arial"/>
          <w:b/>
          <w:sz w:val="20"/>
          <w:szCs w:val="20"/>
        </w:rPr>
      </w:pPr>
    </w:p>
    <w:p w:rsidR="003F469F" w:rsidRDefault="003F469F" w:rsidP="007C4A58">
      <w:pPr>
        <w:pStyle w:val="Prrafodelista"/>
        <w:ind w:left="0"/>
        <w:jc w:val="center"/>
        <w:rPr>
          <w:rFonts w:ascii="Arial" w:hAnsi="Arial" w:cs="Arial"/>
          <w:b/>
          <w:sz w:val="20"/>
          <w:szCs w:val="20"/>
        </w:rPr>
      </w:pPr>
    </w:p>
    <w:p w:rsidR="003F469F" w:rsidRDefault="003F469F" w:rsidP="007C4A58">
      <w:pPr>
        <w:pStyle w:val="Prrafodelista"/>
        <w:ind w:left="0"/>
        <w:jc w:val="center"/>
        <w:rPr>
          <w:rFonts w:ascii="Arial" w:hAnsi="Arial" w:cs="Arial"/>
          <w:b/>
          <w:sz w:val="20"/>
          <w:szCs w:val="20"/>
        </w:rPr>
      </w:pPr>
    </w:p>
    <w:p w:rsidR="003F469F" w:rsidRDefault="003F469F" w:rsidP="007C4A58">
      <w:pPr>
        <w:pStyle w:val="Prrafodelista"/>
        <w:ind w:left="0"/>
        <w:jc w:val="center"/>
        <w:rPr>
          <w:rFonts w:ascii="Arial" w:hAnsi="Arial" w:cs="Arial"/>
          <w:b/>
          <w:sz w:val="20"/>
          <w:szCs w:val="20"/>
        </w:rPr>
      </w:pPr>
    </w:p>
    <w:p w:rsidR="003F469F" w:rsidRDefault="003F469F" w:rsidP="007C4A58">
      <w:pPr>
        <w:pStyle w:val="Prrafodelista"/>
        <w:ind w:left="0"/>
        <w:jc w:val="center"/>
        <w:rPr>
          <w:rFonts w:ascii="Arial" w:hAnsi="Arial" w:cs="Arial"/>
          <w:b/>
          <w:sz w:val="20"/>
          <w:szCs w:val="20"/>
        </w:rPr>
      </w:pPr>
    </w:p>
    <w:p w:rsidR="009833B1" w:rsidRPr="001C66A0" w:rsidRDefault="00384FF3" w:rsidP="007C4A58">
      <w:pPr>
        <w:pStyle w:val="Prrafodelista"/>
        <w:ind w:left="0"/>
        <w:jc w:val="center"/>
        <w:rPr>
          <w:rFonts w:ascii="Arial" w:hAnsi="Arial" w:cs="Arial"/>
          <w:b/>
          <w:sz w:val="20"/>
          <w:szCs w:val="20"/>
        </w:rPr>
      </w:pPr>
      <w:r>
        <w:rPr>
          <w:rFonts w:ascii="Arial" w:hAnsi="Arial" w:cs="Arial"/>
          <w:b/>
          <w:noProof/>
          <w:sz w:val="20"/>
          <w:szCs w:val="20"/>
          <w:lang w:eastAsia="es-CO"/>
        </w:rPr>
        <w:lastRenderedPageBreak/>
        <mc:AlternateContent>
          <mc:Choice Requires="wps">
            <w:drawing>
              <wp:anchor distT="0" distB="0" distL="114300" distR="114300" simplePos="0" relativeHeight="251660288" behindDoc="0" locked="0" layoutInCell="1" allowOverlap="1" wp14:anchorId="2FB5E71B" wp14:editId="706FCF4C">
                <wp:simplePos x="0" y="0"/>
                <wp:positionH relativeFrom="column">
                  <wp:posOffset>-41910</wp:posOffset>
                </wp:positionH>
                <wp:positionV relativeFrom="paragraph">
                  <wp:posOffset>291465</wp:posOffset>
                </wp:positionV>
                <wp:extent cx="6264910" cy="276225"/>
                <wp:effectExtent l="0" t="0" r="21590" b="20320"/>
                <wp:wrapTopAndBottom/>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64910" cy="276225"/>
                        </a:xfrm>
                        <a:prstGeom prst="rect">
                          <a:avLst/>
                        </a:prstGeom>
                        <a:solidFill>
                          <a:srgbClr val="BFBFBF"/>
                        </a:solidFill>
                        <a:ln w="9525">
                          <a:solidFill>
                            <a:srgbClr val="000000"/>
                          </a:solidFill>
                          <a:miter lim="800000"/>
                          <a:headEnd/>
                          <a:tailEnd/>
                        </a:ln>
                      </wps:spPr>
                      <wps:txbx>
                        <w:txbxContent>
                          <w:p w:rsidR="00A26465" w:rsidRPr="00AB247D" w:rsidRDefault="00A26465" w:rsidP="009833B1">
                            <w:pPr>
                              <w:pStyle w:val="Prrafodelista"/>
                              <w:tabs>
                                <w:tab w:val="left" w:pos="240"/>
                              </w:tabs>
                              <w:ind w:left="0"/>
                              <w:jc w:val="center"/>
                              <w:rPr>
                                <w:rFonts w:ascii="Arial" w:hAnsi="Arial" w:cs="Arial"/>
                                <w:b/>
                                <w:sz w:val="20"/>
                                <w:szCs w:val="20"/>
                              </w:rPr>
                            </w:pPr>
                            <w:r w:rsidRPr="00AB247D">
                              <w:rPr>
                                <w:rFonts w:ascii="Arial" w:hAnsi="Arial" w:cs="Arial"/>
                                <w:b/>
                                <w:sz w:val="20"/>
                                <w:szCs w:val="20"/>
                              </w:rPr>
                              <w:t>ESTUDIO DE MERCADO</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left:0;text-align:left;margin-left:-3.3pt;margin-top:22.95pt;width:493.3pt;height:21.75pt;z-index:25166028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" fillcolor="#bfbfbf">
                <v:textbox style="mso-fit-shape-to-text:t">
                  <w:txbxContent>
                    <w:p w:rsidR="00A26465" w:rsidRPr="00AB247D" w:rsidRDefault="00A26465" w:rsidP="009833B1">
                      <w:pPr>
                        <w:pStyle w:val="Prrafodelista"/>
                        <w:tabs>
                          <w:tab w:val="left" w:pos="240"/>
                        </w:tabs>
                        <w:ind w:left="0"/>
                        <w:jc w:val="center"/>
                        <w:rPr>
                          <w:rFonts w:ascii="Arial" w:hAnsi="Arial" w:cs="Arial"/>
                          <w:b/>
                          <w:sz w:val="20"/>
                          <w:szCs w:val="20"/>
                        </w:rPr>
                      </w:pPr>
                      <w:r w:rsidRPr="00AB247D">
                        <w:rPr>
                          <w:rFonts w:ascii="Arial" w:hAnsi="Arial" w:cs="Arial"/>
                          <w:b/>
                          <w:sz w:val="20"/>
                          <w:szCs w:val="20"/>
                        </w:rPr>
                        <w:t>ESTUDIO DE MERCADO</w:t>
                      </w:r>
                    </w:p>
                  </w:txbxContent>
                </v:textbox>
                <w10:wrap type="topAndBottom"/>
              </v:shape>
            </w:pict>
          </mc:Fallback>
        </mc:AlternateContent>
      </w:r>
      <w:r w:rsidR="009833B1" w:rsidRPr="001C66A0">
        <w:rPr>
          <w:rFonts w:ascii="Arial" w:hAnsi="Arial" w:cs="Arial"/>
          <w:b/>
          <w:sz w:val="20"/>
          <w:szCs w:val="20"/>
        </w:rPr>
        <w:t>ANEXO No. 1</w:t>
      </w:r>
    </w:p>
    <w:p w:rsidR="009833B1" w:rsidRPr="001C66A0" w:rsidRDefault="009833B1" w:rsidP="009833B1">
      <w:pPr>
        <w:rPr>
          <w:rFonts w:ascii="Arial" w:hAnsi="Arial" w:cs="Arial"/>
          <w:sz w:val="20"/>
          <w:szCs w:val="20"/>
        </w:rPr>
      </w:pPr>
    </w:p>
    <w:tbl>
      <w:tblPr>
        <w:tblW w:w="975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750"/>
      </w:tblGrid>
      <w:tr w:rsidR="009833B1" w:rsidRPr="001C66A0" w:rsidTr="00691FDA">
        <w:tc>
          <w:tcPr>
            <w:tcW w:w="9750" w:type="dxa"/>
            <w:shd w:val="clear" w:color="auto" w:fill="BFBFBF"/>
          </w:tcPr>
          <w:p w:rsidR="009833B1" w:rsidRPr="001C66A0" w:rsidRDefault="009833B1" w:rsidP="000B19A6">
            <w:pPr>
              <w:pStyle w:val="Prrafodelista"/>
              <w:numPr>
                <w:ilvl w:val="0"/>
                <w:numId w:val="7"/>
              </w:numPr>
              <w:ind w:left="601" w:hanging="241"/>
              <w:jc w:val="center"/>
              <w:rPr>
                <w:rFonts w:ascii="Arial" w:eastAsia="Calibri" w:hAnsi="Arial" w:cs="Arial"/>
                <w:b/>
                <w:sz w:val="20"/>
                <w:szCs w:val="20"/>
              </w:rPr>
            </w:pPr>
            <w:r w:rsidRPr="001C66A0">
              <w:rPr>
                <w:rFonts w:ascii="Arial" w:eastAsia="Calibri" w:hAnsi="Arial" w:cs="Arial"/>
                <w:b/>
                <w:sz w:val="20"/>
                <w:szCs w:val="20"/>
              </w:rPr>
              <w:t>ANÁLISIS DE LA DEMANDA</w:t>
            </w:r>
          </w:p>
        </w:tc>
      </w:tr>
      <w:tr w:rsidR="009833B1" w:rsidRPr="001C66A0" w:rsidTr="00691FDA">
        <w:tc>
          <w:tcPr>
            <w:tcW w:w="9750" w:type="dxa"/>
          </w:tcPr>
          <w:p w:rsidR="009833B1" w:rsidRPr="001C66A0" w:rsidRDefault="009833B1" w:rsidP="00691FDA">
            <w:pPr>
              <w:jc w:val="both"/>
              <w:rPr>
                <w:rFonts w:ascii="Arial" w:hAnsi="Arial" w:cs="Arial"/>
                <w:sz w:val="20"/>
                <w:szCs w:val="20"/>
              </w:rPr>
            </w:pPr>
          </w:p>
          <w:p w:rsidR="009833B1" w:rsidRPr="001C66A0" w:rsidRDefault="009833B1" w:rsidP="00691FDA">
            <w:pPr>
              <w:jc w:val="both"/>
              <w:rPr>
                <w:rFonts w:ascii="Arial" w:hAnsi="Arial" w:cs="Arial"/>
                <w:b/>
                <w:sz w:val="20"/>
                <w:szCs w:val="20"/>
              </w:rPr>
            </w:pPr>
            <w:r w:rsidRPr="001C66A0">
              <w:rPr>
                <w:rFonts w:ascii="Arial" w:hAnsi="Arial" w:cs="Arial"/>
                <w:b/>
                <w:sz w:val="20"/>
                <w:szCs w:val="20"/>
              </w:rPr>
              <w:t>IDENTIFICACIÓN DE LA NECESIDAD</w:t>
            </w:r>
          </w:p>
          <w:p w:rsidR="009833B1" w:rsidRPr="001C66A0" w:rsidRDefault="009833B1" w:rsidP="00691FDA">
            <w:pPr>
              <w:jc w:val="both"/>
              <w:rPr>
                <w:rFonts w:ascii="Arial" w:hAnsi="Arial" w:cs="Arial"/>
                <w:b/>
                <w:sz w:val="20"/>
                <w:szCs w:val="20"/>
              </w:rPr>
            </w:pPr>
          </w:p>
          <w:p w:rsidR="009833B1" w:rsidRPr="001C66A0" w:rsidRDefault="00E011CE" w:rsidP="00E011CE">
            <w:pPr>
              <w:pStyle w:val="Subttulo"/>
              <w:jc w:val="both"/>
              <w:rPr>
                <w:rFonts w:ascii="Arial" w:hAnsi="Arial" w:cs="Arial"/>
                <w:sz w:val="20"/>
                <w:szCs w:val="20"/>
              </w:rPr>
            </w:pPr>
            <w:r w:rsidRPr="001C66A0">
              <w:rPr>
                <w:rFonts w:ascii="Arial" w:hAnsi="Arial" w:cs="Arial"/>
                <w:b w:val="0"/>
                <w:bCs w:val="0"/>
                <w:sz w:val="20"/>
                <w:szCs w:val="20"/>
                <w:lang w:eastAsia="es-CO"/>
              </w:rPr>
              <w:t xml:space="preserve">La Seccional Sanidad Antioquia tiene la responsabilidad de garantizar la prestación </w:t>
            </w:r>
            <w:r w:rsidR="00BA4B90" w:rsidRPr="001C66A0">
              <w:rPr>
                <w:rFonts w:ascii="Arial" w:hAnsi="Arial" w:cs="Arial"/>
                <w:b w:val="0"/>
                <w:sz w:val="20"/>
                <w:szCs w:val="20"/>
              </w:rPr>
              <w:t xml:space="preserve">oportuna, continua, efectiva y </w:t>
            </w:r>
            <w:r w:rsidRPr="001C66A0">
              <w:rPr>
                <w:rFonts w:ascii="Arial" w:hAnsi="Arial" w:cs="Arial"/>
                <w:b w:val="0"/>
                <w:sz w:val="20"/>
                <w:szCs w:val="20"/>
              </w:rPr>
              <w:t>eficiente</w:t>
            </w:r>
            <w:r w:rsidRPr="001C66A0">
              <w:rPr>
                <w:rFonts w:ascii="Arial" w:hAnsi="Arial" w:cs="Arial"/>
                <w:b w:val="0"/>
                <w:bCs w:val="0"/>
                <w:sz w:val="20"/>
                <w:szCs w:val="20"/>
                <w:lang w:eastAsia="es-CO"/>
              </w:rPr>
              <w:t xml:space="preserve"> del servicio de </w:t>
            </w:r>
            <w:r w:rsidR="00761E44">
              <w:rPr>
                <w:rFonts w:ascii="Arial" w:hAnsi="Arial" w:cs="Arial"/>
                <w:b w:val="0"/>
                <w:sz w:val="20"/>
                <w:szCs w:val="20"/>
              </w:rPr>
              <w:t>a</w:t>
            </w:r>
            <w:r w:rsidRPr="001C66A0">
              <w:rPr>
                <w:rFonts w:ascii="Arial" w:hAnsi="Arial" w:cs="Arial"/>
                <w:b w:val="0"/>
                <w:sz w:val="20"/>
                <w:szCs w:val="20"/>
              </w:rPr>
              <w:t xml:space="preserve">ctividades </w:t>
            </w:r>
            <w:r w:rsidRPr="000F2B87">
              <w:rPr>
                <w:rFonts w:ascii="Arial" w:hAnsi="Arial" w:cs="Arial"/>
                <w:b w:val="0"/>
                <w:sz w:val="20"/>
                <w:szCs w:val="20"/>
              </w:rPr>
              <w:t xml:space="preserve">de </w:t>
            </w:r>
            <w:r w:rsidR="005337F5" w:rsidRPr="00274555">
              <w:rPr>
                <w:rFonts w:ascii="Arial" w:hAnsi="Arial" w:cs="Arial"/>
                <w:color w:val="000000" w:themeColor="text1"/>
                <w:sz w:val="20"/>
                <w:szCs w:val="20"/>
              </w:rPr>
              <w:t>Oftalmología</w:t>
            </w:r>
            <w:r w:rsidRPr="000F2B87">
              <w:rPr>
                <w:rFonts w:ascii="Arial" w:hAnsi="Arial" w:cs="Arial"/>
                <w:b w:val="0"/>
                <w:sz w:val="20"/>
                <w:szCs w:val="20"/>
              </w:rPr>
              <w:t>, consulta, apoyo diagnóstico, apoyo terapéutico, procedi</w:t>
            </w:r>
            <w:r w:rsidR="00BA4B90" w:rsidRPr="000F2B87">
              <w:rPr>
                <w:rFonts w:ascii="Arial" w:hAnsi="Arial" w:cs="Arial"/>
                <w:b w:val="0"/>
                <w:sz w:val="20"/>
                <w:szCs w:val="20"/>
              </w:rPr>
              <w:t xml:space="preserve">mientos médicos y quirúrgicos. </w:t>
            </w:r>
            <w:r w:rsidRPr="000F2B87">
              <w:rPr>
                <w:rFonts w:ascii="Arial" w:hAnsi="Arial" w:cs="Arial"/>
                <w:b w:val="0"/>
                <w:sz w:val="20"/>
                <w:szCs w:val="20"/>
              </w:rPr>
              <w:t xml:space="preserve">Actividades que no se pueden realizar en la red propia, para </w:t>
            </w:r>
            <w:r w:rsidR="00ED7331">
              <w:rPr>
                <w:rFonts w:ascii="Arial" w:hAnsi="Arial" w:cs="Arial"/>
                <w:b w:val="0"/>
                <w:sz w:val="20"/>
                <w:szCs w:val="20"/>
              </w:rPr>
              <w:t>usuario</w:t>
            </w:r>
            <w:r w:rsidRPr="000F2B87">
              <w:rPr>
                <w:rFonts w:ascii="Arial" w:hAnsi="Arial" w:cs="Arial"/>
                <w:b w:val="0"/>
                <w:sz w:val="20"/>
                <w:szCs w:val="20"/>
              </w:rPr>
              <w:t xml:space="preserve"> ambulatorio y/o hospitalario, adultos, pediátricos y </w:t>
            </w:r>
            <w:r w:rsidR="00ED7331">
              <w:rPr>
                <w:rFonts w:ascii="Arial" w:hAnsi="Arial" w:cs="Arial"/>
                <w:b w:val="0"/>
                <w:sz w:val="20"/>
                <w:szCs w:val="20"/>
              </w:rPr>
              <w:t>usuarios</w:t>
            </w:r>
            <w:r w:rsidRPr="001C66A0">
              <w:rPr>
                <w:rFonts w:ascii="Arial" w:hAnsi="Arial" w:cs="Arial"/>
                <w:b w:val="0"/>
                <w:sz w:val="20"/>
                <w:szCs w:val="20"/>
              </w:rPr>
              <w:t xml:space="preserve"> críticos y/o de urgencias que  se encuentran contemplados en el </w:t>
            </w:r>
            <w:r w:rsidR="00BA4B90" w:rsidRPr="001C66A0">
              <w:rPr>
                <w:rFonts w:ascii="Arial" w:hAnsi="Arial" w:cs="Arial"/>
                <w:b w:val="0"/>
                <w:bCs w:val="0"/>
                <w:sz w:val="20"/>
                <w:szCs w:val="20"/>
                <w:lang w:eastAsia="es-CO"/>
              </w:rPr>
              <w:t>Plan de S</w:t>
            </w:r>
            <w:r w:rsidRPr="001C66A0">
              <w:rPr>
                <w:rFonts w:ascii="Arial" w:hAnsi="Arial" w:cs="Arial"/>
                <w:b w:val="0"/>
                <w:bCs w:val="0"/>
                <w:sz w:val="20"/>
                <w:szCs w:val="20"/>
                <w:lang w:eastAsia="es-CO"/>
              </w:rPr>
              <w:t>ervicios</w:t>
            </w:r>
            <w:r w:rsidR="00BA4B90" w:rsidRPr="001C66A0">
              <w:rPr>
                <w:rFonts w:ascii="Arial" w:hAnsi="Arial" w:cs="Arial"/>
                <w:b w:val="0"/>
                <w:bCs w:val="0"/>
                <w:sz w:val="20"/>
                <w:szCs w:val="20"/>
                <w:lang w:eastAsia="es-CO"/>
              </w:rPr>
              <w:t xml:space="preserve"> de Salud de la Policía N</w:t>
            </w:r>
            <w:r w:rsidRPr="001C66A0">
              <w:rPr>
                <w:rFonts w:ascii="Arial" w:hAnsi="Arial" w:cs="Arial"/>
                <w:b w:val="0"/>
                <w:bCs w:val="0"/>
                <w:sz w:val="20"/>
                <w:szCs w:val="20"/>
                <w:lang w:eastAsia="es-CO"/>
              </w:rPr>
              <w:t>acional (Acuerdo 002 del 2001)</w:t>
            </w:r>
            <w:r w:rsidR="009833B1" w:rsidRPr="001C66A0">
              <w:rPr>
                <w:rFonts w:ascii="Arial" w:hAnsi="Arial" w:cs="Arial"/>
                <w:b w:val="0"/>
                <w:sz w:val="20"/>
                <w:szCs w:val="20"/>
              </w:rPr>
              <w:t xml:space="preserve">; por lo tanto es necesario realizar una contratación que ofrezca </w:t>
            </w:r>
            <w:r w:rsidRPr="001C66A0">
              <w:rPr>
                <w:rFonts w:ascii="Arial" w:hAnsi="Arial" w:cs="Arial"/>
                <w:b w:val="0"/>
                <w:sz w:val="20"/>
                <w:szCs w:val="20"/>
              </w:rPr>
              <w:t xml:space="preserve">estos </w:t>
            </w:r>
            <w:r w:rsidR="009833B1" w:rsidRPr="001C66A0">
              <w:rPr>
                <w:rFonts w:ascii="Arial" w:hAnsi="Arial" w:cs="Arial"/>
                <w:b w:val="0"/>
                <w:sz w:val="20"/>
                <w:szCs w:val="20"/>
              </w:rPr>
              <w:t xml:space="preserve">servicios de </w:t>
            </w:r>
            <w:r w:rsidRPr="001C66A0">
              <w:rPr>
                <w:rFonts w:ascii="Arial" w:hAnsi="Arial" w:cs="Arial"/>
                <w:b w:val="0"/>
                <w:sz w:val="20"/>
                <w:szCs w:val="20"/>
              </w:rPr>
              <w:t xml:space="preserve">salud </w:t>
            </w:r>
            <w:r w:rsidR="009833B1" w:rsidRPr="001C66A0">
              <w:rPr>
                <w:rFonts w:ascii="Arial" w:hAnsi="Arial" w:cs="Arial"/>
                <w:b w:val="0"/>
                <w:sz w:val="20"/>
                <w:szCs w:val="20"/>
              </w:rPr>
              <w:t>para poder garantizar la atención de los usuarios con calidad y solidez.</w:t>
            </w:r>
          </w:p>
          <w:p w:rsidR="009833B1" w:rsidRPr="001C66A0" w:rsidRDefault="009833B1" w:rsidP="00691FDA">
            <w:pPr>
              <w:jc w:val="both"/>
              <w:rPr>
                <w:rFonts w:ascii="Arial" w:hAnsi="Arial" w:cs="Arial"/>
                <w:sz w:val="20"/>
                <w:szCs w:val="20"/>
                <w:highlight w:val="yellow"/>
              </w:rPr>
            </w:pPr>
          </w:p>
          <w:p w:rsidR="009833B1" w:rsidRPr="001C66A0" w:rsidRDefault="009833B1" w:rsidP="00691FDA">
            <w:pPr>
              <w:jc w:val="both"/>
              <w:rPr>
                <w:rFonts w:ascii="Arial" w:hAnsi="Arial" w:cs="Arial"/>
                <w:b/>
                <w:sz w:val="20"/>
                <w:szCs w:val="20"/>
              </w:rPr>
            </w:pPr>
            <w:r w:rsidRPr="001C66A0">
              <w:rPr>
                <w:rFonts w:ascii="Arial" w:hAnsi="Arial" w:cs="Arial"/>
                <w:b/>
                <w:sz w:val="20"/>
                <w:szCs w:val="20"/>
              </w:rPr>
              <w:t>JUSTIFICACIÓN DE LA NECESIDAD</w:t>
            </w:r>
          </w:p>
          <w:p w:rsidR="009833B1" w:rsidRPr="001C66A0" w:rsidRDefault="009833B1" w:rsidP="00691FDA">
            <w:pPr>
              <w:jc w:val="both"/>
              <w:rPr>
                <w:rFonts w:ascii="Arial" w:hAnsi="Arial" w:cs="Arial"/>
                <w:b/>
                <w:sz w:val="20"/>
                <w:szCs w:val="20"/>
              </w:rPr>
            </w:pPr>
          </w:p>
          <w:p w:rsidR="009833B1" w:rsidRPr="001C66A0" w:rsidRDefault="009833B1" w:rsidP="00691FDA">
            <w:pPr>
              <w:jc w:val="both"/>
              <w:rPr>
                <w:rFonts w:ascii="Arial" w:hAnsi="Arial" w:cs="Arial"/>
                <w:sz w:val="20"/>
                <w:szCs w:val="20"/>
              </w:rPr>
            </w:pPr>
            <w:r w:rsidRPr="001C66A0">
              <w:rPr>
                <w:rFonts w:ascii="Arial" w:hAnsi="Arial" w:cs="Arial"/>
                <w:sz w:val="20"/>
                <w:szCs w:val="20"/>
              </w:rPr>
              <w:t xml:space="preserve">Es menester la contratación de los servicios objeto del presente proceso con entidades externas, porque los usuarios del Subsistema de Salud de la Policía Nacional requieren el </w:t>
            </w:r>
            <w:r w:rsidR="00E011CE" w:rsidRPr="001C66A0">
              <w:rPr>
                <w:rFonts w:ascii="Arial" w:hAnsi="Arial" w:cs="Arial"/>
                <w:sz w:val="20"/>
                <w:szCs w:val="20"/>
              </w:rPr>
              <w:t xml:space="preserve">servicio de salud referido en este estudio </w:t>
            </w:r>
            <w:r w:rsidRPr="001C66A0">
              <w:rPr>
                <w:rFonts w:ascii="Arial" w:hAnsi="Arial" w:cs="Arial"/>
                <w:sz w:val="20"/>
                <w:szCs w:val="20"/>
              </w:rPr>
              <w:t xml:space="preserve">como </w:t>
            </w:r>
            <w:r w:rsidR="00E011CE" w:rsidRPr="001C66A0">
              <w:rPr>
                <w:rFonts w:ascii="Arial" w:hAnsi="Arial" w:cs="Arial"/>
                <w:sz w:val="20"/>
                <w:szCs w:val="20"/>
              </w:rPr>
              <w:t xml:space="preserve">parte integral de la atención </w:t>
            </w:r>
            <w:r w:rsidRPr="001C66A0">
              <w:rPr>
                <w:rFonts w:ascii="Arial" w:hAnsi="Arial" w:cs="Arial"/>
                <w:sz w:val="20"/>
                <w:szCs w:val="20"/>
              </w:rPr>
              <w:t>en</w:t>
            </w:r>
            <w:r w:rsidR="00E011CE" w:rsidRPr="001C66A0">
              <w:rPr>
                <w:rFonts w:ascii="Arial" w:hAnsi="Arial" w:cs="Arial"/>
                <w:sz w:val="20"/>
                <w:szCs w:val="20"/>
              </w:rPr>
              <w:t xml:space="preserve"> salud para </w:t>
            </w:r>
            <w:r w:rsidRPr="001C66A0">
              <w:rPr>
                <w:rFonts w:ascii="Arial" w:hAnsi="Arial" w:cs="Arial"/>
                <w:sz w:val="20"/>
                <w:szCs w:val="20"/>
              </w:rPr>
              <w:t xml:space="preserve">el manejo de las patologías </w:t>
            </w:r>
            <w:r w:rsidR="00E011CE" w:rsidRPr="001C66A0">
              <w:rPr>
                <w:rFonts w:ascii="Arial" w:hAnsi="Arial" w:cs="Arial"/>
                <w:sz w:val="20"/>
                <w:szCs w:val="20"/>
              </w:rPr>
              <w:t>que afectan la vida, calidad de vida y la salud.</w:t>
            </w:r>
          </w:p>
          <w:p w:rsidR="00E011CE" w:rsidRPr="001C66A0" w:rsidRDefault="00E011CE" w:rsidP="00691FDA">
            <w:pPr>
              <w:jc w:val="both"/>
              <w:rPr>
                <w:rFonts w:ascii="Arial" w:hAnsi="Arial" w:cs="Arial"/>
                <w:sz w:val="20"/>
                <w:szCs w:val="20"/>
              </w:rPr>
            </w:pPr>
          </w:p>
          <w:p w:rsidR="009833B1" w:rsidRPr="001C66A0" w:rsidRDefault="00282886" w:rsidP="00E011CE">
            <w:pPr>
              <w:jc w:val="both"/>
              <w:rPr>
                <w:rFonts w:ascii="Arial" w:hAnsi="Arial" w:cs="Arial"/>
                <w:sz w:val="20"/>
                <w:szCs w:val="20"/>
                <w:highlight w:val="yellow"/>
              </w:rPr>
            </w:pPr>
            <w:r w:rsidRPr="001C66A0">
              <w:rPr>
                <w:rFonts w:ascii="Arial" w:hAnsi="Arial" w:cs="Arial"/>
                <w:sz w:val="20"/>
                <w:szCs w:val="20"/>
              </w:rPr>
              <w:t xml:space="preserve">El oferente que se presente en este proceso </w:t>
            </w:r>
            <w:r w:rsidR="009833B1" w:rsidRPr="001C66A0">
              <w:rPr>
                <w:rFonts w:ascii="Arial" w:hAnsi="Arial" w:cs="Arial"/>
                <w:sz w:val="20"/>
                <w:szCs w:val="20"/>
              </w:rPr>
              <w:t xml:space="preserve">deberá contar con </w:t>
            </w:r>
            <w:r w:rsidR="00E011CE" w:rsidRPr="001C66A0">
              <w:rPr>
                <w:rFonts w:ascii="Arial" w:hAnsi="Arial" w:cs="Arial"/>
                <w:sz w:val="20"/>
                <w:szCs w:val="20"/>
              </w:rPr>
              <w:t xml:space="preserve">todas las condiciones legales, físicas, tecnológicas, recurso humano y servicios </w:t>
            </w:r>
            <w:r w:rsidRPr="001C66A0">
              <w:rPr>
                <w:rFonts w:ascii="Arial" w:hAnsi="Arial" w:cs="Arial"/>
                <w:sz w:val="20"/>
                <w:szCs w:val="20"/>
              </w:rPr>
              <w:t xml:space="preserve">necesarios </w:t>
            </w:r>
            <w:r w:rsidR="009833B1" w:rsidRPr="001C66A0">
              <w:rPr>
                <w:rFonts w:ascii="Arial" w:hAnsi="Arial" w:cs="Arial"/>
                <w:sz w:val="20"/>
                <w:szCs w:val="20"/>
              </w:rPr>
              <w:t>en el cumplimiento de</w:t>
            </w:r>
            <w:r w:rsidR="00E011CE" w:rsidRPr="001C66A0">
              <w:rPr>
                <w:rFonts w:ascii="Arial" w:hAnsi="Arial" w:cs="Arial"/>
                <w:sz w:val="20"/>
                <w:szCs w:val="20"/>
              </w:rPr>
              <w:t>l objeto del contrato</w:t>
            </w:r>
            <w:r w:rsidR="009833B1" w:rsidRPr="001C66A0">
              <w:rPr>
                <w:rFonts w:ascii="Arial" w:hAnsi="Arial" w:cs="Arial"/>
                <w:sz w:val="20"/>
                <w:szCs w:val="20"/>
              </w:rPr>
              <w:t>.</w:t>
            </w:r>
          </w:p>
          <w:p w:rsidR="009833B1" w:rsidRPr="001C66A0" w:rsidRDefault="009833B1" w:rsidP="00691FDA">
            <w:pPr>
              <w:jc w:val="both"/>
              <w:rPr>
                <w:rFonts w:ascii="Arial" w:hAnsi="Arial" w:cs="Arial"/>
                <w:sz w:val="20"/>
                <w:szCs w:val="20"/>
              </w:rPr>
            </w:pPr>
          </w:p>
          <w:p w:rsidR="009833B1" w:rsidRPr="001C66A0" w:rsidRDefault="009833B1" w:rsidP="00691FDA">
            <w:pPr>
              <w:jc w:val="both"/>
              <w:rPr>
                <w:rFonts w:ascii="Arial" w:hAnsi="Arial" w:cs="Arial"/>
                <w:sz w:val="20"/>
                <w:szCs w:val="20"/>
                <w:lang w:val="es-MX"/>
              </w:rPr>
            </w:pPr>
            <w:r w:rsidRPr="001C66A0">
              <w:rPr>
                <w:rFonts w:ascii="Arial" w:hAnsi="Arial" w:cs="Arial"/>
                <w:sz w:val="20"/>
                <w:szCs w:val="20"/>
              </w:rPr>
              <w:t>Con la futura contratación se bu</w:t>
            </w:r>
            <w:r w:rsidR="00282886" w:rsidRPr="001C66A0">
              <w:rPr>
                <w:rFonts w:ascii="Arial" w:hAnsi="Arial" w:cs="Arial"/>
                <w:sz w:val="20"/>
                <w:szCs w:val="20"/>
              </w:rPr>
              <w:t xml:space="preserve">sca satisfacer las necesidades </w:t>
            </w:r>
            <w:r w:rsidRPr="001C66A0">
              <w:rPr>
                <w:rFonts w:ascii="Arial" w:hAnsi="Arial" w:cs="Arial"/>
                <w:sz w:val="20"/>
                <w:szCs w:val="20"/>
              </w:rPr>
              <w:t xml:space="preserve">de </w:t>
            </w:r>
            <w:r w:rsidRPr="001C66A0">
              <w:rPr>
                <w:rFonts w:ascii="Arial" w:hAnsi="Arial" w:cs="Arial"/>
                <w:sz w:val="20"/>
                <w:szCs w:val="20"/>
                <w:lang w:val="es-MX"/>
              </w:rPr>
              <w:t>los usuarios del Subsistema de Salud de la Policía Nacional de acuerdo con los lineamientos contemplados en el Acuerdo 002 del 2001 del CSSPN.</w:t>
            </w:r>
          </w:p>
          <w:p w:rsidR="009833B1" w:rsidRPr="001C66A0" w:rsidRDefault="009833B1" w:rsidP="00691FDA">
            <w:pPr>
              <w:rPr>
                <w:rFonts w:ascii="Arial" w:hAnsi="Arial" w:cs="Arial"/>
                <w:sz w:val="20"/>
                <w:szCs w:val="20"/>
              </w:rPr>
            </w:pPr>
          </w:p>
          <w:p w:rsidR="00282886" w:rsidRPr="001C66A0" w:rsidRDefault="009833B1" w:rsidP="00282886">
            <w:pPr>
              <w:pStyle w:val="Textoindependiente3"/>
              <w:jc w:val="both"/>
              <w:rPr>
                <w:rFonts w:ascii="Arial" w:hAnsi="Arial" w:cs="Arial"/>
                <w:sz w:val="20"/>
                <w:szCs w:val="20"/>
              </w:rPr>
            </w:pPr>
            <w:r w:rsidRPr="001C66A0">
              <w:rPr>
                <w:rFonts w:ascii="Arial" w:hAnsi="Arial" w:cs="Arial"/>
                <w:sz w:val="20"/>
                <w:szCs w:val="20"/>
              </w:rPr>
              <w:t xml:space="preserve">El contrato actual se encuentra ejecutado en un </w:t>
            </w:r>
            <w:r w:rsidR="007C4A58" w:rsidRPr="001C66A0">
              <w:rPr>
                <w:rFonts w:ascii="Arial" w:hAnsi="Arial" w:cs="Arial"/>
                <w:sz w:val="20"/>
                <w:szCs w:val="20"/>
              </w:rPr>
              <w:t>95</w:t>
            </w:r>
            <w:r w:rsidRPr="001C66A0">
              <w:rPr>
                <w:rFonts w:ascii="Arial" w:hAnsi="Arial" w:cs="Arial"/>
                <w:sz w:val="20"/>
                <w:szCs w:val="20"/>
              </w:rPr>
              <w:t xml:space="preserve">% lo que justifica el presente estudio para garantizar la continuidad en la prestación del servicio </w:t>
            </w:r>
            <w:r w:rsidR="00E011CE" w:rsidRPr="001C66A0">
              <w:rPr>
                <w:rFonts w:ascii="Arial" w:hAnsi="Arial" w:cs="Arial"/>
                <w:sz w:val="20"/>
                <w:szCs w:val="20"/>
              </w:rPr>
              <w:t>requerido</w:t>
            </w:r>
            <w:r w:rsidRPr="001C66A0">
              <w:rPr>
                <w:rFonts w:ascii="Arial" w:hAnsi="Arial" w:cs="Arial"/>
                <w:sz w:val="20"/>
                <w:szCs w:val="20"/>
              </w:rPr>
              <w:t>.</w:t>
            </w:r>
          </w:p>
          <w:p w:rsidR="00495886" w:rsidRDefault="009833B1" w:rsidP="00495886">
            <w:pPr>
              <w:pStyle w:val="Textoindependiente3"/>
              <w:jc w:val="both"/>
              <w:rPr>
                <w:rFonts w:ascii="Arial" w:hAnsi="Arial" w:cs="Arial"/>
                <w:sz w:val="20"/>
                <w:szCs w:val="20"/>
              </w:rPr>
            </w:pPr>
            <w:r w:rsidRPr="001C66A0">
              <w:rPr>
                <w:rFonts w:ascii="Arial" w:hAnsi="Arial" w:cs="Arial"/>
                <w:sz w:val="20"/>
                <w:szCs w:val="20"/>
              </w:rPr>
              <w:t>En conclusión, el Plan de Beneficios de Salud del Subsistema de Salud de la Policía Nacional garantiza la prestación de servicios de todos los niveles de complejidad estratificados en la normatividad colombiana, y la Seccional Sanidad Antioquia no cuenta con la infraestructura para prestarlos satisfactoria y oportunamente, con lo que se evidencia la necesidad de adelantar un proceso contractual que permita satisfacerlos con oferentes externos existentes en la Región.</w:t>
            </w:r>
          </w:p>
          <w:p w:rsidR="009833B1" w:rsidRPr="001C66A0" w:rsidRDefault="009833B1" w:rsidP="00495886">
            <w:pPr>
              <w:pStyle w:val="Textoindependiente3"/>
              <w:jc w:val="both"/>
              <w:rPr>
                <w:rFonts w:ascii="Arial" w:hAnsi="Arial" w:cs="Arial"/>
                <w:b/>
                <w:bCs/>
                <w:sz w:val="20"/>
                <w:szCs w:val="20"/>
              </w:rPr>
            </w:pPr>
            <w:r w:rsidRPr="001C66A0">
              <w:rPr>
                <w:rFonts w:ascii="Arial" w:hAnsi="Arial" w:cs="Arial"/>
                <w:b/>
                <w:bCs/>
                <w:sz w:val="20"/>
                <w:szCs w:val="20"/>
              </w:rPr>
              <w:t>ALTERNATIVAS POR MEDIO DE LAS CUALES LA ENTIDAD PUEDE ADQUIRIR EL SERVICIO QUE SATISFAGA LA NECESIDAD EN LAS CONDICIONES TÉCNICAS Y DE CAPACIDAD OPERACIONAL Y ADMINISTRATIVAS DETERMINADAS.</w:t>
            </w:r>
          </w:p>
          <w:p w:rsidR="009833B1" w:rsidRPr="001C66A0" w:rsidRDefault="009833B1" w:rsidP="00691FDA">
            <w:pPr>
              <w:jc w:val="both"/>
              <w:rPr>
                <w:rFonts w:ascii="Arial" w:hAnsi="Arial" w:cs="Arial"/>
                <w:sz w:val="20"/>
                <w:szCs w:val="20"/>
              </w:rPr>
            </w:pPr>
          </w:p>
          <w:p w:rsidR="009833B1" w:rsidRPr="001C66A0" w:rsidRDefault="009833B1" w:rsidP="000B19A6">
            <w:pPr>
              <w:pStyle w:val="Prrafodelista"/>
              <w:numPr>
                <w:ilvl w:val="0"/>
                <w:numId w:val="8"/>
              </w:numPr>
              <w:tabs>
                <w:tab w:val="num" w:pos="310"/>
              </w:tabs>
              <w:ind w:left="312"/>
              <w:contextualSpacing w:val="0"/>
              <w:jc w:val="both"/>
              <w:rPr>
                <w:rFonts w:ascii="Arial" w:hAnsi="Arial" w:cs="Arial"/>
                <w:sz w:val="20"/>
                <w:szCs w:val="20"/>
              </w:rPr>
            </w:pPr>
            <w:r w:rsidRPr="001C66A0">
              <w:rPr>
                <w:rFonts w:ascii="Arial" w:hAnsi="Arial" w:cs="Arial"/>
                <w:sz w:val="20"/>
                <w:szCs w:val="20"/>
              </w:rPr>
              <w:t>Remitir los usuarios al Hospital Central de la Policía Nacional (HOCEN), en donde la Institución cuenta con recursos propios para la p</w:t>
            </w:r>
            <w:r w:rsidR="00FA4913" w:rsidRPr="001C66A0">
              <w:rPr>
                <w:rFonts w:ascii="Arial" w:hAnsi="Arial" w:cs="Arial"/>
                <w:sz w:val="20"/>
                <w:szCs w:val="20"/>
              </w:rPr>
              <w:t xml:space="preserve">restación de servicios </w:t>
            </w:r>
            <w:r w:rsidR="00E40CF9" w:rsidRPr="001C66A0">
              <w:rPr>
                <w:rFonts w:ascii="Arial" w:hAnsi="Arial" w:cs="Arial"/>
                <w:sz w:val="20"/>
                <w:szCs w:val="20"/>
              </w:rPr>
              <w:t>de</w:t>
            </w:r>
            <w:r w:rsidR="00FA4913" w:rsidRPr="001C66A0">
              <w:rPr>
                <w:rFonts w:ascii="Arial" w:hAnsi="Arial" w:cs="Arial"/>
                <w:sz w:val="20"/>
                <w:szCs w:val="20"/>
              </w:rPr>
              <w:t xml:space="preserve"> alta complejidad</w:t>
            </w:r>
            <w:r w:rsidRPr="001C66A0">
              <w:rPr>
                <w:rFonts w:ascii="Arial" w:hAnsi="Arial" w:cs="Arial"/>
                <w:sz w:val="20"/>
                <w:szCs w:val="20"/>
              </w:rPr>
              <w:t>.</w:t>
            </w:r>
          </w:p>
          <w:p w:rsidR="009833B1" w:rsidRPr="001C66A0" w:rsidRDefault="009833B1" w:rsidP="00691FDA">
            <w:pPr>
              <w:pStyle w:val="Prrafodelista"/>
              <w:tabs>
                <w:tab w:val="num" w:pos="312"/>
              </w:tabs>
              <w:ind w:left="360"/>
              <w:jc w:val="both"/>
              <w:rPr>
                <w:rFonts w:ascii="Arial" w:hAnsi="Arial" w:cs="Arial"/>
                <w:sz w:val="20"/>
                <w:szCs w:val="20"/>
              </w:rPr>
            </w:pPr>
          </w:p>
          <w:p w:rsidR="009833B1" w:rsidRPr="001C66A0" w:rsidRDefault="009833B1" w:rsidP="000B19A6">
            <w:pPr>
              <w:pStyle w:val="Prrafodelista"/>
              <w:numPr>
                <w:ilvl w:val="0"/>
                <w:numId w:val="8"/>
              </w:numPr>
              <w:tabs>
                <w:tab w:val="num" w:pos="310"/>
              </w:tabs>
              <w:ind w:left="312"/>
              <w:contextualSpacing w:val="0"/>
              <w:jc w:val="both"/>
              <w:rPr>
                <w:rFonts w:ascii="Arial" w:hAnsi="Arial" w:cs="Arial"/>
                <w:sz w:val="20"/>
                <w:szCs w:val="20"/>
              </w:rPr>
            </w:pPr>
            <w:r w:rsidRPr="001C66A0">
              <w:rPr>
                <w:rFonts w:ascii="Arial" w:hAnsi="Arial" w:cs="Arial"/>
                <w:sz w:val="20"/>
                <w:szCs w:val="20"/>
              </w:rPr>
              <w:t>Adecuar la infraestructura, comprar los equipos necesarios y contratar el personal idóneo para la prestación de los servicios solicitados en la Clínica Regional Valle de Aburra.</w:t>
            </w:r>
          </w:p>
          <w:p w:rsidR="009833B1" w:rsidRPr="001C66A0" w:rsidRDefault="009833B1" w:rsidP="00691FDA">
            <w:pPr>
              <w:pStyle w:val="Prrafodelista"/>
              <w:tabs>
                <w:tab w:val="num" w:pos="312"/>
              </w:tabs>
              <w:ind w:left="360"/>
              <w:jc w:val="both"/>
              <w:rPr>
                <w:rFonts w:ascii="Arial" w:hAnsi="Arial" w:cs="Arial"/>
                <w:sz w:val="20"/>
                <w:szCs w:val="20"/>
              </w:rPr>
            </w:pPr>
          </w:p>
          <w:p w:rsidR="009833B1" w:rsidRPr="001C66A0" w:rsidRDefault="009833B1" w:rsidP="000B19A6">
            <w:pPr>
              <w:pStyle w:val="Prrafodelista"/>
              <w:numPr>
                <w:ilvl w:val="0"/>
                <w:numId w:val="8"/>
              </w:numPr>
              <w:tabs>
                <w:tab w:val="num" w:pos="310"/>
              </w:tabs>
              <w:ind w:left="312"/>
              <w:contextualSpacing w:val="0"/>
              <w:jc w:val="both"/>
              <w:rPr>
                <w:rFonts w:ascii="Arial" w:hAnsi="Arial" w:cs="Arial"/>
                <w:sz w:val="20"/>
                <w:szCs w:val="20"/>
              </w:rPr>
            </w:pPr>
            <w:r w:rsidRPr="001C66A0">
              <w:rPr>
                <w:rFonts w:ascii="Arial" w:hAnsi="Arial" w:cs="Arial"/>
                <w:sz w:val="20"/>
                <w:szCs w:val="20"/>
              </w:rPr>
              <w:t>Realizar la contratación de los servicios con oferentes externos, garantizando la oportunidad y la calidad</w:t>
            </w:r>
            <w:r w:rsidR="00282886" w:rsidRPr="001C66A0">
              <w:rPr>
                <w:rFonts w:ascii="Arial" w:hAnsi="Arial" w:cs="Arial"/>
                <w:sz w:val="20"/>
                <w:szCs w:val="20"/>
              </w:rPr>
              <w:t xml:space="preserve"> en la prestación del servicio.</w:t>
            </w:r>
          </w:p>
          <w:p w:rsidR="00F53743" w:rsidRPr="001C66A0" w:rsidRDefault="00F53743" w:rsidP="00691FDA">
            <w:pPr>
              <w:tabs>
                <w:tab w:val="left" w:pos="0"/>
                <w:tab w:val="left" w:pos="28"/>
              </w:tabs>
              <w:jc w:val="both"/>
              <w:rPr>
                <w:rFonts w:ascii="Arial" w:hAnsi="Arial" w:cs="Arial"/>
                <w:b/>
                <w:bCs/>
                <w:sz w:val="20"/>
                <w:szCs w:val="20"/>
              </w:rPr>
            </w:pPr>
          </w:p>
          <w:p w:rsidR="009833B1" w:rsidRPr="001C66A0" w:rsidRDefault="009833B1" w:rsidP="00691FDA">
            <w:pPr>
              <w:tabs>
                <w:tab w:val="left" w:pos="0"/>
                <w:tab w:val="left" w:pos="28"/>
              </w:tabs>
              <w:jc w:val="both"/>
              <w:rPr>
                <w:rFonts w:ascii="Arial" w:hAnsi="Arial" w:cs="Arial"/>
                <w:b/>
                <w:bCs/>
                <w:sz w:val="20"/>
                <w:szCs w:val="20"/>
              </w:rPr>
            </w:pPr>
            <w:r w:rsidRPr="001C66A0">
              <w:rPr>
                <w:rFonts w:ascii="Arial" w:hAnsi="Arial" w:cs="Arial"/>
                <w:b/>
                <w:bCs/>
                <w:sz w:val="20"/>
                <w:szCs w:val="20"/>
              </w:rPr>
              <w:t>ANÁLISIS DE LAS ALTERNATIVAS</w:t>
            </w:r>
          </w:p>
          <w:p w:rsidR="009833B1" w:rsidRPr="001C66A0" w:rsidRDefault="009833B1" w:rsidP="00691FDA">
            <w:pPr>
              <w:jc w:val="both"/>
              <w:rPr>
                <w:rFonts w:ascii="Arial" w:hAnsi="Arial" w:cs="Arial"/>
                <w:sz w:val="20"/>
                <w:szCs w:val="20"/>
              </w:rPr>
            </w:pPr>
          </w:p>
          <w:p w:rsidR="009833B1" w:rsidRPr="001C66A0" w:rsidRDefault="009833B1" w:rsidP="000B19A6">
            <w:pPr>
              <w:pStyle w:val="Prrafodelista"/>
              <w:numPr>
                <w:ilvl w:val="0"/>
                <w:numId w:val="9"/>
              </w:numPr>
              <w:contextualSpacing w:val="0"/>
              <w:jc w:val="both"/>
              <w:rPr>
                <w:rFonts w:ascii="Arial" w:hAnsi="Arial" w:cs="Arial"/>
                <w:sz w:val="20"/>
                <w:szCs w:val="20"/>
              </w:rPr>
            </w:pPr>
            <w:r w:rsidRPr="001C66A0">
              <w:rPr>
                <w:rFonts w:ascii="Arial" w:hAnsi="Arial" w:cs="Arial"/>
                <w:sz w:val="20"/>
                <w:szCs w:val="20"/>
              </w:rPr>
              <w:t xml:space="preserve">El traslado de </w:t>
            </w:r>
            <w:r w:rsidR="00ED7331">
              <w:rPr>
                <w:rFonts w:ascii="Arial" w:hAnsi="Arial" w:cs="Arial"/>
                <w:sz w:val="20"/>
                <w:szCs w:val="20"/>
              </w:rPr>
              <w:t>usuarios</w:t>
            </w:r>
            <w:r w:rsidRPr="001C66A0">
              <w:rPr>
                <w:rFonts w:ascii="Arial" w:hAnsi="Arial" w:cs="Arial"/>
                <w:sz w:val="20"/>
                <w:szCs w:val="20"/>
              </w:rPr>
              <w:t xml:space="preserve"> hasta el Hospital Central representa un alto riesgo para la vida del </w:t>
            </w:r>
            <w:r w:rsidR="00ED7331">
              <w:rPr>
                <w:rFonts w:ascii="Arial" w:hAnsi="Arial" w:cs="Arial"/>
                <w:sz w:val="20"/>
                <w:szCs w:val="20"/>
              </w:rPr>
              <w:t>usuario</w:t>
            </w:r>
            <w:r w:rsidRPr="001C66A0">
              <w:rPr>
                <w:rFonts w:ascii="Arial" w:hAnsi="Arial" w:cs="Arial"/>
                <w:sz w:val="20"/>
                <w:szCs w:val="20"/>
              </w:rPr>
              <w:t xml:space="preserve">, en especial por el delicado estado de salud o por la patología que sufren los usuarios que requieren los servicios objeto del presente estudio. La atención en la región hace que el servicio sea oportuno, evitando complicaciones en la salud del usuario, adicionalmente es inconveniente en términos de calidad someterlos a un viaje hasta la ciudad de Bogotá. En caso de que el servicio requerido no sea </w:t>
            </w:r>
            <w:r w:rsidRPr="001C66A0">
              <w:rPr>
                <w:rFonts w:ascii="Arial" w:hAnsi="Arial" w:cs="Arial"/>
                <w:sz w:val="20"/>
                <w:szCs w:val="20"/>
              </w:rPr>
              <w:lastRenderedPageBreak/>
              <w:t>urgente, el suministro de pasajes incrementaría considerablemente los costos para la Seccional Sanidad Antioquia, aunado a que el suministro de los mismos son viables siempre y cuando no haya disponibilidad del servicio en el área de influencia.</w:t>
            </w:r>
          </w:p>
          <w:p w:rsidR="009833B1" w:rsidRPr="001C66A0" w:rsidRDefault="009833B1" w:rsidP="00691FDA">
            <w:pPr>
              <w:pStyle w:val="Prrafodelista"/>
              <w:ind w:left="360"/>
              <w:jc w:val="both"/>
              <w:rPr>
                <w:rFonts w:ascii="Arial" w:hAnsi="Arial" w:cs="Arial"/>
                <w:sz w:val="20"/>
                <w:szCs w:val="20"/>
              </w:rPr>
            </w:pPr>
          </w:p>
          <w:p w:rsidR="009833B1" w:rsidRPr="001C66A0" w:rsidRDefault="009833B1" w:rsidP="000B19A6">
            <w:pPr>
              <w:pStyle w:val="Prrafodelista"/>
              <w:numPr>
                <w:ilvl w:val="0"/>
                <w:numId w:val="9"/>
              </w:numPr>
              <w:contextualSpacing w:val="0"/>
              <w:jc w:val="both"/>
              <w:rPr>
                <w:rFonts w:ascii="Arial" w:hAnsi="Arial" w:cs="Arial"/>
                <w:sz w:val="20"/>
                <w:szCs w:val="20"/>
              </w:rPr>
            </w:pPr>
            <w:r w:rsidRPr="001C66A0">
              <w:rPr>
                <w:rFonts w:ascii="Arial" w:hAnsi="Arial" w:cs="Arial"/>
                <w:sz w:val="20"/>
                <w:szCs w:val="20"/>
              </w:rPr>
              <w:t>Adecuar la infraestructura representa una inversión cuantiosa, que requiere una planeación a largo plazo y que se debe justificar con el volumen de atención que se prestarían, la cual a la fecha no es viable.</w:t>
            </w:r>
            <w:r w:rsidR="00C17FC0" w:rsidRPr="001C66A0">
              <w:rPr>
                <w:rFonts w:ascii="Arial" w:hAnsi="Arial" w:cs="Arial"/>
                <w:sz w:val="20"/>
                <w:szCs w:val="20"/>
              </w:rPr>
              <w:t xml:space="preserve"> Además el personal requerido es personal especializado, que no es de fácil consecución en el medio.</w:t>
            </w:r>
          </w:p>
          <w:p w:rsidR="009833B1" w:rsidRPr="001C66A0" w:rsidRDefault="009833B1" w:rsidP="00691FDA">
            <w:pPr>
              <w:pStyle w:val="Prrafodelista"/>
              <w:ind w:left="360"/>
              <w:jc w:val="both"/>
              <w:rPr>
                <w:rFonts w:ascii="Arial" w:hAnsi="Arial" w:cs="Arial"/>
                <w:sz w:val="20"/>
                <w:szCs w:val="20"/>
              </w:rPr>
            </w:pPr>
          </w:p>
          <w:p w:rsidR="009833B1" w:rsidRPr="001C66A0" w:rsidRDefault="009833B1" w:rsidP="000B19A6">
            <w:pPr>
              <w:pStyle w:val="Prrafodelista"/>
              <w:numPr>
                <w:ilvl w:val="0"/>
                <w:numId w:val="9"/>
              </w:numPr>
              <w:contextualSpacing w:val="0"/>
              <w:jc w:val="both"/>
              <w:rPr>
                <w:rFonts w:ascii="Arial" w:hAnsi="Arial" w:cs="Arial"/>
                <w:sz w:val="20"/>
                <w:szCs w:val="20"/>
              </w:rPr>
            </w:pPr>
            <w:r w:rsidRPr="001C66A0">
              <w:rPr>
                <w:rFonts w:ascii="Arial" w:hAnsi="Arial" w:cs="Arial"/>
                <w:sz w:val="20"/>
                <w:szCs w:val="20"/>
              </w:rPr>
              <w:t>En la región de influencia de la Seccional Sanidad Antioquia hay varias Instituciones Prestadoras de Servicios de Salud, que pueden prestar los servicios contemplados en el Acuerdo 002 (Plan de Beneficios de Salud de la Policía Nacional),con altos estándares de calidad; disminuyendo así el riesgo por traslados, incrementando la satisfacción por oportunidad y accesibilidad a los servicios.</w:t>
            </w:r>
          </w:p>
          <w:p w:rsidR="009833B1" w:rsidRPr="001C66A0" w:rsidRDefault="009833B1" w:rsidP="00691FDA">
            <w:pPr>
              <w:jc w:val="both"/>
              <w:rPr>
                <w:rFonts w:ascii="Arial" w:hAnsi="Arial" w:cs="Arial"/>
                <w:sz w:val="20"/>
                <w:szCs w:val="20"/>
              </w:rPr>
            </w:pPr>
          </w:p>
          <w:p w:rsidR="009833B1" w:rsidRPr="001C66A0" w:rsidRDefault="009833B1" w:rsidP="00691FDA">
            <w:pPr>
              <w:jc w:val="both"/>
              <w:rPr>
                <w:rFonts w:ascii="Arial" w:hAnsi="Arial" w:cs="Arial"/>
                <w:b/>
                <w:bCs/>
                <w:sz w:val="20"/>
                <w:szCs w:val="20"/>
              </w:rPr>
            </w:pPr>
            <w:r w:rsidRPr="001C66A0">
              <w:rPr>
                <w:rFonts w:ascii="Arial" w:hAnsi="Arial" w:cs="Arial"/>
                <w:b/>
                <w:bCs/>
                <w:sz w:val="20"/>
                <w:szCs w:val="20"/>
              </w:rPr>
              <w:t>EN CONCLUSIÓN,</w:t>
            </w:r>
          </w:p>
          <w:p w:rsidR="009833B1" w:rsidRPr="001C66A0" w:rsidRDefault="009833B1" w:rsidP="00691FDA">
            <w:pPr>
              <w:jc w:val="both"/>
              <w:rPr>
                <w:rFonts w:ascii="Arial" w:hAnsi="Arial" w:cs="Arial"/>
                <w:sz w:val="20"/>
                <w:szCs w:val="20"/>
              </w:rPr>
            </w:pPr>
          </w:p>
          <w:p w:rsidR="009833B1" w:rsidRPr="001C66A0" w:rsidRDefault="009833B1" w:rsidP="00691FDA">
            <w:pPr>
              <w:jc w:val="both"/>
              <w:rPr>
                <w:rFonts w:ascii="Arial" w:hAnsi="Arial" w:cs="Arial"/>
                <w:sz w:val="20"/>
                <w:szCs w:val="20"/>
              </w:rPr>
            </w:pPr>
            <w:r w:rsidRPr="001C66A0">
              <w:rPr>
                <w:rFonts w:ascii="Arial" w:hAnsi="Arial" w:cs="Arial"/>
                <w:sz w:val="20"/>
                <w:szCs w:val="20"/>
              </w:rPr>
              <w:t>Según el análisis de alternativas realizado anteriormente, por pertinencia, calidad y costos se considera la tercera alternativa la más viable, es decir, realizar la contratación de los servicios con las Instituciones Prestadoras de Servicios de Salud ubicadas en el Valle de Aburra</w:t>
            </w:r>
            <w:r w:rsidR="00282886" w:rsidRPr="001C66A0">
              <w:rPr>
                <w:rFonts w:ascii="Arial" w:hAnsi="Arial" w:cs="Arial"/>
                <w:sz w:val="20"/>
                <w:szCs w:val="20"/>
              </w:rPr>
              <w:t xml:space="preserve"> y/</w:t>
            </w:r>
            <w:proofErr w:type="spellStart"/>
            <w:r w:rsidR="00282886" w:rsidRPr="001C66A0">
              <w:rPr>
                <w:rFonts w:ascii="Arial" w:hAnsi="Arial" w:cs="Arial"/>
                <w:sz w:val="20"/>
                <w:szCs w:val="20"/>
              </w:rPr>
              <w:t>o</w:t>
            </w:r>
            <w:proofErr w:type="spellEnd"/>
            <w:r w:rsidR="00282886" w:rsidRPr="001C66A0">
              <w:rPr>
                <w:rFonts w:ascii="Arial" w:hAnsi="Arial" w:cs="Arial"/>
                <w:sz w:val="20"/>
                <w:szCs w:val="20"/>
              </w:rPr>
              <w:t xml:space="preserve"> oriente cercano</w:t>
            </w:r>
            <w:r w:rsidRPr="001C66A0">
              <w:rPr>
                <w:rFonts w:ascii="Arial" w:hAnsi="Arial" w:cs="Arial"/>
                <w:sz w:val="20"/>
                <w:szCs w:val="20"/>
              </w:rPr>
              <w:t xml:space="preserve"> que estén en disposición y capacidad </w:t>
            </w:r>
            <w:r w:rsidR="00C17FC0" w:rsidRPr="001C66A0">
              <w:rPr>
                <w:rFonts w:ascii="Arial" w:hAnsi="Arial" w:cs="Arial"/>
                <w:sz w:val="20"/>
                <w:szCs w:val="20"/>
              </w:rPr>
              <w:t xml:space="preserve">legal, técnica y operativa </w:t>
            </w:r>
            <w:r w:rsidRPr="001C66A0">
              <w:rPr>
                <w:rFonts w:ascii="Arial" w:hAnsi="Arial" w:cs="Arial"/>
                <w:sz w:val="20"/>
                <w:szCs w:val="20"/>
              </w:rPr>
              <w:t xml:space="preserve">para prestar el servicio </w:t>
            </w:r>
            <w:r w:rsidR="00C17FC0" w:rsidRPr="001C66A0">
              <w:rPr>
                <w:rFonts w:ascii="Arial" w:hAnsi="Arial" w:cs="Arial"/>
                <w:sz w:val="20"/>
                <w:szCs w:val="20"/>
              </w:rPr>
              <w:t>requerido</w:t>
            </w:r>
          </w:p>
          <w:p w:rsidR="009833B1" w:rsidRPr="001C66A0" w:rsidRDefault="009833B1" w:rsidP="00691FDA">
            <w:pPr>
              <w:pStyle w:val="Textoindependiente"/>
              <w:ind w:right="51"/>
              <w:jc w:val="both"/>
              <w:rPr>
                <w:sz w:val="20"/>
                <w:szCs w:val="20"/>
              </w:rPr>
            </w:pPr>
          </w:p>
        </w:tc>
      </w:tr>
    </w:tbl>
    <w:p w:rsidR="00B741B8" w:rsidRDefault="00B741B8" w:rsidP="009833B1">
      <w:pPr>
        <w:pStyle w:val="Ttulo"/>
        <w:jc w:val="both"/>
        <w:rPr>
          <w:rFonts w:cs="Arial"/>
          <w:sz w:val="20"/>
        </w:rPr>
      </w:pPr>
    </w:p>
    <w:p w:rsidR="006D38F1" w:rsidRPr="001C66A0" w:rsidRDefault="006D38F1" w:rsidP="009833B1">
      <w:pPr>
        <w:pStyle w:val="Ttulo"/>
        <w:jc w:val="both"/>
        <w:rPr>
          <w:rFonts w:cs="Arial"/>
          <w:sz w:val="20"/>
        </w:rPr>
      </w:pPr>
    </w:p>
    <w:tbl>
      <w:tblPr>
        <w:tblW w:w="992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9923"/>
      </w:tblGrid>
      <w:tr w:rsidR="009833B1" w:rsidRPr="001C66A0" w:rsidTr="00691FDA">
        <w:trPr>
          <w:jc w:val="center"/>
        </w:trPr>
        <w:tc>
          <w:tcPr>
            <w:tcW w:w="9923" w:type="dxa"/>
            <w:shd w:val="clear" w:color="auto" w:fill="BFBFBF"/>
          </w:tcPr>
          <w:p w:rsidR="009833B1" w:rsidRPr="001C66A0" w:rsidRDefault="009833B1" w:rsidP="00691FDA">
            <w:pPr>
              <w:pStyle w:val="Prrafodelista"/>
              <w:tabs>
                <w:tab w:val="left" w:pos="240"/>
              </w:tabs>
              <w:ind w:left="0"/>
              <w:jc w:val="center"/>
              <w:rPr>
                <w:rFonts w:ascii="Arial" w:hAnsi="Arial" w:cs="Arial"/>
                <w:b/>
                <w:bCs/>
                <w:sz w:val="20"/>
                <w:szCs w:val="20"/>
              </w:rPr>
            </w:pPr>
            <w:r w:rsidRPr="001C66A0">
              <w:rPr>
                <w:rFonts w:ascii="Arial" w:hAnsi="Arial" w:cs="Arial"/>
                <w:b/>
                <w:bCs/>
                <w:sz w:val="20"/>
                <w:szCs w:val="20"/>
              </w:rPr>
              <w:t>2. ANÁLISIS DE LA OFERTA DEL MERCADO</w:t>
            </w:r>
          </w:p>
        </w:tc>
      </w:tr>
      <w:tr w:rsidR="009833B1" w:rsidRPr="001C66A0" w:rsidTr="00691FDA">
        <w:trPr>
          <w:trHeight w:val="415"/>
          <w:jc w:val="center"/>
        </w:trPr>
        <w:tc>
          <w:tcPr>
            <w:tcW w:w="9923" w:type="dxa"/>
          </w:tcPr>
          <w:p w:rsidR="009833B1" w:rsidRPr="001C66A0" w:rsidRDefault="009833B1" w:rsidP="00691FDA">
            <w:pPr>
              <w:jc w:val="both"/>
              <w:rPr>
                <w:rFonts w:ascii="Arial" w:hAnsi="Arial" w:cs="Arial"/>
                <w:sz w:val="20"/>
                <w:szCs w:val="20"/>
              </w:rPr>
            </w:pPr>
          </w:p>
          <w:p w:rsidR="009833B1" w:rsidRPr="001C66A0" w:rsidRDefault="009833B1" w:rsidP="00691FDA">
            <w:pPr>
              <w:jc w:val="both"/>
              <w:rPr>
                <w:rFonts w:ascii="Arial" w:hAnsi="Arial" w:cs="Arial"/>
                <w:b/>
                <w:bCs/>
                <w:sz w:val="20"/>
                <w:szCs w:val="20"/>
                <w:lang w:val="es-MX"/>
              </w:rPr>
            </w:pPr>
            <w:r w:rsidRPr="001C66A0">
              <w:rPr>
                <w:rFonts w:ascii="Arial" w:hAnsi="Arial" w:cs="Arial"/>
                <w:b/>
                <w:bCs/>
                <w:sz w:val="20"/>
                <w:szCs w:val="20"/>
                <w:lang w:val="es-MX"/>
              </w:rPr>
              <w:t>DESCRIPCIÓN MERCADO</w:t>
            </w:r>
          </w:p>
          <w:p w:rsidR="009833B1" w:rsidRPr="001C66A0" w:rsidRDefault="009833B1" w:rsidP="00691FDA">
            <w:pPr>
              <w:jc w:val="both"/>
              <w:rPr>
                <w:rFonts w:ascii="Arial" w:hAnsi="Arial" w:cs="Arial"/>
                <w:sz w:val="20"/>
                <w:szCs w:val="20"/>
              </w:rPr>
            </w:pPr>
          </w:p>
          <w:p w:rsidR="009833B1" w:rsidRPr="001C66A0" w:rsidRDefault="009833B1" w:rsidP="000B19A6">
            <w:pPr>
              <w:pStyle w:val="Prrafodelista"/>
              <w:numPr>
                <w:ilvl w:val="0"/>
                <w:numId w:val="12"/>
              </w:numPr>
              <w:ind w:left="360"/>
              <w:contextualSpacing w:val="0"/>
              <w:jc w:val="both"/>
              <w:rPr>
                <w:rFonts w:ascii="Arial" w:hAnsi="Arial" w:cs="Arial"/>
                <w:b/>
                <w:bCs/>
                <w:sz w:val="20"/>
                <w:szCs w:val="20"/>
                <w:lang w:val="es-MX"/>
              </w:rPr>
            </w:pPr>
            <w:r w:rsidRPr="001C66A0">
              <w:rPr>
                <w:rFonts w:ascii="Arial" w:hAnsi="Arial" w:cs="Arial"/>
                <w:b/>
                <w:bCs/>
                <w:sz w:val="20"/>
                <w:szCs w:val="20"/>
              </w:rPr>
              <w:t xml:space="preserve">ANÁLISIS DEL SECTOR: </w:t>
            </w:r>
            <w:r w:rsidRPr="001C66A0">
              <w:rPr>
                <w:rFonts w:ascii="Arial" w:hAnsi="Arial" w:cs="Arial"/>
                <w:sz w:val="20"/>
                <w:szCs w:val="20"/>
                <w:lang w:val="es-MX"/>
              </w:rPr>
              <w:t xml:space="preserve">En el Valle de Aburra, existen Instituciones Prestadoras de Servicios de Salud que prestan el servicio </w:t>
            </w:r>
            <w:r w:rsidR="00C17FC0" w:rsidRPr="001C66A0">
              <w:rPr>
                <w:rFonts w:ascii="Arial" w:hAnsi="Arial" w:cs="Arial"/>
                <w:sz w:val="20"/>
                <w:szCs w:val="20"/>
                <w:lang w:val="es-MX"/>
              </w:rPr>
              <w:t xml:space="preserve">objeto de la presente invitación </w:t>
            </w:r>
          </w:p>
          <w:p w:rsidR="00C17FC0" w:rsidRPr="001C66A0" w:rsidRDefault="00C17FC0" w:rsidP="00C17FC0">
            <w:pPr>
              <w:jc w:val="both"/>
              <w:rPr>
                <w:rFonts w:ascii="Arial" w:hAnsi="Arial" w:cs="Arial"/>
                <w:b/>
                <w:bCs/>
                <w:sz w:val="20"/>
                <w:szCs w:val="20"/>
                <w:lang w:val="es-MX"/>
              </w:rPr>
            </w:pPr>
          </w:p>
          <w:p w:rsidR="009833B1" w:rsidRPr="002F3B18" w:rsidRDefault="009833B1" w:rsidP="000B19A6">
            <w:pPr>
              <w:pStyle w:val="Prrafodelista"/>
              <w:numPr>
                <w:ilvl w:val="0"/>
                <w:numId w:val="12"/>
              </w:numPr>
              <w:ind w:left="360"/>
              <w:contextualSpacing w:val="0"/>
              <w:jc w:val="both"/>
              <w:rPr>
                <w:rFonts w:ascii="Arial" w:hAnsi="Arial" w:cs="Arial"/>
                <w:sz w:val="20"/>
                <w:szCs w:val="20"/>
                <w:lang w:val="es-MX"/>
              </w:rPr>
            </w:pPr>
            <w:r w:rsidRPr="002F3B18">
              <w:rPr>
                <w:rFonts w:ascii="Arial" w:hAnsi="Arial" w:cs="Arial"/>
                <w:b/>
                <w:bCs/>
                <w:sz w:val="20"/>
                <w:szCs w:val="20"/>
              </w:rPr>
              <w:t xml:space="preserve">IDENTIFICACIÓN DEL PROVEEDOR: </w:t>
            </w:r>
            <w:r w:rsidRPr="002F3B18">
              <w:rPr>
                <w:rFonts w:ascii="Arial" w:hAnsi="Arial" w:cs="Arial"/>
                <w:bCs/>
                <w:sz w:val="20"/>
                <w:szCs w:val="20"/>
              </w:rPr>
              <w:t>Los proveedores del servicio objeto del presente proceso son empresas que se especializan en prestar el mismo a través de figuras como concesion</w:t>
            </w:r>
            <w:r w:rsidR="005C6796" w:rsidRPr="002F3B18">
              <w:rPr>
                <w:rFonts w:ascii="Arial" w:hAnsi="Arial" w:cs="Arial"/>
                <w:bCs/>
                <w:sz w:val="20"/>
                <w:szCs w:val="20"/>
              </w:rPr>
              <w:t>e</w:t>
            </w:r>
            <w:r w:rsidRPr="002F3B18">
              <w:rPr>
                <w:rFonts w:ascii="Arial" w:hAnsi="Arial" w:cs="Arial"/>
                <w:bCs/>
                <w:sz w:val="20"/>
                <w:szCs w:val="20"/>
              </w:rPr>
              <w:t xml:space="preserve">s o similares.  Algunas lo hacen de manera exclusiva y otras como una unidad de negocio de las IPS especializadas en </w:t>
            </w:r>
            <w:r w:rsidR="003E5EE3" w:rsidRPr="00274555">
              <w:rPr>
                <w:rFonts w:ascii="Arial" w:hAnsi="Arial" w:cs="Arial"/>
                <w:color w:val="000000" w:themeColor="text1"/>
                <w:sz w:val="20"/>
                <w:szCs w:val="20"/>
              </w:rPr>
              <w:t xml:space="preserve">procedimientos y actividades de </w:t>
            </w:r>
            <w:r w:rsidR="00C27EAC" w:rsidRPr="00274555">
              <w:rPr>
                <w:rFonts w:ascii="Arial" w:hAnsi="Arial" w:cs="Arial"/>
                <w:color w:val="000000" w:themeColor="text1"/>
                <w:sz w:val="20"/>
                <w:szCs w:val="20"/>
              </w:rPr>
              <w:t xml:space="preserve">oftalmología </w:t>
            </w:r>
          </w:p>
          <w:p w:rsidR="002F3B18" w:rsidRPr="002F3B18" w:rsidRDefault="002F3B18" w:rsidP="002F3B18">
            <w:pPr>
              <w:pStyle w:val="Prrafodelista"/>
              <w:rPr>
                <w:rFonts w:ascii="Arial" w:hAnsi="Arial" w:cs="Arial"/>
                <w:sz w:val="20"/>
                <w:szCs w:val="20"/>
                <w:lang w:val="es-MX"/>
              </w:rPr>
            </w:pPr>
          </w:p>
          <w:p w:rsidR="000147E3" w:rsidRDefault="009833B1" w:rsidP="000B19A6">
            <w:pPr>
              <w:pStyle w:val="Prrafodelista"/>
              <w:numPr>
                <w:ilvl w:val="0"/>
                <w:numId w:val="12"/>
              </w:numPr>
              <w:ind w:left="360"/>
              <w:contextualSpacing w:val="0"/>
              <w:jc w:val="both"/>
              <w:rPr>
                <w:rFonts w:ascii="Arial" w:hAnsi="Arial" w:cs="Arial"/>
                <w:sz w:val="20"/>
                <w:szCs w:val="20"/>
              </w:rPr>
            </w:pPr>
            <w:r w:rsidRPr="00357E34">
              <w:rPr>
                <w:rFonts w:ascii="Arial" w:hAnsi="Arial" w:cs="Arial"/>
                <w:b/>
                <w:bCs/>
                <w:sz w:val="20"/>
                <w:szCs w:val="20"/>
              </w:rPr>
              <w:t>PRECIOS DE MERCADO:</w:t>
            </w:r>
            <w:r w:rsidRPr="00357E34">
              <w:rPr>
                <w:rFonts w:ascii="Arial" w:hAnsi="Arial" w:cs="Arial"/>
                <w:sz w:val="20"/>
                <w:szCs w:val="20"/>
              </w:rPr>
              <w:t xml:space="preserve"> Para el servicio de </w:t>
            </w:r>
            <w:r w:rsidR="00C27EAC" w:rsidRPr="00274555">
              <w:rPr>
                <w:rFonts w:ascii="Arial" w:hAnsi="Arial" w:cs="Arial"/>
                <w:color w:val="000000" w:themeColor="text1"/>
                <w:sz w:val="20"/>
                <w:szCs w:val="20"/>
              </w:rPr>
              <w:t>oftalmología</w:t>
            </w:r>
            <w:r w:rsidR="00C27EAC" w:rsidRPr="00357E34">
              <w:rPr>
                <w:rFonts w:ascii="Arial" w:hAnsi="Arial" w:cs="Arial"/>
                <w:color w:val="FF0000"/>
                <w:sz w:val="20"/>
                <w:szCs w:val="20"/>
              </w:rPr>
              <w:t xml:space="preserve"> </w:t>
            </w:r>
            <w:r w:rsidRPr="00357E34">
              <w:rPr>
                <w:rFonts w:ascii="Arial" w:hAnsi="Arial" w:cs="Arial"/>
                <w:sz w:val="20"/>
                <w:szCs w:val="20"/>
              </w:rPr>
              <w:t xml:space="preserve">el manejo de tarifas es muy similar al de otras especialidades. Las tarifas oscilan entre las contempladas en el manual tarifario ISS 2000, ISS 2001, ISS 2004, SOAT y tarifas propias para procedimientos complejos. No obstante en los últimos años la Seccional Sanidad Antioquia ha venido contratando a la tarifa </w:t>
            </w:r>
            <w:r w:rsidR="005E28B4" w:rsidRPr="00357E34">
              <w:rPr>
                <w:rFonts w:ascii="Arial" w:hAnsi="Arial" w:cs="Arial"/>
                <w:sz w:val="20"/>
                <w:szCs w:val="20"/>
              </w:rPr>
              <w:t>SOAT</w:t>
            </w:r>
            <w:r w:rsidR="00041F0C" w:rsidRPr="00357E34">
              <w:rPr>
                <w:rFonts w:ascii="Arial" w:hAnsi="Arial" w:cs="Arial"/>
                <w:sz w:val="20"/>
                <w:szCs w:val="20"/>
              </w:rPr>
              <w:t xml:space="preserve"> </w:t>
            </w:r>
            <w:r w:rsidR="00DF4FA7">
              <w:rPr>
                <w:rFonts w:ascii="Arial" w:hAnsi="Arial" w:cs="Arial"/>
                <w:sz w:val="20"/>
                <w:szCs w:val="20"/>
              </w:rPr>
              <w:t>- 2</w:t>
            </w:r>
            <w:r w:rsidR="00041F0C" w:rsidRPr="00357E34">
              <w:rPr>
                <w:rFonts w:ascii="Arial" w:hAnsi="Arial" w:cs="Arial"/>
                <w:sz w:val="20"/>
                <w:szCs w:val="20"/>
              </w:rPr>
              <w:t>0</w:t>
            </w:r>
            <w:r w:rsidR="002010FE" w:rsidRPr="00357E34">
              <w:rPr>
                <w:rFonts w:ascii="Arial" w:hAnsi="Arial" w:cs="Arial"/>
                <w:sz w:val="20"/>
                <w:szCs w:val="20"/>
              </w:rPr>
              <w:t xml:space="preserve">% para </w:t>
            </w:r>
            <w:r w:rsidR="005E28B4" w:rsidRPr="00357E34">
              <w:rPr>
                <w:rFonts w:ascii="Arial" w:hAnsi="Arial" w:cs="Arial"/>
                <w:sz w:val="20"/>
                <w:szCs w:val="20"/>
              </w:rPr>
              <w:t>oftalmología</w:t>
            </w:r>
            <w:r w:rsidR="002010FE" w:rsidRPr="00357E34">
              <w:rPr>
                <w:rFonts w:ascii="Arial" w:hAnsi="Arial" w:cs="Arial"/>
                <w:sz w:val="20"/>
                <w:szCs w:val="20"/>
              </w:rPr>
              <w:t xml:space="preserve"> </w:t>
            </w:r>
            <w:r w:rsidRPr="00357E34">
              <w:rPr>
                <w:rFonts w:ascii="Arial" w:hAnsi="Arial" w:cs="Arial"/>
                <w:sz w:val="20"/>
                <w:szCs w:val="20"/>
              </w:rPr>
              <w:t xml:space="preserve"> </w:t>
            </w:r>
          </w:p>
          <w:p w:rsidR="00357E34" w:rsidRPr="00357E34" w:rsidRDefault="00357E34" w:rsidP="00357E34">
            <w:pPr>
              <w:pStyle w:val="Prrafodelista"/>
              <w:rPr>
                <w:rFonts w:ascii="Arial" w:hAnsi="Arial" w:cs="Arial"/>
                <w:sz w:val="20"/>
                <w:szCs w:val="20"/>
              </w:rPr>
            </w:pPr>
          </w:p>
          <w:p w:rsidR="00357E34" w:rsidRPr="00357E34" w:rsidRDefault="00357E34" w:rsidP="00357E34">
            <w:pPr>
              <w:pStyle w:val="Prrafodelista"/>
              <w:ind w:left="360"/>
              <w:contextualSpacing w:val="0"/>
              <w:jc w:val="both"/>
              <w:rPr>
                <w:rFonts w:ascii="Arial" w:hAnsi="Arial" w:cs="Arial"/>
                <w:sz w:val="20"/>
                <w:szCs w:val="20"/>
              </w:rPr>
            </w:pPr>
          </w:p>
          <w:p w:rsidR="000147E3" w:rsidRPr="001C66A0" w:rsidRDefault="000147E3" w:rsidP="000B19A6">
            <w:pPr>
              <w:pStyle w:val="Prrafodelista"/>
              <w:numPr>
                <w:ilvl w:val="0"/>
                <w:numId w:val="12"/>
              </w:numPr>
              <w:ind w:left="360"/>
              <w:contextualSpacing w:val="0"/>
              <w:jc w:val="both"/>
              <w:rPr>
                <w:rFonts w:ascii="Arial" w:hAnsi="Arial" w:cs="Arial"/>
                <w:bCs/>
                <w:sz w:val="20"/>
                <w:szCs w:val="20"/>
              </w:rPr>
            </w:pPr>
            <w:r w:rsidRPr="001C66A0">
              <w:rPr>
                <w:rFonts w:ascii="Arial" w:hAnsi="Arial" w:cs="Arial"/>
                <w:b/>
                <w:sz w:val="20"/>
                <w:szCs w:val="20"/>
                <w:lang w:val="es-MX"/>
              </w:rPr>
              <w:t xml:space="preserve">MONEDA A CONTRATAR: </w:t>
            </w:r>
            <w:r w:rsidRPr="001C66A0">
              <w:rPr>
                <w:rFonts w:ascii="Arial" w:hAnsi="Arial" w:cs="Arial"/>
                <w:bCs/>
                <w:sz w:val="20"/>
                <w:szCs w:val="20"/>
              </w:rPr>
              <w:t>La moneda en la cual se debe presentar la oferta y se celebrará el contrato es en pesos colombianos.</w:t>
            </w:r>
          </w:p>
          <w:p w:rsidR="000147E3" w:rsidRPr="001C66A0" w:rsidRDefault="000147E3" w:rsidP="000147E3">
            <w:pPr>
              <w:jc w:val="both"/>
              <w:rPr>
                <w:rFonts w:ascii="Arial" w:hAnsi="Arial" w:cs="Arial"/>
                <w:sz w:val="20"/>
                <w:szCs w:val="20"/>
              </w:rPr>
            </w:pPr>
          </w:p>
          <w:p w:rsidR="000147E3" w:rsidRPr="001C66A0" w:rsidRDefault="000147E3" w:rsidP="000B19A6">
            <w:pPr>
              <w:pStyle w:val="Prrafodelista"/>
              <w:numPr>
                <w:ilvl w:val="0"/>
                <w:numId w:val="12"/>
              </w:numPr>
              <w:ind w:left="360"/>
              <w:contextualSpacing w:val="0"/>
              <w:jc w:val="both"/>
              <w:rPr>
                <w:rFonts w:ascii="Arial" w:hAnsi="Arial" w:cs="Arial"/>
                <w:sz w:val="20"/>
                <w:szCs w:val="20"/>
              </w:rPr>
            </w:pPr>
            <w:r w:rsidRPr="001C66A0">
              <w:rPr>
                <w:rFonts w:ascii="Arial" w:hAnsi="Arial" w:cs="Arial"/>
                <w:b/>
                <w:sz w:val="20"/>
                <w:szCs w:val="20"/>
                <w:lang w:val="es-MX"/>
              </w:rPr>
              <w:t xml:space="preserve">FORMA DE PAGO: </w:t>
            </w:r>
            <w:r w:rsidRPr="001C66A0">
              <w:rPr>
                <w:rFonts w:ascii="Arial" w:hAnsi="Arial" w:cs="Arial"/>
                <w:bCs/>
                <w:sz w:val="20"/>
                <w:szCs w:val="20"/>
              </w:rPr>
              <w:t xml:space="preserve">El pago se realizará en moneda legal colombiana, en forma mensual, dentro de los treinta días hábiles siguientes a la radicación de la factura de prestación del servicio, junto con el recibido a satisfacción suscrito por el supervisor del contrato, con los documentos requeridos por la Seccional Sanidad Antioquia, de acuerdo al derecho a turno y al programa anual </w:t>
            </w:r>
            <w:proofErr w:type="spellStart"/>
            <w:r w:rsidRPr="001C66A0">
              <w:rPr>
                <w:rFonts w:ascii="Arial" w:hAnsi="Arial" w:cs="Arial"/>
                <w:bCs/>
                <w:sz w:val="20"/>
                <w:szCs w:val="20"/>
              </w:rPr>
              <w:t>mensualizado</w:t>
            </w:r>
            <w:proofErr w:type="spellEnd"/>
            <w:r w:rsidRPr="001C66A0">
              <w:rPr>
                <w:rFonts w:ascii="Arial" w:hAnsi="Arial" w:cs="Arial"/>
                <w:bCs/>
                <w:sz w:val="20"/>
                <w:szCs w:val="20"/>
              </w:rPr>
              <w:t xml:space="preserve"> de caja (PAC).</w:t>
            </w:r>
            <w:r w:rsidRPr="001C66A0">
              <w:rPr>
                <w:rFonts w:ascii="Arial" w:hAnsi="Arial" w:cs="Arial"/>
                <w:sz w:val="20"/>
                <w:szCs w:val="20"/>
              </w:rPr>
              <w:t xml:space="preserve"> </w:t>
            </w:r>
            <w:r w:rsidRPr="001C66A0">
              <w:rPr>
                <w:rFonts w:ascii="Arial" w:hAnsi="Arial" w:cs="Arial"/>
                <w:bCs/>
                <w:sz w:val="20"/>
                <w:szCs w:val="20"/>
              </w:rPr>
              <w:t>La facturación presentada debe corresponder a los servicios prestados en el mes calendario inmediatamente anterior al del mes de la presentación de la facturación</w:t>
            </w:r>
          </w:p>
          <w:p w:rsidR="009833B1" w:rsidRPr="001C66A0" w:rsidRDefault="009833B1" w:rsidP="00691FDA">
            <w:pPr>
              <w:jc w:val="both"/>
              <w:rPr>
                <w:rFonts w:ascii="Arial" w:hAnsi="Arial" w:cs="Arial"/>
                <w:b/>
                <w:bCs/>
                <w:sz w:val="20"/>
                <w:szCs w:val="20"/>
                <w:lang w:val="es-CO"/>
              </w:rPr>
            </w:pPr>
          </w:p>
        </w:tc>
      </w:tr>
    </w:tbl>
    <w:p w:rsidR="00A915CB" w:rsidRDefault="00A915CB" w:rsidP="009833B1">
      <w:pPr>
        <w:pStyle w:val="Ttulo"/>
        <w:jc w:val="both"/>
        <w:rPr>
          <w:rFonts w:cs="Arial"/>
          <w:sz w:val="20"/>
          <w:lang w:val="es-MX"/>
        </w:rPr>
      </w:pPr>
    </w:p>
    <w:p w:rsidR="006D38F1" w:rsidRDefault="006D38F1" w:rsidP="009833B1">
      <w:pPr>
        <w:pStyle w:val="Ttulo"/>
        <w:jc w:val="both"/>
        <w:rPr>
          <w:rFonts w:cs="Arial"/>
          <w:sz w:val="20"/>
          <w:lang w:val="es-MX"/>
        </w:rPr>
      </w:pPr>
    </w:p>
    <w:p w:rsidR="00357E34" w:rsidRDefault="00357E34" w:rsidP="009833B1">
      <w:pPr>
        <w:pStyle w:val="Ttulo"/>
        <w:jc w:val="both"/>
        <w:rPr>
          <w:rFonts w:cs="Arial"/>
          <w:sz w:val="20"/>
          <w:lang w:val="es-MX"/>
        </w:rPr>
      </w:pPr>
    </w:p>
    <w:p w:rsidR="00357E34" w:rsidRDefault="00357E34" w:rsidP="009833B1">
      <w:pPr>
        <w:pStyle w:val="Ttulo"/>
        <w:jc w:val="both"/>
        <w:rPr>
          <w:rFonts w:cs="Arial"/>
          <w:sz w:val="20"/>
          <w:lang w:val="es-MX"/>
        </w:rPr>
      </w:pPr>
    </w:p>
    <w:p w:rsidR="00357E34" w:rsidRDefault="00357E34" w:rsidP="009833B1">
      <w:pPr>
        <w:pStyle w:val="Ttulo"/>
        <w:jc w:val="both"/>
        <w:rPr>
          <w:rFonts w:cs="Arial"/>
          <w:sz w:val="20"/>
          <w:lang w:val="es-MX"/>
        </w:rPr>
      </w:pPr>
    </w:p>
    <w:p w:rsidR="00357E34" w:rsidRPr="001C66A0" w:rsidRDefault="00357E34" w:rsidP="009833B1">
      <w:pPr>
        <w:pStyle w:val="Ttulo"/>
        <w:jc w:val="both"/>
        <w:rPr>
          <w:rFonts w:cs="Arial"/>
          <w:sz w:val="20"/>
          <w:lang w:val="es-MX"/>
        </w:rPr>
      </w:pPr>
    </w:p>
    <w:tbl>
      <w:tblPr>
        <w:tblW w:w="1030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10632"/>
      </w:tblGrid>
      <w:tr w:rsidR="009833B1" w:rsidRPr="001C66A0" w:rsidTr="00254562">
        <w:trPr>
          <w:trHeight w:val="384"/>
          <w:jc w:val="center"/>
        </w:trPr>
        <w:tc>
          <w:tcPr>
            <w:tcW w:w="10307" w:type="dxa"/>
            <w:shd w:val="clear" w:color="auto" w:fill="BFBFBF"/>
            <w:vAlign w:val="center"/>
          </w:tcPr>
          <w:p w:rsidR="009833B1" w:rsidRPr="001C66A0" w:rsidRDefault="009833B1" w:rsidP="00112885">
            <w:pPr>
              <w:jc w:val="center"/>
              <w:rPr>
                <w:rFonts w:ascii="Arial" w:hAnsi="Arial" w:cs="Arial"/>
                <w:sz w:val="20"/>
                <w:szCs w:val="20"/>
                <w:lang w:val="es-MX"/>
              </w:rPr>
            </w:pPr>
            <w:r w:rsidRPr="001C66A0">
              <w:rPr>
                <w:rFonts w:ascii="Arial" w:hAnsi="Arial" w:cs="Arial"/>
                <w:b/>
                <w:bCs/>
                <w:sz w:val="20"/>
                <w:szCs w:val="20"/>
              </w:rPr>
              <w:lastRenderedPageBreak/>
              <w:t>3. ANÁLISIS DE PRECIOS</w:t>
            </w:r>
          </w:p>
        </w:tc>
      </w:tr>
      <w:tr w:rsidR="009833B1" w:rsidRPr="001C66A0" w:rsidTr="00254562">
        <w:trPr>
          <w:trHeight w:val="2221"/>
          <w:jc w:val="center"/>
        </w:trPr>
        <w:tc>
          <w:tcPr>
            <w:tcW w:w="10307" w:type="dxa"/>
          </w:tcPr>
          <w:p w:rsidR="009833B1" w:rsidRPr="00492499" w:rsidRDefault="009833B1" w:rsidP="00691FDA">
            <w:pPr>
              <w:jc w:val="both"/>
              <w:rPr>
                <w:rFonts w:ascii="Arial" w:hAnsi="Arial" w:cs="Arial"/>
                <w:bCs/>
                <w:sz w:val="20"/>
                <w:szCs w:val="20"/>
              </w:rPr>
            </w:pPr>
            <w:r w:rsidRPr="001C66A0">
              <w:rPr>
                <w:rFonts w:ascii="Arial" w:hAnsi="Arial" w:cs="Arial"/>
                <w:b/>
                <w:bCs/>
                <w:sz w:val="20"/>
                <w:szCs w:val="20"/>
              </w:rPr>
              <w:t xml:space="preserve">3.1 </w:t>
            </w:r>
            <w:r w:rsidRPr="00492499">
              <w:rPr>
                <w:rFonts w:ascii="Arial" w:hAnsi="Arial" w:cs="Arial"/>
                <w:bCs/>
                <w:sz w:val="20"/>
                <w:szCs w:val="20"/>
              </w:rPr>
              <w:t>PRECIOS HISTÓRICOS</w:t>
            </w:r>
          </w:p>
          <w:p w:rsidR="00111147" w:rsidRPr="00492499" w:rsidRDefault="00111147" w:rsidP="00691FDA">
            <w:pPr>
              <w:jc w:val="both"/>
              <w:rPr>
                <w:rFonts w:ascii="Arial" w:hAnsi="Arial" w:cs="Arial"/>
                <w:bCs/>
                <w:sz w:val="20"/>
                <w:szCs w:val="20"/>
              </w:rPr>
            </w:pPr>
          </w:p>
          <w:tbl>
            <w:tblPr>
              <w:tblW w:w="10080" w:type="dxa"/>
              <w:jc w:val="center"/>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65"/>
              <w:gridCol w:w="4286"/>
              <w:gridCol w:w="1732"/>
              <w:gridCol w:w="1716"/>
              <w:gridCol w:w="1681"/>
            </w:tblGrid>
            <w:tr w:rsidR="00A529B5" w:rsidRPr="00492499" w:rsidTr="00A529B5">
              <w:trPr>
                <w:trHeight w:val="315"/>
                <w:jc w:val="center"/>
              </w:trPr>
              <w:tc>
                <w:tcPr>
                  <w:tcW w:w="665" w:type="dxa"/>
                  <w:shd w:val="clear" w:color="auto" w:fill="auto"/>
                  <w:hideMark/>
                </w:tcPr>
                <w:p w:rsidR="00A529B5" w:rsidRPr="00492499" w:rsidRDefault="00A529B5" w:rsidP="00AF2A65">
                  <w:pPr>
                    <w:jc w:val="center"/>
                    <w:rPr>
                      <w:rFonts w:ascii="Arial" w:hAnsi="Arial" w:cs="Arial"/>
                      <w:color w:val="000000"/>
                      <w:sz w:val="16"/>
                      <w:szCs w:val="16"/>
                      <w:lang w:val="es-CO" w:eastAsia="es-CO"/>
                    </w:rPr>
                  </w:pPr>
                  <w:r w:rsidRPr="00492499">
                    <w:rPr>
                      <w:rFonts w:ascii="Arial" w:hAnsi="Arial" w:cs="Arial"/>
                      <w:color w:val="000000"/>
                      <w:sz w:val="16"/>
                      <w:szCs w:val="16"/>
                      <w:lang w:eastAsia="es-CO"/>
                    </w:rPr>
                    <w:t>ITEM</w:t>
                  </w:r>
                </w:p>
              </w:tc>
              <w:tc>
                <w:tcPr>
                  <w:tcW w:w="4286" w:type="dxa"/>
                  <w:shd w:val="clear" w:color="auto" w:fill="auto"/>
                  <w:hideMark/>
                </w:tcPr>
                <w:p w:rsidR="00A529B5" w:rsidRPr="00492499" w:rsidRDefault="00A529B5" w:rsidP="00AF2A65">
                  <w:pPr>
                    <w:jc w:val="center"/>
                    <w:rPr>
                      <w:rFonts w:ascii="Arial" w:hAnsi="Arial" w:cs="Arial"/>
                      <w:color w:val="000000"/>
                      <w:sz w:val="16"/>
                      <w:szCs w:val="16"/>
                      <w:lang w:val="es-CO" w:eastAsia="es-CO"/>
                    </w:rPr>
                  </w:pPr>
                  <w:r w:rsidRPr="00492499">
                    <w:rPr>
                      <w:rFonts w:ascii="Arial" w:hAnsi="Arial" w:cs="Arial"/>
                      <w:color w:val="000000"/>
                      <w:sz w:val="16"/>
                      <w:szCs w:val="16"/>
                      <w:lang w:eastAsia="es-CO"/>
                    </w:rPr>
                    <w:t>Objeto</w:t>
                  </w:r>
                </w:p>
              </w:tc>
              <w:tc>
                <w:tcPr>
                  <w:tcW w:w="1732" w:type="dxa"/>
                  <w:shd w:val="clear" w:color="auto" w:fill="auto"/>
                  <w:noWrap/>
                  <w:hideMark/>
                </w:tcPr>
                <w:p w:rsidR="00A529B5" w:rsidRPr="00492499" w:rsidRDefault="00A529B5" w:rsidP="00AF2A65">
                  <w:pPr>
                    <w:jc w:val="center"/>
                    <w:rPr>
                      <w:rFonts w:ascii="Arial" w:hAnsi="Arial" w:cs="Arial"/>
                      <w:color w:val="000000"/>
                      <w:sz w:val="16"/>
                      <w:szCs w:val="16"/>
                      <w:lang w:val="es-CO" w:eastAsia="es-CO"/>
                    </w:rPr>
                  </w:pPr>
                  <w:r w:rsidRPr="00492499">
                    <w:rPr>
                      <w:rFonts w:ascii="Arial" w:hAnsi="Arial" w:cs="Arial"/>
                      <w:color w:val="000000"/>
                      <w:sz w:val="16"/>
                      <w:szCs w:val="16"/>
                      <w:lang w:val="es-CO" w:eastAsia="es-CO"/>
                    </w:rPr>
                    <w:t>2016</w:t>
                  </w:r>
                </w:p>
              </w:tc>
              <w:tc>
                <w:tcPr>
                  <w:tcW w:w="1716" w:type="dxa"/>
                </w:tcPr>
                <w:p w:rsidR="00A529B5" w:rsidRPr="00492499" w:rsidRDefault="00A529B5" w:rsidP="00AF2A65">
                  <w:pPr>
                    <w:jc w:val="center"/>
                    <w:rPr>
                      <w:rFonts w:ascii="Arial" w:hAnsi="Arial" w:cs="Arial"/>
                      <w:color w:val="000000"/>
                      <w:sz w:val="16"/>
                      <w:szCs w:val="16"/>
                      <w:lang w:val="es-CO" w:eastAsia="es-CO"/>
                    </w:rPr>
                  </w:pPr>
                  <w:r w:rsidRPr="00492499">
                    <w:rPr>
                      <w:rFonts w:ascii="Arial" w:hAnsi="Arial" w:cs="Arial"/>
                      <w:color w:val="000000"/>
                      <w:sz w:val="16"/>
                      <w:szCs w:val="16"/>
                      <w:lang w:val="es-CO" w:eastAsia="es-CO"/>
                    </w:rPr>
                    <w:t>2017</w:t>
                  </w:r>
                </w:p>
              </w:tc>
              <w:tc>
                <w:tcPr>
                  <w:tcW w:w="1681" w:type="dxa"/>
                </w:tcPr>
                <w:p w:rsidR="00A529B5" w:rsidRPr="00492499" w:rsidRDefault="00A529B5" w:rsidP="00AF2A65">
                  <w:pPr>
                    <w:jc w:val="center"/>
                    <w:rPr>
                      <w:rFonts w:ascii="Arial" w:hAnsi="Arial" w:cs="Arial"/>
                      <w:color w:val="000000"/>
                      <w:sz w:val="16"/>
                      <w:szCs w:val="16"/>
                      <w:lang w:val="es-CO" w:eastAsia="es-CO"/>
                    </w:rPr>
                  </w:pPr>
                  <w:r>
                    <w:rPr>
                      <w:rFonts w:ascii="Arial" w:hAnsi="Arial" w:cs="Arial"/>
                      <w:color w:val="000000"/>
                      <w:sz w:val="16"/>
                      <w:szCs w:val="16"/>
                      <w:lang w:val="es-CO" w:eastAsia="es-CO"/>
                    </w:rPr>
                    <w:t>2018</w:t>
                  </w:r>
                </w:p>
              </w:tc>
            </w:tr>
            <w:tr w:rsidR="00A529B5" w:rsidRPr="00492499" w:rsidTr="00A529B5">
              <w:trPr>
                <w:trHeight w:val="945"/>
                <w:jc w:val="center"/>
              </w:trPr>
              <w:tc>
                <w:tcPr>
                  <w:tcW w:w="665" w:type="dxa"/>
                  <w:shd w:val="clear" w:color="auto" w:fill="auto"/>
                  <w:hideMark/>
                </w:tcPr>
                <w:p w:rsidR="00A529B5" w:rsidRPr="00492499" w:rsidRDefault="00A529B5" w:rsidP="00AF2A65">
                  <w:pPr>
                    <w:jc w:val="center"/>
                    <w:rPr>
                      <w:rFonts w:ascii="Arial" w:hAnsi="Arial" w:cs="Arial"/>
                      <w:color w:val="000000"/>
                      <w:sz w:val="16"/>
                      <w:szCs w:val="16"/>
                      <w:lang w:val="es-CO" w:eastAsia="es-CO"/>
                    </w:rPr>
                  </w:pPr>
                  <w:r w:rsidRPr="00492499">
                    <w:rPr>
                      <w:rFonts w:ascii="Arial" w:hAnsi="Arial" w:cs="Arial"/>
                      <w:color w:val="000000"/>
                      <w:sz w:val="16"/>
                      <w:szCs w:val="16"/>
                      <w:lang w:val="es-CO" w:eastAsia="es-CO"/>
                    </w:rPr>
                    <w:t>1</w:t>
                  </w:r>
                </w:p>
              </w:tc>
              <w:tc>
                <w:tcPr>
                  <w:tcW w:w="4286" w:type="dxa"/>
                  <w:shd w:val="clear" w:color="auto" w:fill="auto"/>
                  <w:hideMark/>
                </w:tcPr>
                <w:p w:rsidR="00A529B5" w:rsidRPr="00492499" w:rsidRDefault="00A529B5" w:rsidP="00274555">
                  <w:pPr>
                    <w:pStyle w:val="Subttulo"/>
                    <w:jc w:val="both"/>
                    <w:rPr>
                      <w:rFonts w:ascii="Arial" w:hAnsi="Arial" w:cs="Arial"/>
                      <w:b w:val="0"/>
                      <w:sz w:val="20"/>
                      <w:szCs w:val="20"/>
                    </w:rPr>
                  </w:pPr>
                  <w:r w:rsidRPr="00492499">
                    <w:rPr>
                      <w:rFonts w:ascii="Arial" w:hAnsi="Arial" w:cs="Arial"/>
                      <w:b w:val="0"/>
                      <w:sz w:val="18"/>
                      <w:szCs w:val="20"/>
                    </w:rPr>
                    <w:t xml:space="preserve">Prestación de servicios de salud en procedimientos diagnósticos y terapéuticos de medicina especializada de </w:t>
                  </w:r>
                  <w:r w:rsidRPr="00492499">
                    <w:rPr>
                      <w:rFonts w:ascii="Arial" w:hAnsi="Arial" w:cs="Arial"/>
                      <w:b w:val="0"/>
                      <w:color w:val="000000" w:themeColor="text1"/>
                      <w:sz w:val="18"/>
                      <w:szCs w:val="20"/>
                    </w:rPr>
                    <w:t>oftalmología</w:t>
                  </w:r>
                  <w:r w:rsidRPr="00492499">
                    <w:rPr>
                      <w:rFonts w:ascii="Arial" w:hAnsi="Arial" w:cs="Arial"/>
                      <w:b w:val="0"/>
                      <w:color w:val="FF0000"/>
                      <w:sz w:val="18"/>
                      <w:szCs w:val="20"/>
                    </w:rPr>
                    <w:t xml:space="preserve"> </w:t>
                  </w:r>
                  <w:r w:rsidRPr="00492499">
                    <w:rPr>
                      <w:rFonts w:ascii="Arial" w:hAnsi="Arial" w:cs="Arial"/>
                      <w:b w:val="0"/>
                      <w:sz w:val="18"/>
                      <w:szCs w:val="20"/>
                    </w:rPr>
                    <w:t>de iii y iv nivel y/o mediana y alta complejidad en las diferentes especialidades y/o subespecialidades médicas y quirúrgicas, para el usuario neonato, pediátrico y adulto, en  servicios de consulta ambulatoria, urgencias, hospitalización, unidad de cuidados intensivos y procedimientos programados, así como el suministro de medicamentos para los procedimientos que lo requieran,  insumos y elementos que sean necesarios para garantizar de manera oportuna las atenciones que requieran los usuarios del subsistema de salud de la policía nacional de la seccional sanidad Antioquia.</w:t>
                  </w:r>
                </w:p>
              </w:tc>
              <w:tc>
                <w:tcPr>
                  <w:tcW w:w="1732" w:type="dxa"/>
                  <w:shd w:val="clear" w:color="auto" w:fill="auto"/>
                  <w:noWrap/>
                  <w:vAlign w:val="center"/>
                  <w:hideMark/>
                </w:tcPr>
                <w:p w:rsidR="00A529B5" w:rsidRPr="00492499" w:rsidRDefault="00A529B5" w:rsidP="00AF2A65">
                  <w:pPr>
                    <w:jc w:val="center"/>
                    <w:rPr>
                      <w:rFonts w:ascii="Arial" w:hAnsi="Arial" w:cs="Arial"/>
                      <w:bCs/>
                      <w:sz w:val="18"/>
                      <w:szCs w:val="20"/>
                      <w:lang w:val="es-CO"/>
                    </w:rPr>
                  </w:pPr>
                  <w:r w:rsidRPr="00492499">
                    <w:rPr>
                      <w:rFonts w:ascii="Arial" w:hAnsi="Arial" w:cs="Arial"/>
                      <w:bCs/>
                      <w:sz w:val="18"/>
                      <w:szCs w:val="20"/>
                      <w:lang w:val="es-CO"/>
                    </w:rPr>
                    <w:t>CLOFAN</w:t>
                  </w:r>
                </w:p>
                <w:p w:rsidR="00A529B5" w:rsidRPr="00492499" w:rsidRDefault="00A529B5" w:rsidP="00AF2A65">
                  <w:pPr>
                    <w:jc w:val="center"/>
                    <w:rPr>
                      <w:rFonts w:ascii="Arial" w:hAnsi="Arial" w:cs="Arial"/>
                      <w:bCs/>
                      <w:sz w:val="18"/>
                      <w:szCs w:val="20"/>
                      <w:lang w:val="es-CO"/>
                    </w:rPr>
                  </w:pPr>
                  <w:r w:rsidRPr="00492499">
                    <w:rPr>
                      <w:rFonts w:ascii="Arial" w:hAnsi="Arial" w:cs="Arial"/>
                      <w:bCs/>
                      <w:sz w:val="18"/>
                      <w:szCs w:val="20"/>
                      <w:lang w:val="es-CO"/>
                    </w:rPr>
                    <w:t>65-7-20334-16</w:t>
                  </w:r>
                </w:p>
                <w:p w:rsidR="00A529B5" w:rsidRPr="00492499" w:rsidRDefault="00A529B5" w:rsidP="00AF2A65">
                  <w:pPr>
                    <w:jc w:val="center"/>
                    <w:rPr>
                      <w:rFonts w:ascii="Arial" w:hAnsi="Arial" w:cs="Arial"/>
                      <w:bCs/>
                      <w:sz w:val="18"/>
                      <w:szCs w:val="20"/>
                      <w:lang w:val="es-CO"/>
                    </w:rPr>
                  </w:pPr>
                  <w:r w:rsidRPr="00492499">
                    <w:rPr>
                      <w:rFonts w:ascii="Arial" w:hAnsi="Arial" w:cs="Arial"/>
                      <w:bCs/>
                      <w:sz w:val="18"/>
                      <w:szCs w:val="20"/>
                      <w:lang w:val="es-CO"/>
                    </w:rPr>
                    <w:t>Tarifa</w:t>
                  </w:r>
                </w:p>
                <w:p w:rsidR="00A529B5" w:rsidRPr="00492499" w:rsidRDefault="00A529B5" w:rsidP="00AF2A65">
                  <w:pPr>
                    <w:jc w:val="center"/>
                    <w:rPr>
                      <w:rFonts w:ascii="Arial" w:hAnsi="Arial" w:cs="Arial"/>
                      <w:bCs/>
                      <w:sz w:val="18"/>
                      <w:szCs w:val="20"/>
                      <w:lang w:val="es-CO"/>
                    </w:rPr>
                  </w:pPr>
                  <w:r w:rsidRPr="00492499">
                    <w:rPr>
                      <w:rFonts w:ascii="Arial" w:hAnsi="Arial" w:cs="Arial"/>
                      <w:bCs/>
                      <w:sz w:val="18"/>
                      <w:szCs w:val="20"/>
                      <w:lang w:val="es-CO"/>
                    </w:rPr>
                    <w:t xml:space="preserve">SOAT 2016-60%                                                       </w:t>
                  </w:r>
                </w:p>
                <w:p w:rsidR="00A529B5" w:rsidRPr="00492499" w:rsidRDefault="00A529B5" w:rsidP="00AF2A65">
                  <w:pPr>
                    <w:jc w:val="center"/>
                    <w:rPr>
                      <w:rFonts w:ascii="Arial" w:hAnsi="Arial" w:cs="Arial"/>
                      <w:bCs/>
                      <w:sz w:val="18"/>
                      <w:szCs w:val="20"/>
                      <w:lang w:val="es-CO"/>
                    </w:rPr>
                  </w:pPr>
                  <w:r w:rsidRPr="00492499">
                    <w:rPr>
                      <w:rFonts w:ascii="Arial" w:hAnsi="Arial" w:cs="Arial"/>
                      <w:bCs/>
                      <w:sz w:val="18"/>
                      <w:szCs w:val="20"/>
                      <w:lang w:val="es-CO"/>
                    </w:rPr>
                    <w:t>Valor: 394.965.932,00</w:t>
                  </w:r>
                </w:p>
                <w:p w:rsidR="00A529B5" w:rsidRPr="00492499" w:rsidRDefault="00A529B5" w:rsidP="00AF2A65">
                  <w:pPr>
                    <w:jc w:val="center"/>
                    <w:rPr>
                      <w:rFonts w:ascii="Arial" w:hAnsi="Arial" w:cs="Arial"/>
                      <w:bCs/>
                      <w:sz w:val="18"/>
                      <w:szCs w:val="20"/>
                      <w:lang w:val="es-CO"/>
                    </w:rPr>
                  </w:pPr>
                </w:p>
              </w:tc>
              <w:tc>
                <w:tcPr>
                  <w:tcW w:w="1716" w:type="dxa"/>
                </w:tcPr>
                <w:p w:rsidR="00A529B5" w:rsidRPr="00492499" w:rsidRDefault="00A529B5" w:rsidP="00AF2A65">
                  <w:pPr>
                    <w:jc w:val="center"/>
                    <w:rPr>
                      <w:rFonts w:ascii="Arial" w:hAnsi="Arial" w:cs="Arial"/>
                      <w:bCs/>
                      <w:sz w:val="18"/>
                      <w:szCs w:val="20"/>
                      <w:lang w:val="es-CO"/>
                    </w:rPr>
                  </w:pPr>
                </w:p>
                <w:p w:rsidR="00A529B5" w:rsidRPr="00492499" w:rsidRDefault="00A529B5" w:rsidP="00AF2A65">
                  <w:pPr>
                    <w:jc w:val="center"/>
                    <w:rPr>
                      <w:rFonts w:ascii="Arial" w:hAnsi="Arial" w:cs="Arial"/>
                      <w:bCs/>
                      <w:sz w:val="18"/>
                      <w:szCs w:val="20"/>
                      <w:lang w:val="es-CO"/>
                    </w:rPr>
                  </w:pPr>
                </w:p>
                <w:p w:rsidR="00A529B5" w:rsidRPr="00492499" w:rsidRDefault="00A529B5" w:rsidP="00AF2A65">
                  <w:pPr>
                    <w:jc w:val="center"/>
                    <w:rPr>
                      <w:rFonts w:ascii="Arial" w:hAnsi="Arial" w:cs="Arial"/>
                      <w:bCs/>
                      <w:sz w:val="18"/>
                      <w:szCs w:val="20"/>
                      <w:lang w:val="es-CO"/>
                    </w:rPr>
                  </w:pPr>
                </w:p>
                <w:p w:rsidR="00A529B5" w:rsidRPr="00492499" w:rsidRDefault="00A529B5" w:rsidP="00AF2A65">
                  <w:pPr>
                    <w:jc w:val="center"/>
                    <w:rPr>
                      <w:rFonts w:ascii="Arial" w:hAnsi="Arial" w:cs="Arial"/>
                      <w:bCs/>
                      <w:sz w:val="18"/>
                      <w:szCs w:val="20"/>
                      <w:lang w:val="es-CO"/>
                    </w:rPr>
                  </w:pPr>
                </w:p>
                <w:p w:rsidR="00A529B5" w:rsidRPr="00492499" w:rsidRDefault="00A529B5" w:rsidP="00254562">
                  <w:pPr>
                    <w:jc w:val="center"/>
                    <w:rPr>
                      <w:rFonts w:ascii="Arial" w:hAnsi="Arial" w:cs="Arial"/>
                      <w:bCs/>
                      <w:sz w:val="18"/>
                      <w:szCs w:val="20"/>
                      <w:lang w:val="es-CO"/>
                    </w:rPr>
                  </w:pPr>
                  <w:r w:rsidRPr="00492499">
                    <w:rPr>
                      <w:rFonts w:ascii="Arial" w:hAnsi="Arial" w:cs="Arial"/>
                      <w:bCs/>
                      <w:sz w:val="18"/>
                      <w:szCs w:val="20"/>
                      <w:lang w:val="es-CO"/>
                    </w:rPr>
                    <w:t>CLOFAN</w:t>
                  </w:r>
                </w:p>
                <w:p w:rsidR="00A529B5" w:rsidRPr="00492499" w:rsidRDefault="00A529B5" w:rsidP="00AF2A65">
                  <w:pPr>
                    <w:jc w:val="center"/>
                    <w:rPr>
                      <w:rFonts w:ascii="Arial" w:hAnsi="Arial" w:cs="Arial"/>
                      <w:bCs/>
                      <w:sz w:val="18"/>
                      <w:szCs w:val="20"/>
                      <w:lang w:val="es-CO"/>
                    </w:rPr>
                  </w:pPr>
                  <w:r w:rsidRPr="00492499">
                    <w:rPr>
                      <w:rFonts w:ascii="Arial" w:hAnsi="Arial" w:cs="Arial"/>
                      <w:bCs/>
                      <w:sz w:val="18"/>
                      <w:szCs w:val="20"/>
                      <w:lang w:val="es-CO"/>
                    </w:rPr>
                    <w:t>Nº 65-7-20310-17</w:t>
                  </w:r>
                </w:p>
                <w:p w:rsidR="00A529B5" w:rsidRPr="00492499" w:rsidRDefault="00A529B5" w:rsidP="00AF2A65">
                  <w:pPr>
                    <w:jc w:val="center"/>
                    <w:rPr>
                      <w:rFonts w:ascii="Arial" w:hAnsi="Arial" w:cs="Arial"/>
                      <w:bCs/>
                      <w:sz w:val="18"/>
                      <w:szCs w:val="20"/>
                      <w:lang w:val="es-CO"/>
                    </w:rPr>
                  </w:pPr>
                  <w:r w:rsidRPr="00492499">
                    <w:rPr>
                      <w:rFonts w:ascii="Arial" w:hAnsi="Arial" w:cs="Arial"/>
                      <w:bCs/>
                      <w:sz w:val="18"/>
                      <w:szCs w:val="20"/>
                      <w:lang w:val="es-CO"/>
                    </w:rPr>
                    <w:t>Tarifa</w:t>
                  </w:r>
                </w:p>
                <w:p w:rsidR="00A529B5" w:rsidRPr="00492499" w:rsidRDefault="00A529B5" w:rsidP="00AF2A65">
                  <w:pPr>
                    <w:jc w:val="center"/>
                    <w:rPr>
                      <w:rFonts w:ascii="Arial" w:hAnsi="Arial" w:cs="Arial"/>
                      <w:sz w:val="18"/>
                      <w:szCs w:val="18"/>
                    </w:rPr>
                  </w:pPr>
                  <w:r w:rsidRPr="00492499">
                    <w:rPr>
                      <w:rFonts w:ascii="Arial" w:hAnsi="Arial" w:cs="Arial"/>
                      <w:sz w:val="18"/>
                      <w:szCs w:val="18"/>
                    </w:rPr>
                    <w:t>SOAT 201</w:t>
                  </w:r>
                  <w:r w:rsidR="00EB077D">
                    <w:rPr>
                      <w:rFonts w:ascii="Arial" w:hAnsi="Arial" w:cs="Arial"/>
                      <w:sz w:val="18"/>
                      <w:szCs w:val="18"/>
                    </w:rPr>
                    <w:t>7</w:t>
                  </w:r>
                  <w:r w:rsidRPr="00492499">
                    <w:rPr>
                      <w:rFonts w:ascii="Arial" w:hAnsi="Arial" w:cs="Arial"/>
                      <w:sz w:val="18"/>
                      <w:szCs w:val="18"/>
                    </w:rPr>
                    <w:t>-60%</w:t>
                  </w:r>
                </w:p>
                <w:p w:rsidR="00A529B5" w:rsidRPr="00492499" w:rsidRDefault="00A529B5" w:rsidP="00AF2A65">
                  <w:pPr>
                    <w:jc w:val="center"/>
                    <w:rPr>
                      <w:rFonts w:ascii="Arial" w:hAnsi="Arial" w:cs="Arial"/>
                      <w:bCs/>
                      <w:sz w:val="18"/>
                      <w:szCs w:val="20"/>
                      <w:lang w:val="es-CO"/>
                    </w:rPr>
                  </w:pPr>
                  <w:r w:rsidRPr="00492499">
                    <w:rPr>
                      <w:rFonts w:ascii="Arial" w:hAnsi="Arial" w:cs="Arial"/>
                      <w:sz w:val="18"/>
                      <w:szCs w:val="18"/>
                    </w:rPr>
                    <w:t>Valor: $100.000.000</w:t>
                  </w:r>
                  <w:r w:rsidRPr="00492499">
                    <w:rPr>
                      <w:rFonts w:ascii="Arial" w:hAnsi="Arial" w:cs="Arial"/>
                      <w:bCs/>
                      <w:sz w:val="18"/>
                      <w:szCs w:val="20"/>
                      <w:lang w:val="es-CO"/>
                    </w:rPr>
                    <w:t xml:space="preserve">                                                   </w:t>
                  </w:r>
                </w:p>
                <w:p w:rsidR="00A529B5" w:rsidRPr="00492499" w:rsidRDefault="00A529B5" w:rsidP="00AF2A65">
                  <w:pPr>
                    <w:jc w:val="center"/>
                    <w:rPr>
                      <w:rFonts w:ascii="Arial" w:hAnsi="Arial" w:cs="Arial"/>
                      <w:bCs/>
                      <w:sz w:val="18"/>
                      <w:szCs w:val="20"/>
                      <w:lang w:val="es-CO"/>
                    </w:rPr>
                  </w:pPr>
                </w:p>
              </w:tc>
              <w:tc>
                <w:tcPr>
                  <w:tcW w:w="1681" w:type="dxa"/>
                </w:tcPr>
                <w:p w:rsidR="00A529B5" w:rsidRDefault="00A529B5" w:rsidP="00AF2A65">
                  <w:pPr>
                    <w:jc w:val="center"/>
                    <w:rPr>
                      <w:rFonts w:ascii="Arial" w:hAnsi="Arial" w:cs="Arial"/>
                      <w:bCs/>
                      <w:sz w:val="18"/>
                      <w:szCs w:val="20"/>
                      <w:lang w:val="es-CO"/>
                    </w:rPr>
                  </w:pPr>
                </w:p>
                <w:p w:rsidR="00A529B5" w:rsidRDefault="00A529B5" w:rsidP="00AF2A65">
                  <w:pPr>
                    <w:jc w:val="center"/>
                    <w:rPr>
                      <w:rFonts w:ascii="Arial" w:hAnsi="Arial" w:cs="Arial"/>
                      <w:bCs/>
                      <w:sz w:val="18"/>
                      <w:szCs w:val="20"/>
                      <w:lang w:val="es-CO"/>
                    </w:rPr>
                  </w:pPr>
                </w:p>
                <w:p w:rsidR="00A529B5" w:rsidRDefault="00A529B5" w:rsidP="00AF2A65">
                  <w:pPr>
                    <w:jc w:val="center"/>
                    <w:rPr>
                      <w:rFonts w:ascii="Arial" w:hAnsi="Arial" w:cs="Arial"/>
                      <w:bCs/>
                      <w:sz w:val="18"/>
                      <w:szCs w:val="20"/>
                      <w:lang w:val="es-CO"/>
                    </w:rPr>
                  </w:pPr>
                </w:p>
                <w:p w:rsidR="00A529B5" w:rsidRDefault="00A529B5" w:rsidP="00A529B5">
                  <w:pPr>
                    <w:rPr>
                      <w:rFonts w:ascii="Arial" w:hAnsi="Arial" w:cs="Arial"/>
                      <w:bCs/>
                      <w:sz w:val="18"/>
                      <w:szCs w:val="20"/>
                      <w:lang w:val="es-CO"/>
                    </w:rPr>
                  </w:pPr>
                </w:p>
                <w:p w:rsidR="00A529B5" w:rsidRPr="00492499" w:rsidRDefault="00A529B5" w:rsidP="00A529B5">
                  <w:pPr>
                    <w:jc w:val="center"/>
                    <w:rPr>
                      <w:rFonts w:ascii="Arial" w:hAnsi="Arial" w:cs="Arial"/>
                      <w:bCs/>
                      <w:sz w:val="18"/>
                      <w:szCs w:val="20"/>
                      <w:lang w:val="es-CO"/>
                    </w:rPr>
                  </w:pPr>
                  <w:r w:rsidRPr="00492499">
                    <w:rPr>
                      <w:rFonts w:ascii="Arial" w:hAnsi="Arial" w:cs="Arial"/>
                      <w:bCs/>
                      <w:sz w:val="18"/>
                      <w:szCs w:val="20"/>
                      <w:lang w:val="es-CO"/>
                    </w:rPr>
                    <w:t>CLOFAN</w:t>
                  </w:r>
                </w:p>
                <w:p w:rsidR="00A529B5" w:rsidRPr="00492499" w:rsidRDefault="00A529B5" w:rsidP="00A529B5">
                  <w:pPr>
                    <w:jc w:val="center"/>
                    <w:rPr>
                      <w:rFonts w:ascii="Arial" w:hAnsi="Arial" w:cs="Arial"/>
                      <w:bCs/>
                      <w:sz w:val="18"/>
                      <w:szCs w:val="20"/>
                      <w:lang w:val="es-CO"/>
                    </w:rPr>
                  </w:pPr>
                  <w:r w:rsidRPr="00492499">
                    <w:rPr>
                      <w:rFonts w:ascii="Arial" w:hAnsi="Arial" w:cs="Arial"/>
                      <w:bCs/>
                      <w:sz w:val="18"/>
                      <w:szCs w:val="20"/>
                      <w:lang w:val="es-CO"/>
                    </w:rPr>
                    <w:t>Nº 65-7-20</w:t>
                  </w:r>
                  <w:r>
                    <w:rPr>
                      <w:rFonts w:ascii="Arial" w:hAnsi="Arial" w:cs="Arial"/>
                      <w:bCs/>
                      <w:sz w:val="18"/>
                      <w:szCs w:val="20"/>
                      <w:lang w:val="es-CO"/>
                    </w:rPr>
                    <w:t>081</w:t>
                  </w:r>
                  <w:r w:rsidRPr="00492499">
                    <w:rPr>
                      <w:rFonts w:ascii="Arial" w:hAnsi="Arial" w:cs="Arial"/>
                      <w:bCs/>
                      <w:sz w:val="18"/>
                      <w:szCs w:val="20"/>
                      <w:lang w:val="es-CO"/>
                    </w:rPr>
                    <w:t>-1</w:t>
                  </w:r>
                  <w:r>
                    <w:rPr>
                      <w:rFonts w:ascii="Arial" w:hAnsi="Arial" w:cs="Arial"/>
                      <w:bCs/>
                      <w:sz w:val="18"/>
                      <w:szCs w:val="20"/>
                      <w:lang w:val="es-CO"/>
                    </w:rPr>
                    <w:t>8</w:t>
                  </w:r>
                </w:p>
                <w:p w:rsidR="00A529B5" w:rsidRPr="00492499" w:rsidRDefault="00A529B5" w:rsidP="00A529B5">
                  <w:pPr>
                    <w:jc w:val="center"/>
                    <w:rPr>
                      <w:rFonts w:ascii="Arial" w:hAnsi="Arial" w:cs="Arial"/>
                      <w:bCs/>
                      <w:sz w:val="18"/>
                      <w:szCs w:val="20"/>
                      <w:lang w:val="es-CO"/>
                    </w:rPr>
                  </w:pPr>
                  <w:r w:rsidRPr="00492499">
                    <w:rPr>
                      <w:rFonts w:ascii="Arial" w:hAnsi="Arial" w:cs="Arial"/>
                      <w:bCs/>
                      <w:sz w:val="18"/>
                      <w:szCs w:val="20"/>
                      <w:lang w:val="es-CO"/>
                    </w:rPr>
                    <w:t>Tarifa</w:t>
                  </w:r>
                </w:p>
                <w:p w:rsidR="00A529B5" w:rsidRPr="00492499" w:rsidRDefault="00A529B5" w:rsidP="00A529B5">
                  <w:pPr>
                    <w:jc w:val="center"/>
                    <w:rPr>
                      <w:rFonts w:ascii="Arial" w:hAnsi="Arial" w:cs="Arial"/>
                      <w:sz w:val="18"/>
                      <w:szCs w:val="18"/>
                    </w:rPr>
                  </w:pPr>
                  <w:r>
                    <w:rPr>
                      <w:rFonts w:ascii="Arial" w:hAnsi="Arial" w:cs="Arial"/>
                      <w:sz w:val="18"/>
                      <w:szCs w:val="18"/>
                    </w:rPr>
                    <w:t>SOAT 2018-</w:t>
                  </w:r>
                  <w:r w:rsidR="00DF4FA7">
                    <w:rPr>
                      <w:rFonts w:ascii="Arial" w:hAnsi="Arial" w:cs="Arial"/>
                      <w:sz w:val="18"/>
                      <w:szCs w:val="18"/>
                    </w:rPr>
                    <w:t>2</w:t>
                  </w:r>
                  <w:r w:rsidRPr="00492499">
                    <w:rPr>
                      <w:rFonts w:ascii="Arial" w:hAnsi="Arial" w:cs="Arial"/>
                      <w:sz w:val="18"/>
                      <w:szCs w:val="18"/>
                    </w:rPr>
                    <w:t>0%</w:t>
                  </w:r>
                </w:p>
                <w:p w:rsidR="00A529B5" w:rsidRPr="00492499" w:rsidRDefault="00A529B5" w:rsidP="00A529B5">
                  <w:pPr>
                    <w:jc w:val="center"/>
                    <w:rPr>
                      <w:rFonts w:ascii="Arial" w:hAnsi="Arial" w:cs="Arial"/>
                      <w:bCs/>
                      <w:sz w:val="18"/>
                      <w:szCs w:val="20"/>
                      <w:lang w:val="es-CO"/>
                    </w:rPr>
                  </w:pPr>
                  <w:r>
                    <w:rPr>
                      <w:rFonts w:ascii="Arial" w:hAnsi="Arial" w:cs="Arial"/>
                      <w:sz w:val="18"/>
                      <w:szCs w:val="18"/>
                    </w:rPr>
                    <w:t>Valor: $165</w:t>
                  </w:r>
                  <w:r w:rsidRPr="00492499">
                    <w:rPr>
                      <w:rFonts w:ascii="Arial" w:hAnsi="Arial" w:cs="Arial"/>
                      <w:sz w:val="18"/>
                      <w:szCs w:val="18"/>
                    </w:rPr>
                    <w:t>.000.000</w:t>
                  </w:r>
                  <w:r w:rsidRPr="00492499">
                    <w:rPr>
                      <w:rFonts w:ascii="Arial" w:hAnsi="Arial" w:cs="Arial"/>
                      <w:bCs/>
                      <w:sz w:val="18"/>
                      <w:szCs w:val="20"/>
                      <w:lang w:val="es-CO"/>
                    </w:rPr>
                    <w:t xml:space="preserve">                                                   </w:t>
                  </w:r>
                </w:p>
                <w:p w:rsidR="00A529B5" w:rsidRPr="00492499" w:rsidRDefault="00A529B5" w:rsidP="00AF2A65">
                  <w:pPr>
                    <w:jc w:val="center"/>
                    <w:rPr>
                      <w:rFonts w:ascii="Arial" w:hAnsi="Arial" w:cs="Arial"/>
                      <w:bCs/>
                      <w:sz w:val="18"/>
                      <w:szCs w:val="20"/>
                      <w:lang w:val="es-CO"/>
                    </w:rPr>
                  </w:pPr>
                </w:p>
              </w:tc>
            </w:tr>
          </w:tbl>
          <w:p w:rsidR="00274555" w:rsidRDefault="00274555" w:rsidP="00274555">
            <w:pPr>
              <w:jc w:val="both"/>
              <w:rPr>
                <w:rFonts w:ascii="Arial" w:hAnsi="Arial" w:cs="Arial"/>
                <w:sz w:val="20"/>
                <w:szCs w:val="20"/>
              </w:rPr>
            </w:pPr>
          </w:p>
          <w:p w:rsidR="00111147" w:rsidRDefault="00111147" w:rsidP="00274555">
            <w:pPr>
              <w:jc w:val="both"/>
              <w:rPr>
                <w:rFonts w:ascii="Arial" w:hAnsi="Arial" w:cs="Arial"/>
                <w:sz w:val="20"/>
                <w:szCs w:val="20"/>
              </w:rPr>
            </w:pPr>
          </w:p>
          <w:p w:rsidR="00357E34" w:rsidRDefault="00274555" w:rsidP="00274555">
            <w:pPr>
              <w:jc w:val="both"/>
              <w:rPr>
                <w:rFonts w:ascii="Arial" w:hAnsi="Arial" w:cs="Arial"/>
                <w:sz w:val="20"/>
                <w:szCs w:val="20"/>
              </w:rPr>
            </w:pPr>
            <w:r>
              <w:rPr>
                <w:rFonts w:ascii="Arial" w:hAnsi="Arial" w:cs="Arial"/>
                <w:sz w:val="20"/>
                <w:szCs w:val="20"/>
              </w:rPr>
              <w:t>Para tomar el valor histórico de referencia se realizó análisis económico con los contratos realizados en los últimos dos años, sin embargo por la fluctuación del dólar y por el presupuesto disponible aprobado por la Dirección de Sanidad no se tendrá en cuenta para el presente estudio el precio histórico</w:t>
            </w:r>
          </w:p>
          <w:p w:rsidR="00274555" w:rsidRPr="0018139F" w:rsidRDefault="00274555" w:rsidP="00274555">
            <w:pPr>
              <w:jc w:val="both"/>
              <w:rPr>
                <w:rFonts w:ascii="Arial" w:hAnsi="Arial" w:cs="Arial"/>
                <w:sz w:val="20"/>
                <w:szCs w:val="20"/>
              </w:rPr>
            </w:pPr>
          </w:p>
          <w:p w:rsidR="009833B1" w:rsidRDefault="009833B1" w:rsidP="00691FDA">
            <w:pPr>
              <w:jc w:val="both"/>
              <w:rPr>
                <w:rFonts w:ascii="Arial" w:hAnsi="Arial" w:cs="Arial"/>
                <w:b/>
                <w:bCs/>
                <w:sz w:val="20"/>
                <w:szCs w:val="20"/>
              </w:rPr>
            </w:pPr>
            <w:r w:rsidRPr="0018139F">
              <w:rPr>
                <w:rFonts w:ascii="Arial" w:hAnsi="Arial" w:cs="Arial"/>
                <w:b/>
                <w:bCs/>
                <w:sz w:val="20"/>
                <w:szCs w:val="20"/>
              </w:rPr>
              <w:t>3.2 ESTUDIO DE MERCADO</w:t>
            </w:r>
          </w:p>
          <w:p w:rsidR="00C51C0B" w:rsidRDefault="00C51C0B" w:rsidP="00691FDA">
            <w:pPr>
              <w:jc w:val="both"/>
              <w:rPr>
                <w:rFonts w:ascii="Arial" w:hAnsi="Arial" w:cs="Arial"/>
                <w:b/>
                <w:bCs/>
                <w:sz w:val="20"/>
                <w:szCs w:val="20"/>
              </w:rPr>
            </w:pPr>
          </w:p>
          <w:p w:rsidR="00111147" w:rsidRDefault="00111147" w:rsidP="00691FDA">
            <w:pPr>
              <w:jc w:val="both"/>
              <w:rPr>
                <w:rFonts w:ascii="Arial" w:hAnsi="Arial" w:cs="Arial"/>
                <w:b/>
                <w:bCs/>
                <w:sz w:val="20"/>
                <w:szCs w:val="20"/>
              </w:rPr>
            </w:pPr>
          </w:p>
          <w:p w:rsidR="00C51C0B" w:rsidRPr="00D87465" w:rsidRDefault="00C51C0B" w:rsidP="00C51C0B">
            <w:pPr>
              <w:jc w:val="both"/>
              <w:rPr>
                <w:rFonts w:ascii="Arial" w:hAnsi="Arial" w:cs="Arial"/>
                <w:sz w:val="20"/>
                <w:szCs w:val="20"/>
              </w:rPr>
            </w:pPr>
            <w:r w:rsidRPr="00D87465">
              <w:rPr>
                <w:rFonts w:ascii="Arial" w:hAnsi="Arial" w:cs="Arial"/>
                <w:sz w:val="20"/>
                <w:szCs w:val="20"/>
              </w:rPr>
              <w:t>Se solicitaron cotizaciones a diferentes Instituciones Prestadoras de Servicios de Salud y empresas que se consideró que podrían prestar el servicio:</w:t>
            </w:r>
          </w:p>
          <w:p w:rsidR="00C51C0B" w:rsidRDefault="00C51C0B" w:rsidP="00C51C0B">
            <w:pPr>
              <w:jc w:val="both"/>
              <w:rPr>
                <w:rFonts w:ascii="Arial" w:hAnsi="Arial" w:cs="Arial"/>
                <w:sz w:val="20"/>
                <w:szCs w:val="20"/>
              </w:rPr>
            </w:pPr>
          </w:p>
          <w:p w:rsidR="00111147" w:rsidRPr="00D87465" w:rsidRDefault="00111147" w:rsidP="00C51C0B">
            <w:pPr>
              <w:jc w:val="both"/>
              <w:rPr>
                <w:rFonts w:ascii="Arial" w:hAnsi="Arial" w:cs="Arial"/>
                <w:sz w:val="20"/>
                <w:szCs w:val="20"/>
              </w:rPr>
            </w:pPr>
          </w:p>
          <w:p w:rsidR="00C51C0B" w:rsidRDefault="00C51C0B" w:rsidP="000B19A6">
            <w:pPr>
              <w:pStyle w:val="Prrafodelista"/>
              <w:numPr>
                <w:ilvl w:val="0"/>
                <w:numId w:val="10"/>
              </w:numPr>
              <w:contextualSpacing w:val="0"/>
              <w:jc w:val="both"/>
              <w:rPr>
                <w:rFonts w:ascii="Arial" w:hAnsi="Arial" w:cs="Arial"/>
                <w:sz w:val="20"/>
                <w:szCs w:val="20"/>
              </w:rPr>
            </w:pPr>
            <w:r w:rsidRPr="00E44B09">
              <w:rPr>
                <w:rFonts w:ascii="Arial" w:hAnsi="Arial" w:cs="Arial"/>
                <w:sz w:val="20"/>
                <w:szCs w:val="20"/>
              </w:rPr>
              <w:t>CLINICA OFTALMOLOGICA DE ANTIOQUIA</w:t>
            </w:r>
          </w:p>
          <w:p w:rsidR="00C51C0B" w:rsidRPr="00E44B09" w:rsidRDefault="00C51C0B" w:rsidP="00C51C0B">
            <w:pPr>
              <w:pStyle w:val="Prrafodelista"/>
              <w:ind w:left="360"/>
              <w:contextualSpacing w:val="0"/>
              <w:jc w:val="both"/>
              <w:rPr>
                <w:rFonts w:ascii="Arial" w:hAnsi="Arial" w:cs="Arial"/>
                <w:sz w:val="20"/>
                <w:szCs w:val="20"/>
              </w:rPr>
            </w:pPr>
          </w:p>
          <w:p w:rsidR="00C51C0B" w:rsidRDefault="00C51C0B" w:rsidP="000B19A6">
            <w:pPr>
              <w:pStyle w:val="Prrafodelista"/>
              <w:numPr>
                <w:ilvl w:val="0"/>
                <w:numId w:val="10"/>
              </w:numPr>
              <w:contextualSpacing w:val="0"/>
              <w:jc w:val="both"/>
              <w:rPr>
                <w:rFonts w:ascii="Arial" w:hAnsi="Arial" w:cs="Arial"/>
                <w:sz w:val="20"/>
                <w:szCs w:val="20"/>
              </w:rPr>
            </w:pPr>
            <w:r w:rsidRPr="00E44B09">
              <w:rPr>
                <w:rFonts w:ascii="Arial" w:hAnsi="Arial" w:cs="Arial"/>
                <w:sz w:val="20"/>
                <w:szCs w:val="20"/>
              </w:rPr>
              <w:t>CLINICA DE OFTALMOLOGICA SAN DIEGO</w:t>
            </w:r>
          </w:p>
          <w:p w:rsidR="00C51C0B" w:rsidRDefault="00C51C0B" w:rsidP="00C51C0B">
            <w:pPr>
              <w:jc w:val="both"/>
              <w:rPr>
                <w:rFonts w:ascii="Arial" w:hAnsi="Arial" w:cs="Arial"/>
                <w:sz w:val="20"/>
                <w:szCs w:val="20"/>
              </w:rPr>
            </w:pPr>
          </w:p>
          <w:p w:rsidR="00111147" w:rsidRDefault="00C51C0B" w:rsidP="00691FDA">
            <w:pPr>
              <w:jc w:val="both"/>
              <w:rPr>
                <w:rFonts w:ascii="Arial" w:hAnsi="Arial" w:cs="Arial"/>
                <w:sz w:val="20"/>
                <w:szCs w:val="20"/>
              </w:rPr>
            </w:pPr>
            <w:r w:rsidRPr="00C51C0B">
              <w:rPr>
                <w:rFonts w:ascii="Arial" w:hAnsi="Arial" w:cs="Arial"/>
                <w:sz w:val="20"/>
                <w:szCs w:val="20"/>
              </w:rPr>
              <w:t>Se reci</w:t>
            </w:r>
            <w:r w:rsidR="00254562">
              <w:rPr>
                <w:rFonts w:ascii="Arial" w:hAnsi="Arial" w:cs="Arial"/>
                <w:sz w:val="20"/>
                <w:szCs w:val="20"/>
              </w:rPr>
              <w:t>bieron las cotizaciones de</w:t>
            </w:r>
            <w:r w:rsidR="00253398">
              <w:rPr>
                <w:rFonts w:ascii="Arial" w:hAnsi="Arial" w:cs="Arial"/>
                <w:sz w:val="20"/>
                <w:szCs w:val="20"/>
              </w:rPr>
              <w:t xml:space="preserve"> </w:t>
            </w:r>
            <w:r w:rsidR="00397482">
              <w:rPr>
                <w:rFonts w:ascii="Arial" w:hAnsi="Arial" w:cs="Arial"/>
                <w:sz w:val="20"/>
                <w:szCs w:val="20"/>
              </w:rPr>
              <w:t>UNA</w:t>
            </w:r>
            <w:r w:rsidRPr="00C51C0B">
              <w:rPr>
                <w:rFonts w:ascii="Arial" w:hAnsi="Arial" w:cs="Arial"/>
                <w:sz w:val="20"/>
                <w:szCs w:val="20"/>
              </w:rPr>
              <w:t xml:space="preserve"> entidad CLINICA OFTALMOLOGICA DE ANTIOQUIA</w:t>
            </w:r>
            <w:r w:rsidR="002B5E2C">
              <w:rPr>
                <w:rFonts w:ascii="Arial" w:hAnsi="Arial" w:cs="Arial"/>
                <w:sz w:val="20"/>
                <w:szCs w:val="20"/>
              </w:rPr>
              <w:t xml:space="preserve"> dado que la clínica san diego no manifiesta interés en presentarse</w:t>
            </w:r>
            <w:r w:rsidR="00253398">
              <w:rPr>
                <w:rFonts w:ascii="Arial" w:hAnsi="Arial" w:cs="Arial"/>
                <w:sz w:val="20"/>
                <w:szCs w:val="20"/>
              </w:rPr>
              <w:t xml:space="preserve"> </w:t>
            </w:r>
          </w:p>
          <w:p w:rsidR="00397482" w:rsidRPr="001C66A0" w:rsidRDefault="00397482" w:rsidP="00691FDA">
            <w:pPr>
              <w:jc w:val="both"/>
              <w:rPr>
                <w:rFonts w:ascii="Arial" w:hAnsi="Arial" w:cs="Arial"/>
                <w:sz w:val="20"/>
                <w:szCs w:val="20"/>
              </w:rPr>
            </w:pPr>
          </w:p>
          <w:p w:rsidR="00887BB2" w:rsidRDefault="001C66A0" w:rsidP="00887BB2">
            <w:pPr>
              <w:jc w:val="both"/>
              <w:rPr>
                <w:rFonts w:ascii="Arial" w:hAnsi="Arial" w:cs="Arial"/>
                <w:b/>
                <w:bCs/>
                <w:sz w:val="20"/>
                <w:szCs w:val="20"/>
              </w:rPr>
            </w:pPr>
            <w:r w:rsidRPr="001C66A0">
              <w:rPr>
                <w:rFonts w:ascii="Arial" w:hAnsi="Arial" w:cs="Arial"/>
                <w:b/>
                <w:bCs/>
                <w:sz w:val="20"/>
                <w:szCs w:val="20"/>
              </w:rPr>
              <w:t xml:space="preserve">3.3 </w:t>
            </w:r>
            <w:r w:rsidR="00264E80" w:rsidRPr="001C66A0">
              <w:rPr>
                <w:rFonts w:ascii="Arial" w:hAnsi="Arial" w:cs="Arial"/>
                <w:b/>
                <w:bCs/>
                <w:sz w:val="20"/>
                <w:szCs w:val="20"/>
              </w:rPr>
              <w:t>ANÁLISIS PRECIOS DE MERCADO</w:t>
            </w:r>
          </w:p>
          <w:p w:rsidR="006E052D" w:rsidRDefault="006E052D" w:rsidP="00887BB2">
            <w:pPr>
              <w:jc w:val="both"/>
              <w:rPr>
                <w:rFonts w:ascii="Arial" w:hAnsi="Arial" w:cs="Arial"/>
                <w:b/>
                <w:bCs/>
                <w:sz w:val="20"/>
                <w:szCs w:val="20"/>
              </w:rPr>
            </w:pPr>
          </w:p>
          <w:tbl>
            <w:tblPr>
              <w:tblW w:w="10341" w:type="dxa"/>
              <w:tblInd w:w="55" w:type="dxa"/>
              <w:tblCellMar>
                <w:left w:w="70" w:type="dxa"/>
                <w:right w:w="70" w:type="dxa"/>
              </w:tblCellMar>
              <w:tblLook w:val="04A0" w:firstRow="1" w:lastRow="0" w:firstColumn="1" w:lastColumn="0" w:noHBand="0" w:noVBand="1"/>
            </w:tblPr>
            <w:tblGrid>
              <w:gridCol w:w="724"/>
              <w:gridCol w:w="1499"/>
              <w:gridCol w:w="6864"/>
              <w:gridCol w:w="82"/>
              <w:gridCol w:w="1172"/>
            </w:tblGrid>
            <w:tr w:rsidR="00892C23" w:rsidRPr="00305E64" w:rsidTr="00892C23">
              <w:trPr>
                <w:trHeight w:val="20"/>
              </w:trPr>
              <w:tc>
                <w:tcPr>
                  <w:tcW w:w="724"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ITEM</w:t>
                  </w:r>
                </w:p>
              </w:tc>
              <w:tc>
                <w:tcPr>
                  <w:tcW w:w="1499"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CODIGO ACUERDO 002</w:t>
                  </w:r>
                </w:p>
              </w:tc>
              <w:tc>
                <w:tcPr>
                  <w:tcW w:w="6946" w:type="dxa"/>
                  <w:gridSpan w:val="2"/>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DESCRIPCIÓN DEL PROCEDIMIENTO</w:t>
                  </w:r>
                </w:p>
              </w:tc>
              <w:tc>
                <w:tcPr>
                  <w:tcW w:w="1172" w:type="dxa"/>
                  <w:tcBorders>
                    <w:top w:val="single" w:sz="8" w:space="0" w:color="auto"/>
                    <w:left w:val="nil"/>
                    <w:bottom w:val="nil"/>
                    <w:right w:val="single" w:sz="8" w:space="0" w:color="auto"/>
                  </w:tcBorders>
                  <w:shd w:val="clear" w:color="000000" w:fill="FABF8F"/>
                  <w:vAlign w:val="center"/>
                </w:tcPr>
                <w:p w:rsidR="00892C23" w:rsidRPr="00305E64" w:rsidRDefault="00892C23" w:rsidP="000C1D90">
                  <w:pPr>
                    <w:jc w:val="center"/>
                    <w:rPr>
                      <w:rFonts w:ascii="Arial" w:hAnsi="Arial" w:cs="Arial"/>
                      <w:color w:val="000000"/>
                      <w:sz w:val="16"/>
                      <w:szCs w:val="16"/>
                      <w:lang w:val="es-CO" w:eastAsia="es-CO"/>
                    </w:rPr>
                  </w:pPr>
                  <w:r>
                    <w:rPr>
                      <w:rFonts w:ascii="Arial" w:hAnsi="Arial" w:cs="Arial"/>
                      <w:color w:val="000000"/>
                      <w:sz w:val="16"/>
                      <w:szCs w:val="16"/>
                      <w:lang w:val="es-CO" w:eastAsia="es-CO"/>
                    </w:rPr>
                    <w:t>PRECIO DE MERCADO</w:t>
                  </w:r>
                </w:p>
              </w:tc>
            </w:tr>
            <w:tr w:rsidR="00892C23" w:rsidRPr="00305E64" w:rsidTr="00892C23">
              <w:trPr>
                <w:trHeight w:val="20"/>
              </w:trPr>
              <w:tc>
                <w:tcPr>
                  <w:tcW w:w="724" w:type="dxa"/>
                  <w:vMerge/>
                  <w:tcBorders>
                    <w:top w:val="single" w:sz="8" w:space="0" w:color="auto"/>
                    <w:left w:val="single" w:sz="8" w:space="0" w:color="auto"/>
                    <w:bottom w:val="single" w:sz="8" w:space="0" w:color="000000"/>
                    <w:right w:val="single" w:sz="8" w:space="0" w:color="auto"/>
                  </w:tcBorders>
                  <w:vAlign w:val="center"/>
                  <w:hideMark/>
                </w:tcPr>
                <w:p w:rsidR="00892C23" w:rsidRPr="00305E64" w:rsidRDefault="00892C23" w:rsidP="000C1D90">
                  <w:pPr>
                    <w:rPr>
                      <w:rFonts w:ascii="Arial" w:hAnsi="Arial" w:cs="Arial"/>
                      <w:color w:val="000000"/>
                      <w:sz w:val="16"/>
                      <w:szCs w:val="16"/>
                      <w:lang w:val="es-CO" w:eastAsia="es-CO"/>
                    </w:rPr>
                  </w:pPr>
                </w:p>
              </w:tc>
              <w:tc>
                <w:tcPr>
                  <w:tcW w:w="1499" w:type="dxa"/>
                  <w:vMerge/>
                  <w:tcBorders>
                    <w:top w:val="single" w:sz="8" w:space="0" w:color="auto"/>
                    <w:left w:val="single" w:sz="8" w:space="0" w:color="auto"/>
                    <w:bottom w:val="single" w:sz="8" w:space="0" w:color="000000"/>
                    <w:right w:val="single" w:sz="8" w:space="0" w:color="auto"/>
                  </w:tcBorders>
                  <w:vAlign w:val="center"/>
                  <w:hideMark/>
                </w:tcPr>
                <w:p w:rsidR="00892C23" w:rsidRPr="00305E64" w:rsidRDefault="00892C23" w:rsidP="000C1D90">
                  <w:pPr>
                    <w:rPr>
                      <w:rFonts w:ascii="Arial" w:hAnsi="Arial" w:cs="Arial"/>
                      <w:color w:val="000000"/>
                      <w:sz w:val="16"/>
                      <w:szCs w:val="16"/>
                      <w:lang w:val="es-CO" w:eastAsia="es-CO"/>
                    </w:rPr>
                  </w:pPr>
                </w:p>
              </w:tc>
              <w:tc>
                <w:tcPr>
                  <w:tcW w:w="6946" w:type="dxa"/>
                  <w:gridSpan w:val="2"/>
                  <w:vMerge/>
                  <w:tcBorders>
                    <w:top w:val="single" w:sz="8" w:space="0" w:color="auto"/>
                    <w:left w:val="single" w:sz="8" w:space="0" w:color="auto"/>
                    <w:bottom w:val="single" w:sz="8" w:space="0" w:color="000000"/>
                    <w:right w:val="single" w:sz="8" w:space="0" w:color="auto"/>
                  </w:tcBorders>
                  <w:vAlign w:val="center"/>
                  <w:hideMark/>
                </w:tcPr>
                <w:p w:rsidR="00892C23" w:rsidRPr="00305E64" w:rsidRDefault="00892C23" w:rsidP="000C1D90">
                  <w:pPr>
                    <w:rPr>
                      <w:rFonts w:ascii="Arial" w:hAnsi="Arial" w:cs="Arial"/>
                      <w:color w:val="000000"/>
                      <w:sz w:val="16"/>
                      <w:szCs w:val="16"/>
                      <w:lang w:val="es-CO" w:eastAsia="es-CO"/>
                    </w:rPr>
                  </w:pPr>
                </w:p>
              </w:tc>
              <w:tc>
                <w:tcPr>
                  <w:tcW w:w="1172" w:type="dxa"/>
                  <w:tcBorders>
                    <w:top w:val="nil"/>
                    <w:left w:val="nil"/>
                    <w:bottom w:val="single" w:sz="8" w:space="0" w:color="auto"/>
                    <w:right w:val="single" w:sz="8" w:space="0" w:color="auto"/>
                  </w:tcBorders>
                  <w:shd w:val="clear" w:color="000000" w:fill="FABF8F"/>
                  <w:vAlign w:val="center"/>
                </w:tcPr>
                <w:p w:rsidR="00892C23" w:rsidRPr="00305E64" w:rsidRDefault="00892C23" w:rsidP="000C1D90">
                  <w:pPr>
                    <w:jc w:val="center"/>
                    <w:rPr>
                      <w:rFonts w:ascii="Arial" w:hAnsi="Arial" w:cs="Arial"/>
                      <w:color w:val="000000"/>
                      <w:sz w:val="16"/>
                      <w:szCs w:val="16"/>
                      <w:lang w:val="es-CO" w:eastAsia="es-CO"/>
                    </w:rPr>
                  </w:pPr>
                </w:p>
              </w:tc>
            </w:tr>
            <w:tr w:rsidR="00892C23" w:rsidRPr="00305E64" w:rsidTr="000C1D90">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w:t>
                  </w:r>
                </w:p>
              </w:tc>
              <w:tc>
                <w:tcPr>
                  <w:tcW w:w="1499"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80100</w:t>
                  </w:r>
                </w:p>
              </w:tc>
              <w:tc>
                <w:tcPr>
                  <w:tcW w:w="6946" w:type="dxa"/>
                  <w:gridSpan w:val="2"/>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DRENAJE DE COLECCION POR BLEFAROTOMIA SOD +     </w:t>
                  </w:r>
                </w:p>
              </w:tc>
              <w:tc>
                <w:tcPr>
                  <w:tcW w:w="1172"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$229,325</w:t>
                  </w:r>
                </w:p>
              </w:tc>
            </w:tr>
            <w:tr w:rsidR="00892C23" w:rsidRPr="00305E64" w:rsidTr="000C1D90">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2</w:t>
                  </w:r>
                </w:p>
              </w:tc>
              <w:tc>
                <w:tcPr>
                  <w:tcW w:w="1499"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81100</w:t>
                  </w:r>
                </w:p>
              </w:tc>
              <w:tc>
                <w:tcPr>
                  <w:tcW w:w="6946" w:type="dxa"/>
                  <w:gridSpan w:val="2"/>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BIOPSIA DE PARPADO SOD    </w:t>
                  </w:r>
                </w:p>
              </w:tc>
              <w:tc>
                <w:tcPr>
                  <w:tcW w:w="1172"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$170,619</w:t>
                  </w:r>
                </w:p>
              </w:tc>
            </w:tr>
            <w:tr w:rsidR="00892C23" w:rsidRPr="00305E64" w:rsidTr="000C1D90">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3</w:t>
                  </w:r>
                </w:p>
              </w:tc>
              <w:tc>
                <w:tcPr>
                  <w:tcW w:w="1499"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82000</w:t>
                  </w:r>
                </w:p>
              </w:tc>
              <w:tc>
                <w:tcPr>
                  <w:tcW w:w="6946" w:type="dxa"/>
                  <w:gridSpan w:val="2"/>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ESCISION O ABLACION DE LESION O TEJIDO DE PARPADO SOD      </w:t>
                  </w:r>
                </w:p>
              </w:tc>
              <w:tc>
                <w:tcPr>
                  <w:tcW w:w="1172"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$290,231</w:t>
                  </w:r>
                </w:p>
              </w:tc>
            </w:tr>
            <w:tr w:rsidR="00892C23" w:rsidRPr="00305E64" w:rsidTr="000C1D90">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4</w:t>
                  </w:r>
                </w:p>
              </w:tc>
              <w:tc>
                <w:tcPr>
                  <w:tcW w:w="1499"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82100</w:t>
                  </w:r>
                </w:p>
              </w:tc>
              <w:tc>
                <w:tcPr>
                  <w:tcW w:w="6946" w:type="dxa"/>
                  <w:gridSpan w:val="2"/>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RESECCION DE CHALAZION SOD     </w:t>
                  </w:r>
                </w:p>
              </w:tc>
              <w:tc>
                <w:tcPr>
                  <w:tcW w:w="1172"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$290,231</w:t>
                  </w:r>
                </w:p>
              </w:tc>
            </w:tr>
            <w:tr w:rsidR="00892C23" w:rsidRPr="00305E64" w:rsidTr="000C1D90">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5</w:t>
                  </w:r>
                </w:p>
              </w:tc>
              <w:tc>
                <w:tcPr>
                  <w:tcW w:w="1499"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82300</w:t>
                  </w:r>
                </w:p>
              </w:tc>
              <w:tc>
                <w:tcPr>
                  <w:tcW w:w="6946" w:type="dxa"/>
                  <w:gridSpan w:val="2"/>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ESCISION DE LESION MAYOR DE PARPADO DE ESPESOR PARCIAL SOD §     </w:t>
                  </w:r>
                </w:p>
              </w:tc>
              <w:tc>
                <w:tcPr>
                  <w:tcW w:w="1172"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$290,231</w:t>
                  </w:r>
                </w:p>
              </w:tc>
            </w:tr>
            <w:tr w:rsidR="00892C23" w:rsidRPr="00305E64" w:rsidTr="000C1D90">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6</w:t>
                  </w:r>
                </w:p>
              </w:tc>
              <w:tc>
                <w:tcPr>
                  <w:tcW w:w="1499"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82301</w:t>
                  </w:r>
                </w:p>
              </w:tc>
              <w:tc>
                <w:tcPr>
                  <w:tcW w:w="6946" w:type="dxa"/>
                  <w:gridSpan w:val="2"/>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RESECCION DE TUMOR BENIGNO O MALIGNO DE PARPADO, ESPESOR PARCIAL, UN TERCIO     </w:t>
                  </w:r>
                </w:p>
              </w:tc>
              <w:tc>
                <w:tcPr>
                  <w:tcW w:w="1172"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$290,231</w:t>
                  </w:r>
                </w:p>
              </w:tc>
            </w:tr>
            <w:tr w:rsidR="00892C23" w:rsidRPr="00305E64" w:rsidTr="000C1D90">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7</w:t>
                  </w:r>
                </w:p>
              </w:tc>
              <w:tc>
                <w:tcPr>
                  <w:tcW w:w="1499"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82302</w:t>
                  </w:r>
                </w:p>
              </w:tc>
              <w:tc>
                <w:tcPr>
                  <w:tcW w:w="6946" w:type="dxa"/>
                  <w:gridSpan w:val="2"/>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RESECCION DE TUMOR BENIGNO O MALIGNO DE PARPADO, ESPESOR PARCIAL, DOS TERCIOS     </w:t>
                  </w:r>
                </w:p>
              </w:tc>
              <w:tc>
                <w:tcPr>
                  <w:tcW w:w="1172"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$535,355</w:t>
                  </w:r>
                </w:p>
              </w:tc>
            </w:tr>
            <w:tr w:rsidR="00892C23" w:rsidRPr="00305E64" w:rsidTr="000C1D90">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8</w:t>
                  </w:r>
                </w:p>
              </w:tc>
              <w:tc>
                <w:tcPr>
                  <w:tcW w:w="1499"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82400</w:t>
                  </w:r>
                </w:p>
              </w:tc>
              <w:tc>
                <w:tcPr>
                  <w:tcW w:w="6946" w:type="dxa"/>
                  <w:gridSpan w:val="2"/>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ESCISION DE LESION INVOLUCRANDO BORDE PALPEBRAL DE ESPESOR COMPLETO SOD+     </w:t>
                  </w:r>
                </w:p>
              </w:tc>
              <w:tc>
                <w:tcPr>
                  <w:tcW w:w="1172"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$535,355</w:t>
                  </w:r>
                </w:p>
              </w:tc>
            </w:tr>
            <w:tr w:rsidR="00892C23" w:rsidRPr="00305E64" w:rsidTr="000C1D90">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9</w:t>
                  </w:r>
                </w:p>
              </w:tc>
              <w:tc>
                <w:tcPr>
                  <w:tcW w:w="1499"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82401</w:t>
                  </w:r>
                </w:p>
              </w:tc>
              <w:tc>
                <w:tcPr>
                  <w:tcW w:w="6946" w:type="dxa"/>
                  <w:gridSpan w:val="2"/>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RESECCION TOTAL DE PARPADO Y RECONSTRUCCION, CON INJERTO O COLGAJO +     </w:t>
                  </w:r>
                </w:p>
              </w:tc>
              <w:tc>
                <w:tcPr>
                  <w:tcW w:w="1172"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$872,186</w:t>
                  </w:r>
                </w:p>
              </w:tc>
            </w:tr>
            <w:tr w:rsidR="00892C23" w:rsidRPr="00305E64" w:rsidTr="000C1D90">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10</w:t>
                  </w:r>
                </w:p>
              </w:tc>
              <w:tc>
                <w:tcPr>
                  <w:tcW w:w="1499"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82500</w:t>
                  </w:r>
                </w:p>
              </w:tc>
              <w:tc>
                <w:tcPr>
                  <w:tcW w:w="6946" w:type="dxa"/>
                  <w:gridSpan w:val="2"/>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ABLACION DE LESION DE PARPADOS SOD §     </w:t>
                  </w:r>
                </w:p>
              </w:tc>
              <w:tc>
                <w:tcPr>
                  <w:tcW w:w="1172"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$290,231</w:t>
                  </w:r>
                </w:p>
              </w:tc>
            </w:tr>
            <w:tr w:rsidR="00892C23" w:rsidRPr="00305E64" w:rsidTr="000C1D90">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11</w:t>
                  </w:r>
                </w:p>
              </w:tc>
              <w:tc>
                <w:tcPr>
                  <w:tcW w:w="1499"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82501</w:t>
                  </w:r>
                </w:p>
              </w:tc>
              <w:tc>
                <w:tcPr>
                  <w:tcW w:w="6946" w:type="dxa"/>
                  <w:gridSpan w:val="2"/>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ABLACION DE LESION DE PARPADOS, POR DIATERMIA O CRIOTERAPIA +     </w:t>
                  </w:r>
                </w:p>
              </w:tc>
              <w:tc>
                <w:tcPr>
                  <w:tcW w:w="1172"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$814,680</w:t>
                  </w:r>
                </w:p>
              </w:tc>
            </w:tr>
            <w:tr w:rsidR="00892C23" w:rsidRPr="00305E64" w:rsidTr="000C1D90">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12</w:t>
                  </w:r>
                </w:p>
              </w:tc>
              <w:tc>
                <w:tcPr>
                  <w:tcW w:w="1499"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82503</w:t>
                  </w:r>
                </w:p>
              </w:tc>
              <w:tc>
                <w:tcPr>
                  <w:tcW w:w="6946" w:type="dxa"/>
                  <w:gridSpan w:val="2"/>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ABLACION DE LESION DE PARPADOS, POR MEDIOS QUIMICOS +     </w:t>
                  </w:r>
                </w:p>
              </w:tc>
              <w:tc>
                <w:tcPr>
                  <w:tcW w:w="1172"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$170,619</w:t>
                  </w:r>
                </w:p>
              </w:tc>
            </w:tr>
            <w:tr w:rsidR="00892C23" w:rsidRPr="00305E64" w:rsidTr="000C1D90">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13</w:t>
                  </w:r>
                </w:p>
              </w:tc>
              <w:tc>
                <w:tcPr>
                  <w:tcW w:w="1499"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82600</w:t>
                  </w:r>
                </w:p>
              </w:tc>
              <w:tc>
                <w:tcPr>
                  <w:tcW w:w="6946" w:type="dxa"/>
                  <w:gridSpan w:val="2"/>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TARSECTOMIA SOD     </w:t>
                  </w:r>
                </w:p>
              </w:tc>
              <w:tc>
                <w:tcPr>
                  <w:tcW w:w="1172"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$229,325</w:t>
                  </w:r>
                </w:p>
              </w:tc>
            </w:tr>
            <w:tr w:rsidR="00892C23" w:rsidRPr="00305E64" w:rsidTr="000C1D90">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14</w:t>
                  </w:r>
                </w:p>
              </w:tc>
              <w:tc>
                <w:tcPr>
                  <w:tcW w:w="1499"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83100</w:t>
                  </w:r>
                </w:p>
              </w:tc>
              <w:tc>
                <w:tcPr>
                  <w:tcW w:w="6946" w:type="dxa"/>
                  <w:gridSpan w:val="2"/>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CORRECCION DE PTOSIS PALPEBRAL, POR SUSPENSION FRONTAL CON SUTURA SOD     </w:t>
                  </w:r>
                </w:p>
              </w:tc>
              <w:tc>
                <w:tcPr>
                  <w:tcW w:w="1172"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$607,262</w:t>
                  </w:r>
                </w:p>
              </w:tc>
            </w:tr>
            <w:tr w:rsidR="00892C23" w:rsidRPr="00305E64" w:rsidTr="000C1D90">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lastRenderedPageBreak/>
                    <w:t>15</w:t>
                  </w:r>
                </w:p>
              </w:tc>
              <w:tc>
                <w:tcPr>
                  <w:tcW w:w="1499"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83200</w:t>
                  </w:r>
                </w:p>
              </w:tc>
              <w:tc>
                <w:tcPr>
                  <w:tcW w:w="6946" w:type="dxa"/>
                  <w:gridSpan w:val="2"/>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CORRECCION DE PTOSIS PALPEBRAL, POR SUSPENSION FRONTAL CON FASCIA LATA SOD    </w:t>
                  </w:r>
                </w:p>
              </w:tc>
              <w:tc>
                <w:tcPr>
                  <w:tcW w:w="1172"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$607,262</w:t>
                  </w:r>
                </w:p>
              </w:tc>
            </w:tr>
            <w:tr w:rsidR="00892C23" w:rsidRPr="00305E64" w:rsidTr="000C1D90">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16</w:t>
                  </w:r>
                </w:p>
              </w:tc>
              <w:tc>
                <w:tcPr>
                  <w:tcW w:w="1499"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83300</w:t>
                  </w:r>
                </w:p>
              </w:tc>
              <w:tc>
                <w:tcPr>
                  <w:tcW w:w="6946" w:type="dxa"/>
                  <w:gridSpan w:val="2"/>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CORRECCION DE PTOSIS PALPEBRAL, POR RESECCION EXTERNA DEL ELEVADOR SOD    </w:t>
                  </w:r>
                </w:p>
              </w:tc>
              <w:tc>
                <w:tcPr>
                  <w:tcW w:w="1172"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$872,186</w:t>
                  </w:r>
                </w:p>
              </w:tc>
            </w:tr>
            <w:tr w:rsidR="00892C23" w:rsidRPr="00305E64" w:rsidTr="000C1D90">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17</w:t>
                  </w:r>
                </w:p>
              </w:tc>
              <w:tc>
                <w:tcPr>
                  <w:tcW w:w="1499"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83400</w:t>
                  </w:r>
                </w:p>
              </w:tc>
              <w:tc>
                <w:tcPr>
                  <w:tcW w:w="6946" w:type="dxa"/>
                  <w:gridSpan w:val="2"/>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CORRECCION DE PTOSIS PALPEBRAL, POR RESECCION DEL ELEVADOR VIA CONJUNTIVAL SOD     </w:t>
                  </w:r>
                </w:p>
              </w:tc>
              <w:tc>
                <w:tcPr>
                  <w:tcW w:w="1172"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$535,355</w:t>
                  </w:r>
                </w:p>
              </w:tc>
            </w:tr>
            <w:tr w:rsidR="00892C23" w:rsidRPr="00305E64" w:rsidTr="000C1D90">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18</w:t>
                  </w:r>
                </w:p>
              </w:tc>
              <w:tc>
                <w:tcPr>
                  <w:tcW w:w="1499"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84100</w:t>
                  </w:r>
                </w:p>
              </w:tc>
              <w:tc>
                <w:tcPr>
                  <w:tcW w:w="6946" w:type="dxa"/>
                  <w:gridSpan w:val="2"/>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CORRECCION DE ENTROPION, POR TECNICA DE SUTURA SOD     </w:t>
                  </w:r>
                </w:p>
              </w:tc>
              <w:tc>
                <w:tcPr>
                  <w:tcW w:w="1172"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$170,619</w:t>
                  </w:r>
                </w:p>
              </w:tc>
            </w:tr>
            <w:tr w:rsidR="00892C23" w:rsidRPr="00305E64" w:rsidTr="000C1D90">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19</w:t>
                  </w:r>
                </w:p>
              </w:tc>
              <w:tc>
                <w:tcPr>
                  <w:tcW w:w="1499"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84200</w:t>
                  </w:r>
                </w:p>
              </w:tc>
              <w:tc>
                <w:tcPr>
                  <w:tcW w:w="6946" w:type="dxa"/>
                  <w:gridSpan w:val="2"/>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CORRECCION DE ENTROPION, CON INJERTO SOD     </w:t>
                  </w:r>
                </w:p>
              </w:tc>
              <w:tc>
                <w:tcPr>
                  <w:tcW w:w="1172"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$535,355</w:t>
                  </w:r>
                </w:p>
              </w:tc>
            </w:tr>
            <w:tr w:rsidR="00892C23" w:rsidRPr="00305E64" w:rsidTr="000C1D90">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20</w:t>
                  </w:r>
                </w:p>
              </w:tc>
              <w:tc>
                <w:tcPr>
                  <w:tcW w:w="1499"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84300</w:t>
                  </w:r>
                </w:p>
              </w:tc>
              <w:tc>
                <w:tcPr>
                  <w:tcW w:w="6946" w:type="dxa"/>
                  <w:gridSpan w:val="2"/>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CORRECCION DE ECTROPION, CON INJERTO SOD     </w:t>
                  </w:r>
                </w:p>
              </w:tc>
              <w:tc>
                <w:tcPr>
                  <w:tcW w:w="1172"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$535,355</w:t>
                  </w:r>
                </w:p>
              </w:tc>
            </w:tr>
            <w:tr w:rsidR="00892C23" w:rsidRPr="00305E64" w:rsidTr="000C1D90">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21</w:t>
                  </w:r>
                </w:p>
              </w:tc>
              <w:tc>
                <w:tcPr>
                  <w:tcW w:w="1499"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84400</w:t>
                  </w:r>
                </w:p>
              </w:tc>
              <w:tc>
                <w:tcPr>
                  <w:tcW w:w="6946" w:type="dxa"/>
                  <w:gridSpan w:val="2"/>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CORRECCION DE ECTROPION, POR TECNICA DE SUTURA SOD     </w:t>
                  </w:r>
                </w:p>
              </w:tc>
              <w:tc>
                <w:tcPr>
                  <w:tcW w:w="1172"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$488,650</w:t>
                  </w:r>
                </w:p>
              </w:tc>
            </w:tr>
            <w:tr w:rsidR="00892C23" w:rsidRPr="00305E64" w:rsidTr="000C1D90">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22</w:t>
                  </w:r>
                </w:p>
              </w:tc>
              <w:tc>
                <w:tcPr>
                  <w:tcW w:w="1499"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85100</w:t>
                  </w:r>
                </w:p>
              </w:tc>
              <w:tc>
                <w:tcPr>
                  <w:tcW w:w="6946" w:type="dxa"/>
                  <w:gridSpan w:val="2"/>
                  <w:tcBorders>
                    <w:top w:val="nil"/>
                    <w:left w:val="nil"/>
                    <w:bottom w:val="nil"/>
                    <w:right w:val="single" w:sz="8" w:space="0" w:color="auto"/>
                  </w:tcBorders>
                  <w:shd w:val="clear" w:color="auto" w:fill="auto"/>
                  <w:vAlign w:val="center"/>
                  <w:hideMark/>
                </w:tcPr>
                <w:p w:rsidR="00892C23" w:rsidRPr="00305E64" w:rsidRDefault="00892C23" w:rsidP="000C1D90">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CANTOTOMIA SOD     </w:t>
                  </w:r>
                </w:p>
              </w:tc>
              <w:tc>
                <w:tcPr>
                  <w:tcW w:w="1172"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$170,619</w:t>
                  </w:r>
                </w:p>
              </w:tc>
            </w:tr>
            <w:tr w:rsidR="00892C23" w:rsidRPr="00305E64" w:rsidTr="000C1D90">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23</w:t>
                  </w:r>
                </w:p>
              </w:tc>
              <w:tc>
                <w:tcPr>
                  <w:tcW w:w="1499" w:type="dxa"/>
                  <w:tcBorders>
                    <w:top w:val="nil"/>
                    <w:left w:val="nil"/>
                    <w:bottom w:val="single" w:sz="8" w:space="0" w:color="auto"/>
                    <w:right w:val="nil"/>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85200</w:t>
                  </w:r>
                </w:p>
              </w:tc>
              <w:tc>
                <w:tcPr>
                  <w:tcW w:w="6946" w:type="dxa"/>
                  <w:gridSpan w:val="2"/>
                  <w:tcBorders>
                    <w:top w:val="single" w:sz="8" w:space="0" w:color="auto"/>
                    <w:left w:val="single" w:sz="8" w:space="0" w:color="auto"/>
                    <w:bottom w:val="single" w:sz="8" w:space="0" w:color="auto"/>
                    <w:right w:val="single" w:sz="8" w:space="0" w:color="auto"/>
                  </w:tcBorders>
                  <w:shd w:val="clear" w:color="auto" w:fill="auto"/>
                  <w:vAlign w:val="center"/>
                  <w:hideMark/>
                </w:tcPr>
                <w:p w:rsidR="00892C23" w:rsidRPr="00305E64" w:rsidRDefault="00892C23" w:rsidP="000C1D90">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CANTORRAFIA SOD     </w:t>
                  </w:r>
                </w:p>
              </w:tc>
              <w:tc>
                <w:tcPr>
                  <w:tcW w:w="1172"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$229,325</w:t>
                  </w:r>
                </w:p>
              </w:tc>
            </w:tr>
            <w:tr w:rsidR="00892C23" w:rsidRPr="00305E64" w:rsidTr="000C1D90">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24</w:t>
                  </w:r>
                </w:p>
              </w:tc>
              <w:tc>
                <w:tcPr>
                  <w:tcW w:w="1499" w:type="dxa"/>
                  <w:tcBorders>
                    <w:top w:val="nil"/>
                    <w:left w:val="nil"/>
                    <w:bottom w:val="single" w:sz="8" w:space="0" w:color="auto"/>
                    <w:right w:val="nil"/>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85300</w:t>
                  </w:r>
                </w:p>
              </w:tc>
              <w:tc>
                <w:tcPr>
                  <w:tcW w:w="6946" w:type="dxa"/>
                  <w:gridSpan w:val="2"/>
                  <w:tcBorders>
                    <w:top w:val="nil"/>
                    <w:left w:val="single" w:sz="8" w:space="0" w:color="auto"/>
                    <w:bottom w:val="single" w:sz="8" w:space="0" w:color="auto"/>
                    <w:right w:val="single" w:sz="8" w:space="0" w:color="auto"/>
                  </w:tcBorders>
                  <w:shd w:val="clear" w:color="auto" w:fill="auto"/>
                  <w:vAlign w:val="center"/>
                  <w:hideMark/>
                </w:tcPr>
                <w:p w:rsidR="00892C23" w:rsidRPr="00305E64" w:rsidRDefault="00892C23" w:rsidP="000C1D90">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CANTOPLASTIA (FIJACION DE CANTO) SOD §    </w:t>
                  </w:r>
                </w:p>
              </w:tc>
              <w:tc>
                <w:tcPr>
                  <w:tcW w:w="1172"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$229,325</w:t>
                  </w:r>
                </w:p>
              </w:tc>
            </w:tr>
            <w:tr w:rsidR="00892C23" w:rsidRPr="00305E64" w:rsidTr="000C1D90">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25</w:t>
                  </w:r>
                </w:p>
              </w:tc>
              <w:tc>
                <w:tcPr>
                  <w:tcW w:w="1499"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86100</w:t>
                  </w:r>
                </w:p>
              </w:tc>
              <w:tc>
                <w:tcPr>
                  <w:tcW w:w="6946" w:type="dxa"/>
                  <w:gridSpan w:val="2"/>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RECONSTRUCCION DE PARPADO CON COLGAJO O INJERTO DE PIEL SOD §     </w:t>
                  </w:r>
                </w:p>
              </w:tc>
              <w:tc>
                <w:tcPr>
                  <w:tcW w:w="1172"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$535,355</w:t>
                  </w:r>
                </w:p>
              </w:tc>
            </w:tr>
            <w:tr w:rsidR="00892C23" w:rsidRPr="00305E64" w:rsidTr="000C1D90">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26</w:t>
                  </w:r>
                </w:p>
              </w:tc>
              <w:tc>
                <w:tcPr>
                  <w:tcW w:w="1499"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86101</w:t>
                  </w:r>
                </w:p>
              </w:tc>
              <w:tc>
                <w:tcPr>
                  <w:tcW w:w="6946" w:type="dxa"/>
                  <w:gridSpan w:val="2"/>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BLEFAROPLASTIA SUPERIOR     </w:t>
                  </w:r>
                </w:p>
              </w:tc>
              <w:tc>
                <w:tcPr>
                  <w:tcW w:w="1172"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$814,680</w:t>
                  </w:r>
                </w:p>
              </w:tc>
            </w:tr>
            <w:tr w:rsidR="00892C23" w:rsidRPr="00305E64" w:rsidTr="000C1D90">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27</w:t>
                  </w:r>
                </w:p>
              </w:tc>
              <w:tc>
                <w:tcPr>
                  <w:tcW w:w="1499"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86102</w:t>
                  </w:r>
                </w:p>
              </w:tc>
              <w:tc>
                <w:tcPr>
                  <w:tcW w:w="6946" w:type="dxa"/>
                  <w:gridSpan w:val="2"/>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BLEFAROPLASTIA INFERIOR      </w:t>
                  </w:r>
                </w:p>
              </w:tc>
              <w:tc>
                <w:tcPr>
                  <w:tcW w:w="1172"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$814,680</w:t>
                  </w:r>
                </w:p>
              </w:tc>
            </w:tr>
            <w:tr w:rsidR="00892C23" w:rsidRPr="00305E64" w:rsidTr="000C1D90">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28</w:t>
                  </w:r>
                </w:p>
              </w:tc>
              <w:tc>
                <w:tcPr>
                  <w:tcW w:w="1499"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86200</w:t>
                  </w:r>
                </w:p>
              </w:tc>
              <w:tc>
                <w:tcPr>
                  <w:tcW w:w="6946" w:type="dxa"/>
                  <w:gridSpan w:val="2"/>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RECONSTRUCCION DE PARPADO CON COLGAJO O INJERTO DE MEMBRANA MUCOSA SOD     </w:t>
                  </w:r>
                </w:p>
              </w:tc>
              <w:tc>
                <w:tcPr>
                  <w:tcW w:w="1172"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$872,186</w:t>
                  </w:r>
                </w:p>
              </w:tc>
            </w:tr>
            <w:tr w:rsidR="00892C23" w:rsidRPr="00305E64" w:rsidTr="000C1D90">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29</w:t>
                  </w:r>
                </w:p>
              </w:tc>
              <w:tc>
                <w:tcPr>
                  <w:tcW w:w="1499"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86300</w:t>
                  </w:r>
                </w:p>
              </w:tc>
              <w:tc>
                <w:tcPr>
                  <w:tcW w:w="6946" w:type="dxa"/>
                  <w:gridSpan w:val="2"/>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RECONSTRUCCION DE PARPADO CON INJERTO DE FOLICULO PILOSO SOD     </w:t>
                  </w:r>
                </w:p>
              </w:tc>
              <w:tc>
                <w:tcPr>
                  <w:tcW w:w="1172"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$872,186</w:t>
                  </w:r>
                </w:p>
              </w:tc>
            </w:tr>
            <w:tr w:rsidR="00892C23" w:rsidRPr="00305E64" w:rsidTr="000C1D90">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30</w:t>
                  </w:r>
                </w:p>
              </w:tc>
              <w:tc>
                <w:tcPr>
                  <w:tcW w:w="1499"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86400</w:t>
                  </w:r>
                </w:p>
              </w:tc>
              <w:tc>
                <w:tcPr>
                  <w:tcW w:w="6946" w:type="dxa"/>
                  <w:gridSpan w:val="2"/>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RECONSTRUCCION DE PARPADO CON COLGAJO TARSOCONJUNTIVAL SOD     </w:t>
                  </w:r>
                </w:p>
              </w:tc>
              <w:tc>
                <w:tcPr>
                  <w:tcW w:w="1172"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$290,231</w:t>
                  </w:r>
                </w:p>
              </w:tc>
            </w:tr>
            <w:tr w:rsidR="00892C23" w:rsidRPr="00305E64" w:rsidTr="000C1D90">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31</w:t>
                  </w:r>
                </w:p>
              </w:tc>
              <w:tc>
                <w:tcPr>
                  <w:tcW w:w="1499"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87100</w:t>
                  </w:r>
                </w:p>
              </w:tc>
              <w:tc>
                <w:tcPr>
                  <w:tcW w:w="6946" w:type="dxa"/>
                  <w:gridSpan w:val="2"/>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RECONSTRUCCION DE PLIEGUES POR ACORTAMIENTO DE TENDON CANTAL MEDIAL (TELECANTO) SOD     </w:t>
                  </w:r>
                </w:p>
              </w:tc>
              <w:tc>
                <w:tcPr>
                  <w:tcW w:w="1172"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$376,239</w:t>
                  </w:r>
                </w:p>
              </w:tc>
            </w:tr>
            <w:tr w:rsidR="00892C23" w:rsidRPr="00305E64" w:rsidTr="000C1D90">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32</w:t>
                  </w:r>
                </w:p>
              </w:tc>
              <w:tc>
                <w:tcPr>
                  <w:tcW w:w="1499"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87300</w:t>
                  </w:r>
                </w:p>
              </w:tc>
              <w:tc>
                <w:tcPr>
                  <w:tcW w:w="6946" w:type="dxa"/>
                  <w:gridSpan w:val="2"/>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RECONSTRUCCION DE PLIEGUES EN CORRECCION DE BLEFAROFIMOSIS SOD     </w:t>
                  </w:r>
                </w:p>
              </w:tc>
              <w:tc>
                <w:tcPr>
                  <w:tcW w:w="1172"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$872,186</w:t>
                  </w:r>
                </w:p>
              </w:tc>
            </w:tr>
            <w:tr w:rsidR="00892C23" w:rsidRPr="00305E64" w:rsidTr="000C1D90">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33</w:t>
                  </w:r>
                </w:p>
              </w:tc>
              <w:tc>
                <w:tcPr>
                  <w:tcW w:w="1499"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87400</w:t>
                  </w:r>
                </w:p>
              </w:tc>
              <w:tc>
                <w:tcPr>
                  <w:tcW w:w="6946" w:type="dxa"/>
                  <w:gridSpan w:val="2"/>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RECONSTRUCCION DE PLIEGUES EN CORRECCION DE EPICANTO SOD §     </w:t>
                  </w:r>
                </w:p>
              </w:tc>
              <w:tc>
                <w:tcPr>
                  <w:tcW w:w="1172"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$535,355</w:t>
                  </w:r>
                </w:p>
              </w:tc>
            </w:tr>
            <w:tr w:rsidR="00892C23" w:rsidRPr="00305E64" w:rsidTr="000C1D90">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34</w:t>
                  </w:r>
                </w:p>
              </w:tc>
              <w:tc>
                <w:tcPr>
                  <w:tcW w:w="1499"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87401</w:t>
                  </w:r>
                </w:p>
              </w:tc>
              <w:tc>
                <w:tcPr>
                  <w:tcW w:w="6946" w:type="dxa"/>
                  <w:gridSpan w:val="2"/>
                  <w:tcBorders>
                    <w:top w:val="nil"/>
                    <w:left w:val="nil"/>
                    <w:bottom w:val="nil"/>
                    <w:right w:val="single" w:sz="8" w:space="0" w:color="auto"/>
                  </w:tcBorders>
                  <w:shd w:val="clear" w:color="auto" w:fill="auto"/>
                  <w:vAlign w:val="center"/>
                  <w:hideMark/>
                </w:tcPr>
                <w:p w:rsidR="00892C23" w:rsidRPr="00305E64" w:rsidRDefault="00892C23" w:rsidP="000C1D90">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RECONSTRUCCION DE PLIEGUES EN CORRECCION DE EPICANTO CON CUATRO COLGAJOS [MUSTARDE]     </w:t>
                  </w:r>
                </w:p>
              </w:tc>
              <w:tc>
                <w:tcPr>
                  <w:tcW w:w="1172"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$535,355</w:t>
                  </w:r>
                </w:p>
              </w:tc>
            </w:tr>
            <w:tr w:rsidR="00892C23" w:rsidRPr="00305E64" w:rsidTr="000C1D90">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35</w:t>
                  </w:r>
                </w:p>
              </w:tc>
              <w:tc>
                <w:tcPr>
                  <w:tcW w:w="1499" w:type="dxa"/>
                  <w:tcBorders>
                    <w:top w:val="nil"/>
                    <w:left w:val="nil"/>
                    <w:bottom w:val="single" w:sz="8" w:space="0" w:color="auto"/>
                    <w:right w:val="nil"/>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88100</w:t>
                  </w:r>
                </w:p>
              </w:tc>
              <w:tc>
                <w:tcPr>
                  <w:tcW w:w="6946" w:type="dxa"/>
                  <w:gridSpan w:val="2"/>
                  <w:tcBorders>
                    <w:top w:val="single" w:sz="8" w:space="0" w:color="auto"/>
                    <w:left w:val="single" w:sz="8" w:space="0" w:color="auto"/>
                    <w:bottom w:val="single" w:sz="8" w:space="0" w:color="auto"/>
                    <w:right w:val="single" w:sz="8" w:space="0" w:color="auto"/>
                  </w:tcBorders>
                  <w:shd w:val="clear" w:color="auto" w:fill="auto"/>
                  <w:vAlign w:val="center"/>
                  <w:hideMark/>
                </w:tcPr>
                <w:p w:rsidR="00892C23" w:rsidRPr="00305E64" w:rsidRDefault="00892C23" w:rsidP="000C1D90">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REPARACION LINEAL DE LACERACION DE PARPADO O CEJA SOD     </w:t>
                  </w:r>
                </w:p>
              </w:tc>
              <w:tc>
                <w:tcPr>
                  <w:tcW w:w="1172"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$229,325</w:t>
                  </w:r>
                </w:p>
              </w:tc>
            </w:tr>
            <w:tr w:rsidR="00892C23" w:rsidRPr="00305E64" w:rsidTr="000C1D90">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36</w:t>
                  </w:r>
                </w:p>
              </w:tc>
              <w:tc>
                <w:tcPr>
                  <w:tcW w:w="1499"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88201</w:t>
                  </w:r>
                </w:p>
              </w:tc>
              <w:tc>
                <w:tcPr>
                  <w:tcW w:w="6946" w:type="dxa"/>
                  <w:gridSpan w:val="2"/>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SUTURA SUPERFICIAL DE HERIDA UNICA DE PARPADO [BLEFARORRAFIA SIMPLE]     </w:t>
                  </w:r>
                </w:p>
              </w:tc>
              <w:tc>
                <w:tcPr>
                  <w:tcW w:w="1172"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$229,325</w:t>
                  </w:r>
                </w:p>
              </w:tc>
            </w:tr>
            <w:tr w:rsidR="00892C23" w:rsidRPr="00305E64" w:rsidTr="000C1D90">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37</w:t>
                  </w:r>
                </w:p>
              </w:tc>
              <w:tc>
                <w:tcPr>
                  <w:tcW w:w="1499"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88202</w:t>
                  </w:r>
                </w:p>
              </w:tc>
              <w:tc>
                <w:tcPr>
                  <w:tcW w:w="6946" w:type="dxa"/>
                  <w:gridSpan w:val="2"/>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SUTURA SUPERFICIAL DE HERIDA MULTIPLE DE PARPADO [BLEFARORRAFIA SIMPLE]    </w:t>
                  </w:r>
                </w:p>
              </w:tc>
              <w:tc>
                <w:tcPr>
                  <w:tcW w:w="1172"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$229,325</w:t>
                  </w:r>
                </w:p>
              </w:tc>
            </w:tr>
            <w:tr w:rsidR="00892C23" w:rsidRPr="00305E64" w:rsidTr="000C1D90">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38</w:t>
                  </w:r>
                </w:p>
              </w:tc>
              <w:tc>
                <w:tcPr>
                  <w:tcW w:w="1499"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88401</w:t>
                  </w:r>
                </w:p>
              </w:tc>
              <w:tc>
                <w:tcPr>
                  <w:tcW w:w="6946" w:type="dxa"/>
                  <w:gridSpan w:val="2"/>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SUTURA PROFUNDA DE HERIDA UNICA DE PARPADO [BLEFARORRAFIA COMPLEJA]     </w:t>
                  </w:r>
                </w:p>
              </w:tc>
              <w:tc>
                <w:tcPr>
                  <w:tcW w:w="1172"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$229,325</w:t>
                  </w:r>
                </w:p>
              </w:tc>
            </w:tr>
            <w:tr w:rsidR="00892C23" w:rsidRPr="00305E64" w:rsidTr="000C1D90">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39</w:t>
                  </w:r>
                </w:p>
              </w:tc>
              <w:tc>
                <w:tcPr>
                  <w:tcW w:w="1499"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88402</w:t>
                  </w:r>
                </w:p>
              </w:tc>
              <w:tc>
                <w:tcPr>
                  <w:tcW w:w="6946" w:type="dxa"/>
                  <w:gridSpan w:val="2"/>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SUTURA PROFUNDA DE HERIDA MULTIPLE DE PARPADO [BLEFARORRAFIA COMPLEJA]     </w:t>
                  </w:r>
                </w:p>
              </w:tc>
              <w:tc>
                <w:tcPr>
                  <w:tcW w:w="1172"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$229,325</w:t>
                  </w:r>
                </w:p>
              </w:tc>
            </w:tr>
            <w:tr w:rsidR="00892C23" w:rsidRPr="00305E64" w:rsidTr="000C1D90">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40</w:t>
                  </w:r>
                </w:p>
              </w:tc>
              <w:tc>
                <w:tcPr>
                  <w:tcW w:w="1499"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88403</w:t>
                  </w:r>
                </w:p>
              </w:tc>
              <w:tc>
                <w:tcPr>
                  <w:tcW w:w="6946" w:type="dxa"/>
                  <w:gridSpan w:val="2"/>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SUTURA DE PARPADO Y RECONSTRUCCION CON INJERTO O COLGAJO +     </w:t>
                  </w:r>
                </w:p>
              </w:tc>
              <w:tc>
                <w:tcPr>
                  <w:tcW w:w="1172"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$229,325</w:t>
                  </w:r>
                </w:p>
              </w:tc>
            </w:tr>
            <w:tr w:rsidR="00892C23" w:rsidRPr="00305E64" w:rsidTr="000C1D90">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41</w:t>
                  </w:r>
                </w:p>
              </w:tc>
              <w:tc>
                <w:tcPr>
                  <w:tcW w:w="1499"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89100</w:t>
                  </w:r>
                </w:p>
              </w:tc>
              <w:tc>
                <w:tcPr>
                  <w:tcW w:w="6946" w:type="dxa"/>
                  <w:gridSpan w:val="2"/>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ABLACION DE PESTAÑAS (SUPERIOR Y/O INFERIOR) SOD §     </w:t>
                  </w:r>
                </w:p>
              </w:tc>
              <w:tc>
                <w:tcPr>
                  <w:tcW w:w="1172"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$229,325</w:t>
                  </w:r>
                </w:p>
              </w:tc>
            </w:tr>
            <w:tr w:rsidR="00892C23" w:rsidRPr="00305E64" w:rsidTr="000C1D90">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42</w:t>
                  </w:r>
                </w:p>
              </w:tc>
              <w:tc>
                <w:tcPr>
                  <w:tcW w:w="1499"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89101</w:t>
                  </w:r>
                </w:p>
              </w:tc>
              <w:tc>
                <w:tcPr>
                  <w:tcW w:w="6946" w:type="dxa"/>
                  <w:gridSpan w:val="2"/>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ABLACION DE PESTAÑAS, POR ELECTROLISIS     </w:t>
                  </w:r>
                </w:p>
              </w:tc>
              <w:tc>
                <w:tcPr>
                  <w:tcW w:w="1172"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$229,325</w:t>
                  </w:r>
                </w:p>
              </w:tc>
            </w:tr>
            <w:tr w:rsidR="00892C23" w:rsidRPr="00305E64" w:rsidTr="000C1D90">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43</w:t>
                  </w:r>
                </w:p>
              </w:tc>
              <w:tc>
                <w:tcPr>
                  <w:tcW w:w="1499" w:type="dxa"/>
                  <w:tcBorders>
                    <w:top w:val="nil"/>
                    <w:left w:val="nil"/>
                    <w:bottom w:val="single" w:sz="8" w:space="0" w:color="auto"/>
                    <w:right w:val="single" w:sz="8" w:space="0" w:color="auto"/>
                  </w:tcBorders>
                  <w:shd w:val="clear" w:color="000000" w:fill="FFFFFF"/>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89202</w:t>
                  </w:r>
                </w:p>
              </w:tc>
              <w:tc>
                <w:tcPr>
                  <w:tcW w:w="6946" w:type="dxa"/>
                  <w:gridSpan w:val="2"/>
                  <w:tcBorders>
                    <w:top w:val="nil"/>
                    <w:left w:val="nil"/>
                    <w:bottom w:val="single" w:sz="8" w:space="0" w:color="auto"/>
                    <w:right w:val="single" w:sz="8" w:space="0" w:color="auto"/>
                  </w:tcBorders>
                  <w:shd w:val="clear" w:color="000000" w:fill="FFFFFF"/>
                  <w:vAlign w:val="center"/>
                  <w:hideMark/>
                </w:tcPr>
                <w:p w:rsidR="00892C23" w:rsidRPr="00305E64" w:rsidRDefault="00892C23" w:rsidP="000C1D90">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PLASTIA O RECONSTRUCCION DE CEJAS POR SUSPENSION CON SUTURA     </w:t>
                  </w:r>
                </w:p>
              </w:tc>
              <w:tc>
                <w:tcPr>
                  <w:tcW w:w="1172" w:type="dxa"/>
                  <w:tcBorders>
                    <w:top w:val="nil"/>
                    <w:left w:val="nil"/>
                    <w:bottom w:val="single" w:sz="8" w:space="0" w:color="auto"/>
                    <w:right w:val="single" w:sz="8" w:space="0" w:color="auto"/>
                  </w:tcBorders>
                  <w:shd w:val="clear" w:color="000000" w:fill="FFFFFF"/>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$3,358,880</w:t>
                  </w:r>
                </w:p>
              </w:tc>
            </w:tr>
            <w:tr w:rsidR="00892C23" w:rsidRPr="00305E64" w:rsidTr="000C1D90">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44</w:t>
                  </w:r>
                </w:p>
              </w:tc>
              <w:tc>
                <w:tcPr>
                  <w:tcW w:w="1499"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89203</w:t>
                  </w:r>
                </w:p>
              </w:tc>
              <w:tc>
                <w:tcPr>
                  <w:tcW w:w="6946" w:type="dxa"/>
                  <w:gridSpan w:val="2"/>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PLASTIA O RECONSTRUCCION DE CEJAS POR TECNICA ENDOSCOPICA     </w:t>
                  </w:r>
                </w:p>
              </w:tc>
              <w:tc>
                <w:tcPr>
                  <w:tcW w:w="1172" w:type="dxa"/>
                  <w:tcBorders>
                    <w:top w:val="nil"/>
                    <w:left w:val="nil"/>
                    <w:bottom w:val="single" w:sz="8" w:space="0" w:color="auto"/>
                    <w:right w:val="single" w:sz="8" w:space="0" w:color="auto"/>
                  </w:tcBorders>
                  <w:shd w:val="clear" w:color="000000" w:fill="FFFFFF"/>
                  <w:noWrap/>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$5,165,880</w:t>
                  </w:r>
                </w:p>
              </w:tc>
            </w:tr>
            <w:tr w:rsidR="00892C23" w:rsidRPr="00305E64" w:rsidTr="000C1D90">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45</w:t>
                  </w:r>
                </w:p>
              </w:tc>
              <w:tc>
                <w:tcPr>
                  <w:tcW w:w="1499"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90100</w:t>
                  </w:r>
                </w:p>
              </w:tc>
              <w:tc>
                <w:tcPr>
                  <w:tcW w:w="6946" w:type="dxa"/>
                  <w:gridSpan w:val="2"/>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DRENAJE EN GLANDULA LAGRIMAL SOD     </w:t>
                  </w:r>
                </w:p>
              </w:tc>
              <w:tc>
                <w:tcPr>
                  <w:tcW w:w="1172"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$170,619</w:t>
                  </w:r>
                </w:p>
              </w:tc>
            </w:tr>
            <w:tr w:rsidR="00892C23" w:rsidRPr="00305E64" w:rsidTr="000C1D90">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46</w:t>
                  </w:r>
                </w:p>
              </w:tc>
              <w:tc>
                <w:tcPr>
                  <w:tcW w:w="1499"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91100</w:t>
                  </w:r>
                </w:p>
              </w:tc>
              <w:tc>
                <w:tcPr>
                  <w:tcW w:w="6946" w:type="dxa"/>
                  <w:gridSpan w:val="2"/>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BIOPSIA DE GLANDULA LAGRIMAL SOD     </w:t>
                  </w:r>
                </w:p>
              </w:tc>
              <w:tc>
                <w:tcPr>
                  <w:tcW w:w="1172"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$170,619</w:t>
                  </w:r>
                </w:p>
              </w:tc>
            </w:tr>
            <w:tr w:rsidR="00892C23" w:rsidRPr="00305E64" w:rsidTr="000C1D90">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47</w:t>
                  </w:r>
                </w:p>
              </w:tc>
              <w:tc>
                <w:tcPr>
                  <w:tcW w:w="1499"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91200</w:t>
                  </w:r>
                </w:p>
              </w:tc>
              <w:tc>
                <w:tcPr>
                  <w:tcW w:w="6946" w:type="dxa"/>
                  <w:gridSpan w:val="2"/>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BIOPSIA DE SACO Y/O CONDUCTO LAGRIMAL SOD     </w:t>
                  </w:r>
                </w:p>
              </w:tc>
              <w:tc>
                <w:tcPr>
                  <w:tcW w:w="1172"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$229,325</w:t>
                  </w:r>
                </w:p>
              </w:tc>
            </w:tr>
            <w:tr w:rsidR="00892C23" w:rsidRPr="00305E64" w:rsidTr="000C1D90">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48</w:t>
                  </w:r>
                </w:p>
              </w:tc>
              <w:tc>
                <w:tcPr>
                  <w:tcW w:w="1499"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92100</w:t>
                  </w:r>
                </w:p>
              </w:tc>
              <w:tc>
                <w:tcPr>
                  <w:tcW w:w="6946" w:type="dxa"/>
                  <w:gridSpan w:val="2"/>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DACRIOADENECTOMIA PARCIAL SOD     </w:t>
                  </w:r>
                </w:p>
              </w:tc>
              <w:tc>
                <w:tcPr>
                  <w:tcW w:w="1172"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$488,650</w:t>
                  </w:r>
                </w:p>
              </w:tc>
            </w:tr>
            <w:tr w:rsidR="00892C23" w:rsidRPr="00305E64" w:rsidTr="000C1D90">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49</w:t>
                  </w:r>
                </w:p>
              </w:tc>
              <w:tc>
                <w:tcPr>
                  <w:tcW w:w="1499"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92200</w:t>
                  </w:r>
                </w:p>
              </w:tc>
              <w:tc>
                <w:tcPr>
                  <w:tcW w:w="6946" w:type="dxa"/>
                  <w:gridSpan w:val="2"/>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DACRIOADENECTOMIA TOTAL SOD    </w:t>
                  </w:r>
                </w:p>
              </w:tc>
              <w:tc>
                <w:tcPr>
                  <w:tcW w:w="1172"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$488,650</w:t>
                  </w:r>
                </w:p>
              </w:tc>
            </w:tr>
            <w:tr w:rsidR="00892C23" w:rsidRPr="00305E64" w:rsidTr="000C1D90">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50</w:t>
                  </w:r>
                </w:p>
              </w:tc>
              <w:tc>
                <w:tcPr>
                  <w:tcW w:w="1499"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94100</w:t>
                  </w:r>
                </w:p>
              </w:tc>
              <w:tc>
                <w:tcPr>
                  <w:tcW w:w="6946" w:type="dxa"/>
                  <w:gridSpan w:val="2"/>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EXTRACCION DE CUERPO EXTRAÑO DE SACO LAGRIMAL SOD     </w:t>
                  </w:r>
                </w:p>
              </w:tc>
              <w:tc>
                <w:tcPr>
                  <w:tcW w:w="1172"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$376,239</w:t>
                  </w:r>
                </w:p>
              </w:tc>
            </w:tr>
            <w:tr w:rsidR="00892C23" w:rsidRPr="00305E64" w:rsidTr="000C1D90">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51</w:t>
                  </w:r>
                </w:p>
              </w:tc>
              <w:tc>
                <w:tcPr>
                  <w:tcW w:w="1499"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94200</w:t>
                  </w:r>
                </w:p>
              </w:tc>
              <w:tc>
                <w:tcPr>
                  <w:tcW w:w="6946" w:type="dxa"/>
                  <w:gridSpan w:val="2"/>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SONDEO Y LAVADO DE VIAS LAGRIMALES SOD +     </w:t>
                  </w:r>
                </w:p>
              </w:tc>
              <w:tc>
                <w:tcPr>
                  <w:tcW w:w="1172"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$170,619</w:t>
                  </w:r>
                </w:p>
              </w:tc>
            </w:tr>
            <w:tr w:rsidR="00892C23" w:rsidRPr="00305E64" w:rsidTr="000C1D90">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52</w:t>
                  </w:r>
                </w:p>
              </w:tc>
              <w:tc>
                <w:tcPr>
                  <w:tcW w:w="1499"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94400</w:t>
                  </w:r>
                </w:p>
              </w:tc>
              <w:tc>
                <w:tcPr>
                  <w:tcW w:w="6946" w:type="dxa"/>
                  <w:gridSpan w:val="2"/>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INTUBACION DE VIAS LAGRIMALES SOD     </w:t>
                  </w:r>
                </w:p>
              </w:tc>
              <w:tc>
                <w:tcPr>
                  <w:tcW w:w="1172"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$170,619</w:t>
                  </w:r>
                </w:p>
              </w:tc>
            </w:tr>
            <w:tr w:rsidR="00892C23" w:rsidRPr="00305E64" w:rsidTr="000C1D90">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53</w:t>
                  </w:r>
                </w:p>
              </w:tc>
              <w:tc>
                <w:tcPr>
                  <w:tcW w:w="1499"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95300</w:t>
                  </w:r>
                </w:p>
              </w:tc>
              <w:tc>
                <w:tcPr>
                  <w:tcW w:w="6946" w:type="dxa"/>
                  <w:gridSpan w:val="2"/>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DRENAJE DE SACO LAGRIMAL SOD    </w:t>
                  </w:r>
                </w:p>
              </w:tc>
              <w:tc>
                <w:tcPr>
                  <w:tcW w:w="1172"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$170,619</w:t>
                  </w:r>
                </w:p>
              </w:tc>
            </w:tr>
            <w:tr w:rsidR="00892C23" w:rsidRPr="00305E64" w:rsidTr="000C1D90">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54</w:t>
                  </w:r>
                </w:p>
              </w:tc>
              <w:tc>
                <w:tcPr>
                  <w:tcW w:w="1499"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96100</w:t>
                  </w:r>
                </w:p>
              </w:tc>
              <w:tc>
                <w:tcPr>
                  <w:tcW w:w="6946" w:type="dxa"/>
                  <w:gridSpan w:val="2"/>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DACRIOCISTECTOMIA (SACO LAGRIMAL) SOD    </w:t>
                  </w:r>
                </w:p>
              </w:tc>
              <w:tc>
                <w:tcPr>
                  <w:tcW w:w="1172"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$488,650</w:t>
                  </w:r>
                </w:p>
              </w:tc>
            </w:tr>
            <w:tr w:rsidR="00892C23" w:rsidRPr="00305E64" w:rsidTr="000C1D90">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55</w:t>
                  </w:r>
                </w:p>
              </w:tc>
              <w:tc>
                <w:tcPr>
                  <w:tcW w:w="1499"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97100</w:t>
                  </w:r>
                </w:p>
              </w:tc>
              <w:tc>
                <w:tcPr>
                  <w:tcW w:w="6946" w:type="dxa"/>
                  <w:gridSpan w:val="2"/>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PLASTIA DE CANALICULOS LAGRIMALES SOD    </w:t>
                  </w:r>
                </w:p>
              </w:tc>
              <w:tc>
                <w:tcPr>
                  <w:tcW w:w="1172"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$535,355</w:t>
                  </w:r>
                </w:p>
              </w:tc>
            </w:tr>
            <w:tr w:rsidR="00892C23" w:rsidRPr="00305E64" w:rsidTr="000C1D90">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56</w:t>
                  </w:r>
                </w:p>
              </w:tc>
              <w:tc>
                <w:tcPr>
                  <w:tcW w:w="1499"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97200</w:t>
                  </w:r>
                </w:p>
              </w:tc>
              <w:tc>
                <w:tcPr>
                  <w:tcW w:w="6946" w:type="dxa"/>
                  <w:gridSpan w:val="2"/>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PLASTIA DE PUNTO LAGRIMAL [CIRUGIA DE WEBER] SOD +    </w:t>
                  </w:r>
                </w:p>
              </w:tc>
              <w:tc>
                <w:tcPr>
                  <w:tcW w:w="1172"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$170,619</w:t>
                  </w:r>
                </w:p>
              </w:tc>
            </w:tr>
            <w:tr w:rsidR="00892C23" w:rsidRPr="00305E64" w:rsidTr="000C1D90">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57</w:t>
                  </w:r>
                </w:p>
              </w:tc>
              <w:tc>
                <w:tcPr>
                  <w:tcW w:w="1499"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97300</w:t>
                  </w:r>
                </w:p>
              </w:tc>
              <w:tc>
                <w:tcPr>
                  <w:tcW w:w="6946" w:type="dxa"/>
                  <w:gridSpan w:val="2"/>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PLASTIA DE PUNTO LAGRIMAL MODIFICADA (CON SUTURAS) SOD    </w:t>
                  </w:r>
                </w:p>
              </w:tc>
              <w:tc>
                <w:tcPr>
                  <w:tcW w:w="1172"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$535,355</w:t>
                  </w:r>
                </w:p>
              </w:tc>
            </w:tr>
            <w:tr w:rsidR="00892C23" w:rsidRPr="00305E64" w:rsidTr="000C1D90">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58</w:t>
                  </w:r>
                </w:p>
              </w:tc>
              <w:tc>
                <w:tcPr>
                  <w:tcW w:w="1499"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98100</w:t>
                  </w:r>
                </w:p>
              </w:tc>
              <w:tc>
                <w:tcPr>
                  <w:tcW w:w="6946" w:type="dxa"/>
                  <w:gridSpan w:val="2"/>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DACRIOCISTORRINOSTOMIA (DCR) SOD §    </w:t>
                  </w:r>
                </w:p>
              </w:tc>
              <w:tc>
                <w:tcPr>
                  <w:tcW w:w="1172"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$872,186</w:t>
                  </w:r>
                </w:p>
              </w:tc>
            </w:tr>
            <w:tr w:rsidR="00892C23" w:rsidRPr="00305E64" w:rsidTr="000C1D90">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59</w:t>
                  </w:r>
                </w:p>
              </w:tc>
              <w:tc>
                <w:tcPr>
                  <w:tcW w:w="1499"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98101</w:t>
                  </w:r>
                </w:p>
              </w:tc>
              <w:tc>
                <w:tcPr>
                  <w:tcW w:w="6946" w:type="dxa"/>
                  <w:gridSpan w:val="2"/>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DACRIOCISTORRINOSTOMIA (DCR) VIA EXTERNA    </w:t>
                  </w:r>
                </w:p>
              </w:tc>
              <w:tc>
                <w:tcPr>
                  <w:tcW w:w="1172"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$872,186</w:t>
                  </w:r>
                </w:p>
              </w:tc>
            </w:tr>
            <w:tr w:rsidR="00892C23" w:rsidRPr="00305E64" w:rsidTr="000C1D90">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60</w:t>
                  </w:r>
                </w:p>
              </w:tc>
              <w:tc>
                <w:tcPr>
                  <w:tcW w:w="1499"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98102</w:t>
                  </w:r>
                </w:p>
              </w:tc>
              <w:tc>
                <w:tcPr>
                  <w:tcW w:w="6946" w:type="dxa"/>
                  <w:gridSpan w:val="2"/>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DACRIOCISTORRINOSTOMIA ( DCR) VIA TRANSNASAL ENDOSCOPICA    </w:t>
                  </w:r>
                </w:p>
              </w:tc>
              <w:tc>
                <w:tcPr>
                  <w:tcW w:w="1172"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$2,028,530</w:t>
                  </w:r>
                </w:p>
              </w:tc>
            </w:tr>
            <w:tr w:rsidR="00892C23" w:rsidRPr="00305E64" w:rsidTr="000C1D90">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61</w:t>
                  </w:r>
                </w:p>
              </w:tc>
              <w:tc>
                <w:tcPr>
                  <w:tcW w:w="1499"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98201</w:t>
                  </w:r>
                </w:p>
              </w:tc>
              <w:tc>
                <w:tcPr>
                  <w:tcW w:w="6946" w:type="dxa"/>
                  <w:gridSpan w:val="2"/>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CONJUNTIVODACRIOCISTORRINOSTOMIA SIMPLE VIA EXTERNA    </w:t>
                  </w:r>
                </w:p>
              </w:tc>
              <w:tc>
                <w:tcPr>
                  <w:tcW w:w="1172"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$814,680</w:t>
                  </w:r>
                </w:p>
              </w:tc>
            </w:tr>
            <w:tr w:rsidR="00892C23" w:rsidRPr="00305E64" w:rsidTr="000C1D90">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62</w:t>
                  </w:r>
                </w:p>
              </w:tc>
              <w:tc>
                <w:tcPr>
                  <w:tcW w:w="1499"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98202</w:t>
                  </w:r>
                </w:p>
              </w:tc>
              <w:tc>
                <w:tcPr>
                  <w:tcW w:w="6946" w:type="dxa"/>
                  <w:gridSpan w:val="2"/>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CONJUNTIVODACRIOCISTORRINOSTOMIA SIMPLE VIA ENDOSCOPICA TRANSNASAL    </w:t>
                  </w:r>
                </w:p>
              </w:tc>
              <w:tc>
                <w:tcPr>
                  <w:tcW w:w="1172"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$872,186</w:t>
                  </w:r>
                </w:p>
              </w:tc>
            </w:tr>
            <w:tr w:rsidR="00892C23" w:rsidRPr="00305E64" w:rsidTr="000C1D90">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63</w:t>
                  </w:r>
                </w:p>
              </w:tc>
              <w:tc>
                <w:tcPr>
                  <w:tcW w:w="1499" w:type="dxa"/>
                  <w:tcBorders>
                    <w:top w:val="nil"/>
                    <w:left w:val="nil"/>
                    <w:bottom w:val="single" w:sz="8" w:space="0" w:color="auto"/>
                    <w:right w:val="single" w:sz="8" w:space="0" w:color="auto"/>
                  </w:tcBorders>
                  <w:shd w:val="clear" w:color="000000" w:fill="FFFFFF"/>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98301</w:t>
                  </w:r>
                </w:p>
              </w:tc>
              <w:tc>
                <w:tcPr>
                  <w:tcW w:w="6946" w:type="dxa"/>
                  <w:gridSpan w:val="2"/>
                  <w:tcBorders>
                    <w:top w:val="nil"/>
                    <w:left w:val="nil"/>
                    <w:bottom w:val="single" w:sz="8" w:space="0" w:color="auto"/>
                    <w:right w:val="single" w:sz="8" w:space="0" w:color="auto"/>
                  </w:tcBorders>
                  <w:shd w:val="clear" w:color="000000" w:fill="FFFFFF"/>
                  <w:vAlign w:val="center"/>
                  <w:hideMark/>
                </w:tcPr>
                <w:p w:rsidR="00892C23" w:rsidRPr="00305E64" w:rsidRDefault="00892C23" w:rsidP="000C1D90">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CONJUNTIVODACRIOCISTORRINOSTOMIA CON INTUBACION VIA EXTERNA     </w:t>
                  </w:r>
                </w:p>
              </w:tc>
              <w:tc>
                <w:tcPr>
                  <w:tcW w:w="1172" w:type="dxa"/>
                  <w:tcBorders>
                    <w:top w:val="nil"/>
                    <w:left w:val="nil"/>
                    <w:bottom w:val="single" w:sz="8" w:space="0" w:color="auto"/>
                    <w:right w:val="single" w:sz="8" w:space="0" w:color="auto"/>
                  </w:tcBorders>
                  <w:shd w:val="clear" w:color="000000" w:fill="FFFFFF"/>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$814,680</w:t>
                  </w:r>
                </w:p>
              </w:tc>
            </w:tr>
            <w:tr w:rsidR="00892C23" w:rsidRPr="00305E64" w:rsidTr="000C1D90">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64</w:t>
                  </w:r>
                </w:p>
              </w:tc>
              <w:tc>
                <w:tcPr>
                  <w:tcW w:w="1499"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98302</w:t>
                  </w:r>
                </w:p>
              </w:tc>
              <w:tc>
                <w:tcPr>
                  <w:tcW w:w="6946" w:type="dxa"/>
                  <w:gridSpan w:val="2"/>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CONJUNTIVODACRIOCISTORRINOSTOMIA CON INTUBACION VIA ENDOSCOPICA TRANSNASAL      </w:t>
                  </w:r>
                </w:p>
              </w:tc>
              <w:tc>
                <w:tcPr>
                  <w:tcW w:w="1172"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$872,186</w:t>
                  </w:r>
                </w:p>
              </w:tc>
            </w:tr>
            <w:tr w:rsidR="00892C23" w:rsidRPr="00305E64" w:rsidTr="000C1D90">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65</w:t>
                  </w:r>
                </w:p>
              </w:tc>
              <w:tc>
                <w:tcPr>
                  <w:tcW w:w="1499"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99100</w:t>
                  </w:r>
                </w:p>
              </w:tc>
              <w:tc>
                <w:tcPr>
                  <w:tcW w:w="6946" w:type="dxa"/>
                  <w:gridSpan w:val="2"/>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OBLITERACION O CAUTERIZACION DE PUNTO LAGRIMAL SOD +     </w:t>
                  </w:r>
                </w:p>
              </w:tc>
              <w:tc>
                <w:tcPr>
                  <w:tcW w:w="1172"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$170,619</w:t>
                  </w:r>
                </w:p>
              </w:tc>
            </w:tr>
            <w:tr w:rsidR="00892C23" w:rsidRPr="00305E64" w:rsidTr="000C1D90">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66</w:t>
                  </w:r>
                </w:p>
              </w:tc>
              <w:tc>
                <w:tcPr>
                  <w:tcW w:w="1499"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100100</w:t>
                  </w:r>
                </w:p>
              </w:tc>
              <w:tc>
                <w:tcPr>
                  <w:tcW w:w="6946" w:type="dxa"/>
                  <w:gridSpan w:val="2"/>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EXTRACCION DE CUERPO EXTRAÑO INCRUSTADO EN CONJUNTIVA, POR INCISION SOD +     </w:t>
                  </w:r>
                </w:p>
              </w:tc>
              <w:tc>
                <w:tcPr>
                  <w:tcW w:w="1172"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$814,680</w:t>
                  </w:r>
                </w:p>
              </w:tc>
            </w:tr>
            <w:tr w:rsidR="00892C23" w:rsidRPr="00305E64" w:rsidTr="000C1D90">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67</w:t>
                  </w:r>
                </w:p>
              </w:tc>
              <w:tc>
                <w:tcPr>
                  <w:tcW w:w="1499"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102100</w:t>
                  </w:r>
                </w:p>
              </w:tc>
              <w:tc>
                <w:tcPr>
                  <w:tcW w:w="6946" w:type="dxa"/>
                  <w:gridSpan w:val="2"/>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BIOPSIA DE CONJUNTIVA SOD    </w:t>
                  </w:r>
                </w:p>
              </w:tc>
              <w:tc>
                <w:tcPr>
                  <w:tcW w:w="1172"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$229,325</w:t>
                  </w:r>
                </w:p>
              </w:tc>
            </w:tr>
            <w:tr w:rsidR="00892C23" w:rsidRPr="00305E64" w:rsidTr="000C1D90">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68</w:t>
                  </w:r>
                </w:p>
              </w:tc>
              <w:tc>
                <w:tcPr>
                  <w:tcW w:w="1499"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103101</w:t>
                  </w:r>
                </w:p>
              </w:tc>
              <w:tc>
                <w:tcPr>
                  <w:tcW w:w="6946" w:type="dxa"/>
                  <w:gridSpan w:val="2"/>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RESECCION DE QUISTE O TUMOR BENIGNO DE CONJUNTIVA    </w:t>
                  </w:r>
                </w:p>
              </w:tc>
              <w:tc>
                <w:tcPr>
                  <w:tcW w:w="1172"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$376,239</w:t>
                  </w:r>
                </w:p>
              </w:tc>
            </w:tr>
            <w:tr w:rsidR="00892C23" w:rsidRPr="00305E64" w:rsidTr="000C1D90">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69</w:t>
                  </w:r>
                </w:p>
              </w:tc>
              <w:tc>
                <w:tcPr>
                  <w:tcW w:w="1499"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103102</w:t>
                  </w:r>
                </w:p>
              </w:tc>
              <w:tc>
                <w:tcPr>
                  <w:tcW w:w="6946" w:type="dxa"/>
                  <w:gridSpan w:val="2"/>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RESECCION DE QUISTE O TUMOR BENIGNO DE CONJUNTIVA CON INJERTO DE MUCOSA O MEMBRANA AMNIOTICA +     </w:t>
                  </w:r>
                </w:p>
              </w:tc>
              <w:tc>
                <w:tcPr>
                  <w:tcW w:w="1172"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$488,650</w:t>
                  </w:r>
                </w:p>
              </w:tc>
            </w:tr>
            <w:tr w:rsidR="00892C23" w:rsidRPr="00305E64" w:rsidTr="000C1D90">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70</w:t>
                  </w:r>
                </w:p>
              </w:tc>
              <w:tc>
                <w:tcPr>
                  <w:tcW w:w="1499"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103103</w:t>
                  </w:r>
                </w:p>
              </w:tc>
              <w:tc>
                <w:tcPr>
                  <w:tcW w:w="6946" w:type="dxa"/>
                  <w:gridSpan w:val="2"/>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RESECCION DE PTERIGION SIMPLE (NASAL O TEMPORAL) CON SUTURA +    </w:t>
                  </w:r>
                </w:p>
              </w:tc>
              <w:tc>
                <w:tcPr>
                  <w:tcW w:w="1172"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$376,239</w:t>
                  </w:r>
                </w:p>
              </w:tc>
            </w:tr>
            <w:tr w:rsidR="00892C23" w:rsidRPr="00305E64" w:rsidTr="000C1D90">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lastRenderedPageBreak/>
                    <w:t>71</w:t>
                  </w:r>
                </w:p>
              </w:tc>
              <w:tc>
                <w:tcPr>
                  <w:tcW w:w="1499"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103104</w:t>
                  </w:r>
                </w:p>
              </w:tc>
              <w:tc>
                <w:tcPr>
                  <w:tcW w:w="6946" w:type="dxa"/>
                  <w:gridSpan w:val="2"/>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RESECCION DE PTERIGION SIMPLE (NASAL O TEMPORAL) CON INJERTO §    </w:t>
                  </w:r>
                </w:p>
              </w:tc>
              <w:tc>
                <w:tcPr>
                  <w:tcW w:w="1172"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$535,355</w:t>
                  </w:r>
                </w:p>
              </w:tc>
            </w:tr>
            <w:tr w:rsidR="00892C23" w:rsidRPr="00305E64" w:rsidTr="000C1D90">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72</w:t>
                  </w:r>
                </w:p>
              </w:tc>
              <w:tc>
                <w:tcPr>
                  <w:tcW w:w="1499"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103105</w:t>
                  </w:r>
                </w:p>
              </w:tc>
              <w:tc>
                <w:tcPr>
                  <w:tcW w:w="6946" w:type="dxa"/>
                  <w:gridSpan w:val="2"/>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RESECCION DE PTERIGION REPRODUCIDO (NASAL O TEMPORAL), CON PLASTIA LIBRE O CITOSTÁTICOS +    </w:t>
                  </w:r>
                </w:p>
              </w:tc>
              <w:tc>
                <w:tcPr>
                  <w:tcW w:w="1172"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$535,355</w:t>
                  </w:r>
                </w:p>
              </w:tc>
            </w:tr>
            <w:tr w:rsidR="00892C23" w:rsidRPr="00305E64" w:rsidTr="000C1D90">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73</w:t>
                  </w:r>
                </w:p>
              </w:tc>
              <w:tc>
                <w:tcPr>
                  <w:tcW w:w="1499"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103106</w:t>
                  </w:r>
                </w:p>
              </w:tc>
              <w:tc>
                <w:tcPr>
                  <w:tcW w:w="6946" w:type="dxa"/>
                  <w:gridSpan w:val="2"/>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RESECCION DE TUMOR MALIGNO DE CONJUNTIVA, CON PLASTIA +    </w:t>
                  </w:r>
                </w:p>
              </w:tc>
              <w:tc>
                <w:tcPr>
                  <w:tcW w:w="1172"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$488,650</w:t>
                  </w:r>
                </w:p>
              </w:tc>
            </w:tr>
            <w:tr w:rsidR="00892C23" w:rsidRPr="00305E64" w:rsidTr="000C1D90">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74</w:t>
                  </w:r>
                </w:p>
              </w:tc>
              <w:tc>
                <w:tcPr>
                  <w:tcW w:w="1499"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103107</w:t>
                  </w:r>
                </w:p>
              </w:tc>
              <w:tc>
                <w:tcPr>
                  <w:tcW w:w="6946" w:type="dxa"/>
                  <w:gridSpan w:val="2"/>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RESECCION DE TUMOR MALIGNO DE CONJUNTIVA, SIN PLASTIA +    </w:t>
                  </w:r>
                </w:p>
              </w:tc>
              <w:tc>
                <w:tcPr>
                  <w:tcW w:w="1172"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$376,239</w:t>
                  </w:r>
                </w:p>
              </w:tc>
            </w:tr>
            <w:tr w:rsidR="00892C23" w:rsidRPr="00305E64" w:rsidTr="000C1D90">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75</w:t>
                  </w:r>
                </w:p>
              </w:tc>
              <w:tc>
                <w:tcPr>
                  <w:tcW w:w="1499"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103108</w:t>
                  </w:r>
                </w:p>
              </w:tc>
              <w:tc>
                <w:tcPr>
                  <w:tcW w:w="6946" w:type="dxa"/>
                  <w:gridSpan w:val="2"/>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PERITOMIA TOTAL +    </w:t>
                  </w:r>
                </w:p>
              </w:tc>
              <w:tc>
                <w:tcPr>
                  <w:tcW w:w="1172"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$229,325</w:t>
                  </w:r>
                </w:p>
              </w:tc>
            </w:tr>
            <w:tr w:rsidR="00892C23" w:rsidRPr="00305E64" w:rsidTr="000C1D90">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76</w:t>
                  </w:r>
                </w:p>
              </w:tc>
              <w:tc>
                <w:tcPr>
                  <w:tcW w:w="1499"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103200</w:t>
                  </w:r>
                </w:p>
              </w:tc>
              <w:tc>
                <w:tcPr>
                  <w:tcW w:w="6946" w:type="dxa"/>
                  <w:gridSpan w:val="2"/>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ABLACION DE LESION DE CONJUNTIVA SOD §    </w:t>
                  </w:r>
                </w:p>
              </w:tc>
              <w:tc>
                <w:tcPr>
                  <w:tcW w:w="1172"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$229,325</w:t>
                  </w:r>
                </w:p>
              </w:tc>
            </w:tr>
            <w:tr w:rsidR="00892C23" w:rsidRPr="00305E64" w:rsidTr="000C1D90">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77</w:t>
                  </w:r>
                </w:p>
              </w:tc>
              <w:tc>
                <w:tcPr>
                  <w:tcW w:w="1499"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103201</w:t>
                  </w:r>
                </w:p>
              </w:tc>
              <w:tc>
                <w:tcPr>
                  <w:tcW w:w="6946" w:type="dxa"/>
                  <w:gridSpan w:val="2"/>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ABLACION DE LESION O TEJIDO DE CONJUNTIVA, POR DIATERMIA O CRIOCOAGULACION+     </w:t>
                  </w:r>
                </w:p>
              </w:tc>
              <w:tc>
                <w:tcPr>
                  <w:tcW w:w="1172"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$535,355</w:t>
                  </w:r>
                </w:p>
              </w:tc>
            </w:tr>
            <w:tr w:rsidR="00892C23" w:rsidRPr="00305E64" w:rsidTr="000C1D90">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78</w:t>
                  </w:r>
                </w:p>
              </w:tc>
              <w:tc>
                <w:tcPr>
                  <w:tcW w:w="1499"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104100</w:t>
                  </w:r>
                </w:p>
              </w:tc>
              <w:tc>
                <w:tcPr>
                  <w:tcW w:w="6946" w:type="dxa"/>
                  <w:gridSpan w:val="2"/>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REPARACION DE SIMBLEFARON CON INJERTO LIBRE DE CONJUNTIVA SOD    </w:t>
                  </w:r>
                </w:p>
              </w:tc>
              <w:tc>
                <w:tcPr>
                  <w:tcW w:w="1172"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$488,650</w:t>
                  </w:r>
                </w:p>
              </w:tc>
            </w:tr>
            <w:tr w:rsidR="00892C23" w:rsidRPr="00305E64" w:rsidTr="000C1D90">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79</w:t>
                  </w:r>
                </w:p>
              </w:tc>
              <w:tc>
                <w:tcPr>
                  <w:tcW w:w="1499"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104400</w:t>
                  </w:r>
                </w:p>
              </w:tc>
              <w:tc>
                <w:tcPr>
                  <w:tcW w:w="6946" w:type="dxa"/>
                  <w:gridSpan w:val="2"/>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REPARACION DE SIMBLEFARON CON INJERTO DE MUCOSA EXTRA-OCULAR SOD +    </w:t>
                  </w:r>
                </w:p>
              </w:tc>
              <w:tc>
                <w:tcPr>
                  <w:tcW w:w="1172"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$488,650</w:t>
                  </w:r>
                </w:p>
              </w:tc>
            </w:tr>
            <w:tr w:rsidR="00892C23" w:rsidRPr="00305E64" w:rsidTr="000C1D90">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80</w:t>
                  </w:r>
                </w:p>
              </w:tc>
              <w:tc>
                <w:tcPr>
                  <w:tcW w:w="1499"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105100</w:t>
                  </w:r>
                </w:p>
              </w:tc>
              <w:tc>
                <w:tcPr>
                  <w:tcW w:w="6946" w:type="dxa"/>
                  <w:gridSpan w:val="2"/>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DIVISION DE SIMBLEFARON SOD    </w:t>
                  </w:r>
                </w:p>
              </w:tc>
              <w:tc>
                <w:tcPr>
                  <w:tcW w:w="1172"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$488,650</w:t>
                  </w:r>
                </w:p>
              </w:tc>
            </w:tr>
            <w:tr w:rsidR="00892C23" w:rsidRPr="00305E64" w:rsidTr="000C1D90">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81</w:t>
                  </w:r>
                </w:p>
              </w:tc>
              <w:tc>
                <w:tcPr>
                  <w:tcW w:w="1499"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106100</w:t>
                  </w:r>
                </w:p>
              </w:tc>
              <w:tc>
                <w:tcPr>
                  <w:tcW w:w="6946" w:type="dxa"/>
                  <w:gridSpan w:val="2"/>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SUTURA DE LA CONJUNTIVA SOD     </w:t>
                  </w:r>
                </w:p>
              </w:tc>
              <w:tc>
                <w:tcPr>
                  <w:tcW w:w="1172"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$229,325</w:t>
                  </w:r>
                </w:p>
              </w:tc>
            </w:tr>
            <w:tr w:rsidR="00892C23" w:rsidRPr="00305E64" w:rsidTr="000C1D90">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82</w:t>
                  </w:r>
                </w:p>
              </w:tc>
              <w:tc>
                <w:tcPr>
                  <w:tcW w:w="1499"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107100</w:t>
                  </w:r>
                </w:p>
              </w:tc>
              <w:tc>
                <w:tcPr>
                  <w:tcW w:w="6946" w:type="dxa"/>
                  <w:gridSpan w:val="2"/>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INYECCION SUBCONJUNTIVAL SOD     </w:t>
                  </w:r>
                </w:p>
              </w:tc>
              <w:tc>
                <w:tcPr>
                  <w:tcW w:w="1172"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$170,619</w:t>
                  </w:r>
                </w:p>
              </w:tc>
            </w:tr>
            <w:tr w:rsidR="00892C23" w:rsidRPr="00305E64" w:rsidTr="000C1D90">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83</w:t>
                  </w:r>
                </w:p>
              </w:tc>
              <w:tc>
                <w:tcPr>
                  <w:tcW w:w="1499"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110000</w:t>
                  </w:r>
                </w:p>
              </w:tc>
              <w:tc>
                <w:tcPr>
                  <w:tcW w:w="6946" w:type="dxa"/>
                  <w:gridSpan w:val="2"/>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EXTRACCION DE CUERPO EXTRAÑO INCRUSTADO EN CORNEA SOD +     </w:t>
                  </w:r>
                </w:p>
              </w:tc>
              <w:tc>
                <w:tcPr>
                  <w:tcW w:w="1172"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$229,325</w:t>
                  </w:r>
                </w:p>
              </w:tc>
            </w:tr>
            <w:tr w:rsidR="00892C23" w:rsidRPr="00305E64" w:rsidTr="000C1D90">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84</w:t>
                  </w:r>
                </w:p>
              </w:tc>
              <w:tc>
                <w:tcPr>
                  <w:tcW w:w="1499"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111100</w:t>
                  </w:r>
                </w:p>
              </w:tc>
              <w:tc>
                <w:tcPr>
                  <w:tcW w:w="6946" w:type="dxa"/>
                  <w:gridSpan w:val="2"/>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EXTRACCION DE CUERPO EXTRAÑO PROFUNDO EN CORNEA, POR INCISION SOD    </w:t>
                  </w:r>
                </w:p>
              </w:tc>
              <w:tc>
                <w:tcPr>
                  <w:tcW w:w="1172"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$229,325</w:t>
                  </w:r>
                </w:p>
              </w:tc>
            </w:tr>
            <w:tr w:rsidR="00892C23" w:rsidRPr="00305E64" w:rsidTr="000C1D90">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85</w:t>
                  </w:r>
                </w:p>
              </w:tc>
              <w:tc>
                <w:tcPr>
                  <w:tcW w:w="1499"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111200</w:t>
                  </w:r>
                </w:p>
              </w:tc>
              <w:tc>
                <w:tcPr>
                  <w:tcW w:w="6946" w:type="dxa"/>
                  <w:gridSpan w:val="2"/>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DRENAJE DE COLECCION EN CORNEA SOD +     </w:t>
                  </w:r>
                </w:p>
              </w:tc>
              <w:tc>
                <w:tcPr>
                  <w:tcW w:w="1172"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$229,325</w:t>
                  </w:r>
                </w:p>
              </w:tc>
            </w:tr>
            <w:tr w:rsidR="00892C23" w:rsidRPr="00305E64" w:rsidTr="000C1D90">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86</w:t>
                  </w:r>
                </w:p>
              </w:tc>
              <w:tc>
                <w:tcPr>
                  <w:tcW w:w="1499"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112100</w:t>
                  </w:r>
                </w:p>
              </w:tc>
              <w:tc>
                <w:tcPr>
                  <w:tcW w:w="6946" w:type="dxa"/>
                  <w:gridSpan w:val="2"/>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FROTIS DE CORNEA SOD +     </w:t>
                  </w:r>
                </w:p>
              </w:tc>
              <w:tc>
                <w:tcPr>
                  <w:tcW w:w="1172"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$290,231</w:t>
                  </w:r>
                </w:p>
              </w:tc>
            </w:tr>
            <w:tr w:rsidR="00892C23" w:rsidRPr="00305E64" w:rsidTr="000C1D90">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87</w:t>
                  </w:r>
                </w:p>
              </w:tc>
              <w:tc>
                <w:tcPr>
                  <w:tcW w:w="1499"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112200</w:t>
                  </w:r>
                </w:p>
              </w:tc>
              <w:tc>
                <w:tcPr>
                  <w:tcW w:w="6946" w:type="dxa"/>
                  <w:gridSpan w:val="2"/>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BIOPSIA DE CORNEA SOD     </w:t>
                  </w:r>
                </w:p>
              </w:tc>
              <w:tc>
                <w:tcPr>
                  <w:tcW w:w="1172"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$290,231</w:t>
                  </w:r>
                </w:p>
              </w:tc>
            </w:tr>
            <w:tr w:rsidR="00892C23" w:rsidRPr="00305E64" w:rsidTr="000C1D90">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88</w:t>
                  </w:r>
                </w:p>
              </w:tc>
              <w:tc>
                <w:tcPr>
                  <w:tcW w:w="1499"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114100</w:t>
                  </w:r>
                </w:p>
              </w:tc>
              <w:tc>
                <w:tcPr>
                  <w:tcW w:w="6946" w:type="dxa"/>
                  <w:gridSpan w:val="2"/>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RESECCION SIMPLE DE TUMOR DE CORNEA SOD     </w:t>
                  </w:r>
                </w:p>
              </w:tc>
              <w:tc>
                <w:tcPr>
                  <w:tcW w:w="1172"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$535,355</w:t>
                  </w:r>
                </w:p>
              </w:tc>
            </w:tr>
            <w:tr w:rsidR="00892C23" w:rsidRPr="00305E64" w:rsidTr="000C1D90">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89</w:t>
                  </w:r>
                </w:p>
              </w:tc>
              <w:tc>
                <w:tcPr>
                  <w:tcW w:w="1499"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114200</w:t>
                  </w:r>
                </w:p>
              </w:tc>
              <w:tc>
                <w:tcPr>
                  <w:tcW w:w="6946" w:type="dxa"/>
                  <w:gridSpan w:val="2"/>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CAUTERIZACION DE CORNEA (TERMO, QUIMIO O CRIOAPLICACIÓN) SOD +     </w:t>
                  </w:r>
                </w:p>
              </w:tc>
              <w:tc>
                <w:tcPr>
                  <w:tcW w:w="1172"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$229,325</w:t>
                  </w:r>
                </w:p>
              </w:tc>
            </w:tr>
            <w:tr w:rsidR="00892C23" w:rsidRPr="00305E64" w:rsidTr="000C1D90">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90</w:t>
                  </w:r>
                </w:p>
              </w:tc>
              <w:tc>
                <w:tcPr>
                  <w:tcW w:w="1499"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115100</w:t>
                  </w:r>
                </w:p>
              </w:tc>
              <w:tc>
                <w:tcPr>
                  <w:tcW w:w="6946" w:type="dxa"/>
                  <w:gridSpan w:val="2"/>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SUTURA DE CORNEA SOD     </w:t>
                  </w:r>
                </w:p>
              </w:tc>
              <w:tc>
                <w:tcPr>
                  <w:tcW w:w="1172"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$376,239</w:t>
                  </w:r>
                </w:p>
              </w:tc>
            </w:tr>
            <w:tr w:rsidR="00892C23" w:rsidRPr="00305E64" w:rsidTr="000C1D90">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91</w:t>
                  </w:r>
                </w:p>
              </w:tc>
              <w:tc>
                <w:tcPr>
                  <w:tcW w:w="1499"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115101</w:t>
                  </w:r>
                </w:p>
              </w:tc>
              <w:tc>
                <w:tcPr>
                  <w:tcW w:w="6946" w:type="dxa"/>
                  <w:gridSpan w:val="2"/>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CORNOESCLERORRAFIA (REPARACION DE HERIDA CORNEOESCLERAL)     </w:t>
                  </w:r>
                </w:p>
              </w:tc>
              <w:tc>
                <w:tcPr>
                  <w:tcW w:w="1172"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$987,698</w:t>
                  </w:r>
                </w:p>
              </w:tc>
            </w:tr>
            <w:tr w:rsidR="00892C23" w:rsidRPr="00305E64" w:rsidTr="000C1D90">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92</w:t>
                  </w:r>
                </w:p>
              </w:tc>
              <w:tc>
                <w:tcPr>
                  <w:tcW w:w="1499"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115200</w:t>
                  </w:r>
                </w:p>
              </w:tc>
              <w:tc>
                <w:tcPr>
                  <w:tcW w:w="6946" w:type="dxa"/>
                  <w:gridSpan w:val="2"/>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REPARACION DE DESHISCENCIA DE HERIDA POS OPERATORIA CORNEAL SOD     </w:t>
                  </w:r>
                </w:p>
              </w:tc>
              <w:tc>
                <w:tcPr>
                  <w:tcW w:w="1172"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$987,698</w:t>
                  </w:r>
                </w:p>
              </w:tc>
            </w:tr>
            <w:tr w:rsidR="00892C23" w:rsidRPr="00305E64" w:rsidTr="000C1D90">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93</w:t>
                  </w:r>
                </w:p>
              </w:tc>
              <w:tc>
                <w:tcPr>
                  <w:tcW w:w="1499"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115300</w:t>
                  </w:r>
                </w:p>
              </w:tc>
              <w:tc>
                <w:tcPr>
                  <w:tcW w:w="6946" w:type="dxa"/>
                  <w:gridSpan w:val="2"/>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REPARACION DE LACERACION O HERIDA CORNEAL SOD §     </w:t>
                  </w:r>
                </w:p>
              </w:tc>
              <w:tc>
                <w:tcPr>
                  <w:tcW w:w="1172"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$987,698</w:t>
                  </w:r>
                </w:p>
              </w:tc>
            </w:tr>
            <w:tr w:rsidR="00892C23" w:rsidRPr="00305E64" w:rsidTr="000C1D90">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94</w:t>
                  </w:r>
                </w:p>
              </w:tc>
              <w:tc>
                <w:tcPr>
                  <w:tcW w:w="1499"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115301</w:t>
                  </w:r>
                </w:p>
              </w:tc>
              <w:tc>
                <w:tcPr>
                  <w:tcW w:w="6946" w:type="dxa"/>
                  <w:gridSpan w:val="2"/>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REPARACION DE LACERACION O HERIDA CORNEAL CON INJERTO ESPESOR PARCIAL §     </w:t>
                  </w:r>
                </w:p>
              </w:tc>
              <w:tc>
                <w:tcPr>
                  <w:tcW w:w="1172"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$987,698</w:t>
                  </w:r>
                </w:p>
              </w:tc>
            </w:tr>
            <w:tr w:rsidR="00892C23" w:rsidRPr="00305E64" w:rsidTr="000C1D90">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95</w:t>
                  </w:r>
                </w:p>
              </w:tc>
              <w:tc>
                <w:tcPr>
                  <w:tcW w:w="1499"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115302</w:t>
                  </w:r>
                </w:p>
              </w:tc>
              <w:tc>
                <w:tcPr>
                  <w:tcW w:w="6946" w:type="dxa"/>
                  <w:gridSpan w:val="2"/>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REPARACION DE LACERACION O HERIDA CORNEAL CON INJERTO ESPESOR TOTAL §     </w:t>
                  </w:r>
                </w:p>
              </w:tc>
              <w:tc>
                <w:tcPr>
                  <w:tcW w:w="1172"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$987,698</w:t>
                  </w:r>
                </w:p>
              </w:tc>
            </w:tr>
            <w:tr w:rsidR="00892C23" w:rsidRPr="00305E64" w:rsidTr="000C1D90">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96</w:t>
                  </w:r>
                </w:p>
              </w:tc>
              <w:tc>
                <w:tcPr>
                  <w:tcW w:w="1499"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115303</w:t>
                  </w:r>
                </w:p>
              </w:tc>
              <w:tc>
                <w:tcPr>
                  <w:tcW w:w="6946" w:type="dxa"/>
                  <w:gridSpan w:val="2"/>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REPARACION DE LACERACION O HERIDA CORNEAL CON MATERIAL [CIANOACRILATO] §     </w:t>
                  </w:r>
                </w:p>
              </w:tc>
              <w:tc>
                <w:tcPr>
                  <w:tcW w:w="1172"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$987,698</w:t>
                  </w:r>
                </w:p>
              </w:tc>
            </w:tr>
            <w:tr w:rsidR="00892C23" w:rsidRPr="00305E64" w:rsidTr="000C1D90">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97</w:t>
                  </w:r>
                </w:p>
              </w:tc>
              <w:tc>
                <w:tcPr>
                  <w:tcW w:w="1499"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115800</w:t>
                  </w:r>
                </w:p>
              </w:tc>
              <w:tc>
                <w:tcPr>
                  <w:tcW w:w="6946" w:type="dxa"/>
                  <w:gridSpan w:val="2"/>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RETIRO DE SUTURA EN CORNEA SOD +    </w:t>
                  </w:r>
                </w:p>
              </w:tc>
              <w:tc>
                <w:tcPr>
                  <w:tcW w:w="1172"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$170,619</w:t>
                  </w:r>
                </w:p>
              </w:tc>
            </w:tr>
            <w:tr w:rsidR="00892C23" w:rsidRPr="00305E64" w:rsidTr="000C1D90">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98</w:t>
                  </w:r>
                </w:p>
              </w:tc>
              <w:tc>
                <w:tcPr>
                  <w:tcW w:w="1499"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116100</w:t>
                  </w:r>
                </w:p>
              </w:tc>
              <w:tc>
                <w:tcPr>
                  <w:tcW w:w="6946" w:type="dxa"/>
                  <w:gridSpan w:val="2"/>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QUERATOPLASTIA LAMELAR O SUPERFICIAL SOD     </w:t>
                  </w:r>
                </w:p>
              </w:tc>
              <w:tc>
                <w:tcPr>
                  <w:tcW w:w="1172"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$987,698</w:t>
                  </w:r>
                </w:p>
              </w:tc>
            </w:tr>
            <w:tr w:rsidR="00892C23" w:rsidRPr="00305E64" w:rsidTr="000C1D90">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99</w:t>
                  </w:r>
                </w:p>
              </w:tc>
              <w:tc>
                <w:tcPr>
                  <w:tcW w:w="1499"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116200</w:t>
                  </w:r>
                </w:p>
              </w:tc>
              <w:tc>
                <w:tcPr>
                  <w:tcW w:w="6946" w:type="dxa"/>
                  <w:gridSpan w:val="2"/>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QUERATOPLASTIA PENETRANTE SOD     </w:t>
                  </w:r>
                </w:p>
              </w:tc>
              <w:tc>
                <w:tcPr>
                  <w:tcW w:w="1172"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$1,066,812</w:t>
                  </w:r>
                </w:p>
              </w:tc>
            </w:tr>
            <w:tr w:rsidR="00892C23" w:rsidRPr="00305E64" w:rsidTr="000C1D90">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100</w:t>
                  </w:r>
                </w:p>
              </w:tc>
              <w:tc>
                <w:tcPr>
                  <w:tcW w:w="1499"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116300</w:t>
                  </w:r>
                </w:p>
              </w:tc>
              <w:tc>
                <w:tcPr>
                  <w:tcW w:w="6946" w:type="dxa"/>
                  <w:gridSpan w:val="2"/>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QUERATOPLASTIA PENETRANTE, COMBINADA CON CIRUGIA DE CATARATA, ANTIGLAUCOMATOSA O LENTE INTRAOCULAR [CIRUGIA TRIPLE] SOD     </w:t>
                  </w:r>
                </w:p>
              </w:tc>
              <w:tc>
                <w:tcPr>
                  <w:tcW w:w="1172"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$1,234,327</w:t>
                  </w:r>
                </w:p>
              </w:tc>
            </w:tr>
            <w:tr w:rsidR="00892C23" w:rsidRPr="00305E64" w:rsidTr="000C1D90">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101</w:t>
                  </w:r>
                </w:p>
              </w:tc>
              <w:tc>
                <w:tcPr>
                  <w:tcW w:w="1499"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116400</w:t>
                  </w:r>
                </w:p>
              </w:tc>
              <w:tc>
                <w:tcPr>
                  <w:tcW w:w="6946" w:type="dxa"/>
                  <w:gridSpan w:val="2"/>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ESCLEROQUERATOPLASTIA SOD     </w:t>
                  </w:r>
                </w:p>
              </w:tc>
              <w:tc>
                <w:tcPr>
                  <w:tcW w:w="1172"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$814,680</w:t>
                  </w:r>
                </w:p>
              </w:tc>
            </w:tr>
            <w:tr w:rsidR="00892C23" w:rsidRPr="00305E64" w:rsidTr="000C1D90">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102</w:t>
                  </w:r>
                </w:p>
              </w:tc>
              <w:tc>
                <w:tcPr>
                  <w:tcW w:w="1499"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117500</w:t>
                  </w:r>
                </w:p>
              </w:tc>
              <w:tc>
                <w:tcPr>
                  <w:tcW w:w="6946" w:type="dxa"/>
                  <w:gridSpan w:val="2"/>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QUERATOTOMIA FOTORREFRACTIVA CON LASER MAS QUERATO-MILEUSIS [LASIK] SOD+     </w:t>
                  </w:r>
                </w:p>
              </w:tc>
              <w:tc>
                <w:tcPr>
                  <w:tcW w:w="1172"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$814,680</w:t>
                  </w:r>
                </w:p>
              </w:tc>
            </w:tr>
            <w:tr w:rsidR="00892C23" w:rsidRPr="00305E64" w:rsidTr="000C1D90">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103</w:t>
                  </w:r>
                </w:p>
              </w:tc>
              <w:tc>
                <w:tcPr>
                  <w:tcW w:w="1499"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117600</w:t>
                  </w:r>
                </w:p>
              </w:tc>
              <w:tc>
                <w:tcPr>
                  <w:tcW w:w="6946" w:type="dxa"/>
                  <w:gridSpan w:val="2"/>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QUERATECTOMIA SOD     </w:t>
                  </w:r>
                </w:p>
              </w:tc>
              <w:tc>
                <w:tcPr>
                  <w:tcW w:w="1172"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$376,239</w:t>
                  </w:r>
                </w:p>
              </w:tc>
            </w:tr>
            <w:tr w:rsidR="00892C23" w:rsidRPr="00305E64" w:rsidTr="000C1D90">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104</w:t>
                  </w:r>
                </w:p>
              </w:tc>
              <w:tc>
                <w:tcPr>
                  <w:tcW w:w="1499"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117700</w:t>
                  </w:r>
                </w:p>
              </w:tc>
              <w:tc>
                <w:tcPr>
                  <w:tcW w:w="6946" w:type="dxa"/>
                  <w:gridSpan w:val="2"/>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QUERATECTOMIA CON EXCIMER LASER (FOTORREFRACTIVA O FOTOTERAPEUTICA) PTK SOD     </w:t>
                  </w:r>
                </w:p>
              </w:tc>
              <w:tc>
                <w:tcPr>
                  <w:tcW w:w="1172"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$376,239</w:t>
                  </w:r>
                </w:p>
              </w:tc>
            </w:tr>
            <w:tr w:rsidR="00892C23" w:rsidRPr="00305E64" w:rsidTr="000C1D90">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105</w:t>
                  </w:r>
                </w:p>
              </w:tc>
              <w:tc>
                <w:tcPr>
                  <w:tcW w:w="1499"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117800</w:t>
                  </w:r>
                </w:p>
              </w:tc>
              <w:tc>
                <w:tcPr>
                  <w:tcW w:w="6946" w:type="dxa"/>
                  <w:gridSpan w:val="2"/>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TERMOQUERATOPLASTIA SOD     </w:t>
                  </w:r>
                </w:p>
              </w:tc>
              <w:tc>
                <w:tcPr>
                  <w:tcW w:w="1172"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$1,066,812</w:t>
                  </w:r>
                </w:p>
              </w:tc>
            </w:tr>
            <w:tr w:rsidR="00892C23" w:rsidRPr="00305E64" w:rsidTr="000C1D90">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106</w:t>
                  </w:r>
                </w:p>
              </w:tc>
              <w:tc>
                <w:tcPr>
                  <w:tcW w:w="1499"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118100</w:t>
                  </w:r>
                </w:p>
              </w:tc>
              <w:tc>
                <w:tcPr>
                  <w:tcW w:w="6946" w:type="dxa"/>
                  <w:gridSpan w:val="2"/>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QUERATOPIGMENTACION (TATUAJE DE LA CORNEA) SOD     </w:t>
                  </w:r>
                </w:p>
              </w:tc>
              <w:tc>
                <w:tcPr>
                  <w:tcW w:w="1172"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$229,325</w:t>
                  </w:r>
                </w:p>
              </w:tc>
            </w:tr>
            <w:tr w:rsidR="00892C23" w:rsidRPr="00305E64" w:rsidTr="000C1D90">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107</w:t>
                  </w:r>
                </w:p>
              </w:tc>
              <w:tc>
                <w:tcPr>
                  <w:tcW w:w="1499"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120000</w:t>
                  </w:r>
                </w:p>
              </w:tc>
              <w:tc>
                <w:tcPr>
                  <w:tcW w:w="6946" w:type="dxa"/>
                  <w:gridSpan w:val="2"/>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EXTRACCION DE CUERPO EXTRAÑO INTRAOCULAR DEL SEGMENTO ANTERIOR DE OJO SOD +    </w:t>
                  </w:r>
                </w:p>
              </w:tc>
              <w:tc>
                <w:tcPr>
                  <w:tcW w:w="1172"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$987,698</w:t>
                  </w:r>
                </w:p>
              </w:tc>
            </w:tr>
            <w:tr w:rsidR="00892C23" w:rsidRPr="00305E64" w:rsidTr="000C1D90">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108</w:t>
                  </w:r>
                </w:p>
              </w:tc>
              <w:tc>
                <w:tcPr>
                  <w:tcW w:w="1499"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121100</w:t>
                  </w:r>
                </w:p>
              </w:tc>
              <w:tc>
                <w:tcPr>
                  <w:tcW w:w="6946" w:type="dxa"/>
                  <w:gridSpan w:val="2"/>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IRIDOTOMIA CON TRANSFIXION SOD     </w:t>
                  </w:r>
                </w:p>
              </w:tc>
              <w:tc>
                <w:tcPr>
                  <w:tcW w:w="1172"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$535,355</w:t>
                  </w:r>
                </w:p>
              </w:tc>
            </w:tr>
            <w:tr w:rsidR="00892C23" w:rsidRPr="00305E64" w:rsidTr="000C1D90">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109</w:t>
                  </w:r>
                </w:p>
              </w:tc>
              <w:tc>
                <w:tcPr>
                  <w:tcW w:w="1499"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121300</w:t>
                  </w:r>
                </w:p>
              </w:tc>
              <w:tc>
                <w:tcPr>
                  <w:tcW w:w="6946" w:type="dxa"/>
                  <w:gridSpan w:val="2"/>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ESCISION DE IRIS PROLAPSADO [REDUCCION DE HERNIA DE IRIS] SOD +     </w:t>
                  </w:r>
                </w:p>
              </w:tc>
              <w:tc>
                <w:tcPr>
                  <w:tcW w:w="1172"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$535,355</w:t>
                  </w:r>
                </w:p>
              </w:tc>
            </w:tr>
            <w:tr w:rsidR="00892C23" w:rsidRPr="00305E64" w:rsidTr="000C1D90">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110</w:t>
                  </w:r>
                </w:p>
              </w:tc>
              <w:tc>
                <w:tcPr>
                  <w:tcW w:w="1499"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121301</w:t>
                  </w:r>
                </w:p>
              </w:tc>
              <w:tc>
                <w:tcPr>
                  <w:tcW w:w="6946" w:type="dxa"/>
                  <w:gridSpan w:val="2"/>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REDUCCION DE HERNIA DE IRIS, POR SUTURA DE IRIS     </w:t>
                  </w:r>
                </w:p>
              </w:tc>
              <w:tc>
                <w:tcPr>
                  <w:tcW w:w="1172"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$535,355</w:t>
                  </w:r>
                </w:p>
              </w:tc>
            </w:tr>
            <w:tr w:rsidR="00892C23" w:rsidRPr="00305E64" w:rsidTr="000C1D90">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111</w:t>
                  </w:r>
                </w:p>
              </w:tc>
              <w:tc>
                <w:tcPr>
                  <w:tcW w:w="1499"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121400</w:t>
                  </w:r>
                </w:p>
              </w:tc>
              <w:tc>
                <w:tcPr>
                  <w:tcW w:w="6946" w:type="dxa"/>
                  <w:gridSpan w:val="2"/>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IRIDECTOMIA (BASAL, PERIFERICA Y TOTAL) SOD     </w:t>
                  </w:r>
                </w:p>
              </w:tc>
              <w:tc>
                <w:tcPr>
                  <w:tcW w:w="1172"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$535,355</w:t>
                  </w:r>
                </w:p>
              </w:tc>
            </w:tr>
            <w:tr w:rsidR="00892C23" w:rsidRPr="00305E64" w:rsidTr="000C1D90">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112</w:t>
                  </w:r>
                </w:p>
              </w:tc>
              <w:tc>
                <w:tcPr>
                  <w:tcW w:w="1499"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122100</w:t>
                  </w:r>
                </w:p>
              </w:tc>
              <w:tc>
                <w:tcPr>
                  <w:tcW w:w="6946" w:type="dxa"/>
                  <w:gridSpan w:val="2"/>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PARACENTESIS DIAGNOSTICA DE CAMARA ANTERIOR DEL OJO SOD +     </w:t>
                  </w:r>
                </w:p>
              </w:tc>
              <w:tc>
                <w:tcPr>
                  <w:tcW w:w="1172"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$376,239</w:t>
                  </w:r>
                </w:p>
              </w:tc>
            </w:tr>
            <w:tr w:rsidR="00892C23" w:rsidRPr="00305E64" w:rsidTr="000C1D90">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113</w:t>
                  </w:r>
                </w:p>
              </w:tc>
              <w:tc>
                <w:tcPr>
                  <w:tcW w:w="1499"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122200</w:t>
                  </w:r>
                </w:p>
              </w:tc>
              <w:tc>
                <w:tcPr>
                  <w:tcW w:w="6946" w:type="dxa"/>
                  <w:gridSpan w:val="2"/>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BIOPSIA DE IRIS SOD     </w:t>
                  </w:r>
                </w:p>
              </w:tc>
              <w:tc>
                <w:tcPr>
                  <w:tcW w:w="1172"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$376,239</w:t>
                  </w:r>
                </w:p>
              </w:tc>
            </w:tr>
            <w:tr w:rsidR="00892C23" w:rsidRPr="00305E64" w:rsidTr="000C1D90">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114</w:t>
                  </w:r>
                </w:p>
              </w:tc>
              <w:tc>
                <w:tcPr>
                  <w:tcW w:w="1499"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122300</w:t>
                  </w:r>
                </w:p>
              </w:tc>
              <w:tc>
                <w:tcPr>
                  <w:tcW w:w="6946" w:type="dxa"/>
                  <w:gridSpan w:val="2"/>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BIOPSIA DE ESCLEROTICA SOD     </w:t>
                  </w:r>
                </w:p>
              </w:tc>
              <w:tc>
                <w:tcPr>
                  <w:tcW w:w="1172"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$290,231</w:t>
                  </w:r>
                </w:p>
              </w:tc>
            </w:tr>
            <w:tr w:rsidR="00892C23" w:rsidRPr="00305E64" w:rsidTr="000C1D90">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115</w:t>
                  </w:r>
                </w:p>
              </w:tc>
              <w:tc>
                <w:tcPr>
                  <w:tcW w:w="1499"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122400</w:t>
                  </w:r>
                </w:p>
              </w:tc>
              <w:tc>
                <w:tcPr>
                  <w:tcW w:w="6946" w:type="dxa"/>
                  <w:gridSpan w:val="2"/>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BIOPSIA DE CUERPO CILIAR SOD     </w:t>
                  </w:r>
                </w:p>
              </w:tc>
              <w:tc>
                <w:tcPr>
                  <w:tcW w:w="1172"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$376,239</w:t>
                  </w:r>
                </w:p>
              </w:tc>
            </w:tr>
            <w:tr w:rsidR="00892C23" w:rsidRPr="00305E64" w:rsidTr="000C1D90">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116</w:t>
                  </w:r>
                </w:p>
              </w:tc>
              <w:tc>
                <w:tcPr>
                  <w:tcW w:w="1499"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123000</w:t>
                  </w:r>
                </w:p>
              </w:tc>
              <w:tc>
                <w:tcPr>
                  <w:tcW w:w="6946" w:type="dxa"/>
                  <w:gridSpan w:val="2"/>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IRIDOPLASTIA SOD §     </w:t>
                  </w:r>
                </w:p>
              </w:tc>
              <w:tc>
                <w:tcPr>
                  <w:tcW w:w="1172"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$535,355</w:t>
                  </w:r>
                </w:p>
              </w:tc>
            </w:tr>
            <w:tr w:rsidR="00892C23" w:rsidRPr="00305E64" w:rsidTr="000C1D90">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117</w:t>
                  </w:r>
                </w:p>
              </w:tc>
              <w:tc>
                <w:tcPr>
                  <w:tcW w:w="1499"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123001</w:t>
                  </w:r>
                </w:p>
              </w:tc>
              <w:tc>
                <w:tcPr>
                  <w:tcW w:w="6946" w:type="dxa"/>
                  <w:gridSpan w:val="2"/>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IRIDOPLASTIA, CON SUTURA     </w:t>
                  </w:r>
                </w:p>
              </w:tc>
              <w:tc>
                <w:tcPr>
                  <w:tcW w:w="1172"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$488,650</w:t>
                  </w:r>
                </w:p>
              </w:tc>
            </w:tr>
            <w:tr w:rsidR="00892C23" w:rsidRPr="00305E64" w:rsidTr="000C1D90">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118</w:t>
                  </w:r>
                </w:p>
              </w:tc>
              <w:tc>
                <w:tcPr>
                  <w:tcW w:w="1499"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123100</w:t>
                  </w:r>
                </w:p>
              </w:tc>
              <w:tc>
                <w:tcPr>
                  <w:tcW w:w="6946" w:type="dxa"/>
                  <w:gridSpan w:val="2"/>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LISIS DE SINEQUIAS ANTERIORES DE OJO SOD §     </w:t>
                  </w:r>
                </w:p>
              </w:tc>
              <w:tc>
                <w:tcPr>
                  <w:tcW w:w="1172"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$376,239</w:t>
                  </w:r>
                </w:p>
              </w:tc>
            </w:tr>
            <w:tr w:rsidR="00892C23" w:rsidRPr="00305E64" w:rsidTr="000C1D90">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119</w:t>
                  </w:r>
                </w:p>
              </w:tc>
              <w:tc>
                <w:tcPr>
                  <w:tcW w:w="1499"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123101</w:t>
                  </w:r>
                </w:p>
              </w:tc>
              <w:tc>
                <w:tcPr>
                  <w:tcW w:w="6946" w:type="dxa"/>
                  <w:gridSpan w:val="2"/>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LISIS DE GONIOSINEQUIAS POR INYECCION DE AIRE O LIQUIDO +     </w:t>
                  </w:r>
                </w:p>
              </w:tc>
              <w:tc>
                <w:tcPr>
                  <w:tcW w:w="1172"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$607,262</w:t>
                  </w:r>
                </w:p>
              </w:tc>
            </w:tr>
            <w:tr w:rsidR="00892C23" w:rsidRPr="00305E64" w:rsidTr="000C1D90">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120</w:t>
                  </w:r>
                </w:p>
              </w:tc>
              <w:tc>
                <w:tcPr>
                  <w:tcW w:w="1499"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123300</w:t>
                  </w:r>
                </w:p>
              </w:tc>
              <w:tc>
                <w:tcPr>
                  <w:tcW w:w="6946" w:type="dxa"/>
                  <w:gridSpan w:val="2"/>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LISIS DE SINEQUIAS POSTERIORES SOD     </w:t>
                  </w:r>
                </w:p>
              </w:tc>
              <w:tc>
                <w:tcPr>
                  <w:tcW w:w="1172"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$376,239</w:t>
                  </w:r>
                </w:p>
              </w:tc>
            </w:tr>
            <w:tr w:rsidR="00892C23" w:rsidRPr="00305E64" w:rsidTr="000C1D90">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121</w:t>
                  </w:r>
                </w:p>
              </w:tc>
              <w:tc>
                <w:tcPr>
                  <w:tcW w:w="1499"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123400</w:t>
                  </w:r>
                </w:p>
              </w:tc>
              <w:tc>
                <w:tcPr>
                  <w:tcW w:w="6946" w:type="dxa"/>
                  <w:gridSpan w:val="2"/>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REPARACION O SUTURA DE IRIDODIALISIS SOD     </w:t>
                  </w:r>
                </w:p>
              </w:tc>
              <w:tc>
                <w:tcPr>
                  <w:tcW w:w="1172"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$488,650</w:t>
                  </w:r>
                </w:p>
              </w:tc>
            </w:tr>
            <w:tr w:rsidR="00892C23" w:rsidRPr="00305E64" w:rsidTr="000C1D90">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122</w:t>
                  </w:r>
                </w:p>
              </w:tc>
              <w:tc>
                <w:tcPr>
                  <w:tcW w:w="1499"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123500</w:t>
                  </w:r>
                </w:p>
              </w:tc>
              <w:tc>
                <w:tcPr>
                  <w:tcW w:w="6946" w:type="dxa"/>
                  <w:gridSpan w:val="2"/>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COREOPLASTIA (PUPILOPLASTIA) SOD +     </w:t>
                  </w:r>
                </w:p>
              </w:tc>
              <w:tc>
                <w:tcPr>
                  <w:tcW w:w="1172"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$535,355</w:t>
                  </w:r>
                </w:p>
              </w:tc>
            </w:tr>
            <w:tr w:rsidR="00892C23" w:rsidRPr="00305E64" w:rsidTr="000C1D90">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123</w:t>
                  </w:r>
                </w:p>
              </w:tc>
              <w:tc>
                <w:tcPr>
                  <w:tcW w:w="1499"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123701</w:t>
                  </w:r>
                </w:p>
              </w:tc>
              <w:tc>
                <w:tcPr>
                  <w:tcW w:w="6946" w:type="dxa"/>
                  <w:gridSpan w:val="2"/>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REPARACION DE COLOBOMA DEL IRIS     </w:t>
                  </w:r>
                </w:p>
              </w:tc>
              <w:tc>
                <w:tcPr>
                  <w:tcW w:w="1172"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$535,355</w:t>
                  </w:r>
                </w:p>
              </w:tc>
            </w:tr>
            <w:tr w:rsidR="00892C23" w:rsidRPr="00305E64" w:rsidTr="000C1D90">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124</w:t>
                  </w:r>
                </w:p>
              </w:tc>
              <w:tc>
                <w:tcPr>
                  <w:tcW w:w="1499"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124100</w:t>
                  </w:r>
                </w:p>
              </w:tc>
              <w:tc>
                <w:tcPr>
                  <w:tcW w:w="6946" w:type="dxa"/>
                  <w:gridSpan w:val="2"/>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ABLACION DE LESION DE IRIS SOD §     </w:t>
                  </w:r>
                </w:p>
              </w:tc>
              <w:tc>
                <w:tcPr>
                  <w:tcW w:w="1172"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$488,739</w:t>
                  </w:r>
                </w:p>
              </w:tc>
            </w:tr>
            <w:tr w:rsidR="00892C23" w:rsidRPr="00305E64" w:rsidTr="000C1D90">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125</w:t>
                  </w:r>
                </w:p>
              </w:tc>
              <w:tc>
                <w:tcPr>
                  <w:tcW w:w="1499"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124200</w:t>
                  </w:r>
                </w:p>
              </w:tc>
              <w:tc>
                <w:tcPr>
                  <w:tcW w:w="6946" w:type="dxa"/>
                  <w:gridSpan w:val="2"/>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ESCISION DE LESION DE IRIS SOD §     </w:t>
                  </w:r>
                </w:p>
              </w:tc>
              <w:tc>
                <w:tcPr>
                  <w:tcW w:w="1172"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$488,739</w:t>
                  </w:r>
                </w:p>
              </w:tc>
            </w:tr>
            <w:tr w:rsidR="00892C23" w:rsidRPr="00305E64" w:rsidTr="000C1D90">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126</w:t>
                  </w:r>
                </w:p>
              </w:tc>
              <w:tc>
                <w:tcPr>
                  <w:tcW w:w="1499"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124201</w:t>
                  </w:r>
                </w:p>
              </w:tc>
              <w:tc>
                <w:tcPr>
                  <w:tcW w:w="6946" w:type="dxa"/>
                  <w:gridSpan w:val="2"/>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RESECCION DE TUMOR DE IRIS     </w:t>
                  </w:r>
                </w:p>
              </w:tc>
              <w:tc>
                <w:tcPr>
                  <w:tcW w:w="1172"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$535,355</w:t>
                  </w:r>
                </w:p>
              </w:tc>
            </w:tr>
            <w:tr w:rsidR="00892C23" w:rsidRPr="00305E64" w:rsidTr="000C1D90">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127</w:t>
                  </w:r>
                </w:p>
              </w:tc>
              <w:tc>
                <w:tcPr>
                  <w:tcW w:w="1499"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124202</w:t>
                  </w:r>
                </w:p>
              </w:tc>
              <w:tc>
                <w:tcPr>
                  <w:tcW w:w="6946" w:type="dxa"/>
                  <w:gridSpan w:val="2"/>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IRIDOCISTECTOMIA     </w:t>
                  </w:r>
                </w:p>
              </w:tc>
              <w:tc>
                <w:tcPr>
                  <w:tcW w:w="1172"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$535,355</w:t>
                  </w:r>
                </w:p>
              </w:tc>
            </w:tr>
            <w:tr w:rsidR="00892C23" w:rsidRPr="00305E64" w:rsidTr="000C1D90">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128</w:t>
                  </w:r>
                </w:p>
              </w:tc>
              <w:tc>
                <w:tcPr>
                  <w:tcW w:w="1499"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124400</w:t>
                  </w:r>
                </w:p>
              </w:tc>
              <w:tc>
                <w:tcPr>
                  <w:tcW w:w="6946" w:type="dxa"/>
                  <w:gridSpan w:val="2"/>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ESCISION DE LESION DE CUERPO CILIAR SOD §     </w:t>
                  </w:r>
                </w:p>
              </w:tc>
              <w:tc>
                <w:tcPr>
                  <w:tcW w:w="1172"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$607,262</w:t>
                  </w:r>
                </w:p>
              </w:tc>
            </w:tr>
            <w:tr w:rsidR="00892C23" w:rsidRPr="00305E64" w:rsidTr="000C1D90">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lastRenderedPageBreak/>
                    <w:t>129</w:t>
                  </w:r>
                </w:p>
              </w:tc>
              <w:tc>
                <w:tcPr>
                  <w:tcW w:w="1499"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124401</w:t>
                  </w:r>
                </w:p>
              </w:tc>
              <w:tc>
                <w:tcPr>
                  <w:tcW w:w="6946" w:type="dxa"/>
                  <w:gridSpan w:val="2"/>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RESECCION DE TUMOR DE CUERPO CILIAR     </w:t>
                  </w:r>
                </w:p>
              </w:tc>
              <w:tc>
                <w:tcPr>
                  <w:tcW w:w="1172"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$607,262</w:t>
                  </w:r>
                </w:p>
              </w:tc>
            </w:tr>
            <w:tr w:rsidR="00892C23" w:rsidRPr="00305E64" w:rsidTr="000C1D90">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130</w:t>
                  </w:r>
                </w:p>
              </w:tc>
              <w:tc>
                <w:tcPr>
                  <w:tcW w:w="1499"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124402</w:t>
                  </w:r>
                </w:p>
              </w:tc>
              <w:tc>
                <w:tcPr>
                  <w:tcW w:w="6946" w:type="dxa"/>
                  <w:gridSpan w:val="2"/>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IRIDOCICLECTOMIA     </w:t>
                  </w:r>
                </w:p>
              </w:tc>
              <w:tc>
                <w:tcPr>
                  <w:tcW w:w="1172"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$987,698</w:t>
                  </w:r>
                </w:p>
              </w:tc>
            </w:tr>
            <w:tr w:rsidR="00892C23" w:rsidRPr="00305E64" w:rsidTr="000C1D90">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131</w:t>
                  </w:r>
                </w:p>
              </w:tc>
              <w:tc>
                <w:tcPr>
                  <w:tcW w:w="1499"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125100</w:t>
                  </w:r>
                </w:p>
              </w:tc>
              <w:tc>
                <w:tcPr>
                  <w:tcW w:w="6946" w:type="dxa"/>
                  <w:gridSpan w:val="2"/>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GONIOTOMIA SOD §     </w:t>
                  </w:r>
                </w:p>
              </w:tc>
              <w:tc>
                <w:tcPr>
                  <w:tcW w:w="1172"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$607,262</w:t>
                  </w:r>
                </w:p>
              </w:tc>
            </w:tr>
            <w:tr w:rsidR="00892C23" w:rsidRPr="00305E64" w:rsidTr="000C1D90">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132</w:t>
                  </w:r>
                </w:p>
              </w:tc>
              <w:tc>
                <w:tcPr>
                  <w:tcW w:w="1499"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125400</w:t>
                  </w:r>
                </w:p>
              </w:tc>
              <w:tc>
                <w:tcPr>
                  <w:tcW w:w="6946" w:type="dxa"/>
                  <w:gridSpan w:val="2"/>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TRABECULOTOMIA SOD §     </w:t>
                  </w:r>
                </w:p>
              </w:tc>
              <w:tc>
                <w:tcPr>
                  <w:tcW w:w="1172"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$607,262</w:t>
                  </w:r>
                </w:p>
              </w:tc>
            </w:tr>
            <w:tr w:rsidR="00892C23" w:rsidRPr="00305E64" w:rsidTr="000C1D90">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133</w:t>
                  </w:r>
                </w:p>
              </w:tc>
              <w:tc>
                <w:tcPr>
                  <w:tcW w:w="1499"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125500</w:t>
                  </w:r>
                </w:p>
              </w:tc>
              <w:tc>
                <w:tcPr>
                  <w:tcW w:w="6946" w:type="dxa"/>
                  <w:gridSpan w:val="2"/>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CICLODIALISIS SOD     </w:t>
                  </w:r>
                </w:p>
              </w:tc>
              <w:tc>
                <w:tcPr>
                  <w:tcW w:w="1172"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$488,650</w:t>
                  </w:r>
                </w:p>
              </w:tc>
            </w:tr>
            <w:tr w:rsidR="00892C23" w:rsidRPr="00305E64" w:rsidTr="000C1D90">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134</w:t>
                  </w:r>
                </w:p>
              </w:tc>
              <w:tc>
                <w:tcPr>
                  <w:tcW w:w="1499"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126400</w:t>
                  </w:r>
                </w:p>
              </w:tc>
              <w:tc>
                <w:tcPr>
                  <w:tcW w:w="6946" w:type="dxa"/>
                  <w:gridSpan w:val="2"/>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TRABECULECTOMIA PRIMARIA SOD +    </w:t>
                  </w:r>
                </w:p>
              </w:tc>
              <w:tc>
                <w:tcPr>
                  <w:tcW w:w="1172"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$814,680</w:t>
                  </w:r>
                </w:p>
              </w:tc>
            </w:tr>
            <w:tr w:rsidR="00892C23" w:rsidRPr="00305E64" w:rsidTr="000C1D90">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135</w:t>
                  </w:r>
                </w:p>
              </w:tc>
              <w:tc>
                <w:tcPr>
                  <w:tcW w:w="1499"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126401</w:t>
                  </w:r>
                </w:p>
              </w:tc>
              <w:tc>
                <w:tcPr>
                  <w:tcW w:w="6946" w:type="dxa"/>
                  <w:gridSpan w:val="2"/>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TRABECULECTOMIA SECUNDARIA (CON CIRUGIA OCULAR PREVIA) +    </w:t>
                  </w:r>
                </w:p>
              </w:tc>
              <w:tc>
                <w:tcPr>
                  <w:tcW w:w="1172"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$814,680</w:t>
                  </w:r>
                </w:p>
              </w:tc>
            </w:tr>
            <w:tr w:rsidR="00892C23" w:rsidRPr="00305E64" w:rsidTr="000C1D90">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136</w:t>
                  </w:r>
                </w:p>
              </w:tc>
              <w:tc>
                <w:tcPr>
                  <w:tcW w:w="1499"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126600</w:t>
                  </w:r>
                </w:p>
              </w:tc>
              <w:tc>
                <w:tcPr>
                  <w:tcW w:w="6946" w:type="dxa"/>
                  <w:gridSpan w:val="2"/>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REVISION POSTOPERATORIA DE PROCEDIMIENTO DE FISTULIZACION ESCLERAL SOD §    </w:t>
                  </w:r>
                </w:p>
              </w:tc>
              <w:tc>
                <w:tcPr>
                  <w:tcW w:w="1172"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$814,680</w:t>
                  </w:r>
                </w:p>
              </w:tc>
            </w:tr>
            <w:tr w:rsidR="00892C23" w:rsidRPr="00305E64" w:rsidTr="000C1D90">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137</w:t>
                  </w:r>
                </w:p>
              </w:tc>
              <w:tc>
                <w:tcPr>
                  <w:tcW w:w="1499"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126601</w:t>
                  </w:r>
                </w:p>
              </w:tc>
              <w:tc>
                <w:tcPr>
                  <w:tcW w:w="6946" w:type="dxa"/>
                  <w:gridSpan w:val="2"/>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REVISION DE AMPOLLA FILTRANTE CON AGUJA +     </w:t>
                  </w:r>
                </w:p>
              </w:tc>
              <w:tc>
                <w:tcPr>
                  <w:tcW w:w="1172"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$814,680</w:t>
                  </w:r>
                </w:p>
              </w:tc>
            </w:tr>
            <w:tr w:rsidR="00892C23" w:rsidRPr="00305E64" w:rsidTr="000C1D90">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138</w:t>
                  </w:r>
                </w:p>
              </w:tc>
              <w:tc>
                <w:tcPr>
                  <w:tcW w:w="1499"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126602</w:t>
                  </w:r>
                </w:p>
              </w:tc>
              <w:tc>
                <w:tcPr>
                  <w:tcW w:w="6946" w:type="dxa"/>
                  <w:gridSpan w:val="2"/>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SUTURA DE COMPRESION DE AMPOLLA FILTRANTE §    </w:t>
                  </w:r>
                </w:p>
              </w:tc>
              <w:tc>
                <w:tcPr>
                  <w:tcW w:w="1172"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$814,680</w:t>
                  </w:r>
                </w:p>
              </w:tc>
            </w:tr>
            <w:tr w:rsidR="00892C23" w:rsidRPr="00305E64" w:rsidTr="000C1D90">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139</w:t>
                  </w:r>
                </w:p>
              </w:tc>
              <w:tc>
                <w:tcPr>
                  <w:tcW w:w="1499"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126700</w:t>
                  </w:r>
                </w:p>
              </w:tc>
              <w:tc>
                <w:tcPr>
                  <w:tcW w:w="6946" w:type="dxa"/>
                  <w:gridSpan w:val="2"/>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INSERCION DE IMPLANTE PARA GLAUCOMA SOD §     </w:t>
                  </w:r>
                </w:p>
              </w:tc>
              <w:tc>
                <w:tcPr>
                  <w:tcW w:w="1172"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$814,680</w:t>
                  </w:r>
                </w:p>
              </w:tc>
            </w:tr>
            <w:tr w:rsidR="00892C23" w:rsidRPr="00305E64" w:rsidTr="000C1D90">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140</w:t>
                  </w:r>
                </w:p>
              </w:tc>
              <w:tc>
                <w:tcPr>
                  <w:tcW w:w="1499"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126705</w:t>
                  </w:r>
                </w:p>
              </w:tc>
              <w:tc>
                <w:tcPr>
                  <w:tcW w:w="6946" w:type="dxa"/>
                  <w:gridSpan w:val="2"/>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REVISION ANTERIOR DE TUBO DE IMPLANTE §    </w:t>
                  </w:r>
                </w:p>
              </w:tc>
              <w:tc>
                <w:tcPr>
                  <w:tcW w:w="1172"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$814,680</w:t>
                  </w:r>
                </w:p>
              </w:tc>
            </w:tr>
            <w:tr w:rsidR="00892C23" w:rsidRPr="00305E64" w:rsidTr="000C1D90">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141</w:t>
                  </w:r>
                </w:p>
              </w:tc>
              <w:tc>
                <w:tcPr>
                  <w:tcW w:w="1499"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127500</w:t>
                  </w:r>
                </w:p>
              </w:tc>
              <w:tc>
                <w:tcPr>
                  <w:tcW w:w="6946" w:type="dxa"/>
                  <w:gridSpan w:val="2"/>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TRABECULOPLASTIA SOD §    </w:t>
                  </w:r>
                </w:p>
              </w:tc>
              <w:tc>
                <w:tcPr>
                  <w:tcW w:w="1172"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$814,680</w:t>
                  </w:r>
                </w:p>
              </w:tc>
            </w:tr>
            <w:tr w:rsidR="00892C23" w:rsidRPr="00305E64" w:rsidTr="000C1D90">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142</w:t>
                  </w:r>
                </w:p>
              </w:tc>
              <w:tc>
                <w:tcPr>
                  <w:tcW w:w="1499"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128100</w:t>
                  </w:r>
                </w:p>
              </w:tc>
              <w:tc>
                <w:tcPr>
                  <w:tcW w:w="6946" w:type="dxa"/>
                  <w:gridSpan w:val="2"/>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SUTURA DE LA ESCLERA (ESCLERORRAFIA) SOD +     </w:t>
                  </w:r>
                </w:p>
              </w:tc>
              <w:tc>
                <w:tcPr>
                  <w:tcW w:w="1172"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$535,355</w:t>
                  </w:r>
                </w:p>
              </w:tc>
            </w:tr>
            <w:tr w:rsidR="00892C23" w:rsidRPr="00305E64" w:rsidTr="000C1D90">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143</w:t>
                  </w:r>
                </w:p>
              </w:tc>
              <w:tc>
                <w:tcPr>
                  <w:tcW w:w="1499"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128200</w:t>
                  </w:r>
                </w:p>
              </w:tc>
              <w:tc>
                <w:tcPr>
                  <w:tcW w:w="6946" w:type="dxa"/>
                  <w:gridSpan w:val="2"/>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REPARACION DE FISTULA ESCLERAL (AMPOLLA FILTRANTE) SOD     </w:t>
                  </w:r>
                </w:p>
              </w:tc>
              <w:tc>
                <w:tcPr>
                  <w:tcW w:w="1172"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$535,355</w:t>
                  </w:r>
                </w:p>
              </w:tc>
            </w:tr>
            <w:tr w:rsidR="00892C23" w:rsidRPr="00305E64" w:rsidTr="000C1D90">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144</w:t>
                  </w:r>
                </w:p>
              </w:tc>
              <w:tc>
                <w:tcPr>
                  <w:tcW w:w="1499"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128401</w:t>
                  </w:r>
                </w:p>
              </w:tc>
              <w:tc>
                <w:tcPr>
                  <w:tcW w:w="6946" w:type="dxa"/>
                  <w:gridSpan w:val="2"/>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RESECCION DE TUMOR DE LA ESCLEROTICA, VIA ABIERTA +     </w:t>
                  </w:r>
                </w:p>
              </w:tc>
              <w:tc>
                <w:tcPr>
                  <w:tcW w:w="1172"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$535,355</w:t>
                  </w:r>
                </w:p>
              </w:tc>
            </w:tr>
            <w:tr w:rsidR="00892C23" w:rsidRPr="00305E64" w:rsidTr="000C1D90">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145</w:t>
                  </w:r>
                </w:p>
              </w:tc>
              <w:tc>
                <w:tcPr>
                  <w:tcW w:w="1499"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128402</w:t>
                  </w:r>
                </w:p>
              </w:tc>
              <w:tc>
                <w:tcPr>
                  <w:tcW w:w="6946" w:type="dxa"/>
                  <w:gridSpan w:val="2"/>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RESECCION DE TUMOR DE LA ESCLEROTICA, POR DIATERMIA O CRIOTERAPIA +     </w:t>
                  </w:r>
                </w:p>
              </w:tc>
              <w:tc>
                <w:tcPr>
                  <w:tcW w:w="1172"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$535,355</w:t>
                  </w:r>
                </w:p>
              </w:tc>
            </w:tr>
            <w:tr w:rsidR="00892C23" w:rsidRPr="00305E64" w:rsidTr="000C1D90">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146</w:t>
                  </w:r>
                </w:p>
              </w:tc>
              <w:tc>
                <w:tcPr>
                  <w:tcW w:w="1499"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128800</w:t>
                  </w:r>
                </w:p>
              </w:tc>
              <w:tc>
                <w:tcPr>
                  <w:tcW w:w="6946" w:type="dxa"/>
                  <w:gridSpan w:val="2"/>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PLASTIAS EN ESCLERA (ESCLEROPLASTIA) SOD +     </w:t>
                  </w:r>
                </w:p>
              </w:tc>
              <w:tc>
                <w:tcPr>
                  <w:tcW w:w="1172"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$535,355</w:t>
                  </w:r>
                </w:p>
              </w:tc>
            </w:tr>
            <w:tr w:rsidR="00892C23" w:rsidRPr="00305E64" w:rsidTr="000C1D90">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147</w:t>
                  </w:r>
                </w:p>
              </w:tc>
              <w:tc>
                <w:tcPr>
                  <w:tcW w:w="1499"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129100</w:t>
                  </w:r>
                </w:p>
              </w:tc>
              <w:tc>
                <w:tcPr>
                  <w:tcW w:w="6946" w:type="dxa"/>
                  <w:gridSpan w:val="2"/>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PARACENTESIS TERAPEÚTICA DE CÁMARA ANTERIOR DEL OJO SOD +     </w:t>
                  </w:r>
                </w:p>
              </w:tc>
              <w:tc>
                <w:tcPr>
                  <w:tcW w:w="1172"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$376,239</w:t>
                  </w:r>
                </w:p>
              </w:tc>
            </w:tr>
            <w:tr w:rsidR="00892C23" w:rsidRPr="00305E64" w:rsidTr="000C1D90">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148</w:t>
                  </w:r>
                </w:p>
              </w:tc>
              <w:tc>
                <w:tcPr>
                  <w:tcW w:w="1499"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129200</w:t>
                  </w:r>
                </w:p>
              </w:tc>
              <w:tc>
                <w:tcPr>
                  <w:tcW w:w="6946" w:type="dxa"/>
                  <w:gridSpan w:val="2"/>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INYECCION EN CÁMARA ANTERIOR DE AIRE, LIQUIDO O MEDICAMENTO SOD +     </w:t>
                  </w:r>
                </w:p>
              </w:tc>
              <w:tc>
                <w:tcPr>
                  <w:tcW w:w="1172"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$376,239</w:t>
                  </w:r>
                </w:p>
              </w:tc>
            </w:tr>
            <w:tr w:rsidR="00892C23" w:rsidRPr="00305E64" w:rsidTr="000C1D90">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149</w:t>
                  </w:r>
                </w:p>
              </w:tc>
              <w:tc>
                <w:tcPr>
                  <w:tcW w:w="1499"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131100</w:t>
                  </w:r>
                </w:p>
              </w:tc>
              <w:tc>
                <w:tcPr>
                  <w:tcW w:w="6946" w:type="dxa"/>
                  <w:gridSpan w:val="2"/>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EXTRACCION INTRACAPSULAR DE CRISTALINO SOD +     </w:t>
                  </w:r>
                </w:p>
              </w:tc>
              <w:tc>
                <w:tcPr>
                  <w:tcW w:w="1172"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$814,680</w:t>
                  </w:r>
                </w:p>
              </w:tc>
            </w:tr>
            <w:tr w:rsidR="00892C23" w:rsidRPr="00305E64" w:rsidTr="000C1D90">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150</w:t>
                  </w:r>
                </w:p>
              </w:tc>
              <w:tc>
                <w:tcPr>
                  <w:tcW w:w="1499"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132100</w:t>
                  </w:r>
                </w:p>
              </w:tc>
              <w:tc>
                <w:tcPr>
                  <w:tcW w:w="6946" w:type="dxa"/>
                  <w:gridSpan w:val="2"/>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EXTRACCION EXTRACAPSULAR DE CRISTALINO POR TECNICA CONVENCIONAL SOD     </w:t>
                  </w:r>
                </w:p>
              </w:tc>
              <w:tc>
                <w:tcPr>
                  <w:tcW w:w="1172"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$892,797</w:t>
                  </w:r>
                </w:p>
              </w:tc>
            </w:tr>
            <w:tr w:rsidR="00892C23" w:rsidRPr="00305E64" w:rsidTr="000C1D90">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151</w:t>
                  </w:r>
                </w:p>
              </w:tc>
              <w:tc>
                <w:tcPr>
                  <w:tcW w:w="1499"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132200</w:t>
                  </w:r>
                </w:p>
              </w:tc>
              <w:tc>
                <w:tcPr>
                  <w:tcW w:w="6946" w:type="dxa"/>
                  <w:gridSpan w:val="2"/>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rPr>
                      <w:rFonts w:ascii="Arial" w:hAnsi="Arial" w:cs="Arial"/>
                      <w:color w:val="000000"/>
                      <w:sz w:val="16"/>
                      <w:szCs w:val="16"/>
                      <w:lang w:val="es-CO" w:eastAsia="es-CO"/>
                    </w:rPr>
                  </w:pPr>
                  <w:r w:rsidRPr="00305E64">
                    <w:rPr>
                      <w:rFonts w:ascii="Arial" w:hAnsi="Arial" w:cs="Arial"/>
                      <w:color w:val="000000"/>
                      <w:sz w:val="16"/>
                      <w:szCs w:val="16"/>
                      <w:lang w:val="es-CO" w:eastAsia="es-CO"/>
                    </w:rPr>
                    <w:t>EXTRACCION EXTRACAPSULAR DE CRISTALINO POR ASPIRACION SOD     FEC</w:t>
                  </w:r>
                </w:p>
              </w:tc>
              <w:tc>
                <w:tcPr>
                  <w:tcW w:w="1172"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$892,797</w:t>
                  </w:r>
                </w:p>
              </w:tc>
            </w:tr>
            <w:tr w:rsidR="00892C23" w:rsidRPr="00305E64" w:rsidTr="000C1D90">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152</w:t>
                  </w:r>
                </w:p>
              </w:tc>
              <w:tc>
                <w:tcPr>
                  <w:tcW w:w="1499"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132300</w:t>
                  </w:r>
                </w:p>
              </w:tc>
              <w:tc>
                <w:tcPr>
                  <w:tcW w:w="6946" w:type="dxa"/>
                  <w:gridSpan w:val="2"/>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EXTRACCION EXTRACAPSULAR DE CRISTALINO POR FACOEMULSIFICACION SOD       </w:t>
                  </w:r>
                </w:p>
              </w:tc>
              <w:tc>
                <w:tcPr>
                  <w:tcW w:w="1172"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$1,066,812</w:t>
                  </w:r>
                </w:p>
              </w:tc>
            </w:tr>
            <w:tr w:rsidR="00892C23" w:rsidRPr="00305E64" w:rsidTr="000C1D90">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153</w:t>
                  </w:r>
                </w:p>
              </w:tc>
              <w:tc>
                <w:tcPr>
                  <w:tcW w:w="1499"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132400</w:t>
                  </w:r>
                </w:p>
              </w:tc>
              <w:tc>
                <w:tcPr>
                  <w:tcW w:w="6946" w:type="dxa"/>
                  <w:gridSpan w:val="2"/>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EXTRACCION EXTRACAPSULAR DE CRISTALINO EN PRESENCIA DE AMPOLLA FILTRANTE PREVIA SOD §     </w:t>
                  </w:r>
                </w:p>
              </w:tc>
              <w:tc>
                <w:tcPr>
                  <w:tcW w:w="1172"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$814,680</w:t>
                  </w:r>
                </w:p>
              </w:tc>
            </w:tr>
            <w:tr w:rsidR="00892C23" w:rsidRPr="00305E64" w:rsidTr="000C1D90">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154</w:t>
                  </w:r>
                </w:p>
              </w:tc>
              <w:tc>
                <w:tcPr>
                  <w:tcW w:w="1499"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136400</w:t>
                  </w:r>
                </w:p>
              </w:tc>
              <w:tc>
                <w:tcPr>
                  <w:tcW w:w="6946" w:type="dxa"/>
                  <w:gridSpan w:val="2"/>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DISECCION DE MEMBRANA SECUNDARIA (DESPUES DE CATARATA) SOD     </w:t>
                  </w:r>
                </w:p>
              </w:tc>
              <w:tc>
                <w:tcPr>
                  <w:tcW w:w="1172"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$814,680</w:t>
                  </w:r>
                </w:p>
              </w:tc>
            </w:tr>
            <w:tr w:rsidR="00892C23" w:rsidRPr="00305E64" w:rsidTr="000C1D90">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155</w:t>
                  </w:r>
                </w:p>
              </w:tc>
              <w:tc>
                <w:tcPr>
                  <w:tcW w:w="1499"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136500</w:t>
                  </w:r>
                </w:p>
              </w:tc>
              <w:tc>
                <w:tcPr>
                  <w:tcW w:w="6946" w:type="dxa"/>
                  <w:gridSpan w:val="2"/>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ESCISION DE MEMBRANA SECUNDARIA SOD §     </w:t>
                  </w:r>
                </w:p>
              </w:tc>
              <w:tc>
                <w:tcPr>
                  <w:tcW w:w="1172"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$1,744,571</w:t>
                  </w:r>
                </w:p>
              </w:tc>
            </w:tr>
            <w:tr w:rsidR="00892C23" w:rsidRPr="00305E64" w:rsidTr="000C1D90">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156</w:t>
                  </w:r>
                </w:p>
              </w:tc>
              <w:tc>
                <w:tcPr>
                  <w:tcW w:w="1499"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136501</w:t>
                  </w:r>
                </w:p>
              </w:tc>
              <w:tc>
                <w:tcPr>
                  <w:tcW w:w="6946" w:type="dxa"/>
                  <w:gridSpan w:val="2"/>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CAPSULOTOMIA     </w:t>
                  </w:r>
                </w:p>
              </w:tc>
              <w:tc>
                <w:tcPr>
                  <w:tcW w:w="1172"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$814,680</w:t>
                  </w:r>
                </w:p>
              </w:tc>
            </w:tr>
            <w:tr w:rsidR="00892C23" w:rsidRPr="00305E64" w:rsidTr="000C1D90">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157</w:t>
                  </w:r>
                </w:p>
              </w:tc>
              <w:tc>
                <w:tcPr>
                  <w:tcW w:w="1499"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136600</w:t>
                  </w:r>
                </w:p>
              </w:tc>
              <w:tc>
                <w:tcPr>
                  <w:tcW w:w="6946" w:type="dxa"/>
                  <w:gridSpan w:val="2"/>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FRAGMENTACION MECANICA DE MEMBRANA SECUNDARIA (DESPUES DE CATARATA) SOD     </w:t>
                  </w:r>
                </w:p>
              </w:tc>
              <w:tc>
                <w:tcPr>
                  <w:tcW w:w="1172"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$814,680</w:t>
                  </w:r>
                </w:p>
              </w:tc>
            </w:tr>
            <w:tr w:rsidR="00892C23" w:rsidRPr="00305E64" w:rsidTr="000C1D90">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158</w:t>
                  </w:r>
                </w:p>
              </w:tc>
              <w:tc>
                <w:tcPr>
                  <w:tcW w:w="1499"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137100</w:t>
                  </w:r>
                </w:p>
              </w:tc>
              <w:tc>
                <w:tcPr>
                  <w:tcW w:w="6946" w:type="dxa"/>
                  <w:gridSpan w:val="2"/>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EXTRACCION EXTRACAPSULAR DE CRISTALINO CON IMPLANTE DE LENTE INTRAOCULAR SUTURADO SOD+     </w:t>
                  </w:r>
                </w:p>
              </w:tc>
              <w:tc>
                <w:tcPr>
                  <w:tcW w:w="1172"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$1,066,812</w:t>
                  </w:r>
                </w:p>
              </w:tc>
            </w:tr>
            <w:tr w:rsidR="00892C23" w:rsidRPr="00305E64" w:rsidTr="000C1D90">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159</w:t>
                  </w:r>
                </w:p>
              </w:tc>
              <w:tc>
                <w:tcPr>
                  <w:tcW w:w="1499"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137200</w:t>
                  </w:r>
                </w:p>
              </w:tc>
              <w:tc>
                <w:tcPr>
                  <w:tcW w:w="6946" w:type="dxa"/>
                  <w:gridSpan w:val="2"/>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IMPLANTE DE LENTE INTRAOCULAR SECUNDARIO SOD +     </w:t>
                  </w:r>
                </w:p>
              </w:tc>
              <w:tc>
                <w:tcPr>
                  <w:tcW w:w="1172"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$930,392</w:t>
                  </w:r>
                </w:p>
              </w:tc>
            </w:tr>
            <w:tr w:rsidR="00892C23" w:rsidRPr="00305E64" w:rsidTr="000C1D90">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160</w:t>
                  </w:r>
                </w:p>
              </w:tc>
              <w:tc>
                <w:tcPr>
                  <w:tcW w:w="1499"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138100</w:t>
                  </w:r>
                </w:p>
              </w:tc>
              <w:tc>
                <w:tcPr>
                  <w:tcW w:w="6946" w:type="dxa"/>
                  <w:gridSpan w:val="2"/>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rPr>
                      <w:rFonts w:ascii="Arial" w:hAnsi="Arial" w:cs="Arial"/>
                      <w:color w:val="000000"/>
                      <w:sz w:val="16"/>
                      <w:szCs w:val="16"/>
                      <w:lang w:val="es-CO" w:eastAsia="es-CO"/>
                    </w:rPr>
                  </w:pPr>
                  <w:r w:rsidRPr="00305E64">
                    <w:rPr>
                      <w:rFonts w:ascii="Arial" w:hAnsi="Arial" w:cs="Arial"/>
                      <w:color w:val="000000"/>
                      <w:sz w:val="16"/>
                      <w:szCs w:val="16"/>
                      <w:lang w:val="es-CO" w:eastAsia="es-CO"/>
                    </w:rPr>
                    <w:t>EXTRACCION DE LENTE INTRAOCULAR (PSEUDOCRISTALINO) SOD +               LENSECTOMIA O EXPLANTE DE LIO</w:t>
                  </w:r>
                </w:p>
              </w:tc>
              <w:tc>
                <w:tcPr>
                  <w:tcW w:w="1172"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$930,392</w:t>
                  </w:r>
                </w:p>
              </w:tc>
            </w:tr>
            <w:tr w:rsidR="00892C23" w:rsidRPr="00305E64" w:rsidTr="000C1D90">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161</w:t>
                  </w:r>
                </w:p>
              </w:tc>
              <w:tc>
                <w:tcPr>
                  <w:tcW w:w="1499"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140000</w:t>
                  </w:r>
                </w:p>
              </w:tc>
              <w:tc>
                <w:tcPr>
                  <w:tcW w:w="6946" w:type="dxa"/>
                  <w:gridSpan w:val="2"/>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EXTRACCION DE CUERPO EXTRAÑO DEL SEGMENTO POSTERIOR DEL OJO SOD +     </w:t>
                  </w:r>
                </w:p>
              </w:tc>
              <w:tc>
                <w:tcPr>
                  <w:tcW w:w="1172"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$229,325</w:t>
                  </w:r>
                </w:p>
              </w:tc>
            </w:tr>
            <w:tr w:rsidR="00892C23" w:rsidRPr="00305E64" w:rsidTr="000C1D90">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162</w:t>
                  </w:r>
                </w:p>
              </w:tc>
              <w:tc>
                <w:tcPr>
                  <w:tcW w:w="1499"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142100</w:t>
                  </w:r>
                </w:p>
              </w:tc>
              <w:tc>
                <w:tcPr>
                  <w:tcW w:w="6946" w:type="dxa"/>
                  <w:gridSpan w:val="2"/>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ABLACION DE LESION CORIORRETINAL SOD §     </w:t>
                  </w:r>
                </w:p>
              </w:tc>
              <w:tc>
                <w:tcPr>
                  <w:tcW w:w="1172"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$814,680</w:t>
                  </w:r>
                </w:p>
              </w:tc>
            </w:tr>
            <w:tr w:rsidR="00892C23" w:rsidRPr="00305E64" w:rsidTr="000C1D90">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163</w:t>
                  </w:r>
                </w:p>
              </w:tc>
              <w:tc>
                <w:tcPr>
                  <w:tcW w:w="1499"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142101</w:t>
                  </w:r>
                </w:p>
              </w:tc>
              <w:tc>
                <w:tcPr>
                  <w:tcW w:w="6946" w:type="dxa"/>
                  <w:gridSpan w:val="2"/>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ABLACION DE LESION CORIORRETINAL, POR DIATERMIA O CRIOTERAPIA +     </w:t>
                  </w:r>
                </w:p>
              </w:tc>
              <w:tc>
                <w:tcPr>
                  <w:tcW w:w="1172"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$170,619</w:t>
                  </w:r>
                </w:p>
              </w:tc>
            </w:tr>
            <w:tr w:rsidR="00892C23" w:rsidRPr="00305E64" w:rsidTr="000C1D90">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164</w:t>
                  </w:r>
                </w:p>
              </w:tc>
              <w:tc>
                <w:tcPr>
                  <w:tcW w:w="1499"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143100</w:t>
                  </w:r>
                </w:p>
              </w:tc>
              <w:tc>
                <w:tcPr>
                  <w:tcW w:w="6946" w:type="dxa"/>
                  <w:gridSpan w:val="2"/>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REPARACION DE DESGARRO RETINAL (RETINOPEXIA) SOD §     </w:t>
                  </w:r>
                </w:p>
              </w:tc>
              <w:tc>
                <w:tcPr>
                  <w:tcW w:w="1172"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$814,680</w:t>
                  </w:r>
                </w:p>
              </w:tc>
            </w:tr>
            <w:tr w:rsidR="00892C23" w:rsidRPr="00305E64" w:rsidTr="000C1D90">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165</w:t>
                  </w:r>
                </w:p>
              </w:tc>
              <w:tc>
                <w:tcPr>
                  <w:tcW w:w="1499"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143101</w:t>
                  </w:r>
                </w:p>
              </w:tc>
              <w:tc>
                <w:tcPr>
                  <w:tcW w:w="6946" w:type="dxa"/>
                  <w:gridSpan w:val="2"/>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REPARACION DE DESGARRO RETINAL (RETINOPEXIA) POR DIATERMIA O CRIOTERAPIA +     </w:t>
                  </w:r>
                </w:p>
              </w:tc>
              <w:tc>
                <w:tcPr>
                  <w:tcW w:w="1172"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$814,680</w:t>
                  </w:r>
                </w:p>
              </w:tc>
            </w:tr>
            <w:tr w:rsidR="00892C23" w:rsidRPr="00305E64" w:rsidTr="000C1D90">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166</w:t>
                  </w:r>
                </w:p>
              </w:tc>
              <w:tc>
                <w:tcPr>
                  <w:tcW w:w="1499"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144100</w:t>
                  </w:r>
                </w:p>
              </w:tc>
              <w:tc>
                <w:tcPr>
                  <w:tcW w:w="6946" w:type="dxa"/>
                  <w:gridSpan w:val="2"/>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REPARACION DE DESPRENDIMIENTO DE RETINA CON IDENTACION ESCLERAL E IMPLANTACION SOD +    </w:t>
                  </w:r>
                </w:p>
              </w:tc>
              <w:tc>
                <w:tcPr>
                  <w:tcW w:w="1172"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$987,698</w:t>
                  </w:r>
                </w:p>
              </w:tc>
            </w:tr>
            <w:tr w:rsidR="00892C23" w:rsidRPr="00305E64" w:rsidTr="000C1D90">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167</w:t>
                  </w:r>
                </w:p>
              </w:tc>
              <w:tc>
                <w:tcPr>
                  <w:tcW w:w="1499"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144101</w:t>
                  </w:r>
                </w:p>
              </w:tc>
              <w:tc>
                <w:tcPr>
                  <w:tcW w:w="6946" w:type="dxa"/>
                  <w:gridSpan w:val="2"/>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IDENTACION ESCLERAL CON IMPLANTACION Y CRIOTERAPIA +    </w:t>
                  </w:r>
                </w:p>
              </w:tc>
              <w:tc>
                <w:tcPr>
                  <w:tcW w:w="1172"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$987,698</w:t>
                  </w:r>
                </w:p>
              </w:tc>
            </w:tr>
            <w:tr w:rsidR="00892C23" w:rsidRPr="00305E64" w:rsidTr="000C1D90">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168</w:t>
                  </w:r>
                </w:p>
              </w:tc>
              <w:tc>
                <w:tcPr>
                  <w:tcW w:w="1499"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144102</w:t>
                  </w:r>
                </w:p>
              </w:tc>
              <w:tc>
                <w:tcPr>
                  <w:tcW w:w="6946" w:type="dxa"/>
                  <w:gridSpan w:val="2"/>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IDENTACION ESCLERAL CON IMPLANTACION, TAMPONAMIENTO INTERNO CON GAS (NEUMORRETINOPEXIA) Y CRIOTERAPIA §    </w:t>
                  </w:r>
                </w:p>
              </w:tc>
              <w:tc>
                <w:tcPr>
                  <w:tcW w:w="1172"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$987,698</w:t>
                  </w:r>
                </w:p>
              </w:tc>
            </w:tr>
            <w:tr w:rsidR="00892C23" w:rsidRPr="00305E64" w:rsidTr="000C1D90">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169</w:t>
                  </w:r>
                </w:p>
              </w:tc>
              <w:tc>
                <w:tcPr>
                  <w:tcW w:w="1499"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145100</w:t>
                  </w:r>
                </w:p>
              </w:tc>
              <w:tc>
                <w:tcPr>
                  <w:tcW w:w="6946" w:type="dxa"/>
                  <w:gridSpan w:val="2"/>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REPARACION DE DESPRENDIMIENTO DE RETINA SOD §    </w:t>
                  </w:r>
                </w:p>
              </w:tc>
              <w:tc>
                <w:tcPr>
                  <w:tcW w:w="1172"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$987,698</w:t>
                  </w:r>
                </w:p>
              </w:tc>
            </w:tr>
            <w:tr w:rsidR="00892C23" w:rsidRPr="00305E64" w:rsidTr="000C1D90">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170</w:t>
                  </w:r>
                </w:p>
              </w:tc>
              <w:tc>
                <w:tcPr>
                  <w:tcW w:w="1499"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145101</w:t>
                  </w:r>
                </w:p>
              </w:tc>
              <w:tc>
                <w:tcPr>
                  <w:tcW w:w="6946" w:type="dxa"/>
                  <w:gridSpan w:val="2"/>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REPARACION DE DESPRENDIMIENTO DE RETINA, CON DIATERMIA O CRIOTERAPIA +    </w:t>
                  </w:r>
                </w:p>
              </w:tc>
              <w:tc>
                <w:tcPr>
                  <w:tcW w:w="1172"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$814,680</w:t>
                  </w:r>
                </w:p>
              </w:tc>
            </w:tr>
            <w:tr w:rsidR="00892C23" w:rsidRPr="00305E64" w:rsidTr="000C1D90">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171</w:t>
                  </w:r>
                </w:p>
              </w:tc>
              <w:tc>
                <w:tcPr>
                  <w:tcW w:w="1499"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146100</w:t>
                  </w:r>
                </w:p>
              </w:tc>
              <w:tc>
                <w:tcPr>
                  <w:tcW w:w="6946" w:type="dxa"/>
                  <w:gridSpan w:val="2"/>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RETIRO DE MATERIAL IMPLANTADO DEL SEGMENTO POSTERIOR DE OJO SOD §     </w:t>
                  </w:r>
                </w:p>
              </w:tc>
              <w:tc>
                <w:tcPr>
                  <w:tcW w:w="1172"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$987,698</w:t>
                  </w:r>
                </w:p>
              </w:tc>
            </w:tr>
            <w:tr w:rsidR="00892C23" w:rsidRPr="00305E64" w:rsidTr="000C1D90">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172</w:t>
                  </w:r>
                </w:p>
              </w:tc>
              <w:tc>
                <w:tcPr>
                  <w:tcW w:w="1499"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146101</w:t>
                  </w:r>
                </w:p>
              </w:tc>
              <w:tc>
                <w:tcPr>
                  <w:tcW w:w="6946" w:type="dxa"/>
                  <w:gridSpan w:val="2"/>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RETIRO DE ACEITE DE SILICON O DE GAS +     </w:t>
                  </w:r>
                </w:p>
              </w:tc>
              <w:tc>
                <w:tcPr>
                  <w:tcW w:w="1172"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$1,234,327</w:t>
                  </w:r>
                </w:p>
              </w:tc>
            </w:tr>
            <w:tr w:rsidR="00892C23" w:rsidRPr="00305E64" w:rsidTr="000C1D90">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173</w:t>
                  </w:r>
                </w:p>
              </w:tc>
              <w:tc>
                <w:tcPr>
                  <w:tcW w:w="1499"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146102</w:t>
                  </w:r>
                </w:p>
              </w:tc>
              <w:tc>
                <w:tcPr>
                  <w:tcW w:w="6946" w:type="dxa"/>
                  <w:gridSpan w:val="2"/>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RETIRO DE ACEITE DE SILICON CON PELAJE DE MEMBRANAS GAS Y ENDOLASER §     </w:t>
                  </w:r>
                </w:p>
              </w:tc>
              <w:tc>
                <w:tcPr>
                  <w:tcW w:w="1172"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$1,744,571</w:t>
                  </w:r>
                </w:p>
              </w:tc>
            </w:tr>
            <w:tr w:rsidR="00892C23" w:rsidRPr="00305E64" w:rsidTr="000C1D90">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174</w:t>
                  </w:r>
                </w:p>
              </w:tc>
              <w:tc>
                <w:tcPr>
                  <w:tcW w:w="1499"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147100</w:t>
                  </w:r>
                </w:p>
              </w:tc>
              <w:tc>
                <w:tcPr>
                  <w:tcW w:w="6946" w:type="dxa"/>
                  <w:gridSpan w:val="2"/>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VITRECTOMIA VIA ANTERIOR SOD +     </w:t>
                  </w:r>
                </w:p>
              </w:tc>
              <w:tc>
                <w:tcPr>
                  <w:tcW w:w="1172"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$892,797</w:t>
                  </w:r>
                </w:p>
              </w:tc>
            </w:tr>
            <w:tr w:rsidR="00892C23" w:rsidRPr="00305E64" w:rsidTr="000C1D90">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175</w:t>
                  </w:r>
                </w:p>
              </w:tc>
              <w:tc>
                <w:tcPr>
                  <w:tcW w:w="1499"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147300</w:t>
                  </w:r>
                </w:p>
              </w:tc>
              <w:tc>
                <w:tcPr>
                  <w:tcW w:w="6946" w:type="dxa"/>
                  <w:gridSpan w:val="2"/>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VITRECTOMIA MECANICA SOD §     </w:t>
                  </w:r>
                </w:p>
              </w:tc>
              <w:tc>
                <w:tcPr>
                  <w:tcW w:w="1172"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$892,797</w:t>
                  </w:r>
                </w:p>
              </w:tc>
            </w:tr>
            <w:tr w:rsidR="00892C23" w:rsidRPr="00305E64" w:rsidTr="000C1D90">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176</w:t>
                  </w:r>
                </w:p>
              </w:tc>
              <w:tc>
                <w:tcPr>
                  <w:tcW w:w="1499"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147301</w:t>
                  </w:r>
                </w:p>
              </w:tc>
              <w:tc>
                <w:tcPr>
                  <w:tcW w:w="6946" w:type="dxa"/>
                  <w:gridSpan w:val="2"/>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VITRECTOMIA VIA ANTERIOR CON VITRIOFAGO     </w:t>
                  </w:r>
                </w:p>
              </w:tc>
              <w:tc>
                <w:tcPr>
                  <w:tcW w:w="1172"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$892,797</w:t>
                  </w:r>
                </w:p>
              </w:tc>
            </w:tr>
            <w:tr w:rsidR="00892C23" w:rsidRPr="00305E64" w:rsidTr="000C1D90">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177</w:t>
                  </w:r>
                </w:p>
              </w:tc>
              <w:tc>
                <w:tcPr>
                  <w:tcW w:w="1499"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147400</w:t>
                  </w:r>
                </w:p>
              </w:tc>
              <w:tc>
                <w:tcPr>
                  <w:tcW w:w="6946" w:type="dxa"/>
                  <w:gridSpan w:val="2"/>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VITRECTOMIA VIA POSTERIOR SOD §&lt; o:p&gt;     </w:t>
                  </w:r>
                </w:p>
              </w:tc>
              <w:tc>
                <w:tcPr>
                  <w:tcW w:w="1172"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$1,234,327</w:t>
                  </w:r>
                </w:p>
              </w:tc>
            </w:tr>
            <w:tr w:rsidR="00892C23" w:rsidRPr="00305E64" w:rsidTr="000C1D90">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178</w:t>
                  </w:r>
                </w:p>
              </w:tc>
              <w:tc>
                <w:tcPr>
                  <w:tcW w:w="1499"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147401</w:t>
                  </w:r>
                </w:p>
              </w:tc>
              <w:tc>
                <w:tcPr>
                  <w:tcW w:w="6946" w:type="dxa"/>
                  <w:gridSpan w:val="2"/>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VITRECTOMIA VIA POSTERIOR CON INSERCION DE SILICON O GASES +     </w:t>
                  </w:r>
                </w:p>
              </w:tc>
              <w:tc>
                <w:tcPr>
                  <w:tcW w:w="1172"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$1,234,327</w:t>
                  </w:r>
                </w:p>
              </w:tc>
            </w:tr>
            <w:tr w:rsidR="00892C23" w:rsidRPr="00305E64" w:rsidTr="000C1D90">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179</w:t>
                  </w:r>
                </w:p>
              </w:tc>
              <w:tc>
                <w:tcPr>
                  <w:tcW w:w="1499"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147402</w:t>
                  </w:r>
                </w:p>
              </w:tc>
              <w:tc>
                <w:tcPr>
                  <w:tcW w:w="6946" w:type="dxa"/>
                  <w:gridSpan w:val="2"/>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VITRECTOMIA VIA POSTERIOR CON RETINOPEXIA +     </w:t>
                  </w:r>
                </w:p>
              </w:tc>
              <w:tc>
                <w:tcPr>
                  <w:tcW w:w="1172"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$1,066,812</w:t>
                  </w:r>
                </w:p>
              </w:tc>
            </w:tr>
            <w:tr w:rsidR="00892C23" w:rsidRPr="00305E64" w:rsidTr="000C1D90">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180</w:t>
                  </w:r>
                </w:p>
              </w:tc>
              <w:tc>
                <w:tcPr>
                  <w:tcW w:w="1499"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147403</w:t>
                  </w:r>
                </w:p>
              </w:tc>
              <w:tc>
                <w:tcPr>
                  <w:tcW w:w="6946" w:type="dxa"/>
                  <w:gridSpan w:val="2"/>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VITRECTOMIA VIA POSTERIOR CON ENDOLASER §     </w:t>
                  </w:r>
                </w:p>
              </w:tc>
              <w:tc>
                <w:tcPr>
                  <w:tcW w:w="1172"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$1,744,571</w:t>
                  </w:r>
                </w:p>
              </w:tc>
            </w:tr>
            <w:tr w:rsidR="00892C23" w:rsidRPr="00305E64" w:rsidTr="000C1D90">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181</w:t>
                  </w:r>
                </w:p>
              </w:tc>
              <w:tc>
                <w:tcPr>
                  <w:tcW w:w="1499"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149100</w:t>
                  </w:r>
                </w:p>
              </w:tc>
              <w:tc>
                <w:tcPr>
                  <w:tcW w:w="6946" w:type="dxa"/>
                  <w:gridSpan w:val="2"/>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DRENAJE DE COLECCION COROIDEA SOD §    </w:t>
                  </w:r>
                </w:p>
              </w:tc>
              <w:tc>
                <w:tcPr>
                  <w:tcW w:w="1172"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$229,325</w:t>
                  </w:r>
                </w:p>
              </w:tc>
            </w:tr>
            <w:tr w:rsidR="00892C23" w:rsidRPr="00305E64" w:rsidTr="000C1D90">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182</w:t>
                  </w:r>
                </w:p>
              </w:tc>
              <w:tc>
                <w:tcPr>
                  <w:tcW w:w="1499"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150100</w:t>
                  </w:r>
                </w:p>
              </w:tc>
              <w:tc>
                <w:tcPr>
                  <w:tcW w:w="6946" w:type="dxa"/>
                  <w:gridSpan w:val="2"/>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BIOPSIA DE MUSCULO O TENDON EXTRAOCULAR SOD +    </w:t>
                  </w:r>
                </w:p>
              </w:tc>
              <w:tc>
                <w:tcPr>
                  <w:tcW w:w="1172"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$170,619</w:t>
                  </w:r>
                </w:p>
              </w:tc>
            </w:tr>
            <w:tr w:rsidR="00892C23" w:rsidRPr="00305E64" w:rsidTr="000C1D90">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183</w:t>
                  </w:r>
                </w:p>
              </w:tc>
              <w:tc>
                <w:tcPr>
                  <w:tcW w:w="1499"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152100</w:t>
                  </w:r>
                </w:p>
              </w:tc>
              <w:tc>
                <w:tcPr>
                  <w:tcW w:w="6946" w:type="dxa"/>
                  <w:gridSpan w:val="2"/>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rPr>
                      <w:rFonts w:ascii="Arial" w:hAnsi="Arial" w:cs="Arial"/>
                      <w:color w:val="000000"/>
                      <w:sz w:val="16"/>
                      <w:szCs w:val="16"/>
                      <w:lang w:val="es-CO" w:eastAsia="es-CO"/>
                    </w:rPr>
                  </w:pPr>
                  <w:r w:rsidRPr="00305E64">
                    <w:rPr>
                      <w:rFonts w:ascii="Arial" w:hAnsi="Arial" w:cs="Arial"/>
                      <w:color w:val="000000"/>
                      <w:sz w:val="16"/>
                      <w:szCs w:val="16"/>
                      <w:lang w:val="es-CO" w:eastAsia="es-CO"/>
                    </w:rPr>
                    <w:t>PROCEDIMIENTO DE ALARGAMIENTO EN UN MUSCULO EXTRAOCULAR SOD       ESTRABISMOS</w:t>
                  </w:r>
                </w:p>
              </w:tc>
              <w:tc>
                <w:tcPr>
                  <w:tcW w:w="1172"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$535,355</w:t>
                  </w:r>
                </w:p>
              </w:tc>
            </w:tr>
            <w:tr w:rsidR="00892C23" w:rsidRPr="00305E64" w:rsidTr="000C1D90">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184</w:t>
                  </w:r>
                </w:p>
              </w:tc>
              <w:tc>
                <w:tcPr>
                  <w:tcW w:w="1499"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152200</w:t>
                  </w:r>
                </w:p>
              </w:tc>
              <w:tc>
                <w:tcPr>
                  <w:tcW w:w="6946" w:type="dxa"/>
                  <w:gridSpan w:val="2"/>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rPr>
                      <w:rFonts w:ascii="Arial" w:hAnsi="Arial" w:cs="Arial"/>
                      <w:color w:val="000000"/>
                      <w:sz w:val="16"/>
                      <w:szCs w:val="16"/>
                      <w:lang w:val="es-CO" w:eastAsia="es-CO"/>
                    </w:rPr>
                  </w:pPr>
                  <w:r w:rsidRPr="00305E64">
                    <w:rPr>
                      <w:rFonts w:ascii="Arial" w:hAnsi="Arial" w:cs="Arial"/>
                      <w:color w:val="000000"/>
                      <w:sz w:val="16"/>
                      <w:szCs w:val="16"/>
                      <w:lang w:val="es-CO" w:eastAsia="es-CO"/>
                    </w:rPr>
                    <w:t>PROCEDIMIENTO DE ACORTAMIENTO EN UN MUSCULO EXTRAOCULAR SOD        ESTRABISMOS</w:t>
                  </w:r>
                </w:p>
              </w:tc>
              <w:tc>
                <w:tcPr>
                  <w:tcW w:w="1172"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$535,355</w:t>
                  </w:r>
                </w:p>
              </w:tc>
            </w:tr>
            <w:tr w:rsidR="00892C23" w:rsidRPr="00305E64" w:rsidTr="000C1D90">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lastRenderedPageBreak/>
                    <w:t>185</w:t>
                  </w:r>
                </w:p>
              </w:tc>
              <w:tc>
                <w:tcPr>
                  <w:tcW w:w="1499"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154100</w:t>
                  </w:r>
                </w:p>
              </w:tc>
              <w:tc>
                <w:tcPr>
                  <w:tcW w:w="6946" w:type="dxa"/>
                  <w:gridSpan w:val="2"/>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rPr>
                      <w:rFonts w:ascii="Arial" w:hAnsi="Arial" w:cs="Arial"/>
                      <w:color w:val="000000"/>
                      <w:sz w:val="16"/>
                      <w:szCs w:val="16"/>
                      <w:lang w:val="es-CO" w:eastAsia="es-CO"/>
                    </w:rPr>
                  </w:pPr>
                  <w:r w:rsidRPr="00305E64">
                    <w:rPr>
                      <w:rFonts w:ascii="Arial" w:hAnsi="Arial" w:cs="Arial"/>
                      <w:color w:val="000000"/>
                      <w:sz w:val="16"/>
                      <w:szCs w:val="16"/>
                      <w:lang w:val="es-CO" w:eastAsia="es-CO"/>
                    </w:rPr>
                    <w:t>REINSERCION O RETROINSERCION DE MUSCULOS EXTRAOCULARES SOD §        ESTRABISMOS</w:t>
                  </w:r>
                </w:p>
              </w:tc>
              <w:tc>
                <w:tcPr>
                  <w:tcW w:w="1172"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$535,355</w:t>
                  </w:r>
                </w:p>
              </w:tc>
            </w:tr>
            <w:tr w:rsidR="00892C23" w:rsidRPr="00305E64" w:rsidTr="000C1D90">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186</w:t>
                  </w:r>
                </w:p>
              </w:tc>
              <w:tc>
                <w:tcPr>
                  <w:tcW w:w="1499"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154101</w:t>
                  </w:r>
                </w:p>
              </w:tc>
              <w:tc>
                <w:tcPr>
                  <w:tcW w:w="6946" w:type="dxa"/>
                  <w:gridSpan w:val="2"/>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rPr>
                      <w:rFonts w:ascii="Arial" w:hAnsi="Arial" w:cs="Arial"/>
                      <w:color w:val="000000"/>
                      <w:sz w:val="16"/>
                      <w:szCs w:val="16"/>
                      <w:lang w:val="es-CO" w:eastAsia="es-CO"/>
                    </w:rPr>
                  </w:pPr>
                  <w:r w:rsidRPr="00305E64">
                    <w:rPr>
                      <w:rFonts w:ascii="Arial" w:hAnsi="Arial" w:cs="Arial"/>
                      <w:color w:val="000000"/>
                      <w:sz w:val="16"/>
                      <w:szCs w:val="16"/>
                      <w:lang w:val="es-CO" w:eastAsia="es-CO"/>
                    </w:rPr>
                    <w:t>REINSERCION O RETROINSERCION DE MUSCULOS RECTOS (UNO O DOS) +         ESTRABISMOS</w:t>
                  </w:r>
                </w:p>
              </w:tc>
              <w:tc>
                <w:tcPr>
                  <w:tcW w:w="1172"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$535,355</w:t>
                  </w:r>
                </w:p>
              </w:tc>
            </w:tr>
            <w:tr w:rsidR="00892C23" w:rsidRPr="00305E64" w:rsidTr="000C1D90">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187</w:t>
                  </w:r>
                </w:p>
              </w:tc>
              <w:tc>
                <w:tcPr>
                  <w:tcW w:w="1499"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154102</w:t>
                  </w:r>
                </w:p>
              </w:tc>
              <w:tc>
                <w:tcPr>
                  <w:tcW w:w="6946" w:type="dxa"/>
                  <w:gridSpan w:val="2"/>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rPr>
                      <w:rFonts w:ascii="Arial" w:hAnsi="Arial" w:cs="Arial"/>
                      <w:color w:val="000000"/>
                      <w:sz w:val="16"/>
                      <w:szCs w:val="16"/>
                      <w:lang w:val="es-CO" w:eastAsia="es-CO"/>
                    </w:rPr>
                  </w:pPr>
                  <w:r w:rsidRPr="00305E64">
                    <w:rPr>
                      <w:rFonts w:ascii="Arial" w:hAnsi="Arial" w:cs="Arial"/>
                      <w:color w:val="000000"/>
                      <w:sz w:val="16"/>
                      <w:szCs w:val="16"/>
                      <w:lang w:val="es-CO" w:eastAsia="es-CO"/>
                    </w:rPr>
                    <w:t>REINSERCION O RETROINSERCION DE MUSCULOS OBLICUOS (UNO O DOS) +      ESTRABISMOS</w:t>
                  </w:r>
                </w:p>
              </w:tc>
              <w:tc>
                <w:tcPr>
                  <w:tcW w:w="1172"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$814,680</w:t>
                  </w:r>
                </w:p>
              </w:tc>
            </w:tr>
            <w:tr w:rsidR="00892C23" w:rsidRPr="00305E64" w:rsidTr="000C1D90">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188</w:t>
                  </w:r>
                </w:p>
              </w:tc>
              <w:tc>
                <w:tcPr>
                  <w:tcW w:w="1499"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154103</w:t>
                  </w:r>
                </w:p>
              </w:tc>
              <w:tc>
                <w:tcPr>
                  <w:tcW w:w="6946" w:type="dxa"/>
                  <w:gridSpan w:val="2"/>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rPr>
                      <w:rFonts w:ascii="Arial" w:hAnsi="Arial" w:cs="Arial"/>
                      <w:color w:val="000000"/>
                      <w:sz w:val="16"/>
                      <w:szCs w:val="16"/>
                      <w:lang w:val="es-CO" w:eastAsia="es-CO"/>
                    </w:rPr>
                  </w:pPr>
                  <w:r w:rsidRPr="00305E64">
                    <w:rPr>
                      <w:rFonts w:ascii="Arial" w:hAnsi="Arial" w:cs="Arial"/>
                      <w:color w:val="000000"/>
                      <w:sz w:val="16"/>
                      <w:szCs w:val="16"/>
                      <w:lang w:val="es-CO" w:eastAsia="es-CO"/>
                    </w:rPr>
                    <w:t>REINSERCION O RETROINSERCION DE MUSCULOS RECTO Y OBLICUO                   ESTRABISMOS</w:t>
                  </w:r>
                </w:p>
              </w:tc>
              <w:tc>
                <w:tcPr>
                  <w:tcW w:w="1172"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$814,680</w:t>
                  </w:r>
                </w:p>
              </w:tc>
            </w:tr>
            <w:tr w:rsidR="00892C23" w:rsidRPr="00305E64" w:rsidTr="000C1D90">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189</w:t>
                  </w:r>
                </w:p>
              </w:tc>
              <w:tc>
                <w:tcPr>
                  <w:tcW w:w="1499"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155100</w:t>
                  </w:r>
                </w:p>
              </w:tc>
              <w:tc>
                <w:tcPr>
                  <w:tcW w:w="6946" w:type="dxa"/>
                  <w:gridSpan w:val="2"/>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TRANSPOSICION DE MUSCULOS EXTRAOCULARES SOD §                                    ESTRABISMOS      </w:t>
                  </w:r>
                </w:p>
              </w:tc>
              <w:tc>
                <w:tcPr>
                  <w:tcW w:w="1172"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$814,680</w:t>
                  </w:r>
                </w:p>
              </w:tc>
            </w:tr>
            <w:tr w:rsidR="00892C23" w:rsidRPr="00305E64" w:rsidTr="000C1D90">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190</w:t>
                  </w:r>
                </w:p>
              </w:tc>
              <w:tc>
                <w:tcPr>
                  <w:tcW w:w="1499"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157100</w:t>
                  </w:r>
                </w:p>
              </w:tc>
              <w:tc>
                <w:tcPr>
                  <w:tcW w:w="6946" w:type="dxa"/>
                  <w:gridSpan w:val="2"/>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REPARACION DE LACERACION DE MUSCULO EXTRAOCULAR, TENDON O CAPSULA DE TENON SOD +     </w:t>
                  </w:r>
                </w:p>
              </w:tc>
              <w:tc>
                <w:tcPr>
                  <w:tcW w:w="1172"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$814,680</w:t>
                  </w:r>
                </w:p>
              </w:tc>
            </w:tr>
            <w:tr w:rsidR="00892C23" w:rsidRPr="00305E64" w:rsidTr="000C1D90">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191</w:t>
                  </w:r>
                </w:p>
              </w:tc>
              <w:tc>
                <w:tcPr>
                  <w:tcW w:w="1499"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160100</w:t>
                  </w:r>
                </w:p>
              </w:tc>
              <w:tc>
                <w:tcPr>
                  <w:tcW w:w="6946" w:type="dxa"/>
                  <w:gridSpan w:val="2"/>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ORBITOTOMIA CON COLGAJO OSEO  SOD     </w:t>
                  </w:r>
                </w:p>
              </w:tc>
              <w:tc>
                <w:tcPr>
                  <w:tcW w:w="1172"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$814,680</w:t>
                  </w:r>
                </w:p>
              </w:tc>
            </w:tr>
            <w:tr w:rsidR="00892C23" w:rsidRPr="00305E64" w:rsidTr="000C1D90">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192</w:t>
                  </w:r>
                </w:p>
              </w:tc>
              <w:tc>
                <w:tcPr>
                  <w:tcW w:w="1499"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160200</w:t>
                  </w:r>
                </w:p>
              </w:tc>
              <w:tc>
                <w:tcPr>
                  <w:tcW w:w="6946" w:type="dxa"/>
                  <w:gridSpan w:val="2"/>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ORBITOTOMIA CON INSERCION DE IMPLANTE ORBITAL SOD     </w:t>
                  </w:r>
                </w:p>
              </w:tc>
              <w:tc>
                <w:tcPr>
                  <w:tcW w:w="1172"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$814,680</w:t>
                  </w:r>
                </w:p>
              </w:tc>
            </w:tr>
            <w:tr w:rsidR="00892C23" w:rsidRPr="00305E64" w:rsidTr="000C1D90">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193</w:t>
                  </w:r>
                </w:p>
              </w:tc>
              <w:tc>
                <w:tcPr>
                  <w:tcW w:w="1499"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161100</w:t>
                  </w:r>
                </w:p>
              </w:tc>
              <w:tc>
                <w:tcPr>
                  <w:tcW w:w="6946" w:type="dxa"/>
                  <w:gridSpan w:val="2"/>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EXTRACCION DE CUERPO EXTRAÑO DE ORBITA SOD     </w:t>
                  </w:r>
                </w:p>
              </w:tc>
              <w:tc>
                <w:tcPr>
                  <w:tcW w:w="1172"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$814,680</w:t>
                  </w:r>
                </w:p>
              </w:tc>
            </w:tr>
            <w:tr w:rsidR="00892C23" w:rsidRPr="00305E64" w:rsidTr="000C1D90">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194</w:t>
                  </w:r>
                </w:p>
              </w:tc>
              <w:tc>
                <w:tcPr>
                  <w:tcW w:w="1499"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162300</w:t>
                  </w:r>
                </w:p>
              </w:tc>
              <w:tc>
                <w:tcPr>
                  <w:tcW w:w="6946" w:type="dxa"/>
                  <w:gridSpan w:val="2"/>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BIOPSIA DE PARED DE ORBITA SOD +     </w:t>
                  </w:r>
                </w:p>
              </w:tc>
              <w:tc>
                <w:tcPr>
                  <w:tcW w:w="1172" w:type="dxa"/>
                  <w:tcBorders>
                    <w:top w:val="nil"/>
                    <w:left w:val="nil"/>
                    <w:bottom w:val="single" w:sz="8" w:space="0" w:color="auto"/>
                    <w:right w:val="single" w:sz="8" w:space="0" w:color="auto"/>
                  </w:tcBorders>
                  <w:shd w:val="clear" w:color="000000" w:fill="FFFFFF"/>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$376,239</w:t>
                  </w:r>
                </w:p>
              </w:tc>
            </w:tr>
            <w:tr w:rsidR="00892C23" w:rsidRPr="00305E64" w:rsidTr="000C1D90">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195</w:t>
                  </w:r>
                </w:p>
              </w:tc>
              <w:tc>
                <w:tcPr>
                  <w:tcW w:w="1499"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163100</w:t>
                  </w:r>
                </w:p>
              </w:tc>
              <w:tc>
                <w:tcPr>
                  <w:tcW w:w="6946" w:type="dxa"/>
                  <w:gridSpan w:val="2"/>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EVISCERACION DEL GLOBO OCULAR CON IMPLANTE SOD     </w:t>
                  </w:r>
                </w:p>
              </w:tc>
              <w:tc>
                <w:tcPr>
                  <w:tcW w:w="1172"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$814,680</w:t>
                  </w:r>
                </w:p>
              </w:tc>
            </w:tr>
            <w:tr w:rsidR="00892C23" w:rsidRPr="00305E64" w:rsidTr="000C1D90">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196</w:t>
                  </w:r>
                </w:p>
              </w:tc>
              <w:tc>
                <w:tcPr>
                  <w:tcW w:w="1499"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164100</w:t>
                  </w:r>
                </w:p>
              </w:tc>
              <w:tc>
                <w:tcPr>
                  <w:tcW w:w="6946" w:type="dxa"/>
                  <w:gridSpan w:val="2"/>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ENUCLEACION CON O SIN IMPLANTE PROTÉSICO SOD     </w:t>
                  </w:r>
                </w:p>
              </w:tc>
              <w:tc>
                <w:tcPr>
                  <w:tcW w:w="1172"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$535,355</w:t>
                  </w:r>
                </w:p>
              </w:tc>
            </w:tr>
            <w:tr w:rsidR="00892C23" w:rsidRPr="00305E64" w:rsidTr="000C1D90">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197</w:t>
                  </w:r>
                </w:p>
              </w:tc>
              <w:tc>
                <w:tcPr>
                  <w:tcW w:w="1499"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164200</w:t>
                  </w:r>
                </w:p>
              </w:tc>
              <w:tc>
                <w:tcPr>
                  <w:tcW w:w="6946" w:type="dxa"/>
                  <w:gridSpan w:val="2"/>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ENUCLEACION CON INJERTO DER MOGRASO SOD     </w:t>
                  </w:r>
                </w:p>
              </w:tc>
              <w:tc>
                <w:tcPr>
                  <w:tcW w:w="1172"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$814,680</w:t>
                  </w:r>
                </w:p>
              </w:tc>
            </w:tr>
            <w:tr w:rsidR="00892C23" w:rsidRPr="00305E64" w:rsidTr="000C1D90">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198</w:t>
                  </w:r>
                </w:p>
              </w:tc>
              <w:tc>
                <w:tcPr>
                  <w:tcW w:w="1499"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165100</w:t>
                  </w:r>
                </w:p>
              </w:tc>
              <w:tc>
                <w:tcPr>
                  <w:tcW w:w="6946" w:type="dxa"/>
                  <w:gridSpan w:val="2"/>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EXENTERACION DE ORBITA CON ESCISION DE ESTRUCTURAS ADYACENTES SOD     </w:t>
                  </w:r>
                </w:p>
              </w:tc>
              <w:tc>
                <w:tcPr>
                  <w:tcW w:w="1172"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$892,797</w:t>
                  </w:r>
                </w:p>
              </w:tc>
            </w:tr>
            <w:tr w:rsidR="00892C23" w:rsidRPr="00305E64" w:rsidTr="000C1D90">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199</w:t>
                  </w:r>
                </w:p>
              </w:tc>
              <w:tc>
                <w:tcPr>
                  <w:tcW w:w="1499"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165200</w:t>
                  </w:r>
                </w:p>
              </w:tc>
              <w:tc>
                <w:tcPr>
                  <w:tcW w:w="6946" w:type="dxa"/>
                  <w:gridSpan w:val="2"/>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EXENTERACION DE ORBITA CON EXTRACCION TERAPEUTICA DE HUESO ORBITAL SOD +      </w:t>
                  </w:r>
                </w:p>
              </w:tc>
              <w:tc>
                <w:tcPr>
                  <w:tcW w:w="1172"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$892,797</w:t>
                  </w:r>
                </w:p>
              </w:tc>
            </w:tr>
            <w:tr w:rsidR="00892C23" w:rsidRPr="00305E64" w:rsidTr="000C1D90">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200</w:t>
                  </w:r>
                </w:p>
              </w:tc>
              <w:tc>
                <w:tcPr>
                  <w:tcW w:w="1499"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166100</w:t>
                  </w:r>
                </w:p>
              </w:tc>
              <w:tc>
                <w:tcPr>
                  <w:tcW w:w="6946" w:type="dxa"/>
                  <w:gridSpan w:val="2"/>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INSERCION SECUNDARIA DE PROTESIS [IMPLANTE] ORBITARIO SOD +     </w:t>
                  </w:r>
                </w:p>
              </w:tc>
              <w:tc>
                <w:tcPr>
                  <w:tcW w:w="1172"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$1,234,327</w:t>
                  </w:r>
                </w:p>
              </w:tc>
            </w:tr>
            <w:tr w:rsidR="00892C23" w:rsidRPr="00305E64" w:rsidTr="000C1D90">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201</w:t>
                  </w:r>
                </w:p>
              </w:tc>
              <w:tc>
                <w:tcPr>
                  <w:tcW w:w="1499"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166300</w:t>
                  </w:r>
                </w:p>
              </w:tc>
              <w:tc>
                <w:tcPr>
                  <w:tcW w:w="6946" w:type="dxa"/>
                  <w:gridSpan w:val="2"/>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REVISION Y REINSERCION DE IMPLANTE ORBITARIO SOD     </w:t>
                  </w:r>
                </w:p>
              </w:tc>
              <w:tc>
                <w:tcPr>
                  <w:tcW w:w="1172"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$814,680</w:t>
                  </w:r>
                </w:p>
              </w:tc>
            </w:tr>
            <w:tr w:rsidR="00892C23" w:rsidRPr="00305E64" w:rsidTr="000C1D90">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202</w:t>
                  </w:r>
                </w:p>
              </w:tc>
              <w:tc>
                <w:tcPr>
                  <w:tcW w:w="1499"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167100</w:t>
                  </w:r>
                </w:p>
              </w:tc>
              <w:tc>
                <w:tcPr>
                  <w:tcW w:w="6946" w:type="dxa"/>
                  <w:gridSpan w:val="2"/>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RETIRO DE IMPLANTE ORBITARIO U OCULAR SOD +     </w:t>
                  </w:r>
                </w:p>
              </w:tc>
              <w:tc>
                <w:tcPr>
                  <w:tcW w:w="1172"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$814,680</w:t>
                  </w:r>
                </w:p>
              </w:tc>
            </w:tr>
            <w:tr w:rsidR="00892C23" w:rsidRPr="00305E64" w:rsidTr="000C1D90">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203</w:t>
                  </w:r>
                </w:p>
              </w:tc>
              <w:tc>
                <w:tcPr>
                  <w:tcW w:w="1499"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168100</w:t>
                  </w:r>
                </w:p>
              </w:tc>
              <w:tc>
                <w:tcPr>
                  <w:tcW w:w="6946" w:type="dxa"/>
                  <w:gridSpan w:val="2"/>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REPARACION DE HERIDA DE ORBITA SOD    </w:t>
                  </w:r>
                </w:p>
              </w:tc>
              <w:tc>
                <w:tcPr>
                  <w:tcW w:w="1172"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$814,680</w:t>
                  </w:r>
                </w:p>
              </w:tc>
            </w:tr>
            <w:tr w:rsidR="00892C23" w:rsidRPr="00305E64" w:rsidTr="000C1D90">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204</w:t>
                  </w:r>
                </w:p>
              </w:tc>
              <w:tc>
                <w:tcPr>
                  <w:tcW w:w="1499"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168200</w:t>
                  </w:r>
                </w:p>
              </w:tc>
              <w:tc>
                <w:tcPr>
                  <w:tcW w:w="6946" w:type="dxa"/>
                  <w:gridSpan w:val="2"/>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REPARACION DE RUPTURA DE GLOBO SOD    </w:t>
                  </w:r>
                </w:p>
              </w:tc>
              <w:tc>
                <w:tcPr>
                  <w:tcW w:w="1172"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$814,680</w:t>
                  </w:r>
                </w:p>
              </w:tc>
            </w:tr>
            <w:tr w:rsidR="00892C23" w:rsidRPr="00305E64" w:rsidTr="000C1D90">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205</w:t>
                  </w:r>
                </w:p>
              </w:tc>
              <w:tc>
                <w:tcPr>
                  <w:tcW w:w="1499"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168300</w:t>
                  </w:r>
                </w:p>
              </w:tc>
              <w:tc>
                <w:tcPr>
                  <w:tcW w:w="6946" w:type="dxa"/>
                  <w:gridSpan w:val="2"/>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RECONSTRUCCION DE ORBITA SOD §    </w:t>
                  </w:r>
                </w:p>
              </w:tc>
              <w:tc>
                <w:tcPr>
                  <w:tcW w:w="1172"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$814,680</w:t>
                  </w:r>
                </w:p>
              </w:tc>
            </w:tr>
            <w:tr w:rsidR="00892C23" w:rsidRPr="00305E64" w:rsidTr="000C1D90">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206</w:t>
                  </w:r>
                </w:p>
              </w:tc>
              <w:tc>
                <w:tcPr>
                  <w:tcW w:w="1499"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168301</w:t>
                  </w:r>
                </w:p>
              </w:tc>
              <w:tc>
                <w:tcPr>
                  <w:tcW w:w="6946" w:type="dxa"/>
                  <w:gridSpan w:val="2"/>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PLASTIA DE ORBITA CON RECONSTRUCCION DE FONDOS DE SACO CON INJERTOS    </w:t>
                  </w:r>
                </w:p>
              </w:tc>
              <w:tc>
                <w:tcPr>
                  <w:tcW w:w="1172"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$814,680</w:t>
                  </w:r>
                </w:p>
              </w:tc>
            </w:tr>
            <w:tr w:rsidR="00892C23" w:rsidRPr="00305E64" w:rsidTr="000C1D90">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207</w:t>
                  </w:r>
                </w:p>
              </w:tc>
              <w:tc>
                <w:tcPr>
                  <w:tcW w:w="1499"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168400</w:t>
                  </w:r>
                </w:p>
              </w:tc>
              <w:tc>
                <w:tcPr>
                  <w:tcW w:w="6946" w:type="dxa"/>
                  <w:gridSpan w:val="2"/>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DESCOMPRESION DE ORBITA SOD §    </w:t>
                  </w:r>
                </w:p>
              </w:tc>
              <w:tc>
                <w:tcPr>
                  <w:tcW w:w="1172"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$814,680</w:t>
                  </w:r>
                </w:p>
              </w:tc>
            </w:tr>
            <w:tr w:rsidR="00892C23" w:rsidRPr="00305E64" w:rsidTr="000C1D90">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208</w:t>
                  </w:r>
                </w:p>
              </w:tc>
              <w:tc>
                <w:tcPr>
                  <w:tcW w:w="1499"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168401</w:t>
                  </w:r>
                </w:p>
              </w:tc>
              <w:tc>
                <w:tcPr>
                  <w:tcW w:w="6946" w:type="dxa"/>
                  <w:gridSpan w:val="2"/>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DESCOMPRESION DE ORBITA VIA TECHO DE ORBITA (TECNICA TRANSCRANEANA DE NAFZINGHER)    </w:t>
                  </w:r>
                </w:p>
              </w:tc>
              <w:tc>
                <w:tcPr>
                  <w:tcW w:w="1172"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$814,680</w:t>
                  </w:r>
                </w:p>
              </w:tc>
            </w:tr>
            <w:tr w:rsidR="00892C23" w:rsidRPr="00305E64" w:rsidTr="000C1D90">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209</w:t>
                  </w:r>
                </w:p>
              </w:tc>
              <w:tc>
                <w:tcPr>
                  <w:tcW w:w="1499"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168402</w:t>
                  </w:r>
                </w:p>
              </w:tc>
              <w:tc>
                <w:tcPr>
                  <w:tcW w:w="6946" w:type="dxa"/>
                  <w:gridSpan w:val="2"/>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DESCOMPRESION DE ORBITA VIA LATERAL (TECNICA DE KROMLIEN)    </w:t>
                  </w:r>
                </w:p>
              </w:tc>
              <w:tc>
                <w:tcPr>
                  <w:tcW w:w="1172"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$814,680</w:t>
                  </w:r>
                </w:p>
              </w:tc>
            </w:tr>
            <w:tr w:rsidR="00892C23" w:rsidRPr="00305E64" w:rsidTr="000C1D90">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210</w:t>
                  </w:r>
                </w:p>
              </w:tc>
              <w:tc>
                <w:tcPr>
                  <w:tcW w:w="1499"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168403</w:t>
                  </w:r>
                </w:p>
              </w:tc>
              <w:tc>
                <w:tcPr>
                  <w:tcW w:w="6946" w:type="dxa"/>
                  <w:gridSpan w:val="2"/>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DESCOMPRESION DE ORBITA VIA INFERIOR Y MEDIAL (TECNICA DE WALSH-OUGURA) VIA TRANSMAXILAR ENDOSCOPICA +     </w:t>
                  </w:r>
                </w:p>
              </w:tc>
              <w:tc>
                <w:tcPr>
                  <w:tcW w:w="1172"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$814,680</w:t>
                  </w:r>
                </w:p>
              </w:tc>
            </w:tr>
            <w:tr w:rsidR="00892C23" w:rsidRPr="00305E64" w:rsidTr="000C1D90">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211</w:t>
                  </w:r>
                </w:p>
              </w:tc>
              <w:tc>
                <w:tcPr>
                  <w:tcW w:w="1499"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168404</w:t>
                  </w:r>
                </w:p>
              </w:tc>
              <w:tc>
                <w:tcPr>
                  <w:tcW w:w="6946" w:type="dxa"/>
                  <w:gridSpan w:val="2"/>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DESCOMPRESION DE ORBITA VIA INFERIOR Y MEDIAL (TECNICA DE WALSH-OUGURA) VIA TRANSNASAL ENDOSCOPICA     </w:t>
                  </w:r>
                </w:p>
              </w:tc>
              <w:tc>
                <w:tcPr>
                  <w:tcW w:w="1172"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$814,680</w:t>
                  </w:r>
                </w:p>
              </w:tc>
            </w:tr>
            <w:tr w:rsidR="00892C23" w:rsidRPr="00305E64" w:rsidTr="000C1D90">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212</w:t>
                  </w:r>
                </w:p>
              </w:tc>
              <w:tc>
                <w:tcPr>
                  <w:tcW w:w="1499"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168405</w:t>
                  </w:r>
                </w:p>
              </w:tc>
              <w:tc>
                <w:tcPr>
                  <w:tcW w:w="6946" w:type="dxa"/>
                  <w:gridSpan w:val="2"/>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DESCOMPRESION DE ORBITA VIA INFERIOR Y MEDIAL, ABORDAJE SUBCILIAR +     </w:t>
                  </w:r>
                </w:p>
              </w:tc>
              <w:tc>
                <w:tcPr>
                  <w:tcW w:w="1172"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$814,680</w:t>
                  </w:r>
                </w:p>
              </w:tc>
            </w:tr>
            <w:tr w:rsidR="00892C23" w:rsidRPr="00305E64" w:rsidTr="000C1D90">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213</w:t>
                  </w:r>
                </w:p>
              </w:tc>
              <w:tc>
                <w:tcPr>
                  <w:tcW w:w="1499"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169100</w:t>
                  </w:r>
                </w:p>
              </w:tc>
              <w:tc>
                <w:tcPr>
                  <w:tcW w:w="6946" w:type="dxa"/>
                  <w:gridSpan w:val="2"/>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INYECCION RETROBULBAR DE AGENTE TERAPEUTICO SOD     </w:t>
                  </w:r>
                </w:p>
              </w:tc>
              <w:tc>
                <w:tcPr>
                  <w:tcW w:w="1172"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$814,680</w:t>
                  </w:r>
                </w:p>
              </w:tc>
            </w:tr>
            <w:tr w:rsidR="00892C23" w:rsidRPr="00305E64" w:rsidTr="000C1D90">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214</w:t>
                  </w:r>
                </w:p>
              </w:tc>
              <w:tc>
                <w:tcPr>
                  <w:tcW w:w="1499"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169200</w:t>
                  </w:r>
                </w:p>
              </w:tc>
              <w:tc>
                <w:tcPr>
                  <w:tcW w:w="6946" w:type="dxa"/>
                  <w:gridSpan w:val="2"/>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ESCISION DE LESION DE ORBITA SOD §     </w:t>
                  </w:r>
                </w:p>
              </w:tc>
              <w:tc>
                <w:tcPr>
                  <w:tcW w:w="1172"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$814,680</w:t>
                  </w:r>
                </w:p>
              </w:tc>
            </w:tr>
            <w:tr w:rsidR="00892C23" w:rsidRPr="00305E64" w:rsidTr="000C1D90">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215</w:t>
                  </w:r>
                </w:p>
              </w:tc>
              <w:tc>
                <w:tcPr>
                  <w:tcW w:w="1499"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169201</w:t>
                  </w:r>
                </w:p>
              </w:tc>
              <w:tc>
                <w:tcPr>
                  <w:tcW w:w="6946" w:type="dxa"/>
                  <w:gridSpan w:val="2"/>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RESECCION DE TUMOR MALIGNO DE ORBITA     </w:t>
                  </w:r>
                </w:p>
              </w:tc>
              <w:tc>
                <w:tcPr>
                  <w:tcW w:w="1172"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$872,186</w:t>
                  </w:r>
                </w:p>
              </w:tc>
            </w:tr>
            <w:tr w:rsidR="00892C23" w:rsidRPr="00305E64" w:rsidTr="000C1D90">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216</w:t>
                  </w:r>
                </w:p>
              </w:tc>
              <w:tc>
                <w:tcPr>
                  <w:tcW w:w="1499"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169202</w:t>
                  </w:r>
                </w:p>
              </w:tc>
              <w:tc>
                <w:tcPr>
                  <w:tcW w:w="6946" w:type="dxa"/>
                  <w:gridSpan w:val="2"/>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RESECCION DE TUMOR BENIGNO DE ORBITA     </w:t>
                  </w:r>
                </w:p>
              </w:tc>
              <w:tc>
                <w:tcPr>
                  <w:tcW w:w="1172" w:type="dxa"/>
                  <w:tcBorders>
                    <w:top w:val="nil"/>
                    <w:left w:val="nil"/>
                    <w:bottom w:val="single" w:sz="8" w:space="0" w:color="auto"/>
                    <w:right w:val="single" w:sz="8" w:space="0" w:color="auto"/>
                  </w:tcBorders>
                  <w:shd w:val="clear" w:color="auto" w:fill="auto"/>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$872,186</w:t>
                  </w:r>
                </w:p>
              </w:tc>
            </w:tr>
            <w:tr w:rsidR="00892C23" w:rsidRPr="00305E64" w:rsidTr="000C1D90">
              <w:trPr>
                <w:trHeight w:val="20"/>
              </w:trPr>
              <w:tc>
                <w:tcPr>
                  <w:tcW w:w="724" w:type="dxa"/>
                  <w:tcBorders>
                    <w:top w:val="nil"/>
                    <w:left w:val="nil"/>
                    <w:bottom w:val="nil"/>
                    <w:right w:val="nil"/>
                  </w:tcBorders>
                  <w:shd w:val="clear" w:color="auto" w:fill="auto"/>
                  <w:noWrap/>
                  <w:vAlign w:val="bottom"/>
                  <w:hideMark/>
                </w:tcPr>
                <w:p w:rsidR="00892C23" w:rsidRPr="00305E64" w:rsidRDefault="00892C23" w:rsidP="000C1D90">
                  <w:pPr>
                    <w:rPr>
                      <w:rFonts w:ascii="Arial" w:hAnsi="Arial" w:cs="Arial"/>
                      <w:color w:val="000000"/>
                      <w:sz w:val="16"/>
                      <w:szCs w:val="16"/>
                      <w:lang w:val="es-CO" w:eastAsia="es-CO"/>
                    </w:rPr>
                  </w:pPr>
                </w:p>
              </w:tc>
              <w:tc>
                <w:tcPr>
                  <w:tcW w:w="1499" w:type="dxa"/>
                  <w:tcBorders>
                    <w:top w:val="nil"/>
                    <w:left w:val="nil"/>
                    <w:bottom w:val="nil"/>
                    <w:right w:val="nil"/>
                  </w:tcBorders>
                  <w:shd w:val="clear" w:color="auto" w:fill="auto"/>
                  <w:noWrap/>
                  <w:vAlign w:val="bottom"/>
                  <w:hideMark/>
                </w:tcPr>
                <w:p w:rsidR="00892C23" w:rsidRPr="00305E64" w:rsidRDefault="00892C23" w:rsidP="000C1D90">
                  <w:pPr>
                    <w:rPr>
                      <w:rFonts w:ascii="Arial" w:hAnsi="Arial" w:cs="Arial"/>
                      <w:color w:val="000000"/>
                      <w:sz w:val="16"/>
                      <w:szCs w:val="16"/>
                      <w:lang w:val="es-CO" w:eastAsia="es-CO"/>
                    </w:rPr>
                  </w:pPr>
                </w:p>
              </w:tc>
              <w:tc>
                <w:tcPr>
                  <w:tcW w:w="6946" w:type="dxa"/>
                  <w:gridSpan w:val="2"/>
                  <w:tcBorders>
                    <w:top w:val="nil"/>
                    <w:left w:val="nil"/>
                    <w:bottom w:val="nil"/>
                    <w:right w:val="nil"/>
                  </w:tcBorders>
                  <w:shd w:val="clear" w:color="auto" w:fill="auto"/>
                  <w:noWrap/>
                  <w:vAlign w:val="bottom"/>
                  <w:hideMark/>
                </w:tcPr>
                <w:p w:rsidR="00892C23" w:rsidRPr="00305E64" w:rsidRDefault="00892C23" w:rsidP="000C1D90">
                  <w:pPr>
                    <w:rPr>
                      <w:rFonts w:ascii="Arial" w:hAnsi="Arial" w:cs="Arial"/>
                      <w:color w:val="000000"/>
                      <w:sz w:val="16"/>
                      <w:szCs w:val="16"/>
                      <w:lang w:val="es-CO" w:eastAsia="es-CO"/>
                    </w:rPr>
                  </w:pPr>
                </w:p>
              </w:tc>
              <w:tc>
                <w:tcPr>
                  <w:tcW w:w="1172" w:type="dxa"/>
                  <w:tcBorders>
                    <w:top w:val="nil"/>
                    <w:left w:val="nil"/>
                    <w:bottom w:val="nil"/>
                    <w:right w:val="nil"/>
                  </w:tcBorders>
                  <w:shd w:val="clear" w:color="auto" w:fill="auto"/>
                  <w:noWrap/>
                  <w:vAlign w:val="bottom"/>
                  <w:hideMark/>
                </w:tcPr>
                <w:p w:rsidR="00892C23" w:rsidRPr="00305E64" w:rsidRDefault="00892C23" w:rsidP="000C1D90">
                  <w:pPr>
                    <w:rPr>
                      <w:rFonts w:ascii="Arial" w:hAnsi="Arial" w:cs="Arial"/>
                      <w:color w:val="000000"/>
                      <w:sz w:val="16"/>
                      <w:szCs w:val="16"/>
                      <w:lang w:val="es-CO" w:eastAsia="es-CO"/>
                    </w:rPr>
                  </w:pPr>
                </w:p>
              </w:tc>
            </w:tr>
            <w:tr w:rsidR="00892C23" w:rsidRPr="00305E64" w:rsidTr="000C1D90">
              <w:trPr>
                <w:trHeight w:val="20"/>
              </w:trPr>
              <w:tc>
                <w:tcPr>
                  <w:tcW w:w="724"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ITEM</w:t>
                  </w:r>
                </w:p>
              </w:tc>
              <w:tc>
                <w:tcPr>
                  <w:tcW w:w="1499" w:type="dxa"/>
                  <w:vMerge w:val="restart"/>
                  <w:tcBorders>
                    <w:top w:val="single" w:sz="8" w:space="0" w:color="auto"/>
                    <w:left w:val="single" w:sz="8" w:space="0" w:color="auto"/>
                    <w:bottom w:val="single" w:sz="8" w:space="0" w:color="000000"/>
                    <w:right w:val="single" w:sz="8" w:space="0" w:color="auto"/>
                  </w:tcBorders>
                  <w:shd w:val="clear" w:color="000000" w:fill="FFFFFF"/>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CODIGO ACUERDO 002</w:t>
                  </w:r>
                </w:p>
              </w:tc>
              <w:tc>
                <w:tcPr>
                  <w:tcW w:w="6946" w:type="dxa"/>
                  <w:gridSpan w:val="2"/>
                  <w:vMerge w:val="restart"/>
                  <w:tcBorders>
                    <w:top w:val="single" w:sz="8" w:space="0" w:color="auto"/>
                    <w:left w:val="single" w:sz="8" w:space="0" w:color="auto"/>
                    <w:bottom w:val="single" w:sz="8" w:space="0" w:color="000000"/>
                    <w:right w:val="single" w:sz="8" w:space="0" w:color="auto"/>
                  </w:tcBorders>
                  <w:shd w:val="clear" w:color="000000" w:fill="FFFFFF"/>
                  <w:vAlign w:val="center"/>
                  <w:hideMark/>
                </w:tcPr>
                <w:p w:rsidR="00892C23" w:rsidRPr="00305E64" w:rsidRDefault="00892C23" w:rsidP="000C1D90">
                  <w:pPr>
                    <w:rPr>
                      <w:rFonts w:ascii="Arial" w:hAnsi="Arial" w:cs="Arial"/>
                      <w:color w:val="000000"/>
                      <w:sz w:val="16"/>
                      <w:szCs w:val="16"/>
                      <w:lang w:val="es-CO" w:eastAsia="es-CO"/>
                    </w:rPr>
                  </w:pPr>
                  <w:r w:rsidRPr="00305E64">
                    <w:rPr>
                      <w:rFonts w:ascii="Arial" w:hAnsi="Arial" w:cs="Arial"/>
                      <w:color w:val="000000"/>
                      <w:sz w:val="16"/>
                      <w:szCs w:val="16"/>
                      <w:lang w:val="es-CO" w:eastAsia="es-CO"/>
                    </w:rPr>
                    <w:t>CODIGO -NOMBRE  PROPIO- RESOLUCION 5171</w:t>
                  </w:r>
                </w:p>
              </w:tc>
              <w:tc>
                <w:tcPr>
                  <w:tcW w:w="1172" w:type="dxa"/>
                  <w:tcBorders>
                    <w:top w:val="single" w:sz="8" w:space="0" w:color="auto"/>
                    <w:left w:val="nil"/>
                    <w:bottom w:val="nil"/>
                    <w:right w:val="single" w:sz="8" w:space="0" w:color="auto"/>
                  </w:tcBorders>
                  <w:shd w:val="clear" w:color="000000" w:fill="FFFFFF"/>
                  <w:vAlign w:val="center"/>
                  <w:hideMark/>
                </w:tcPr>
                <w:p w:rsidR="00892C23" w:rsidRPr="00305E64" w:rsidRDefault="00892C23" w:rsidP="000C1D90">
                  <w:pPr>
                    <w:jc w:val="center"/>
                    <w:rPr>
                      <w:rFonts w:ascii="Arial" w:hAnsi="Arial" w:cs="Arial"/>
                      <w:color w:val="000000"/>
                      <w:sz w:val="16"/>
                      <w:szCs w:val="16"/>
                      <w:lang w:val="es-CO" w:eastAsia="es-CO"/>
                    </w:rPr>
                  </w:pPr>
                  <w:r>
                    <w:rPr>
                      <w:rFonts w:ascii="Arial" w:hAnsi="Arial" w:cs="Arial"/>
                      <w:color w:val="000000"/>
                      <w:sz w:val="16"/>
                      <w:szCs w:val="16"/>
                      <w:lang w:val="es-CO" w:eastAsia="es-CO"/>
                    </w:rPr>
                    <w:t>PRECIO DE MERCADO</w:t>
                  </w:r>
                </w:p>
              </w:tc>
            </w:tr>
            <w:tr w:rsidR="00892C23" w:rsidRPr="00305E64" w:rsidTr="000C1D90">
              <w:trPr>
                <w:trHeight w:val="20"/>
              </w:trPr>
              <w:tc>
                <w:tcPr>
                  <w:tcW w:w="724" w:type="dxa"/>
                  <w:vMerge/>
                  <w:tcBorders>
                    <w:top w:val="single" w:sz="8" w:space="0" w:color="auto"/>
                    <w:left w:val="single" w:sz="8" w:space="0" w:color="auto"/>
                    <w:bottom w:val="single" w:sz="8" w:space="0" w:color="000000"/>
                    <w:right w:val="single" w:sz="8" w:space="0" w:color="auto"/>
                  </w:tcBorders>
                  <w:vAlign w:val="center"/>
                  <w:hideMark/>
                </w:tcPr>
                <w:p w:rsidR="00892C23" w:rsidRPr="00305E64" w:rsidRDefault="00892C23" w:rsidP="000C1D90">
                  <w:pPr>
                    <w:rPr>
                      <w:rFonts w:ascii="Arial" w:hAnsi="Arial" w:cs="Arial"/>
                      <w:color w:val="000000"/>
                      <w:sz w:val="16"/>
                      <w:szCs w:val="16"/>
                      <w:lang w:val="es-CO" w:eastAsia="es-CO"/>
                    </w:rPr>
                  </w:pPr>
                </w:p>
              </w:tc>
              <w:tc>
                <w:tcPr>
                  <w:tcW w:w="1499" w:type="dxa"/>
                  <w:vMerge/>
                  <w:tcBorders>
                    <w:top w:val="single" w:sz="8" w:space="0" w:color="auto"/>
                    <w:left w:val="single" w:sz="8" w:space="0" w:color="auto"/>
                    <w:bottom w:val="single" w:sz="8" w:space="0" w:color="000000"/>
                    <w:right w:val="single" w:sz="8" w:space="0" w:color="auto"/>
                  </w:tcBorders>
                  <w:vAlign w:val="center"/>
                  <w:hideMark/>
                </w:tcPr>
                <w:p w:rsidR="00892C23" w:rsidRPr="00305E64" w:rsidRDefault="00892C23" w:rsidP="000C1D90">
                  <w:pPr>
                    <w:rPr>
                      <w:rFonts w:ascii="Arial" w:hAnsi="Arial" w:cs="Arial"/>
                      <w:color w:val="000000"/>
                      <w:sz w:val="16"/>
                      <w:szCs w:val="16"/>
                      <w:lang w:val="es-CO" w:eastAsia="es-CO"/>
                    </w:rPr>
                  </w:pPr>
                </w:p>
              </w:tc>
              <w:tc>
                <w:tcPr>
                  <w:tcW w:w="6946" w:type="dxa"/>
                  <w:gridSpan w:val="2"/>
                  <w:vMerge/>
                  <w:tcBorders>
                    <w:top w:val="single" w:sz="8" w:space="0" w:color="auto"/>
                    <w:left w:val="single" w:sz="8" w:space="0" w:color="auto"/>
                    <w:bottom w:val="single" w:sz="8" w:space="0" w:color="000000"/>
                    <w:right w:val="single" w:sz="8" w:space="0" w:color="auto"/>
                  </w:tcBorders>
                  <w:vAlign w:val="center"/>
                  <w:hideMark/>
                </w:tcPr>
                <w:p w:rsidR="00892C23" w:rsidRPr="00305E64" w:rsidRDefault="00892C23" w:rsidP="000C1D90">
                  <w:pPr>
                    <w:rPr>
                      <w:rFonts w:ascii="Arial" w:hAnsi="Arial" w:cs="Arial"/>
                      <w:color w:val="000000"/>
                      <w:sz w:val="16"/>
                      <w:szCs w:val="16"/>
                      <w:lang w:val="es-CO" w:eastAsia="es-CO"/>
                    </w:rPr>
                  </w:pPr>
                </w:p>
              </w:tc>
              <w:tc>
                <w:tcPr>
                  <w:tcW w:w="1172" w:type="dxa"/>
                  <w:tcBorders>
                    <w:top w:val="nil"/>
                    <w:left w:val="nil"/>
                    <w:bottom w:val="single" w:sz="8" w:space="0" w:color="auto"/>
                    <w:right w:val="single" w:sz="8" w:space="0" w:color="auto"/>
                  </w:tcBorders>
                  <w:shd w:val="clear" w:color="000000" w:fill="FFFFFF"/>
                  <w:vAlign w:val="center"/>
                  <w:hideMark/>
                </w:tcPr>
                <w:p w:rsidR="00892C23" w:rsidRPr="00305E64" w:rsidRDefault="00892C23" w:rsidP="00892C23">
                  <w:pPr>
                    <w:rPr>
                      <w:rFonts w:ascii="Arial" w:hAnsi="Arial" w:cs="Arial"/>
                      <w:color w:val="000000"/>
                      <w:sz w:val="16"/>
                      <w:szCs w:val="16"/>
                      <w:lang w:val="es-CO" w:eastAsia="es-CO"/>
                    </w:rPr>
                  </w:pPr>
                </w:p>
              </w:tc>
            </w:tr>
            <w:tr w:rsidR="00892C23" w:rsidRPr="00305E64" w:rsidTr="000C1D90">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217</w:t>
                  </w:r>
                </w:p>
              </w:tc>
              <w:tc>
                <w:tcPr>
                  <w:tcW w:w="1499" w:type="dxa"/>
                  <w:tcBorders>
                    <w:top w:val="nil"/>
                    <w:left w:val="nil"/>
                    <w:bottom w:val="single" w:sz="8" w:space="0" w:color="auto"/>
                    <w:right w:val="single" w:sz="8" w:space="0" w:color="auto"/>
                  </w:tcBorders>
                  <w:shd w:val="clear" w:color="000000" w:fill="FFFFFF"/>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950310</w:t>
                  </w:r>
                </w:p>
              </w:tc>
              <w:tc>
                <w:tcPr>
                  <w:tcW w:w="6946" w:type="dxa"/>
                  <w:gridSpan w:val="2"/>
                  <w:tcBorders>
                    <w:top w:val="nil"/>
                    <w:left w:val="nil"/>
                    <w:bottom w:val="single" w:sz="8" w:space="0" w:color="auto"/>
                    <w:right w:val="single" w:sz="8" w:space="0" w:color="auto"/>
                  </w:tcBorders>
                  <w:shd w:val="clear" w:color="000000" w:fill="FFFFFF"/>
                  <w:vAlign w:val="center"/>
                  <w:hideMark/>
                </w:tcPr>
                <w:p w:rsidR="00892C23" w:rsidRPr="00305E64" w:rsidRDefault="00892C23" w:rsidP="000C1D90">
                  <w:pPr>
                    <w:rPr>
                      <w:rFonts w:ascii="Arial" w:hAnsi="Arial" w:cs="Arial"/>
                      <w:color w:val="000000"/>
                      <w:sz w:val="16"/>
                      <w:szCs w:val="16"/>
                      <w:lang w:val="es-CO" w:eastAsia="es-CO"/>
                    </w:rPr>
                  </w:pPr>
                  <w:r w:rsidRPr="00305E64">
                    <w:rPr>
                      <w:rFonts w:ascii="Arial" w:hAnsi="Arial" w:cs="Arial"/>
                      <w:color w:val="000000"/>
                      <w:sz w:val="16"/>
                      <w:szCs w:val="16"/>
                      <w:lang w:val="es-CO" w:eastAsia="es-CO"/>
                    </w:rPr>
                    <w:t>INTERFEROMETRÍA UNILATERAL</w:t>
                  </w:r>
                </w:p>
              </w:tc>
              <w:tc>
                <w:tcPr>
                  <w:tcW w:w="1172" w:type="dxa"/>
                  <w:tcBorders>
                    <w:top w:val="nil"/>
                    <w:left w:val="nil"/>
                    <w:bottom w:val="single" w:sz="8" w:space="0" w:color="auto"/>
                    <w:right w:val="single" w:sz="8" w:space="0" w:color="auto"/>
                  </w:tcBorders>
                  <w:shd w:val="clear" w:color="000000" w:fill="FFFFFF"/>
                  <w:noWrap/>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$28,900</w:t>
                  </w:r>
                </w:p>
              </w:tc>
            </w:tr>
            <w:tr w:rsidR="00892C23" w:rsidRPr="00305E64" w:rsidTr="000C1D90">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218</w:t>
                  </w:r>
                </w:p>
              </w:tc>
              <w:tc>
                <w:tcPr>
                  <w:tcW w:w="1499" w:type="dxa"/>
                  <w:tcBorders>
                    <w:top w:val="nil"/>
                    <w:left w:val="nil"/>
                    <w:bottom w:val="single" w:sz="8" w:space="0" w:color="auto"/>
                    <w:right w:val="single" w:sz="8" w:space="0" w:color="auto"/>
                  </w:tcBorders>
                  <w:shd w:val="clear" w:color="000000" w:fill="FFFFFF"/>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950310</w:t>
                  </w:r>
                </w:p>
              </w:tc>
              <w:tc>
                <w:tcPr>
                  <w:tcW w:w="6946" w:type="dxa"/>
                  <w:gridSpan w:val="2"/>
                  <w:tcBorders>
                    <w:top w:val="nil"/>
                    <w:left w:val="nil"/>
                    <w:bottom w:val="single" w:sz="8" w:space="0" w:color="auto"/>
                    <w:right w:val="single" w:sz="8" w:space="0" w:color="auto"/>
                  </w:tcBorders>
                  <w:shd w:val="clear" w:color="000000" w:fill="FFFFFF"/>
                  <w:vAlign w:val="center"/>
                  <w:hideMark/>
                </w:tcPr>
                <w:p w:rsidR="00892C23" w:rsidRPr="00305E64" w:rsidRDefault="00892C23" w:rsidP="000C1D90">
                  <w:pPr>
                    <w:rPr>
                      <w:rFonts w:ascii="Arial" w:hAnsi="Arial" w:cs="Arial"/>
                      <w:color w:val="000000"/>
                      <w:sz w:val="16"/>
                      <w:szCs w:val="16"/>
                      <w:lang w:val="es-CO" w:eastAsia="es-CO"/>
                    </w:rPr>
                  </w:pPr>
                  <w:r w:rsidRPr="00305E64">
                    <w:rPr>
                      <w:rFonts w:ascii="Arial" w:hAnsi="Arial" w:cs="Arial"/>
                      <w:color w:val="000000"/>
                      <w:sz w:val="16"/>
                      <w:szCs w:val="16"/>
                      <w:lang w:val="es-CO" w:eastAsia="es-CO"/>
                    </w:rPr>
                    <w:t>INTERFEROMETRÍA BILATERAL</w:t>
                  </w:r>
                </w:p>
              </w:tc>
              <w:tc>
                <w:tcPr>
                  <w:tcW w:w="1172" w:type="dxa"/>
                  <w:tcBorders>
                    <w:top w:val="nil"/>
                    <w:left w:val="nil"/>
                    <w:bottom w:val="single" w:sz="8" w:space="0" w:color="auto"/>
                    <w:right w:val="single" w:sz="8" w:space="0" w:color="auto"/>
                  </w:tcBorders>
                  <w:shd w:val="clear" w:color="000000" w:fill="FFFFFF"/>
                  <w:noWrap/>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$43,200</w:t>
                  </w:r>
                </w:p>
              </w:tc>
            </w:tr>
            <w:tr w:rsidR="00892C23" w:rsidRPr="00305E64" w:rsidTr="000C1D90">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219</w:t>
                  </w:r>
                </w:p>
              </w:tc>
              <w:tc>
                <w:tcPr>
                  <w:tcW w:w="1499" w:type="dxa"/>
                  <w:tcBorders>
                    <w:top w:val="nil"/>
                    <w:left w:val="nil"/>
                    <w:bottom w:val="single" w:sz="8" w:space="0" w:color="auto"/>
                    <w:right w:val="single" w:sz="8" w:space="0" w:color="auto"/>
                  </w:tcBorders>
                  <w:shd w:val="clear" w:color="000000" w:fill="FFFFFF"/>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950501</w:t>
                  </w:r>
                </w:p>
              </w:tc>
              <w:tc>
                <w:tcPr>
                  <w:tcW w:w="6946" w:type="dxa"/>
                  <w:gridSpan w:val="2"/>
                  <w:tcBorders>
                    <w:top w:val="nil"/>
                    <w:left w:val="nil"/>
                    <w:bottom w:val="single" w:sz="8" w:space="0" w:color="auto"/>
                    <w:right w:val="single" w:sz="8" w:space="0" w:color="auto"/>
                  </w:tcBorders>
                  <w:shd w:val="clear" w:color="000000" w:fill="FFFFFF"/>
                  <w:vAlign w:val="center"/>
                  <w:hideMark/>
                </w:tcPr>
                <w:p w:rsidR="00892C23" w:rsidRPr="00305E64" w:rsidRDefault="00892C23" w:rsidP="000C1D90">
                  <w:pPr>
                    <w:rPr>
                      <w:rFonts w:ascii="Arial" w:hAnsi="Arial" w:cs="Arial"/>
                      <w:color w:val="000000"/>
                      <w:sz w:val="16"/>
                      <w:szCs w:val="16"/>
                      <w:lang w:val="es-CO" w:eastAsia="es-CO"/>
                    </w:rPr>
                  </w:pPr>
                  <w:r w:rsidRPr="00305E64">
                    <w:rPr>
                      <w:rFonts w:ascii="Arial" w:hAnsi="Arial" w:cs="Arial"/>
                      <w:color w:val="000000"/>
                      <w:sz w:val="16"/>
                      <w:szCs w:val="16"/>
                      <w:lang w:val="es-CO" w:eastAsia="es-CO"/>
                    </w:rPr>
                    <w:t>ESTUDIO DE CAMPO VISUAL CENTRAL O PERIFÉRICO COMPUTARIZADO</w:t>
                  </w:r>
                </w:p>
              </w:tc>
              <w:tc>
                <w:tcPr>
                  <w:tcW w:w="1172" w:type="dxa"/>
                  <w:tcBorders>
                    <w:top w:val="nil"/>
                    <w:left w:val="nil"/>
                    <w:bottom w:val="single" w:sz="8" w:space="0" w:color="auto"/>
                    <w:right w:val="single" w:sz="8" w:space="0" w:color="auto"/>
                  </w:tcBorders>
                  <w:shd w:val="clear" w:color="000000" w:fill="FFFFFF"/>
                  <w:noWrap/>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$36,750</w:t>
                  </w:r>
                </w:p>
              </w:tc>
            </w:tr>
            <w:tr w:rsidR="00892C23" w:rsidRPr="00305E64" w:rsidTr="000C1D90">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220</w:t>
                  </w:r>
                </w:p>
              </w:tc>
              <w:tc>
                <w:tcPr>
                  <w:tcW w:w="1499" w:type="dxa"/>
                  <w:tcBorders>
                    <w:top w:val="nil"/>
                    <w:left w:val="nil"/>
                    <w:bottom w:val="single" w:sz="8" w:space="0" w:color="auto"/>
                    <w:right w:val="single" w:sz="8" w:space="0" w:color="auto"/>
                  </w:tcBorders>
                  <w:shd w:val="clear" w:color="000000" w:fill="FFFFFF"/>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950610</w:t>
                  </w:r>
                </w:p>
              </w:tc>
              <w:tc>
                <w:tcPr>
                  <w:tcW w:w="6946" w:type="dxa"/>
                  <w:gridSpan w:val="2"/>
                  <w:tcBorders>
                    <w:top w:val="nil"/>
                    <w:left w:val="nil"/>
                    <w:bottom w:val="single" w:sz="8" w:space="0" w:color="auto"/>
                    <w:right w:val="single" w:sz="8" w:space="0" w:color="auto"/>
                  </w:tcBorders>
                  <w:shd w:val="clear" w:color="000000" w:fill="FFFFFF"/>
                  <w:vAlign w:val="center"/>
                  <w:hideMark/>
                </w:tcPr>
                <w:p w:rsidR="00892C23" w:rsidRPr="00305E64" w:rsidRDefault="00892C23" w:rsidP="000C1D90">
                  <w:pPr>
                    <w:rPr>
                      <w:rFonts w:ascii="Arial" w:hAnsi="Arial" w:cs="Arial"/>
                      <w:color w:val="000000"/>
                      <w:sz w:val="16"/>
                      <w:szCs w:val="16"/>
                      <w:lang w:val="es-CO" w:eastAsia="es-CO"/>
                    </w:rPr>
                  </w:pPr>
                  <w:r w:rsidRPr="00305E64">
                    <w:rPr>
                      <w:rFonts w:ascii="Arial" w:hAnsi="Arial" w:cs="Arial"/>
                      <w:color w:val="000000"/>
                      <w:sz w:val="16"/>
                      <w:szCs w:val="16"/>
                      <w:lang w:val="es-CO" w:eastAsia="es-CO"/>
                    </w:rPr>
                    <w:t>RECUENTO DE CÉLULAS ENDOTELIALES</w:t>
                  </w:r>
                </w:p>
              </w:tc>
              <w:tc>
                <w:tcPr>
                  <w:tcW w:w="1172" w:type="dxa"/>
                  <w:tcBorders>
                    <w:top w:val="nil"/>
                    <w:left w:val="nil"/>
                    <w:bottom w:val="single" w:sz="8" w:space="0" w:color="auto"/>
                    <w:right w:val="single" w:sz="8" w:space="0" w:color="auto"/>
                  </w:tcBorders>
                  <w:shd w:val="clear" w:color="000000" w:fill="FFFFFF"/>
                  <w:noWrap/>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$54,200</w:t>
                  </w:r>
                </w:p>
              </w:tc>
            </w:tr>
            <w:tr w:rsidR="00892C23" w:rsidRPr="00305E64" w:rsidTr="000C1D90">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221</w:t>
                  </w:r>
                </w:p>
              </w:tc>
              <w:tc>
                <w:tcPr>
                  <w:tcW w:w="1499" w:type="dxa"/>
                  <w:tcBorders>
                    <w:top w:val="nil"/>
                    <w:left w:val="nil"/>
                    <w:bottom w:val="single" w:sz="8" w:space="0" w:color="auto"/>
                    <w:right w:val="single" w:sz="8" w:space="0" w:color="auto"/>
                  </w:tcBorders>
                  <w:shd w:val="clear" w:color="000000" w:fill="FFFFFF"/>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951101</w:t>
                  </w:r>
                </w:p>
              </w:tc>
              <w:tc>
                <w:tcPr>
                  <w:tcW w:w="6946" w:type="dxa"/>
                  <w:gridSpan w:val="2"/>
                  <w:tcBorders>
                    <w:top w:val="nil"/>
                    <w:left w:val="nil"/>
                    <w:bottom w:val="single" w:sz="8" w:space="0" w:color="auto"/>
                    <w:right w:val="single" w:sz="8" w:space="0" w:color="auto"/>
                  </w:tcBorders>
                  <w:shd w:val="clear" w:color="000000" w:fill="FFFFFF"/>
                  <w:vAlign w:val="center"/>
                  <w:hideMark/>
                </w:tcPr>
                <w:p w:rsidR="00892C23" w:rsidRPr="00305E64" w:rsidRDefault="00892C23" w:rsidP="000C1D90">
                  <w:pPr>
                    <w:rPr>
                      <w:rFonts w:ascii="Arial" w:hAnsi="Arial" w:cs="Arial"/>
                      <w:color w:val="000000"/>
                      <w:sz w:val="16"/>
                      <w:szCs w:val="16"/>
                      <w:lang w:val="es-CO" w:eastAsia="es-CO"/>
                    </w:rPr>
                  </w:pPr>
                  <w:r w:rsidRPr="00305E64">
                    <w:rPr>
                      <w:rFonts w:ascii="Arial" w:hAnsi="Arial" w:cs="Arial"/>
                      <w:color w:val="000000"/>
                      <w:sz w:val="16"/>
                      <w:szCs w:val="16"/>
                      <w:lang w:val="es-CO" w:eastAsia="es-CO"/>
                    </w:rPr>
                    <w:t>FOTOGRAFÍA A COLOR DE SEGMENTO ANTERIOR DEL OJO</w:t>
                  </w:r>
                </w:p>
              </w:tc>
              <w:tc>
                <w:tcPr>
                  <w:tcW w:w="1172" w:type="dxa"/>
                  <w:tcBorders>
                    <w:top w:val="nil"/>
                    <w:left w:val="nil"/>
                    <w:bottom w:val="single" w:sz="8" w:space="0" w:color="auto"/>
                    <w:right w:val="single" w:sz="8" w:space="0" w:color="auto"/>
                  </w:tcBorders>
                  <w:shd w:val="clear" w:color="000000" w:fill="FFFFFF"/>
                  <w:noWrap/>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$29,400</w:t>
                  </w:r>
                </w:p>
              </w:tc>
            </w:tr>
            <w:tr w:rsidR="00892C23" w:rsidRPr="00305E64" w:rsidTr="000C1D90">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222</w:t>
                  </w:r>
                </w:p>
              </w:tc>
              <w:tc>
                <w:tcPr>
                  <w:tcW w:w="1499" w:type="dxa"/>
                  <w:tcBorders>
                    <w:top w:val="nil"/>
                    <w:left w:val="nil"/>
                    <w:bottom w:val="single" w:sz="8" w:space="0" w:color="auto"/>
                    <w:right w:val="single" w:sz="8" w:space="0" w:color="auto"/>
                  </w:tcBorders>
                  <w:shd w:val="clear" w:color="000000" w:fill="FFFFFF"/>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 </w:t>
                  </w:r>
                </w:p>
              </w:tc>
              <w:tc>
                <w:tcPr>
                  <w:tcW w:w="6946" w:type="dxa"/>
                  <w:gridSpan w:val="2"/>
                  <w:tcBorders>
                    <w:top w:val="nil"/>
                    <w:left w:val="nil"/>
                    <w:bottom w:val="single" w:sz="8" w:space="0" w:color="auto"/>
                    <w:right w:val="single" w:sz="8" w:space="0" w:color="auto"/>
                  </w:tcBorders>
                  <w:shd w:val="clear" w:color="000000" w:fill="FFFFFF"/>
                  <w:vAlign w:val="center"/>
                  <w:hideMark/>
                </w:tcPr>
                <w:p w:rsidR="00892C23" w:rsidRPr="00305E64" w:rsidRDefault="00892C23" w:rsidP="000C1D90">
                  <w:pPr>
                    <w:rPr>
                      <w:rFonts w:ascii="Arial" w:hAnsi="Arial" w:cs="Arial"/>
                      <w:color w:val="000000"/>
                      <w:sz w:val="16"/>
                      <w:szCs w:val="16"/>
                      <w:lang w:val="es-CO" w:eastAsia="es-CO"/>
                    </w:rPr>
                  </w:pPr>
                  <w:r w:rsidRPr="00305E64">
                    <w:rPr>
                      <w:rFonts w:ascii="Arial" w:hAnsi="Arial" w:cs="Arial"/>
                      <w:color w:val="000000"/>
                      <w:sz w:val="16"/>
                      <w:szCs w:val="16"/>
                      <w:lang w:val="es-CO" w:eastAsia="es-CO"/>
                    </w:rPr>
                    <w:t>FOTOGRAFÍA A COLOR DE SEGMENTO POSTERIOR DEL OJO</w:t>
                  </w:r>
                </w:p>
              </w:tc>
              <w:tc>
                <w:tcPr>
                  <w:tcW w:w="1172" w:type="dxa"/>
                  <w:tcBorders>
                    <w:top w:val="nil"/>
                    <w:left w:val="nil"/>
                    <w:bottom w:val="single" w:sz="8" w:space="0" w:color="auto"/>
                    <w:right w:val="single" w:sz="8" w:space="0" w:color="auto"/>
                  </w:tcBorders>
                  <w:shd w:val="clear" w:color="000000" w:fill="FFFFFF"/>
                  <w:noWrap/>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$29,400</w:t>
                  </w:r>
                </w:p>
              </w:tc>
            </w:tr>
            <w:tr w:rsidR="00892C23" w:rsidRPr="00305E64" w:rsidTr="000C1D90">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223</w:t>
                  </w:r>
                </w:p>
              </w:tc>
              <w:tc>
                <w:tcPr>
                  <w:tcW w:w="1499" w:type="dxa"/>
                  <w:tcBorders>
                    <w:top w:val="nil"/>
                    <w:left w:val="nil"/>
                    <w:bottom w:val="single" w:sz="8" w:space="0" w:color="auto"/>
                    <w:right w:val="single" w:sz="8" w:space="0" w:color="auto"/>
                  </w:tcBorders>
                  <w:shd w:val="clear" w:color="000000" w:fill="FFFFFF"/>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951200</w:t>
                  </w:r>
                </w:p>
              </w:tc>
              <w:tc>
                <w:tcPr>
                  <w:tcW w:w="6946" w:type="dxa"/>
                  <w:gridSpan w:val="2"/>
                  <w:tcBorders>
                    <w:top w:val="nil"/>
                    <w:left w:val="nil"/>
                    <w:bottom w:val="single" w:sz="8" w:space="0" w:color="auto"/>
                    <w:right w:val="single" w:sz="8" w:space="0" w:color="auto"/>
                  </w:tcBorders>
                  <w:shd w:val="clear" w:color="000000" w:fill="FFFFFF"/>
                  <w:vAlign w:val="center"/>
                  <w:hideMark/>
                </w:tcPr>
                <w:p w:rsidR="00892C23" w:rsidRPr="00305E64" w:rsidRDefault="00892C23" w:rsidP="000C1D90">
                  <w:pPr>
                    <w:rPr>
                      <w:rFonts w:ascii="Arial" w:hAnsi="Arial" w:cs="Arial"/>
                      <w:color w:val="000000"/>
                      <w:sz w:val="16"/>
                      <w:szCs w:val="16"/>
                      <w:lang w:val="es-CO" w:eastAsia="es-CO"/>
                    </w:rPr>
                  </w:pPr>
                  <w:r w:rsidRPr="00305E64">
                    <w:rPr>
                      <w:rFonts w:ascii="Arial" w:hAnsi="Arial" w:cs="Arial"/>
                      <w:color w:val="000000"/>
                      <w:sz w:val="16"/>
                      <w:szCs w:val="16"/>
                      <w:lang w:val="es-CO" w:eastAsia="es-CO"/>
                    </w:rPr>
                    <w:t>ANGIOGRAFÍA OCULAR DE SEGMENTO POSTERIOR DEL OJO</w:t>
                  </w:r>
                </w:p>
              </w:tc>
              <w:tc>
                <w:tcPr>
                  <w:tcW w:w="1172" w:type="dxa"/>
                  <w:tcBorders>
                    <w:top w:val="nil"/>
                    <w:left w:val="nil"/>
                    <w:bottom w:val="single" w:sz="8" w:space="0" w:color="auto"/>
                    <w:right w:val="single" w:sz="8" w:space="0" w:color="auto"/>
                  </w:tcBorders>
                  <w:shd w:val="clear" w:color="000000" w:fill="FFFFFF"/>
                  <w:noWrap/>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$108,500</w:t>
                  </w:r>
                </w:p>
              </w:tc>
            </w:tr>
            <w:tr w:rsidR="00892C23" w:rsidRPr="00305E64" w:rsidTr="000C1D90">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224</w:t>
                  </w:r>
                </w:p>
              </w:tc>
              <w:tc>
                <w:tcPr>
                  <w:tcW w:w="1499" w:type="dxa"/>
                  <w:tcBorders>
                    <w:top w:val="nil"/>
                    <w:left w:val="nil"/>
                    <w:bottom w:val="single" w:sz="8" w:space="0" w:color="auto"/>
                    <w:right w:val="single" w:sz="8" w:space="0" w:color="auto"/>
                  </w:tcBorders>
                  <w:shd w:val="clear" w:color="000000" w:fill="FFFFFF"/>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951301</w:t>
                  </w:r>
                </w:p>
              </w:tc>
              <w:tc>
                <w:tcPr>
                  <w:tcW w:w="6946" w:type="dxa"/>
                  <w:gridSpan w:val="2"/>
                  <w:tcBorders>
                    <w:top w:val="nil"/>
                    <w:left w:val="nil"/>
                    <w:bottom w:val="single" w:sz="8" w:space="0" w:color="auto"/>
                    <w:right w:val="single" w:sz="8" w:space="0" w:color="auto"/>
                  </w:tcBorders>
                  <w:shd w:val="clear" w:color="000000" w:fill="FFFFFF"/>
                  <w:vAlign w:val="center"/>
                  <w:hideMark/>
                </w:tcPr>
                <w:p w:rsidR="00892C23" w:rsidRPr="00305E64" w:rsidRDefault="00892C23" w:rsidP="000C1D90">
                  <w:pPr>
                    <w:rPr>
                      <w:rFonts w:ascii="Arial" w:hAnsi="Arial" w:cs="Arial"/>
                      <w:color w:val="000000"/>
                      <w:sz w:val="16"/>
                      <w:szCs w:val="16"/>
                      <w:lang w:val="es-CO" w:eastAsia="es-CO"/>
                    </w:rPr>
                  </w:pPr>
                  <w:r w:rsidRPr="00305E64">
                    <w:rPr>
                      <w:rFonts w:ascii="Arial" w:hAnsi="Arial" w:cs="Arial"/>
                      <w:color w:val="000000"/>
                      <w:sz w:val="16"/>
                      <w:szCs w:val="16"/>
                      <w:lang w:val="es-CO" w:eastAsia="es-CO"/>
                    </w:rPr>
                    <w:t>ECOGRAFÍA OCULAR MODO A Y B</w:t>
                  </w:r>
                </w:p>
              </w:tc>
              <w:tc>
                <w:tcPr>
                  <w:tcW w:w="1172" w:type="dxa"/>
                  <w:tcBorders>
                    <w:top w:val="nil"/>
                    <w:left w:val="nil"/>
                    <w:bottom w:val="single" w:sz="8" w:space="0" w:color="auto"/>
                    <w:right w:val="single" w:sz="8" w:space="0" w:color="auto"/>
                  </w:tcBorders>
                  <w:shd w:val="clear" w:color="000000" w:fill="FFFFFF"/>
                  <w:noWrap/>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$80,400</w:t>
                  </w:r>
                </w:p>
              </w:tc>
            </w:tr>
            <w:tr w:rsidR="00892C23" w:rsidRPr="00305E64" w:rsidTr="000C1D90">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225</w:t>
                  </w:r>
                </w:p>
              </w:tc>
              <w:tc>
                <w:tcPr>
                  <w:tcW w:w="1499" w:type="dxa"/>
                  <w:tcBorders>
                    <w:top w:val="nil"/>
                    <w:left w:val="nil"/>
                    <w:bottom w:val="single" w:sz="8" w:space="0" w:color="auto"/>
                    <w:right w:val="single" w:sz="8" w:space="0" w:color="auto"/>
                  </w:tcBorders>
                  <w:shd w:val="clear" w:color="000000" w:fill="FFFFFF"/>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951500</w:t>
                  </w:r>
                </w:p>
              </w:tc>
              <w:tc>
                <w:tcPr>
                  <w:tcW w:w="6946" w:type="dxa"/>
                  <w:gridSpan w:val="2"/>
                  <w:tcBorders>
                    <w:top w:val="nil"/>
                    <w:left w:val="nil"/>
                    <w:bottom w:val="single" w:sz="8" w:space="0" w:color="auto"/>
                    <w:right w:val="single" w:sz="8" w:space="0" w:color="auto"/>
                  </w:tcBorders>
                  <w:shd w:val="clear" w:color="000000" w:fill="FFFFFF"/>
                  <w:vAlign w:val="center"/>
                  <w:hideMark/>
                </w:tcPr>
                <w:p w:rsidR="00892C23" w:rsidRPr="00305E64" w:rsidRDefault="00892C23" w:rsidP="000C1D90">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TOPOGRAFÍA COMPUTADA CORNEAL SIMPLE </w:t>
                  </w:r>
                </w:p>
              </w:tc>
              <w:tc>
                <w:tcPr>
                  <w:tcW w:w="1172" w:type="dxa"/>
                  <w:tcBorders>
                    <w:top w:val="nil"/>
                    <w:left w:val="nil"/>
                    <w:bottom w:val="single" w:sz="8" w:space="0" w:color="auto"/>
                    <w:right w:val="single" w:sz="8" w:space="0" w:color="auto"/>
                  </w:tcBorders>
                  <w:shd w:val="clear" w:color="000000" w:fill="FFFFFF"/>
                  <w:noWrap/>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$54,200</w:t>
                  </w:r>
                </w:p>
              </w:tc>
            </w:tr>
            <w:tr w:rsidR="00892C23" w:rsidRPr="00305E64" w:rsidTr="000C1D90">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226</w:t>
                  </w:r>
                </w:p>
              </w:tc>
              <w:tc>
                <w:tcPr>
                  <w:tcW w:w="1499" w:type="dxa"/>
                  <w:tcBorders>
                    <w:top w:val="nil"/>
                    <w:left w:val="nil"/>
                    <w:bottom w:val="single" w:sz="8" w:space="0" w:color="auto"/>
                    <w:right w:val="single" w:sz="8" w:space="0" w:color="auto"/>
                  </w:tcBorders>
                  <w:shd w:val="clear" w:color="000000" w:fill="FFFFFF"/>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952000</w:t>
                  </w:r>
                </w:p>
              </w:tc>
              <w:tc>
                <w:tcPr>
                  <w:tcW w:w="6946" w:type="dxa"/>
                  <w:gridSpan w:val="2"/>
                  <w:tcBorders>
                    <w:top w:val="nil"/>
                    <w:left w:val="nil"/>
                    <w:bottom w:val="single" w:sz="8" w:space="0" w:color="auto"/>
                    <w:right w:val="single" w:sz="8" w:space="0" w:color="auto"/>
                  </w:tcBorders>
                  <w:shd w:val="clear" w:color="000000" w:fill="FFFFFF"/>
                  <w:vAlign w:val="center"/>
                  <w:hideMark/>
                </w:tcPr>
                <w:p w:rsidR="00892C23" w:rsidRPr="00305E64" w:rsidRDefault="00892C23" w:rsidP="000C1D90">
                  <w:pPr>
                    <w:rPr>
                      <w:rFonts w:ascii="Arial" w:hAnsi="Arial" w:cs="Arial"/>
                      <w:color w:val="000000"/>
                      <w:sz w:val="16"/>
                      <w:szCs w:val="16"/>
                      <w:lang w:val="es-CO" w:eastAsia="es-CO"/>
                    </w:rPr>
                  </w:pPr>
                  <w:r w:rsidRPr="00305E64">
                    <w:rPr>
                      <w:rFonts w:ascii="Arial" w:hAnsi="Arial" w:cs="Arial"/>
                      <w:color w:val="000000"/>
                      <w:sz w:val="16"/>
                      <w:szCs w:val="16"/>
                      <w:lang w:val="es-CO" w:eastAsia="es-CO"/>
                    </w:rPr>
                    <w:t>BIOMETRÍA OCULAR</w:t>
                  </w:r>
                </w:p>
              </w:tc>
              <w:tc>
                <w:tcPr>
                  <w:tcW w:w="1172" w:type="dxa"/>
                  <w:tcBorders>
                    <w:top w:val="nil"/>
                    <w:left w:val="nil"/>
                    <w:bottom w:val="single" w:sz="8" w:space="0" w:color="auto"/>
                    <w:right w:val="single" w:sz="8" w:space="0" w:color="auto"/>
                  </w:tcBorders>
                  <w:shd w:val="clear" w:color="000000" w:fill="FFFFFF"/>
                  <w:noWrap/>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$41,500</w:t>
                  </w:r>
                </w:p>
              </w:tc>
            </w:tr>
            <w:tr w:rsidR="00892C23" w:rsidRPr="00305E64" w:rsidTr="000C1D90">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227</w:t>
                  </w:r>
                </w:p>
              </w:tc>
              <w:tc>
                <w:tcPr>
                  <w:tcW w:w="1499" w:type="dxa"/>
                  <w:tcBorders>
                    <w:top w:val="nil"/>
                    <w:left w:val="nil"/>
                    <w:bottom w:val="single" w:sz="8" w:space="0" w:color="auto"/>
                    <w:right w:val="single" w:sz="8" w:space="0" w:color="auto"/>
                  </w:tcBorders>
                  <w:shd w:val="clear" w:color="000000" w:fill="FFFFFF"/>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952100</w:t>
                  </w:r>
                </w:p>
              </w:tc>
              <w:tc>
                <w:tcPr>
                  <w:tcW w:w="6946" w:type="dxa"/>
                  <w:gridSpan w:val="2"/>
                  <w:tcBorders>
                    <w:top w:val="nil"/>
                    <w:left w:val="nil"/>
                    <w:bottom w:val="single" w:sz="8" w:space="0" w:color="auto"/>
                    <w:right w:val="single" w:sz="8" w:space="0" w:color="auto"/>
                  </w:tcBorders>
                  <w:shd w:val="clear" w:color="000000" w:fill="FFFFFF"/>
                  <w:vAlign w:val="center"/>
                  <w:hideMark/>
                </w:tcPr>
                <w:p w:rsidR="00892C23" w:rsidRPr="00305E64" w:rsidRDefault="00892C23" w:rsidP="000C1D90">
                  <w:pPr>
                    <w:rPr>
                      <w:rFonts w:ascii="Arial" w:hAnsi="Arial" w:cs="Arial"/>
                      <w:color w:val="000000"/>
                      <w:sz w:val="16"/>
                      <w:szCs w:val="16"/>
                      <w:lang w:val="es-CO" w:eastAsia="es-CO"/>
                    </w:rPr>
                  </w:pPr>
                  <w:r w:rsidRPr="00305E64">
                    <w:rPr>
                      <w:rFonts w:ascii="Arial" w:hAnsi="Arial" w:cs="Arial"/>
                      <w:color w:val="000000"/>
                      <w:sz w:val="16"/>
                      <w:szCs w:val="16"/>
                      <w:lang w:val="es-CO" w:eastAsia="es-CO"/>
                    </w:rPr>
                    <w:t>ELECTRORRETINOGRAMA MONOFOCAL</w:t>
                  </w:r>
                </w:p>
              </w:tc>
              <w:tc>
                <w:tcPr>
                  <w:tcW w:w="1172" w:type="dxa"/>
                  <w:tcBorders>
                    <w:top w:val="nil"/>
                    <w:left w:val="nil"/>
                    <w:bottom w:val="single" w:sz="8" w:space="0" w:color="auto"/>
                    <w:right w:val="single" w:sz="8" w:space="0" w:color="auto"/>
                  </w:tcBorders>
                  <w:shd w:val="clear" w:color="000000" w:fill="FFFFFF"/>
                  <w:noWrap/>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$208,200</w:t>
                  </w:r>
                </w:p>
              </w:tc>
            </w:tr>
            <w:tr w:rsidR="00892C23" w:rsidRPr="00305E64" w:rsidTr="000C1D90">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228</w:t>
                  </w:r>
                </w:p>
              </w:tc>
              <w:tc>
                <w:tcPr>
                  <w:tcW w:w="1499" w:type="dxa"/>
                  <w:tcBorders>
                    <w:top w:val="nil"/>
                    <w:left w:val="nil"/>
                    <w:bottom w:val="single" w:sz="8" w:space="0" w:color="auto"/>
                    <w:right w:val="single" w:sz="8" w:space="0" w:color="auto"/>
                  </w:tcBorders>
                  <w:shd w:val="clear" w:color="000000" w:fill="FFFFFF"/>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 </w:t>
                  </w:r>
                </w:p>
              </w:tc>
              <w:tc>
                <w:tcPr>
                  <w:tcW w:w="6946" w:type="dxa"/>
                  <w:gridSpan w:val="2"/>
                  <w:tcBorders>
                    <w:top w:val="nil"/>
                    <w:left w:val="nil"/>
                    <w:bottom w:val="single" w:sz="8" w:space="0" w:color="auto"/>
                    <w:right w:val="single" w:sz="8" w:space="0" w:color="auto"/>
                  </w:tcBorders>
                  <w:shd w:val="clear" w:color="000000" w:fill="FFFFFF"/>
                  <w:vAlign w:val="center"/>
                  <w:hideMark/>
                </w:tcPr>
                <w:p w:rsidR="00892C23" w:rsidRPr="00305E64" w:rsidRDefault="00892C23" w:rsidP="000C1D90">
                  <w:pPr>
                    <w:rPr>
                      <w:rFonts w:ascii="Arial" w:hAnsi="Arial" w:cs="Arial"/>
                      <w:color w:val="000000"/>
                      <w:sz w:val="16"/>
                      <w:szCs w:val="16"/>
                      <w:lang w:val="es-CO" w:eastAsia="es-CO"/>
                    </w:rPr>
                  </w:pPr>
                  <w:r w:rsidRPr="00305E64">
                    <w:rPr>
                      <w:rFonts w:ascii="Arial" w:hAnsi="Arial" w:cs="Arial"/>
                      <w:color w:val="000000"/>
                      <w:sz w:val="16"/>
                      <w:szCs w:val="16"/>
                      <w:lang w:val="es-CO" w:eastAsia="es-CO"/>
                    </w:rPr>
                    <w:t>ELECTRORRETINOGRAMA MULTIFOCAL</w:t>
                  </w:r>
                </w:p>
              </w:tc>
              <w:tc>
                <w:tcPr>
                  <w:tcW w:w="1172" w:type="dxa"/>
                  <w:tcBorders>
                    <w:top w:val="nil"/>
                    <w:left w:val="nil"/>
                    <w:bottom w:val="single" w:sz="8" w:space="0" w:color="auto"/>
                    <w:right w:val="single" w:sz="8" w:space="0" w:color="auto"/>
                  </w:tcBorders>
                  <w:shd w:val="clear" w:color="000000" w:fill="FFFFFF"/>
                  <w:noWrap/>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$208,200</w:t>
                  </w:r>
                </w:p>
              </w:tc>
            </w:tr>
            <w:tr w:rsidR="00892C23" w:rsidRPr="00305E64" w:rsidTr="000C1D90">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229</w:t>
                  </w:r>
                </w:p>
              </w:tc>
              <w:tc>
                <w:tcPr>
                  <w:tcW w:w="1499" w:type="dxa"/>
                  <w:tcBorders>
                    <w:top w:val="nil"/>
                    <w:left w:val="nil"/>
                    <w:bottom w:val="single" w:sz="8" w:space="0" w:color="auto"/>
                    <w:right w:val="single" w:sz="8" w:space="0" w:color="auto"/>
                  </w:tcBorders>
                  <w:shd w:val="clear" w:color="000000" w:fill="FFFFFF"/>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952200</w:t>
                  </w:r>
                </w:p>
              </w:tc>
              <w:tc>
                <w:tcPr>
                  <w:tcW w:w="6946" w:type="dxa"/>
                  <w:gridSpan w:val="2"/>
                  <w:tcBorders>
                    <w:top w:val="nil"/>
                    <w:left w:val="nil"/>
                    <w:bottom w:val="single" w:sz="8" w:space="0" w:color="auto"/>
                    <w:right w:val="single" w:sz="8" w:space="0" w:color="auto"/>
                  </w:tcBorders>
                  <w:shd w:val="clear" w:color="000000" w:fill="FFFFFF"/>
                  <w:vAlign w:val="center"/>
                  <w:hideMark/>
                </w:tcPr>
                <w:p w:rsidR="00892C23" w:rsidRPr="00305E64" w:rsidRDefault="00892C23" w:rsidP="000C1D90">
                  <w:pPr>
                    <w:rPr>
                      <w:rFonts w:ascii="Arial" w:hAnsi="Arial" w:cs="Arial"/>
                      <w:color w:val="000000"/>
                      <w:sz w:val="16"/>
                      <w:szCs w:val="16"/>
                      <w:lang w:val="es-CO" w:eastAsia="es-CO"/>
                    </w:rPr>
                  </w:pPr>
                  <w:r w:rsidRPr="00305E64">
                    <w:rPr>
                      <w:rFonts w:ascii="Arial" w:hAnsi="Arial" w:cs="Arial"/>
                      <w:color w:val="000000"/>
                      <w:sz w:val="16"/>
                      <w:szCs w:val="16"/>
                      <w:lang w:val="es-CO" w:eastAsia="es-CO"/>
                    </w:rPr>
                    <w:t>ELECTROOCULOGRAMA</w:t>
                  </w:r>
                </w:p>
              </w:tc>
              <w:tc>
                <w:tcPr>
                  <w:tcW w:w="1172" w:type="dxa"/>
                  <w:tcBorders>
                    <w:top w:val="nil"/>
                    <w:left w:val="nil"/>
                    <w:bottom w:val="single" w:sz="8" w:space="0" w:color="auto"/>
                    <w:right w:val="nil"/>
                  </w:tcBorders>
                  <w:shd w:val="clear" w:color="000000" w:fill="FFFFFF"/>
                  <w:vAlign w:val="center"/>
                  <w:hideMark/>
                </w:tcPr>
                <w:p w:rsidR="00892C23" w:rsidRPr="00305E64" w:rsidRDefault="00892C23" w:rsidP="000C1D90">
                  <w:pPr>
                    <w:jc w:val="center"/>
                    <w:rPr>
                      <w:rFonts w:ascii="Arial" w:hAnsi="Arial" w:cs="Arial"/>
                      <w:b/>
                      <w:bCs/>
                      <w:color w:val="000000"/>
                      <w:sz w:val="16"/>
                      <w:szCs w:val="16"/>
                      <w:lang w:val="es-CO" w:eastAsia="es-CO"/>
                    </w:rPr>
                  </w:pPr>
                  <w:r w:rsidRPr="00305E64">
                    <w:rPr>
                      <w:rFonts w:ascii="Arial" w:hAnsi="Arial" w:cs="Arial"/>
                      <w:b/>
                      <w:bCs/>
                      <w:color w:val="000000"/>
                      <w:sz w:val="16"/>
                      <w:szCs w:val="16"/>
                      <w:lang w:val="es-CO" w:eastAsia="es-CO"/>
                    </w:rPr>
                    <w:t>$208,200</w:t>
                  </w:r>
                </w:p>
              </w:tc>
            </w:tr>
            <w:tr w:rsidR="00892C23" w:rsidRPr="00305E64" w:rsidTr="000C1D90">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230</w:t>
                  </w:r>
                </w:p>
              </w:tc>
              <w:tc>
                <w:tcPr>
                  <w:tcW w:w="1499" w:type="dxa"/>
                  <w:tcBorders>
                    <w:top w:val="nil"/>
                    <w:left w:val="nil"/>
                    <w:bottom w:val="single" w:sz="8" w:space="0" w:color="auto"/>
                    <w:right w:val="single" w:sz="8" w:space="0" w:color="auto"/>
                  </w:tcBorders>
                  <w:shd w:val="clear" w:color="000000" w:fill="FFFFFF"/>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952301</w:t>
                  </w:r>
                </w:p>
              </w:tc>
              <w:tc>
                <w:tcPr>
                  <w:tcW w:w="6946" w:type="dxa"/>
                  <w:gridSpan w:val="2"/>
                  <w:tcBorders>
                    <w:top w:val="nil"/>
                    <w:left w:val="nil"/>
                    <w:bottom w:val="single" w:sz="8" w:space="0" w:color="auto"/>
                    <w:right w:val="single" w:sz="8" w:space="0" w:color="auto"/>
                  </w:tcBorders>
                  <w:shd w:val="clear" w:color="000000" w:fill="FFFFFF"/>
                  <w:vAlign w:val="center"/>
                  <w:hideMark/>
                </w:tcPr>
                <w:p w:rsidR="00892C23" w:rsidRPr="00305E64" w:rsidRDefault="00892C23" w:rsidP="000C1D90">
                  <w:pPr>
                    <w:rPr>
                      <w:rFonts w:ascii="Arial" w:hAnsi="Arial" w:cs="Arial"/>
                      <w:color w:val="000000"/>
                      <w:sz w:val="16"/>
                      <w:szCs w:val="16"/>
                      <w:lang w:val="es-CO" w:eastAsia="es-CO"/>
                    </w:rPr>
                  </w:pPr>
                  <w:r w:rsidRPr="00305E64">
                    <w:rPr>
                      <w:rFonts w:ascii="Arial" w:hAnsi="Arial" w:cs="Arial"/>
                      <w:color w:val="000000"/>
                      <w:sz w:val="16"/>
                      <w:szCs w:val="16"/>
                      <w:lang w:val="es-CO" w:eastAsia="es-CO"/>
                    </w:rPr>
                    <w:t>POTENCIALES VISUALES EVOCADOS MONOFOCALES</w:t>
                  </w:r>
                </w:p>
              </w:tc>
              <w:tc>
                <w:tcPr>
                  <w:tcW w:w="1172" w:type="dxa"/>
                  <w:tcBorders>
                    <w:top w:val="nil"/>
                    <w:left w:val="nil"/>
                    <w:bottom w:val="single" w:sz="8" w:space="0" w:color="auto"/>
                    <w:right w:val="single" w:sz="8" w:space="0" w:color="auto"/>
                  </w:tcBorders>
                  <w:shd w:val="clear" w:color="000000" w:fill="FFFFFF"/>
                  <w:noWrap/>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$68,500</w:t>
                  </w:r>
                </w:p>
              </w:tc>
            </w:tr>
            <w:tr w:rsidR="00892C23" w:rsidRPr="00305E64" w:rsidTr="000C1D90">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231</w:t>
                  </w:r>
                </w:p>
              </w:tc>
              <w:tc>
                <w:tcPr>
                  <w:tcW w:w="1499" w:type="dxa"/>
                  <w:tcBorders>
                    <w:top w:val="nil"/>
                    <w:left w:val="nil"/>
                    <w:bottom w:val="single" w:sz="8" w:space="0" w:color="auto"/>
                    <w:right w:val="single" w:sz="8" w:space="0" w:color="auto"/>
                  </w:tcBorders>
                  <w:shd w:val="clear" w:color="000000" w:fill="FFFFFF"/>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 </w:t>
                  </w:r>
                </w:p>
              </w:tc>
              <w:tc>
                <w:tcPr>
                  <w:tcW w:w="6946" w:type="dxa"/>
                  <w:gridSpan w:val="2"/>
                  <w:tcBorders>
                    <w:top w:val="nil"/>
                    <w:left w:val="nil"/>
                    <w:bottom w:val="single" w:sz="8" w:space="0" w:color="auto"/>
                    <w:right w:val="single" w:sz="8" w:space="0" w:color="auto"/>
                  </w:tcBorders>
                  <w:shd w:val="clear" w:color="000000" w:fill="FFFFFF"/>
                  <w:vAlign w:val="center"/>
                  <w:hideMark/>
                </w:tcPr>
                <w:p w:rsidR="00892C23" w:rsidRPr="00305E64" w:rsidRDefault="00892C23" w:rsidP="000C1D90">
                  <w:pPr>
                    <w:rPr>
                      <w:rFonts w:ascii="Arial" w:hAnsi="Arial" w:cs="Arial"/>
                      <w:color w:val="000000"/>
                      <w:sz w:val="16"/>
                      <w:szCs w:val="16"/>
                      <w:lang w:val="es-CO" w:eastAsia="es-CO"/>
                    </w:rPr>
                  </w:pPr>
                  <w:r w:rsidRPr="00305E64">
                    <w:rPr>
                      <w:rFonts w:ascii="Arial" w:hAnsi="Arial" w:cs="Arial"/>
                      <w:color w:val="000000"/>
                      <w:sz w:val="16"/>
                      <w:szCs w:val="16"/>
                      <w:lang w:val="es-CO" w:eastAsia="es-CO"/>
                    </w:rPr>
                    <w:t>POTENCIALES VISUALES EVOCADOS MULTIFOCALES</w:t>
                  </w:r>
                </w:p>
              </w:tc>
              <w:tc>
                <w:tcPr>
                  <w:tcW w:w="1172" w:type="dxa"/>
                  <w:tcBorders>
                    <w:top w:val="nil"/>
                    <w:left w:val="nil"/>
                    <w:bottom w:val="single" w:sz="8" w:space="0" w:color="auto"/>
                    <w:right w:val="single" w:sz="8" w:space="0" w:color="auto"/>
                  </w:tcBorders>
                  <w:shd w:val="clear" w:color="000000" w:fill="FFFFFF"/>
                  <w:noWrap/>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$68,500</w:t>
                  </w:r>
                </w:p>
              </w:tc>
            </w:tr>
            <w:tr w:rsidR="00892C23" w:rsidRPr="00305E64" w:rsidTr="000C1D90">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232</w:t>
                  </w:r>
                </w:p>
              </w:tc>
              <w:tc>
                <w:tcPr>
                  <w:tcW w:w="1499" w:type="dxa"/>
                  <w:tcBorders>
                    <w:top w:val="nil"/>
                    <w:left w:val="nil"/>
                    <w:bottom w:val="single" w:sz="8" w:space="0" w:color="auto"/>
                    <w:right w:val="single" w:sz="8" w:space="0" w:color="auto"/>
                  </w:tcBorders>
                  <w:shd w:val="clear" w:color="000000" w:fill="FFFFFF"/>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952500</w:t>
                  </w:r>
                </w:p>
              </w:tc>
              <w:tc>
                <w:tcPr>
                  <w:tcW w:w="6946" w:type="dxa"/>
                  <w:gridSpan w:val="2"/>
                  <w:tcBorders>
                    <w:top w:val="nil"/>
                    <w:left w:val="nil"/>
                    <w:bottom w:val="single" w:sz="8" w:space="0" w:color="auto"/>
                    <w:right w:val="single" w:sz="8" w:space="0" w:color="auto"/>
                  </w:tcBorders>
                  <w:shd w:val="clear" w:color="000000" w:fill="FFFFFF"/>
                  <w:vAlign w:val="center"/>
                  <w:hideMark/>
                </w:tcPr>
                <w:p w:rsidR="00892C23" w:rsidRPr="00305E64" w:rsidRDefault="00892C23" w:rsidP="000C1D90">
                  <w:pPr>
                    <w:rPr>
                      <w:rFonts w:ascii="Arial" w:hAnsi="Arial" w:cs="Arial"/>
                      <w:color w:val="000000"/>
                      <w:sz w:val="16"/>
                      <w:szCs w:val="16"/>
                      <w:lang w:val="es-CO" w:eastAsia="es-CO"/>
                    </w:rPr>
                  </w:pPr>
                  <w:r w:rsidRPr="00305E64">
                    <w:rPr>
                      <w:rFonts w:ascii="Arial" w:hAnsi="Arial" w:cs="Arial"/>
                      <w:color w:val="000000"/>
                      <w:sz w:val="16"/>
                      <w:szCs w:val="16"/>
                      <w:lang w:val="es-CO" w:eastAsia="es-CO"/>
                    </w:rPr>
                    <w:t>PAQUIMETRÍA</w:t>
                  </w:r>
                </w:p>
              </w:tc>
              <w:tc>
                <w:tcPr>
                  <w:tcW w:w="1172" w:type="dxa"/>
                  <w:tcBorders>
                    <w:top w:val="nil"/>
                    <w:left w:val="nil"/>
                    <w:bottom w:val="single" w:sz="8" w:space="0" w:color="auto"/>
                    <w:right w:val="single" w:sz="8" w:space="0" w:color="auto"/>
                  </w:tcBorders>
                  <w:shd w:val="clear" w:color="000000" w:fill="FFFFFF"/>
                  <w:noWrap/>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$41,500</w:t>
                  </w:r>
                </w:p>
              </w:tc>
            </w:tr>
            <w:tr w:rsidR="00892C23" w:rsidRPr="00305E64" w:rsidTr="000C1D90">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233</w:t>
                  </w:r>
                </w:p>
              </w:tc>
              <w:tc>
                <w:tcPr>
                  <w:tcW w:w="1499" w:type="dxa"/>
                  <w:tcBorders>
                    <w:top w:val="nil"/>
                    <w:left w:val="nil"/>
                    <w:bottom w:val="single" w:sz="8" w:space="0" w:color="auto"/>
                    <w:right w:val="single" w:sz="8" w:space="0" w:color="auto"/>
                  </w:tcBorders>
                  <w:shd w:val="clear" w:color="000000" w:fill="FFFFFF"/>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952601</w:t>
                  </w:r>
                </w:p>
              </w:tc>
              <w:tc>
                <w:tcPr>
                  <w:tcW w:w="6946" w:type="dxa"/>
                  <w:gridSpan w:val="2"/>
                  <w:tcBorders>
                    <w:top w:val="nil"/>
                    <w:left w:val="nil"/>
                    <w:bottom w:val="single" w:sz="8" w:space="0" w:color="auto"/>
                    <w:right w:val="single" w:sz="8" w:space="0" w:color="auto"/>
                  </w:tcBorders>
                  <w:shd w:val="clear" w:color="000000" w:fill="FFFFFF"/>
                  <w:vAlign w:val="center"/>
                  <w:hideMark/>
                </w:tcPr>
                <w:p w:rsidR="00892C23" w:rsidRPr="00305E64" w:rsidRDefault="00892C23" w:rsidP="000C1D90">
                  <w:pPr>
                    <w:rPr>
                      <w:rFonts w:ascii="Arial" w:hAnsi="Arial" w:cs="Arial"/>
                      <w:color w:val="000000"/>
                      <w:sz w:val="16"/>
                      <w:szCs w:val="16"/>
                      <w:lang w:val="es-CO" w:eastAsia="es-CO"/>
                    </w:rPr>
                  </w:pPr>
                  <w:r w:rsidRPr="00305E64">
                    <w:rPr>
                      <w:rFonts w:ascii="Arial" w:hAnsi="Arial" w:cs="Arial"/>
                      <w:color w:val="000000"/>
                      <w:sz w:val="16"/>
                      <w:szCs w:val="16"/>
                      <w:lang w:val="es-CO" w:eastAsia="es-CO"/>
                    </w:rPr>
                    <w:t>TONOGRAFÍA OCULAR CON PRUEBAS PROVOCATIVAS</w:t>
                  </w:r>
                </w:p>
              </w:tc>
              <w:tc>
                <w:tcPr>
                  <w:tcW w:w="1172" w:type="dxa"/>
                  <w:tcBorders>
                    <w:top w:val="nil"/>
                    <w:left w:val="nil"/>
                    <w:bottom w:val="single" w:sz="8" w:space="0" w:color="auto"/>
                    <w:right w:val="single" w:sz="8" w:space="0" w:color="auto"/>
                  </w:tcBorders>
                  <w:shd w:val="clear" w:color="000000" w:fill="FFFFFF"/>
                  <w:noWrap/>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$229,100</w:t>
                  </w:r>
                </w:p>
              </w:tc>
            </w:tr>
            <w:tr w:rsidR="00892C23" w:rsidRPr="00305E64" w:rsidTr="000C1D90">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234</w:t>
                  </w:r>
                </w:p>
              </w:tc>
              <w:tc>
                <w:tcPr>
                  <w:tcW w:w="1499" w:type="dxa"/>
                  <w:tcBorders>
                    <w:top w:val="nil"/>
                    <w:left w:val="nil"/>
                    <w:bottom w:val="single" w:sz="8" w:space="0" w:color="auto"/>
                    <w:right w:val="single" w:sz="8" w:space="0" w:color="auto"/>
                  </w:tcBorders>
                  <w:shd w:val="clear" w:color="000000" w:fill="FFFFFF"/>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 </w:t>
                  </w:r>
                </w:p>
              </w:tc>
              <w:tc>
                <w:tcPr>
                  <w:tcW w:w="6946" w:type="dxa"/>
                  <w:gridSpan w:val="2"/>
                  <w:tcBorders>
                    <w:top w:val="nil"/>
                    <w:left w:val="nil"/>
                    <w:bottom w:val="single" w:sz="8" w:space="0" w:color="auto"/>
                    <w:right w:val="single" w:sz="8" w:space="0" w:color="auto"/>
                  </w:tcBorders>
                  <w:shd w:val="clear" w:color="000000" w:fill="FFFFFF"/>
                  <w:vAlign w:val="center"/>
                  <w:hideMark/>
                </w:tcPr>
                <w:p w:rsidR="00892C23" w:rsidRPr="00305E64" w:rsidRDefault="00892C23" w:rsidP="000C1D90">
                  <w:pPr>
                    <w:rPr>
                      <w:rFonts w:ascii="Arial" w:hAnsi="Arial" w:cs="Arial"/>
                      <w:color w:val="000000"/>
                      <w:sz w:val="16"/>
                      <w:szCs w:val="16"/>
                      <w:lang w:val="es-CO" w:eastAsia="es-CO"/>
                    </w:rPr>
                  </w:pPr>
                  <w:r w:rsidRPr="00305E64">
                    <w:rPr>
                      <w:rFonts w:ascii="Arial" w:hAnsi="Arial" w:cs="Arial"/>
                      <w:color w:val="000000"/>
                      <w:sz w:val="16"/>
                      <w:szCs w:val="16"/>
                      <w:lang w:val="es-CO" w:eastAsia="es-CO"/>
                    </w:rPr>
                    <w:t>CURVA DE PRESIÓN INTRAOCULAR (DIURNA O 24 HORAS)</w:t>
                  </w:r>
                </w:p>
              </w:tc>
              <w:tc>
                <w:tcPr>
                  <w:tcW w:w="1172" w:type="dxa"/>
                  <w:tcBorders>
                    <w:top w:val="nil"/>
                    <w:left w:val="nil"/>
                    <w:bottom w:val="single" w:sz="8" w:space="0" w:color="auto"/>
                    <w:right w:val="single" w:sz="8" w:space="0" w:color="auto"/>
                  </w:tcBorders>
                  <w:shd w:val="clear" w:color="000000" w:fill="FFFFFF"/>
                  <w:noWrap/>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$229,100</w:t>
                  </w:r>
                </w:p>
              </w:tc>
            </w:tr>
            <w:tr w:rsidR="00892C23" w:rsidRPr="00305E64" w:rsidTr="000C1D90">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235</w:t>
                  </w:r>
                </w:p>
              </w:tc>
              <w:tc>
                <w:tcPr>
                  <w:tcW w:w="1499" w:type="dxa"/>
                  <w:tcBorders>
                    <w:top w:val="nil"/>
                    <w:left w:val="nil"/>
                    <w:bottom w:val="single" w:sz="8" w:space="0" w:color="auto"/>
                    <w:right w:val="single" w:sz="8" w:space="0" w:color="auto"/>
                  </w:tcBorders>
                  <w:shd w:val="clear" w:color="000000" w:fill="FFFFFF"/>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 </w:t>
                  </w:r>
                </w:p>
              </w:tc>
              <w:tc>
                <w:tcPr>
                  <w:tcW w:w="6946" w:type="dxa"/>
                  <w:gridSpan w:val="2"/>
                  <w:tcBorders>
                    <w:top w:val="nil"/>
                    <w:left w:val="nil"/>
                    <w:bottom w:val="single" w:sz="8" w:space="0" w:color="auto"/>
                    <w:right w:val="single" w:sz="8" w:space="0" w:color="auto"/>
                  </w:tcBorders>
                  <w:shd w:val="clear" w:color="000000" w:fill="FFFFFF"/>
                  <w:vAlign w:val="center"/>
                  <w:hideMark/>
                </w:tcPr>
                <w:p w:rsidR="00892C23" w:rsidRPr="00305E64" w:rsidRDefault="00892C23" w:rsidP="000C1D90">
                  <w:pPr>
                    <w:rPr>
                      <w:rFonts w:ascii="Arial" w:hAnsi="Arial" w:cs="Arial"/>
                      <w:color w:val="000000"/>
                      <w:sz w:val="16"/>
                      <w:szCs w:val="16"/>
                      <w:lang w:val="es-CO" w:eastAsia="es-CO"/>
                    </w:rPr>
                  </w:pPr>
                  <w:r w:rsidRPr="00305E64">
                    <w:rPr>
                      <w:rFonts w:ascii="Arial" w:hAnsi="Arial" w:cs="Arial"/>
                      <w:color w:val="000000"/>
                      <w:sz w:val="16"/>
                      <w:szCs w:val="16"/>
                      <w:lang w:val="es-CO" w:eastAsia="es-CO"/>
                    </w:rPr>
                    <w:t>PRUEBA DE SOBRECARGA HÍDRICA</w:t>
                  </w:r>
                </w:p>
              </w:tc>
              <w:tc>
                <w:tcPr>
                  <w:tcW w:w="1172" w:type="dxa"/>
                  <w:tcBorders>
                    <w:top w:val="nil"/>
                    <w:left w:val="nil"/>
                    <w:bottom w:val="single" w:sz="8" w:space="0" w:color="auto"/>
                    <w:right w:val="single" w:sz="8" w:space="0" w:color="auto"/>
                  </w:tcBorders>
                  <w:shd w:val="clear" w:color="000000" w:fill="FFFFFF"/>
                  <w:noWrap/>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$229,100</w:t>
                  </w:r>
                </w:p>
              </w:tc>
            </w:tr>
            <w:tr w:rsidR="00892C23" w:rsidRPr="00305E64" w:rsidTr="000C1D90">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236</w:t>
                  </w:r>
                </w:p>
              </w:tc>
              <w:tc>
                <w:tcPr>
                  <w:tcW w:w="1499" w:type="dxa"/>
                  <w:tcBorders>
                    <w:top w:val="nil"/>
                    <w:left w:val="nil"/>
                    <w:bottom w:val="single" w:sz="8" w:space="0" w:color="auto"/>
                    <w:right w:val="single" w:sz="8" w:space="0" w:color="auto"/>
                  </w:tcBorders>
                  <w:shd w:val="clear" w:color="000000" w:fill="FFFFFF"/>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 </w:t>
                  </w:r>
                </w:p>
              </w:tc>
              <w:tc>
                <w:tcPr>
                  <w:tcW w:w="6946" w:type="dxa"/>
                  <w:gridSpan w:val="2"/>
                  <w:tcBorders>
                    <w:top w:val="nil"/>
                    <w:left w:val="nil"/>
                    <w:bottom w:val="single" w:sz="8" w:space="0" w:color="auto"/>
                    <w:right w:val="single" w:sz="8" w:space="0" w:color="auto"/>
                  </w:tcBorders>
                  <w:shd w:val="clear" w:color="000000" w:fill="FFFFFF"/>
                  <w:vAlign w:val="center"/>
                  <w:hideMark/>
                </w:tcPr>
                <w:p w:rsidR="00892C23" w:rsidRPr="00305E64" w:rsidRDefault="00892C23" w:rsidP="000C1D90">
                  <w:pPr>
                    <w:rPr>
                      <w:rFonts w:ascii="Arial" w:hAnsi="Arial" w:cs="Arial"/>
                      <w:color w:val="000000"/>
                      <w:sz w:val="16"/>
                      <w:szCs w:val="16"/>
                      <w:lang w:val="es-CO" w:eastAsia="es-CO"/>
                    </w:rPr>
                  </w:pPr>
                  <w:r w:rsidRPr="00305E64">
                    <w:rPr>
                      <w:rFonts w:ascii="Arial" w:hAnsi="Arial" w:cs="Arial"/>
                      <w:color w:val="000000"/>
                      <w:sz w:val="16"/>
                      <w:szCs w:val="16"/>
                      <w:lang w:val="es-CO" w:eastAsia="es-CO"/>
                    </w:rPr>
                    <w:t>PRUEBA DE PROVOCACIÓN CON SUSTANCIA TERAPÉUTICA</w:t>
                  </w:r>
                </w:p>
              </w:tc>
              <w:tc>
                <w:tcPr>
                  <w:tcW w:w="1172" w:type="dxa"/>
                  <w:tcBorders>
                    <w:top w:val="nil"/>
                    <w:left w:val="nil"/>
                    <w:bottom w:val="single" w:sz="8" w:space="0" w:color="auto"/>
                    <w:right w:val="single" w:sz="8" w:space="0" w:color="auto"/>
                  </w:tcBorders>
                  <w:shd w:val="clear" w:color="000000" w:fill="FFFFFF"/>
                  <w:noWrap/>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$229,100</w:t>
                  </w:r>
                </w:p>
              </w:tc>
            </w:tr>
            <w:tr w:rsidR="00892C23" w:rsidRPr="00305E64" w:rsidTr="000C1D90">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237</w:t>
                  </w:r>
                </w:p>
              </w:tc>
              <w:tc>
                <w:tcPr>
                  <w:tcW w:w="1499" w:type="dxa"/>
                  <w:tcBorders>
                    <w:top w:val="nil"/>
                    <w:left w:val="nil"/>
                    <w:bottom w:val="single" w:sz="8" w:space="0" w:color="auto"/>
                    <w:right w:val="single" w:sz="8" w:space="0" w:color="auto"/>
                  </w:tcBorders>
                  <w:shd w:val="clear" w:color="000000" w:fill="FFFFFF"/>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952900</w:t>
                  </w:r>
                </w:p>
              </w:tc>
              <w:tc>
                <w:tcPr>
                  <w:tcW w:w="6946" w:type="dxa"/>
                  <w:gridSpan w:val="2"/>
                  <w:tcBorders>
                    <w:top w:val="nil"/>
                    <w:left w:val="nil"/>
                    <w:bottom w:val="single" w:sz="8" w:space="0" w:color="auto"/>
                    <w:right w:val="single" w:sz="8" w:space="0" w:color="auto"/>
                  </w:tcBorders>
                  <w:shd w:val="clear" w:color="000000" w:fill="FFFFFF"/>
                  <w:vAlign w:val="center"/>
                  <w:hideMark/>
                </w:tcPr>
                <w:p w:rsidR="00892C23" w:rsidRPr="00305E64" w:rsidRDefault="00892C23" w:rsidP="000C1D90">
                  <w:pPr>
                    <w:rPr>
                      <w:rFonts w:ascii="Arial" w:hAnsi="Arial" w:cs="Arial"/>
                      <w:color w:val="000000"/>
                      <w:sz w:val="16"/>
                      <w:szCs w:val="16"/>
                      <w:lang w:val="es-CO" w:eastAsia="es-CO"/>
                    </w:rPr>
                  </w:pPr>
                  <w:r w:rsidRPr="00305E64">
                    <w:rPr>
                      <w:rFonts w:ascii="Arial" w:hAnsi="Arial" w:cs="Arial"/>
                      <w:color w:val="000000"/>
                      <w:sz w:val="16"/>
                      <w:szCs w:val="16"/>
                      <w:lang w:val="es-CO" w:eastAsia="es-CO"/>
                    </w:rPr>
                    <w:t>PRUEBA DE PROVOCACIÓN CONJUNTIVAL CON ALERGENOS ESPECÍFICOS</w:t>
                  </w:r>
                </w:p>
              </w:tc>
              <w:tc>
                <w:tcPr>
                  <w:tcW w:w="1172" w:type="dxa"/>
                  <w:tcBorders>
                    <w:top w:val="nil"/>
                    <w:left w:val="nil"/>
                    <w:bottom w:val="single" w:sz="8" w:space="0" w:color="auto"/>
                    <w:right w:val="single" w:sz="8" w:space="0" w:color="auto"/>
                  </w:tcBorders>
                  <w:shd w:val="clear" w:color="000000" w:fill="FFFFFF"/>
                  <w:noWrap/>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$229,100</w:t>
                  </w:r>
                </w:p>
              </w:tc>
            </w:tr>
            <w:tr w:rsidR="00892C23" w:rsidRPr="00305E64" w:rsidTr="000C1D90">
              <w:trPr>
                <w:trHeight w:val="20"/>
              </w:trPr>
              <w:tc>
                <w:tcPr>
                  <w:tcW w:w="724" w:type="dxa"/>
                  <w:tcBorders>
                    <w:top w:val="nil"/>
                    <w:left w:val="nil"/>
                    <w:bottom w:val="nil"/>
                    <w:right w:val="nil"/>
                  </w:tcBorders>
                  <w:shd w:val="clear" w:color="auto" w:fill="auto"/>
                  <w:noWrap/>
                  <w:vAlign w:val="bottom"/>
                  <w:hideMark/>
                </w:tcPr>
                <w:p w:rsidR="00892C23" w:rsidRPr="00305E64" w:rsidRDefault="00892C23" w:rsidP="000C1D90">
                  <w:pPr>
                    <w:rPr>
                      <w:rFonts w:ascii="Arial" w:hAnsi="Arial" w:cs="Arial"/>
                      <w:color w:val="000000"/>
                      <w:sz w:val="16"/>
                      <w:szCs w:val="16"/>
                      <w:lang w:val="es-CO" w:eastAsia="es-CO"/>
                    </w:rPr>
                  </w:pPr>
                </w:p>
              </w:tc>
              <w:tc>
                <w:tcPr>
                  <w:tcW w:w="1499" w:type="dxa"/>
                  <w:tcBorders>
                    <w:top w:val="nil"/>
                    <w:left w:val="nil"/>
                    <w:bottom w:val="nil"/>
                    <w:right w:val="nil"/>
                  </w:tcBorders>
                  <w:shd w:val="clear" w:color="auto" w:fill="auto"/>
                  <w:noWrap/>
                  <w:vAlign w:val="bottom"/>
                  <w:hideMark/>
                </w:tcPr>
                <w:p w:rsidR="00892C23" w:rsidRPr="00305E64" w:rsidRDefault="00892C23" w:rsidP="000C1D90">
                  <w:pPr>
                    <w:rPr>
                      <w:rFonts w:ascii="Arial" w:hAnsi="Arial" w:cs="Arial"/>
                      <w:color w:val="000000"/>
                      <w:sz w:val="16"/>
                      <w:szCs w:val="16"/>
                      <w:lang w:val="es-CO" w:eastAsia="es-CO"/>
                    </w:rPr>
                  </w:pPr>
                </w:p>
              </w:tc>
              <w:tc>
                <w:tcPr>
                  <w:tcW w:w="6946" w:type="dxa"/>
                  <w:gridSpan w:val="2"/>
                  <w:tcBorders>
                    <w:top w:val="nil"/>
                    <w:left w:val="nil"/>
                    <w:bottom w:val="nil"/>
                    <w:right w:val="nil"/>
                  </w:tcBorders>
                  <w:shd w:val="clear" w:color="auto" w:fill="auto"/>
                  <w:noWrap/>
                  <w:vAlign w:val="bottom"/>
                  <w:hideMark/>
                </w:tcPr>
                <w:p w:rsidR="00892C23" w:rsidRPr="00305E64" w:rsidRDefault="00892C23" w:rsidP="000C1D90">
                  <w:pPr>
                    <w:rPr>
                      <w:rFonts w:ascii="Arial" w:hAnsi="Arial" w:cs="Arial"/>
                      <w:color w:val="000000"/>
                      <w:sz w:val="16"/>
                      <w:szCs w:val="16"/>
                      <w:lang w:val="es-CO" w:eastAsia="es-CO"/>
                    </w:rPr>
                  </w:pPr>
                </w:p>
              </w:tc>
              <w:tc>
                <w:tcPr>
                  <w:tcW w:w="1172" w:type="dxa"/>
                  <w:tcBorders>
                    <w:top w:val="nil"/>
                    <w:left w:val="nil"/>
                    <w:bottom w:val="nil"/>
                    <w:right w:val="nil"/>
                  </w:tcBorders>
                  <w:shd w:val="clear" w:color="auto" w:fill="auto"/>
                  <w:noWrap/>
                  <w:vAlign w:val="bottom"/>
                  <w:hideMark/>
                </w:tcPr>
                <w:p w:rsidR="00892C23" w:rsidRPr="00305E64" w:rsidRDefault="00892C23" w:rsidP="000C1D90">
                  <w:pPr>
                    <w:rPr>
                      <w:rFonts w:ascii="Arial" w:hAnsi="Arial" w:cs="Arial"/>
                      <w:color w:val="000000"/>
                      <w:sz w:val="16"/>
                      <w:szCs w:val="16"/>
                      <w:lang w:val="es-CO" w:eastAsia="es-CO"/>
                    </w:rPr>
                  </w:pPr>
                </w:p>
              </w:tc>
            </w:tr>
            <w:tr w:rsidR="00892C23" w:rsidRPr="00305E64" w:rsidTr="000C1D90">
              <w:trPr>
                <w:gridAfter w:val="4"/>
                <w:wAfter w:w="9617" w:type="dxa"/>
                <w:trHeight w:val="20"/>
              </w:trPr>
              <w:tc>
                <w:tcPr>
                  <w:tcW w:w="724" w:type="dxa"/>
                  <w:tcBorders>
                    <w:top w:val="nil"/>
                    <w:left w:val="nil"/>
                    <w:bottom w:val="nil"/>
                    <w:right w:val="nil"/>
                  </w:tcBorders>
                  <w:shd w:val="clear" w:color="auto" w:fill="auto"/>
                  <w:noWrap/>
                  <w:vAlign w:val="bottom"/>
                  <w:hideMark/>
                </w:tcPr>
                <w:p w:rsidR="00892C23" w:rsidRPr="00305E64" w:rsidRDefault="00892C23" w:rsidP="000C1D90">
                  <w:pPr>
                    <w:rPr>
                      <w:rFonts w:ascii="Arial" w:hAnsi="Arial" w:cs="Arial"/>
                      <w:color w:val="000000"/>
                      <w:sz w:val="16"/>
                      <w:szCs w:val="16"/>
                      <w:lang w:val="es-CO" w:eastAsia="es-CO"/>
                    </w:rPr>
                  </w:pPr>
                </w:p>
              </w:tc>
            </w:tr>
            <w:tr w:rsidR="00892C23" w:rsidRPr="00305E64" w:rsidTr="000C1D90">
              <w:trPr>
                <w:trHeight w:val="20"/>
              </w:trPr>
              <w:tc>
                <w:tcPr>
                  <w:tcW w:w="724"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ITEM</w:t>
                  </w:r>
                </w:p>
              </w:tc>
              <w:tc>
                <w:tcPr>
                  <w:tcW w:w="1499" w:type="dxa"/>
                  <w:vMerge w:val="restart"/>
                  <w:tcBorders>
                    <w:top w:val="nil"/>
                    <w:left w:val="single" w:sz="8" w:space="0" w:color="auto"/>
                    <w:bottom w:val="single" w:sz="8" w:space="0" w:color="000000"/>
                    <w:right w:val="single" w:sz="8" w:space="0" w:color="auto"/>
                  </w:tcBorders>
                  <w:shd w:val="clear" w:color="000000" w:fill="FFFFFF"/>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CODIGO </w:t>
                  </w:r>
                  <w:r w:rsidRPr="00305E64">
                    <w:rPr>
                      <w:rFonts w:ascii="Arial" w:hAnsi="Arial" w:cs="Arial"/>
                      <w:color w:val="000000"/>
                      <w:sz w:val="16"/>
                      <w:szCs w:val="16"/>
                      <w:lang w:val="es-CO" w:eastAsia="es-CO"/>
                    </w:rPr>
                    <w:lastRenderedPageBreak/>
                    <w:t>ACUERDO 002</w:t>
                  </w:r>
                </w:p>
              </w:tc>
              <w:tc>
                <w:tcPr>
                  <w:tcW w:w="6864" w:type="dxa"/>
                  <w:vMerge w:val="restart"/>
                  <w:tcBorders>
                    <w:top w:val="nil"/>
                    <w:left w:val="single" w:sz="8" w:space="0" w:color="auto"/>
                    <w:bottom w:val="single" w:sz="8" w:space="0" w:color="000000"/>
                    <w:right w:val="single" w:sz="8" w:space="0" w:color="auto"/>
                  </w:tcBorders>
                  <w:shd w:val="clear" w:color="000000" w:fill="FFFFFF"/>
                  <w:vAlign w:val="center"/>
                  <w:hideMark/>
                </w:tcPr>
                <w:p w:rsidR="00892C23" w:rsidRPr="00305E64" w:rsidRDefault="00892C23" w:rsidP="000C1D90">
                  <w:pPr>
                    <w:rPr>
                      <w:rFonts w:ascii="Arial" w:hAnsi="Arial" w:cs="Arial"/>
                      <w:color w:val="000000"/>
                      <w:sz w:val="16"/>
                      <w:szCs w:val="16"/>
                      <w:lang w:val="es-CO" w:eastAsia="es-CO"/>
                    </w:rPr>
                  </w:pPr>
                  <w:r w:rsidRPr="00305E64">
                    <w:rPr>
                      <w:rFonts w:ascii="Arial" w:hAnsi="Arial" w:cs="Arial"/>
                      <w:color w:val="000000"/>
                      <w:sz w:val="16"/>
                      <w:szCs w:val="16"/>
                      <w:lang w:val="es-CO" w:eastAsia="es-CO"/>
                    </w:rPr>
                    <w:lastRenderedPageBreak/>
                    <w:t>CODIGO -NOMBRE  PROPIO- RESOLUCION 5171</w:t>
                  </w:r>
                </w:p>
              </w:tc>
              <w:tc>
                <w:tcPr>
                  <w:tcW w:w="1254" w:type="dxa"/>
                  <w:gridSpan w:val="2"/>
                  <w:tcBorders>
                    <w:top w:val="nil"/>
                    <w:left w:val="nil"/>
                    <w:bottom w:val="nil"/>
                    <w:right w:val="single" w:sz="8" w:space="0" w:color="auto"/>
                  </w:tcBorders>
                  <w:shd w:val="clear" w:color="000000" w:fill="FFFFFF"/>
                  <w:vAlign w:val="center"/>
                  <w:hideMark/>
                </w:tcPr>
                <w:p w:rsidR="00892C23" w:rsidRPr="00305E64" w:rsidRDefault="00892C23" w:rsidP="000C1D90">
                  <w:pPr>
                    <w:jc w:val="center"/>
                    <w:rPr>
                      <w:rFonts w:ascii="Arial" w:hAnsi="Arial" w:cs="Arial"/>
                      <w:color w:val="000000"/>
                      <w:sz w:val="16"/>
                      <w:szCs w:val="16"/>
                      <w:lang w:val="es-CO" w:eastAsia="es-CO"/>
                    </w:rPr>
                  </w:pPr>
                  <w:r>
                    <w:rPr>
                      <w:rFonts w:ascii="Arial" w:hAnsi="Arial" w:cs="Arial"/>
                      <w:color w:val="000000"/>
                      <w:sz w:val="16"/>
                      <w:szCs w:val="16"/>
                      <w:lang w:val="es-CO" w:eastAsia="es-CO"/>
                    </w:rPr>
                    <w:t xml:space="preserve">PRECIO DE </w:t>
                  </w:r>
                  <w:r>
                    <w:rPr>
                      <w:rFonts w:ascii="Arial" w:hAnsi="Arial" w:cs="Arial"/>
                      <w:color w:val="000000"/>
                      <w:sz w:val="16"/>
                      <w:szCs w:val="16"/>
                      <w:lang w:val="es-CO" w:eastAsia="es-CO"/>
                    </w:rPr>
                    <w:lastRenderedPageBreak/>
                    <w:t>MERCADO</w:t>
                  </w:r>
                </w:p>
              </w:tc>
            </w:tr>
            <w:tr w:rsidR="00892C23" w:rsidRPr="00305E64" w:rsidTr="000C1D90">
              <w:trPr>
                <w:trHeight w:val="20"/>
              </w:trPr>
              <w:tc>
                <w:tcPr>
                  <w:tcW w:w="724" w:type="dxa"/>
                  <w:vMerge/>
                  <w:tcBorders>
                    <w:top w:val="single" w:sz="8" w:space="0" w:color="auto"/>
                    <w:left w:val="single" w:sz="8" w:space="0" w:color="auto"/>
                    <w:bottom w:val="single" w:sz="8" w:space="0" w:color="000000"/>
                    <w:right w:val="single" w:sz="8" w:space="0" w:color="auto"/>
                  </w:tcBorders>
                  <w:vAlign w:val="center"/>
                  <w:hideMark/>
                </w:tcPr>
                <w:p w:rsidR="00892C23" w:rsidRPr="00305E64" w:rsidRDefault="00892C23" w:rsidP="000C1D90">
                  <w:pPr>
                    <w:rPr>
                      <w:rFonts w:ascii="Arial" w:hAnsi="Arial" w:cs="Arial"/>
                      <w:color w:val="000000"/>
                      <w:sz w:val="16"/>
                      <w:szCs w:val="16"/>
                      <w:lang w:val="es-CO" w:eastAsia="es-CO"/>
                    </w:rPr>
                  </w:pPr>
                </w:p>
              </w:tc>
              <w:tc>
                <w:tcPr>
                  <w:tcW w:w="1499" w:type="dxa"/>
                  <w:vMerge/>
                  <w:tcBorders>
                    <w:top w:val="nil"/>
                    <w:left w:val="single" w:sz="8" w:space="0" w:color="auto"/>
                    <w:bottom w:val="single" w:sz="8" w:space="0" w:color="000000"/>
                    <w:right w:val="single" w:sz="8" w:space="0" w:color="auto"/>
                  </w:tcBorders>
                  <w:vAlign w:val="center"/>
                  <w:hideMark/>
                </w:tcPr>
                <w:p w:rsidR="00892C23" w:rsidRPr="00305E64" w:rsidRDefault="00892C23" w:rsidP="000C1D90">
                  <w:pPr>
                    <w:rPr>
                      <w:rFonts w:ascii="Arial" w:hAnsi="Arial" w:cs="Arial"/>
                      <w:color w:val="000000"/>
                      <w:sz w:val="16"/>
                      <w:szCs w:val="16"/>
                      <w:lang w:val="es-CO" w:eastAsia="es-CO"/>
                    </w:rPr>
                  </w:pPr>
                </w:p>
              </w:tc>
              <w:tc>
                <w:tcPr>
                  <w:tcW w:w="6864" w:type="dxa"/>
                  <w:vMerge/>
                  <w:tcBorders>
                    <w:top w:val="nil"/>
                    <w:left w:val="single" w:sz="8" w:space="0" w:color="auto"/>
                    <w:bottom w:val="single" w:sz="8" w:space="0" w:color="000000"/>
                    <w:right w:val="single" w:sz="8" w:space="0" w:color="auto"/>
                  </w:tcBorders>
                  <w:vAlign w:val="center"/>
                  <w:hideMark/>
                </w:tcPr>
                <w:p w:rsidR="00892C23" w:rsidRPr="00305E64" w:rsidRDefault="00892C23" w:rsidP="000C1D90">
                  <w:pPr>
                    <w:rPr>
                      <w:rFonts w:ascii="Arial" w:hAnsi="Arial" w:cs="Arial"/>
                      <w:color w:val="000000"/>
                      <w:sz w:val="16"/>
                      <w:szCs w:val="16"/>
                      <w:lang w:val="es-CO" w:eastAsia="es-CO"/>
                    </w:rPr>
                  </w:pPr>
                </w:p>
              </w:tc>
              <w:tc>
                <w:tcPr>
                  <w:tcW w:w="1254" w:type="dxa"/>
                  <w:gridSpan w:val="2"/>
                  <w:tcBorders>
                    <w:top w:val="nil"/>
                    <w:left w:val="nil"/>
                    <w:bottom w:val="single" w:sz="8" w:space="0" w:color="auto"/>
                    <w:right w:val="single" w:sz="8" w:space="0" w:color="auto"/>
                  </w:tcBorders>
                  <w:shd w:val="clear" w:color="000000" w:fill="FFFFFF"/>
                  <w:vAlign w:val="center"/>
                  <w:hideMark/>
                </w:tcPr>
                <w:p w:rsidR="00892C23" w:rsidRPr="00305E64" w:rsidRDefault="00892C23" w:rsidP="000C1D90">
                  <w:pPr>
                    <w:jc w:val="center"/>
                    <w:rPr>
                      <w:rFonts w:ascii="Arial" w:hAnsi="Arial" w:cs="Arial"/>
                      <w:color w:val="000000"/>
                      <w:sz w:val="16"/>
                      <w:szCs w:val="16"/>
                      <w:lang w:val="es-CO" w:eastAsia="es-CO"/>
                    </w:rPr>
                  </w:pPr>
                </w:p>
              </w:tc>
            </w:tr>
            <w:tr w:rsidR="00892C23" w:rsidRPr="00305E64" w:rsidTr="000C1D90">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238</w:t>
                  </w:r>
                </w:p>
              </w:tc>
              <w:tc>
                <w:tcPr>
                  <w:tcW w:w="1499" w:type="dxa"/>
                  <w:tcBorders>
                    <w:top w:val="nil"/>
                    <w:left w:val="nil"/>
                    <w:bottom w:val="single" w:sz="8" w:space="0" w:color="auto"/>
                    <w:right w:val="single" w:sz="8" w:space="0" w:color="auto"/>
                  </w:tcBorders>
                  <w:shd w:val="clear" w:color="000000" w:fill="FFFFFF"/>
                  <w:vAlign w:val="center"/>
                  <w:hideMark/>
                </w:tcPr>
                <w:p w:rsidR="00892C23" w:rsidRPr="00305E64" w:rsidRDefault="00892C23" w:rsidP="000C1D90">
                  <w:pPr>
                    <w:jc w:val="right"/>
                    <w:rPr>
                      <w:rFonts w:ascii="Arial" w:hAnsi="Arial" w:cs="Arial"/>
                      <w:color w:val="000000"/>
                      <w:sz w:val="16"/>
                      <w:szCs w:val="16"/>
                      <w:lang w:val="es-CO" w:eastAsia="es-CO"/>
                    </w:rPr>
                  </w:pPr>
                  <w:r w:rsidRPr="00305E64">
                    <w:rPr>
                      <w:rFonts w:ascii="Arial" w:hAnsi="Arial" w:cs="Arial"/>
                      <w:color w:val="000000"/>
                      <w:sz w:val="16"/>
                      <w:szCs w:val="16"/>
                      <w:lang w:val="es-CO" w:eastAsia="es-CO"/>
                    </w:rPr>
                    <w:t> </w:t>
                  </w:r>
                </w:p>
              </w:tc>
              <w:tc>
                <w:tcPr>
                  <w:tcW w:w="6864" w:type="dxa"/>
                  <w:tcBorders>
                    <w:top w:val="nil"/>
                    <w:left w:val="nil"/>
                    <w:bottom w:val="single" w:sz="8" w:space="0" w:color="auto"/>
                    <w:right w:val="single" w:sz="8" w:space="0" w:color="auto"/>
                  </w:tcBorders>
                  <w:shd w:val="clear" w:color="000000" w:fill="FFFFFF"/>
                  <w:vAlign w:val="center"/>
                  <w:hideMark/>
                </w:tcPr>
                <w:p w:rsidR="00892C23" w:rsidRPr="00305E64" w:rsidRDefault="00892C23" w:rsidP="000C1D90">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TOMOGRAFÍA ÓPTICA DE SEGMENTO ANTERIOR </w:t>
                  </w:r>
                </w:p>
              </w:tc>
              <w:tc>
                <w:tcPr>
                  <w:tcW w:w="1254" w:type="dxa"/>
                  <w:gridSpan w:val="2"/>
                  <w:tcBorders>
                    <w:top w:val="nil"/>
                    <w:left w:val="nil"/>
                    <w:bottom w:val="single" w:sz="8" w:space="0" w:color="auto"/>
                    <w:right w:val="single" w:sz="8" w:space="0" w:color="auto"/>
                  </w:tcBorders>
                  <w:shd w:val="clear" w:color="000000" w:fill="FFFFFF"/>
                  <w:noWrap/>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$73,500</w:t>
                  </w:r>
                </w:p>
              </w:tc>
            </w:tr>
            <w:tr w:rsidR="00892C23" w:rsidRPr="00305E64" w:rsidTr="000C1D90">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239</w:t>
                  </w:r>
                </w:p>
              </w:tc>
              <w:tc>
                <w:tcPr>
                  <w:tcW w:w="1499" w:type="dxa"/>
                  <w:tcBorders>
                    <w:top w:val="nil"/>
                    <w:left w:val="nil"/>
                    <w:bottom w:val="single" w:sz="8" w:space="0" w:color="auto"/>
                    <w:right w:val="single" w:sz="8" w:space="0" w:color="auto"/>
                  </w:tcBorders>
                  <w:shd w:val="clear" w:color="000000" w:fill="FFFFFF"/>
                  <w:vAlign w:val="center"/>
                  <w:hideMark/>
                </w:tcPr>
                <w:p w:rsidR="00892C23" w:rsidRPr="00305E64" w:rsidRDefault="00892C23" w:rsidP="000C1D90">
                  <w:pPr>
                    <w:jc w:val="right"/>
                    <w:rPr>
                      <w:rFonts w:ascii="Arial" w:hAnsi="Arial" w:cs="Arial"/>
                      <w:color w:val="000000"/>
                      <w:sz w:val="16"/>
                      <w:szCs w:val="16"/>
                      <w:lang w:val="es-CO" w:eastAsia="es-CO"/>
                    </w:rPr>
                  </w:pPr>
                  <w:r w:rsidRPr="00305E64">
                    <w:rPr>
                      <w:rFonts w:ascii="Arial" w:hAnsi="Arial" w:cs="Arial"/>
                      <w:color w:val="000000"/>
                      <w:sz w:val="16"/>
                      <w:szCs w:val="16"/>
                      <w:lang w:val="es-CO" w:eastAsia="es-CO"/>
                    </w:rPr>
                    <w:t> </w:t>
                  </w:r>
                </w:p>
              </w:tc>
              <w:tc>
                <w:tcPr>
                  <w:tcW w:w="6864" w:type="dxa"/>
                  <w:tcBorders>
                    <w:top w:val="nil"/>
                    <w:left w:val="nil"/>
                    <w:bottom w:val="single" w:sz="8" w:space="0" w:color="auto"/>
                    <w:right w:val="single" w:sz="8" w:space="0" w:color="auto"/>
                  </w:tcBorders>
                  <w:shd w:val="clear" w:color="000000" w:fill="FFFFFF"/>
                  <w:vAlign w:val="center"/>
                  <w:hideMark/>
                </w:tcPr>
                <w:p w:rsidR="00892C23" w:rsidRPr="00305E64" w:rsidRDefault="00892C23" w:rsidP="000C1D90">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TOMOGRAFIA ÓPTICA DE SEGMENTO POSTERIOR </w:t>
                  </w:r>
                </w:p>
              </w:tc>
              <w:tc>
                <w:tcPr>
                  <w:tcW w:w="1254" w:type="dxa"/>
                  <w:gridSpan w:val="2"/>
                  <w:tcBorders>
                    <w:top w:val="nil"/>
                    <w:left w:val="nil"/>
                    <w:bottom w:val="single" w:sz="8" w:space="0" w:color="auto"/>
                    <w:right w:val="single" w:sz="8" w:space="0" w:color="auto"/>
                  </w:tcBorders>
                  <w:shd w:val="clear" w:color="000000" w:fill="FFFFFF"/>
                  <w:noWrap/>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$73,500</w:t>
                  </w:r>
                </w:p>
              </w:tc>
            </w:tr>
            <w:tr w:rsidR="00892C23" w:rsidRPr="00305E64" w:rsidTr="000C1D90">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240</w:t>
                  </w:r>
                </w:p>
              </w:tc>
              <w:tc>
                <w:tcPr>
                  <w:tcW w:w="1499" w:type="dxa"/>
                  <w:tcBorders>
                    <w:top w:val="nil"/>
                    <w:left w:val="nil"/>
                    <w:bottom w:val="single" w:sz="8" w:space="0" w:color="auto"/>
                    <w:right w:val="single" w:sz="8" w:space="0" w:color="auto"/>
                  </w:tcBorders>
                  <w:shd w:val="clear" w:color="000000" w:fill="FFFFFF"/>
                  <w:vAlign w:val="center"/>
                  <w:hideMark/>
                </w:tcPr>
                <w:p w:rsidR="00892C23" w:rsidRPr="00305E64" w:rsidRDefault="00892C23" w:rsidP="000C1D90">
                  <w:pPr>
                    <w:jc w:val="right"/>
                    <w:rPr>
                      <w:rFonts w:ascii="Arial" w:hAnsi="Arial" w:cs="Arial"/>
                      <w:color w:val="000000"/>
                      <w:sz w:val="16"/>
                      <w:szCs w:val="16"/>
                      <w:lang w:val="es-CO" w:eastAsia="es-CO"/>
                    </w:rPr>
                  </w:pPr>
                  <w:r w:rsidRPr="00305E64">
                    <w:rPr>
                      <w:rFonts w:ascii="Arial" w:hAnsi="Arial" w:cs="Arial"/>
                      <w:color w:val="000000"/>
                      <w:sz w:val="16"/>
                      <w:szCs w:val="16"/>
                      <w:lang w:val="es-CO" w:eastAsia="es-CO"/>
                    </w:rPr>
                    <w:t> </w:t>
                  </w:r>
                </w:p>
              </w:tc>
              <w:tc>
                <w:tcPr>
                  <w:tcW w:w="6864" w:type="dxa"/>
                  <w:tcBorders>
                    <w:top w:val="nil"/>
                    <w:left w:val="nil"/>
                    <w:bottom w:val="single" w:sz="8" w:space="0" w:color="auto"/>
                    <w:right w:val="single" w:sz="8" w:space="0" w:color="auto"/>
                  </w:tcBorders>
                  <w:shd w:val="clear" w:color="000000" w:fill="FFFFFF"/>
                  <w:vAlign w:val="center"/>
                  <w:hideMark/>
                </w:tcPr>
                <w:p w:rsidR="00892C23" w:rsidRPr="00305E64" w:rsidRDefault="00892C23" w:rsidP="000C1D90">
                  <w:pPr>
                    <w:jc w:val="both"/>
                    <w:rPr>
                      <w:rFonts w:ascii="Arial" w:hAnsi="Arial" w:cs="Arial"/>
                      <w:color w:val="000000"/>
                      <w:sz w:val="16"/>
                      <w:szCs w:val="16"/>
                      <w:lang w:val="es-CO" w:eastAsia="es-CO"/>
                    </w:rPr>
                  </w:pPr>
                  <w:r w:rsidRPr="00305E64">
                    <w:rPr>
                      <w:rFonts w:ascii="Arial" w:hAnsi="Arial" w:cs="Arial"/>
                      <w:color w:val="000000"/>
                      <w:sz w:val="16"/>
                      <w:szCs w:val="16"/>
                      <w:lang w:val="es-CO" w:eastAsia="es-CO"/>
                    </w:rPr>
                    <w:t>AUTOFLORESCENCIA</w:t>
                  </w:r>
                </w:p>
              </w:tc>
              <w:tc>
                <w:tcPr>
                  <w:tcW w:w="1254" w:type="dxa"/>
                  <w:gridSpan w:val="2"/>
                  <w:tcBorders>
                    <w:top w:val="nil"/>
                    <w:left w:val="nil"/>
                    <w:bottom w:val="single" w:sz="8" w:space="0" w:color="auto"/>
                    <w:right w:val="single" w:sz="8" w:space="0" w:color="auto"/>
                  </w:tcBorders>
                  <w:shd w:val="clear" w:color="000000" w:fill="FFFFFF"/>
                  <w:noWrap/>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$75,600</w:t>
                  </w:r>
                </w:p>
              </w:tc>
            </w:tr>
            <w:tr w:rsidR="00892C23" w:rsidRPr="00305E64" w:rsidTr="000C1D90">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241</w:t>
                  </w:r>
                </w:p>
              </w:tc>
              <w:tc>
                <w:tcPr>
                  <w:tcW w:w="1499" w:type="dxa"/>
                  <w:tcBorders>
                    <w:top w:val="nil"/>
                    <w:left w:val="nil"/>
                    <w:bottom w:val="single" w:sz="8" w:space="0" w:color="auto"/>
                    <w:right w:val="single" w:sz="8" w:space="0" w:color="auto"/>
                  </w:tcBorders>
                  <w:shd w:val="clear" w:color="000000" w:fill="FFFFFF"/>
                  <w:vAlign w:val="center"/>
                  <w:hideMark/>
                </w:tcPr>
                <w:p w:rsidR="00892C23" w:rsidRPr="00305E64" w:rsidRDefault="00892C23" w:rsidP="000C1D90">
                  <w:pPr>
                    <w:jc w:val="right"/>
                    <w:rPr>
                      <w:rFonts w:ascii="Arial" w:hAnsi="Arial" w:cs="Arial"/>
                      <w:color w:val="000000"/>
                      <w:sz w:val="16"/>
                      <w:szCs w:val="16"/>
                      <w:lang w:val="es-CO" w:eastAsia="es-CO"/>
                    </w:rPr>
                  </w:pPr>
                  <w:r w:rsidRPr="00305E64">
                    <w:rPr>
                      <w:rFonts w:ascii="Arial" w:hAnsi="Arial" w:cs="Arial"/>
                      <w:color w:val="000000"/>
                      <w:sz w:val="16"/>
                      <w:szCs w:val="16"/>
                      <w:lang w:val="es-CO" w:eastAsia="es-CO"/>
                    </w:rPr>
                    <w:t> </w:t>
                  </w:r>
                </w:p>
              </w:tc>
              <w:tc>
                <w:tcPr>
                  <w:tcW w:w="6864" w:type="dxa"/>
                  <w:tcBorders>
                    <w:top w:val="nil"/>
                    <w:left w:val="nil"/>
                    <w:bottom w:val="single" w:sz="8" w:space="0" w:color="auto"/>
                    <w:right w:val="single" w:sz="8" w:space="0" w:color="auto"/>
                  </w:tcBorders>
                  <w:shd w:val="clear" w:color="000000" w:fill="FFFFFF"/>
                  <w:vAlign w:val="center"/>
                  <w:hideMark/>
                </w:tcPr>
                <w:p w:rsidR="00892C23" w:rsidRPr="00305E64" w:rsidRDefault="00892C23" w:rsidP="000C1D90">
                  <w:pPr>
                    <w:rPr>
                      <w:rFonts w:ascii="Arial" w:hAnsi="Arial" w:cs="Arial"/>
                      <w:color w:val="000000"/>
                      <w:sz w:val="16"/>
                      <w:szCs w:val="16"/>
                      <w:lang w:val="es-CO" w:eastAsia="es-CO"/>
                    </w:rPr>
                  </w:pPr>
                  <w:r w:rsidRPr="00305E64">
                    <w:rPr>
                      <w:rFonts w:ascii="Arial" w:hAnsi="Arial" w:cs="Arial"/>
                      <w:color w:val="000000"/>
                      <w:sz w:val="16"/>
                      <w:szCs w:val="16"/>
                      <w:lang w:val="es-CO" w:eastAsia="es-CO"/>
                    </w:rPr>
                    <w:t>ULTRABIOMICROSCOPIA OCULAR</w:t>
                  </w:r>
                </w:p>
              </w:tc>
              <w:tc>
                <w:tcPr>
                  <w:tcW w:w="1254" w:type="dxa"/>
                  <w:gridSpan w:val="2"/>
                  <w:tcBorders>
                    <w:top w:val="nil"/>
                    <w:left w:val="nil"/>
                    <w:bottom w:val="single" w:sz="8" w:space="0" w:color="auto"/>
                    <w:right w:val="single" w:sz="8" w:space="0" w:color="auto"/>
                  </w:tcBorders>
                  <w:shd w:val="clear" w:color="000000" w:fill="FFFFFF"/>
                  <w:noWrap/>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$78,750</w:t>
                  </w:r>
                </w:p>
              </w:tc>
            </w:tr>
            <w:tr w:rsidR="00892C23" w:rsidRPr="00305E64" w:rsidTr="000C1D90">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242</w:t>
                  </w:r>
                </w:p>
              </w:tc>
              <w:tc>
                <w:tcPr>
                  <w:tcW w:w="1499" w:type="dxa"/>
                  <w:tcBorders>
                    <w:top w:val="nil"/>
                    <w:left w:val="nil"/>
                    <w:bottom w:val="single" w:sz="8" w:space="0" w:color="auto"/>
                    <w:right w:val="single" w:sz="8" w:space="0" w:color="auto"/>
                  </w:tcBorders>
                  <w:shd w:val="clear" w:color="000000" w:fill="FFFFFF"/>
                  <w:vAlign w:val="center"/>
                  <w:hideMark/>
                </w:tcPr>
                <w:p w:rsidR="00892C23" w:rsidRPr="00305E64" w:rsidRDefault="00892C23" w:rsidP="000C1D90">
                  <w:pPr>
                    <w:jc w:val="right"/>
                    <w:rPr>
                      <w:rFonts w:ascii="Arial" w:hAnsi="Arial" w:cs="Arial"/>
                      <w:color w:val="000000"/>
                      <w:sz w:val="16"/>
                      <w:szCs w:val="16"/>
                      <w:lang w:val="es-CO" w:eastAsia="es-CO"/>
                    </w:rPr>
                  </w:pPr>
                  <w:r w:rsidRPr="00305E64">
                    <w:rPr>
                      <w:rFonts w:ascii="Arial" w:hAnsi="Arial" w:cs="Arial"/>
                      <w:color w:val="000000"/>
                      <w:sz w:val="16"/>
                      <w:szCs w:val="16"/>
                      <w:lang w:val="es-CO" w:eastAsia="es-CO"/>
                    </w:rPr>
                    <w:t> </w:t>
                  </w:r>
                </w:p>
              </w:tc>
              <w:tc>
                <w:tcPr>
                  <w:tcW w:w="6864" w:type="dxa"/>
                  <w:tcBorders>
                    <w:top w:val="nil"/>
                    <w:left w:val="nil"/>
                    <w:bottom w:val="single" w:sz="8" w:space="0" w:color="auto"/>
                    <w:right w:val="single" w:sz="8" w:space="0" w:color="auto"/>
                  </w:tcBorders>
                  <w:shd w:val="clear" w:color="000000" w:fill="FFFFFF"/>
                  <w:vAlign w:val="center"/>
                  <w:hideMark/>
                </w:tcPr>
                <w:p w:rsidR="00892C23" w:rsidRPr="00305E64" w:rsidRDefault="00892C23" w:rsidP="000C1D90">
                  <w:pPr>
                    <w:rPr>
                      <w:rFonts w:ascii="Arial" w:hAnsi="Arial" w:cs="Arial"/>
                      <w:color w:val="000000"/>
                      <w:sz w:val="16"/>
                      <w:szCs w:val="16"/>
                      <w:lang w:val="es-CO" w:eastAsia="es-CO"/>
                    </w:rPr>
                  </w:pPr>
                  <w:r w:rsidRPr="00305E64">
                    <w:rPr>
                      <w:rFonts w:ascii="Arial" w:hAnsi="Arial" w:cs="Arial"/>
                      <w:color w:val="000000"/>
                      <w:sz w:val="16"/>
                      <w:szCs w:val="16"/>
                      <w:lang w:val="es-CO" w:eastAsia="es-CO"/>
                    </w:rPr>
                    <w:t xml:space="preserve">ANGIOTOMOGRAFÍA ÓPTICA COHERENTE </w:t>
                  </w:r>
                </w:p>
              </w:tc>
              <w:tc>
                <w:tcPr>
                  <w:tcW w:w="1254" w:type="dxa"/>
                  <w:gridSpan w:val="2"/>
                  <w:tcBorders>
                    <w:top w:val="nil"/>
                    <w:left w:val="nil"/>
                    <w:bottom w:val="single" w:sz="8" w:space="0" w:color="auto"/>
                    <w:right w:val="single" w:sz="8" w:space="0" w:color="auto"/>
                  </w:tcBorders>
                  <w:shd w:val="clear" w:color="000000" w:fill="FFFFFF"/>
                  <w:noWrap/>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$174,000</w:t>
                  </w:r>
                </w:p>
              </w:tc>
            </w:tr>
            <w:tr w:rsidR="00892C23" w:rsidRPr="00305E64" w:rsidTr="000C1D90">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243</w:t>
                  </w:r>
                </w:p>
              </w:tc>
              <w:tc>
                <w:tcPr>
                  <w:tcW w:w="1499" w:type="dxa"/>
                  <w:tcBorders>
                    <w:top w:val="nil"/>
                    <w:left w:val="nil"/>
                    <w:bottom w:val="single" w:sz="8" w:space="0" w:color="auto"/>
                    <w:right w:val="single" w:sz="8" w:space="0" w:color="auto"/>
                  </w:tcBorders>
                  <w:shd w:val="clear" w:color="000000" w:fill="FFFFFF"/>
                  <w:vAlign w:val="center"/>
                  <w:hideMark/>
                </w:tcPr>
                <w:p w:rsidR="00892C23" w:rsidRPr="00305E64" w:rsidRDefault="00892C23" w:rsidP="000C1D90">
                  <w:pPr>
                    <w:jc w:val="right"/>
                    <w:rPr>
                      <w:rFonts w:ascii="Arial" w:hAnsi="Arial" w:cs="Arial"/>
                      <w:color w:val="000000"/>
                      <w:sz w:val="16"/>
                      <w:szCs w:val="16"/>
                      <w:lang w:val="es-CO" w:eastAsia="es-CO"/>
                    </w:rPr>
                  </w:pPr>
                  <w:r w:rsidRPr="00305E64">
                    <w:rPr>
                      <w:rFonts w:ascii="Arial" w:hAnsi="Arial" w:cs="Arial"/>
                      <w:color w:val="000000"/>
                      <w:sz w:val="16"/>
                      <w:szCs w:val="16"/>
                      <w:lang w:val="es-CO" w:eastAsia="es-CO"/>
                    </w:rPr>
                    <w:t> </w:t>
                  </w:r>
                </w:p>
              </w:tc>
              <w:tc>
                <w:tcPr>
                  <w:tcW w:w="6864" w:type="dxa"/>
                  <w:tcBorders>
                    <w:top w:val="nil"/>
                    <w:left w:val="nil"/>
                    <w:bottom w:val="single" w:sz="8" w:space="0" w:color="auto"/>
                    <w:right w:val="single" w:sz="8" w:space="0" w:color="auto"/>
                  </w:tcBorders>
                  <w:shd w:val="clear" w:color="000000" w:fill="FFFFFF"/>
                  <w:vAlign w:val="center"/>
                  <w:hideMark/>
                </w:tcPr>
                <w:p w:rsidR="00892C23" w:rsidRPr="00305E64" w:rsidRDefault="00892C23" w:rsidP="000C1D90">
                  <w:pPr>
                    <w:rPr>
                      <w:rFonts w:ascii="Arial" w:hAnsi="Arial" w:cs="Arial"/>
                      <w:color w:val="000000"/>
                      <w:sz w:val="16"/>
                      <w:szCs w:val="16"/>
                      <w:lang w:val="es-CO" w:eastAsia="es-CO"/>
                    </w:rPr>
                  </w:pPr>
                  <w:r w:rsidRPr="00305E64">
                    <w:rPr>
                      <w:rFonts w:ascii="Arial" w:hAnsi="Arial" w:cs="Arial"/>
                      <w:color w:val="000000"/>
                      <w:sz w:val="16"/>
                      <w:szCs w:val="16"/>
                      <w:lang w:val="es-CO" w:eastAsia="es-CO"/>
                    </w:rPr>
                    <w:t>ABERROMETRÍA OCULAR</w:t>
                  </w:r>
                </w:p>
              </w:tc>
              <w:tc>
                <w:tcPr>
                  <w:tcW w:w="1254" w:type="dxa"/>
                  <w:gridSpan w:val="2"/>
                  <w:tcBorders>
                    <w:top w:val="nil"/>
                    <w:left w:val="nil"/>
                    <w:bottom w:val="single" w:sz="8" w:space="0" w:color="auto"/>
                    <w:right w:val="single" w:sz="8" w:space="0" w:color="auto"/>
                  </w:tcBorders>
                  <w:shd w:val="clear" w:color="000000" w:fill="FFFFFF"/>
                  <w:noWrap/>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$90,000</w:t>
                  </w:r>
                </w:p>
              </w:tc>
            </w:tr>
            <w:tr w:rsidR="00892C23" w:rsidRPr="00305E64" w:rsidTr="000C1D90">
              <w:trPr>
                <w:trHeight w:val="20"/>
              </w:trPr>
              <w:tc>
                <w:tcPr>
                  <w:tcW w:w="724" w:type="dxa"/>
                  <w:tcBorders>
                    <w:top w:val="nil"/>
                    <w:left w:val="nil"/>
                    <w:bottom w:val="nil"/>
                    <w:right w:val="nil"/>
                  </w:tcBorders>
                  <w:shd w:val="clear" w:color="auto" w:fill="auto"/>
                  <w:noWrap/>
                  <w:vAlign w:val="bottom"/>
                  <w:hideMark/>
                </w:tcPr>
                <w:p w:rsidR="00892C23" w:rsidRPr="00305E64" w:rsidRDefault="00892C23" w:rsidP="000C1D90">
                  <w:pPr>
                    <w:rPr>
                      <w:rFonts w:ascii="Arial" w:hAnsi="Arial" w:cs="Arial"/>
                      <w:color w:val="000000"/>
                      <w:sz w:val="16"/>
                      <w:szCs w:val="16"/>
                      <w:lang w:val="es-CO" w:eastAsia="es-CO"/>
                    </w:rPr>
                  </w:pPr>
                </w:p>
              </w:tc>
              <w:tc>
                <w:tcPr>
                  <w:tcW w:w="1499" w:type="dxa"/>
                  <w:tcBorders>
                    <w:top w:val="nil"/>
                    <w:left w:val="nil"/>
                    <w:bottom w:val="nil"/>
                    <w:right w:val="nil"/>
                  </w:tcBorders>
                  <w:shd w:val="clear" w:color="auto" w:fill="auto"/>
                  <w:noWrap/>
                  <w:vAlign w:val="bottom"/>
                  <w:hideMark/>
                </w:tcPr>
                <w:p w:rsidR="00892C23" w:rsidRPr="00305E64" w:rsidRDefault="00892C23" w:rsidP="000C1D90">
                  <w:pPr>
                    <w:rPr>
                      <w:rFonts w:ascii="Arial" w:hAnsi="Arial" w:cs="Arial"/>
                      <w:color w:val="000000"/>
                      <w:sz w:val="16"/>
                      <w:szCs w:val="16"/>
                      <w:lang w:val="es-CO" w:eastAsia="es-CO"/>
                    </w:rPr>
                  </w:pPr>
                </w:p>
              </w:tc>
              <w:tc>
                <w:tcPr>
                  <w:tcW w:w="6864" w:type="dxa"/>
                  <w:tcBorders>
                    <w:top w:val="nil"/>
                    <w:left w:val="nil"/>
                    <w:bottom w:val="nil"/>
                    <w:right w:val="nil"/>
                  </w:tcBorders>
                  <w:shd w:val="clear" w:color="auto" w:fill="auto"/>
                  <w:noWrap/>
                  <w:vAlign w:val="bottom"/>
                  <w:hideMark/>
                </w:tcPr>
                <w:p w:rsidR="00892C23" w:rsidRPr="00305E64" w:rsidRDefault="00892C23" w:rsidP="000C1D90">
                  <w:pPr>
                    <w:rPr>
                      <w:rFonts w:ascii="Arial" w:hAnsi="Arial" w:cs="Arial"/>
                      <w:color w:val="000000"/>
                      <w:sz w:val="16"/>
                      <w:szCs w:val="16"/>
                      <w:lang w:val="es-CO" w:eastAsia="es-CO"/>
                    </w:rPr>
                  </w:pPr>
                </w:p>
              </w:tc>
              <w:tc>
                <w:tcPr>
                  <w:tcW w:w="1254" w:type="dxa"/>
                  <w:gridSpan w:val="2"/>
                  <w:tcBorders>
                    <w:top w:val="nil"/>
                    <w:left w:val="nil"/>
                    <w:bottom w:val="nil"/>
                    <w:right w:val="nil"/>
                  </w:tcBorders>
                  <w:shd w:val="clear" w:color="auto" w:fill="auto"/>
                  <w:noWrap/>
                  <w:vAlign w:val="bottom"/>
                  <w:hideMark/>
                </w:tcPr>
                <w:p w:rsidR="00892C23" w:rsidRPr="00305E64" w:rsidRDefault="00892C23" w:rsidP="000C1D90">
                  <w:pPr>
                    <w:rPr>
                      <w:rFonts w:ascii="Arial" w:hAnsi="Arial" w:cs="Arial"/>
                      <w:color w:val="000000"/>
                      <w:sz w:val="16"/>
                      <w:szCs w:val="16"/>
                      <w:lang w:val="es-CO" w:eastAsia="es-CO"/>
                    </w:rPr>
                  </w:pPr>
                </w:p>
              </w:tc>
            </w:tr>
            <w:tr w:rsidR="00892C23" w:rsidRPr="00305E64" w:rsidTr="00892C23">
              <w:trPr>
                <w:trHeight w:val="20"/>
              </w:trPr>
              <w:tc>
                <w:tcPr>
                  <w:tcW w:w="724"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ITEM</w:t>
                  </w:r>
                </w:p>
              </w:tc>
              <w:tc>
                <w:tcPr>
                  <w:tcW w:w="1499" w:type="dxa"/>
                  <w:vMerge w:val="restart"/>
                  <w:tcBorders>
                    <w:top w:val="single" w:sz="8" w:space="0" w:color="auto"/>
                    <w:left w:val="single" w:sz="8" w:space="0" w:color="auto"/>
                    <w:bottom w:val="single" w:sz="8" w:space="0" w:color="000000"/>
                    <w:right w:val="single" w:sz="8" w:space="0" w:color="auto"/>
                  </w:tcBorders>
                  <w:shd w:val="clear" w:color="000000" w:fill="FFFFFF"/>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CODIGO ACUERDO 002</w:t>
                  </w:r>
                </w:p>
              </w:tc>
              <w:tc>
                <w:tcPr>
                  <w:tcW w:w="6864" w:type="dxa"/>
                  <w:vMerge w:val="restart"/>
                  <w:tcBorders>
                    <w:top w:val="single" w:sz="8" w:space="0" w:color="auto"/>
                    <w:left w:val="single" w:sz="8" w:space="0" w:color="auto"/>
                    <w:bottom w:val="single" w:sz="8" w:space="0" w:color="000000"/>
                    <w:right w:val="single" w:sz="8" w:space="0" w:color="auto"/>
                  </w:tcBorders>
                  <w:shd w:val="clear" w:color="000000" w:fill="FFFFFF"/>
                  <w:vAlign w:val="center"/>
                  <w:hideMark/>
                </w:tcPr>
                <w:p w:rsidR="00892C23" w:rsidRPr="00305E64" w:rsidRDefault="00892C23" w:rsidP="000C1D90">
                  <w:pPr>
                    <w:rPr>
                      <w:rFonts w:ascii="Arial" w:hAnsi="Arial" w:cs="Arial"/>
                      <w:color w:val="000000"/>
                      <w:sz w:val="16"/>
                      <w:szCs w:val="16"/>
                      <w:lang w:val="es-CO" w:eastAsia="es-CO"/>
                    </w:rPr>
                  </w:pPr>
                  <w:r w:rsidRPr="00305E64">
                    <w:rPr>
                      <w:rFonts w:ascii="Arial" w:hAnsi="Arial" w:cs="Arial"/>
                      <w:color w:val="000000"/>
                      <w:sz w:val="16"/>
                      <w:szCs w:val="16"/>
                      <w:lang w:val="es-CO" w:eastAsia="es-CO"/>
                    </w:rPr>
                    <w:t>CODIGO -NOMBRE  PROPIO- RESOLUCION 5171</w:t>
                  </w:r>
                </w:p>
              </w:tc>
              <w:tc>
                <w:tcPr>
                  <w:tcW w:w="1254" w:type="dxa"/>
                  <w:gridSpan w:val="2"/>
                  <w:tcBorders>
                    <w:top w:val="single" w:sz="8" w:space="0" w:color="auto"/>
                    <w:left w:val="nil"/>
                    <w:bottom w:val="nil"/>
                    <w:right w:val="single" w:sz="8" w:space="0" w:color="auto"/>
                  </w:tcBorders>
                  <w:shd w:val="clear" w:color="000000" w:fill="FFFFFF"/>
                  <w:vAlign w:val="center"/>
                </w:tcPr>
                <w:p w:rsidR="00892C23" w:rsidRPr="00305E64" w:rsidRDefault="00892C23" w:rsidP="000C1D90">
                  <w:pPr>
                    <w:jc w:val="center"/>
                    <w:rPr>
                      <w:rFonts w:ascii="Arial" w:hAnsi="Arial" w:cs="Arial"/>
                      <w:color w:val="000000"/>
                      <w:sz w:val="16"/>
                      <w:szCs w:val="16"/>
                      <w:lang w:val="es-CO" w:eastAsia="es-CO"/>
                    </w:rPr>
                  </w:pPr>
                  <w:r>
                    <w:rPr>
                      <w:rFonts w:ascii="Arial" w:hAnsi="Arial" w:cs="Arial"/>
                      <w:color w:val="000000"/>
                      <w:sz w:val="16"/>
                      <w:szCs w:val="16"/>
                      <w:lang w:val="es-CO" w:eastAsia="es-CO"/>
                    </w:rPr>
                    <w:t>VALOR ESTUDIO DE MERCADO</w:t>
                  </w:r>
                </w:p>
              </w:tc>
            </w:tr>
            <w:tr w:rsidR="00892C23" w:rsidRPr="00305E64" w:rsidTr="00892C23">
              <w:trPr>
                <w:gridAfter w:val="2"/>
                <w:wAfter w:w="1254" w:type="dxa"/>
                <w:trHeight w:val="184"/>
              </w:trPr>
              <w:tc>
                <w:tcPr>
                  <w:tcW w:w="724" w:type="dxa"/>
                  <w:vMerge/>
                  <w:tcBorders>
                    <w:top w:val="single" w:sz="8" w:space="0" w:color="auto"/>
                    <w:left w:val="single" w:sz="8" w:space="0" w:color="auto"/>
                    <w:bottom w:val="single" w:sz="8" w:space="0" w:color="000000"/>
                    <w:right w:val="single" w:sz="8" w:space="0" w:color="auto"/>
                  </w:tcBorders>
                  <w:vAlign w:val="center"/>
                  <w:hideMark/>
                </w:tcPr>
                <w:p w:rsidR="00892C23" w:rsidRPr="00305E64" w:rsidRDefault="00892C23" w:rsidP="000C1D90">
                  <w:pPr>
                    <w:rPr>
                      <w:rFonts w:ascii="Arial" w:hAnsi="Arial" w:cs="Arial"/>
                      <w:color w:val="000000"/>
                      <w:sz w:val="16"/>
                      <w:szCs w:val="16"/>
                      <w:lang w:val="es-CO" w:eastAsia="es-CO"/>
                    </w:rPr>
                  </w:pPr>
                </w:p>
              </w:tc>
              <w:tc>
                <w:tcPr>
                  <w:tcW w:w="1499" w:type="dxa"/>
                  <w:vMerge/>
                  <w:tcBorders>
                    <w:top w:val="single" w:sz="8" w:space="0" w:color="auto"/>
                    <w:left w:val="single" w:sz="8" w:space="0" w:color="auto"/>
                    <w:bottom w:val="single" w:sz="8" w:space="0" w:color="000000"/>
                    <w:right w:val="single" w:sz="8" w:space="0" w:color="auto"/>
                  </w:tcBorders>
                  <w:vAlign w:val="center"/>
                  <w:hideMark/>
                </w:tcPr>
                <w:p w:rsidR="00892C23" w:rsidRPr="00305E64" w:rsidRDefault="00892C23" w:rsidP="000C1D90">
                  <w:pPr>
                    <w:rPr>
                      <w:rFonts w:ascii="Arial" w:hAnsi="Arial" w:cs="Arial"/>
                      <w:color w:val="000000"/>
                      <w:sz w:val="16"/>
                      <w:szCs w:val="16"/>
                      <w:lang w:val="es-CO" w:eastAsia="es-CO"/>
                    </w:rPr>
                  </w:pPr>
                </w:p>
              </w:tc>
              <w:tc>
                <w:tcPr>
                  <w:tcW w:w="6864" w:type="dxa"/>
                  <w:vMerge/>
                  <w:tcBorders>
                    <w:top w:val="single" w:sz="8" w:space="0" w:color="auto"/>
                    <w:left w:val="single" w:sz="8" w:space="0" w:color="auto"/>
                    <w:bottom w:val="single" w:sz="8" w:space="0" w:color="000000"/>
                    <w:right w:val="single" w:sz="8" w:space="0" w:color="auto"/>
                  </w:tcBorders>
                  <w:vAlign w:val="center"/>
                  <w:hideMark/>
                </w:tcPr>
                <w:p w:rsidR="00892C23" w:rsidRPr="00305E64" w:rsidRDefault="00892C23" w:rsidP="000C1D90">
                  <w:pPr>
                    <w:rPr>
                      <w:rFonts w:ascii="Arial" w:hAnsi="Arial" w:cs="Arial"/>
                      <w:color w:val="000000"/>
                      <w:sz w:val="16"/>
                      <w:szCs w:val="16"/>
                      <w:lang w:val="es-CO" w:eastAsia="es-CO"/>
                    </w:rPr>
                  </w:pPr>
                </w:p>
              </w:tc>
            </w:tr>
            <w:tr w:rsidR="00892C23" w:rsidRPr="00305E64" w:rsidTr="000C1D90">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244</w:t>
                  </w:r>
                </w:p>
              </w:tc>
              <w:tc>
                <w:tcPr>
                  <w:tcW w:w="1499" w:type="dxa"/>
                  <w:tcBorders>
                    <w:top w:val="nil"/>
                    <w:left w:val="nil"/>
                    <w:bottom w:val="single" w:sz="8" w:space="0" w:color="auto"/>
                    <w:right w:val="single" w:sz="8" w:space="0" w:color="auto"/>
                  </w:tcBorders>
                  <w:shd w:val="clear" w:color="000000" w:fill="FFFFFF"/>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103202</w:t>
                  </w:r>
                </w:p>
              </w:tc>
              <w:tc>
                <w:tcPr>
                  <w:tcW w:w="6864" w:type="dxa"/>
                  <w:tcBorders>
                    <w:top w:val="nil"/>
                    <w:left w:val="nil"/>
                    <w:bottom w:val="single" w:sz="8" w:space="0" w:color="auto"/>
                    <w:right w:val="single" w:sz="8" w:space="0" w:color="auto"/>
                  </w:tcBorders>
                  <w:shd w:val="clear" w:color="auto" w:fill="auto"/>
                  <w:noWrap/>
                  <w:vAlign w:val="center"/>
                  <w:hideMark/>
                </w:tcPr>
                <w:p w:rsidR="00892C23" w:rsidRPr="00305E64" w:rsidRDefault="00892C23" w:rsidP="000C1D90">
                  <w:pPr>
                    <w:rPr>
                      <w:rFonts w:ascii="Arial" w:hAnsi="Arial" w:cs="Arial"/>
                      <w:color w:val="000000"/>
                      <w:sz w:val="16"/>
                      <w:szCs w:val="16"/>
                      <w:lang w:val="es-CO" w:eastAsia="es-CO"/>
                    </w:rPr>
                  </w:pPr>
                  <w:r w:rsidRPr="00305E64">
                    <w:rPr>
                      <w:rFonts w:ascii="Arial" w:hAnsi="Arial" w:cs="Arial"/>
                      <w:color w:val="000000"/>
                      <w:sz w:val="16"/>
                      <w:szCs w:val="16"/>
                      <w:lang w:val="es-CO" w:eastAsia="es-CO"/>
                    </w:rPr>
                    <w:t>ABLACIÓN DE LESIÓN O TEJIDO DE CONJUNTIVA</w:t>
                  </w:r>
                </w:p>
              </w:tc>
              <w:tc>
                <w:tcPr>
                  <w:tcW w:w="1254" w:type="dxa"/>
                  <w:gridSpan w:val="2"/>
                  <w:tcBorders>
                    <w:top w:val="nil"/>
                    <w:left w:val="nil"/>
                    <w:bottom w:val="single" w:sz="8" w:space="0" w:color="auto"/>
                    <w:right w:val="single" w:sz="8" w:space="0" w:color="auto"/>
                  </w:tcBorders>
                  <w:shd w:val="clear" w:color="auto" w:fill="auto"/>
                  <w:noWrap/>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$359,802</w:t>
                  </w:r>
                </w:p>
              </w:tc>
            </w:tr>
            <w:tr w:rsidR="00892C23" w:rsidRPr="00305E64" w:rsidTr="000C1D90">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245</w:t>
                  </w:r>
                </w:p>
              </w:tc>
              <w:tc>
                <w:tcPr>
                  <w:tcW w:w="1499" w:type="dxa"/>
                  <w:tcBorders>
                    <w:top w:val="nil"/>
                    <w:left w:val="nil"/>
                    <w:bottom w:val="single" w:sz="8" w:space="0" w:color="auto"/>
                    <w:right w:val="single" w:sz="8" w:space="0" w:color="auto"/>
                  </w:tcBorders>
                  <w:shd w:val="clear" w:color="000000" w:fill="FFFFFF"/>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124301</w:t>
                  </w:r>
                </w:p>
              </w:tc>
              <w:tc>
                <w:tcPr>
                  <w:tcW w:w="6864" w:type="dxa"/>
                  <w:tcBorders>
                    <w:top w:val="nil"/>
                    <w:left w:val="nil"/>
                    <w:bottom w:val="single" w:sz="8" w:space="0" w:color="auto"/>
                    <w:right w:val="single" w:sz="8" w:space="0" w:color="auto"/>
                  </w:tcBorders>
                  <w:shd w:val="clear" w:color="auto" w:fill="auto"/>
                  <w:noWrap/>
                  <w:vAlign w:val="center"/>
                  <w:hideMark/>
                </w:tcPr>
                <w:p w:rsidR="00892C23" w:rsidRPr="00305E64" w:rsidRDefault="00892C23" w:rsidP="000C1D90">
                  <w:pPr>
                    <w:rPr>
                      <w:rFonts w:ascii="Arial" w:hAnsi="Arial" w:cs="Arial"/>
                      <w:color w:val="000000"/>
                      <w:sz w:val="16"/>
                      <w:szCs w:val="16"/>
                      <w:lang w:val="es-CO" w:eastAsia="es-CO"/>
                    </w:rPr>
                  </w:pPr>
                  <w:r w:rsidRPr="00305E64">
                    <w:rPr>
                      <w:rFonts w:ascii="Arial" w:hAnsi="Arial" w:cs="Arial"/>
                      <w:color w:val="000000"/>
                      <w:sz w:val="16"/>
                      <w:szCs w:val="16"/>
                      <w:lang w:val="es-CO" w:eastAsia="es-CO"/>
                    </w:rPr>
                    <w:t>ABLACIÓN DE LESIÓN DE CUERPO CILIAR VÍA INTERNA</w:t>
                  </w:r>
                </w:p>
              </w:tc>
              <w:tc>
                <w:tcPr>
                  <w:tcW w:w="1254" w:type="dxa"/>
                  <w:gridSpan w:val="2"/>
                  <w:tcBorders>
                    <w:top w:val="nil"/>
                    <w:left w:val="nil"/>
                    <w:bottom w:val="single" w:sz="8" w:space="0" w:color="auto"/>
                    <w:right w:val="single" w:sz="8" w:space="0" w:color="auto"/>
                  </w:tcBorders>
                  <w:shd w:val="clear" w:color="auto" w:fill="auto"/>
                  <w:noWrap/>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$488,739</w:t>
                  </w:r>
                </w:p>
              </w:tc>
            </w:tr>
            <w:tr w:rsidR="00892C23" w:rsidRPr="00305E64" w:rsidTr="000C1D90">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246</w:t>
                  </w:r>
                </w:p>
              </w:tc>
              <w:tc>
                <w:tcPr>
                  <w:tcW w:w="1499" w:type="dxa"/>
                  <w:tcBorders>
                    <w:top w:val="nil"/>
                    <w:left w:val="nil"/>
                    <w:bottom w:val="single" w:sz="8" w:space="0" w:color="auto"/>
                    <w:right w:val="single" w:sz="8" w:space="0" w:color="auto"/>
                  </w:tcBorders>
                  <w:shd w:val="clear" w:color="000000" w:fill="FFFFFF"/>
                  <w:vAlign w:val="center"/>
                  <w:hideMark/>
                </w:tcPr>
                <w:p w:rsidR="00892C23" w:rsidRPr="00305E64" w:rsidRDefault="00892C23" w:rsidP="000C1D90">
                  <w:pPr>
                    <w:jc w:val="right"/>
                    <w:rPr>
                      <w:rFonts w:ascii="Arial" w:hAnsi="Arial" w:cs="Arial"/>
                      <w:color w:val="000000"/>
                      <w:sz w:val="16"/>
                      <w:szCs w:val="16"/>
                      <w:lang w:val="es-CO" w:eastAsia="es-CO"/>
                    </w:rPr>
                  </w:pPr>
                  <w:r w:rsidRPr="00305E64">
                    <w:rPr>
                      <w:rFonts w:ascii="Arial" w:hAnsi="Arial" w:cs="Arial"/>
                      <w:color w:val="000000"/>
                      <w:sz w:val="16"/>
                      <w:szCs w:val="16"/>
                      <w:lang w:val="es-CO" w:eastAsia="es-CO"/>
                    </w:rPr>
                    <w:t>124301</w:t>
                  </w:r>
                </w:p>
              </w:tc>
              <w:tc>
                <w:tcPr>
                  <w:tcW w:w="6864" w:type="dxa"/>
                  <w:tcBorders>
                    <w:top w:val="nil"/>
                    <w:left w:val="nil"/>
                    <w:bottom w:val="single" w:sz="8" w:space="0" w:color="auto"/>
                    <w:right w:val="single" w:sz="8" w:space="0" w:color="auto"/>
                  </w:tcBorders>
                  <w:shd w:val="clear" w:color="auto" w:fill="auto"/>
                  <w:noWrap/>
                  <w:vAlign w:val="center"/>
                  <w:hideMark/>
                </w:tcPr>
                <w:p w:rsidR="00892C23" w:rsidRPr="00305E64" w:rsidRDefault="00892C23" w:rsidP="000C1D90">
                  <w:pPr>
                    <w:rPr>
                      <w:rFonts w:ascii="Arial" w:hAnsi="Arial" w:cs="Arial"/>
                      <w:color w:val="000000"/>
                      <w:sz w:val="16"/>
                      <w:szCs w:val="16"/>
                      <w:lang w:val="es-CO" w:eastAsia="es-CO"/>
                    </w:rPr>
                  </w:pPr>
                  <w:r w:rsidRPr="00305E64">
                    <w:rPr>
                      <w:rFonts w:ascii="Arial" w:hAnsi="Arial" w:cs="Arial"/>
                      <w:color w:val="000000"/>
                      <w:sz w:val="16"/>
                      <w:szCs w:val="16"/>
                      <w:lang w:val="es-CO" w:eastAsia="es-CO"/>
                    </w:rPr>
                    <w:t>ABLACIÓN DE LESIÓN DE CUERPO CILIAR VÍA EXTERNA</w:t>
                  </w:r>
                </w:p>
              </w:tc>
              <w:tc>
                <w:tcPr>
                  <w:tcW w:w="1254" w:type="dxa"/>
                  <w:gridSpan w:val="2"/>
                  <w:tcBorders>
                    <w:top w:val="nil"/>
                    <w:left w:val="nil"/>
                    <w:bottom w:val="single" w:sz="8" w:space="0" w:color="auto"/>
                    <w:right w:val="single" w:sz="8" w:space="0" w:color="auto"/>
                  </w:tcBorders>
                  <w:shd w:val="clear" w:color="auto" w:fill="auto"/>
                  <w:noWrap/>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$488,739</w:t>
                  </w:r>
                </w:p>
              </w:tc>
            </w:tr>
            <w:tr w:rsidR="00892C23" w:rsidRPr="00305E64" w:rsidTr="000C1D90">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247</w:t>
                  </w:r>
                </w:p>
              </w:tc>
              <w:tc>
                <w:tcPr>
                  <w:tcW w:w="1499" w:type="dxa"/>
                  <w:tcBorders>
                    <w:top w:val="nil"/>
                    <w:left w:val="nil"/>
                    <w:bottom w:val="single" w:sz="8" w:space="0" w:color="auto"/>
                    <w:right w:val="single" w:sz="8" w:space="0" w:color="auto"/>
                  </w:tcBorders>
                  <w:shd w:val="clear" w:color="000000" w:fill="FFFFFF"/>
                  <w:vAlign w:val="center"/>
                  <w:hideMark/>
                </w:tcPr>
                <w:p w:rsidR="00892C23" w:rsidRPr="00305E64" w:rsidRDefault="00892C23" w:rsidP="000C1D90">
                  <w:pPr>
                    <w:jc w:val="right"/>
                    <w:rPr>
                      <w:rFonts w:ascii="Arial" w:hAnsi="Arial" w:cs="Arial"/>
                      <w:color w:val="000000"/>
                      <w:sz w:val="16"/>
                      <w:szCs w:val="16"/>
                      <w:lang w:val="es-CO" w:eastAsia="es-CO"/>
                    </w:rPr>
                  </w:pPr>
                  <w:r w:rsidRPr="00305E64">
                    <w:rPr>
                      <w:rFonts w:ascii="Arial" w:hAnsi="Arial" w:cs="Arial"/>
                      <w:color w:val="000000"/>
                      <w:sz w:val="16"/>
                      <w:szCs w:val="16"/>
                      <w:lang w:val="es-CO" w:eastAsia="es-CO"/>
                    </w:rPr>
                    <w:t>136502</w:t>
                  </w:r>
                </w:p>
              </w:tc>
              <w:tc>
                <w:tcPr>
                  <w:tcW w:w="6864" w:type="dxa"/>
                  <w:tcBorders>
                    <w:top w:val="nil"/>
                    <w:left w:val="nil"/>
                    <w:bottom w:val="single" w:sz="8" w:space="0" w:color="auto"/>
                    <w:right w:val="single" w:sz="8" w:space="0" w:color="auto"/>
                  </w:tcBorders>
                  <w:shd w:val="clear" w:color="auto" w:fill="auto"/>
                  <w:noWrap/>
                  <w:vAlign w:val="center"/>
                  <w:hideMark/>
                </w:tcPr>
                <w:p w:rsidR="00892C23" w:rsidRPr="00305E64" w:rsidRDefault="00892C23" w:rsidP="000C1D90">
                  <w:pPr>
                    <w:rPr>
                      <w:rFonts w:ascii="Arial" w:hAnsi="Arial" w:cs="Arial"/>
                      <w:color w:val="000000"/>
                      <w:sz w:val="16"/>
                      <w:szCs w:val="16"/>
                      <w:lang w:val="es-CO" w:eastAsia="es-CO"/>
                    </w:rPr>
                  </w:pPr>
                  <w:r w:rsidRPr="00305E64">
                    <w:rPr>
                      <w:rFonts w:ascii="Arial" w:hAnsi="Arial" w:cs="Arial"/>
                      <w:color w:val="000000"/>
                      <w:sz w:val="16"/>
                      <w:szCs w:val="16"/>
                      <w:lang w:val="es-CO" w:eastAsia="es-CO"/>
                    </w:rPr>
                    <w:t>CAPSULOTOMÍA ASISTIDA</w:t>
                  </w:r>
                </w:p>
              </w:tc>
              <w:tc>
                <w:tcPr>
                  <w:tcW w:w="1254" w:type="dxa"/>
                  <w:gridSpan w:val="2"/>
                  <w:tcBorders>
                    <w:top w:val="nil"/>
                    <w:left w:val="nil"/>
                    <w:bottom w:val="single" w:sz="8" w:space="0" w:color="auto"/>
                    <w:right w:val="single" w:sz="8" w:space="0" w:color="auto"/>
                  </w:tcBorders>
                  <w:shd w:val="clear" w:color="auto" w:fill="auto"/>
                  <w:noWrap/>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$488,739</w:t>
                  </w:r>
                </w:p>
              </w:tc>
            </w:tr>
            <w:tr w:rsidR="00892C23" w:rsidRPr="00305E64" w:rsidTr="000C1D90">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248</w:t>
                  </w:r>
                </w:p>
              </w:tc>
              <w:tc>
                <w:tcPr>
                  <w:tcW w:w="1499" w:type="dxa"/>
                  <w:tcBorders>
                    <w:top w:val="nil"/>
                    <w:left w:val="nil"/>
                    <w:bottom w:val="single" w:sz="8" w:space="0" w:color="auto"/>
                    <w:right w:val="single" w:sz="8" w:space="0" w:color="auto"/>
                  </w:tcBorders>
                  <w:shd w:val="clear" w:color="000000" w:fill="FFFFFF"/>
                  <w:vAlign w:val="center"/>
                  <w:hideMark/>
                </w:tcPr>
                <w:p w:rsidR="00892C23" w:rsidRPr="00305E64" w:rsidRDefault="00892C23" w:rsidP="000C1D90">
                  <w:pPr>
                    <w:jc w:val="right"/>
                    <w:rPr>
                      <w:rFonts w:ascii="Arial" w:hAnsi="Arial" w:cs="Arial"/>
                      <w:color w:val="000000"/>
                      <w:sz w:val="16"/>
                      <w:szCs w:val="16"/>
                      <w:lang w:val="es-CO" w:eastAsia="es-CO"/>
                    </w:rPr>
                  </w:pPr>
                  <w:r w:rsidRPr="00305E64">
                    <w:rPr>
                      <w:rFonts w:ascii="Arial" w:hAnsi="Arial" w:cs="Arial"/>
                      <w:color w:val="000000"/>
                      <w:sz w:val="16"/>
                      <w:szCs w:val="16"/>
                      <w:lang w:val="es-CO" w:eastAsia="es-CO"/>
                    </w:rPr>
                    <w:t>127501</w:t>
                  </w:r>
                </w:p>
              </w:tc>
              <w:tc>
                <w:tcPr>
                  <w:tcW w:w="6864" w:type="dxa"/>
                  <w:tcBorders>
                    <w:top w:val="nil"/>
                    <w:left w:val="nil"/>
                    <w:bottom w:val="single" w:sz="8" w:space="0" w:color="auto"/>
                    <w:right w:val="single" w:sz="8" w:space="0" w:color="auto"/>
                  </w:tcBorders>
                  <w:shd w:val="clear" w:color="auto" w:fill="auto"/>
                  <w:noWrap/>
                  <w:vAlign w:val="center"/>
                  <w:hideMark/>
                </w:tcPr>
                <w:p w:rsidR="00892C23" w:rsidRPr="00305E64" w:rsidRDefault="00892C23" w:rsidP="000C1D90">
                  <w:pPr>
                    <w:rPr>
                      <w:rFonts w:ascii="Arial" w:hAnsi="Arial" w:cs="Arial"/>
                      <w:color w:val="000000"/>
                      <w:sz w:val="16"/>
                      <w:szCs w:val="16"/>
                      <w:lang w:val="es-CO" w:eastAsia="es-CO"/>
                    </w:rPr>
                  </w:pPr>
                  <w:r w:rsidRPr="00305E64">
                    <w:rPr>
                      <w:rFonts w:ascii="Arial" w:hAnsi="Arial" w:cs="Arial"/>
                      <w:color w:val="000000"/>
                      <w:sz w:val="16"/>
                      <w:szCs w:val="16"/>
                      <w:lang w:val="es-CO" w:eastAsia="es-CO"/>
                    </w:rPr>
                    <w:t>TRABECULOPLASTIA ASISTIDA</w:t>
                  </w:r>
                </w:p>
              </w:tc>
              <w:tc>
                <w:tcPr>
                  <w:tcW w:w="1254" w:type="dxa"/>
                  <w:gridSpan w:val="2"/>
                  <w:tcBorders>
                    <w:top w:val="nil"/>
                    <w:left w:val="nil"/>
                    <w:bottom w:val="single" w:sz="8" w:space="0" w:color="auto"/>
                    <w:right w:val="single" w:sz="8" w:space="0" w:color="auto"/>
                  </w:tcBorders>
                  <w:shd w:val="clear" w:color="auto" w:fill="auto"/>
                  <w:noWrap/>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$488,739</w:t>
                  </w:r>
                </w:p>
              </w:tc>
            </w:tr>
            <w:tr w:rsidR="00892C23" w:rsidRPr="00305E64" w:rsidTr="000C1D90">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249</w:t>
                  </w:r>
                </w:p>
              </w:tc>
              <w:tc>
                <w:tcPr>
                  <w:tcW w:w="1499" w:type="dxa"/>
                  <w:tcBorders>
                    <w:top w:val="nil"/>
                    <w:left w:val="nil"/>
                    <w:bottom w:val="single" w:sz="8" w:space="0" w:color="auto"/>
                    <w:right w:val="single" w:sz="8" w:space="0" w:color="auto"/>
                  </w:tcBorders>
                  <w:shd w:val="clear" w:color="000000" w:fill="FFFFFF"/>
                  <w:vAlign w:val="center"/>
                  <w:hideMark/>
                </w:tcPr>
                <w:p w:rsidR="00892C23" w:rsidRPr="00305E64" w:rsidRDefault="00892C23" w:rsidP="000C1D90">
                  <w:pPr>
                    <w:jc w:val="right"/>
                    <w:rPr>
                      <w:rFonts w:ascii="Arial" w:hAnsi="Arial" w:cs="Arial"/>
                      <w:color w:val="000000"/>
                      <w:sz w:val="16"/>
                      <w:szCs w:val="16"/>
                      <w:lang w:val="es-CO" w:eastAsia="es-CO"/>
                    </w:rPr>
                  </w:pPr>
                  <w:r w:rsidRPr="00305E64">
                    <w:rPr>
                      <w:rFonts w:ascii="Arial" w:hAnsi="Arial" w:cs="Arial"/>
                      <w:color w:val="000000"/>
                      <w:sz w:val="16"/>
                      <w:szCs w:val="16"/>
                      <w:lang w:val="es-CO" w:eastAsia="es-CO"/>
                    </w:rPr>
                    <w:t>142100</w:t>
                  </w:r>
                </w:p>
              </w:tc>
              <w:tc>
                <w:tcPr>
                  <w:tcW w:w="6864" w:type="dxa"/>
                  <w:tcBorders>
                    <w:top w:val="nil"/>
                    <w:left w:val="nil"/>
                    <w:bottom w:val="single" w:sz="8" w:space="0" w:color="auto"/>
                    <w:right w:val="single" w:sz="8" w:space="0" w:color="auto"/>
                  </w:tcBorders>
                  <w:shd w:val="clear" w:color="auto" w:fill="auto"/>
                  <w:noWrap/>
                  <w:vAlign w:val="center"/>
                  <w:hideMark/>
                </w:tcPr>
                <w:p w:rsidR="00892C23" w:rsidRPr="00305E64" w:rsidRDefault="00892C23" w:rsidP="000C1D90">
                  <w:pPr>
                    <w:rPr>
                      <w:rFonts w:ascii="Arial" w:hAnsi="Arial" w:cs="Arial"/>
                      <w:color w:val="000000"/>
                      <w:sz w:val="16"/>
                      <w:szCs w:val="16"/>
                      <w:lang w:val="es-CO" w:eastAsia="es-CO"/>
                    </w:rPr>
                  </w:pPr>
                  <w:r w:rsidRPr="00305E64">
                    <w:rPr>
                      <w:rFonts w:ascii="Arial" w:hAnsi="Arial" w:cs="Arial"/>
                      <w:color w:val="000000"/>
                      <w:sz w:val="16"/>
                      <w:szCs w:val="16"/>
                      <w:lang w:val="es-CO" w:eastAsia="es-CO"/>
                    </w:rPr>
                    <w:t>ABLACIÓN DE LESIÓN CORIORETINAL</w:t>
                  </w:r>
                </w:p>
              </w:tc>
              <w:tc>
                <w:tcPr>
                  <w:tcW w:w="1254" w:type="dxa"/>
                  <w:gridSpan w:val="2"/>
                  <w:tcBorders>
                    <w:top w:val="nil"/>
                    <w:left w:val="nil"/>
                    <w:bottom w:val="single" w:sz="8" w:space="0" w:color="auto"/>
                    <w:right w:val="single" w:sz="8" w:space="0" w:color="auto"/>
                  </w:tcBorders>
                  <w:shd w:val="clear" w:color="auto" w:fill="auto"/>
                  <w:noWrap/>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$537,349</w:t>
                  </w:r>
                </w:p>
              </w:tc>
            </w:tr>
            <w:tr w:rsidR="00892C23" w:rsidRPr="00305E64" w:rsidTr="000C1D90">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250</w:t>
                  </w:r>
                </w:p>
              </w:tc>
              <w:tc>
                <w:tcPr>
                  <w:tcW w:w="1499" w:type="dxa"/>
                  <w:tcBorders>
                    <w:top w:val="nil"/>
                    <w:left w:val="nil"/>
                    <w:bottom w:val="single" w:sz="8" w:space="0" w:color="auto"/>
                    <w:right w:val="single" w:sz="8" w:space="0" w:color="auto"/>
                  </w:tcBorders>
                  <w:shd w:val="clear" w:color="000000" w:fill="FFFFFF"/>
                  <w:vAlign w:val="center"/>
                  <w:hideMark/>
                </w:tcPr>
                <w:p w:rsidR="00892C23" w:rsidRPr="00305E64" w:rsidRDefault="00892C23" w:rsidP="000C1D90">
                  <w:pPr>
                    <w:jc w:val="right"/>
                    <w:rPr>
                      <w:rFonts w:ascii="Arial" w:hAnsi="Arial" w:cs="Arial"/>
                      <w:color w:val="000000"/>
                      <w:sz w:val="16"/>
                      <w:szCs w:val="16"/>
                      <w:lang w:val="es-CO" w:eastAsia="es-CO"/>
                    </w:rPr>
                  </w:pPr>
                  <w:r w:rsidRPr="00305E64">
                    <w:rPr>
                      <w:rFonts w:ascii="Arial" w:hAnsi="Arial" w:cs="Arial"/>
                      <w:color w:val="000000"/>
                      <w:sz w:val="16"/>
                      <w:szCs w:val="16"/>
                      <w:lang w:val="es-CO" w:eastAsia="es-CO"/>
                    </w:rPr>
                    <w:t>142300</w:t>
                  </w:r>
                </w:p>
              </w:tc>
              <w:tc>
                <w:tcPr>
                  <w:tcW w:w="6864" w:type="dxa"/>
                  <w:tcBorders>
                    <w:top w:val="nil"/>
                    <w:left w:val="nil"/>
                    <w:bottom w:val="single" w:sz="8" w:space="0" w:color="auto"/>
                    <w:right w:val="single" w:sz="8" w:space="0" w:color="auto"/>
                  </w:tcBorders>
                  <w:shd w:val="clear" w:color="auto" w:fill="auto"/>
                  <w:noWrap/>
                  <w:vAlign w:val="center"/>
                  <w:hideMark/>
                </w:tcPr>
                <w:p w:rsidR="00892C23" w:rsidRPr="00305E64" w:rsidRDefault="00892C23" w:rsidP="000C1D90">
                  <w:pPr>
                    <w:rPr>
                      <w:rFonts w:ascii="Arial" w:hAnsi="Arial" w:cs="Arial"/>
                      <w:color w:val="000000"/>
                      <w:sz w:val="16"/>
                      <w:szCs w:val="16"/>
                      <w:lang w:val="es-CO" w:eastAsia="es-CO"/>
                    </w:rPr>
                  </w:pPr>
                  <w:r w:rsidRPr="00305E64">
                    <w:rPr>
                      <w:rFonts w:ascii="Arial" w:hAnsi="Arial" w:cs="Arial"/>
                      <w:color w:val="000000"/>
                      <w:sz w:val="16"/>
                      <w:szCs w:val="16"/>
                      <w:lang w:val="es-CO" w:eastAsia="es-CO"/>
                    </w:rPr>
                    <w:t>REPARACIÓN ASISTIDA DE LESIÓN RETINAL VÍA INTERNA</w:t>
                  </w:r>
                </w:p>
              </w:tc>
              <w:tc>
                <w:tcPr>
                  <w:tcW w:w="1254" w:type="dxa"/>
                  <w:gridSpan w:val="2"/>
                  <w:tcBorders>
                    <w:top w:val="nil"/>
                    <w:left w:val="nil"/>
                    <w:bottom w:val="single" w:sz="8" w:space="0" w:color="auto"/>
                    <w:right w:val="single" w:sz="8" w:space="0" w:color="auto"/>
                  </w:tcBorders>
                  <w:shd w:val="clear" w:color="auto" w:fill="auto"/>
                  <w:noWrap/>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$537,349</w:t>
                  </w:r>
                </w:p>
              </w:tc>
            </w:tr>
            <w:tr w:rsidR="00892C23" w:rsidRPr="00305E64" w:rsidTr="000C1D90">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251</w:t>
                  </w:r>
                </w:p>
              </w:tc>
              <w:tc>
                <w:tcPr>
                  <w:tcW w:w="1499" w:type="dxa"/>
                  <w:tcBorders>
                    <w:top w:val="nil"/>
                    <w:left w:val="nil"/>
                    <w:bottom w:val="single" w:sz="8" w:space="0" w:color="auto"/>
                    <w:right w:val="single" w:sz="8" w:space="0" w:color="auto"/>
                  </w:tcBorders>
                  <w:shd w:val="clear" w:color="000000" w:fill="FFFFFF"/>
                  <w:vAlign w:val="center"/>
                  <w:hideMark/>
                </w:tcPr>
                <w:p w:rsidR="00892C23" w:rsidRPr="00305E64" w:rsidRDefault="00892C23" w:rsidP="000C1D90">
                  <w:pPr>
                    <w:jc w:val="right"/>
                    <w:rPr>
                      <w:rFonts w:ascii="Arial" w:hAnsi="Arial" w:cs="Arial"/>
                      <w:color w:val="000000"/>
                      <w:sz w:val="16"/>
                      <w:szCs w:val="16"/>
                      <w:lang w:val="es-CO" w:eastAsia="es-CO"/>
                    </w:rPr>
                  </w:pPr>
                  <w:r w:rsidRPr="00305E64">
                    <w:rPr>
                      <w:rFonts w:ascii="Arial" w:hAnsi="Arial" w:cs="Arial"/>
                      <w:color w:val="000000"/>
                      <w:sz w:val="16"/>
                      <w:szCs w:val="16"/>
                      <w:lang w:val="es-CO" w:eastAsia="es-CO"/>
                    </w:rPr>
                    <w:t>142300</w:t>
                  </w:r>
                </w:p>
              </w:tc>
              <w:tc>
                <w:tcPr>
                  <w:tcW w:w="6864" w:type="dxa"/>
                  <w:tcBorders>
                    <w:top w:val="nil"/>
                    <w:left w:val="nil"/>
                    <w:bottom w:val="single" w:sz="8" w:space="0" w:color="auto"/>
                    <w:right w:val="single" w:sz="8" w:space="0" w:color="auto"/>
                  </w:tcBorders>
                  <w:shd w:val="clear" w:color="auto" w:fill="auto"/>
                  <w:noWrap/>
                  <w:vAlign w:val="center"/>
                  <w:hideMark/>
                </w:tcPr>
                <w:p w:rsidR="00892C23" w:rsidRPr="00305E64" w:rsidRDefault="00892C23" w:rsidP="000C1D90">
                  <w:pPr>
                    <w:rPr>
                      <w:rFonts w:ascii="Arial" w:hAnsi="Arial" w:cs="Arial"/>
                      <w:color w:val="000000"/>
                      <w:sz w:val="16"/>
                      <w:szCs w:val="16"/>
                      <w:lang w:val="es-CO" w:eastAsia="es-CO"/>
                    </w:rPr>
                  </w:pPr>
                  <w:r w:rsidRPr="00305E64">
                    <w:rPr>
                      <w:rFonts w:ascii="Arial" w:hAnsi="Arial" w:cs="Arial"/>
                      <w:color w:val="000000"/>
                      <w:sz w:val="16"/>
                      <w:szCs w:val="16"/>
                      <w:lang w:val="es-CO" w:eastAsia="es-CO"/>
                    </w:rPr>
                    <w:t>REPARACIÓN ASISTIDA DE LESIÓN RETINAL VÍA EXTERNA</w:t>
                  </w:r>
                </w:p>
              </w:tc>
              <w:tc>
                <w:tcPr>
                  <w:tcW w:w="1254" w:type="dxa"/>
                  <w:gridSpan w:val="2"/>
                  <w:tcBorders>
                    <w:top w:val="nil"/>
                    <w:left w:val="nil"/>
                    <w:bottom w:val="single" w:sz="8" w:space="0" w:color="auto"/>
                    <w:right w:val="single" w:sz="8" w:space="0" w:color="auto"/>
                  </w:tcBorders>
                  <w:shd w:val="clear" w:color="auto" w:fill="auto"/>
                  <w:noWrap/>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$537,349</w:t>
                  </w:r>
                </w:p>
              </w:tc>
            </w:tr>
            <w:tr w:rsidR="00892C23" w:rsidRPr="00305E64" w:rsidTr="000C1D90">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252</w:t>
                  </w:r>
                </w:p>
              </w:tc>
              <w:tc>
                <w:tcPr>
                  <w:tcW w:w="1499" w:type="dxa"/>
                  <w:tcBorders>
                    <w:top w:val="nil"/>
                    <w:left w:val="nil"/>
                    <w:bottom w:val="single" w:sz="8" w:space="0" w:color="auto"/>
                    <w:right w:val="single" w:sz="8" w:space="0" w:color="auto"/>
                  </w:tcBorders>
                  <w:shd w:val="clear" w:color="000000" w:fill="FFFFFF"/>
                  <w:vAlign w:val="center"/>
                  <w:hideMark/>
                </w:tcPr>
                <w:p w:rsidR="00892C23" w:rsidRPr="00305E64" w:rsidRDefault="00892C23" w:rsidP="000C1D90">
                  <w:pPr>
                    <w:jc w:val="right"/>
                    <w:rPr>
                      <w:rFonts w:ascii="Arial" w:hAnsi="Arial" w:cs="Arial"/>
                      <w:color w:val="000000"/>
                      <w:sz w:val="16"/>
                      <w:szCs w:val="16"/>
                      <w:lang w:val="es-CO" w:eastAsia="es-CO"/>
                    </w:rPr>
                  </w:pPr>
                  <w:r w:rsidRPr="00305E64">
                    <w:rPr>
                      <w:rFonts w:ascii="Arial" w:hAnsi="Arial" w:cs="Arial"/>
                      <w:color w:val="000000"/>
                      <w:sz w:val="16"/>
                      <w:szCs w:val="16"/>
                      <w:lang w:val="es-CO" w:eastAsia="es-CO"/>
                    </w:rPr>
                    <w:t>142300</w:t>
                  </w:r>
                </w:p>
              </w:tc>
              <w:tc>
                <w:tcPr>
                  <w:tcW w:w="6864" w:type="dxa"/>
                  <w:tcBorders>
                    <w:top w:val="nil"/>
                    <w:left w:val="nil"/>
                    <w:bottom w:val="single" w:sz="8" w:space="0" w:color="auto"/>
                    <w:right w:val="single" w:sz="8" w:space="0" w:color="auto"/>
                  </w:tcBorders>
                  <w:shd w:val="clear" w:color="auto" w:fill="auto"/>
                  <w:noWrap/>
                  <w:vAlign w:val="center"/>
                  <w:hideMark/>
                </w:tcPr>
                <w:p w:rsidR="00892C23" w:rsidRPr="00305E64" w:rsidRDefault="00892C23" w:rsidP="000C1D90">
                  <w:pPr>
                    <w:rPr>
                      <w:rFonts w:ascii="Arial" w:hAnsi="Arial" w:cs="Arial"/>
                      <w:color w:val="000000"/>
                      <w:sz w:val="16"/>
                      <w:szCs w:val="16"/>
                      <w:lang w:val="es-CO" w:eastAsia="es-CO"/>
                    </w:rPr>
                  </w:pPr>
                  <w:r w:rsidRPr="00305E64">
                    <w:rPr>
                      <w:rFonts w:ascii="Arial" w:hAnsi="Arial" w:cs="Arial"/>
                      <w:color w:val="000000"/>
                      <w:sz w:val="16"/>
                      <w:szCs w:val="16"/>
                      <w:lang w:val="es-CO" w:eastAsia="es-CO"/>
                    </w:rPr>
                    <w:t>REPARACIÓN ASISTIDA DE LESIÓN RETINAL VÍA INTERNA</w:t>
                  </w:r>
                </w:p>
              </w:tc>
              <w:tc>
                <w:tcPr>
                  <w:tcW w:w="1254" w:type="dxa"/>
                  <w:gridSpan w:val="2"/>
                  <w:tcBorders>
                    <w:top w:val="nil"/>
                    <w:left w:val="nil"/>
                    <w:bottom w:val="single" w:sz="8" w:space="0" w:color="auto"/>
                    <w:right w:val="single" w:sz="8" w:space="0" w:color="auto"/>
                  </w:tcBorders>
                  <w:shd w:val="clear" w:color="auto" w:fill="auto"/>
                  <w:noWrap/>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$537,349</w:t>
                  </w:r>
                </w:p>
              </w:tc>
            </w:tr>
            <w:tr w:rsidR="00892C23" w:rsidRPr="00305E64" w:rsidTr="000C1D90">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253</w:t>
                  </w:r>
                </w:p>
              </w:tc>
              <w:tc>
                <w:tcPr>
                  <w:tcW w:w="1499" w:type="dxa"/>
                  <w:tcBorders>
                    <w:top w:val="nil"/>
                    <w:left w:val="nil"/>
                    <w:bottom w:val="single" w:sz="8" w:space="0" w:color="auto"/>
                    <w:right w:val="single" w:sz="8" w:space="0" w:color="auto"/>
                  </w:tcBorders>
                  <w:shd w:val="clear" w:color="auto" w:fill="auto"/>
                  <w:noWrap/>
                  <w:vAlign w:val="center"/>
                  <w:hideMark/>
                </w:tcPr>
                <w:p w:rsidR="00892C23" w:rsidRPr="00305E64" w:rsidRDefault="00892C23" w:rsidP="000C1D90">
                  <w:pPr>
                    <w:jc w:val="right"/>
                    <w:rPr>
                      <w:rFonts w:ascii="Arial" w:hAnsi="Arial" w:cs="Arial"/>
                      <w:color w:val="000000"/>
                      <w:sz w:val="16"/>
                      <w:szCs w:val="16"/>
                      <w:lang w:val="es-CO" w:eastAsia="es-CO"/>
                    </w:rPr>
                  </w:pPr>
                  <w:r w:rsidRPr="00305E64">
                    <w:rPr>
                      <w:rFonts w:ascii="Arial" w:hAnsi="Arial" w:cs="Arial"/>
                      <w:color w:val="000000"/>
                      <w:sz w:val="16"/>
                      <w:szCs w:val="16"/>
                      <w:lang w:val="es-CO" w:eastAsia="es-CO"/>
                    </w:rPr>
                    <w:t>89102</w:t>
                  </w:r>
                </w:p>
              </w:tc>
              <w:tc>
                <w:tcPr>
                  <w:tcW w:w="6864" w:type="dxa"/>
                  <w:tcBorders>
                    <w:top w:val="nil"/>
                    <w:left w:val="nil"/>
                    <w:bottom w:val="single" w:sz="8" w:space="0" w:color="auto"/>
                    <w:right w:val="single" w:sz="8" w:space="0" w:color="auto"/>
                  </w:tcBorders>
                  <w:shd w:val="clear" w:color="auto" w:fill="auto"/>
                  <w:noWrap/>
                  <w:vAlign w:val="center"/>
                  <w:hideMark/>
                </w:tcPr>
                <w:p w:rsidR="00892C23" w:rsidRPr="00305E64" w:rsidRDefault="00892C23" w:rsidP="000C1D90">
                  <w:pPr>
                    <w:rPr>
                      <w:rFonts w:ascii="Arial" w:hAnsi="Arial" w:cs="Arial"/>
                      <w:color w:val="000000"/>
                      <w:sz w:val="16"/>
                      <w:szCs w:val="16"/>
                      <w:lang w:val="es-CO" w:eastAsia="es-CO"/>
                    </w:rPr>
                  </w:pPr>
                  <w:r w:rsidRPr="00305E64">
                    <w:rPr>
                      <w:rFonts w:ascii="Arial" w:hAnsi="Arial" w:cs="Arial"/>
                      <w:color w:val="000000"/>
                      <w:sz w:val="16"/>
                      <w:szCs w:val="16"/>
                      <w:lang w:val="es-CO" w:eastAsia="es-CO"/>
                    </w:rPr>
                    <w:t>ABLACIÓN DE PESTAÑAS (SUPERIOR O INFERIOR)</w:t>
                  </w:r>
                </w:p>
              </w:tc>
              <w:tc>
                <w:tcPr>
                  <w:tcW w:w="1254" w:type="dxa"/>
                  <w:gridSpan w:val="2"/>
                  <w:tcBorders>
                    <w:top w:val="nil"/>
                    <w:left w:val="nil"/>
                    <w:bottom w:val="single" w:sz="8" w:space="0" w:color="auto"/>
                    <w:right w:val="single" w:sz="8" w:space="0" w:color="auto"/>
                  </w:tcBorders>
                  <w:shd w:val="clear" w:color="auto" w:fill="auto"/>
                  <w:noWrap/>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$537,349</w:t>
                  </w:r>
                </w:p>
              </w:tc>
            </w:tr>
            <w:tr w:rsidR="00892C23" w:rsidRPr="00305E64" w:rsidTr="000C1D90">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254</w:t>
                  </w:r>
                </w:p>
              </w:tc>
              <w:tc>
                <w:tcPr>
                  <w:tcW w:w="1499" w:type="dxa"/>
                  <w:tcBorders>
                    <w:top w:val="nil"/>
                    <w:left w:val="nil"/>
                    <w:bottom w:val="single" w:sz="8" w:space="0" w:color="auto"/>
                    <w:right w:val="single" w:sz="8" w:space="0" w:color="auto"/>
                  </w:tcBorders>
                  <w:shd w:val="clear" w:color="000000" w:fill="FFFFFF"/>
                  <w:vAlign w:val="center"/>
                  <w:hideMark/>
                </w:tcPr>
                <w:p w:rsidR="00892C23" w:rsidRPr="00305E64" w:rsidRDefault="00892C23" w:rsidP="000C1D90">
                  <w:pPr>
                    <w:jc w:val="right"/>
                    <w:rPr>
                      <w:rFonts w:ascii="Arial" w:hAnsi="Arial" w:cs="Arial"/>
                      <w:color w:val="000000"/>
                      <w:sz w:val="16"/>
                      <w:szCs w:val="16"/>
                      <w:lang w:val="es-CO" w:eastAsia="es-CO"/>
                    </w:rPr>
                  </w:pPr>
                  <w:r w:rsidRPr="00305E64">
                    <w:rPr>
                      <w:rFonts w:ascii="Arial" w:hAnsi="Arial" w:cs="Arial"/>
                      <w:color w:val="000000"/>
                      <w:sz w:val="16"/>
                      <w:szCs w:val="16"/>
                      <w:lang w:val="es-CO" w:eastAsia="es-CO"/>
                    </w:rPr>
                    <w:t>121200</w:t>
                  </w:r>
                </w:p>
              </w:tc>
              <w:tc>
                <w:tcPr>
                  <w:tcW w:w="6864" w:type="dxa"/>
                  <w:tcBorders>
                    <w:top w:val="nil"/>
                    <w:left w:val="nil"/>
                    <w:bottom w:val="single" w:sz="8" w:space="0" w:color="auto"/>
                    <w:right w:val="single" w:sz="8" w:space="0" w:color="auto"/>
                  </w:tcBorders>
                  <w:shd w:val="clear" w:color="auto" w:fill="auto"/>
                  <w:noWrap/>
                  <w:vAlign w:val="center"/>
                  <w:hideMark/>
                </w:tcPr>
                <w:p w:rsidR="00892C23" w:rsidRPr="00305E64" w:rsidRDefault="00892C23" w:rsidP="000C1D90">
                  <w:pPr>
                    <w:rPr>
                      <w:rFonts w:ascii="Arial" w:hAnsi="Arial" w:cs="Arial"/>
                      <w:color w:val="000000"/>
                      <w:sz w:val="16"/>
                      <w:szCs w:val="16"/>
                      <w:lang w:val="es-CO" w:eastAsia="es-CO"/>
                    </w:rPr>
                  </w:pPr>
                  <w:r w:rsidRPr="00305E64">
                    <w:rPr>
                      <w:rFonts w:ascii="Arial" w:hAnsi="Arial" w:cs="Arial"/>
                      <w:color w:val="000000"/>
                      <w:sz w:val="16"/>
                      <w:szCs w:val="16"/>
                      <w:lang w:val="es-CO" w:eastAsia="es-CO"/>
                    </w:rPr>
                    <w:t>IRIDOPLASTIA ASISTIDA</w:t>
                  </w:r>
                </w:p>
              </w:tc>
              <w:tc>
                <w:tcPr>
                  <w:tcW w:w="1254" w:type="dxa"/>
                  <w:gridSpan w:val="2"/>
                  <w:tcBorders>
                    <w:top w:val="nil"/>
                    <w:left w:val="nil"/>
                    <w:bottom w:val="single" w:sz="8" w:space="0" w:color="auto"/>
                    <w:right w:val="single" w:sz="8" w:space="0" w:color="auto"/>
                  </w:tcBorders>
                  <w:shd w:val="clear" w:color="auto" w:fill="auto"/>
                  <w:noWrap/>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$488,739</w:t>
                  </w:r>
                </w:p>
              </w:tc>
            </w:tr>
            <w:tr w:rsidR="00892C23" w:rsidRPr="00305E64" w:rsidTr="000C1D90">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255</w:t>
                  </w:r>
                </w:p>
              </w:tc>
              <w:tc>
                <w:tcPr>
                  <w:tcW w:w="1499" w:type="dxa"/>
                  <w:tcBorders>
                    <w:top w:val="nil"/>
                    <w:left w:val="nil"/>
                    <w:bottom w:val="single" w:sz="8" w:space="0" w:color="auto"/>
                    <w:right w:val="single" w:sz="8" w:space="0" w:color="auto"/>
                  </w:tcBorders>
                  <w:shd w:val="clear" w:color="000000" w:fill="FFFFFF"/>
                  <w:vAlign w:val="center"/>
                  <w:hideMark/>
                </w:tcPr>
                <w:p w:rsidR="00892C23" w:rsidRPr="00305E64" w:rsidRDefault="00892C23" w:rsidP="000C1D90">
                  <w:pPr>
                    <w:jc w:val="right"/>
                    <w:rPr>
                      <w:rFonts w:ascii="Arial" w:hAnsi="Arial" w:cs="Arial"/>
                      <w:color w:val="000000"/>
                      <w:sz w:val="16"/>
                      <w:szCs w:val="16"/>
                      <w:lang w:val="es-CO" w:eastAsia="es-CO"/>
                    </w:rPr>
                  </w:pPr>
                  <w:r w:rsidRPr="00305E64">
                    <w:rPr>
                      <w:rFonts w:ascii="Arial" w:hAnsi="Arial" w:cs="Arial"/>
                      <w:color w:val="000000"/>
                      <w:sz w:val="16"/>
                      <w:szCs w:val="16"/>
                      <w:lang w:val="es-CO" w:eastAsia="es-CO"/>
                    </w:rPr>
                    <w:t>126603</w:t>
                  </w:r>
                </w:p>
              </w:tc>
              <w:tc>
                <w:tcPr>
                  <w:tcW w:w="6864" w:type="dxa"/>
                  <w:tcBorders>
                    <w:top w:val="nil"/>
                    <w:left w:val="nil"/>
                    <w:bottom w:val="single" w:sz="8" w:space="0" w:color="auto"/>
                    <w:right w:val="single" w:sz="8" w:space="0" w:color="auto"/>
                  </w:tcBorders>
                  <w:shd w:val="clear" w:color="auto" w:fill="auto"/>
                  <w:noWrap/>
                  <w:vAlign w:val="center"/>
                  <w:hideMark/>
                </w:tcPr>
                <w:p w:rsidR="00892C23" w:rsidRPr="00305E64" w:rsidRDefault="00892C23" w:rsidP="000C1D90">
                  <w:pPr>
                    <w:rPr>
                      <w:rFonts w:ascii="Arial" w:hAnsi="Arial" w:cs="Arial"/>
                      <w:color w:val="000000"/>
                      <w:sz w:val="16"/>
                      <w:szCs w:val="16"/>
                      <w:lang w:val="es-CO" w:eastAsia="es-CO"/>
                    </w:rPr>
                  </w:pPr>
                  <w:r w:rsidRPr="00305E64">
                    <w:rPr>
                      <w:rFonts w:ascii="Arial" w:hAnsi="Arial" w:cs="Arial"/>
                      <w:color w:val="000000"/>
                      <w:sz w:val="16"/>
                      <w:szCs w:val="16"/>
                      <w:lang w:val="es-CO" w:eastAsia="es-CO"/>
                    </w:rPr>
                    <w:t>SUTUROLISIS SUBCONJUNTIVAL DE COLGAJO ESCLERAL ASISTIDA</w:t>
                  </w:r>
                </w:p>
              </w:tc>
              <w:tc>
                <w:tcPr>
                  <w:tcW w:w="1254" w:type="dxa"/>
                  <w:gridSpan w:val="2"/>
                  <w:tcBorders>
                    <w:top w:val="nil"/>
                    <w:left w:val="nil"/>
                    <w:bottom w:val="single" w:sz="8" w:space="0" w:color="auto"/>
                    <w:right w:val="single" w:sz="8" w:space="0" w:color="auto"/>
                  </w:tcBorders>
                  <w:shd w:val="clear" w:color="auto" w:fill="auto"/>
                  <w:noWrap/>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$359,802</w:t>
                  </w:r>
                </w:p>
              </w:tc>
            </w:tr>
            <w:tr w:rsidR="00892C23" w:rsidRPr="00305E64" w:rsidTr="000C1D90">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256</w:t>
                  </w:r>
                </w:p>
              </w:tc>
              <w:tc>
                <w:tcPr>
                  <w:tcW w:w="1499" w:type="dxa"/>
                  <w:tcBorders>
                    <w:top w:val="nil"/>
                    <w:left w:val="nil"/>
                    <w:bottom w:val="single" w:sz="8" w:space="0" w:color="auto"/>
                    <w:right w:val="single" w:sz="8" w:space="0" w:color="auto"/>
                  </w:tcBorders>
                  <w:shd w:val="clear" w:color="000000" w:fill="FFFFFF"/>
                  <w:vAlign w:val="center"/>
                  <w:hideMark/>
                </w:tcPr>
                <w:p w:rsidR="00892C23" w:rsidRPr="00305E64" w:rsidRDefault="00892C23" w:rsidP="000C1D90">
                  <w:pPr>
                    <w:jc w:val="right"/>
                    <w:rPr>
                      <w:rFonts w:ascii="Arial" w:hAnsi="Arial" w:cs="Arial"/>
                      <w:color w:val="000000"/>
                      <w:sz w:val="16"/>
                      <w:szCs w:val="16"/>
                      <w:lang w:val="es-CO" w:eastAsia="es-CO"/>
                    </w:rPr>
                  </w:pPr>
                  <w:r w:rsidRPr="00305E64">
                    <w:rPr>
                      <w:rFonts w:ascii="Arial" w:hAnsi="Arial" w:cs="Arial"/>
                      <w:color w:val="000000"/>
                      <w:sz w:val="16"/>
                      <w:szCs w:val="16"/>
                      <w:lang w:val="es-CO" w:eastAsia="es-CO"/>
                    </w:rPr>
                    <w:t>126604</w:t>
                  </w:r>
                </w:p>
              </w:tc>
              <w:tc>
                <w:tcPr>
                  <w:tcW w:w="6864" w:type="dxa"/>
                  <w:tcBorders>
                    <w:top w:val="nil"/>
                    <w:left w:val="nil"/>
                    <w:bottom w:val="single" w:sz="8" w:space="0" w:color="auto"/>
                    <w:right w:val="single" w:sz="8" w:space="0" w:color="auto"/>
                  </w:tcBorders>
                  <w:shd w:val="clear" w:color="auto" w:fill="auto"/>
                  <w:noWrap/>
                  <w:vAlign w:val="center"/>
                  <w:hideMark/>
                </w:tcPr>
                <w:p w:rsidR="00892C23" w:rsidRPr="00305E64" w:rsidRDefault="00892C23" w:rsidP="000C1D90">
                  <w:pPr>
                    <w:rPr>
                      <w:rFonts w:ascii="Arial" w:hAnsi="Arial" w:cs="Arial"/>
                      <w:color w:val="000000"/>
                      <w:sz w:val="16"/>
                      <w:szCs w:val="16"/>
                      <w:lang w:val="es-CO" w:eastAsia="es-CO"/>
                    </w:rPr>
                  </w:pPr>
                  <w:r w:rsidRPr="00305E64">
                    <w:rPr>
                      <w:rFonts w:ascii="Arial" w:hAnsi="Arial" w:cs="Arial"/>
                      <w:color w:val="000000"/>
                      <w:sz w:val="16"/>
                      <w:szCs w:val="16"/>
                      <w:lang w:val="es-CO" w:eastAsia="es-CO"/>
                    </w:rPr>
                    <w:t>LIBERACIÓN DE OBSTRUCCIÓN DE VENTANA FILTRANTE ASISTIDA</w:t>
                  </w:r>
                </w:p>
              </w:tc>
              <w:tc>
                <w:tcPr>
                  <w:tcW w:w="1254" w:type="dxa"/>
                  <w:gridSpan w:val="2"/>
                  <w:tcBorders>
                    <w:top w:val="nil"/>
                    <w:left w:val="nil"/>
                    <w:bottom w:val="single" w:sz="8" w:space="0" w:color="auto"/>
                    <w:right w:val="single" w:sz="8" w:space="0" w:color="auto"/>
                  </w:tcBorders>
                  <w:shd w:val="clear" w:color="auto" w:fill="auto"/>
                  <w:noWrap/>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$488,739</w:t>
                  </w:r>
                </w:p>
              </w:tc>
            </w:tr>
            <w:tr w:rsidR="00892C23" w:rsidRPr="00305E64" w:rsidTr="000C1D90">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257</w:t>
                  </w:r>
                </w:p>
              </w:tc>
              <w:tc>
                <w:tcPr>
                  <w:tcW w:w="1499" w:type="dxa"/>
                  <w:tcBorders>
                    <w:top w:val="nil"/>
                    <w:left w:val="nil"/>
                    <w:bottom w:val="single" w:sz="8" w:space="0" w:color="auto"/>
                    <w:right w:val="single" w:sz="8" w:space="0" w:color="auto"/>
                  </w:tcBorders>
                  <w:shd w:val="clear" w:color="auto" w:fill="auto"/>
                  <w:noWrap/>
                  <w:vAlign w:val="center"/>
                  <w:hideMark/>
                </w:tcPr>
                <w:p w:rsidR="00892C23" w:rsidRPr="00305E64" w:rsidRDefault="00892C23" w:rsidP="000C1D90">
                  <w:pPr>
                    <w:jc w:val="right"/>
                    <w:rPr>
                      <w:rFonts w:ascii="Arial" w:hAnsi="Arial" w:cs="Arial"/>
                      <w:color w:val="000000"/>
                      <w:sz w:val="16"/>
                      <w:szCs w:val="16"/>
                      <w:lang w:val="es-CO" w:eastAsia="es-CO"/>
                    </w:rPr>
                  </w:pPr>
                  <w:r w:rsidRPr="00305E64">
                    <w:rPr>
                      <w:rFonts w:ascii="Arial" w:hAnsi="Arial" w:cs="Arial"/>
                      <w:color w:val="000000"/>
                      <w:sz w:val="16"/>
                      <w:szCs w:val="16"/>
                      <w:lang w:val="es-CO" w:eastAsia="es-CO"/>
                    </w:rPr>
                    <w:t>128400</w:t>
                  </w:r>
                </w:p>
              </w:tc>
              <w:tc>
                <w:tcPr>
                  <w:tcW w:w="6864" w:type="dxa"/>
                  <w:tcBorders>
                    <w:top w:val="nil"/>
                    <w:left w:val="nil"/>
                    <w:bottom w:val="single" w:sz="8" w:space="0" w:color="auto"/>
                    <w:right w:val="single" w:sz="8" w:space="0" w:color="auto"/>
                  </w:tcBorders>
                  <w:shd w:val="clear" w:color="auto" w:fill="auto"/>
                  <w:noWrap/>
                  <w:vAlign w:val="center"/>
                  <w:hideMark/>
                </w:tcPr>
                <w:p w:rsidR="00892C23" w:rsidRPr="00305E64" w:rsidRDefault="00892C23" w:rsidP="000C1D90">
                  <w:pPr>
                    <w:rPr>
                      <w:rFonts w:ascii="Arial" w:hAnsi="Arial" w:cs="Arial"/>
                      <w:color w:val="000000"/>
                      <w:sz w:val="16"/>
                      <w:szCs w:val="16"/>
                      <w:lang w:val="es-CO" w:eastAsia="es-CO"/>
                    </w:rPr>
                  </w:pPr>
                  <w:r w:rsidRPr="00305E64">
                    <w:rPr>
                      <w:rFonts w:ascii="Arial" w:hAnsi="Arial" w:cs="Arial"/>
                      <w:color w:val="000000"/>
                      <w:sz w:val="16"/>
                      <w:szCs w:val="16"/>
                      <w:lang w:val="es-CO" w:eastAsia="es-CO"/>
                    </w:rPr>
                    <w:t>ABLACIÓN DE LESIÓN O TUMOR DE LA ESCLERÓTICA</w:t>
                  </w:r>
                </w:p>
              </w:tc>
              <w:tc>
                <w:tcPr>
                  <w:tcW w:w="1254" w:type="dxa"/>
                  <w:gridSpan w:val="2"/>
                  <w:tcBorders>
                    <w:top w:val="nil"/>
                    <w:left w:val="nil"/>
                    <w:bottom w:val="single" w:sz="8" w:space="0" w:color="auto"/>
                    <w:right w:val="single" w:sz="8" w:space="0" w:color="auto"/>
                  </w:tcBorders>
                  <w:shd w:val="clear" w:color="auto" w:fill="auto"/>
                  <w:noWrap/>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$488,739</w:t>
                  </w:r>
                </w:p>
              </w:tc>
            </w:tr>
            <w:tr w:rsidR="00892C23" w:rsidRPr="00305E64" w:rsidTr="000C1D90">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258</w:t>
                  </w:r>
                </w:p>
              </w:tc>
              <w:tc>
                <w:tcPr>
                  <w:tcW w:w="1499" w:type="dxa"/>
                  <w:tcBorders>
                    <w:top w:val="nil"/>
                    <w:left w:val="nil"/>
                    <w:bottom w:val="single" w:sz="8" w:space="0" w:color="auto"/>
                    <w:right w:val="single" w:sz="8" w:space="0" w:color="auto"/>
                  </w:tcBorders>
                  <w:shd w:val="clear" w:color="auto" w:fill="auto"/>
                  <w:noWrap/>
                  <w:vAlign w:val="center"/>
                  <w:hideMark/>
                </w:tcPr>
                <w:p w:rsidR="00892C23" w:rsidRPr="00305E64" w:rsidRDefault="00892C23" w:rsidP="000C1D90">
                  <w:pPr>
                    <w:jc w:val="right"/>
                    <w:rPr>
                      <w:rFonts w:ascii="Arial" w:hAnsi="Arial" w:cs="Arial"/>
                      <w:color w:val="000000"/>
                      <w:sz w:val="16"/>
                      <w:szCs w:val="16"/>
                      <w:lang w:val="es-CO" w:eastAsia="es-CO"/>
                    </w:rPr>
                  </w:pPr>
                  <w:r w:rsidRPr="00305E64">
                    <w:rPr>
                      <w:rFonts w:ascii="Arial" w:hAnsi="Arial" w:cs="Arial"/>
                      <w:color w:val="000000"/>
                      <w:sz w:val="16"/>
                      <w:szCs w:val="16"/>
                      <w:lang w:val="es-CO" w:eastAsia="es-CO"/>
                    </w:rPr>
                    <w:t>121200</w:t>
                  </w:r>
                </w:p>
              </w:tc>
              <w:tc>
                <w:tcPr>
                  <w:tcW w:w="6864" w:type="dxa"/>
                  <w:tcBorders>
                    <w:top w:val="nil"/>
                    <w:left w:val="nil"/>
                    <w:bottom w:val="single" w:sz="8" w:space="0" w:color="auto"/>
                    <w:right w:val="single" w:sz="8" w:space="0" w:color="auto"/>
                  </w:tcBorders>
                  <w:shd w:val="clear" w:color="auto" w:fill="auto"/>
                  <w:noWrap/>
                  <w:vAlign w:val="center"/>
                  <w:hideMark/>
                </w:tcPr>
                <w:p w:rsidR="00892C23" w:rsidRPr="00305E64" w:rsidRDefault="00892C23" w:rsidP="000C1D90">
                  <w:pPr>
                    <w:rPr>
                      <w:rFonts w:ascii="Arial" w:hAnsi="Arial" w:cs="Arial"/>
                      <w:color w:val="000000"/>
                      <w:sz w:val="16"/>
                      <w:szCs w:val="16"/>
                      <w:lang w:val="es-CO" w:eastAsia="es-CO"/>
                    </w:rPr>
                  </w:pPr>
                  <w:r w:rsidRPr="00305E64">
                    <w:rPr>
                      <w:rFonts w:ascii="Arial" w:hAnsi="Arial" w:cs="Arial"/>
                      <w:color w:val="000000"/>
                      <w:sz w:val="16"/>
                      <w:szCs w:val="16"/>
                      <w:lang w:val="es-CO" w:eastAsia="es-CO"/>
                    </w:rPr>
                    <w:t>IRIDOTOMÍA ASISTIDA</w:t>
                  </w:r>
                </w:p>
              </w:tc>
              <w:tc>
                <w:tcPr>
                  <w:tcW w:w="1254" w:type="dxa"/>
                  <w:gridSpan w:val="2"/>
                  <w:tcBorders>
                    <w:top w:val="nil"/>
                    <w:left w:val="nil"/>
                    <w:bottom w:val="single" w:sz="8" w:space="0" w:color="auto"/>
                    <w:right w:val="single" w:sz="8" w:space="0" w:color="auto"/>
                  </w:tcBorders>
                  <w:shd w:val="clear" w:color="auto" w:fill="auto"/>
                  <w:noWrap/>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$488,739</w:t>
                  </w:r>
                </w:p>
              </w:tc>
            </w:tr>
            <w:tr w:rsidR="00892C23" w:rsidRPr="00305E64" w:rsidTr="000C1D90">
              <w:trPr>
                <w:trHeight w:val="20"/>
              </w:trPr>
              <w:tc>
                <w:tcPr>
                  <w:tcW w:w="724" w:type="dxa"/>
                  <w:tcBorders>
                    <w:top w:val="nil"/>
                    <w:left w:val="single" w:sz="8" w:space="0" w:color="auto"/>
                    <w:bottom w:val="single" w:sz="8" w:space="0" w:color="auto"/>
                    <w:right w:val="single" w:sz="8" w:space="0" w:color="auto"/>
                  </w:tcBorders>
                  <w:shd w:val="clear" w:color="auto" w:fill="auto"/>
                  <w:noWrap/>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259</w:t>
                  </w:r>
                </w:p>
              </w:tc>
              <w:tc>
                <w:tcPr>
                  <w:tcW w:w="1499" w:type="dxa"/>
                  <w:tcBorders>
                    <w:top w:val="nil"/>
                    <w:left w:val="nil"/>
                    <w:bottom w:val="single" w:sz="8" w:space="0" w:color="auto"/>
                    <w:right w:val="single" w:sz="8" w:space="0" w:color="auto"/>
                  </w:tcBorders>
                  <w:shd w:val="clear" w:color="000000" w:fill="FFFFFF"/>
                  <w:vAlign w:val="center"/>
                  <w:hideMark/>
                </w:tcPr>
                <w:p w:rsidR="00892C23" w:rsidRPr="00305E64" w:rsidRDefault="00892C23" w:rsidP="000C1D90">
                  <w:pPr>
                    <w:jc w:val="right"/>
                    <w:rPr>
                      <w:rFonts w:ascii="Arial" w:hAnsi="Arial" w:cs="Arial"/>
                      <w:color w:val="000000"/>
                      <w:sz w:val="16"/>
                      <w:szCs w:val="16"/>
                      <w:lang w:val="es-CO" w:eastAsia="es-CO"/>
                    </w:rPr>
                  </w:pPr>
                  <w:r w:rsidRPr="00305E64">
                    <w:rPr>
                      <w:rFonts w:ascii="Arial" w:hAnsi="Arial" w:cs="Arial"/>
                      <w:color w:val="000000"/>
                      <w:sz w:val="16"/>
                      <w:szCs w:val="16"/>
                      <w:lang w:val="es-CO" w:eastAsia="es-CO"/>
                    </w:rPr>
                    <w:t>124100</w:t>
                  </w:r>
                </w:p>
              </w:tc>
              <w:tc>
                <w:tcPr>
                  <w:tcW w:w="6864" w:type="dxa"/>
                  <w:tcBorders>
                    <w:top w:val="nil"/>
                    <w:left w:val="nil"/>
                    <w:bottom w:val="single" w:sz="8" w:space="0" w:color="auto"/>
                    <w:right w:val="single" w:sz="8" w:space="0" w:color="auto"/>
                  </w:tcBorders>
                  <w:shd w:val="clear" w:color="auto" w:fill="auto"/>
                  <w:noWrap/>
                  <w:vAlign w:val="center"/>
                  <w:hideMark/>
                </w:tcPr>
                <w:p w:rsidR="00892C23" w:rsidRPr="00305E64" w:rsidRDefault="00892C23" w:rsidP="000C1D90">
                  <w:pPr>
                    <w:rPr>
                      <w:rFonts w:ascii="Arial" w:hAnsi="Arial" w:cs="Arial"/>
                      <w:color w:val="000000"/>
                      <w:sz w:val="16"/>
                      <w:szCs w:val="16"/>
                      <w:lang w:val="es-CO" w:eastAsia="es-CO"/>
                    </w:rPr>
                  </w:pPr>
                  <w:r w:rsidRPr="00305E64">
                    <w:rPr>
                      <w:rFonts w:ascii="Arial" w:hAnsi="Arial" w:cs="Arial"/>
                      <w:color w:val="000000"/>
                      <w:sz w:val="16"/>
                      <w:szCs w:val="16"/>
                      <w:lang w:val="es-CO" w:eastAsia="es-CO"/>
                    </w:rPr>
                    <w:t>ABLACIÓN DE LESIÓN DE IRIS</w:t>
                  </w:r>
                </w:p>
              </w:tc>
              <w:tc>
                <w:tcPr>
                  <w:tcW w:w="1254" w:type="dxa"/>
                  <w:gridSpan w:val="2"/>
                  <w:tcBorders>
                    <w:top w:val="nil"/>
                    <w:left w:val="nil"/>
                    <w:bottom w:val="single" w:sz="8" w:space="0" w:color="auto"/>
                    <w:right w:val="single" w:sz="8" w:space="0" w:color="auto"/>
                  </w:tcBorders>
                  <w:shd w:val="clear" w:color="auto" w:fill="auto"/>
                  <w:noWrap/>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$488,739</w:t>
                  </w:r>
                </w:p>
              </w:tc>
            </w:tr>
            <w:tr w:rsidR="00892C23" w:rsidRPr="00305E64" w:rsidTr="00BD0D0E">
              <w:trPr>
                <w:trHeight w:val="20"/>
              </w:trPr>
              <w:tc>
                <w:tcPr>
                  <w:tcW w:w="724" w:type="dxa"/>
                  <w:tcBorders>
                    <w:top w:val="nil"/>
                    <w:left w:val="single" w:sz="8" w:space="0" w:color="auto"/>
                    <w:bottom w:val="single" w:sz="4" w:space="0" w:color="auto"/>
                    <w:right w:val="single" w:sz="8" w:space="0" w:color="auto"/>
                  </w:tcBorders>
                  <w:shd w:val="clear" w:color="auto" w:fill="auto"/>
                  <w:noWrap/>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260</w:t>
                  </w:r>
                </w:p>
              </w:tc>
              <w:tc>
                <w:tcPr>
                  <w:tcW w:w="1499" w:type="dxa"/>
                  <w:tcBorders>
                    <w:top w:val="nil"/>
                    <w:left w:val="nil"/>
                    <w:bottom w:val="single" w:sz="4" w:space="0" w:color="auto"/>
                    <w:right w:val="single" w:sz="8" w:space="0" w:color="auto"/>
                  </w:tcBorders>
                  <w:shd w:val="clear" w:color="auto" w:fill="auto"/>
                  <w:noWrap/>
                  <w:vAlign w:val="center"/>
                  <w:hideMark/>
                </w:tcPr>
                <w:p w:rsidR="00892C23" w:rsidRPr="00305E64" w:rsidRDefault="00892C23" w:rsidP="000C1D90">
                  <w:pPr>
                    <w:jc w:val="right"/>
                    <w:rPr>
                      <w:rFonts w:ascii="Arial" w:hAnsi="Arial" w:cs="Arial"/>
                      <w:color w:val="000000"/>
                      <w:sz w:val="16"/>
                      <w:szCs w:val="16"/>
                      <w:lang w:val="es-CO" w:eastAsia="es-CO"/>
                    </w:rPr>
                  </w:pPr>
                  <w:r w:rsidRPr="00305E64">
                    <w:rPr>
                      <w:rFonts w:ascii="Arial" w:hAnsi="Arial" w:cs="Arial"/>
                      <w:color w:val="000000"/>
                      <w:sz w:val="16"/>
                      <w:szCs w:val="16"/>
                      <w:lang w:val="es-CO" w:eastAsia="es-CO"/>
                    </w:rPr>
                    <w:t>82502</w:t>
                  </w:r>
                </w:p>
              </w:tc>
              <w:tc>
                <w:tcPr>
                  <w:tcW w:w="6864" w:type="dxa"/>
                  <w:tcBorders>
                    <w:top w:val="nil"/>
                    <w:left w:val="nil"/>
                    <w:bottom w:val="single" w:sz="4" w:space="0" w:color="auto"/>
                    <w:right w:val="single" w:sz="8" w:space="0" w:color="auto"/>
                  </w:tcBorders>
                  <w:shd w:val="clear" w:color="auto" w:fill="auto"/>
                  <w:noWrap/>
                  <w:vAlign w:val="center"/>
                  <w:hideMark/>
                </w:tcPr>
                <w:p w:rsidR="00892C23" w:rsidRPr="00305E64" w:rsidRDefault="00892C23" w:rsidP="000C1D90">
                  <w:pPr>
                    <w:rPr>
                      <w:rFonts w:ascii="Arial" w:hAnsi="Arial" w:cs="Arial"/>
                      <w:color w:val="000000"/>
                      <w:sz w:val="16"/>
                      <w:szCs w:val="16"/>
                      <w:lang w:val="es-CO" w:eastAsia="es-CO"/>
                    </w:rPr>
                  </w:pPr>
                  <w:r w:rsidRPr="00305E64">
                    <w:rPr>
                      <w:rFonts w:ascii="Arial" w:hAnsi="Arial" w:cs="Arial"/>
                      <w:color w:val="000000"/>
                      <w:sz w:val="16"/>
                      <w:szCs w:val="16"/>
                      <w:lang w:val="es-CO" w:eastAsia="es-CO"/>
                    </w:rPr>
                    <w:t>ABLACIÓN DE LESIÓN DE PÁRPADOS</w:t>
                  </w:r>
                </w:p>
              </w:tc>
              <w:tc>
                <w:tcPr>
                  <w:tcW w:w="1254" w:type="dxa"/>
                  <w:gridSpan w:val="2"/>
                  <w:tcBorders>
                    <w:top w:val="nil"/>
                    <w:left w:val="nil"/>
                    <w:bottom w:val="single" w:sz="4" w:space="0" w:color="auto"/>
                    <w:right w:val="single" w:sz="8" w:space="0" w:color="auto"/>
                  </w:tcBorders>
                  <w:shd w:val="clear" w:color="auto" w:fill="auto"/>
                  <w:noWrap/>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$488,739</w:t>
                  </w:r>
                </w:p>
              </w:tc>
            </w:tr>
            <w:tr w:rsidR="00892C23" w:rsidRPr="00305E64" w:rsidTr="00BD0D0E">
              <w:trPr>
                <w:trHeight w:val="20"/>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261</w:t>
                  </w:r>
                </w:p>
              </w:tc>
              <w:tc>
                <w:tcPr>
                  <w:tcW w:w="149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92C23" w:rsidRPr="00305E64" w:rsidRDefault="00892C23" w:rsidP="000C1D90">
                  <w:pPr>
                    <w:rPr>
                      <w:rFonts w:ascii="Arial" w:hAnsi="Arial" w:cs="Arial"/>
                      <w:color w:val="000000"/>
                      <w:sz w:val="16"/>
                      <w:szCs w:val="16"/>
                      <w:lang w:val="es-CO" w:eastAsia="es-CO"/>
                    </w:rPr>
                  </w:pPr>
                  <w:r w:rsidRPr="00305E64">
                    <w:rPr>
                      <w:rFonts w:ascii="Arial" w:hAnsi="Arial" w:cs="Arial"/>
                      <w:color w:val="000000"/>
                      <w:sz w:val="16"/>
                      <w:szCs w:val="16"/>
                      <w:lang w:val="es-CO" w:eastAsia="es-CO"/>
                    </w:rPr>
                    <w:t> </w:t>
                  </w:r>
                </w:p>
              </w:tc>
              <w:tc>
                <w:tcPr>
                  <w:tcW w:w="686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92C23" w:rsidRPr="00305E64" w:rsidRDefault="00892C23" w:rsidP="000C1D90">
                  <w:pPr>
                    <w:rPr>
                      <w:rFonts w:ascii="Arial" w:hAnsi="Arial" w:cs="Arial"/>
                      <w:color w:val="000000"/>
                      <w:sz w:val="16"/>
                      <w:szCs w:val="16"/>
                      <w:lang w:val="es-CO" w:eastAsia="es-CO"/>
                    </w:rPr>
                  </w:pPr>
                  <w:r w:rsidRPr="00305E64">
                    <w:rPr>
                      <w:rFonts w:ascii="Arial" w:hAnsi="Arial" w:cs="Arial"/>
                      <w:color w:val="000000"/>
                      <w:sz w:val="16"/>
                      <w:szCs w:val="16"/>
                      <w:lang w:val="es-CO" w:eastAsia="es-CO"/>
                    </w:rPr>
                    <w:t>VITREOLISIS ASISTIDA</w:t>
                  </w:r>
                </w:p>
              </w:tc>
              <w:tc>
                <w:tcPr>
                  <w:tcW w:w="1254"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92C23" w:rsidRPr="00305E64" w:rsidRDefault="00892C23" w:rsidP="000C1D90">
                  <w:pPr>
                    <w:jc w:val="center"/>
                    <w:rPr>
                      <w:rFonts w:ascii="Arial" w:hAnsi="Arial" w:cs="Arial"/>
                      <w:color w:val="000000"/>
                      <w:sz w:val="16"/>
                      <w:szCs w:val="16"/>
                      <w:lang w:val="es-CO" w:eastAsia="es-CO"/>
                    </w:rPr>
                  </w:pPr>
                  <w:r w:rsidRPr="00305E64">
                    <w:rPr>
                      <w:rFonts w:ascii="Arial" w:hAnsi="Arial" w:cs="Arial"/>
                      <w:color w:val="000000"/>
                      <w:sz w:val="16"/>
                      <w:szCs w:val="16"/>
                      <w:lang w:val="es-CO" w:eastAsia="es-CO"/>
                    </w:rPr>
                    <w:t>$537,349</w:t>
                  </w:r>
                </w:p>
              </w:tc>
            </w:tr>
            <w:tr w:rsidR="00BD0D0E" w:rsidRPr="00305E64" w:rsidTr="0025411F">
              <w:trPr>
                <w:trHeight w:val="20"/>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BD0D0E" w:rsidRPr="00305E64" w:rsidRDefault="00BD0D0E" w:rsidP="0025411F">
                  <w:pPr>
                    <w:jc w:val="center"/>
                    <w:rPr>
                      <w:rFonts w:ascii="Arial" w:hAnsi="Arial" w:cs="Arial"/>
                      <w:color w:val="000000"/>
                      <w:sz w:val="16"/>
                      <w:szCs w:val="16"/>
                      <w:lang w:val="es-CO" w:eastAsia="es-CO"/>
                    </w:rPr>
                  </w:pPr>
                  <w:r>
                    <w:rPr>
                      <w:rFonts w:ascii="Arial" w:hAnsi="Arial" w:cs="Arial"/>
                      <w:color w:val="000000"/>
                      <w:sz w:val="16"/>
                      <w:szCs w:val="16"/>
                      <w:lang w:val="es-CO" w:eastAsia="es-CO"/>
                    </w:rPr>
                    <w:t>262</w:t>
                  </w:r>
                </w:p>
              </w:tc>
              <w:tc>
                <w:tcPr>
                  <w:tcW w:w="1499" w:type="dxa"/>
                  <w:tcBorders>
                    <w:top w:val="single" w:sz="4" w:space="0" w:color="auto"/>
                    <w:left w:val="single" w:sz="4" w:space="0" w:color="auto"/>
                    <w:bottom w:val="single" w:sz="4" w:space="0" w:color="auto"/>
                    <w:right w:val="single" w:sz="4" w:space="0" w:color="auto"/>
                  </w:tcBorders>
                  <w:shd w:val="clear" w:color="auto" w:fill="auto"/>
                  <w:noWrap/>
                  <w:vAlign w:val="center"/>
                </w:tcPr>
                <w:p w:rsidR="00BD0D0E" w:rsidRPr="00305E64" w:rsidRDefault="00BD0D0E" w:rsidP="0025411F">
                  <w:pPr>
                    <w:jc w:val="center"/>
                    <w:rPr>
                      <w:rFonts w:ascii="Arial" w:hAnsi="Arial" w:cs="Arial"/>
                      <w:color w:val="000000"/>
                      <w:sz w:val="16"/>
                      <w:szCs w:val="16"/>
                      <w:lang w:val="es-CO" w:eastAsia="es-CO"/>
                    </w:rPr>
                  </w:pPr>
                  <w:r>
                    <w:rPr>
                      <w:rFonts w:ascii="Arial" w:hAnsi="Arial" w:cs="Arial"/>
                      <w:color w:val="000000"/>
                      <w:sz w:val="16"/>
                      <w:szCs w:val="16"/>
                      <w:lang w:val="es-CO" w:eastAsia="es-CO"/>
                    </w:rPr>
                    <w:t>890202</w:t>
                  </w:r>
                </w:p>
              </w:tc>
              <w:tc>
                <w:tcPr>
                  <w:tcW w:w="6864" w:type="dxa"/>
                  <w:tcBorders>
                    <w:top w:val="single" w:sz="4" w:space="0" w:color="auto"/>
                    <w:left w:val="single" w:sz="4" w:space="0" w:color="auto"/>
                    <w:bottom w:val="single" w:sz="4" w:space="0" w:color="auto"/>
                    <w:right w:val="single" w:sz="4" w:space="0" w:color="auto"/>
                  </w:tcBorders>
                  <w:shd w:val="clear" w:color="auto" w:fill="auto"/>
                  <w:noWrap/>
                  <w:vAlign w:val="center"/>
                </w:tcPr>
                <w:p w:rsidR="00BD0D0E" w:rsidRPr="00305E64" w:rsidRDefault="00BD0D0E" w:rsidP="0025411F">
                  <w:pPr>
                    <w:rPr>
                      <w:rFonts w:ascii="Arial" w:hAnsi="Arial" w:cs="Arial"/>
                      <w:color w:val="000000"/>
                      <w:sz w:val="16"/>
                      <w:szCs w:val="16"/>
                      <w:lang w:val="es-CO" w:eastAsia="es-CO"/>
                    </w:rPr>
                  </w:pPr>
                  <w:r w:rsidRPr="001771D4">
                    <w:rPr>
                      <w:rFonts w:ascii="Arial" w:hAnsi="Arial" w:cs="Arial"/>
                      <w:color w:val="000000"/>
                      <w:sz w:val="16"/>
                      <w:szCs w:val="16"/>
                      <w:lang w:val="es-CO" w:eastAsia="es-CO"/>
                    </w:rPr>
                    <w:t>CONSULTA DE PRIMERA VEZ POR ESPECIALISTA EN OFTALMOLOGÍA</w:t>
                  </w:r>
                </w:p>
              </w:tc>
              <w:tc>
                <w:tcPr>
                  <w:tcW w:w="1254" w:type="dxa"/>
                  <w:gridSpan w:val="2"/>
                  <w:tcBorders>
                    <w:top w:val="single" w:sz="4" w:space="0" w:color="auto"/>
                    <w:left w:val="single" w:sz="4" w:space="0" w:color="auto"/>
                    <w:bottom w:val="single" w:sz="4" w:space="0" w:color="auto"/>
                    <w:right w:val="single" w:sz="4" w:space="0" w:color="auto"/>
                  </w:tcBorders>
                  <w:shd w:val="clear" w:color="auto" w:fill="auto"/>
                  <w:noWrap/>
                </w:tcPr>
                <w:p w:rsidR="00BD0D0E" w:rsidRPr="001771D4" w:rsidRDefault="00BD0D0E" w:rsidP="0025411F">
                  <w:pPr>
                    <w:pStyle w:val="TableParagraph"/>
                    <w:spacing w:line="213" w:lineRule="exact"/>
                    <w:ind w:right="61"/>
                    <w:jc w:val="center"/>
                    <w:rPr>
                      <w:rFonts w:eastAsia="Times New Roman" w:cs="Arial"/>
                      <w:color w:val="000000"/>
                      <w:sz w:val="16"/>
                      <w:szCs w:val="16"/>
                      <w:lang w:val="es-CO" w:eastAsia="es-CO"/>
                    </w:rPr>
                  </w:pPr>
                  <w:r w:rsidRPr="001771D4">
                    <w:rPr>
                      <w:rFonts w:eastAsia="Times New Roman" w:cs="Arial"/>
                      <w:color w:val="000000"/>
                      <w:sz w:val="16"/>
                      <w:szCs w:val="16"/>
                      <w:lang w:val="es-CO" w:eastAsia="es-CO"/>
                    </w:rPr>
                    <w:t>$ 35,600</w:t>
                  </w:r>
                </w:p>
              </w:tc>
            </w:tr>
            <w:tr w:rsidR="00BD0D0E" w:rsidRPr="00305E64" w:rsidTr="0025411F">
              <w:trPr>
                <w:trHeight w:val="20"/>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BD0D0E" w:rsidRPr="00305E64" w:rsidRDefault="00BD0D0E" w:rsidP="0025411F">
                  <w:pPr>
                    <w:jc w:val="center"/>
                    <w:rPr>
                      <w:rFonts w:ascii="Arial" w:hAnsi="Arial" w:cs="Arial"/>
                      <w:color w:val="000000"/>
                      <w:sz w:val="16"/>
                      <w:szCs w:val="16"/>
                      <w:lang w:val="es-CO" w:eastAsia="es-CO"/>
                    </w:rPr>
                  </w:pPr>
                  <w:r>
                    <w:rPr>
                      <w:rFonts w:ascii="Arial" w:hAnsi="Arial" w:cs="Arial"/>
                      <w:color w:val="000000"/>
                      <w:sz w:val="16"/>
                      <w:szCs w:val="16"/>
                      <w:lang w:val="es-CO" w:eastAsia="es-CO"/>
                    </w:rPr>
                    <w:t>263</w:t>
                  </w:r>
                </w:p>
              </w:tc>
              <w:tc>
                <w:tcPr>
                  <w:tcW w:w="1499" w:type="dxa"/>
                  <w:tcBorders>
                    <w:top w:val="single" w:sz="4" w:space="0" w:color="auto"/>
                    <w:left w:val="single" w:sz="4" w:space="0" w:color="auto"/>
                    <w:bottom w:val="single" w:sz="4" w:space="0" w:color="auto"/>
                    <w:right w:val="single" w:sz="4" w:space="0" w:color="auto"/>
                  </w:tcBorders>
                  <w:shd w:val="clear" w:color="auto" w:fill="auto"/>
                  <w:noWrap/>
                  <w:vAlign w:val="center"/>
                </w:tcPr>
                <w:p w:rsidR="00BD0D0E" w:rsidRPr="00305E64" w:rsidRDefault="00BD0D0E" w:rsidP="0025411F">
                  <w:pPr>
                    <w:jc w:val="center"/>
                    <w:rPr>
                      <w:rFonts w:ascii="Arial" w:hAnsi="Arial" w:cs="Arial"/>
                      <w:color w:val="000000"/>
                      <w:sz w:val="16"/>
                      <w:szCs w:val="16"/>
                      <w:lang w:val="es-CO" w:eastAsia="es-CO"/>
                    </w:rPr>
                  </w:pPr>
                  <w:r>
                    <w:rPr>
                      <w:rFonts w:ascii="Arial" w:hAnsi="Arial" w:cs="Arial"/>
                      <w:color w:val="000000"/>
                      <w:sz w:val="16"/>
                      <w:szCs w:val="16"/>
                      <w:lang w:val="es-CO" w:eastAsia="es-CO"/>
                    </w:rPr>
                    <w:t>890202</w:t>
                  </w:r>
                </w:p>
              </w:tc>
              <w:tc>
                <w:tcPr>
                  <w:tcW w:w="6864" w:type="dxa"/>
                  <w:tcBorders>
                    <w:top w:val="single" w:sz="4" w:space="0" w:color="auto"/>
                    <w:left w:val="single" w:sz="4" w:space="0" w:color="auto"/>
                    <w:bottom w:val="single" w:sz="4" w:space="0" w:color="auto"/>
                    <w:right w:val="single" w:sz="4" w:space="0" w:color="auto"/>
                  </w:tcBorders>
                  <w:shd w:val="clear" w:color="auto" w:fill="auto"/>
                  <w:noWrap/>
                  <w:vAlign w:val="center"/>
                </w:tcPr>
                <w:p w:rsidR="00BD0D0E" w:rsidRPr="00305E64" w:rsidRDefault="00BD0D0E" w:rsidP="0025411F">
                  <w:pPr>
                    <w:rPr>
                      <w:rFonts w:ascii="Arial" w:hAnsi="Arial" w:cs="Arial"/>
                      <w:color w:val="000000"/>
                      <w:sz w:val="16"/>
                      <w:szCs w:val="16"/>
                      <w:lang w:val="es-CO" w:eastAsia="es-CO"/>
                    </w:rPr>
                  </w:pPr>
                  <w:r w:rsidRPr="001771D4">
                    <w:rPr>
                      <w:rFonts w:ascii="Arial" w:hAnsi="Arial" w:cs="Arial"/>
                      <w:color w:val="000000"/>
                      <w:sz w:val="16"/>
                      <w:szCs w:val="16"/>
                      <w:lang w:val="es-CO" w:eastAsia="es-CO"/>
                    </w:rPr>
                    <w:t>CONSULTA DE PRIMERA VEZ POR OPTOMETRIA</w:t>
                  </w:r>
                </w:p>
              </w:tc>
              <w:tc>
                <w:tcPr>
                  <w:tcW w:w="1254" w:type="dxa"/>
                  <w:gridSpan w:val="2"/>
                  <w:tcBorders>
                    <w:top w:val="single" w:sz="4" w:space="0" w:color="auto"/>
                    <w:left w:val="single" w:sz="4" w:space="0" w:color="auto"/>
                    <w:bottom w:val="single" w:sz="4" w:space="0" w:color="auto"/>
                    <w:right w:val="single" w:sz="4" w:space="0" w:color="auto"/>
                  </w:tcBorders>
                  <w:shd w:val="clear" w:color="auto" w:fill="auto"/>
                  <w:noWrap/>
                </w:tcPr>
                <w:p w:rsidR="00BD0D0E" w:rsidRPr="001771D4" w:rsidRDefault="00BD0D0E" w:rsidP="0025411F">
                  <w:pPr>
                    <w:pStyle w:val="TableParagraph"/>
                    <w:spacing w:line="214" w:lineRule="exact"/>
                    <w:ind w:right="61"/>
                    <w:jc w:val="center"/>
                    <w:rPr>
                      <w:rFonts w:eastAsia="Times New Roman" w:cs="Arial"/>
                      <w:color w:val="000000"/>
                      <w:sz w:val="16"/>
                      <w:szCs w:val="16"/>
                      <w:lang w:val="es-CO" w:eastAsia="es-CO"/>
                    </w:rPr>
                  </w:pPr>
                  <w:r w:rsidRPr="001771D4">
                    <w:rPr>
                      <w:rFonts w:eastAsia="Times New Roman" w:cs="Arial"/>
                      <w:color w:val="000000"/>
                      <w:sz w:val="16"/>
                      <w:szCs w:val="16"/>
                      <w:lang w:val="es-CO" w:eastAsia="es-CO"/>
                    </w:rPr>
                    <w:t>$ 34,800</w:t>
                  </w:r>
                </w:p>
              </w:tc>
            </w:tr>
            <w:tr w:rsidR="00BD0D0E" w:rsidRPr="00305E64" w:rsidTr="0025411F">
              <w:trPr>
                <w:trHeight w:val="20"/>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BD0D0E" w:rsidRPr="00305E64" w:rsidRDefault="00BD0D0E" w:rsidP="0025411F">
                  <w:pPr>
                    <w:jc w:val="center"/>
                    <w:rPr>
                      <w:rFonts w:ascii="Arial" w:hAnsi="Arial" w:cs="Arial"/>
                      <w:color w:val="000000"/>
                      <w:sz w:val="16"/>
                      <w:szCs w:val="16"/>
                      <w:lang w:val="es-CO" w:eastAsia="es-CO"/>
                    </w:rPr>
                  </w:pPr>
                  <w:r>
                    <w:rPr>
                      <w:rFonts w:ascii="Arial" w:hAnsi="Arial" w:cs="Arial"/>
                      <w:color w:val="000000"/>
                      <w:sz w:val="16"/>
                      <w:szCs w:val="16"/>
                      <w:lang w:val="es-CO" w:eastAsia="es-CO"/>
                    </w:rPr>
                    <w:t>264</w:t>
                  </w:r>
                </w:p>
              </w:tc>
              <w:tc>
                <w:tcPr>
                  <w:tcW w:w="1499" w:type="dxa"/>
                  <w:tcBorders>
                    <w:top w:val="single" w:sz="4" w:space="0" w:color="auto"/>
                    <w:left w:val="single" w:sz="4" w:space="0" w:color="auto"/>
                    <w:bottom w:val="single" w:sz="4" w:space="0" w:color="auto"/>
                    <w:right w:val="single" w:sz="4" w:space="0" w:color="auto"/>
                  </w:tcBorders>
                  <w:shd w:val="clear" w:color="auto" w:fill="auto"/>
                  <w:noWrap/>
                  <w:vAlign w:val="center"/>
                </w:tcPr>
                <w:p w:rsidR="00BD0D0E" w:rsidRPr="00305E64" w:rsidRDefault="00BD0D0E" w:rsidP="0025411F">
                  <w:pPr>
                    <w:jc w:val="center"/>
                    <w:rPr>
                      <w:rFonts w:ascii="Arial" w:hAnsi="Arial" w:cs="Arial"/>
                      <w:color w:val="000000"/>
                      <w:sz w:val="16"/>
                      <w:szCs w:val="16"/>
                      <w:lang w:val="es-CO" w:eastAsia="es-CO"/>
                    </w:rPr>
                  </w:pPr>
                  <w:r>
                    <w:rPr>
                      <w:rFonts w:ascii="Arial" w:hAnsi="Arial" w:cs="Arial"/>
                      <w:color w:val="000000"/>
                      <w:sz w:val="16"/>
                      <w:szCs w:val="16"/>
                      <w:lang w:val="es-CO" w:eastAsia="es-CO"/>
                    </w:rPr>
                    <w:t>890202</w:t>
                  </w:r>
                </w:p>
              </w:tc>
              <w:tc>
                <w:tcPr>
                  <w:tcW w:w="6864" w:type="dxa"/>
                  <w:tcBorders>
                    <w:top w:val="single" w:sz="4" w:space="0" w:color="auto"/>
                    <w:left w:val="single" w:sz="4" w:space="0" w:color="auto"/>
                    <w:bottom w:val="single" w:sz="4" w:space="0" w:color="auto"/>
                    <w:right w:val="single" w:sz="4" w:space="0" w:color="auto"/>
                  </w:tcBorders>
                  <w:shd w:val="clear" w:color="auto" w:fill="auto"/>
                  <w:noWrap/>
                  <w:vAlign w:val="center"/>
                </w:tcPr>
                <w:p w:rsidR="00BD0D0E" w:rsidRPr="00305E64" w:rsidRDefault="00BD0D0E" w:rsidP="0025411F">
                  <w:pPr>
                    <w:rPr>
                      <w:rFonts w:ascii="Arial" w:hAnsi="Arial" w:cs="Arial"/>
                      <w:color w:val="000000"/>
                      <w:sz w:val="16"/>
                      <w:szCs w:val="16"/>
                      <w:lang w:val="es-CO" w:eastAsia="es-CO"/>
                    </w:rPr>
                  </w:pPr>
                  <w:r w:rsidRPr="001771D4">
                    <w:rPr>
                      <w:rFonts w:ascii="Arial" w:hAnsi="Arial" w:cs="Arial"/>
                      <w:color w:val="000000"/>
                      <w:sz w:val="16"/>
                      <w:szCs w:val="16"/>
                      <w:lang w:val="es-CO" w:eastAsia="es-CO"/>
                    </w:rPr>
                    <w:t>CONSULTA DE URGENCIAS POR OTRAS ESPECIALIDADES MÉDICAS</w:t>
                  </w:r>
                </w:p>
              </w:tc>
              <w:tc>
                <w:tcPr>
                  <w:tcW w:w="1254" w:type="dxa"/>
                  <w:gridSpan w:val="2"/>
                  <w:tcBorders>
                    <w:top w:val="single" w:sz="4" w:space="0" w:color="auto"/>
                    <w:left w:val="single" w:sz="4" w:space="0" w:color="auto"/>
                    <w:bottom w:val="single" w:sz="4" w:space="0" w:color="auto"/>
                    <w:right w:val="single" w:sz="4" w:space="0" w:color="auto"/>
                  </w:tcBorders>
                  <w:shd w:val="clear" w:color="auto" w:fill="auto"/>
                  <w:noWrap/>
                </w:tcPr>
                <w:p w:rsidR="00BD0D0E" w:rsidRPr="001771D4" w:rsidRDefault="00BD0D0E" w:rsidP="0025411F">
                  <w:pPr>
                    <w:pStyle w:val="TableParagraph"/>
                    <w:spacing w:line="211" w:lineRule="exact"/>
                    <w:ind w:right="61"/>
                    <w:jc w:val="center"/>
                    <w:rPr>
                      <w:rFonts w:eastAsia="Times New Roman" w:cs="Arial"/>
                      <w:color w:val="000000"/>
                      <w:sz w:val="16"/>
                      <w:szCs w:val="16"/>
                      <w:lang w:val="es-CO" w:eastAsia="es-CO"/>
                    </w:rPr>
                  </w:pPr>
                  <w:r w:rsidRPr="001771D4">
                    <w:rPr>
                      <w:rFonts w:eastAsia="Times New Roman" w:cs="Arial"/>
                      <w:color w:val="000000"/>
                      <w:sz w:val="16"/>
                      <w:szCs w:val="16"/>
                      <w:lang w:val="es-CO" w:eastAsia="es-CO"/>
                    </w:rPr>
                    <w:t>$ 40,600</w:t>
                  </w:r>
                </w:p>
              </w:tc>
            </w:tr>
            <w:tr w:rsidR="00BD0D0E" w:rsidRPr="00305E64" w:rsidTr="0025411F">
              <w:trPr>
                <w:trHeight w:val="20"/>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BD0D0E" w:rsidRPr="00305E64" w:rsidRDefault="00BD0D0E" w:rsidP="0025411F">
                  <w:pPr>
                    <w:jc w:val="center"/>
                    <w:rPr>
                      <w:rFonts w:ascii="Arial" w:hAnsi="Arial" w:cs="Arial"/>
                      <w:color w:val="000000"/>
                      <w:sz w:val="16"/>
                      <w:szCs w:val="16"/>
                      <w:lang w:val="es-CO" w:eastAsia="es-CO"/>
                    </w:rPr>
                  </w:pPr>
                  <w:r>
                    <w:rPr>
                      <w:rFonts w:ascii="Arial" w:hAnsi="Arial" w:cs="Arial"/>
                      <w:color w:val="000000"/>
                      <w:sz w:val="16"/>
                      <w:szCs w:val="16"/>
                      <w:lang w:val="es-CO" w:eastAsia="es-CO"/>
                    </w:rPr>
                    <w:t>265</w:t>
                  </w:r>
                </w:p>
              </w:tc>
              <w:tc>
                <w:tcPr>
                  <w:tcW w:w="1499" w:type="dxa"/>
                  <w:tcBorders>
                    <w:top w:val="single" w:sz="4" w:space="0" w:color="auto"/>
                    <w:left w:val="single" w:sz="4" w:space="0" w:color="auto"/>
                    <w:bottom w:val="single" w:sz="4" w:space="0" w:color="auto"/>
                    <w:right w:val="single" w:sz="4" w:space="0" w:color="auto"/>
                  </w:tcBorders>
                  <w:shd w:val="clear" w:color="auto" w:fill="auto"/>
                  <w:noWrap/>
                  <w:vAlign w:val="center"/>
                </w:tcPr>
                <w:p w:rsidR="00BD0D0E" w:rsidRPr="00305E64" w:rsidRDefault="00BD0D0E" w:rsidP="0025411F">
                  <w:pPr>
                    <w:jc w:val="center"/>
                    <w:rPr>
                      <w:rFonts w:ascii="Arial" w:hAnsi="Arial" w:cs="Arial"/>
                      <w:color w:val="000000"/>
                      <w:sz w:val="16"/>
                      <w:szCs w:val="16"/>
                      <w:lang w:val="es-CO" w:eastAsia="es-CO"/>
                    </w:rPr>
                  </w:pPr>
                </w:p>
              </w:tc>
              <w:tc>
                <w:tcPr>
                  <w:tcW w:w="6864" w:type="dxa"/>
                  <w:tcBorders>
                    <w:top w:val="single" w:sz="4" w:space="0" w:color="auto"/>
                    <w:left w:val="single" w:sz="4" w:space="0" w:color="auto"/>
                    <w:bottom w:val="single" w:sz="4" w:space="0" w:color="auto"/>
                    <w:right w:val="single" w:sz="4" w:space="0" w:color="auto"/>
                  </w:tcBorders>
                  <w:shd w:val="clear" w:color="auto" w:fill="auto"/>
                  <w:noWrap/>
                  <w:vAlign w:val="center"/>
                </w:tcPr>
                <w:p w:rsidR="00BD0D0E" w:rsidRPr="00305E64" w:rsidRDefault="00BD0D0E" w:rsidP="0025411F">
                  <w:pPr>
                    <w:rPr>
                      <w:rFonts w:ascii="Arial" w:hAnsi="Arial" w:cs="Arial"/>
                      <w:color w:val="000000"/>
                      <w:sz w:val="16"/>
                      <w:szCs w:val="16"/>
                      <w:lang w:val="es-CO" w:eastAsia="es-CO"/>
                    </w:rPr>
                  </w:pPr>
                  <w:r w:rsidRPr="001771D4">
                    <w:rPr>
                      <w:rFonts w:ascii="Arial" w:hAnsi="Arial" w:cs="Arial"/>
                      <w:color w:val="000000"/>
                      <w:sz w:val="16"/>
                      <w:szCs w:val="16"/>
                      <w:lang w:val="es-CO" w:eastAsia="es-CO"/>
                    </w:rPr>
                    <w:t>EVALUACIÓN ORTÓPTICA</w:t>
                  </w:r>
                </w:p>
              </w:tc>
              <w:tc>
                <w:tcPr>
                  <w:tcW w:w="1254" w:type="dxa"/>
                  <w:gridSpan w:val="2"/>
                  <w:tcBorders>
                    <w:top w:val="single" w:sz="4" w:space="0" w:color="auto"/>
                    <w:left w:val="single" w:sz="4" w:space="0" w:color="auto"/>
                    <w:bottom w:val="single" w:sz="4" w:space="0" w:color="auto"/>
                    <w:right w:val="single" w:sz="4" w:space="0" w:color="auto"/>
                  </w:tcBorders>
                  <w:shd w:val="clear" w:color="auto" w:fill="auto"/>
                  <w:noWrap/>
                </w:tcPr>
                <w:p w:rsidR="00BD0D0E" w:rsidRPr="001771D4" w:rsidRDefault="00BD0D0E" w:rsidP="0025411F">
                  <w:pPr>
                    <w:pStyle w:val="TableParagraph"/>
                    <w:spacing w:line="211" w:lineRule="exact"/>
                    <w:ind w:right="61"/>
                    <w:jc w:val="center"/>
                    <w:rPr>
                      <w:rFonts w:eastAsia="Times New Roman" w:cs="Arial"/>
                      <w:color w:val="000000"/>
                      <w:sz w:val="16"/>
                      <w:szCs w:val="16"/>
                      <w:lang w:val="es-CO" w:eastAsia="es-CO"/>
                    </w:rPr>
                  </w:pPr>
                  <w:r w:rsidRPr="001771D4">
                    <w:rPr>
                      <w:rFonts w:eastAsia="Times New Roman" w:cs="Arial"/>
                      <w:color w:val="000000"/>
                      <w:sz w:val="16"/>
                      <w:szCs w:val="16"/>
                      <w:lang w:val="es-CO" w:eastAsia="es-CO"/>
                    </w:rPr>
                    <w:t>$ 44,500</w:t>
                  </w:r>
                </w:p>
              </w:tc>
            </w:tr>
            <w:tr w:rsidR="00BD0D0E" w:rsidRPr="00305E64" w:rsidTr="0025411F">
              <w:trPr>
                <w:trHeight w:val="20"/>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BD0D0E" w:rsidRPr="00305E64" w:rsidRDefault="00BD0D0E" w:rsidP="0025411F">
                  <w:pPr>
                    <w:jc w:val="center"/>
                    <w:rPr>
                      <w:rFonts w:ascii="Arial" w:hAnsi="Arial" w:cs="Arial"/>
                      <w:color w:val="000000"/>
                      <w:sz w:val="16"/>
                      <w:szCs w:val="16"/>
                      <w:lang w:val="es-CO" w:eastAsia="es-CO"/>
                    </w:rPr>
                  </w:pPr>
                  <w:r>
                    <w:rPr>
                      <w:rFonts w:ascii="Arial" w:hAnsi="Arial" w:cs="Arial"/>
                      <w:color w:val="000000"/>
                      <w:sz w:val="16"/>
                      <w:szCs w:val="16"/>
                      <w:lang w:val="es-CO" w:eastAsia="es-CO"/>
                    </w:rPr>
                    <w:t>266</w:t>
                  </w:r>
                </w:p>
              </w:tc>
              <w:tc>
                <w:tcPr>
                  <w:tcW w:w="1499" w:type="dxa"/>
                  <w:tcBorders>
                    <w:top w:val="single" w:sz="4" w:space="0" w:color="auto"/>
                    <w:left w:val="single" w:sz="4" w:space="0" w:color="auto"/>
                    <w:bottom w:val="single" w:sz="4" w:space="0" w:color="auto"/>
                    <w:right w:val="single" w:sz="4" w:space="0" w:color="auto"/>
                  </w:tcBorders>
                  <w:shd w:val="clear" w:color="auto" w:fill="auto"/>
                  <w:noWrap/>
                  <w:vAlign w:val="center"/>
                </w:tcPr>
                <w:p w:rsidR="00BD0D0E" w:rsidRPr="00305E64" w:rsidRDefault="00BD0D0E" w:rsidP="0025411F">
                  <w:pPr>
                    <w:jc w:val="center"/>
                    <w:rPr>
                      <w:rFonts w:ascii="Arial" w:hAnsi="Arial" w:cs="Arial"/>
                      <w:color w:val="000000"/>
                      <w:sz w:val="16"/>
                      <w:szCs w:val="16"/>
                      <w:lang w:val="es-CO" w:eastAsia="es-CO"/>
                    </w:rPr>
                  </w:pPr>
                </w:p>
              </w:tc>
              <w:tc>
                <w:tcPr>
                  <w:tcW w:w="6864" w:type="dxa"/>
                  <w:tcBorders>
                    <w:top w:val="single" w:sz="4" w:space="0" w:color="auto"/>
                    <w:left w:val="single" w:sz="4" w:space="0" w:color="auto"/>
                    <w:bottom w:val="single" w:sz="4" w:space="0" w:color="auto"/>
                    <w:right w:val="single" w:sz="4" w:space="0" w:color="auto"/>
                  </w:tcBorders>
                  <w:shd w:val="clear" w:color="auto" w:fill="auto"/>
                  <w:noWrap/>
                  <w:vAlign w:val="center"/>
                </w:tcPr>
                <w:p w:rsidR="00BD0D0E" w:rsidRPr="00305E64" w:rsidRDefault="00BD0D0E" w:rsidP="0025411F">
                  <w:pPr>
                    <w:rPr>
                      <w:rFonts w:ascii="Arial" w:hAnsi="Arial" w:cs="Arial"/>
                      <w:color w:val="000000"/>
                      <w:sz w:val="16"/>
                      <w:szCs w:val="16"/>
                      <w:lang w:val="es-CO" w:eastAsia="es-CO"/>
                    </w:rPr>
                  </w:pPr>
                  <w:r w:rsidRPr="001771D4">
                    <w:rPr>
                      <w:rFonts w:ascii="Arial" w:hAnsi="Arial" w:cs="Arial"/>
                      <w:color w:val="000000"/>
                      <w:sz w:val="16"/>
                      <w:szCs w:val="16"/>
                      <w:lang w:val="es-CO" w:eastAsia="es-CO"/>
                    </w:rPr>
                    <w:t>TERAPIA ORTÓPTICA</w:t>
                  </w:r>
                </w:p>
              </w:tc>
              <w:tc>
                <w:tcPr>
                  <w:tcW w:w="1254" w:type="dxa"/>
                  <w:gridSpan w:val="2"/>
                  <w:tcBorders>
                    <w:top w:val="single" w:sz="4" w:space="0" w:color="auto"/>
                    <w:left w:val="single" w:sz="4" w:space="0" w:color="auto"/>
                    <w:bottom w:val="single" w:sz="4" w:space="0" w:color="auto"/>
                    <w:right w:val="single" w:sz="4" w:space="0" w:color="auto"/>
                  </w:tcBorders>
                  <w:shd w:val="clear" w:color="auto" w:fill="auto"/>
                  <w:noWrap/>
                </w:tcPr>
                <w:p w:rsidR="00BD0D0E" w:rsidRPr="001771D4" w:rsidRDefault="00BD0D0E" w:rsidP="0025411F">
                  <w:pPr>
                    <w:pStyle w:val="TableParagraph"/>
                    <w:spacing w:line="213" w:lineRule="exact"/>
                    <w:ind w:right="61"/>
                    <w:jc w:val="center"/>
                    <w:rPr>
                      <w:rFonts w:eastAsia="Times New Roman" w:cs="Arial"/>
                      <w:color w:val="000000"/>
                      <w:sz w:val="16"/>
                      <w:szCs w:val="16"/>
                      <w:lang w:val="es-CO" w:eastAsia="es-CO"/>
                    </w:rPr>
                  </w:pPr>
                  <w:r w:rsidRPr="001771D4">
                    <w:rPr>
                      <w:rFonts w:eastAsia="Times New Roman" w:cs="Arial"/>
                      <w:color w:val="000000"/>
                      <w:sz w:val="16"/>
                      <w:szCs w:val="16"/>
                      <w:lang w:val="es-CO" w:eastAsia="es-CO"/>
                    </w:rPr>
                    <w:t>$ 10,300</w:t>
                  </w:r>
                </w:p>
              </w:tc>
            </w:tr>
            <w:tr w:rsidR="00BD0D0E" w:rsidRPr="00305E64" w:rsidTr="0025411F">
              <w:trPr>
                <w:trHeight w:val="20"/>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BD0D0E" w:rsidRPr="00305E64" w:rsidRDefault="00BD0D0E" w:rsidP="0025411F">
                  <w:pPr>
                    <w:jc w:val="center"/>
                    <w:rPr>
                      <w:rFonts w:ascii="Arial" w:hAnsi="Arial" w:cs="Arial"/>
                      <w:color w:val="000000"/>
                      <w:sz w:val="16"/>
                      <w:szCs w:val="16"/>
                      <w:lang w:val="es-CO" w:eastAsia="es-CO"/>
                    </w:rPr>
                  </w:pPr>
                  <w:r>
                    <w:rPr>
                      <w:rFonts w:ascii="Arial" w:hAnsi="Arial" w:cs="Arial"/>
                      <w:color w:val="000000"/>
                      <w:sz w:val="16"/>
                      <w:szCs w:val="16"/>
                      <w:lang w:val="es-CO" w:eastAsia="es-CO"/>
                    </w:rPr>
                    <w:t>267</w:t>
                  </w:r>
                </w:p>
              </w:tc>
              <w:tc>
                <w:tcPr>
                  <w:tcW w:w="1499" w:type="dxa"/>
                  <w:tcBorders>
                    <w:top w:val="single" w:sz="4" w:space="0" w:color="auto"/>
                    <w:left w:val="single" w:sz="4" w:space="0" w:color="auto"/>
                    <w:bottom w:val="single" w:sz="4" w:space="0" w:color="auto"/>
                    <w:right w:val="single" w:sz="4" w:space="0" w:color="auto"/>
                  </w:tcBorders>
                  <w:shd w:val="clear" w:color="auto" w:fill="auto"/>
                  <w:noWrap/>
                  <w:vAlign w:val="center"/>
                </w:tcPr>
                <w:p w:rsidR="00BD0D0E" w:rsidRPr="00305E64" w:rsidRDefault="00BD0D0E" w:rsidP="0025411F">
                  <w:pPr>
                    <w:jc w:val="center"/>
                    <w:rPr>
                      <w:rFonts w:ascii="Arial" w:hAnsi="Arial" w:cs="Arial"/>
                      <w:color w:val="000000"/>
                      <w:sz w:val="16"/>
                      <w:szCs w:val="16"/>
                      <w:lang w:val="es-CO" w:eastAsia="es-CO"/>
                    </w:rPr>
                  </w:pPr>
                  <w:r>
                    <w:rPr>
                      <w:rFonts w:ascii="Arial" w:hAnsi="Arial" w:cs="Arial"/>
                      <w:color w:val="000000"/>
                      <w:sz w:val="16"/>
                      <w:szCs w:val="16"/>
                      <w:lang w:val="es-CO" w:eastAsia="es-CO"/>
                    </w:rPr>
                    <w:t>890202</w:t>
                  </w:r>
                </w:p>
              </w:tc>
              <w:tc>
                <w:tcPr>
                  <w:tcW w:w="6864" w:type="dxa"/>
                  <w:tcBorders>
                    <w:top w:val="single" w:sz="4" w:space="0" w:color="auto"/>
                    <w:left w:val="single" w:sz="4" w:space="0" w:color="auto"/>
                    <w:bottom w:val="single" w:sz="4" w:space="0" w:color="auto"/>
                    <w:right w:val="single" w:sz="4" w:space="0" w:color="auto"/>
                  </w:tcBorders>
                  <w:shd w:val="clear" w:color="auto" w:fill="auto"/>
                  <w:noWrap/>
                  <w:vAlign w:val="center"/>
                </w:tcPr>
                <w:p w:rsidR="00BD0D0E" w:rsidRPr="00305E64" w:rsidRDefault="00BD0D0E" w:rsidP="0025411F">
                  <w:pPr>
                    <w:rPr>
                      <w:rFonts w:ascii="Arial" w:hAnsi="Arial" w:cs="Arial"/>
                      <w:color w:val="000000"/>
                      <w:sz w:val="16"/>
                      <w:szCs w:val="16"/>
                      <w:lang w:val="es-CO" w:eastAsia="es-CO"/>
                    </w:rPr>
                  </w:pPr>
                  <w:r w:rsidRPr="001771D4">
                    <w:rPr>
                      <w:rFonts w:ascii="Arial" w:hAnsi="Arial" w:cs="Arial"/>
                      <w:color w:val="000000"/>
                      <w:sz w:val="16"/>
                      <w:szCs w:val="16"/>
                      <w:lang w:val="es-CO" w:eastAsia="es-CO"/>
                    </w:rPr>
                    <w:t>CONSULTA DE PRIMERA VEZ POR ESPECIALISTA EN ANESTESIOLOGÍA</w:t>
                  </w:r>
                </w:p>
              </w:tc>
              <w:tc>
                <w:tcPr>
                  <w:tcW w:w="1254" w:type="dxa"/>
                  <w:gridSpan w:val="2"/>
                  <w:tcBorders>
                    <w:top w:val="single" w:sz="4" w:space="0" w:color="auto"/>
                    <w:left w:val="single" w:sz="4" w:space="0" w:color="auto"/>
                    <w:bottom w:val="single" w:sz="4" w:space="0" w:color="auto"/>
                    <w:right w:val="single" w:sz="4" w:space="0" w:color="auto"/>
                  </w:tcBorders>
                  <w:shd w:val="clear" w:color="auto" w:fill="auto"/>
                  <w:noWrap/>
                </w:tcPr>
                <w:p w:rsidR="00BD0D0E" w:rsidRPr="001771D4" w:rsidRDefault="00BD0D0E" w:rsidP="0025411F">
                  <w:pPr>
                    <w:pStyle w:val="TableParagraph"/>
                    <w:spacing w:line="213" w:lineRule="exact"/>
                    <w:ind w:right="61"/>
                    <w:jc w:val="center"/>
                    <w:rPr>
                      <w:rFonts w:eastAsia="Times New Roman" w:cs="Arial"/>
                      <w:color w:val="000000"/>
                      <w:sz w:val="16"/>
                      <w:szCs w:val="16"/>
                      <w:lang w:val="es-CO" w:eastAsia="es-CO"/>
                    </w:rPr>
                  </w:pPr>
                  <w:r w:rsidRPr="001771D4">
                    <w:rPr>
                      <w:rFonts w:eastAsia="Times New Roman" w:cs="Arial"/>
                      <w:color w:val="000000"/>
                      <w:sz w:val="16"/>
                      <w:szCs w:val="16"/>
                      <w:lang w:val="es-CO" w:eastAsia="es-CO"/>
                    </w:rPr>
                    <w:t>$ 34,000</w:t>
                  </w:r>
                </w:p>
              </w:tc>
            </w:tr>
            <w:tr w:rsidR="00BD0D0E" w:rsidRPr="00305E64" w:rsidTr="0025411F">
              <w:trPr>
                <w:trHeight w:val="20"/>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BD0D0E" w:rsidRPr="00305E64" w:rsidRDefault="00BD0D0E" w:rsidP="0025411F">
                  <w:pPr>
                    <w:jc w:val="center"/>
                    <w:rPr>
                      <w:rFonts w:ascii="Arial" w:hAnsi="Arial" w:cs="Arial"/>
                      <w:color w:val="000000"/>
                      <w:sz w:val="16"/>
                      <w:szCs w:val="16"/>
                      <w:lang w:val="es-CO" w:eastAsia="es-CO"/>
                    </w:rPr>
                  </w:pPr>
                  <w:r>
                    <w:rPr>
                      <w:rFonts w:ascii="Arial" w:hAnsi="Arial" w:cs="Arial"/>
                      <w:color w:val="000000"/>
                      <w:sz w:val="16"/>
                      <w:szCs w:val="16"/>
                      <w:lang w:val="es-CO" w:eastAsia="es-CO"/>
                    </w:rPr>
                    <w:t>268</w:t>
                  </w:r>
                </w:p>
              </w:tc>
              <w:tc>
                <w:tcPr>
                  <w:tcW w:w="1499" w:type="dxa"/>
                  <w:tcBorders>
                    <w:top w:val="single" w:sz="4" w:space="0" w:color="auto"/>
                    <w:left w:val="single" w:sz="4" w:space="0" w:color="auto"/>
                    <w:bottom w:val="single" w:sz="4" w:space="0" w:color="auto"/>
                    <w:right w:val="single" w:sz="4" w:space="0" w:color="auto"/>
                  </w:tcBorders>
                  <w:shd w:val="clear" w:color="auto" w:fill="auto"/>
                  <w:noWrap/>
                  <w:vAlign w:val="center"/>
                </w:tcPr>
                <w:p w:rsidR="00BD0D0E" w:rsidRPr="00305E64" w:rsidRDefault="00BD0D0E" w:rsidP="0025411F">
                  <w:pPr>
                    <w:jc w:val="center"/>
                    <w:rPr>
                      <w:rFonts w:ascii="Arial" w:hAnsi="Arial" w:cs="Arial"/>
                      <w:color w:val="000000"/>
                      <w:sz w:val="16"/>
                      <w:szCs w:val="16"/>
                      <w:lang w:val="es-CO" w:eastAsia="es-CO"/>
                    </w:rPr>
                  </w:pPr>
                  <w:r>
                    <w:rPr>
                      <w:rFonts w:ascii="Arial" w:hAnsi="Arial" w:cs="Arial"/>
                      <w:color w:val="000000"/>
                      <w:sz w:val="16"/>
                      <w:szCs w:val="16"/>
                      <w:lang w:val="es-CO" w:eastAsia="es-CO"/>
                    </w:rPr>
                    <w:t>890202</w:t>
                  </w:r>
                </w:p>
              </w:tc>
              <w:tc>
                <w:tcPr>
                  <w:tcW w:w="6864" w:type="dxa"/>
                  <w:tcBorders>
                    <w:top w:val="single" w:sz="4" w:space="0" w:color="auto"/>
                    <w:left w:val="single" w:sz="4" w:space="0" w:color="auto"/>
                    <w:bottom w:val="single" w:sz="4" w:space="0" w:color="auto"/>
                    <w:right w:val="single" w:sz="4" w:space="0" w:color="auto"/>
                  </w:tcBorders>
                  <w:shd w:val="clear" w:color="auto" w:fill="auto"/>
                  <w:noWrap/>
                  <w:vAlign w:val="center"/>
                </w:tcPr>
                <w:p w:rsidR="00BD0D0E" w:rsidRPr="00305E64" w:rsidRDefault="00BD0D0E" w:rsidP="0025411F">
                  <w:pPr>
                    <w:rPr>
                      <w:rFonts w:ascii="Arial" w:hAnsi="Arial" w:cs="Arial"/>
                      <w:color w:val="000000"/>
                      <w:sz w:val="16"/>
                      <w:szCs w:val="16"/>
                      <w:lang w:val="es-CO" w:eastAsia="es-CO"/>
                    </w:rPr>
                  </w:pPr>
                  <w:r w:rsidRPr="001771D4">
                    <w:rPr>
                      <w:rFonts w:ascii="Arial" w:hAnsi="Arial" w:cs="Arial"/>
                      <w:color w:val="000000"/>
                      <w:sz w:val="16"/>
                      <w:szCs w:val="16"/>
                      <w:lang w:val="es-CO" w:eastAsia="es-CO"/>
                    </w:rPr>
                    <w:t>CONSULTA DE CONTROL O DE SEGUIMIENTO POR ESPECIALISTA EN OFTALMOLOGÍA</w:t>
                  </w:r>
                </w:p>
              </w:tc>
              <w:tc>
                <w:tcPr>
                  <w:tcW w:w="1254" w:type="dxa"/>
                  <w:gridSpan w:val="2"/>
                  <w:tcBorders>
                    <w:top w:val="single" w:sz="4" w:space="0" w:color="auto"/>
                    <w:left w:val="single" w:sz="4" w:space="0" w:color="auto"/>
                    <w:bottom w:val="single" w:sz="4" w:space="0" w:color="auto"/>
                    <w:right w:val="single" w:sz="4" w:space="0" w:color="auto"/>
                  </w:tcBorders>
                  <w:shd w:val="clear" w:color="auto" w:fill="auto"/>
                  <w:noWrap/>
                </w:tcPr>
                <w:p w:rsidR="00BD0D0E" w:rsidRPr="001771D4" w:rsidRDefault="00BD0D0E" w:rsidP="0025411F">
                  <w:pPr>
                    <w:pStyle w:val="TableParagraph"/>
                    <w:spacing w:line="213" w:lineRule="exact"/>
                    <w:ind w:right="61"/>
                    <w:jc w:val="center"/>
                    <w:rPr>
                      <w:rFonts w:eastAsia="Times New Roman" w:cs="Arial"/>
                      <w:color w:val="000000"/>
                      <w:sz w:val="16"/>
                      <w:szCs w:val="16"/>
                      <w:lang w:val="es-CO" w:eastAsia="es-CO"/>
                    </w:rPr>
                  </w:pPr>
                  <w:r w:rsidRPr="001771D4">
                    <w:rPr>
                      <w:rFonts w:eastAsia="Times New Roman" w:cs="Arial"/>
                      <w:color w:val="000000"/>
                      <w:sz w:val="16"/>
                      <w:szCs w:val="16"/>
                      <w:lang w:val="es-CO" w:eastAsia="es-CO"/>
                    </w:rPr>
                    <w:t>$ 35,600</w:t>
                  </w:r>
                </w:p>
              </w:tc>
            </w:tr>
            <w:tr w:rsidR="00BD0D0E" w:rsidRPr="00305E64" w:rsidTr="0025411F">
              <w:trPr>
                <w:trHeight w:val="20"/>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BD0D0E" w:rsidRPr="00305E64" w:rsidRDefault="00BD0D0E" w:rsidP="0025411F">
                  <w:pPr>
                    <w:jc w:val="center"/>
                    <w:rPr>
                      <w:rFonts w:ascii="Arial" w:hAnsi="Arial" w:cs="Arial"/>
                      <w:color w:val="000000"/>
                      <w:sz w:val="16"/>
                      <w:szCs w:val="16"/>
                      <w:lang w:val="es-CO" w:eastAsia="es-CO"/>
                    </w:rPr>
                  </w:pPr>
                  <w:r>
                    <w:rPr>
                      <w:rFonts w:ascii="Arial" w:hAnsi="Arial" w:cs="Arial"/>
                      <w:color w:val="000000"/>
                      <w:sz w:val="16"/>
                      <w:szCs w:val="16"/>
                      <w:lang w:val="es-CO" w:eastAsia="es-CO"/>
                    </w:rPr>
                    <w:t>269</w:t>
                  </w:r>
                </w:p>
              </w:tc>
              <w:tc>
                <w:tcPr>
                  <w:tcW w:w="1499" w:type="dxa"/>
                  <w:tcBorders>
                    <w:top w:val="single" w:sz="4" w:space="0" w:color="auto"/>
                    <w:left w:val="single" w:sz="4" w:space="0" w:color="auto"/>
                    <w:bottom w:val="single" w:sz="4" w:space="0" w:color="auto"/>
                    <w:right w:val="single" w:sz="4" w:space="0" w:color="auto"/>
                  </w:tcBorders>
                  <w:shd w:val="clear" w:color="auto" w:fill="auto"/>
                  <w:noWrap/>
                  <w:vAlign w:val="center"/>
                </w:tcPr>
                <w:p w:rsidR="00BD0D0E" w:rsidRPr="00305E64" w:rsidRDefault="00BD0D0E" w:rsidP="0025411F">
                  <w:pPr>
                    <w:jc w:val="center"/>
                    <w:rPr>
                      <w:rFonts w:ascii="Arial" w:hAnsi="Arial" w:cs="Arial"/>
                      <w:color w:val="000000"/>
                      <w:sz w:val="16"/>
                      <w:szCs w:val="16"/>
                      <w:lang w:val="es-CO" w:eastAsia="es-CO"/>
                    </w:rPr>
                  </w:pPr>
                  <w:r>
                    <w:rPr>
                      <w:rFonts w:ascii="Arial" w:hAnsi="Arial" w:cs="Arial"/>
                      <w:color w:val="000000"/>
                      <w:sz w:val="16"/>
                      <w:szCs w:val="16"/>
                      <w:lang w:val="es-CO" w:eastAsia="es-CO"/>
                    </w:rPr>
                    <w:t>890202</w:t>
                  </w:r>
                </w:p>
              </w:tc>
              <w:tc>
                <w:tcPr>
                  <w:tcW w:w="6864" w:type="dxa"/>
                  <w:tcBorders>
                    <w:top w:val="single" w:sz="4" w:space="0" w:color="auto"/>
                    <w:left w:val="single" w:sz="4" w:space="0" w:color="auto"/>
                    <w:bottom w:val="single" w:sz="4" w:space="0" w:color="auto"/>
                    <w:right w:val="single" w:sz="4" w:space="0" w:color="auto"/>
                  </w:tcBorders>
                  <w:shd w:val="clear" w:color="auto" w:fill="auto"/>
                  <w:noWrap/>
                  <w:vAlign w:val="center"/>
                </w:tcPr>
                <w:p w:rsidR="00BD0D0E" w:rsidRPr="00305E64" w:rsidRDefault="00BD0D0E" w:rsidP="0025411F">
                  <w:pPr>
                    <w:rPr>
                      <w:rFonts w:ascii="Arial" w:hAnsi="Arial" w:cs="Arial"/>
                      <w:color w:val="000000"/>
                      <w:sz w:val="16"/>
                      <w:szCs w:val="16"/>
                      <w:lang w:val="es-CO" w:eastAsia="es-CO"/>
                    </w:rPr>
                  </w:pPr>
                  <w:r w:rsidRPr="001771D4">
                    <w:rPr>
                      <w:rFonts w:ascii="Arial" w:hAnsi="Arial" w:cs="Arial"/>
                      <w:color w:val="000000"/>
                      <w:sz w:val="16"/>
                      <w:szCs w:val="16"/>
                      <w:lang w:val="es-CO" w:eastAsia="es-CO"/>
                    </w:rPr>
                    <w:t>CONSULTA DE CONTROL O DE SEGUIMIENTO POR OPTOMETRÍA</w:t>
                  </w:r>
                </w:p>
              </w:tc>
              <w:tc>
                <w:tcPr>
                  <w:tcW w:w="1254" w:type="dxa"/>
                  <w:gridSpan w:val="2"/>
                  <w:tcBorders>
                    <w:top w:val="single" w:sz="4" w:space="0" w:color="auto"/>
                    <w:left w:val="single" w:sz="4" w:space="0" w:color="auto"/>
                    <w:bottom w:val="single" w:sz="4" w:space="0" w:color="auto"/>
                    <w:right w:val="single" w:sz="4" w:space="0" w:color="auto"/>
                  </w:tcBorders>
                  <w:shd w:val="clear" w:color="auto" w:fill="auto"/>
                  <w:noWrap/>
                </w:tcPr>
                <w:p w:rsidR="00BD0D0E" w:rsidRPr="001771D4" w:rsidRDefault="00BD0D0E" w:rsidP="0025411F">
                  <w:pPr>
                    <w:pStyle w:val="TableParagraph"/>
                    <w:spacing w:before="175" w:line="213" w:lineRule="exact"/>
                    <w:ind w:right="61"/>
                    <w:jc w:val="center"/>
                    <w:rPr>
                      <w:rFonts w:eastAsia="Times New Roman" w:cs="Arial"/>
                      <w:color w:val="000000"/>
                      <w:sz w:val="16"/>
                      <w:szCs w:val="16"/>
                      <w:lang w:val="es-CO" w:eastAsia="es-CO"/>
                    </w:rPr>
                  </w:pPr>
                  <w:r w:rsidRPr="001771D4">
                    <w:rPr>
                      <w:rFonts w:eastAsia="Times New Roman" w:cs="Arial"/>
                      <w:color w:val="000000"/>
                      <w:sz w:val="16"/>
                      <w:szCs w:val="16"/>
                      <w:lang w:val="es-CO" w:eastAsia="es-CO"/>
                    </w:rPr>
                    <w:t>$ 34,800</w:t>
                  </w:r>
                </w:p>
              </w:tc>
            </w:tr>
            <w:tr w:rsidR="00BD0D0E" w:rsidRPr="00305E64" w:rsidTr="0025411F">
              <w:trPr>
                <w:trHeight w:val="20"/>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BD0D0E" w:rsidRPr="00305E64" w:rsidRDefault="00BD0D0E" w:rsidP="0025411F">
                  <w:pPr>
                    <w:jc w:val="center"/>
                    <w:rPr>
                      <w:rFonts w:ascii="Arial" w:hAnsi="Arial" w:cs="Arial"/>
                      <w:color w:val="000000"/>
                      <w:sz w:val="16"/>
                      <w:szCs w:val="16"/>
                      <w:lang w:val="es-CO" w:eastAsia="es-CO"/>
                    </w:rPr>
                  </w:pPr>
                  <w:r>
                    <w:rPr>
                      <w:rFonts w:ascii="Arial" w:hAnsi="Arial" w:cs="Arial"/>
                      <w:color w:val="000000"/>
                      <w:sz w:val="16"/>
                      <w:szCs w:val="16"/>
                      <w:lang w:val="es-CO" w:eastAsia="es-CO"/>
                    </w:rPr>
                    <w:t>270</w:t>
                  </w:r>
                </w:p>
              </w:tc>
              <w:tc>
                <w:tcPr>
                  <w:tcW w:w="1499" w:type="dxa"/>
                  <w:tcBorders>
                    <w:top w:val="single" w:sz="4" w:space="0" w:color="auto"/>
                    <w:left w:val="single" w:sz="4" w:space="0" w:color="auto"/>
                    <w:bottom w:val="single" w:sz="4" w:space="0" w:color="auto"/>
                    <w:right w:val="single" w:sz="4" w:space="0" w:color="auto"/>
                  </w:tcBorders>
                  <w:shd w:val="clear" w:color="auto" w:fill="auto"/>
                  <w:noWrap/>
                  <w:vAlign w:val="center"/>
                </w:tcPr>
                <w:p w:rsidR="00BD0D0E" w:rsidRPr="00305E64" w:rsidRDefault="00BD0D0E" w:rsidP="0025411F">
                  <w:pPr>
                    <w:jc w:val="center"/>
                    <w:rPr>
                      <w:rFonts w:ascii="Arial" w:hAnsi="Arial" w:cs="Arial"/>
                      <w:color w:val="000000"/>
                      <w:sz w:val="16"/>
                      <w:szCs w:val="16"/>
                      <w:lang w:val="es-CO" w:eastAsia="es-CO"/>
                    </w:rPr>
                  </w:pPr>
                </w:p>
              </w:tc>
              <w:tc>
                <w:tcPr>
                  <w:tcW w:w="6864" w:type="dxa"/>
                  <w:tcBorders>
                    <w:top w:val="single" w:sz="4" w:space="0" w:color="auto"/>
                    <w:left w:val="single" w:sz="4" w:space="0" w:color="auto"/>
                    <w:bottom w:val="single" w:sz="4" w:space="0" w:color="auto"/>
                    <w:right w:val="single" w:sz="4" w:space="0" w:color="auto"/>
                  </w:tcBorders>
                  <w:shd w:val="clear" w:color="auto" w:fill="auto"/>
                  <w:noWrap/>
                  <w:vAlign w:val="center"/>
                </w:tcPr>
                <w:p w:rsidR="00BD0D0E" w:rsidRPr="00305E64" w:rsidRDefault="00BD0D0E" w:rsidP="0025411F">
                  <w:pPr>
                    <w:rPr>
                      <w:rFonts w:ascii="Arial" w:hAnsi="Arial" w:cs="Arial"/>
                      <w:color w:val="000000"/>
                      <w:sz w:val="16"/>
                      <w:szCs w:val="16"/>
                      <w:lang w:val="es-CO" w:eastAsia="es-CO"/>
                    </w:rPr>
                  </w:pPr>
                  <w:r w:rsidRPr="001771D4">
                    <w:rPr>
                      <w:rFonts w:ascii="Arial" w:hAnsi="Arial" w:cs="Arial"/>
                      <w:color w:val="000000"/>
                      <w:sz w:val="16"/>
                      <w:szCs w:val="16"/>
                      <w:lang w:val="es-CO" w:eastAsia="es-CO"/>
                    </w:rPr>
                    <w:t>MEDICIÓN DE AGUDEZA VISUAL</w:t>
                  </w:r>
                </w:p>
              </w:tc>
              <w:tc>
                <w:tcPr>
                  <w:tcW w:w="1254" w:type="dxa"/>
                  <w:gridSpan w:val="2"/>
                  <w:tcBorders>
                    <w:top w:val="single" w:sz="4" w:space="0" w:color="auto"/>
                    <w:left w:val="single" w:sz="4" w:space="0" w:color="auto"/>
                    <w:bottom w:val="single" w:sz="4" w:space="0" w:color="auto"/>
                    <w:right w:val="single" w:sz="4" w:space="0" w:color="auto"/>
                  </w:tcBorders>
                  <w:shd w:val="clear" w:color="auto" w:fill="auto"/>
                  <w:noWrap/>
                </w:tcPr>
                <w:p w:rsidR="00BD0D0E" w:rsidRPr="001771D4" w:rsidRDefault="00BD0D0E" w:rsidP="0025411F">
                  <w:pPr>
                    <w:pStyle w:val="TableParagraph"/>
                    <w:spacing w:before="1" w:line="213" w:lineRule="exact"/>
                    <w:ind w:right="61"/>
                    <w:jc w:val="center"/>
                    <w:rPr>
                      <w:rFonts w:eastAsia="Times New Roman" w:cs="Arial"/>
                      <w:color w:val="000000"/>
                      <w:sz w:val="16"/>
                      <w:szCs w:val="16"/>
                      <w:lang w:val="es-CO" w:eastAsia="es-CO"/>
                    </w:rPr>
                  </w:pPr>
                  <w:r w:rsidRPr="001771D4">
                    <w:rPr>
                      <w:rFonts w:eastAsia="Times New Roman" w:cs="Arial"/>
                      <w:color w:val="000000"/>
                      <w:sz w:val="16"/>
                      <w:szCs w:val="16"/>
                      <w:lang w:val="es-CO" w:eastAsia="es-CO"/>
                    </w:rPr>
                    <w:t>$ 68,000</w:t>
                  </w:r>
                </w:p>
              </w:tc>
            </w:tr>
            <w:tr w:rsidR="00BD0D0E" w:rsidRPr="00305E64" w:rsidTr="0025411F">
              <w:trPr>
                <w:trHeight w:val="20"/>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BD0D0E" w:rsidRPr="00305E64" w:rsidRDefault="00BD0D0E" w:rsidP="0025411F">
                  <w:pPr>
                    <w:jc w:val="center"/>
                    <w:rPr>
                      <w:rFonts w:ascii="Arial" w:hAnsi="Arial" w:cs="Arial"/>
                      <w:color w:val="000000"/>
                      <w:sz w:val="16"/>
                      <w:szCs w:val="16"/>
                      <w:lang w:val="es-CO" w:eastAsia="es-CO"/>
                    </w:rPr>
                  </w:pPr>
                  <w:r>
                    <w:rPr>
                      <w:rFonts w:ascii="Arial" w:hAnsi="Arial" w:cs="Arial"/>
                      <w:color w:val="000000"/>
                      <w:sz w:val="16"/>
                      <w:szCs w:val="16"/>
                      <w:lang w:val="es-CO" w:eastAsia="es-CO"/>
                    </w:rPr>
                    <w:t>271</w:t>
                  </w:r>
                </w:p>
              </w:tc>
              <w:tc>
                <w:tcPr>
                  <w:tcW w:w="1499" w:type="dxa"/>
                  <w:tcBorders>
                    <w:top w:val="single" w:sz="4" w:space="0" w:color="auto"/>
                    <w:left w:val="single" w:sz="4" w:space="0" w:color="auto"/>
                    <w:bottom w:val="single" w:sz="4" w:space="0" w:color="auto"/>
                    <w:right w:val="single" w:sz="4" w:space="0" w:color="auto"/>
                  </w:tcBorders>
                  <w:shd w:val="clear" w:color="auto" w:fill="auto"/>
                  <w:noWrap/>
                  <w:vAlign w:val="center"/>
                </w:tcPr>
                <w:p w:rsidR="00BD0D0E" w:rsidRPr="00305E64" w:rsidRDefault="00BD0D0E" w:rsidP="0025411F">
                  <w:pPr>
                    <w:jc w:val="center"/>
                    <w:rPr>
                      <w:rFonts w:ascii="Arial" w:hAnsi="Arial" w:cs="Arial"/>
                      <w:color w:val="000000"/>
                      <w:sz w:val="16"/>
                      <w:szCs w:val="16"/>
                      <w:lang w:val="es-CO" w:eastAsia="es-CO"/>
                    </w:rPr>
                  </w:pPr>
                  <w:r>
                    <w:rPr>
                      <w:rFonts w:ascii="Arial" w:hAnsi="Arial" w:cs="Arial"/>
                      <w:color w:val="000000"/>
                      <w:sz w:val="16"/>
                      <w:szCs w:val="16"/>
                      <w:lang w:val="es-CO" w:eastAsia="es-CO"/>
                    </w:rPr>
                    <w:t>890202</w:t>
                  </w:r>
                </w:p>
              </w:tc>
              <w:tc>
                <w:tcPr>
                  <w:tcW w:w="6864" w:type="dxa"/>
                  <w:tcBorders>
                    <w:top w:val="single" w:sz="4" w:space="0" w:color="auto"/>
                    <w:left w:val="single" w:sz="4" w:space="0" w:color="auto"/>
                    <w:bottom w:val="single" w:sz="4" w:space="0" w:color="auto"/>
                    <w:right w:val="single" w:sz="4" w:space="0" w:color="auto"/>
                  </w:tcBorders>
                  <w:shd w:val="clear" w:color="auto" w:fill="auto"/>
                  <w:noWrap/>
                  <w:vAlign w:val="center"/>
                </w:tcPr>
                <w:p w:rsidR="00BD0D0E" w:rsidRPr="00305E64" w:rsidRDefault="00BD0D0E" w:rsidP="0025411F">
                  <w:pPr>
                    <w:rPr>
                      <w:rFonts w:ascii="Arial" w:hAnsi="Arial" w:cs="Arial"/>
                      <w:color w:val="000000"/>
                      <w:sz w:val="16"/>
                      <w:szCs w:val="16"/>
                      <w:lang w:val="es-CO" w:eastAsia="es-CO"/>
                    </w:rPr>
                  </w:pPr>
                  <w:r w:rsidRPr="001771D4">
                    <w:rPr>
                      <w:rFonts w:ascii="Arial" w:hAnsi="Arial" w:cs="Arial"/>
                      <w:color w:val="000000"/>
                      <w:sz w:val="16"/>
                      <w:szCs w:val="16"/>
                      <w:lang w:val="es-CO" w:eastAsia="es-CO"/>
                    </w:rPr>
                    <w:t>EVALUACIÓN PARA BAJA VISIÓN</w:t>
                  </w:r>
                </w:p>
              </w:tc>
              <w:tc>
                <w:tcPr>
                  <w:tcW w:w="1254" w:type="dxa"/>
                  <w:gridSpan w:val="2"/>
                  <w:tcBorders>
                    <w:top w:val="single" w:sz="4" w:space="0" w:color="auto"/>
                    <w:left w:val="single" w:sz="4" w:space="0" w:color="auto"/>
                    <w:bottom w:val="single" w:sz="4" w:space="0" w:color="auto"/>
                    <w:right w:val="single" w:sz="4" w:space="0" w:color="auto"/>
                  </w:tcBorders>
                  <w:shd w:val="clear" w:color="auto" w:fill="auto"/>
                  <w:noWrap/>
                </w:tcPr>
                <w:p w:rsidR="00BD0D0E" w:rsidRPr="001771D4" w:rsidRDefault="00BD0D0E" w:rsidP="0025411F">
                  <w:pPr>
                    <w:pStyle w:val="TableParagraph"/>
                    <w:spacing w:line="213" w:lineRule="exact"/>
                    <w:ind w:right="61"/>
                    <w:jc w:val="center"/>
                    <w:rPr>
                      <w:rFonts w:eastAsia="Times New Roman" w:cs="Arial"/>
                      <w:color w:val="000000"/>
                      <w:sz w:val="16"/>
                      <w:szCs w:val="16"/>
                      <w:lang w:val="es-CO" w:eastAsia="es-CO"/>
                    </w:rPr>
                  </w:pPr>
                  <w:r w:rsidRPr="001771D4">
                    <w:rPr>
                      <w:rFonts w:eastAsia="Times New Roman" w:cs="Arial"/>
                      <w:color w:val="000000"/>
                      <w:sz w:val="16"/>
                      <w:szCs w:val="16"/>
                      <w:lang w:val="es-CO" w:eastAsia="es-CO"/>
                    </w:rPr>
                    <w:t>$ 68,000</w:t>
                  </w:r>
                </w:p>
              </w:tc>
            </w:tr>
            <w:tr w:rsidR="00BD0D0E" w:rsidRPr="00305E64" w:rsidTr="0025411F">
              <w:trPr>
                <w:trHeight w:val="20"/>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BD0D0E" w:rsidRPr="00305E64" w:rsidRDefault="00BD0D0E" w:rsidP="0025411F">
                  <w:pPr>
                    <w:jc w:val="center"/>
                    <w:rPr>
                      <w:rFonts w:ascii="Arial" w:hAnsi="Arial" w:cs="Arial"/>
                      <w:color w:val="000000"/>
                      <w:sz w:val="16"/>
                      <w:szCs w:val="16"/>
                      <w:lang w:val="es-CO" w:eastAsia="es-CO"/>
                    </w:rPr>
                  </w:pPr>
                  <w:r>
                    <w:rPr>
                      <w:rFonts w:ascii="Arial" w:hAnsi="Arial" w:cs="Arial"/>
                      <w:color w:val="000000"/>
                      <w:sz w:val="16"/>
                      <w:szCs w:val="16"/>
                      <w:lang w:val="es-CO" w:eastAsia="es-CO"/>
                    </w:rPr>
                    <w:t>272</w:t>
                  </w:r>
                </w:p>
              </w:tc>
              <w:tc>
                <w:tcPr>
                  <w:tcW w:w="1499" w:type="dxa"/>
                  <w:tcBorders>
                    <w:top w:val="single" w:sz="4" w:space="0" w:color="auto"/>
                    <w:left w:val="single" w:sz="4" w:space="0" w:color="auto"/>
                    <w:bottom w:val="single" w:sz="4" w:space="0" w:color="auto"/>
                    <w:right w:val="single" w:sz="4" w:space="0" w:color="auto"/>
                  </w:tcBorders>
                  <w:shd w:val="clear" w:color="auto" w:fill="auto"/>
                  <w:noWrap/>
                  <w:vAlign w:val="center"/>
                </w:tcPr>
                <w:p w:rsidR="00BD0D0E" w:rsidRPr="00305E64" w:rsidRDefault="00BD0D0E" w:rsidP="0025411F">
                  <w:pPr>
                    <w:jc w:val="center"/>
                    <w:rPr>
                      <w:rFonts w:ascii="Arial" w:hAnsi="Arial" w:cs="Arial"/>
                      <w:color w:val="000000"/>
                      <w:sz w:val="16"/>
                      <w:szCs w:val="16"/>
                      <w:lang w:val="es-CO" w:eastAsia="es-CO"/>
                    </w:rPr>
                  </w:pPr>
                  <w:r>
                    <w:rPr>
                      <w:rFonts w:ascii="Arial" w:hAnsi="Arial" w:cs="Arial"/>
                      <w:color w:val="000000"/>
                      <w:sz w:val="16"/>
                      <w:szCs w:val="16"/>
                      <w:lang w:val="es-CO" w:eastAsia="es-CO"/>
                    </w:rPr>
                    <w:t>890202</w:t>
                  </w:r>
                </w:p>
              </w:tc>
              <w:tc>
                <w:tcPr>
                  <w:tcW w:w="6864" w:type="dxa"/>
                  <w:tcBorders>
                    <w:top w:val="single" w:sz="4" w:space="0" w:color="auto"/>
                    <w:left w:val="single" w:sz="4" w:space="0" w:color="auto"/>
                    <w:bottom w:val="single" w:sz="4" w:space="0" w:color="auto"/>
                    <w:right w:val="single" w:sz="4" w:space="0" w:color="auto"/>
                  </w:tcBorders>
                  <w:shd w:val="clear" w:color="auto" w:fill="auto"/>
                  <w:noWrap/>
                  <w:vAlign w:val="center"/>
                </w:tcPr>
                <w:p w:rsidR="00BD0D0E" w:rsidRPr="00305E64" w:rsidRDefault="00BD0D0E" w:rsidP="0025411F">
                  <w:pPr>
                    <w:rPr>
                      <w:rFonts w:ascii="Arial" w:hAnsi="Arial" w:cs="Arial"/>
                      <w:color w:val="000000"/>
                      <w:sz w:val="16"/>
                      <w:szCs w:val="16"/>
                      <w:lang w:val="es-CO" w:eastAsia="es-CO"/>
                    </w:rPr>
                  </w:pPr>
                  <w:r w:rsidRPr="001771D4">
                    <w:rPr>
                      <w:rFonts w:ascii="Arial" w:hAnsi="Arial" w:cs="Arial"/>
                      <w:color w:val="000000"/>
                      <w:sz w:val="16"/>
                      <w:szCs w:val="16"/>
                      <w:lang w:val="es-CO" w:eastAsia="es-CO"/>
                    </w:rPr>
                    <w:t>ADAPTACIÓN DE PRÓTESIS OCULAR</w:t>
                  </w:r>
                </w:p>
              </w:tc>
              <w:tc>
                <w:tcPr>
                  <w:tcW w:w="1254" w:type="dxa"/>
                  <w:gridSpan w:val="2"/>
                  <w:tcBorders>
                    <w:top w:val="single" w:sz="4" w:space="0" w:color="auto"/>
                    <w:left w:val="single" w:sz="4" w:space="0" w:color="auto"/>
                    <w:bottom w:val="single" w:sz="4" w:space="0" w:color="auto"/>
                    <w:right w:val="single" w:sz="4" w:space="0" w:color="auto"/>
                  </w:tcBorders>
                  <w:shd w:val="clear" w:color="auto" w:fill="auto"/>
                  <w:noWrap/>
                </w:tcPr>
                <w:p w:rsidR="00BD0D0E" w:rsidRPr="001771D4" w:rsidRDefault="00BD0D0E" w:rsidP="0025411F">
                  <w:pPr>
                    <w:pStyle w:val="TableParagraph"/>
                    <w:spacing w:line="213" w:lineRule="exact"/>
                    <w:ind w:right="61"/>
                    <w:jc w:val="center"/>
                    <w:rPr>
                      <w:rFonts w:eastAsia="Times New Roman" w:cs="Arial"/>
                      <w:color w:val="000000"/>
                      <w:sz w:val="16"/>
                      <w:szCs w:val="16"/>
                      <w:lang w:val="es-CO" w:eastAsia="es-CO"/>
                    </w:rPr>
                  </w:pPr>
                  <w:r w:rsidRPr="001771D4">
                    <w:rPr>
                      <w:rFonts w:eastAsia="Times New Roman" w:cs="Arial"/>
                      <w:color w:val="000000"/>
                      <w:sz w:val="16"/>
                      <w:szCs w:val="16"/>
                      <w:lang w:val="es-CO" w:eastAsia="es-CO"/>
                    </w:rPr>
                    <w:t>$ 1,767,300</w:t>
                  </w:r>
                </w:p>
              </w:tc>
            </w:tr>
            <w:tr w:rsidR="00BD0D0E" w:rsidRPr="00305E64" w:rsidTr="0025411F">
              <w:trPr>
                <w:trHeight w:val="20"/>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BD0D0E" w:rsidRPr="00305E64" w:rsidRDefault="00BD0D0E" w:rsidP="0025411F">
                  <w:pPr>
                    <w:jc w:val="center"/>
                    <w:rPr>
                      <w:rFonts w:ascii="Arial" w:hAnsi="Arial" w:cs="Arial"/>
                      <w:color w:val="000000"/>
                      <w:sz w:val="16"/>
                      <w:szCs w:val="16"/>
                      <w:lang w:val="es-CO" w:eastAsia="es-CO"/>
                    </w:rPr>
                  </w:pPr>
                  <w:r>
                    <w:rPr>
                      <w:rFonts w:ascii="Arial" w:hAnsi="Arial" w:cs="Arial"/>
                      <w:color w:val="000000"/>
                      <w:sz w:val="16"/>
                      <w:szCs w:val="16"/>
                      <w:lang w:val="es-CO" w:eastAsia="es-CO"/>
                    </w:rPr>
                    <w:t>273</w:t>
                  </w:r>
                </w:p>
              </w:tc>
              <w:tc>
                <w:tcPr>
                  <w:tcW w:w="1499" w:type="dxa"/>
                  <w:tcBorders>
                    <w:top w:val="single" w:sz="4" w:space="0" w:color="auto"/>
                    <w:left w:val="single" w:sz="4" w:space="0" w:color="auto"/>
                    <w:bottom w:val="single" w:sz="4" w:space="0" w:color="auto"/>
                    <w:right w:val="single" w:sz="4" w:space="0" w:color="auto"/>
                  </w:tcBorders>
                  <w:shd w:val="clear" w:color="auto" w:fill="auto"/>
                  <w:noWrap/>
                  <w:vAlign w:val="center"/>
                </w:tcPr>
                <w:p w:rsidR="00BD0D0E" w:rsidRPr="00305E64" w:rsidRDefault="00BD0D0E" w:rsidP="0025411F">
                  <w:pPr>
                    <w:jc w:val="center"/>
                    <w:rPr>
                      <w:rFonts w:ascii="Arial" w:hAnsi="Arial" w:cs="Arial"/>
                      <w:color w:val="000000"/>
                      <w:sz w:val="16"/>
                      <w:szCs w:val="16"/>
                      <w:lang w:val="es-CO" w:eastAsia="es-CO"/>
                    </w:rPr>
                  </w:pPr>
                  <w:r>
                    <w:rPr>
                      <w:rFonts w:ascii="Arial" w:hAnsi="Arial" w:cs="Arial"/>
                      <w:color w:val="000000"/>
                      <w:sz w:val="16"/>
                      <w:szCs w:val="16"/>
                      <w:lang w:val="es-CO" w:eastAsia="es-CO"/>
                    </w:rPr>
                    <w:t>890202</w:t>
                  </w:r>
                </w:p>
              </w:tc>
              <w:tc>
                <w:tcPr>
                  <w:tcW w:w="6864" w:type="dxa"/>
                  <w:tcBorders>
                    <w:top w:val="single" w:sz="4" w:space="0" w:color="auto"/>
                    <w:left w:val="single" w:sz="4" w:space="0" w:color="auto"/>
                    <w:bottom w:val="single" w:sz="4" w:space="0" w:color="auto"/>
                    <w:right w:val="single" w:sz="4" w:space="0" w:color="auto"/>
                  </w:tcBorders>
                  <w:shd w:val="clear" w:color="auto" w:fill="auto"/>
                  <w:noWrap/>
                  <w:vAlign w:val="center"/>
                </w:tcPr>
                <w:p w:rsidR="00BD0D0E" w:rsidRPr="001771D4" w:rsidRDefault="00BD0D0E" w:rsidP="0025411F">
                  <w:pPr>
                    <w:pStyle w:val="TableParagraph"/>
                    <w:spacing w:before="93"/>
                    <w:ind w:left="69"/>
                    <w:rPr>
                      <w:rFonts w:eastAsia="Times New Roman" w:cs="Arial"/>
                      <w:color w:val="000000"/>
                      <w:sz w:val="16"/>
                      <w:szCs w:val="16"/>
                      <w:lang w:val="es-CO" w:eastAsia="es-CO"/>
                    </w:rPr>
                  </w:pPr>
                  <w:r w:rsidRPr="001771D4">
                    <w:rPr>
                      <w:rFonts w:eastAsia="Times New Roman" w:cs="Arial"/>
                      <w:color w:val="000000"/>
                      <w:sz w:val="16"/>
                      <w:szCs w:val="16"/>
                      <w:lang w:val="es-CO" w:eastAsia="es-CO"/>
                    </w:rPr>
                    <w:t>CONSULTA DE PRIMERA VEZ POR</w:t>
                  </w:r>
                </w:p>
                <w:p w:rsidR="00BD0D0E" w:rsidRPr="00305E64" w:rsidRDefault="00BD0D0E" w:rsidP="0025411F">
                  <w:pPr>
                    <w:rPr>
                      <w:rFonts w:ascii="Arial" w:hAnsi="Arial" w:cs="Arial"/>
                      <w:color w:val="000000"/>
                      <w:sz w:val="16"/>
                      <w:szCs w:val="16"/>
                      <w:lang w:val="es-CO" w:eastAsia="es-CO"/>
                    </w:rPr>
                  </w:pPr>
                  <w:r w:rsidRPr="001771D4">
                    <w:rPr>
                      <w:rFonts w:ascii="Arial" w:hAnsi="Arial" w:cs="Arial"/>
                      <w:color w:val="000000"/>
                      <w:sz w:val="16"/>
                      <w:szCs w:val="16"/>
                      <w:lang w:val="es-CO" w:eastAsia="es-CO"/>
                    </w:rPr>
                    <w:t>ESPECIALISTA EN OFTALMOLOGÍA- NEUROOFTALMOLOGIA</w:t>
                  </w:r>
                </w:p>
              </w:tc>
              <w:tc>
                <w:tcPr>
                  <w:tcW w:w="1254" w:type="dxa"/>
                  <w:gridSpan w:val="2"/>
                  <w:tcBorders>
                    <w:top w:val="single" w:sz="4" w:space="0" w:color="auto"/>
                    <w:left w:val="single" w:sz="4" w:space="0" w:color="auto"/>
                    <w:bottom w:val="single" w:sz="4" w:space="0" w:color="auto"/>
                    <w:right w:val="single" w:sz="4" w:space="0" w:color="auto"/>
                  </w:tcBorders>
                  <w:shd w:val="clear" w:color="auto" w:fill="auto"/>
                  <w:noWrap/>
                </w:tcPr>
                <w:p w:rsidR="00BD0D0E" w:rsidRPr="001771D4" w:rsidRDefault="00BD0D0E" w:rsidP="0025411F">
                  <w:pPr>
                    <w:pStyle w:val="TableParagraph"/>
                    <w:spacing w:line="211" w:lineRule="exact"/>
                    <w:ind w:right="61"/>
                    <w:jc w:val="center"/>
                    <w:rPr>
                      <w:rFonts w:eastAsia="Times New Roman" w:cs="Arial"/>
                      <w:color w:val="000000"/>
                      <w:sz w:val="16"/>
                      <w:szCs w:val="16"/>
                      <w:lang w:val="es-CO" w:eastAsia="es-CO"/>
                    </w:rPr>
                  </w:pPr>
                  <w:r w:rsidRPr="001771D4">
                    <w:rPr>
                      <w:rFonts w:eastAsia="Times New Roman" w:cs="Arial"/>
                      <w:color w:val="000000"/>
                      <w:sz w:val="16"/>
                      <w:szCs w:val="16"/>
                      <w:lang w:val="es-CO" w:eastAsia="es-CO"/>
                    </w:rPr>
                    <w:t>$ 190,000</w:t>
                  </w:r>
                </w:p>
              </w:tc>
            </w:tr>
            <w:tr w:rsidR="00BD0D0E" w:rsidRPr="00305E64" w:rsidTr="0025411F">
              <w:trPr>
                <w:trHeight w:val="20"/>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BD0D0E" w:rsidRPr="00305E64" w:rsidRDefault="00BD0D0E" w:rsidP="0025411F">
                  <w:pPr>
                    <w:jc w:val="center"/>
                    <w:rPr>
                      <w:rFonts w:ascii="Arial" w:hAnsi="Arial" w:cs="Arial"/>
                      <w:color w:val="000000"/>
                      <w:sz w:val="16"/>
                      <w:szCs w:val="16"/>
                      <w:lang w:val="es-CO" w:eastAsia="es-CO"/>
                    </w:rPr>
                  </w:pPr>
                  <w:r>
                    <w:rPr>
                      <w:rFonts w:ascii="Arial" w:hAnsi="Arial" w:cs="Arial"/>
                      <w:color w:val="000000"/>
                      <w:sz w:val="16"/>
                      <w:szCs w:val="16"/>
                      <w:lang w:val="es-CO" w:eastAsia="es-CO"/>
                    </w:rPr>
                    <w:t>274</w:t>
                  </w:r>
                </w:p>
              </w:tc>
              <w:tc>
                <w:tcPr>
                  <w:tcW w:w="1499" w:type="dxa"/>
                  <w:tcBorders>
                    <w:top w:val="single" w:sz="4" w:space="0" w:color="auto"/>
                    <w:left w:val="single" w:sz="4" w:space="0" w:color="auto"/>
                    <w:bottom w:val="single" w:sz="4" w:space="0" w:color="auto"/>
                    <w:right w:val="single" w:sz="4" w:space="0" w:color="auto"/>
                  </w:tcBorders>
                  <w:shd w:val="clear" w:color="auto" w:fill="auto"/>
                  <w:noWrap/>
                  <w:vAlign w:val="center"/>
                </w:tcPr>
                <w:p w:rsidR="00BD0D0E" w:rsidRPr="00305E64" w:rsidRDefault="00BD0D0E" w:rsidP="0025411F">
                  <w:pPr>
                    <w:jc w:val="center"/>
                    <w:rPr>
                      <w:rFonts w:ascii="Arial" w:hAnsi="Arial" w:cs="Arial"/>
                      <w:color w:val="000000"/>
                      <w:sz w:val="16"/>
                      <w:szCs w:val="16"/>
                      <w:lang w:val="es-CO" w:eastAsia="es-CO"/>
                    </w:rPr>
                  </w:pPr>
                  <w:r>
                    <w:rPr>
                      <w:rFonts w:ascii="Arial" w:hAnsi="Arial" w:cs="Arial"/>
                      <w:color w:val="000000"/>
                      <w:sz w:val="16"/>
                      <w:szCs w:val="16"/>
                      <w:lang w:val="es-CO" w:eastAsia="es-CO"/>
                    </w:rPr>
                    <w:t>890202</w:t>
                  </w:r>
                </w:p>
              </w:tc>
              <w:tc>
                <w:tcPr>
                  <w:tcW w:w="6864" w:type="dxa"/>
                  <w:tcBorders>
                    <w:top w:val="single" w:sz="4" w:space="0" w:color="auto"/>
                    <w:left w:val="single" w:sz="4" w:space="0" w:color="auto"/>
                    <w:bottom w:val="single" w:sz="4" w:space="0" w:color="auto"/>
                    <w:right w:val="single" w:sz="4" w:space="0" w:color="auto"/>
                  </w:tcBorders>
                  <w:shd w:val="clear" w:color="auto" w:fill="auto"/>
                  <w:noWrap/>
                  <w:vAlign w:val="center"/>
                </w:tcPr>
                <w:p w:rsidR="00BD0D0E" w:rsidRPr="00305E64" w:rsidRDefault="00BD0D0E" w:rsidP="0025411F">
                  <w:pPr>
                    <w:rPr>
                      <w:rFonts w:ascii="Arial" w:hAnsi="Arial" w:cs="Arial"/>
                      <w:color w:val="000000"/>
                      <w:sz w:val="16"/>
                      <w:szCs w:val="16"/>
                      <w:lang w:val="es-CO" w:eastAsia="es-CO"/>
                    </w:rPr>
                  </w:pPr>
                  <w:r w:rsidRPr="001771D4">
                    <w:rPr>
                      <w:rFonts w:ascii="Arial" w:hAnsi="Arial" w:cs="Arial"/>
                      <w:color w:val="000000"/>
                      <w:sz w:val="16"/>
                      <w:szCs w:val="16"/>
                      <w:lang w:val="es-CO" w:eastAsia="es-CO"/>
                    </w:rPr>
                    <w:t>CONSULTA DE PRIMERA VEZ POR ESPECIALISTA EN OFTALMOLOGÍA- OFTALMOPEDIATRIA</w:t>
                  </w:r>
                </w:p>
              </w:tc>
              <w:tc>
                <w:tcPr>
                  <w:tcW w:w="1254" w:type="dxa"/>
                  <w:gridSpan w:val="2"/>
                  <w:tcBorders>
                    <w:top w:val="single" w:sz="4" w:space="0" w:color="auto"/>
                    <w:left w:val="single" w:sz="4" w:space="0" w:color="auto"/>
                    <w:bottom w:val="single" w:sz="4" w:space="0" w:color="auto"/>
                    <w:right w:val="single" w:sz="4" w:space="0" w:color="auto"/>
                  </w:tcBorders>
                  <w:shd w:val="clear" w:color="auto" w:fill="auto"/>
                  <w:noWrap/>
                </w:tcPr>
                <w:p w:rsidR="00BD0D0E" w:rsidRPr="001771D4" w:rsidRDefault="00BD0D0E" w:rsidP="0025411F">
                  <w:pPr>
                    <w:pStyle w:val="TableParagraph"/>
                    <w:spacing w:line="213" w:lineRule="exact"/>
                    <w:ind w:right="61"/>
                    <w:jc w:val="center"/>
                    <w:rPr>
                      <w:rFonts w:eastAsia="Times New Roman" w:cs="Arial"/>
                      <w:color w:val="000000"/>
                      <w:sz w:val="16"/>
                      <w:szCs w:val="16"/>
                      <w:lang w:val="es-CO" w:eastAsia="es-CO"/>
                    </w:rPr>
                  </w:pPr>
                  <w:r w:rsidRPr="001771D4">
                    <w:rPr>
                      <w:rFonts w:eastAsia="Times New Roman" w:cs="Arial"/>
                      <w:color w:val="000000"/>
                      <w:sz w:val="16"/>
                      <w:szCs w:val="16"/>
                      <w:lang w:val="es-CO" w:eastAsia="es-CO"/>
                    </w:rPr>
                    <w:t>$ 65,000</w:t>
                  </w:r>
                </w:p>
              </w:tc>
            </w:tr>
            <w:tr w:rsidR="00BD0D0E" w:rsidRPr="00305E64" w:rsidTr="0025411F">
              <w:trPr>
                <w:trHeight w:val="20"/>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BD0D0E" w:rsidRPr="00305E64" w:rsidRDefault="00BD0D0E" w:rsidP="0025411F">
                  <w:pPr>
                    <w:jc w:val="center"/>
                    <w:rPr>
                      <w:rFonts w:ascii="Arial" w:hAnsi="Arial" w:cs="Arial"/>
                      <w:color w:val="000000"/>
                      <w:sz w:val="16"/>
                      <w:szCs w:val="16"/>
                      <w:lang w:val="es-CO" w:eastAsia="es-CO"/>
                    </w:rPr>
                  </w:pPr>
                  <w:r>
                    <w:rPr>
                      <w:rFonts w:ascii="Arial" w:hAnsi="Arial" w:cs="Arial"/>
                      <w:color w:val="000000"/>
                      <w:sz w:val="16"/>
                      <w:szCs w:val="16"/>
                      <w:lang w:val="es-CO" w:eastAsia="es-CO"/>
                    </w:rPr>
                    <w:t>275</w:t>
                  </w:r>
                </w:p>
              </w:tc>
              <w:tc>
                <w:tcPr>
                  <w:tcW w:w="1499" w:type="dxa"/>
                  <w:tcBorders>
                    <w:top w:val="single" w:sz="4" w:space="0" w:color="auto"/>
                    <w:left w:val="single" w:sz="4" w:space="0" w:color="auto"/>
                    <w:bottom w:val="single" w:sz="4" w:space="0" w:color="auto"/>
                    <w:right w:val="single" w:sz="4" w:space="0" w:color="auto"/>
                  </w:tcBorders>
                  <w:shd w:val="clear" w:color="auto" w:fill="auto"/>
                  <w:noWrap/>
                  <w:vAlign w:val="center"/>
                </w:tcPr>
                <w:p w:rsidR="00BD0D0E" w:rsidRPr="00305E64" w:rsidRDefault="00BD0D0E" w:rsidP="0025411F">
                  <w:pPr>
                    <w:jc w:val="center"/>
                    <w:rPr>
                      <w:rFonts w:ascii="Arial" w:hAnsi="Arial" w:cs="Arial"/>
                      <w:color w:val="000000"/>
                      <w:sz w:val="16"/>
                      <w:szCs w:val="16"/>
                      <w:lang w:val="es-CO" w:eastAsia="es-CO"/>
                    </w:rPr>
                  </w:pPr>
                  <w:r>
                    <w:rPr>
                      <w:rFonts w:ascii="Arial" w:hAnsi="Arial" w:cs="Arial"/>
                      <w:color w:val="000000"/>
                      <w:sz w:val="16"/>
                      <w:szCs w:val="16"/>
                      <w:lang w:val="es-CO" w:eastAsia="es-CO"/>
                    </w:rPr>
                    <w:t>890202</w:t>
                  </w:r>
                </w:p>
              </w:tc>
              <w:tc>
                <w:tcPr>
                  <w:tcW w:w="6864" w:type="dxa"/>
                  <w:tcBorders>
                    <w:top w:val="single" w:sz="4" w:space="0" w:color="auto"/>
                    <w:left w:val="single" w:sz="4" w:space="0" w:color="auto"/>
                    <w:bottom w:val="single" w:sz="4" w:space="0" w:color="auto"/>
                    <w:right w:val="single" w:sz="4" w:space="0" w:color="auto"/>
                  </w:tcBorders>
                  <w:shd w:val="clear" w:color="auto" w:fill="auto"/>
                  <w:noWrap/>
                  <w:vAlign w:val="center"/>
                </w:tcPr>
                <w:p w:rsidR="00BD0D0E" w:rsidRPr="00305E64" w:rsidRDefault="00BD0D0E" w:rsidP="0025411F">
                  <w:pPr>
                    <w:rPr>
                      <w:rFonts w:ascii="Arial" w:hAnsi="Arial" w:cs="Arial"/>
                      <w:color w:val="000000"/>
                      <w:sz w:val="16"/>
                      <w:szCs w:val="16"/>
                      <w:lang w:val="es-CO" w:eastAsia="es-CO"/>
                    </w:rPr>
                  </w:pPr>
                  <w:r w:rsidRPr="001771D4">
                    <w:rPr>
                      <w:rFonts w:ascii="Arial" w:hAnsi="Arial" w:cs="Arial"/>
                      <w:color w:val="000000"/>
                      <w:sz w:val="16"/>
                      <w:szCs w:val="16"/>
                      <w:lang w:val="es-CO" w:eastAsia="es-CO"/>
                    </w:rPr>
                    <w:t>CONSULTA DE PRIMERA VEZ POR ESPECIALISTA EN OFTALMOLOGÍA-UVEITIS</w:t>
                  </w:r>
                </w:p>
              </w:tc>
              <w:tc>
                <w:tcPr>
                  <w:tcW w:w="1254" w:type="dxa"/>
                  <w:gridSpan w:val="2"/>
                  <w:tcBorders>
                    <w:top w:val="single" w:sz="4" w:space="0" w:color="auto"/>
                    <w:left w:val="single" w:sz="4" w:space="0" w:color="auto"/>
                    <w:bottom w:val="single" w:sz="4" w:space="0" w:color="auto"/>
                    <w:right w:val="single" w:sz="4" w:space="0" w:color="auto"/>
                  </w:tcBorders>
                  <w:shd w:val="clear" w:color="auto" w:fill="auto"/>
                  <w:noWrap/>
                </w:tcPr>
                <w:p w:rsidR="00BD0D0E" w:rsidRPr="001771D4" w:rsidRDefault="00BD0D0E" w:rsidP="0025411F">
                  <w:pPr>
                    <w:pStyle w:val="TableParagraph"/>
                    <w:spacing w:before="166" w:line="213" w:lineRule="exact"/>
                    <w:ind w:right="61"/>
                    <w:jc w:val="center"/>
                    <w:rPr>
                      <w:rFonts w:eastAsia="Times New Roman" w:cs="Arial"/>
                      <w:color w:val="000000"/>
                      <w:sz w:val="16"/>
                      <w:szCs w:val="16"/>
                      <w:lang w:val="es-CO" w:eastAsia="es-CO"/>
                    </w:rPr>
                  </w:pPr>
                  <w:r w:rsidRPr="001771D4">
                    <w:rPr>
                      <w:rFonts w:eastAsia="Times New Roman" w:cs="Arial"/>
                      <w:color w:val="000000"/>
                      <w:sz w:val="16"/>
                      <w:szCs w:val="16"/>
                      <w:lang w:val="es-CO" w:eastAsia="es-CO"/>
                    </w:rPr>
                    <w:t>$ 65,000</w:t>
                  </w:r>
                </w:p>
              </w:tc>
            </w:tr>
            <w:tr w:rsidR="00946249" w:rsidRPr="00305E64" w:rsidTr="0025411F">
              <w:trPr>
                <w:trHeight w:val="20"/>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946249" w:rsidRDefault="00946249" w:rsidP="00314DF6">
                  <w:pPr>
                    <w:jc w:val="center"/>
                    <w:rPr>
                      <w:rFonts w:ascii="Arial" w:hAnsi="Arial" w:cs="Arial"/>
                      <w:color w:val="000000"/>
                      <w:sz w:val="16"/>
                      <w:szCs w:val="16"/>
                      <w:lang w:val="es-CO" w:eastAsia="es-CO"/>
                    </w:rPr>
                  </w:pPr>
                  <w:r>
                    <w:rPr>
                      <w:rFonts w:ascii="Arial" w:hAnsi="Arial" w:cs="Arial"/>
                      <w:color w:val="000000"/>
                      <w:sz w:val="16"/>
                      <w:szCs w:val="16"/>
                      <w:lang w:val="es-CO" w:eastAsia="es-CO"/>
                    </w:rPr>
                    <w:t>276</w:t>
                  </w:r>
                </w:p>
              </w:tc>
              <w:tc>
                <w:tcPr>
                  <w:tcW w:w="1499" w:type="dxa"/>
                  <w:tcBorders>
                    <w:top w:val="single" w:sz="4" w:space="0" w:color="auto"/>
                    <w:left w:val="single" w:sz="4" w:space="0" w:color="auto"/>
                    <w:bottom w:val="single" w:sz="4" w:space="0" w:color="auto"/>
                    <w:right w:val="single" w:sz="4" w:space="0" w:color="auto"/>
                  </w:tcBorders>
                  <w:shd w:val="clear" w:color="auto" w:fill="auto"/>
                  <w:noWrap/>
                  <w:vAlign w:val="center"/>
                </w:tcPr>
                <w:p w:rsidR="00946249" w:rsidRDefault="00946249" w:rsidP="00314DF6">
                  <w:pPr>
                    <w:jc w:val="center"/>
                    <w:rPr>
                      <w:rFonts w:ascii="Arial" w:hAnsi="Arial" w:cs="Arial"/>
                      <w:color w:val="000000"/>
                      <w:sz w:val="16"/>
                      <w:szCs w:val="16"/>
                      <w:lang w:val="es-CO" w:eastAsia="es-CO"/>
                    </w:rPr>
                  </w:pPr>
                  <w:r>
                    <w:rPr>
                      <w:rFonts w:ascii="Arial" w:hAnsi="Arial" w:cs="Arial"/>
                      <w:color w:val="000000"/>
                      <w:sz w:val="16"/>
                      <w:szCs w:val="16"/>
                      <w:lang w:val="es-CO" w:eastAsia="es-CO"/>
                    </w:rPr>
                    <w:t>952400</w:t>
                  </w:r>
                </w:p>
              </w:tc>
              <w:tc>
                <w:tcPr>
                  <w:tcW w:w="6864" w:type="dxa"/>
                  <w:tcBorders>
                    <w:top w:val="single" w:sz="4" w:space="0" w:color="auto"/>
                    <w:left w:val="single" w:sz="4" w:space="0" w:color="auto"/>
                    <w:bottom w:val="single" w:sz="4" w:space="0" w:color="auto"/>
                    <w:right w:val="single" w:sz="4" w:space="0" w:color="auto"/>
                  </w:tcBorders>
                  <w:shd w:val="clear" w:color="auto" w:fill="auto"/>
                  <w:noWrap/>
                  <w:vAlign w:val="center"/>
                </w:tcPr>
                <w:p w:rsidR="00946249" w:rsidRPr="001771D4" w:rsidRDefault="00946249" w:rsidP="00314DF6">
                  <w:pPr>
                    <w:rPr>
                      <w:rFonts w:ascii="Arial" w:hAnsi="Arial" w:cs="Arial"/>
                      <w:color w:val="000000"/>
                      <w:sz w:val="16"/>
                      <w:szCs w:val="16"/>
                      <w:lang w:val="es-CO" w:eastAsia="es-CO"/>
                    </w:rPr>
                  </w:pPr>
                  <w:r>
                    <w:rPr>
                      <w:rFonts w:ascii="Arial" w:hAnsi="Arial" w:cs="Arial"/>
                      <w:color w:val="000000"/>
                      <w:sz w:val="16"/>
                      <w:szCs w:val="16"/>
                      <w:lang w:val="es-CO" w:eastAsia="es-CO"/>
                    </w:rPr>
                    <w:t>ELECTRONISTAGMOGRAFIA</w:t>
                  </w:r>
                </w:p>
              </w:tc>
              <w:tc>
                <w:tcPr>
                  <w:tcW w:w="1254" w:type="dxa"/>
                  <w:gridSpan w:val="2"/>
                  <w:tcBorders>
                    <w:top w:val="single" w:sz="4" w:space="0" w:color="auto"/>
                    <w:left w:val="single" w:sz="4" w:space="0" w:color="auto"/>
                    <w:bottom w:val="single" w:sz="4" w:space="0" w:color="auto"/>
                    <w:right w:val="single" w:sz="4" w:space="0" w:color="auto"/>
                  </w:tcBorders>
                  <w:shd w:val="clear" w:color="auto" w:fill="auto"/>
                  <w:noWrap/>
                </w:tcPr>
                <w:p w:rsidR="00946249" w:rsidRPr="001771D4" w:rsidRDefault="00946249" w:rsidP="00314DF6">
                  <w:pPr>
                    <w:pStyle w:val="TableParagraph"/>
                    <w:spacing w:before="166" w:line="213" w:lineRule="exact"/>
                    <w:ind w:right="61"/>
                    <w:jc w:val="center"/>
                    <w:rPr>
                      <w:rFonts w:eastAsia="Times New Roman" w:cs="Arial"/>
                      <w:color w:val="000000"/>
                      <w:sz w:val="16"/>
                      <w:szCs w:val="16"/>
                      <w:lang w:val="es-CO" w:eastAsia="es-CO"/>
                    </w:rPr>
                  </w:pPr>
                  <w:r>
                    <w:rPr>
                      <w:rFonts w:eastAsia="Times New Roman" w:cs="Arial"/>
                      <w:color w:val="000000"/>
                      <w:sz w:val="16"/>
                      <w:szCs w:val="16"/>
                      <w:lang w:val="es-CO" w:eastAsia="es-CO"/>
                    </w:rPr>
                    <w:t>$120.000</w:t>
                  </w:r>
                </w:p>
              </w:tc>
            </w:tr>
            <w:tr w:rsidR="00946249" w:rsidRPr="00305E64" w:rsidTr="0025411F">
              <w:trPr>
                <w:trHeight w:val="20"/>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946249" w:rsidRDefault="00946249" w:rsidP="00314DF6">
                  <w:pPr>
                    <w:jc w:val="center"/>
                    <w:rPr>
                      <w:rFonts w:ascii="Arial" w:hAnsi="Arial" w:cs="Arial"/>
                      <w:color w:val="000000"/>
                      <w:sz w:val="16"/>
                      <w:szCs w:val="16"/>
                      <w:lang w:val="es-CO" w:eastAsia="es-CO"/>
                    </w:rPr>
                  </w:pPr>
                  <w:r>
                    <w:rPr>
                      <w:rFonts w:ascii="Arial" w:hAnsi="Arial" w:cs="Arial"/>
                      <w:color w:val="000000"/>
                      <w:sz w:val="16"/>
                      <w:szCs w:val="16"/>
                      <w:lang w:val="es-CO" w:eastAsia="es-CO"/>
                    </w:rPr>
                    <w:t>277</w:t>
                  </w:r>
                </w:p>
              </w:tc>
              <w:tc>
                <w:tcPr>
                  <w:tcW w:w="1499" w:type="dxa"/>
                  <w:tcBorders>
                    <w:top w:val="single" w:sz="4" w:space="0" w:color="auto"/>
                    <w:left w:val="single" w:sz="4" w:space="0" w:color="auto"/>
                    <w:bottom w:val="single" w:sz="4" w:space="0" w:color="auto"/>
                    <w:right w:val="single" w:sz="4" w:space="0" w:color="auto"/>
                  </w:tcBorders>
                  <w:shd w:val="clear" w:color="auto" w:fill="auto"/>
                  <w:noWrap/>
                  <w:vAlign w:val="center"/>
                </w:tcPr>
                <w:p w:rsidR="00946249" w:rsidRDefault="00946249" w:rsidP="00314DF6">
                  <w:pPr>
                    <w:jc w:val="center"/>
                    <w:rPr>
                      <w:rFonts w:ascii="Arial" w:hAnsi="Arial" w:cs="Arial"/>
                      <w:color w:val="000000"/>
                      <w:sz w:val="16"/>
                      <w:szCs w:val="16"/>
                      <w:lang w:val="es-CO" w:eastAsia="es-CO"/>
                    </w:rPr>
                  </w:pPr>
                  <w:r>
                    <w:rPr>
                      <w:rFonts w:ascii="Arial" w:hAnsi="Arial" w:cs="Arial"/>
                      <w:color w:val="000000"/>
                      <w:sz w:val="16"/>
                      <w:szCs w:val="16"/>
                      <w:lang w:val="es-CO" w:eastAsia="es-CO"/>
                    </w:rPr>
                    <w:t>N/A</w:t>
                  </w:r>
                </w:p>
              </w:tc>
              <w:tc>
                <w:tcPr>
                  <w:tcW w:w="6864" w:type="dxa"/>
                  <w:tcBorders>
                    <w:top w:val="single" w:sz="4" w:space="0" w:color="auto"/>
                    <w:left w:val="single" w:sz="4" w:space="0" w:color="auto"/>
                    <w:bottom w:val="single" w:sz="4" w:space="0" w:color="auto"/>
                    <w:right w:val="single" w:sz="4" w:space="0" w:color="auto"/>
                  </w:tcBorders>
                  <w:shd w:val="clear" w:color="auto" w:fill="auto"/>
                  <w:noWrap/>
                  <w:vAlign w:val="center"/>
                </w:tcPr>
                <w:p w:rsidR="00946249" w:rsidRPr="001771D4" w:rsidRDefault="00946249" w:rsidP="00314DF6">
                  <w:pPr>
                    <w:rPr>
                      <w:rFonts w:ascii="Arial" w:hAnsi="Arial" w:cs="Arial"/>
                      <w:color w:val="000000"/>
                      <w:sz w:val="16"/>
                      <w:szCs w:val="16"/>
                      <w:lang w:val="es-CO" w:eastAsia="es-CO"/>
                    </w:rPr>
                  </w:pPr>
                  <w:r>
                    <w:rPr>
                      <w:rFonts w:ascii="Arial" w:hAnsi="Arial" w:cs="Arial"/>
                      <w:color w:val="000000"/>
                      <w:sz w:val="16"/>
                      <w:szCs w:val="16"/>
                      <w:lang w:val="es-CO" w:eastAsia="es-CO"/>
                    </w:rPr>
                    <w:t>EXAMENES BAJO ANESTESIA GENERAL</w:t>
                  </w:r>
                </w:p>
              </w:tc>
              <w:tc>
                <w:tcPr>
                  <w:tcW w:w="1254" w:type="dxa"/>
                  <w:gridSpan w:val="2"/>
                  <w:tcBorders>
                    <w:top w:val="single" w:sz="4" w:space="0" w:color="auto"/>
                    <w:left w:val="single" w:sz="4" w:space="0" w:color="auto"/>
                    <w:bottom w:val="single" w:sz="4" w:space="0" w:color="auto"/>
                    <w:right w:val="single" w:sz="4" w:space="0" w:color="auto"/>
                  </w:tcBorders>
                  <w:shd w:val="clear" w:color="auto" w:fill="auto"/>
                  <w:noWrap/>
                </w:tcPr>
                <w:p w:rsidR="00946249" w:rsidRPr="001771D4" w:rsidRDefault="00946249" w:rsidP="00314DF6">
                  <w:pPr>
                    <w:pStyle w:val="TableParagraph"/>
                    <w:spacing w:before="166" w:line="213" w:lineRule="exact"/>
                    <w:ind w:right="61"/>
                    <w:jc w:val="center"/>
                    <w:rPr>
                      <w:rFonts w:eastAsia="Times New Roman" w:cs="Arial"/>
                      <w:color w:val="000000"/>
                      <w:sz w:val="16"/>
                      <w:szCs w:val="16"/>
                      <w:lang w:val="es-CO" w:eastAsia="es-CO"/>
                    </w:rPr>
                  </w:pPr>
                  <w:r>
                    <w:rPr>
                      <w:rFonts w:eastAsia="Times New Roman" w:cs="Arial"/>
                      <w:color w:val="000000"/>
                      <w:sz w:val="16"/>
                      <w:szCs w:val="16"/>
                      <w:lang w:val="es-CO" w:eastAsia="es-CO"/>
                    </w:rPr>
                    <w:t>$364.920</w:t>
                  </w:r>
                </w:p>
              </w:tc>
            </w:tr>
          </w:tbl>
          <w:p w:rsidR="00892C23" w:rsidRDefault="00892C23" w:rsidP="00887BB2">
            <w:pPr>
              <w:jc w:val="both"/>
              <w:rPr>
                <w:rFonts w:ascii="Arial" w:hAnsi="Arial" w:cs="Arial"/>
                <w:b/>
                <w:bCs/>
                <w:sz w:val="20"/>
                <w:szCs w:val="20"/>
              </w:rPr>
            </w:pPr>
          </w:p>
          <w:p w:rsidR="00111147" w:rsidRPr="00111147" w:rsidRDefault="00264E80" w:rsidP="000B19A6">
            <w:pPr>
              <w:pStyle w:val="Prrafodelista"/>
              <w:numPr>
                <w:ilvl w:val="1"/>
                <w:numId w:val="33"/>
              </w:numPr>
              <w:jc w:val="both"/>
              <w:rPr>
                <w:rFonts w:ascii="Arial" w:hAnsi="Arial" w:cs="Arial"/>
                <w:b/>
                <w:sz w:val="20"/>
                <w:szCs w:val="20"/>
              </w:rPr>
            </w:pPr>
            <w:r w:rsidRPr="001C66A0">
              <w:rPr>
                <w:rFonts w:ascii="Arial" w:hAnsi="Arial" w:cs="Arial"/>
                <w:b/>
                <w:sz w:val="20"/>
                <w:szCs w:val="20"/>
              </w:rPr>
              <w:t>VALOR ESTIMADO DE LA CONTRATACIÓN</w:t>
            </w:r>
          </w:p>
          <w:tbl>
            <w:tblPr>
              <w:tblW w:w="10038" w:type="dxa"/>
              <w:jc w:val="center"/>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02"/>
              <w:gridCol w:w="1518"/>
              <w:gridCol w:w="1559"/>
              <w:gridCol w:w="1559"/>
            </w:tblGrid>
            <w:tr w:rsidR="00EB077D" w:rsidRPr="00D87465" w:rsidTr="00EB077D">
              <w:trPr>
                <w:trHeight w:val="610"/>
                <w:jc w:val="center"/>
              </w:trPr>
              <w:tc>
                <w:tcPr>
                  <w:tcW w:w="5402" w:type="dxa"/>
                </w:tcPr>
                <w:p w:rsidR="00EB077D" w:rsidRPr="00D87465" w:rsidRDefault="00EB077D" w:rsidP="00792867">
                  <w:pPr>
                    <w:jc w:val="center"/>
                    <w:rPr>
                      <w:rFonts w:ascii="Arial" w:hAnsi="Arial" w:cs="Arial"/>
                      <w:b/>
                      <w:sz w:val="20"/>
                      <w:szCs w:val="20"/>
                      <w:lang w:val="es-MX"/>
                    </w:rPr>
                  </w:pPr>
                  <w:r w:rsidRPr="00D87465">
                    <w:rPr>
                      <w:rFonts w:ascii="Arial" w:hAnsi="Arial" w:cs="Arial"/>
                      <w:b/>
                      <w:sz w:val="20"/>
                      <w:szCs w:val="20"/>
                      <w:lang w:val="es-MX"/>
                    </w:rPr>
                    <w:t>OBJETO</w:t>
                  </w:r>
                </w:p>
              </w:tc>
              <w:tc>
                <w:tcPr>
                  <w:tcW w:w="1518" w:type="dxa"/>
                </w:tcPr>
                <w:p w:rsidR="00EB077D" w:rsidRPr="00D87465" w:rsidRDefault="00EB077D" w:rsidP="00792867">
                  <w:pPr>
                    <w:jc w:val="center"/>
                    <w:rPr>
                      <w:rFonts w:ascii="Arial" w:hAnsi="Arial" w:cs="Arial"/>
                      <w:b/>
                      <w:sz w:val="20"/>
                      <w:szCs w:val="20"/>
                      <w:lang w:val="es-MX"/>
                    </w:rPr>
                  </w:pPr>
                  <w:r w:rsidRPr="00D87465">
                    <w:rPr>
                      <w:rFonts w:ascii="Arial" w:hAnsi="Arial" w:cs="Arial"/>
                      <w:b/>
                      <w:sz w:val="20"/>
                      <w:szCs w:val="20"/>
                      <w:lang w:val="es-MX"/>
                    </w:rPr>
                    <w:t>VIGENCIA 201</w:t>
                  </w:r>
                  <w:r>
                    <w:rPr>
                      <w:rFonts w:ascii="Arial" w:hAnsi="Arial" w:cs="Arial"/>
                      <w:b/>
                      <w:sz w:val="20"/>
                      <w:szCs w:val="20"/>
                      <w:lang w:val="es-MX"/>
                    </w:rPr>
                    <w:t>9</w:t>
                  </w:r>
                </w:p>
              </w:tc>
              <w:tc>
                <w:tcPr>
                  <w:tcW w:w="1559" w:type="dxa"/>
                </w:tcPr>
                <w:p w:rsidR="00EB077D" w:rsidRPr="00D87465" w:rsidRDefault="00EB077D" w:rsidP="00792867">
                  <w:pPr>
                    <w:jc w:val="center"/>
                    <w:rPr>
                      <w:rFonts w:ascii="Arial" w:hAnsi="Arial" w:cs="Arial"/>
                      <w:b/>
                      <w:sz w:val="20"/>
                      <w:szCs w:val="20"/>
                      <w:lang w:val="es-MX"/>
                    </w:rPr>
                  </w:pPr>
                  <w:r>
                    <w:rPr>
                      <w:rFonts w:ascii="Arial" w:hAnsi="Arial" w:cs="Arial"/>
                      <w:b/>
                      <w:sz w:val="20"/>
                      <w:szCs w:val="20"/>
                      <w:lang w:val="es-MX"/>
                    </w:rPr>
                    <w:t>VIGENCIA 2020</w:t>
                  </w:r>
                </w:p>
              </w:tc>
              <w:tc>
                <w:tcPr>
                  <w:tcW w:w="1559" w:type="dxa"/>
                </w:tcPr>
                <w:p w:rsidR="00EB077D" w:rsidRDefault="00EB077D" w:rsidP="00792867">
                  <w:pPr>
                    <w:jc w:val="center"/>
                    <w:rPr>
                      <w:rFonts w:ascii="Arial" w:hAnsi="Arial" w:cs="Arial"/>
                      <w:b/>
                      <w:sz w:val="20"/>
                      <w:szCs w:val="20"/>
                      <w:lang w:val="es-MX"/>
                    </w:rPr>
                  </w:pPr>
                  <w:r>
                    <w:rPr>
                      <w:rFonts w:ascii="Arial" w:hAnsi="Arial" w:cs="Arial"/>
                      <w:b/>
                      <w:sz w:val="20"/>
                      <w:szCs w:val="20"/>
                      <w:lang w:val="es-MX"/>
                    </w:rPr>
                    <w:t>VALOR TOTAL</w:t>
                  </w:r>
                </w:p>
              </w:tc>
            </w:tr>
            <w:tr w:rsidR="00EB077D" w:rsidRPr="00D87465" w:rsidTr="004535A7">
              <w:trPr>
                <w:trHeight w:val="689"/>
                <w:jc w:val="center"/>
              </w:trPr>
              <w:tc>
                <w:tcPr>
                  <w:tcW w:w="5402" w:type="dxa"/>
                </w:tcPr>
                <w:p w:rsidR="00EB077D" w:rsidRDefault="00EB077D" w:rsidP="00792867">
                  <w:pPr>
                    <w:jc w:val="both"/>
                    <w:rPr>
                      <w:rFonts w:ascii="Arial" w:hAnsi="Arial" w:cs="Arial"/>
                      <w:sz w:val="16"/>
                      <w:szCs w:val="16"/>
                    </w:rPr>
                  </w:pPr>
                </w:p>
                <w:p w:rsidR="00EB077D" w:rsidRPr="0083732D" w:rsidRDefault="00EB077D" w:rsidP="00314DF6">
                  <w:pPr>
                    <w:jc w:val="both"/>
                    <w:rPr>
                      <w:rFonts w:ascii="Arial" w:hAnsi="Arial" w:cs="Arial"/>
                      <w:sz w:val="20"/>
                      <w:szCs w:val="20"/>
                      <w:lang w:val="es-CO"/>
                    </w:rPr>
                  </w:pPr>
                  <w:r w:rsidRPr="0083732D">
                    <w:rPr>
                      <w:rFonts w:ascii="Arial" w:hAnsi="Arial" w:cs="Arial"/>
                      <w:sz w:val="16"/>
                      <w:szCs w:val="16"/>
                    </w:rPr>
                    <w:t xml:space="preserve">PRESTACIÓN DE SERVICIOS DE SALUD EN PROCEDIMIENTOS DIAGNÓSTICOS Y TERAPÉUTICOS DE MEDICINA ESPECIALIZADA DE OFTALMOLOGÍA DE III Y IV NIVEL Y/O MEDIANA Y ALTA COMPLEJIDAD, PARA EL USUARIO NEONATO, PEDIÁTRICO Y ADULTO, EN  SERVICIOS DE CONSULTA AMBULATORIA, URGENCIAS, HOSPITALIZACIÓN, UNIDAD DE CUIDADOS INTENSIVOS Y PROCEDIMIENTOS PROGRAMADOS, ASÍ COMO EL SUMINISTRO DE MEDICAMENTOS PARA LOS PROCEDIMIENTOS </w:t>
                  </w:r>
                  <w:r w:rsidRPr="0083732D">
                    <w:rPr>
                      <w:rFonts w:ascii="Arial" w:hAnsi="Arial" w:cs="Arial"/>
                      <w:sz w:val="16"/>
                      <w:szCs w:val="16"/>
                    </w:rPr>
                    <w:lastRenderedPageBreak/>
                    <w:t>QUE LO REQUIERAN,  INSUMOS Y ELEMENTOS QUE SEAN NECESARIOS PARA GARANTIZAR DE MANERA OPORTUNA LAS ATENCIONES QUE REQUIERAN LOS USUARIOS DEL SUBSISTEMA DE SALUD DE LA POLICÍA NACIONAL DE LA SECCIONAL SANIDAD ANTIOQUIA.</w:t>
                  </w:r>
                </w:p>
              </w:tc>
              <w:tc>
                <w:tcPr>
                  <w:tcW w:w="1518" w:type="dxa"/>
                  <w:vAlign w:val="center"/>
                </w:tcPr>
                <w:p w:rsidR="00EB077D" w:rsidRDefault="00EB077D" w:rsidP="004535A7">
                  <w:pPr>
                    <w:jc w:val="center"/>
                    <w:rPr>
                      <w:rFonts w:ascii="Arial" w:hAnsi="Arial" w:cs="Arial"/>
                      <w:sz w:val="20"/>
                      <w:szCs w:val="20"/>
                      <w:lang w:val="es-MX"/>
                    </w:rPr>
                  </w:pPr>
                  <w:r>
                    <w:rPr>
                      <w:rFonts w:ascii="Arial" w:hAnsi="Arial" w:cs="Arial"/>
                      <w:sz w:val="20"/>
                      <w:szCs w:val="20"/>
                      <w:lang w:val="es-MX"/>
                    </w:rPr>
                    <w:lastRenderedPageBreak/>
                    <w:t>$95.000.000</w:t>
                  </w:r>
                </w:p>
              </w:tc>
              <w:tc>
                <w:tcPr>
                  <w:tcW w:w="1559" w:type="dxa"/>
                  <w:vAlign w:val="center"/>
                </w:tcPr>
                <w:p w:rsidR="00EB077D" w:rsidRPr="00D87465" w:rsidRDefault="00EB077D" w:rsidP="004535A7">
                  <w:pPr>
                    <w:jc w:val="center"/>
                    <w:rPr>
                      <w:rFonts w:ascii="Arial" w:hAnsi="Arial" w:cs="Arial"/>
                      <w:sz w:val="20"/>
                      <w:szCs w:val="20"/>
                      <w:lang w:val="es-MX"/>
                    </w:rPr>
                  </w:pPr>
                  <w:r>
                    <w:rPr>
                      <w:rFonts w:ascii="Arial" w:hAnsi="Arial" w:cs="Arial"/>
                      <w:sz w:val="20"/>
                      <w:szCs w:val="20"/>
                      <w:lang w:val="es-MX"/>
                    </w:rPr>
                    <w:t>$ 100.000.000</w:t>
                  </w:r>
                </w:p>
              </w:tc>
              <w:tc>
                <w:tcPr>
                  <w:tcW w:w="1559" w:type="dxa"/>
                  <w:vAlign w:val="center"/>
                </w:tcPr>
                <w:p w:rsidR="00EB077D" w:rsidRDefault="004535A7" w:rsidP="004535A7">
                  <w:pPr>
                    <w:jc w:val="center"/>
                    <w:rPr>
                      <w:rFonts w:ascii="Arial" w:hAnsi="Arial" w:cs="Arial"/>
                      <w:sz w:val="20"/>
                      <w:szCs w:val="20"/>
                      <w:lang w:val="es-MX"/>
                    </w:rPr>
                  </w:pPr>
                  <w:r>
                    <w:rPr>
                      <w:rFonts w:ascii="Arial" w:hAnsi="Arial" w:cs="Arial"/>
                      <w:sz w:val="20"/>
                      <w:szCs w:val="20"/>
                      <w:lang w:val="es-MX"/>
                    </w:rPr>
                    <w:t>$ 195.000.000</w:t>
                  </w:r>
                </w:p>
              </w:tc>
            </w:tr>
          </w:tbl>
          <w:p w:rsidR="009833B1" w:rsidRPr="001C66A0" w:rsidRDefault="009833B1" w:rsidP="00691FDA">
            <w:pPr>
              <w:jc w:val="both"/>
              <w:rPr>
                <w:rFonts w:ascii="Arial" w:hAnsi="Arial" w:cs="Arial"/>
                <w:sz w:val="20"/>
                <w:szCs w:val="20"/>
                <w:lang w:val="es-MX"/>
              </w:rPr>
            </w:pPr>
          </w:p>
        </w:tc>
      </w:tr>
    </w:tbl>
    <w:p w:rsidR="004535A7" w:rsidRDefault="004535A7" w:rsidP="001C66A0">
      <w:pPr>
        <w:pStyle w:val="Prrafodelista"/>
        <w:tabs>
          <w:tab w:val="left" w:pos="240"/>
        </w:tabs>
        <w:ind w:left="0"/>
        <w:jc w:val="center"/>
        <w:rPr>
          <w:rFonts w:ascii="Arial" w:hAnsi="Arial" w:cs="Arial"/>
          <w:b/>
          <w:i/>
          <w:sz w:val="20"/>
          <w:szCs w:val="20"/>
          <w:u w:val="single"/>
        </w:rPr>
      </w:pPr>
    </w:p>
    <w:p w:rsidR="001C66A0" w:rsidRPr="001C66A0" w:rsidRDefault="001C66A0" w:rsidP="001C66A0">
      <w:pPr>
        <w:pStyle w:val="Prrafodelista"/>
        <w:tabs>
          <w:tab w:val="left" w:pos="240"/>
        </w:tabs>
        <w:ind w:left="0"/>
        <w:jc w:val="center"/>
        <w:rPr>
          <w:rFonts w:ascii="Arial" w:hAnsi="Arial" w:cs="Arial"/>
          <w:b/>
          <w:i/>
          <w:sz w:val="20"/>
          <w:szCs w:val="20"/>
          <w:u w:val="single"/>
        </w:rPr>
      </w:pPr>
      <w:r w:rsidRPr="001C66A0">
        <w:rPr>
          <w:rFonts w:ascii="Arial" w:hAnsi="Arial" w:cs="Arial"/>
          <w:b/>
          <w:i/>
          <w:sz w:val="20"/>
          <w:szCs w:val="20"/>
          <w:u w:val="single"/>
        </w:rPr>
        <w:t>ANEXO N°. 2</w:t>
      </w:r>
    </w:p>
    <w:p w:rsidR="001C66A0" w:rsidRPr="001C66A0" w:rsidRDefault="001C66A0" w:rsidP="001C66A0">
      <w:pPr>
        <w:pStyle w:val="Prrafodelista"/>
        <w:tabs>
          <w:tab w:val="left" w:pos="240"/>
        </w:tabs>
        <w:ind w:left="0"/>
        <w:jc w:val="center"/>
        <w:rPr>
          <w:rFonts w:ascii="Arial" w:hAnsi="Arial" w:cs="Arial"/>
          <w:b/>
          <w:sz w:val="20"/>
          <w:szCs w:val="20"/>
        </w:rPr>
      </w:pPr>
    </w:p>
    <w:p w:rsidR="001C66A0" w:rsidRPr="001C66A0" w:rsidRDefault="00384FF3" w:rsidP="001C66A0">
      <w:pPr>
        <w:tabs>
          <w:tab w:val="left" w:pos="-1080"/>
          <w:tab w:val="left" w:pos="0"/>
        </w:tabs>
        <w:jc w:val="both"/>
        <w:rPr>
          <w:rFonts w:ascii="Arial" w:eastAsia="Calibri" w:hAnsi="Arial" w:cs="Arial"/>
          <w:b/>
          <w:sz w:val="20"/>
          <w:szCs w:val="20"/>
        </w:rPr>
      </w:pPr>
      <w:r>
        <w:rPr>
          <w:rFonts w:ascii="Arial" w:eastAsia="MS Mincho" w:hAnsi="Arial" w:cs="Arial"/>
          <w:noProof/>
          <w:sz w:val="20"/>
          <w:szCs w:val="20"/>
          <w:lang w:val="es-CO" w:eastAsia="es-CO"/>
        </w:rPr>
        <mc:AlternateContent>
          <mc:Choice Requires="wps">
            <w:drawing>
              <wp:anchor distT="0" distB="0" distL="114300" distR="114300" simplePos="0" relativeHeight="251662336" behindDoc="0" locked="0" layoutInCell="1" allowOverlap="1" wp14:anchorId="018DCAA8" wp14:editId="37A45098">
                <wp:simplePos x="0" y="0"/>
                <wp:positionH relativeFrom="column">
                  <wp:align>center</wp:align>
                </wp:positionH>
                <wp:positionV relativeFrom="paragraph">
                  <wp:posOffset>76835</wp:posOffset>
                </wp:positionV>
                <wp:extent cx="6097905" cy="276225"/>
                <wp:effectExtent l="0" t="0" r="17145" b="20320"/>
                <wp:wrapTopAndBottom/>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7905" cy="276225"/>
                        </a:xfrm>
                        <a:prstGeom prst="rect">
                          <a:avLst/>
                        </a:prstGeom>
                        <a:solidFill>
                          <a:srgbClr val="BFBFBF"/>
                        </a:solidFill>
                        <a:ln w="9525">
                          <a:solidFill>
                            <a:srgbClr val="000000"/>
                          </a:solidFill>
                          <a:miter lim="800000"/>
                          <a:headEnd/>
                          <a:tailEnd/>
                        </a:ln>
                      </wps:spPr>
                      <wps:txbx>
                        <w:txbxContent>
                          <w:p w:rsidR="00A26465" w:rsidRPr="00C93B59" w:rsidRDefault="00A26465" w:rsidP="001C66A0">
                            <w:pPr>
                              <w:jc w:val="center"/>
                              <w:rPr>
                                <w:rFonts w:ascii="Arial" w:hAnsi="Arial" w:cs="Arial"/>
                                <w:b/>
                                <w:sz w:val="20"/>
                                <w:szCs w:val="20"/>
                              </w:rPr>
                            </w:pPr>
                            <w:r w:rsidRPr="00C93B59">
                              <w:rPr>
                                <w:rFonts w:ascii="Arial" w:hAnsi="Arial" w:cs="Arial"/>
                                <w:b/>
                                <w:sz w:val="20"/>
                                <w:szCs w:val="20"/>
                              </w:rPr>
                              <w:t xml:space="preserve">CONDICIONES TECNICAS </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Text Box 3" o:spid="_x0000_s1027" type="#_x0000_t202" style="position:absolute;left:0;text-align:left;margin-left:0;margin-top:6.05pt;width:480.15pt;height:21.75pt;z-index:251662336;visibility:visible;mso-wrap-style:square;mso-width-percent:0;mso-height-percent:200;mso-wrap-distance-left:9pt;mso-wrap-distance-top:0;mso-wrap-distance-right:9pt;mso-wrap-distance-bottom:0;mso-position-horizontal:center;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" fillcolor="#bfbfbf">
                <v:textbox style="mso-fit-shape-to-text:t">
                  <w:txbxContent>
                    <w:p w:rsidR="00A26465" w:rsidRPr="00C93B59" w:rsidRDefault="00A26465" w:rsidP="001C66A0">
                      <w:pPr>
                        <w:jc w:val="center"/>
                        <w:rPr>
                          <w:rFonts w:ascii="Arial" w:hAnsi="Arial" w:cs="Arial"/>
                          <w:b/>
                          <w:sz w:val="20"/>
                          <w:szCs w:val="20"/>
                        </w:rPr>
                      </w:pPr>
                      <w:r w:rsidRPr="00C93B59">
                        <w:rPr>
                          <w:rFonts w:ascii="Arial" w:hAnsi="Arial" w:cs="Arial"/>
                          <w:b/>
                          <w:sz w:val="20"/>
                          <w:szCs w:val="20"/>
                        </w:rPr>
                        <w:t xml:space="preserve">CONDICIONES TECNICAS </w:t>
                      </w:r>
                    </w:p>
                  </w:txbxContent>
                </v:textbox>
                <w10:wrap type="topAndBottom"/>
              </v:shape>
            </w:pict>
          </mc:Fallback>
        </mc:AlternateContent>
      </w:r>
    </w:p>
    <w:p w:rsidR="002240A2" w:rsidRPr="00967CE5" w:rsidRDefault="002240A2" w:rsidP="009833B1">
      <w:pPr>
        <w:pStyle w:val="Prrafodelista"/>
        <w:tabs>
          <w:tab w:val="left" w:pos="240"/>
        </w:tabs>
        <w:ind w:left="0"/>
        <w:jc w:val="center"/>
        <w:rPr>
          <w:rFonts w:ascii="Arial" w:hAnsi="Arial" w:cs="Arial"/>
          <w:b/>
          <w:bCs/>
          <w:sz w:val="20"/>
          <w:szCs w:val="20"/>
        </w:rPr>
      </w:pPr>
    </w:p>
    <w:tbl>
      <w:tblPr>
        <w:tblW w:w="100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035"/>
        <w:gridCol w:w="995"/>
        <w:gridCol w:w="989"/>
      </w:tblGrid>
      <w:tr w:rsidR="009833B1" w:rsidRPr="00967CE5" w:rsidTr="005337F5">
        <w:trPr>
          <w:trHeight w:val="183"/>
          <w:jc w:val="center"/>
        </w:trPr>
        <w:tc>
          <w:tcPr>
            <w:tcW w:w="8035" w:type="dxa"/>
            <w:vMerge w:val="restart"/>
            <w:noWrap/>
            <w:vAlign w:val="center"/>
          </w:tcPr>
          <w:p w:rsidR="009833B1" w:rsidRPr="00967CE5" w:rsidRDefault="009833B1" w:rsidP="00691FDA">
            <w:pPr>
              <w:jc w:val="center"/>
              <w:rPr>
                <w:rFonts w:ascii="Arial" w:hAnsi="Arial" w:cs="Arial"/>
                <w:b/>
                <w:bCs/>
                <w:sz w:val="18"/>
                <w:szCs w:val="18"/>
              </w:rPr>
            </w:pPr>
            <w:r w:rsidRPr="00967CE5">
              <w:rPr>
                <w:rFonts w:ascii="Arial" w:hAnsi="Arial" w:cs="Arial"/>
                <w:b/>
                <w:bCs/>
                <w:sz w:val="18"/>
                <w:szCs w:val="18"/>
              </w:rPr>
              <w:t>DESCRIPCION DE CONDICIONES TÉCNICAS MINIMAS</w:t>
            </w:r>
          </w:p>
        </w:tc>
        <w:tc>
          <w:tcPr>
            <w:tcW w:w="1984" w:type="dxa"/>
            <w:gridSpan w:val="2"/>
            <w:noWrap/>
            <w:vAlign w:val="center"/>
          </w:tcPr>
          <w:p w:rsidR="009833B1" w:rsidRPr="00967CE5" w:rsidRDefault="009833B1" w:rsidP="00691FDA">
            <w:pPr>
              <w:jc w:val="center"/>
              <w:rPr>
                <w:rFonts w:ascii="Arial" w:hAnsi="Arial" w:cs="Arial"/>
                <w:b/>
                <w:bCs/>
                <w:sz w:val="18"/>
                <w:szCs w:val="18"/>
              </w:rPr>
            </w:pPr>
            <w:r w:rsidRPr="00967CE5">
              <w:rPr>
                <w:rFonts w:ascii="Arial" w:hAnsi="Arial" w:cs="Arial"/>
                <w:b/>
                <w:bCs/>
                <w:sz w:val="18"/>
                <w:szCs w:val="18"/>
              </w:rPr>
              <w:t>OFERENTE</w:t>
            </w:r>
          </w:p>
        </w:tc>
      </w:tr>
      <w:tr w:rsidR="009833B1" w:rsidRPr="00967CE5" w:rsidTr="005337F5">
        <w:trPr>
          <w:trHeight w:val="183"/>
          <w:jc w:val="center"/>
        </w:trPr>
        <w:tc>
          <w:tcPr>
            <w:tcW w:w="8035" w:type="dxa"/>
            <w:vMerge/>
          </w:tcPr>
          <w:p w:rsidR="009833B1" w:rsidRPr="00967CE5" w:rsidRDefault="009833B1" w:rsidP="00691FDA">
            <w:pPr>
              <w:jc w:val="both"/>
              <w:rPr>
                <w:rFonts w:ascii="Arial" w:hAnsi="Arial" w:cs="Arial"/>
                <w:b/>
                <w:bCs/>
                <w:sz w:val="18"/>
                <w:szCs w:val="18"/>
              </w:rPr>
            </w:pPr>
          </w:p>
        </w:tc>
        <w:tc>
          <w:tcPr>
            <w:tcW w:w="995" w:type="dxa"/>
            <w:noWrap/>
            <w:vAlign w:val="center"/>
          </w:tcPr>
          <w:p w:rsidR="009833B1" w:rsidRPr="00967CE5" w:rsidRDefault="009833B1" w:rsidP="00691FDA">
            <w:pPr>
              <w:jc w:val="center"/>
              <w:rPr>
                <w:rFonts w:ascii="Arial" w:hAnsi="Arial" w:cs="Arial"/>
                <w:b/>
                <w:bCs/>
                <w:sz w:val="18"/>
                <w:szCs w:val="18"/>
              </w:rPr>
            </w:pPr>
            <w:r w:rsidRPr="00967CE5">
              <w:rPr>
                <w:rFonts w:ascii="Arial" w:hAnsi="Arial" w:cs="Arial"/>
                <w:b/>
                <w:bCs/>
                <w:sz w:val="18"/>
                <w:szCs w:val="18"/>
              </w:rPr>
              <w:t>CUMPLE</w:t>
            </w:r>
          </w:p>
        </w:tc>
        <w:tc>
          <w:tcPr>
            <w:tcW w:w="989" w:type="dxa"/>
            <w:noWrap/>
            <w:vAlign w:val="center"/>
          </w:tcPr>
          <w:p w:rsidR="009833B1" w:rsidRPr="00967CE5" w:rsidRDefault="009833B1" w:rsidP="00691FDA">
            <w:pPr>
              <w:jc w:val="center"/>
              <w:rPr>
                <w:rFonts w:ascii="Arial" w:hAnsi="Arial" w:cs="Arial"/>
                <w:b/>
                <w:bCs/>
                <w:sz w:val="18"/>
                <w:szCs w:val="18"/>
              </w:rPr>
            </w:pPr>
            <w:r w:rsidRPr="00967CE5">
              <w:rPr>
                <w:rFonts w:ascii="Arial" w:hAnsi="Arial" w:cs="Arial"/>
                <w:b/>
                <w:bCs/>
                <w:sz w:val="18"/>
                <w:szCs w:val="18"/>
              </w:rPr>
              <w:t>NO CUMPLE</w:t>
            </w:r>
          </w:p>
        </w:tc>
      </w:tr>
      <w:tr w:rsidR="009833B1" w:rsidRPr="00967CE5" w:rsidTr="005337F5">
        <w:trPr>
          <w:trHeight w:val="341"/>
          <w:jc w:val="center"/>
        </w:trPr>
        <w:tc>
          <w:tcPr>
            <w:tcW w:w="8035" w:type="dxa"/>
            <w:vAlign w:val="center"/>
          </w:tcPr>
          <w:p w:rsidR="009833B1" w:rsidRPr="00967CE5" w:rsidRDefault="00DB7511" w:rsidP="00FB66D0">
            <w:pPr>
              <w:jc w:val="both"/>
              <w:rPr>
                <w:rFonts w:ascii="Arial" w:hAnsi="Arial" w:cs="Arial"/>
                <w:sz w:val="18"/>
                <w:szCs w:val="18"/>
              </w:rPr>
            </w:pPr>
            <w:r>
              <w:rPr>
                <w:rFonts w:ascii="Arial" w:hAnsi="Arial" w:cs="Arial"/>
                <w:sz w:val="18"/>
                <w:szCs w:val="18"/>
              </w:rPr>
              <w:t xml:space="preserve">a.) </w:t>
            </w:r>
            <w:r w:rsidR="009833B1" w:rsidRPr="00967CE5">
              <w:rPr>
                <w:rFonts w:ascii="Arial" w:hAnsi="Arial" w:cs="Arial"/>
                <w:sz w:val="18"/>
                <w:szCs w:val="18"/>
              </w:rPr>
              <w:t xml:space="preserve">El oferente presentó certificado de habilitación vigente para la prestación de los servicios ofertados según </w:t>
            </w:r>
            <w:r w:rsidR="00210521" w:rsidRPr="00967CE5">
              <w:rPr>
                <w:rFonts w:ascii="Arial" w:hAnsi="Arial" w:cs="Arial"/>
                <w:sz w:val="18"/>
                <w:szCs w:val="18"/>
              </w:rPr>
              <w:t xml:space="preserve">la complejidad </w:t>
            </w:r>
            <w:r w:rsidR="009833B1" w:rsidRPr="00967CE5">
              <w:rPr>
                <w:rFonts w:ascii="Arial" w:hAnsi="Arial" w:cs="Arial"/>
                <w:sz w:val="18"/>
                <w:szCs w:val="18"/>
              </w:rPr>
              <w:t xml:space="preserve">de atención para el grupo de </w:t>
            </w:r>
            <w:r w:rsidR="003E5EE3" w:rsidRPr="003E5EE3">
              <w:rPr>
                <w:rFonts w:ascii="Arial" w:hAnsi="Arial" w:cs="Arial"/>
                <w:color w:val="FF0000"/>
                <w:sz w:val="20"/>
                <w:szCs w:val="20"/>
              </w:rPr>
              <w:t xml:space="preserve">procedimientos y actividades de </w:t>
            </w:r>
            <w:r w:rsidR="00C27EAC">
              <w:rPr>
                <w:rFonts w:ascii="Arial" w:hAnsi="Arial" w:cs="Arial"/>
                <w:color w:val="FF0000"/>
                <w:sz w:val="20"/>
                <w:szCs w:val="20"/>
              </w:rPr>
              <w:t>oftalmología</w:t>
            </w:r>
            <w:r w:rsidR="009833B1" w:rsidRPr="00967CE5">
              <w:rPr>
                <w:rFonts w:ascii="Arial" w:hAnsi="Arial" w:cs="Arial"/>
                <w:sz w:val="18"/>
                <w:szCs w:val="18"/>
              </w:rPr>
              <w:t xml:space="preserve">, expedido por el </w:t>
            </w:r>
            <w:r w:rsidR="00210521" w:rsidRPr="00967CE5">
              <w:rPr>
                <w:rFonts w:ascii="Arial" w:hAnsi="Arial" w:cs="Arial"/>
                <w:sz w:val="18"/>
                <w:szCs w:val="18"/>
              </w:rPr>
              <w:t>e</w:t>
            </w:r>
            <w:r w:rsidR="009833B1" w:rsidRPr="00967CE5">
              <w:rPr>
                <w:rFonts w:ascii="Arial" w:hAnsi="Arial" w:cs="Arial"/>
                <w:sz w:val="18"/>
                <w:szCs w:val="18"/>
              </w:rPr>
              <w:t>nte de vigilancia y control competente.</w:t>
            </w:r>
          </w:p>
        </w:tc>
        <w:tc>
          <w:tcPr>
            <w:tcW w:w="995" w:type="dxa"/>
            <w:noWrap/>
          </w:tcPr>
          <w:p w:rsidR="009833B1" w:rsidRPr="00967CE5" w:rsidRDefault="009833B1" w:rsidP="00691FDA">
            <w:pPr>
              <w:rPr>
                <w:rFonts w:ascii="Arial" w:hAnsi="Arial" w:cs="Arial"/>
                <w:sz w:val="18"/>
                <w:szCs w:val="18"/>
              </w:rPr>
            </w:pPr>
            <w:r w:rsidRPr="00967CE5">
              <w:rPr>
                <w:rFonts w:ascii="Arial" w:hAnsi="Arial" w:cs="Arial"/>
                <w:sz w:val="18"/>
                <w:szCs w:val="18"/>
              </w:rPr>
              <w:t> </w:t>
            </w:r>
          </w:p>
        </w:tc>
        <w:tc>
          <w:tcPr>
            <w:tcW w:w="989" w:type="dxa"/>
            <w:noWrap/>
          </w:tcPr>
          <w:p w:rsidR="009833B1" w:rsidRPr="00967CE5" w:rsidRDefault="009833B1" w:rsidP="00691FDA">
            <w:pPr>
              <w:rPr>
                <w:rFonts w:ascii="Arial" w:hAnsi="Arial" w:cs="Arial"/>
                <w:sz w:val="18"/>
                <w:szCs w:val="18"/>
              </w:rPr>
            </w:pPr>
            <w:r w:rsidRPr="00967CE5">
              <w:rPr>
                <w:rFonts w:ascii="Arial" w:hAnsi="Arial" w:cs="Arial"/>
                <w:sz w:val="18"/>
                <w:szCs w:val="18"/>
              </w:rPr>
              <w:t> </w:t>
            </w:r>
          </w:p>
        </w:tc>
      </w:tr>
      <w:tr w:rsidR="009803DB" w:rsidRPr="00967CE5" w:rsidTr="005337F5">
        <w:trPr>
          <w:trHeight w:val="341"/>
          <w:jc w:val="center"/>
        </w:trPr>
        <w:tc>
          <w:tcPr>
            <w:tcW w:w="8035" w:type="dxa"/>
            <w:vAlign w:val="center"/>
          </w:tcPr>
          <w:p w:rsidR="009803DB" w:rsidRDefault="0025611C" w:rsidP="005337F5">
            <w:pPr>
              <w:jc w:val="both"/>
              <w:rPr>
                <w:rFonts w:ascii="Arial" w:hAnsi="Arial" w:cs="Arial"/>
                <w:sz w:val="18"/>
                <w:szCs w:val="18"/>
              </w:rPr>
            </w:pPr>
            <w:r>
              <w:rPr>
                <w:rFonts w:ascii="Arial" w:hAnsi="Arial" w:cs="Arial"/>
                <w:sz w:val="20"/>
                <w:szCs w:val="20"/>
              </w:rPr>
              <w:t xml:space="preserve">b.) </w:t>
            </w:r>
            <w:r w:rsidR="009803DB" w:rsidRPr="001C66A0">
              <w:rPr>
                <w:rFonts w:ascii="Arial" w:hAnsi="Arial" w:cs="Arial"/>
                <w:sz w:val="20"/>
                <w:szCs w:val="20"/>
              </w:rPr>
              <w:t xml:space="preserve">El Oferente </w:t>
            </w:r>
            <w:r w:rsidRPr="00967CE5">
              <w:rPr>
                <w:rFonts w:ascii="Arial" w:hAnsi="Arial" w:cs="Arial"/>
                <w:sz w:val="18"/>
                <w:szCs w:val="18"/>
              </w:rPr>
              <w:t>presentó</w:t>
            </w:r>
            <w:r w:rsidRPr="001C66A0">
              <w:rPr>
                <w:rFonts w:ascii="Arial" w:hAnsi="Arial" w:cs="Arial"/>
                <w:sz w:val="20"/>
                <w:szCs w:val="20"/>
              </w:rPr>
              <w:t xml:space="preserve"> </w:t>
            </w:r>
            <w:r>
              <w:rPr>
                <w:rFonts w:ascii="Arial" w:hAnsi="Arial" w:cs="Arial"/>
                <w:sz w:val="20"/>
                <w:szCs w:val="20"/>
              </w:rPr>
              <w:t xml:space="preserve">el </w:t>
            </w:r>
            <w:r w:rsidR="00E062E7">
              <w:rPr>
                <w:rFonts w:ascii="Arial" w:hAnsi="Arial" w:cs="Arial"/>
                <w:b/>
                <w:i/>
                <w:sz w:val="20"/>
                <w:szCs w:val="20"/>
                <w:u w:val="single"/>
              </w:rPr>
              <w:t xml:space="preserve">Anexo </w:t>
            </w:r>
            <w:r w:rsidRPr="001C66A0">
              <w:rPr>
                <w:rFonts w:ascii="Arial" w:hAnsi="Arial" w:cs="Arial"/>
                <w:b/>
                <w:i/>
                <w:sz w:val="20"/>
                <w:szCs w:val="20"/>
                <w:u w:val="single"/>
              </w:rPr>
              <w:t>Obligaciones del Contratista</w:t>
            </w:r>
            <w:r w:rsidR="009803DB" w:rsidRPr="001C66A0">
              <w:rPr>
                <w:rFonts w:ascii="Arial" w:hAnsi="Arial" w:cs="Arial"/>
                <w:sz w:val="20"/>
                <w:szCs w:val="20"/>
              </w:rPr>
              <w:t xml:space="preserve"> </w:t>
            </w:r>
          </w:p>
        </w:tc>
        <w:tc>
          <w:tcPr>
            <w:tcW w:w="995" w:type="dxa"/>
            <w:noWrap/>
          </w:tcPr>
          <w:p w:rsidR="009803DB" w:rsidRPr="00967CE5" w:rsidRDefault="009803DB" w:rsidP="00691FDA">
            <w:pPr>
              <w:rPr>
                <w:rFonts w:ascii="Arial" w:hAnsi="Arial" w:cs="Arial"/>
                <w:sz w:val="18"/>
                <w:szCs w:val="18"/>
              </w:rPr>
            </w:pPr>
          </w:p>
        </w:tc>
        <w:tc>
          <w:tcPr>
            <w:tcW w:w="989" w:type="dxa"/>
            <w:noWrap/>
          </w:tcPr>
          <w:p w:rsidR="009803DB" w:rsidRPr="00967CE5" w:rsidRDefault="009803DB" w:rsidP="00691FDA">
            <w:pPr>
              <w:rPr>
                <w:rFonts w:ascii="Arial" w:hAnsi="Arial" w:cs="Arial"/>
                <w:sz w:val="18"/>
                <w:szCs w:val="18"/>
              </w:rPr>
            </w:pPr>
          </w:p>
        </w:tc>
      </w:tr>
      <w:tr w:rsidR="009833B1" w:rsidRPr="00967CE5" w:rsidTr="005337F5">
        <w:trPr>
          <w:trHeight w:val="160"/>
          <w:jc w:val="center"/>
        </w:trPr>
        <w:tc>
          <w:tcPr>
            <w:tcW w:w="8035" w:type="dxa"/>
            <w:vAlign w:val="center"/>
          </w:tcPr>
          <w:p w:rsidR="009833B1" w:rsidRPr="00967CE5" w:rsidRDefault="0025611C" w:rsidP="0025611C">
            <w:pPr>
              <w:jc w:val="both"/>
              <w:rPr>
                <w:rFonts w:ascii="Arial" w:hAnsi="Arial" w:cs="Arial"/>
                <w:sz w:val="18"/>
                <w:szCs w:val="18"/>
              </w:rPr>
            </w:pPr>
            <w:r>
              <w:rPr>
                <w:rFonts w:ascii="Arial" w:hAnsi="Arial" w:cs="Arial"/>
                <w:sz w:val="18"/>
                <w:szCs w:val="18"/>
              </w:rPr>
              <w:t xml:space="preserve">c.) </w:t>
            </w:r>
            <w:r w:rsidR="009833B1" w:rsidRPr="00967CE5">
              <w:rPr>
                <w:rFonts w:ascii="Arial" w:hAnsi="Arial" w:cs="Arial"/>
                <w:sz w:val="18"/>
                <w:szCs w:val="18"/>
              </w:rPr>
              <w:t xml:space="preserve">El oferente </w:t>
            </w:r>
            <w:r>
              <w:rPr>
                <w:rFonts w:ascii="Arial" w:hAnsi="Arial" w:cs="Arial"/>
                <w:sz w:val="18"/>
                <w:szCs w:val="18"/>
              </w:rPr>
              <w:t xml:space="preserve">presento documento garantizando </w:t>
            </w:r>
            <w:r w:rsidR="009833B1" w:rsidRPr="00967CE5">
              <w:rPr>
                <w:rFonts w:ascii="Arial" w:hAnsi="Arial" w:cs="Arial"/>
                <w:sz w:val="18"/>
                <w:szCs w:val="18"/>
              </w:rPr>
              <w:t>la oportunidad</w:t>
            </w:r>
            <w:r>
              <w:rPr>
                <w:rFonts w:ascii="Arial" w:hAnsi="Arial" w:cs="Arial"/>
                <w:sz w:val="18"/>
                <w:szCs w:val="18"/>
              </w:rPr>
              <w:t xml:space="preserve"> para la atención</w:t>
            </w:r>
          </w:p>
        </w:tc>
        <w:tc>
          <w:tcPr>
            <w:tcW w:w="995" w:type="dxa"/>
            <w:noWrap/>
          </w:tcPr>
          <w:p w:rsidR="009833B1" w:rsidRPr="00967CE5" w:rsidRDefault="009833B1" w:rsidP="00691FDA">
            <w:pPr>
              <w:rPr>
                <w:rFonts w:ascii="Arial" w:hAnsi="Arial" w:cs="Arial"/>
                <w:sz w:val="18"/>
                <w:szCs w:val="18"/>
              </w:rPr>
            </w:pPr>
            <w:r w:rsidRPr="00967CE5">
              <w:rPr>
                <w:rFonts w:ascii="Arial" w:hAnsi="Arial" w:cs="Arial"/>
                <w:sz w:val="18"/>
                <w:szCs w:val="18"/>
              </w:rPr>
              <w:t> </w:t>
            </w:r>
          </w:p>
        </w:tc>
        <w:tc>
          <w:tcPr>
            <w:tcW w:w="989" w:type="dxa"/>
            <w:noWrap/>
          </w:tcPr>
          <w:p w:rsidR="009833B1" w:rsidRPr="00967CE5" w:rsidRDefault="009833B1" w:rsidP="00691FDA">
            <w:pPr>
              <w:rPr>
                <w:rFonts w:ascii="Arial" w:hAnsi="Arial" w:cs="Arial"/>
                <w:sz w:val="18"/>
                <w:szCs w:val="18"/>
              </w:rPr>
            </w:pPr>
            <w:r w:rsidRPr="00967CE5">
              <w:rPr>
                <w:rFonts w:ascii="Arial" w:hAnsi="Arial" w:cs="Arial"/>
                <w:sz w:val="18"/>
                <w:szCs w:val="18"/>
              </w:rPr>
              <w:t> </w:t>
            </w:r>
          </w:p>
        </w:tc>
      </w:tr>
      <w:tr w:rsidR="009803DB" w:rsidRPr="00967CE5" w:rsidTr="005337F5">
        <w:trPr>
          <w:trHeight w:val="160"/>
          <w:jc w:val="center"/>
        </w:trPr>
        <w:tc>
          <w:tcPr>
            <w:tcW w:w="8035" w:type="dxa"/>
            <w:vAlign w:val="center"/>
          </w:tcPr>
          <w:p w:rsidR="009803DB" w:rsidRPr="00967CE5" w:rsidRDefault="0025611C" w:rsidP="0025611C">
            <w:pPr>
              <w:jc w:val="both"/>
              <w:rPr>
                <w:rFonts w:ascii="Arial" w:hAnsi="Arial" w:cs="Arial"/>
                <w:sz w:val="18"/>
                <w:szCs w:val="18"/>
              </w:rPr>
            </w:pPr>
            <w:r>
              <w:rPr>
                <w:rFonts w:ascii="Arial" w:hAnsi="Arial" w:cs="Arial"/>
                <w:sz w:val="18"/>
                <w:szCs w:val="18"/>
              </w:rPr>
              <w:t>d.) El Oferente está dispuesto a diligenciar los formatos de medicina laboral.</w:t>
            </w:r>
          </w:p>
        </w:tc>
        <w:tc>
          <w:tcPr>
            <w:tcW w:w="995" w:type="dxa"/>
            <w:noWrap/>
          </w:tcPr>
          <w:p w:rsidR="009803DB" w:rsidRPr="00967CE5" w:rsidRDefault="009803DB" w:rsidP="00691FDA">
            <w:pPr>
              <w:rPr>
                <w:rFonts w:ascii="Arial" w:hAnsi="Arial" w:cs="Arial"/>
                <w:sz w:val="18"/>
                <w:szCs w:val="18"/>
              </w:rPr>
            </w:pPr>
          </w:p>
        </w:tc>
        <w:tc>
          <w:tcPr>
            <w:tcW w:w="989" w:type="dxa"/>
            <w:noWrap/>
          </w:tcPr>
          <w:p w:rsidR="009803DB" w:rsidRPr="00967CE5" w:rsidRDefault="009803DB" w:rsidP="00691FDA">
            <w:pPr>
              <w:rPr>
                <w:rFonts w:ascii="Arial" w:hAnsi="Arial" w:cs="Arial"/>
                <w:sz w:val="18"/>
                <w:szCs w:val="18"/>
              </w:rPr>
            </w:pPr>
          </w:p>
        </w:tc>
      </w:tr>
      <w:tr w:rsidR="0025611C" w:rsidRPr="00967CE5" w:rsidTr="005337F5">
        <w:trPr>
          <w:trHeight w:val="160"/>
          <w:jc w:val="center"/>
        </w:trPr>
        <w:tc>
          <w:tcPr>
            <w:tcW w:w="8035" w:type="dxa"/>
            <w:vAlign w:val="center"/>
          </w:tcPr>
          <w:p w:rsidR="0025611C" w:rsidRDefault="0025611C" w:rsidP="0025611C">
            <w:pPr>
              <w:jc w:val="both"/>
              <w:rPr>
                <w:rFonts w:ascii="Arial" w:hAnsi="Arial" w:cs="Arial"/>
                <w:sz w:val="18"/>
                <w:szCs w:val="18"/>
              </w:rPr>
            </w:pPr>
            <w:r>
              <w:rPr>
                <w:rFonts w:ascii="Arial" w:hAnsi="Arial" w:cs="Arial"/>
                <w:sz w:val="18"/>
                <w:szCs w:val="18"/>
              </w:rPr>
              <w:t xml:space="preserve">e.) </w:t>
            </w:r>
            <w:r w:rsidRPr="00967CE5">
              <w:rPr>
                <w:rFonts w:ascii="Arial" w:hAnsi="Arial" w:cs="Arial"/>
                <w:sz w:val="18"/>
                <w:szCs w:val="18"/>
              </w:rPr>
              <w:t>El oferente presentó los documentos que acreditan la experiencia.</w:t>
            </w:r>
          </w:p>
        </w:tc>
        <w:tc>
          <w:tcPr>
            <w:tcW w:w="995" w:type="dxa"/>
            <w:noWrap/>
          </w:tcPr>
          <w:p w:rsidR="0025611C" w:rsidRPr="00967CE5" w:rsidRDefault="0025611C" w:rsidP="00691FDA">
            <w:pPr>
              <w:rPr>
                <w:rFonts w:ascii="Arial" w:hAnsi="Arial" w:cs="Arial"/>
                <w:sz w:val="18"/>
                <w:szCs w:val="18"/>
              </w:rPr>
            </w:pPr>
          </w:p>
        </w:tc>
        <w:tc>
          <w:tcPr>
            <w:tcW w:w="989" w:type="dxa"/>
            <w:noWrap/>
          </w:tcPr>
          <w:p w:rsidR="0025611C" w:rsidRPr="00967CE5" w:rsidRDefault="0025611C" w:rsidP="00691FDA">
            <w:pPr>
              <w:rPr>
                <w:rFonts w:ascii="Arial" w:hAnsi="Arial" w:cs="Arial"/>
                <w:sz w:val="18"/>
                <w:szCs w:val="18"/>
              </w:rPr>
            </w:pPr>
          </w:p>
        </w:tc>
      </w:tr>
      <w:tr w:rsidR="0025611C" w:rsidRPr="00967CE5" w:rsidTr="005337F5">
        <w:trPr>
          <w:trHeight w:val="160"/>
          <w:jc w:val="center"/>
        </w:trPr>
        <w:tc>
          <w:tcPr>
            <w:tcW w:w="8035" w:type="dxa"/>
            <w:vAlign w:val="center"/>
          </w:tcPr>
          <w:p w:rsidR="0025611C" w:rsidRDefault="0025611C" w:rsidP="0025611C">
            <w:pPr>
              <w:jc w:val="both"/>
              <w:rPr>
                <w:rFonts w:ascii="Arial" w:hAnsi="Arial" w:cs="Arial"/>
                <w:sz w:val="18"/>
                <w:szCs w:val="18"/>
              </w:rPr>
            </w:pPr>
            <w:r>
              <w:rPr>
                <w:rFonts w:ascii="Arial" w:hAnsi="Arial" w:cs="Arial"/>
                <w:sz w:val="18"/>
                <w:szCs w:val="18"/>
              </w:rPr>
              <w:t xml:space="preserve">f.) </w:t>
            </w:r>
            <w:r w:rsidRPr="00967CE5">
              <w:rPr>
                <w:rFonts w:ascii="Arial" w:hAnsi="Arial" w:cs="Arial"/>
                <w:sz w:val="18"/>
                <w:szCs w:val="18"/>
              </w:rPr>
              <w:t>Identifica la persona(s) contacto y teléfonos para los casos en los que se requiera (urgencias, citas, precisar información, códigos, procedimientos, etc.)</w:t>
            </w:r>
          </w:p>
        </w:tc>
        <w:tc>
          <w:tcPr>
            <w:tcW w:w="995" w:type="dxa"/>
            <w:noWrap/>
          </w:tcPr>
          <w:p w:rsidR="0025611C" w:rsidRPr="00967CE5" w:rsidRDefault="0025611C" w:rsidP="00691FDA">
            <w:pPr>
              <w:rPr>
                <w:rFonts w:ascii="Arial" w:hAnsi="Arial" w:cs="Arial"/>
                <w:sz w:val="18"/>
                <w:szCs w:val="18"/>
              </w:rPr>
            </w:pPr>
          </w:p>
        </w:tc>
        <w:tc>
          <w:tcPr>
            <w:tcW w:w="989" w:type="dxa"/>
            <w:noWrap/>
          </w:tcPr>
          <w:p w:rsidR="0025611C" w:rsidRPr="00967CE5" w:rsidRDefault="0025611C" w:rsidP="00691FDA">
            <w:pPr>
              <w:rPr>
                <w:rFonts w:ascii="Arial" w:hAnsi="Arial" w:cs="Arial"/>
                <w:sz w:val="18"/>
                <w:szCs w:val="18"/>
              </w:rPr>
            </w:pPr>
          </w:p>
        </w:tc>
      </w:tr>
      <w:tr w:rsidR="0025611C" w:rsidRPr="00967CE5" w:rsidTr="005337F5">
        <w:trPr>
          <w:trHeight w:val="160"/>
          <w:jc w:val="center"/>
        </w:trPr>
        <w:tc>
          <w:tcPr>
            <w:tcW w:w="8035" w:type="dxa"/>
            <w:vAlign w:val="center"/>
          </w:tcPr>
          <w:p w:rsidR="0025611C" w:rsidRDefault="0025611C" w:rsidP="0025611C">
            <w:pPr>
              <w:jc w:val="both"/>
              <w:rPr>
                <w:rFonts w:ascii="Arial" w:hAnsi="Arial" w:cs="Arial"/>
                <w:sz w:val="18"/>
                <w:szCs w:val="18"/>
              </w:rPr>
            </w:pPr>
            <w:r>
              <w:rPr>
                <w:rFonts w:ascii="Arial" w:hAnsi="Arial" w:cs="Arial"/>
                <w:sz w:val="18"/>
                <w:szCs w:val="18"/>
              </w:rPr>
              <w:t xml:space="preserve">g.) El oferente garantiza cumplir las exigencias de ficha técnica de productos o servicios </w:t>
            </w:r>
          </w:p>
        </w:tc>
        <w:tc>
          <w:tcPr>
            <w:tcW w:w="995" w:type="dxa"/>
            <w:noWrap/>
          </w:tcPr>
          <w:p w:rsidR="0025611C" w:rsidRPr="00967CE5" w:rsidRDefault="0025611C" w:rsidP="00691FDA">
            <w:pPr>
              <w:rPr>
                <w:rFonts w:ascii="Arial" w:hAnsi="Arial" w:cs="Arial"/>
                <w:sz w:val="18"/>
                <w:szCs w:val="18"/>
              </w:rPr>
            </w:pPr>
          </w:p>
        </w:tc>
        <w:tc>
          <w:tcPr>
            <w:tcW w:w="989" w:type="dxa"/>
            <w:noWrap/>
          </w:tcPr>
          <w:p w:rsidR="0025611C" w:rsidRPr="00967CE5" w:rsidRDefault="0025611C" w:rsidP="00691FDA">
            <w:pPr>
              <w:rPr>
                <w:rFonts w:ascii="Arial" w:hAnsi="Arial" w:cs="Arial"/>
                <w:sz w:val="18"/>
                <w:szCs w:val="18"/>
              </w:rPr>
            </w:pPr>
          </w:p>
        </w:tc>
      </w:tr>
      <w:tr w:rsidR="009833B1" w:rsidRPr="009402F4" w:rsidTr="005337F5">
        <w:trPr>
          <w:trHeight w:val="327"/>
          <w:jc w:val="center"/>
        </w:trPr>
        <w:tc>
          <w:tcPr>
            <w:tcW w:w="8035" w:type="dxa"/>
            <w:vAlign w:val="center"/>
          </w:tcPr>
          <w:p w:rsidR="009833B1" w:rsidRPr="009402F4" w:rsidRDefault="005337F5" w:rsidP="00C8493E">
            <w:pPr>
              <w:jc w:val="both"/>
              <w:rPr>
                <w:rFonts w:ascii="Arial" w:hAnsi="Arial" w:cs="Arial"/>
                <w:sz w:val="18"/>
                <w:szCs w:val="18"/>
              </w:rPr>
            </w:pPr>
            <w:r>
              <w:rPr>
                <w:rFonts w:ascii="Arial" w:hAnsi="Arial" w:cs="Arial"/>
                <w:sz w:val="18"/>
                <w:szCs w:val="18"/>
              </w:rPr>
              <w:t>h</w:t>
            </w:r>
            <w:r w:rsidR="00026723">
              <w:rPr>
                <w:rFonts w:ascii="Arial" w:hAnsi="Arial" w:cs="Arial"/>
                <w:sz w:val="18"/>
                <w:szCs w:val="18"/>
              </w:rPr>
              <w:t>.)</w:t>
            </w:r>
            <w:r w:rsidR="009833B1" w:rsidRPr="009402F4">
              <w:rPr>
                <w:rFonts w:ascii="Arial" w:hAnsi="Arial" w:cs="Arial"/>
                <w:sz w:val="18"/>
                <w:szCs w:val="18"/>
              </w:rPr>
              <w:t xml:space="preserve">Presenta plan </w:t>
            </w:r>
            <w:r w:rsidR="0025611C" w:rsidRPr="009402F4">
              <w:rPr>
                <w:rFonts w:ascii="Arial" w:hAnsi="Arial" w:cs="Arial"/>
                <w:sz w:val="18"/>
                <w:szCs w:val="18"/>
              </w:rPr>
              <w:t xml:space="preserve">o protocolo </w:t>
            </w:r>
            <w:r w:rsidR="009833B1" w:rsidRPr="009402F4">
              <w:rPr>
                <w:rFonts w:ascii="Arial" w:hAnsi="Arial" w:cs="Arial"/>
                <w:sz w:val="18"/>
                <w:szCs w:val="18"/>
              </w:rPr>
              <w:t>de contingencia para los eventos en que no pueda prestar el servicio por sí mismo.</w:t>
            </w:r>
          </w:p>
        </w:tc>
        <w:tc>
          <w:tcPr>
            <w:tcW w:w="995" w:type="dxa"/>
            <w:noWrap/>
          </w:tcPr>
          <w:p w:rsidR="009833B1" w:rsidRPr="009402F4" w:rsidRDefault="009833B1" w:rsidP="00691FDA">
            <w:pPr>
              <w:rPr>
                <w:rFonts w:ascii="Arial" w:hAnsi="Arial" w:cs="Arial"/>
                <w:sz w:val="18"/>
                <w:szCs w:val="18"/>
              </w:rPr>
            </w:pPr>
          </w:p>
        </w:tc>
        <w:tc>
          <w:tcPr>
            <w:tcW w:w="989" w:type="dxa"/>
            <w:noWrap/>
          </w:tcPr>
          <w:p w:rsidR="009833B1" w:rsidRPr="009402F4" w:rsidRDefault="009833B1" w:rsidP="00691FDA">
            <w:pPr>
              <w:rPr>
                <w:rFonts w:ascii="Arial" w:hAnsi="Arial" w:cs="Arial"/>
                <w:sz w:val="18"/>
                <w:szCs w:val="18"/>
              </w:rPr>
            </w:pPr>
          </w:p>
        </w:tc>
      </w:tr>
      <w:tr w:rsidR="00461B38" w:rsidRPr="009402F4" w:rsidTr="005337F5">
        <w:trPr>
          <w:trHeight w:val="327"/>
          <w:jc w:val="center"/>
        </w:trPr>
        <w:tc>
          <w:tcPr>
            <w:tcW w:w="8035" w:type="dxa"/>
            <w:vAlign w:val="center"/>
          </w:tcPr>
          <w:p w:rsidR="00461B38" w:rsidRPr="000C07C7" w:rsidRDefault="005337F5" w:rsidP="005337F5">
            <w:pPr>
              <w:jc w:val="both"/>
              <w:rPr>
                <w:rFonts w:ascii="Arial" w:hAnsi="Arial" w:cs="Arial"/>
                <w:sz w:val="18"/>
                <w:szCs w:val="18"/>
              </w:rPr>
            </w:pPr>
            <w:r>
              <w:rPr>
                <w:rFonts w:ascii="Arial" w:hAnsi="Arial" w:cs="Arial"/>
                <w:sz w:val="18"/>
                <w:szCs w:val="18"/>
              </w:rPr>
              <w:t>i</w:t>
            </w:r>
            <w:r w:rsidR="00026723">
              <w:rPr>
                <w:rFonts w:ascii="Arial" w:hAnsi="Arial" w:cs="Arial"/>
                <w:sz w:val="18"/>
                <w:szCs w:val="18"/>
              </w:rPr>
              <w:t>.)</w:t>
            </w:r>
            <w:r w:rsidR="00461B38" w:rsidRPr="000C07C7">
              <w:rPr>
                <w:rFonts w:ascii="Arial" w:hAnsi="Arial" w:cs="Arial"/>
                <w:sz w:val="18"/>
                <w:szCs w:val="18"/>
              </w:rPr>
              <w:t>El oferente presentó</w:t>
            </w:r>
            <w:r w:rsidR="000C07C7" w:rsidRPr="000C07C7">
              <w:rPr>
                <w:rFonts w:ascii="Arial" w:hAnsi="Arial" w:cs="Arial"/>
                <w:sz w:val="18"/>
                <w:szCs w:val="18"/>
              </w:rPr>
              <w:t xml:space="preserve"> el</w:t>
            </w:r>
            <w:r w:rsidR="00461B38" w:rsidRPr="000C07C7">
              <w:rPr>
                <w:rFonts w:ascii="Arial" w:hAnsi="Arial" w:cs="Arial"/>
                <w:sz w:val="18"/>
                <w:szCs w:val="18"/>
              </w:rPr>
              <w:t xml:space="preserve"> </w:t>
            </w:r>
            <w:r w:rsidR="000C07C7" w:rsidRPr="000C07C7">
              <w:rPr>
                <w:rFonts w:ascii="Arial" w:hAnsi="Arial" w:cs="Arial"/>
                <w:b/>
                <w:i/>
                <w:sz w:val="18"/>
                <w:szCs w:val="18"/>
                <w:u w:val="single"/>
              </w:rPr>
              <w:t xml:space="preserve">Anexo </w:t>
            </w:r>
            <w:r w:rsidR="00E062E7">
              <w:rPr>
                <w:rFonts w:ascii="Arial" w:hAnsi="Arial" w:cs="Arial"/>
                <w:b/>
                <w:i/>
                <w:sz w:val="18"/>
                <w:szCs w:val="18"/>
                <w:u w:val="single"/>
              </w:rPr>
              <w:t>porta</w:t>
            </w:r>
            <w:r w:rsidR="000C07C7" w:rsidRPr="000C07C7">
              <w:rPr>
                <w:rFonts w:ascii="Arial" w:hAnsi="Arial" w:cs="Arial"/>
                <w:b/>
                <w:i/>
                <w:sz w:val="18"/>
                <w:szCs w:val="18"/>
                <w:u w:val="single"/>
              </w:rPr>
              <w:t>folio de servicios y/o tarifas propias</w:t>
            </w:r>
            <w:r w:rsidR="000C07C7" w:rsidRPr="000C07C7">
              <w:rPr>
                <w:rFonts w:ascii="Arial" w:hAnsi="Arial" w:cs="Arial"/>
                <w:sz w:val="18"/>
                <w:szCs w:val="18"/>
              </w:rPr>
              <w:t xml:space="preserve"> con </w:t>
            </w:r>
            <w:r w:rsidR="00461B38" w:rsidRPr="000C07C7">
              <w:rPr>
                <w:rFonts w:ascii="Arial" w:hAnsi="Arial" w:cs="Arial"/>
                <w:sz w:val="18"/>
                <w:szCs w:val="18"/>
              </w:rPr>
              <w:t xml:space="preserve">el porta folio de servicios con </w:t>
            </w:r>
            <w:r w:rsidR="000C07C7" w:rsidRPr="000C07C7">
              <w:rPr>
                <w:rFonts w:ascii="Arial" w:hAnsi="Arial" w:cs="Arial"/>
                <w:sz w:val="18"/>
                <w:szCs w:val="18"/>
              </w:rPr>
              <w:t>código (CUPS o Propio), descripción</w:t>
            </w:r>
            <w:r w:rsidR="000C07C7">
              <w:rPr>
                <w:rFonts w:ascii="Arial" w:hAnsi="Arial" w:cs="Arial"/>
                <w:sz w:val="18"/>
                <w:szCs w:val="18"/>
              </w:rPr>
              <w:t xml:space="preserve"> del procedimiento con inclusiones y exclusiones</w:t>
            </w:r>
            <w:r w:rsidR="000C07C7" w:rsidRPr="000C07C7">
              <w:rPr>
                <w:rFonts w:ascii="Arial" w:hAnsi="Arial" w:cs="Arial"/>
                <w:sz w:val="18"/>
                <w:szCs w:val="18"/>
              </w:rPr>
              <w:t>, valor en pesos, oportunidad</w:t>
            </w:r>
            <w:r w:rsidR="000C07C7">
              <w:rPr>
                <w:rFonts w:ascii="Arial" w:hAnsi="Arial" w:cs="Arial"/>
                <w:sz w:val="18"/>
                <w:szCs w:val="18"/>
              </w:rPr>
              <w:t xml:space="preserve"> y</w:t>
            </w:r>
            <w:r w:rsidR="000C07C7" w:rsidRPr="000C07C7">
              <w:rPr>
                <w:rFonts w:ascii="Arial" w:hAnsi="Arial" w:cs="Arial"/>
                <w:sz w:val="18"/>
                <w:szCs w:val="18"/>
              </w:rPr>
              <w:t xml:space="preserve"> tarifa global que oferta </w:t>
            </w:r>
          </w:p>
        </w:tc>
        <w:tc>
          <w:tcPr>
            <w:tcW w:w="995" w:type="dxa"/>
            <w:noWrap/>
          </w:tcPr>
          <w:p w:rsidR="00461B38" w:rsidRPr="009402F4" w:rsidRDefault="00461B38" w:rsidP="00691FDA">
            <w:pPr>
              <w:rPr>
                <w:rFonts w:ascii="Arial" w:hAnsi="Arial" w:cs="Arial"/>
                <w:sz w:val="18"/>
                <w:szCs w:val="18"/>
              </w:rPr>
            </w:pPr>
          </w:p>
        </w:tc>
        <w:tc>
          <w:tcPr>
            <w:tcW w:w="989" w:type="dxa"/>
            <w:noWrap/>
          </w:tcPr>
          <w:p w:rsidR="00461B38" w:rsidRPr="009402F4" w:rsidRDefault="00461B38" w:rsidP="00691FDA">
            <w:pPr>
              <w:rPr>
                <w:rFonts w:ascii="Arial" w:hAnsi="Arial" w:cs="Arial"/>
                <w:sz w:val="18"/>
                <w:szCs w:val="18"/>
              </w:rPr>
            </w:pPr>
          </w:p>
        </w:tc>
      </w:tr>
    </w:tbl>
    <w:p w:rsidR="00E062E7" w:rsidRDefault="00E062E7" w:rsidP="008B66F3">
      <w:pPr>
        <w:pStyle w:val="Prrafodelista"/>
        <w:tabs>
          <w:tab w:val="left" w:pos="240"/>
        </w:tabs>
        <w:ind w:left="0"/>
        <w:jc w:val="center"/>
        <w:rPr>
          <w:rFonts w:ascii="Arial" w:hAnsi="Arial" w:cs="Arial"/>
          <w:b/>
          <w:i/>
          <w:sz w:val="20"/>
          <w:szCs w:val="20"/>
          <w:u w:val="single"/>
        </w:rPr>
      </w:pPr>
    </w:p>
    <w:p w:rsidR="00E062E7" w:rsidRDefault="00E062E7" w:rsidP="008B66F3">
      <w:pPr>
        <w:pStyle w:val="Prrafodelista"/>
        <w:tabs>
          <w:tab w:val="left" w:pos="240"/>
        </w:tabs>
        <w:ind w:left="0"/>
        <w:jc w:val="center"/>
        <w:rPr>
          <w:rFonts w:ascii="Arial" w:hAnsi="Arial" w:cs="Arial"/>
          <w:b/>
          <w:i/>
          <w:sz w:val="20"/>
          <w:szCs w:val="20"/>
          <w:u w:val="single"/>
        </w:rPr>
      </w:pPr>
    </w:p>
    <w:p w:rsidR="00E062E7" w:rsidRDefault="00E062E7" w:rsidP="008B66F3">
      <w:pPr>
        <w:pStyle w:val="Prrafodelista"/>
        <w:tabs>
          <w:tab w:val="left" w:pos="240"/>
        </w:tabs>
        <w:ind w:left="0"/>
        <w:jc w:val="center"/>
        <w:rPr>
          <w:rFonts w:ascii="Arial" w:hAnsi="Arial" w:cs="Arial"/>
          <w:b/>
          <w:i/>
          <w:sz w:val="20"/>
          <w:szCs w:val="20"/>
          <w:u w:val="single"/>
        </w:rPr>
      </w:pPr>
    </w:p>
    <w:p w:rsidR="00E062E7" w:rsidRDefault="00E062E7" w:rsidP="008B66F3">
      <w:pPr>
        <w:pStyle w:val="Prrafodelista"/>
        <w:tabs>
          <w:tab w:val="left" w:pos="240"/>
        </w:tabs>
        <w:ind w:left="0"/>
        <w:jc w:val="center"/>
        <w:rPr>
          <w:rFonts w:ascii="Arial" w:hAnsi="Arial" w:cs="Arial"/>
          <w:b/>
          <w:i/>
          <w:sz w:val="20"/>
          <w:szCs w:val="20"/>
          <w:u w:val="single"/>
        </w:rPr>
      </w:pPr>
    </w:p>
    <w:p w:rsidR="00DF4FA7" w:rsidRPr="00B361F3" w:rsidRDefault="00DF4FA7" w:rsidP="00DF4FA7">
      <w:pPr>
        <w:rPr>
          <w:rFonts w:ascii="Arial" w:hAnsi="Arial" w:cs="Arial"/>
          <w:b/>
          <w:bCs/>
          <w:sz w:val="20"/>
          <w:szCs w:val="20"/>
          <w:lang w:eastAsia="es-CO"/>
        </w:rPr>
      </w:pPr>
    </w:p>
    <w:p w:rsidR="00DF4FA7" w:rsidRDefault="00DF4FA7" w:rsidP="008B66F3">
      <w:pPr>
        <w:pStyle w:val="Prrafodelista"/>
        <w:tabs>
          <w:tab w:val="left" w:pos="240"/>
        </w:tabs>
        <w:ind w:left="0"/>
        <w:jc w:val="center"/>
        <w:rPr>
          <w:rFonts w:ascii="Arial" w:hAnsi="Arial" w:cs="Arial"/>
          <w:b/>
          <w:i/>
          <w:sz w:val="20"/>
          <w:szCs w:val="20"/>
          <w:u w:val="single"/>
        </w:rPr>
      </w:pPr>
    </w:p>
    <w:p w:rsidR="00DF4FA7" w:rsidRDefault="00DF4FA7" w:rsidP="008B66F3">
      <w:pPr>
        <w:pStyle w:val="Prrafodelista"/>
        <w:tabs>
          <w:tab w:val="left" w:pos="240"/>
        </w:tabs>
        <w:ind w:left="0"/>
        <w:jc w:val="center"/>
        <w:rPr>
          <w:rFonts w:ascii="Arial" w:hAnsi="Arial" w:cs="Arial"/>
          <w:b/>
          <w:i/>
          <w:sz w:val="20"/>
          <w:szCs w:val="20"/>
          <w:u w:val="single"/>
        </w:rPr>
      </w:pPr>
    </w:p>
    <w:p w:rsidR="006466D2" w:rsidRDefault="006466D2" w:rsidP="008B66F3">
      <w:pPr>
        <w:pStyle w:val="Prrafodelista"/>
        <w:tabs>
          <w:tab w:val="left" w:pos="240"/>
        </w:tabs>
        <w:ind w:left="0"/>
        <w:jc w:val="center"/>
        <w:rPr>
          <w:rFonts w:ascii="Arial" w:hAnsi="Arial" w:cs="Arial"/>
          <w:b/>
          <w:i/>
          <w:sz w:val="20"/>
          <w:szCs w:val="20"/>
          <w:u w:val="single"/>
        </w:rPr>
      </w:pPr>
    </w:p>
    <w:p w:rsidR="006466D2" w:rsidRDefault="006466D2" w:rsidP="008B66F3">
      <w:pPr>
        <w:pStyle w:val="Prrafodelista"/>
        <w:tabs>
          <w:tab w:val="left" w:pos="240"/>
        </w:tabs>
        <w:ind w:left="0"/>
        <w:jc w:val="center"/>
        <w:rPr>
          <w:rFonts w:ascii="Arial" w:hAnsi="Arial" w:cs="Arial"/>
          <w:b/>
          <w:i/>
          <w:sz w:val="20"/>
          <w:szCs w:val="20"/>
          <w:u w:val="single"/>
        </w:rPr>
      </w:pPr>
    </w:p>
    <w:p w:rsidR="006466D2" w:rsidRDefault="006466D2" w:rsidP="008B66F3">
      <w:pPr>
        <w:pStyle w:val="Prrafodelista"/>
        <w:tabs>
          <w:tab w:val="left" w:pos="240"/>
        </w:tabs>
        <w:ind w:left="0"/>
        <w:jc w:val="center"/>
        <w:rPr>
          <w:rFonts w:ascii="Arial" w:hAnsi="Arial" w:cs="Arial"/>
          <w:b/>
          <w:i/>
          <w:sz w:val="20"/>
          <w:szCs w:val="20"/>
          <w:u w:val="single"/>
        </w:rPr>
      </w:pPr>
    </w:p>
    <w:p w:rsidR="006466D2" w:rsidRDefault="006466D2" w:rsidP="008B66F3">
      <w:pPr>
        <w:pStyle w:val="Prrafodelista"/>
        <w:tabs>
          <w:tab w:val="left" w:pos="240"/>
        </w:tabs>
        <w:ind w:left="0"/>
        <w:jc w:val="center"/>
        <w:rPr>
          <w:rFonts w:ascii="Arial" w:hAnsi="Arial" w:cs="Arial"/>
          <w:b/>
          <w:i/>
          <w:sz w:val="20"/>
          <w:szCs w:val="20"/>
          <w:u w:val="single"/>
        </w:rPr>
      </w:pPr>
    </w:p>
    <w:p w:rsidR="006466D2" w:rsidRDefault="006466D2" w:rsidP="008B66F3">
      <w:pPr>
        <w:pStyle w:val="Prrafodelista"/>
        <w:tabs>
          <w:tab w:val="left" w:pos="240"/>
        </w:tabs>
        <w:ind w:left="0"/>
        <w:jc w:val="center"/>
        <w:rPr>
          <w:rFonts w:ascii="Arial" w:hAnsi="Arial" w:cs="Arial"/>
          <w:b/>
          <w:i/>
          <w:sz w:val="20"/>
          <w:szCs w:val="20"/>
          <w:u w:val="single"/>
        </w:rPr>
      </w:pPr>
    </w:p>
    <w:p w:rsidR="006466D2" w:rsidRDefault="006466D2" w:rsidP="008B66F3">
      <w:pPr>
        <w:pStyle w:val="Prrafodelista"/>
        <w:tabs>
          <w:tab w:val="left" w:pos="240"/>
        </w:tabs>
        <w:ind w:left="0"/>
        <w:jc w:val="center"/>
        <w:rPr>
          <w:rFonts w:ascii="Arial" w:hAnsi="Arial" w:cs="Arial"/>
          <w:b/>
          <w:i/>
          <w:sz w:val="20"/>
          <w:szCs w:val="20"/>
          <w:u w:val="single"/>
        </w:rPr>
      </w:pPr>
    </w:p>
    <w:p w:rsidR="006466D2" w:rsidRDefault="006466D2" w:rsidP="008B66F3">
      <w:pPr>
        <w:pStyle w:val="Prrafodelista"/>
        <w:tabs>
          <w:tab w:val="left" w:pos="240"/>
        </w:tabs>
        <w:ind w:left="0"/>
        <w:jc w:val="center"/>
        <w:rPr>
          <w:rFonts w:ascii="Arial" w:hAnsi="Arial" w:cs="Arial"/>
          <w:b/>
          <w:i/>
          <w:sz w:val="20"/>
          <w:szCs w:val="20"/>
          <w:u w:val="single"/>
        </w:rPr>
      </w:pPr>
    </w:p>
    <w:p w:rsidR="006466D2" w:rsidRDefault="006466D2" w:rsidP="008B66F3">
      <w:pPr>
        <w:pStyle w:val="Prrafodelista"/>
        <w:tabs>
          <w:tab w:val="left" w:pos="240"/>
        </w:tabs>
        <w:ind w:left="0"/>
        <w:jc w:val="center"/>
        <w:rPr>
          <w:rFonts w:ascii="Arial" w:hAnsi="Arial" w:cs="Arial"/>
          <w:b/>
          <w:i/>
          <w:sz w:val="20"/>
          <w:szCs w:val="20"/>
          <w:u w:val="single"/>
        </w:rPr>
      </w:pPr>
    </w:p>
    <w:p w:rsidR="006466D2" w:rsidRDefault="006466D2" w:rsidP="008B66F3">
      <w:pPr>
        <w:pStyle w:val="Prrafodelista"/>
        <w:tabs>
          <w:tab w:val="left" w:pos="240"/>
        </w:tabs>
        <w:ind w:left="0"/>
        <w:jc w:val="center"/>
        <w:rPr>
          <w:rFonts w:ascii="Arial" w:hAnsi="Arial" w:cs="Arial"/>
          <w:b/>
          <w:i/>
          <w:sz w:val="20"/>
          <w:szCs w:val="20"/>
          <w:u w:val="single"/>
        </w:rPr>
      </w:pPr>
    </w:p>
    <w:p w:rsidR="006466D2" w:rsidRDefault="006466D2" w:rsidP="008B66F3">
      <w:pPr>
        <w:pStyle w:val="Prrafodelista"/>
        <w:tabs>
          <w:tab w:val="left" w:pos="240"/>
        </w:tabs>
        <w:ind w:left="0"/>
        <w:jc w:val="center"/>
        <w:rPr>
          <w:rFonts w:ascii="Arial" w:hAnsi="Arial" w:cs="Arial"/>
          <w:b/>
          <w:i/>
          <w:sz w:val="20"/>
          <w:szCs w:val="20"/>
          <w:u w:val="single"/>
        </w:rPr>
      </w:pPr>
    </w:p>
    <w:p w:rsidR="006466D2" w:rsidRDefault="006466D2" w:rsidP="008B66F3">
      <w:pPr>
        <w:pStyle w:val="Prrafodelista"/>
        <w:tabs>
          <w:tab w:val="left" w:pos="240"/>
        </w:tabs>
        <w:ind w:left="0"/>
        <w:jc w:val="center"/>
        <w:rPr>
          <w:rFonts w:ascii="Arial" w:hAnsi="Arial" w:cs="Arial"/>
          <w:b/>
          <w:i/>
          <w:sz w:val="20"/>
          <w:szCs w:val="20"/>
          <w:u w:val="single"/>
        </w:rPr>
      </w:pPr>
    </w:p>
    <w:p w:rsidR="006466D2" w:rsidRDefault="006466D2" w:rsidP="008B66F3">
      <w:pPr>
        <w:pStyle w:val="Prrafodelista"/>
        <w:tabs>
          <w:tab w:val="left" w:pos="240"/>
        </w:tabs>
        <w:ind w:left="0"/>
        <w:jc w:val="center"/>
        <w:rPr>
          <w:rFonts w:ascii="Arial" w:hAnsi="Arial" w:cs="Arial"/>
          <w:b/>
          <w:i/>
          <w:sz w:val="20"/>
          <w:szCs w:val="20"/>
          <w:u w:val="single"/>
        </w:rPr>
      </w:pPr>
    </w:p>
    <w:p w:rsidR="006466D2" w:rsidRDefault="006466D2" w:rsidP="008B66F3">
      <w:pPr>
        <w:pStyle w:val="Prrafodelista"/>
        <w:tabs>
          <w:tab w:val="left" w:pos="240"/>
        </w:tabs>
        <w:ind w:left="0"/>
        <w:jc w:val="center"/>
        <w:rPr>
          <w:rFonts w:ascii="Arial" w:hAnsi="Arial" w:cs="Arial"/>
          <w:b/>
          <w:i/>
          <w:sz w:val="20"/>
          <w:szCs w:val="20"/>
          <w:u w:val="single"/>
        </w:rPr>
      </w:pPr>
    </w:p>
    <w:p w:rsidR="006466D2" w:rsidRDefault="006466D2" w:rsidP="008B66F3">
      <w:pPr>
        <w:pStyle w:val="Prrafodelista"/>
        <w:tabs>
          <w:tab w:val="left" w:pos="240"/>
        </w:tabs>
        <w:ind w:left="0"/>
        <w:jc w:val="center"/>
        <w:rPr>
          <w:rFonts w:ascii="Arial" w:hAnsi="Arial" w:cs="Arial"/>
          <w:b/>
          <w:i/>
          <w:sz w:val="20"/>
          <w:szCs w:val="20"/>
          <w:u w:val="single"/>
        </w:rPr>
      </w:pPr>
    </w:p>
    <w:p w:rsidR="006466D2" w:rsidRDefault="006466D2" w:rsidP="008B66F3">
      <w:pPr>
        <w:pStyle w:val="Prrafodelista"/>
        <w:tabs>
          <w:tab w:val="left" w:pos="240"/>
        </w:tabs>
        <w:ind w:left="0"/>
        <w:jc w:val="center"/>
        <w:rPr>
          <w:rFonts w:ascii="Arial" w:hAnsi="Arial" w:cs="Arial"/>
          <w:b/>
          <w:i/>
          <w:sz w:val="20"/>
          <w:szCs w:val="20"/>
          <w:u w:val="single"/>
        </w:rPr>
      </w:pPr>
    </w:p>
    <w:p w:rsidR="00E343C4" w:rsidRDefault="00E343C4" w:rsidP="008B66F3">
      <w:pPr>
        <w:pStyle w:val="Prrafodelista"/>
        <w:tabs>
          <w:tab w:val="left" w:pos="240"/>
        </w:tabs>
        <w:ind w:left="0"/>
        <w:jc w:val="center"/>
        <w:rPr>
          <w:rFonts w:ascii="Arial" w:hAnsi="Arial" w:cs="Arial"/>
          <w:b/>
          <w:i/>
          <w:sz w:val="20"/>
          <w:szCs w:val="20"/>
          <w:u w:val="single"/>
        </w:rPr>
      </w:pPr>
    </w:p>
    <w:p w:rsidR="001666F6" w:rsidRDefault="001666F6" w:rsidP="008B66F3">
      <w:pPr>
        <w:pStyle w:val="Prrafodelista"/>
        <w:tabs>
          <w:tab w:val="left" w:pos="240"/>
        </w:tabs>
        <w:ind w:left="0"/>
        <w:jc w:val="center"/>
        <w:rPr>
          <w:rFonts w:ascii="Arial" w:hAnsi="Arial" w:cs="Arial"/>
          <w:b/>
          <w:i/>
          <w:sz w:val="20"/>
          <w:szCs w:val="20"/>
          <w:u w:val="single"/>
        </w:rPr>
      </w:pPr>
    </w:p>
    <w:p w:rsidR="008B66F3" w:rsidRPr="001C66A0" w:rsidRDefault="008B66F3" w:rsidP="008B66F3">
      <w:pPr>
        <w:pStyle w:val="Prrafodelista"/>
        <w:tabs>
          <w:tab w:val="left" w:pos="240"/>
        </w:tabs>
        <w:ind w:left="0"/>
        <w:jc w:val="center"/>
        <w:rPr>
          <w:rFonts w:ascii="Arial" w:hAnsi="Arial" w:cs="Arial"/>
          <w:b/>
          <w:i/>
          <w:sz w:val="20"/>
          <w:szCs w:val="20"/>
          <w:u w:val="single"/>
        </w:rPr>
      </w:pPr>
      <w:r w:rsidRPr="001C66A0">
        <w:rPr>
          <w:rFonts w:ascii="Arial" w:hAnsi="Arial" w:cs="Arial"/>
          <w:b/>
          <w:i/>
          <w:sz w:val="20"/>
          <w:szCs w:val="20"/>
          <w:u w:val="single"/>
        </w:rPr>
        <w:lastRenderedPageBreak/>
        <w:t xml:space="preserve">ANEXO N°. </w:t>
      </w:r>
      <w:r>
        <w:rPr>
          <w:rFonts w:ascii="Arial" w:hAnsi="Arial" w:cs="Arial"/>
          <w:b/>
          <w:i/>
          <w:sz w:val="20"/>
          <w:szCs w:val="20"/>
          <w:u w:val="single"/>
        </w:rPr>
        <w:t>3</w:t>
      </w:r>
    </w:p>
    <w:p w:rsidR="008B66F3" w:rsidRDefault="008B66F3" w:rsidP="009B38E2">
      <w:pPr>
        <w:rPr>
          <w:rFonts w:ascii="Arial" w:hAnsi="Arial" w:cs="Arial"/>
          <w:b/>
          <w:sz w:val="20"/>
          <w:szCs w:val="20"/>
        </w:rPr>
      </w:pPr>
    </w:p>
    <w:p w:rsidR="009B38E2" w:rsidRPr="001C66A0" w:rsidRDefault="009B38E2" w:rsidP="009B38E2">
      <w:pPr>
        <w:rPr>
          <w:rFonts w:ascii="Arial" w:hAnsi="Arial" w:cs="Arial"/>
          <w:b/>
          <w:sz w:val="20"/>
          <w:szCs w:val="20"/>
        </w:rPr>
      </w:pPr>
      <w:r w:rsidRPr="001C66A0">
        <w:rPr>
          <w:rFonts w:ascii="Arial" w:hAnsi="Arial" w:cs="Arial"/>
          <w:b/>
          <w:sz w:val="20"/>
          <w:szCs w:val="20"/>
        </w:rPr>
        <w:t>DE ACUERDO CON EL  INSTRUCTIVO 013 DEL 040613 DE LA DIRECCIÓN DE SANIDAD DE LA POLICÍA NACIONAL, SE APLICARA LAS SIGUIENTES PRECISIONES:</w:t>
      </w:r>
    </w:p>
    <w:p w:rsidR="009B38E2" w:rsidRPr="001C66A0" w:rsidRDefault="009B38E2" w:rsidP="009B38E2">
      <w:pPr>
        <w:jc w:val="both"/>
        <w:rPr>
          <w:rFonts w:ascii="Arial" w:hAnsi="Arial" w:cs="Arial"/>
          <w:sz w:val="20"/>
          <w:szCs w:val="20"/>
        </w:rPr>
      </w:pPr>
    </w:p>
    <w:p w:rsidR="009B38E2" w:rsidRDefault="009B38E2" w:rsidP="009B38E2">
      <w:pPr>
        <w:jc w:val="both"/>
        <w:rPr>
          <w:rFonts w:ascii="Arial" w:hAnsi="Arial" w:cs="Arial"/>
          <w:sz w:val="20"/>
          <w:szCs w:val="20"/>
        </w:rPr>
      </w:pPr>
      <w:r w:rsidRPr="001C66A0">
        <w:rPr>
          <w:rFonts w:ascii="Arial" w:hAnsi="Arial" w:cs="Arial"/>
          <w:sz w:val="20"/>
          <w:szCs w:val="20"/>
        </w:rPr>
        <w:t xml:space="preserve">Para los medicamentos, implementos e insumos medico quirúrgicos y material de osteosíntesis se pagaran a precio de compra más una intermediación máxima del 12%. Para lo mismo deberán anexar listado con los valores a cobrar por estos conceptos. Igualmente si algún medicamento, insumo o material de osteosíntesis no aparece en dicho listado, y es requerido durante la atención de un </w:t>
      </w:r>
      <w:r>
        <w:rPr>
          <w:rFonts w:ascii="Arial" w:hAnsi="Arial" w:cs="Arial"/>
          <w:sz w:val="20"/>
          <w:szCs w:val="20"/>
        </w:rPr>
        <w:t>usuario</w:t>
      </w:r>
      <w:r w:rsidRPr="001C66A0">
        <w:rPr>
          <w:rFonts w:ascii="Arial" w:hAnsi="Arial" w:cs="Arial"/>
          <w:sz w:val="20"/>
          <w:szCs w:val="20"/>
        </w:rPr>
        <w:t>, se deberá anexar factura de compra adjunta a la facturación del servicio, si es urgencia, o enviar cotización previamente para los casos ambulatorios.</w:t>
      </w:r>
    </w:p>
    <w:p w:rsidR="009B38E2" w:rsidRDefault="009B38E2" w:rsidP="009B38E2">
      <w:pPr>
        <w:jc w:val="both"/>
        <w:rPr>
          <w:rFonts w:ascii="Arial" w:hAnsi="Arial" w:cs="Arial"/>
          <w:sz w:val="20"/>
          <w:szCs w:val="20"/>
        </w:rPr>
      </w:pPr>
    </w:p>
    <w:p w:rsidR="009B38E2" w:rsidRPr="001C66A0" w:rsidRDefault="009B38E2" w:rsidP="009B38E2">
      <w:pPr>
        <w:ind w:right="-234"/>
        <w:jc w:val="center"/>
        <w:rPr>
          <w:rFonts w:ascii="Arial" w:hAnsi="Arial" w:cs="Arial"/>
          <w:b/>
          <w:sz w:val="20"/>
          <w:szCs w:val="20"/>
          <w:lang w:eastAsia="es-CO"/>
        </w:rPr>
      </w:pPr>
      <w:r w:rsidRPr="001C66A0">
        <w:rPr>
          <w:rFonts w:ascii="Arial" w:hAnsi="Arial" w:cs="Arial"/>
          <w:b/>
          <w:sz w:val="20"/>
          <w:szCs w:val="20"/>
          <w:lang w:eastAsia="es-CO"/>
        </w:rPr>
        <w:t>COMPONENTE AUDITORÍA DE CUENTAS MÉDICAS</w:t>
      </w:r>
    </w:p>
    <w:p w:rsidR="009B38E2" w:rsidRPr="001C66A0" w:rsidRDefault="009B38E2" w:rsidP="009B38E2">
      <w:pPr>
        <w:ind w:right="-234"/>
        <w:jc w:val="center"/>
        <w:rPr>
          <w:rFonts w:ascii="Arial" w:hAnsi="Arial" w:cs="Arial"/>
          <w:b/>
          <w:sz w:val="20"/>
          <w:szCs w:val="20"/>
          <w:lang w:eastAsia="es-CO"/>
        </w:rPr>
      </w:pPr>
    </w:p>
    <w:p w:rsidR="009B38E2" w:rsidRPr="001C66A0" w:rsidRDefault="009B38E2" w:rsidP="009B38E2">
      <w:pPr>
        <w:ind w:right="-234"/>
        <w:jc w:val="both"/>
        <w:rPr>
          <w:rFonts w:ascii="Arial" w:hAnsi="Arial" w:cs="Arial"/>
          <w:b/>
          <w:sz w:val="20"/>
          <w:szCs w:val="20"/>
          <w:lang w:eastAsia="es-CO"/>
        </w:rPr>
      </w:pPr>
      <w:r w:rsidRPr="001C66A0">
        <w:rPr>
          <w:rFonts w:ascii="Arial" w:hAnsi="Arial" w:cs="Arial"/>
          <w:b/>
          <w:sz w:val="20"/>
          <w:szCs w:val="20"/>
          <w:lang w:eastAsia="es-CO"/>
        </w:rPr>
        <w:t>RECIBIR FACTURA, RESPUESTA A GLOSA O DEVOLUCION DEL PRESTADOR.</w:t>
      </w:r>
    </w:p>
    <w:p w:rsidR="009B38E2" w:rsidRPr="001C66A0" w:rsidRDefault="009B38E2" w:rsidP="009B38E2">
      <w:pPr>
        <w:ind w:right="-234"/>
        <w:jc w:val="both"/>
        <w:rPr>
          <w:rFonts w:ascii="Arial" w:hAnsi="Arial" w:cs="Arial"/>
          <w:color w:val="000000"/>
          <w:sz w:val="20"/>
          <w:szCs w:val="20"/>
        </w:rPr>
      </w:pPr>
    </w:p>
    <w:p w:rsidR="009B38E2" w:rsidRPr="001C66A0" w:rsidRDefault="009B38E2" w:rsidP="009B38E2">
      <w:pPr>
        <w:ind w:right="-234"/>
        <w:jc w:val="both"/>
        <w:rPr>
          <w:rFonts w:ascii="Arial" w:hAnsi="Arial" w:cs="Arial"/>
          <w:color w:val="000000"/>
          <w:sz w:val="20"/>
          <w:szCs w:val="20"/>
        </w:rPr>
      </w:pPr>
      <w:r w:rsidRPr="001C66A0">
        <w:rPr>
          <w:rFonts w:ascii="Arial" w:hAnsi="Arial" w:cs="Arial"/>
          <w:color w:val="000000"/>
          <w:sz w:val="20"/>
          <w:szCs w:val="20"/>
        </w:rPr>
        <w:t xml:space="preserve">La ventanilla única de cuentas, </w:t>
      </w:r>
      <w:proofErr w:type="spellStart"/>
      <w:r w:rsidRPr="001C66A0">
        <w:rPr>
          <w:rFonts w:ascii="Arial" w:hAnsi="Arial" w:cs="Arial"/>
          <w:color w:val="000000"/>
          <w:sz w:val="20"/>
          <w:szCs w:val="20"/>
        </w:rPr>
        <w:t>recepciona</w:t>
      </w:r>
      <w:proofErr w:type="spellEnd"/>
      <w:r w:rsidRPr="001C66A0">
        <w:rPr>
          <w:rFonts w:ascii="Arial" w:hAnsi="Arial" w:cs="Arial"/>
          <w:color w:val="000000"/>
          <w:sz w:val="20"/>
          <w:szCs w:val="20"/>
        </w:rPr>
        <w:t xml:space="preserve"> las facturas que el prestador de servicios de salud, envía mediante oficio en el que especifique la cuantía total de los servicios facturados, consolidado de la relación de facturas.</w:t>
      </w:r>
    </w:p>
    <w:p w:rsidR="009B38E2" w:rsidRPr="001C66A0" w:rsidRDefault="009B38E2" w:rsidP="009B38E2">
      <w:pPr>
        <w:ind w:right="-234"/>
        <w:jc w:val="both"/>
        <w:rPr>
          <w:rFonts w:ascii="Arial" w:hAnsi="Arial" w:cs="Arial"/>
          <w:color w:val="000000"/>
          <w:sz w:val="20"/>
          <w:szCs w:val="20"/>
        </w:rPr>
      </w:pPr>
    </w:p>
    <w:p w:rsidR="009B38E2" w:rsidRPr="001C66A0" w:rsidRDefault="009B38E2" w:rsidP="009B38E2">
      <w:pPr>
        <w:ind w:right="-234"/>
        <w:jc w:val="both"/>
        <w:rPr>
          <w:rFonts w:ascii="Arial" w:hAnsi="Arial" w:cs="Arial"/>
          <w:color w:val="000000"/>
          <w:sz w:val="20"/>
          <w:szCs w:val="20"/>
        </w:rPr>
      </w:pPr>
      <w:r w:rsidRPr="001C66A0">
        <w:rPr>
          <w:rFonts w:ascii="Arial" w:hAnsi="Arial" w:cs="Arial"/>
          <w:color w:val="000000"/>
          <w:sz w:val="20"/>
          <w:szCs w:val="20"/>
        </w:rPr>
        <w:t>En este paso se pretende asegurar una correcta recepción de las facturas y los soportes, para lo cual se debe dejar constancia de la fecha y hora de recepción de la documentación, tomado en cuenta que los términos de ley para las objeciones a la misma empiezan a correr desde este momento.</w:t>
      </w:r>
    </w:p>
    <w:p w:rsidR="009B38E2" w:rsidRPr="001C66A0" w:rsidRDefault="009B38E2" w:rsidP="009B38E2">
      <w:pPr>
        <w:ind w:right="-234"/>
        <w:jc w:val="both"/>
        <w:rPr>
          <w:rFonts w:ascii="Arial" w:hAnsi="Arial" w:cs="Arial"/>
          <w:color w:val="000000"/>
          <w:sz w:val="20"/>
          <w:szCs w:val="20"/>
        </w:rPr>
      </w:pPr>
      <w:r w:rsidRPr="001C66A0">
        <w:rPr>
          <w:rFonts w:ascii="Arial" w:hAnsi="Arial" w:cs="Arial"/>
          <w:color w:val="000000"/>
          <w:sz w:val="20"/>
          <w:szCs w:val="20"/>
        </w:rPr>
        <w:t>Es importante contar y registrar el número de folios que se reciben en cada factura y que estos deben ser inmediatamente archivados conforme a la gestión documental vigente para el Subsistema (algunas Unidades de Sanidad Policial, exigen al prestador entregar la documentación conforme lo estipulado para la gestión documental).</w:t>
      </w:r>
    </w:p>
    <w:p w:rsidR="009B38E2" w:rsidRPr="001C66A0" w:rsidRDefault="009B38E2" w:rsidP="009B38E2">
      <w:pPr>
        <w:ind w:right="-234"/>
        <w:jc w:val="both"/>
        <w:rPr>
          <w:rFonts w:ascii="Arial" w:hAnsi="Arial" w:cs="Arial"/>
          <w:color w:val="000000"/>
          <w:sz w:val="20"/>
          <w:szCs w:val="20"/>
        </w:rPr>
      </w:pPr>
    </w:p>
    <w:p w:rsidR="009B38E2" w:rsidRPr="001C66A0" w:rsidRDefault="009B38E2" w:rsidP="009B38E2">
      <w:pPr>
        <w:widowControl w:val="0"/>
        <w:autoSpaceDE w:val="0"/>
        <w:autoSpaceDN w:val="0"/>
        <w:adjustRightInd w:val="0"/>
        <w:ind w:right="-234"/>
        <w:jc w:val="both"/>
        <w:rPr>
          <w:rFonts w:ascii="Arial" w:hAnsi="Arial" w:cs="Arial"/>
          <w:color w:val="000000"/>
          <w:sz w:val="20"/>
          <w:szCs w:val="20"/>
        </w:rPr>
      </w:pPr>
      <w:r w:rsidRPr="001C66A0">
        <w:rPr>
          <w:rFonts w:ascii="Arial" w:hAnsi="Arial" w:cs="Arial"/>
          <w:color w:val="000000"/>
          <w:sz w:val="20"/>
          <w:szCs w:val="20"/>
        </w:rPr>
        <w:t>Realizar la verificación de los requisitos de la factura y los soportes conforme el servicio facturado teniendo en cuenta los siguientes criterios:</w:t>
      </w:r>
    </w:p>
    <w:p w:rsidR="009B38E2" w:rsidRPr="001C66A0" w:rsidRDefault="009B38E2" w:rsidP="009B38E2">
      <w:pPr>
        <w:spacing w:before="100" w:beforeAutospacing="1" w:after="100" w:afterAutospacing="1"/>
        <w:jc w:val="both"/>
        <w:rPr>
          <w:rFonts w:ascii="Arial" w:hAnsi="Arial" w:cs="Arial"/>
          <w:sz w:val="20"/>
          <w:szCs w:val="20"/>
          <w:lang w:val="es-CO"/>
        </w:rPr>
      </w:pPr>
      <w:r w:rsidRPr="001C66A0">
        <w:rPr>
          <w:rFonts w:ascii="Arial" w:hAnsi="Arial" w:cs="Arial"/>
          <w:sz w:val="20"/>
          <w:szCs w:val="20"/>
        </w:rPr>
        <w:t>Las entidades responsables del pago de servicios de salud dentro de los veinte (20) días hábiles siguientes a la presentación de la factura con todos sus soportes, formularán y comunicarán a los prestadores de servicios de salud las glosas a cada factura, con base en la codificación y alcance definidos en la normatividad vigente. Una vez formuladas las glosas a una factura no se podrán formular nuevas glosas a la misma factura, salvo las que surjan de hechos nuevos detectados en la respuesta dada a la glosa inicial.</w:t>
      </w:r>
    </w:p>
    <w:p w:rsidR="009B38E2" w:rsidRPr="001C66A0" w:rsidRDefault="009B38E2" w:rsidP="009B38E2">
      <w:pPr>
        <w:pStyle w:val="NormalWeb"/>
        <w:spacing w:after="200" w:afterAutospacing="0"/>
        <w:jc w:val="both"/>
        <w:rPr>
          <w:rFonts w:ascii="Arial" w:hAnsi="Arial" w:cs="Arial"/>
          <w:sz w:val="20"/>
          <w:szCs w:val="20"/>
        </w:rPr>
      </w:pPr>
      <w:r w:rsidRPr="001C66A0">
        <w:rPr>
          <w:rFonts w:ascii="Arial" w:hAnsi="Arial" w:cs="Arial"/>
          <w:sz w:val="20"/>
          <w:szCs w:val="20"/>
        </w:rPr>
        <w:t>El prestador de servicios de salud deberá dar respuesta a las glosas presentadas por las entidades responsables del pago de servicios de salud, dentro de los quince (15) días hábiles siguientes a su recepción, indicando su aceptación o justificando la no aceptación. La entidad responsable del pago, dentro de los diez (10) días hábiles siguientes a la recepción de la respuesta, decidirá si levanta total o parcialmente las glosas o las deja como definitivas.</w:t>
      </w:r>
    </w:p>
    <w:p w:rsidR="009B38E2" w:rsidRPr="001C66A0" w:rsidRDefault="009B38E2" w:rsidP="009B38E2">
      <w:pPr>
        <w:pStyle w:val="NormalWeb"/>
        <w:spacing w:after="200" w:afterAutospacing="0"/>
        <w:jc w:val="both"/>
        <w:rPr>
          <w:rFonts w:ascii="Arial" w:hAnsi="Arial" w:cs="Arial"/>
          <w:sz w:val="20"/>
          <w:szCs w:val="20"/>
        </w:rPr>
      </w:pPr>
      <w:r w:rsidRPr="001C66A0">
        <w:rPr>
          <w:rFonts w:ascii="Arial" w:hAnsi="Arial" w:cs="Arial"/>
          <w:sz w:val="20"/>
          <w:szCs w:val="20"/>
        </w:rPr>
        <w:t>Si cumplidos los quince (15) días hábiles, el prestador de servicios de salud considera que la glosa es subsanable, tendrá un plazo máximo de siete (7) días hábiles para subsanar la causa de las glosas no levantadas y enviar las facturas nuevamente a la entidad responsable del pago.</w:t>
      </w:r>
    </w:p>
    <w:p w:rsidR="009B38E2" w:rsidRPr="001C66A0" w:rsidRDefault="009B38E2" w:rsidP="009B38E2">
      <w:pPr>
        <w:pStyle w:val="NormalWeb"/>
        <w:spacing w:after="200" w:afterAutospacing="0"/>
        <w:jc w:val="both"/>
        <w:rPr>
          <w:rFonts w:ascii="Arial" w:hAnsi="Arial" w:cs="Arial"/>
          <w:sz w:val="20"/>
          <w:szCs w:val="20"/>
        </w:rPr>
      </w:pPr>
      <w:r w:rsidRPr="001C66A0">
        <w:rPr>
          <w:rFonts w:ascii="Arial" w:hAnsi="Arial" w:cs="Arial"/>
          <w:sz w:val="20"/>
          <w:szCs w:val="20"/>
        </w:rPr>
        <w:t>Los valores por las glosas levantadas total o parcialmente deberán ser cancelados una vez surjan los efectos conciliatorios de las mismas.</w:t>
      </w:r>
    </w:p>
    <w:p w:rsidR="009B38E2" w:rsidRPr="001C66A0" w:rsidRDefault="009B38E2" w:rsidP="009B38E2">
      <w:pPr>
        <w:ind w:right="-234"/>
        <w:jc w:val="both"/>
        <w:rPr>
          <w:rFonts w:ascii="Arial" w:hAnsi="Arial" w:cs="Arial"/>
          <w:b/>
          <w:sz w:val="20"/>
          <w:szCs w:val="20"/>
          <w:lang w:eastAsia="es-CO"/>
        </w:rPr>
      </w:pPr>
      <w:r w:rsidRPr="001C66A0">
        <w:rPr>
          <w:rFonts w:ascii="Arial" w:hAnsi="Arial" w:cs="Arial"/>
          <w:sz w:val="20"/>
          <w:szCs w:val="20"/>
        </w:rPr>
        <w:t>Una vez vencidos los términos, y en el caso de que persista el desacuerdo se acudirá a la Superintendencia Nacional de Salud, bien sea en uso de la facultad de conciliación o jurisdiccional a elección del prestador, en los términos establecidos por la ley</w:t>
      </w:r>
    </w:p>
    <w:p w:rsidR="009B38E2" w:rsidRPr="001C66A0" w:rsidRDefault="009B38E2" w:rsidP="009B38E2">
      <w:pPr>
        <w:ind w:right="-234"/>
        <w:jc w:val="both"/>
        <w:rPr>
          <w:rFonts w:ascii="Arial" w:hAnsi="Arial" w:cs="Arial"/>
          <w:b/>
          <w:sz w:val="20"/>
          <w:szCs w:val="20"/>
          <w:lang w:eastAsia="es-CO"/>
        </w:rPr>
      </w:pPr>
    </w:p>
    <w:p w:rsidR="009B38E2" w:rsidRPr="001C66A0" w:rsidRDefault="009B38E2" w:rsidP="009B38E2">
      <w:pPr>
        <w:ind w:left="709" w:right="60" w:hanging="709"/>
        <w:jc w:val="both"/>
        <w:rPr>
          <w:rFonts w:ascii="Arial" w:hAnsi="Arial" w:cs="Arial"/>
          <w:sz w:val="20"/>
          <w:szCs w:val="20"/>
          <w:lang w:eastAsia="es-CO"/>
        </w:rPr>
      </w:pPr>
      <w:r w:rsidRPr="001C66A0">
        <w:rPr>
          <w:rFonts w:ascii="Arial" w:hAnsi="Arial" w:cs="Arial"/>
          <w:b/>
          <w:sz w:val="20"/>
          <w:szCs w:val="20"/>
          <w:lang w:eastAsia="es-CO"/>
        </w:rPr>
        <w:t>REQUISITOS QUE DEBE CUMPLIR LA FACTURA:</w:t>
      </w:r>
    </w:p>
    <w:p w:rsidR="009B38E2" w:rsidRPr="001C66A0" w:rsidRDefault="009B38E2" w:rsidP="000B19A6">
      <w:pPr>
        <w:pStyle w:val="Prrafodelista"/>
        <w:numPr>
          <w:ilvl w:val="0"/>
          <w:numId w:val="16"/>
        </w:numPr>
        <w:spacing w:line="276" w:lineRule="auto"/>
        <w:ind w:left="709" w:right="60" w:hanging="709"/>
        <w:jc w:val="both"/>
        <w:rPr>
          <w:rFonts w:ascii="Arial" w:hAnsi="Arial" w:cs="Arial"/>
          <w:sz w:val="20"/>
          <w:szCs w:val="20"/>
          <w:lang w:val="es-ES" w:eastAsia="es-CO"/>
        </w:rPr>
      </w:pPr>
      <w:r w:rsidRPr="001C66A0">
        <w:rPr>
          <w:rFonts w:ascii="Arial" w:hAnsi="Arial" w:cs="Arial"/>
          <w:sz w:val="20"/>
          <w:szCs w:val="20"/>
          <w:lang w:val="es-ES" w:eastAsia="es-CO"/>
        </w:rPr>
        <w:t>Denominación: la factura debe denominarse expresamente factura de venta y debe estar pre-impreso.</w:t>
      </w:r>
    </w:p>
    <w:p w:rsidR="009B38E2" w:rsidRPr="001C66A0" w:rsidRDefault="009B38E2" w:rsidP="000B19A6">
      <w:pPr>
        <w:pStyle w:val="Prrafodelista"/>
        <w:numPr>
          <w:ilvl w:val="0"/>
          <w:numId w:val="16"/>
        </w:numPr>
        <w:spacing w:line="276" w:lineRule="auto"/>
        <w:ind w:left="709" w:right="60" w:hanging="709"/>
        <w:jc w:val="both"/>
        <w:rPr>
          <w:rFonts w:ascii="Arial" w:hAnsi="Arial" w:cs="Arial"/>
          <w:sz w:val="20"/>
          <w:szCs w:val="20"/>
          <w:lang w:val="es-ES" w:eastAsia="es-CO"/>
        </w:rPr>
      </w:pPr>
      <w:r w:rsidRPr="001C66A0">
        <w:rPr>
          <w:rFonts w:ascii="Arial" w:hAnsi="Arial" w:cs="Arial"/>
          <w:sz w:val="20"/>
          <w:szCs w:val="20"/>
          <w:lang w:val="es-ES" w:eastAsia="es-CO"/>
        </w:rPr>
        <w:t>Identificación del prestador de Servicios: debe indicarse claramente apellidos, nombre o razón social y NIT del prestador debe estar pre-impreso.</w:t>
      </w:r>
    </w:p>
    <w:p w:rsidR="009B38E2" w:rsidRPr="001C66A0" w:rsidRDefault="009B38E2" w:rsidP="000B19A6">
      <w:pPr>
        <w:pStyle w:val="Prrafodelista"/>
        <w:numPr>
          <w:ilvl w:val="0"/>
          <w:numId w:val="16"/>
        </w:numPr>
        <w:spacing w:line="276" w:lineRule="auto"/>
        <w:ind w:left="709" w:right="60" w:hanging="709"/>
        <w:jc w:val="both"/>
        <w:rPr>
          <w:rFonts w:ascii="Arial" w:hAnsi="Arial" w:cs="Arial"/>
          <w:sz w:val="20"/>
          <w:szCs w:val="20"/>
          <w:lang w:val="es-ES" w:eastAsia="es-CO"/>
        </w:rPr>
      </w:pPr>
      <w:r w:rsidRPr="001C66A0">
        <w:rPr>
          <w:rFonts w:ascii="Arial" w:hAnsi="Arial" w:cs="Arial"/>
          <w:sz w:val="20"/>
          <w:szCs w:val="20"/>
          <w:lang w:val="es-ES" w:eastAsia="es-CO"/>
        </w:rPr>
        <w:lastRenderedPageBreak/>
        <w:t>Debe indicarse el nombre de la Policía Nacional y la correspondiente Unidad de Sanidad Policial.</w:t>
      </w:r>
    </w:p>
    <w:p w:rsidR="009B38E2" w:rsidRPr="001C66A0" w:rsidRDefault="009B38E2" w:rsidP="000B19A6">
      <w:pPr>
        <w:pStyle w:val="Prrafodelista"/>
        <w:numPr>
          <w:ilvl w:val="0"/>
          <w:numId w:val="16"/>
        </w:numPr>
        <w:spacing w:line="276" w:lineRule="auto"/>
        <w:ind w:left="709" w:right="60" w:hanging="709"/>
        <w:jc w:val="both"/>
        <w:rPr>
          <w:rFonts w:ascii="Arial" w:hAnsi="Arial" w:cs="Arial"/>
          <w:sz w:val="20"/>
          <w:szCs w:val="20"/>
          <w:lang w:val="es-ES" w:eastAsia="es-CO"/>
        </w:rPr>
      </w:pPr>
      <w:r w:rsidRPr="001C66A0">
        <w:rPr>
          <w:rFonts w:ascii="Arial" w:hAnsi="Arial" w:cs="Arial"/>
          <w:sz w:val="20"/>
          <w:szCs w:val="20"/>
          <w:lang w:val="es-ES" w:eastAsia="es-CO"/>
        </w:rPr>
        <w:t xml:space="preserve">Firma del usuario que recibió los servicios o el acompañante (en caso de no contar con esta firma debe tener comprobante de recibido del servicio por parte del </w:t>
      </w:r>
      <w:r>
        <w:rPr>
          <w:rFonts w:ascii="Arial" w:hAnsi="Arial" w:cs="Arial"/>
          <w:sz w:val="20"/>
          <w:szCs w:val="20"/>
          <w:lang w:val="es-ES" w:eastAsia="es-CO"/>
        </w:rPr>
        <w:t>usuario</w:t>
      </w:r>
      <w:r w:rsidRPr="001C66A0">
        <w:rPr>
          <w:rFonts w:ascii="Arial" w:hAnsi="Arial" w:cs="Arial"/>
          <w:sz w:val="20"/>
          <w:szCs w:val="20"/>
          <w:lang w:val="es-ES" w:eastAsia="es-CO"/>
        </w:rPr>
        <w:t>).</w:t>
      </w:r>
    </w:p>
    <w:p w:rsidR="009B38E2" w:rsidRPr="001C66A0" w:rsidRDefault="009B38E2" w:rsidP="000B19A6">
      <w:pPr>
        <w:pStyle w:val="Prrafodelista"/>
        <w:numPr>
          <w:ilvl w:val="0"/>
          <w:numId w:val="16"/>
        </w:numPr>
        <w:spacing w:line="276" w:lineRule="auto"/>
        <w:ind w:left="709" w:right="60" w:hanging="709"/>
        <w:jc w:val="both"/>
        <w:rPr>
          <w:rFonts w:ascii="Arial" w:hAnsi="Arial" w:cs="Arial"/>
          <w:sz w:val="20"/>
          <w:szCs w:val="20"/>
          <w:lang w:val="es-ES" w:eastAsia="es-CO"/>
        </w:rPr>
      </w:pPr>
      <w:r w:rsidRPr="001C66A0">
        <w:rPr>
          <w:rFonts w:ascii="Arial" w:hAnsi="Arial" w:cs="Arial"/>
          <w:sz w:val="20"/>
          <w:szCs w:val="20"/>
          <w:lang w:val="es-ES" w:eastAsia="es-CO"/>
        </w:rPr>
        <w:t>Numeración consecutiva: numeración consecutiva pre-impresa que debe corresponder a la numeración autorizada por la Dirección General de Impuestos y aduanas nacionales (algunos prestadores para diferenciar las facturas por rubros emplean prefijos alfabéticos, pero estos no deben exceder las cuatro letras).</w:t>
      </w:r>
    </w:p>
    <w:p w:rsidR="009B38E2" w:rsidRPr="001C66A0" w:rsidRDefault="009B38E2" w:rsidP="000B19A6">
      <w:pPr>
        <w:pStyle w:val="Prrafodelista"/>
        <w:numPr>
          <w:ilvl w:val="0"/>
          <w:numId w:val="16"/>
        </w:numPr>
        <w:spacing w:line="276" w:lineRule="auto"/>
        <w:ind w:left="709" w:right="60" w:hanging="709"/>
        <w:jc w:val="both"/>
        <w:rPr>
          <w:rFonts w:ascii="Arial" w:hAnsi="Arial" w:cs="Arial"/>
          <w:sz w:val="20"/>
          <w:szCs w:val="20"/>
          <w:lang w:val="es-ES" w:eastAsia="es-CO"/>
        </w:rPr>
      </w:pPr>
      <w:r w:rsidRPr="001C66A0">
        <w:rPr>
          <w:rFonts w:ascii="Arial" w:hAnsi="Arial" w:cs="Arial"/>
          <w:sz w:val="20"/>
          <w:szCs w:val="20"/>
          <w:lang w:val="es-ES" w:eastAsia="es-CO"/>
        </w:rPr>
        <w:t>Fecha de su expedición: que corresponda a la prestación del servicio.</w:t>
      </w:r>
    </w:p>
    <w:p w:rsidR="009B38E2" w:rsidRPr="001C66A0" w:rsidRDefault="009B38E2" w:rsidP="000B19A6">
      <w:pPr>
        <w:pStyle w:val="Prrafodelista"/>
        <w:numPr>
          <w:ilvl w:val="0"/>
          <w:numId w:val="16"/>
        </w:numPr>
        <w:spacing w:line="276" w:lineRule="auto"/>
        <w:ind w:left="709" w:right="60" w:hanging="709"/>
        <w:jc w:val="both"/>
        <w:rPr>
          <w:rFonts w:ascii="Arial" w:hAnsi="Arial" w:cs="Arial"/>
          <w:sz w:val="20"/>
          <w:szCs w:val="20"/>
          <w:lang w:val="es-ES" w:eastAsia="es-CO"/>
        </w:rPr>
      </w:pPr>
      <w:r w:rsidRPr="001C66A0">
        <w:rPr>
          <w:rFonts w:ascii="Arial" w:hAnsi="Arial" w:cs="Arial"/>
          <w:sz w:val="20"/>
          <w:szCs w:val="20"/>
          <w:lang w:val="es-ES" w:eastAsia="es-CO"/>
        </w:rPr>
        <w:t>Descripción detallada de los servicios prestados: relación pormenorizada de los servicios prestados al usuario, discriminando el valor unitario de los servicios y la cantidad de los mismos.</w:t>
      </w:r>
    </w:p>
    <w:p w:rsidR="009B38E2" w:rsidRPr="001C66A0" w:rsidRDefault="009B38E2" w:rsidP="000B19A6">
      <w:pPr>
        <w:pStyle w:val="Prrafodelista"/>
        <w:numPr>
          <w:ilvl w:val="0"/>
          <w:numId w:val="16"/>
        </w:numPr>
        <w:spacing w:line="276" w:lineRule="auto"/>
        <w:ind w:left="709" w:right="60" w:hanging="709"/>
        <w:jc w:val="both"/>
        <w:rPr>
          <w:rFonts w:ascii="Arial" w:hAnsi="Arial" w:cs="Arial"/>
          <w:sz w:val="20"/>
          <w:szCs w:val="20"/>
          <w:lang w:eastAsia="es-CO"/>
        </w:rPr>
      </w:pPr>
      <w:r w:rsidRPr="001C66A0">
        <w:rPr>
          <w:rFonts w:ascii="Arial" w:hAnsi="Arial" w:cs="Arial"/>
          <w:sz w:val="20"/>
          <w:szCs w:val="20"/>
          <w:lang w:val="es-ES" w:eastAsia="es-CO"/>
        </w:rPr>
        <w:t>Valor total de los Servicios: sumatoria de los valores totales por servicio.</w:t>
      </w:r>
    </w:p>
    <w:p w:rsidR="009B38E2" w:rsidRPr="001C66A0" w:rsidRDefault="009B38E2" w:rsidP="009B38E2">
      <w:pPr>
        <w:ind w:left="709" w:right="60" w:hanging="709"/>
        <w:jc w:val="both"/>
        <w:rPr>
          <w:rFonts w:ascii="Arial" w:hAnsi="Arial" w:cs="Arial"/>
          <w:sz w:val="20"/>
          <w:szCs w:val="20"/>
          <w:lang w:eastAsia="es-CO"/>
        </w:rPr>
      </w:pPr>
      <w:r w:rsidRPr="001C66A0">
        <w:rPr>
          <w:rFonts w:ascii="Arial" w:hAnsi="Arial" w:cs="Arial"/>
          <w:b/>
          <w:sz w:val="20"/>
          <w:szCs w:val="20"/>
          <w:lang w:eastAsia="es-CO"/>
        </w:rPr>
        <w:t>SOPORTES DE LA FACTURACIÓN</w:t>
      </w:r>
    </w:p>
    <w:p w:rsidR="009B38E2" w:rsidRPr="001C66A0" w:rsidRDefault="009B38E2" w:rsidP="000B19A6">
      <w:pPr>
        <w:pStyle w:val="Prrafodelista"/>
        <w:numPr>
          <w:ilvl w:val="0"/>
          <w:numId w:val="16"/>
        </w:numPr>
        <w:spacing w:line="276" w:lineRule="auto"/>
        <w:ind w:left="709" w:right="60" w:hanging="709"/>
        <w:jc w:val="both"/>
        <w:rPr>
          <w:rFonts w:ascii="Arial" w:hAnsi="Arial" w:cs="Arial"/>
          <w:sz w:val="20"/>
          <w:szCs w:val="20"/>
          <w:lang w:val="es-ES" w:eastAsia="es-CO"/>
        </w:rPr>
      </w:pPr>
      <w:r w:rsidRPr="001C66A0">
        <w:rPr>
          <w:rFonts w:ascii="Arial" w:hAnsi="Arial" w:cs="Arial"/>
          <w:sz w:val="20"/>
          <w:szCs w:val="20"/>
          <w:lang w:val="es-ES" w:eastAsia="es-CO"/>
        </w:rPr>
        <w:t>Formato de información a terceros.</w:t>
      </w:r>
    </w:p>
    <w:p w:rsidR="009B38E2" w:rsidRPr="001C66A0" w:rsidRDefault="009B38E2" w:rsidP="000B19A6">
      <w:pPr>
        <w:pStyle w:val="Prrafodelista"/>
        <w:numPr>
          <w:ilvl w:val="0"/>
          <w:numId w:val="16"/>
        </w:numPr>
        <w:spacing w:line="276" w:lineRule="auto"/>
        <w:ind w:left="709" w:right="60" w:hanging="709"/>
        <w:jc w:val="both"/>
        <w:rPr>
          <w:rFonts w:ascii="Arial" w:hAnsi="Arial" w:cs="Arial"/>
          <w:sz w:val="20"/>
          <w:szCs w:val="20"/>
          <w:lang w:val="es-ES" w:eastAsia="es-CO"/>
        </w:rPr>
      </w:pPr>
      <w:r w:rsidRPr="001C66A0">
        <w:rPr>
          <w:rFonts w:ascii="Arial" w:hAnsi="Arial" w:cs="Arial"/>
          <w:sz w:val="20"/>
          <w:szCs w:val="20"/>
          <w:lang w:val="es-ES" w:eastAsia="es-CO"/>
        </w:rPr>
        <w:t>Certificación bancaria.</w:t>
      </w:r>
    </w:p>
    <w:p w:rsidR="009B38E2" w:rsidRPr="001C66A0" w:rsidRDefault="009B38E2" w:rsidP="000B19A6">
      <w:pPr>
        <w:pStyle w:val="Prrafodelista"/>
        <w:numPr>
          <w:ilvl w:val="0"/>
          <w:numId w:val="16"/>
        </w:numPr>
        <w:spacing w:line="276" w:lineRule="auto"/>
        <w:ind w:left="709" w:right="60" w:hanging="709"/>
        <w:jc w:val="both"/>
        <w:rPr>
          <w:rFonts w:ascii="Arial" w:hAnsi="Arial" w:cs="Arial"/>
          <w:sz w:val="20"/>
          <w:szCs w:val="20"/>
          <w:lang w:val="es-ES" w:eastAsia="es-CO"/>
        </w:rPr>
      </w:pPr>
      <w:r w:rsidRPr="001C66A0">
        <w:rPr>
          <w:rFonts w:ascii="Arial" w:hAnsi="Arial" w:cs="Arial"/>
          <w:sz w:val="20"/>
          <w:szCs w:val="20"/>
          <w:lang w:val="es-ES" w:eastAsia="es-CO"/>
        </w:rPr>
        <w:t>Fotocopia del RUT.</w:t>
      </w:r>
    </w:p>
    <w:p w:rsidR="009B38E2" w:rsidRPr="001C66A0" w:rsidRDefault="009B38E2" w:rsidP="000B19A6">
      <w:pPr>
        <w:pStyle w:val="Prrafodelista"/>
        <w:numPr>
          <w:ilvl w:val="0"/>
          <w:numId w:val="16"/>
        </w:numPr>
        <w:spacing w:line="276" w:lineRule="auto"/>
        <w:ind w:left="709" w:right="60" w:hanging="709"/>
        <w:jc w:val="both"/>
        <w:rPr>
          <w:rFonts w:ascii="Arial" w:hAnsi="Arial" w:cs="Arial"/>
          <w:sz w:val="20"/>
          <w:szCs w:val="20"/>
          <w:lang w:val="es-ES" w:eastAsia="es-CO"/>
        </w:rPr>
      </w:pPr>
      <w:r w:rsidRPr="001C66A0">
        <w:rPr>
          <w:rFonts w:ascii="Arial" w:hAnsi="Arial" w:cs="Arial"/>
          <w:sz w:val="20"/>
          <w:szCs w:val="20"/>
          <w:lang w:val="es-ES" w:eastAsia="es-CO"/>
        </w:rPr>
        <w:t>Fotocopia cédula Representante legal.</w:t>
      </w:r>
    </w:p>
    <w:p w:rsidR="009B38E2" w:rsidRPr="001C66A0" w:rsidRDefault="009B38E2" w:rsidP="000B19A6">
      <w:pPr>
        <w:pStyle w:val="Prrafodelista"/>
        <w:numPr>
          <w:ilvl w:val="0"/>
          <w:numId w:val="16"/>
        </w:numPr>
        <w:spacing w:line="276" w:lineRule="auto"/>
        <w:ind w:left="709" w:right="60" w:hanging="709"/>
        <w:jc w:val="both"/>
        <w:rPr>
          <w:rFonts w:ascii="Arial" w:hAnsi="Arial" w:cs="Arial"/>
          <w:sz w:val="20"/>
          <w:szCs w:val="20"/>
          <w:lang w:val="es-ES" w:eastAsia="es-CO"/>
        </w:rPr>
      </w:pPr>
      <w:r w:rsidRPr="001C66A0">
        <w:rPr>
          <w:rFonts w:ascii="Arial" w:hAnsi="Arial" w:cs="Arial"/>
          <w:sz w:val="20"/>
          <w:szCs w:val="20"/>
          <w:lang w:val="es-ES" w:eastAsia="es-CO"/>
        </w:rPr>
        <w:t>Factura (cumplimiento de requisitos de ley Código de Comercio y Estatuto tributario), y que dicho documento se encuentre  a nombre de la USP con el respectivo NIT.</w:t>
      </w:r>
    </w:p>
    <w:p w:rsidR="009B38E2" w:rsidRPr="001C66A0" w:rsidRDefault="009B38E2" w:rsidP="000B19A6">
      <w:pPr>
        <w:pStyle w:val="Prrafodelista"/>
        <w:numPr>
          <w:ilvl w:val="0"/>
          <w:numId w:val="16"/>
        </w:numPr>
        <w:spacing w:line="276" w:lineRule="auto"/>
        <w:ind w:left="709" w:right="60" w:hanging="709"/>
        <w:jc w:val="both"/>
        <w:rPr>
          <w:rFonts w:ascii="Arial" w:hAnsi="Arial" w:cs="Arial"/>
          <w:b/>
          <w:sz w:val="20"/>
          <w:szCs w:val="20"/>
          <w:lang w:eastAsia="es-CO"/>
        </w:rPr>
      </w:pPr>
      <w:r w:rsidRPr="001C66A0">
        <w:rPr>
          <w:rFonts w:ascii="Arial" w:hAnsi="Arial" w:cs="Arial"/>
          <w:sz w:val="20"/>
          <w:szCs w:val="20"/>
          <w:lang w:val="es-ES" w:eastAsia="es-CO"/>
        </w:rPr>
        <w:t xml:space="preserve">Firma del </w:t>
      </w:r>
      <w:r>
        <w:rPr>
          <w:rFonts w:ascii="Arial" w:hAnsi="Arial" w:cs="Arial"/>
          <w:sz w:val="20"/>
          <w:szCs w:val="20"/>
          <w:lang w:val="es-ES" w:eastAsia="es-CO"/>
        </w:rPr>
        <w:t>usuario</w:t>
      </w:r>
      <w:r w:rsidRPr="001C66A0">
        <w:rPr>
          <w:rFonts w:ascii="Arial" w:hAnsi="Arial" w:cs="Arial"/>
          <w:sz w:val="20"/>
          <w:szCs w:val="20"/>
          <w:lang w:val="es-ES" w:eastAsia="es-CO"/>
        </w:rPr>
        <w:t xml:space="preserve"> y/o acudiente en los comprobante de recibido del servicio.</w:t>
      </w:r>
    </w:p>
    <w:p w:rsidR="009B38E2" w:rsidRPr="001C66A0" w:rsidRDefault="009B38E2" w:rsidP="009B38E2">
      <w:pPr>
        <w:ind w:left="709" w:right="60" w:hanging="709"/>
        <w:jc w:val="both"/>
        <w:rPr>
          <w:rFonts w:ascii="Arial" w:hAnsi="Arial" w:cs="Arial"/>
          <w:sz w:val="20"/>
          <w:szCs w:val="20"/>
          <w:lang w:eastAsia="es-CO"/>
        </w:rPr>
      </w:pPr>
      <w:r w:rsidRPr="001C66A0">
        <w:rPr>
          <w:rFonts w:ascii="Arial" w:hAnsi="Arial" w:cs="Arial"/>
          <w:b/>
          <w:sz w:val="20"/>
          <w:szCs w:val="20"/>
          <w:lang w:eastAsia="es-CO"/>
        </w:rPr>
        <w:t>SOPORTES DE FACTURAS SEGÚN TIPO DE SERVICIO PRESTADO</w:t>
      </w:r>
    </w:p>
    <w:p w:rsidR="009B38E2" w:rsidRPr="001C66A0" w:rsidRDefault="009B38E2" w:rsidP="000B19A6">
      <w:pPr>
        <w:pStyle w:val="Prrafodelista"/>
        <w:numPr>
          <w:ilvl w:val="0"/>
          <w:numId w:val="17"/>
        </w:numPr>
        <w:spacing w:line="276" w:lineRule="auto"/>
        <w:ind w:left="709" w:right="60" w:hanging="709"/>
        <w:jc w:val="both"/>
        <w:rPr>
          <w:rFonts w:ascii="Arial" w:hAnsi="Arial" w:cs="Arial"/>
          <w:b/>
          <w:sz w:val="20"/>
          <w:szCs w:val="20"/>
          <w:lang w:val="es-ES" w:eastAsia="es-CO"/>
        </w:rPr>
      </w:pPr>
      <w:r w:rsidRPr="001C66A0">
        <w:rPr>
          <w:rFonts w:ascii="Arial" w:hAnsi="Arial" w:cs="Arial"/>
          <w:b/>
          <w:sz w:val="20"/>
          <w:szCs w:val="20"/>
          <w:lang w:val="es-ES" w:eastAsia="es-CO"/>
        </w:rPr>
        <w:t xml:space="preserve">Consultas ambulatorias: </w:t>
      </w:r>
    </w:p>
    <w:p w:rsidR="009B38E2" w:rsidRPr="001C66A0" w:rsidRDefault="009B38E2" w:rsidP="000B19A6">
      <w:pPr>
        <w:pStyle w:val="Prrafodelista"/>
        <w:numPr>
          <w:ilvl w:val="0"/>
          <w:numId w:val="29"/>
        </w:numPr>
        <w:spacing w:line="276" w:lineRule="auto"/>
        <w:ind w:left="709" w:right="60" w:hanging="709"/>
        <w:jc w:val="both"/>
        <w:rPr>
          <w:rFonts w:ascii="Arial" w:hAnsi="Arial" w:cs="Arial"/>
          <w:b/>
          <w:sz w:val="20"/>
          <w:szCs w:val="20"/>
          <w:lang w:val="es-ES" w:eastAsia="es-CO"/>
        </w:rPr>
      </w:pPr>
      <w:r w:rsidRPr="001C66A0">
        <w:rPr>
          <w:rFonts w:ascii="Arial" w:hAnsi="Arial" w:cs="Arial"/>
          <w:sz w:val="20"/>
          <w:szCs w:val="20"/>
          <w:lang w:val="es-ES" w:eastAsia="es-CO"/>
        </w:rPr>
        <w:t>Factura o documento equivalente.</w:t>
      </w:r>
    </w:p>
    <w:p w:rsidR="009B38E2" w:rsidRPr="001C66A0" w:rsidRDefault="009B38E2" w:rsidP="000B19A6">
      <w:pPr>
        <w:pStyle w:val="Prrafodelista"/>
        <w:numPr>
          <w:ilvl w:val="0"/>
          <w:numId w:val="18"/>
        </w:numPr>
        <w:spacing w:line="276" w:lineRule="auto"/>
        <w:ind w:left="709" w:right="60" w:hanging="709"/>
        <w:jc w:val="both"/>
        <w:rPr>
          <w:rFonts w:ascii="Arial" w:hAnsi="Arial" w:cs="Arial"/>
          <w:sz w:val="20"/>
          <w:szCs w:val="20"/>
          <w:lang w:val="es-ES" w:eastAsia="es-CO"/>
        </w:rPr>
      </w:pPr>
      <w:r w:rsidRPr="001C66A0">
        <w:rPr>
          <w:rFonts w:ascii="Arial" w:hAnsi="Arial" w:cs="Arial"/>
          <w:sz w:val="20"/>
          <w:szCs w:val="20"/>
          <w:lang w:val="es-ES" w:eastAsia="es-CO"/>
        </w:rPr>
        <w:t>Detalle de cargos. En el caso de que la factura no lo detalle.</w:t>
      </w:r>
    </w:p>
    <w:p w:rsidR="009B38E2" w:rsidRPr="001C66A0" w:rsidRDefault="009B38E2" w:rsidP="000B19A6">
      <w:pPr>
        <w:pStyle w:val="Prrafodelista"/>
        <w:numPr>
          <w:ilvl w:val="0"/>
          <w:numId w:val="18"/>
        </w:numPr>
        <w:spacing w:line="276" w:lineRule="auto"/>
        <w:ind w:left="709" w:right="60" w:hanging="709"/>
        <w:jc w:val="both"/>
        <w:rPr>
          <w:rFonts w:ascii="Arial" w:hAnsi="Arial" w:cs="Arial"/>
          <w:sz w:val="20"/>
          <w:szCs w:val="20"/>
          <w:lang w:val="es-ES" w:eastAsia="es-CO"/>
        </w:rPr>
      </w:pPr>
      <w:r w:rsidRPr="001C66A0">
        <w:rPr>
          <w:rFonts w:ascii="Arial" w:hAnsi="Arial" w:cs="Arial"/>
          <w:sz w:val="20"/>
          <w:szCs w:val="20"/>
          <w:lang w:val="es-ES" w:eastAsia="es-CO"/>
        </w:rPr>
        <w:t xml:space="preserve">Autorización. </w:t>
      </w:r>
    </w:p>
    <w:p w:rsidR="009B38E2" w:rsidRPr="001C66A0" w:rsidRDefault="009B38E2" w:rsidP="000B19A6">
      <w:pPr>
        <w:pStyle w:val="Prrafodelista"/>
        <w:numPr>
          <w:ilvl w:val="0"/>
          <w:numId w:val="18"/>
        </w:numPr>
        <w:spacing w:line="276" w:lineRule="auto"/>
        <w:ind w:left="709" w:right="60" w:hanging="709"/>
        <w:jc w:val="both"/>
        <w:rPr>
          <w:rFonts w:ascii="Arial" w:hAnsi="Arial" w:cs="Arial"/>
          <w:sz w:val="20"/>
          <w:szCs w:val="20"/>
          <w:lang w:val="es-ES" w:eastAsia="es-CO"/>
        </w:rPr>
      </w:pPr>
      <w:r w:rsidRPr="001C66A0">
        <w:rPr>
          <w:rFonts w:ascii="Arial" w:hAnsi="Arial" w:cs="Arial"/>
          <w:sz w:val="20"/>
          <w:szCs w:val="20"/>
          <w:lang w:val="es-ES" w:eastAsia="es-CO"/>
        </w:rPr>
        <w:t>Comprobante de recibido del usuario.</w:t>
      </w:r>
    </w:p>
    <w:p w:rsidR="009B38E2" w:rsidRPr="001C66A0" w:rsidRDefault="009B38E2" w:rsidP="000B19A6">
      <w:pPr>
        <w:pStyle w:val="Prrafodelista"/>
        <w:numPr>
          <w:ilvl w:val="0"/>
          <w:numId w:val="18"/>
        </w:numPr>
        <w:spacing w:line="276" w:lineRule="auto"/>
        <w:ind w:left="709" w:right="60" w:hanging="709"/>
        <w:jc w:val="both"/>
        <w:rPr>
          <w:rFonts w:ascii="Arial" w:hAnsi="Arial" w:cs="Arial"/>
          <w:sz w:val="20"/>
          <w:szCs w:val="20"/>
          <w:lang w:val="es-ES" w:eastAsia="es-CO"/>
        </w:rPr>
      </w:pPr>
      <w:r w:rsidRPr="001C66A0">
        <w:rPr>
          <w:rFonts w:ascii="Arial" w:hAnsi="Arial" w:cs="Arial"/>
          <w:sz w:val="20"/>
          <w:szCs w:val="20"/>
          <w:lang w:val="es-ES" w:eastAsia="es-CO"/>
        </w:rPr>
        <w:t>Orden y/o fórmula médica. Aplica cuando no se requiere la autorización de acuerdo con lo establecido en el acuerdo de voluntades</w:t>
      </w:r>
    </w:p>
    <w:p w:rsidR="009B38E2" w:rsidRPr="001C66A0" w:rsidRDefault="009B38E2" w:rsidP="000B19A6">
      <w:pPr>
        <w:pStyle w:val="Prrafodelista"/>
        <w:numPr>
          <w:ilvl w:val="0"/>
          <w:numId w:val="18"/>
        </w:numPr>
        <w:spacing w:line="276" w:lineRule="auto"/>
        <w:ind w:left="709" w:right="60" w:hanging="709"/>
        <w:jc w:val="both"/>
        <w:rPr>
          <w:rFonts w:ascii="Arial" w:hAnsi="Arial" w:cs="Arial"/>
          <w:sz w:val="20"/>
          <w:szCs w:val="20"/>
          <w:lang w:val="es-ES" w:eastAsia="es-CO"/>
        </w:rPr>
      </w:pPr>
      <w:r w:rsidRPr="001C66A0">
        <w:rPr>
          <w:rFonts w:ascii="Arial" w:hAnsi="Arial" w:cs="Arial"/>
          <w:sz w:val="20"/>
          <w:szCs w:val="20"/>
          <w:lang w:val="es-ES" w:eastAsia="es-CO"/>
        </w:rPr>
        <w:t>Soporte de la atención.</w:t>
      </w:r>
    </w:p>
    <w:p w:rsidR="009B38E2" w:rsidRPr="001C66A0" w:rsidRDefault="009B38E2" w:rsidP="000B19A6">
      <w:pPr>
        <w:pStyle w:val="Prrafodelista"/>
        <w:numPr>
          <w:ilvl w:val="0"/>
          <w:numId w:val="17"/>
        </w:numPr>
        <w:spacing w:line="276" w:lineRule="auto"/>
        <w:ind w:left="709" w:right="60" w:hanging="709"/>
        <w:jc w:val="both"/>
        <w:rPr>
          <w:rFonts w:ascii="Arial" w:hAnsi="Arial" w:cs="Arial"/>
          <w:sz w:val="20"/>
          <w:szCs w:val="20"/>
          <w:lang w:val="es-ES" w:eastAsia="es-CO"/>
        </w:rPr>
      </w:pPr>
      <w:r w:rsidRPr="001C66A0">
        <w:rPr>
          <w:rFonts w:ascii="Arial" w:hAnsi="Arial" w:cs="Arial"/>
          <w:b/>
          <w:sz w:val="20"/>
          <w:szCs w:val="20"/>
          <w:lang w:val="es-ES" w:eastAsia="es-CO"/>
        </w:rPr>
        <w:t>Servicios odontológicos ambulatorios:</w:t>
      </w:r>
    </w:p>
    <w:p w:rsidR="009B38E2" w:rsidRPr="001C66A0" w:rsidRDefault="009B38E2" w:rsidP="000B19A6">
      <w:pPr>
        <w:pStyle w:val="Prrafodelista"/>
        <w:numPr>
          <w:ilvl w:val="0"/>
          <w:numId w:val="27"/>
        </w:numPr>
        <w:spacing w:line="276" w:lineRule="auto"/>
        <w:ind w:left="709" w:right="60" w:hanging="709"/>
        <w:jc w:val="both"/>
        <w:rPr>
          <w:rFonts w:ascii="Arial" w:hAnsi="Arial" w:cs="Arial"/>
          <w:sz w:val="20"/>
          <w:szCs w:val="20"/>
          <w:lang w:val="es-ES" w:eastAsia="es-CO"/>
        </w:rPr>
      </w:pPr>
      <w:r w:rsidRPr="001C66A0">
        <w:rPr>
          <w:rFonts w:ascii="Arial" w:hAnsi="Arial" w:cs="Arial"/>
          <w:sz w:val="20"/>
          <w:szCs w:val="20"/>
          <w:lang w:val="es-ES" w:eastAsia="es-CO"/>
        </w:rPr>
        <w:t>Factura o documento equivalente.</w:t>
      </w:r>
    </w:p>
    <w:p w:rsidR="009B38E2" w:rsidRPr="001C66A0" w:rsidRDefault="009B38E2" w:rsidP="000B19A6">
      <w:pPr>
        <w:pStyle w:val="Prrafodelista"/>
        <w:numPr>
          <w:ilvl w:val="0"/>
          <w:numId w:val="27"/>
        </w:numPr>
        <w:spacing w:line="276" w:lineRule="auto"/>
        <w:ind w:left="709" w:right="60" w:hanging="709"/>
        <w:jc w:val="both"/>
        <w:rPr>
          <w:rFonts w:ascii="Arial" w:hAnsi="Arial" w:cs="Arial"/>
          <w:sz w:val="20"/>
          <w:szCs w:val="20"/>
          <w:lang w:val="es-ES" w:eastAsia="es-CO"/>
        </w:rPr>
      </w:pPr>
      <w:r w:rsidRPr="001C66A0">
        <w:rPr>
          <w:rFonts w:ascii="Arial" w:hAnsi="Arial" w:cs="Arial"/>
          <w:sz w:val="20"/>
          <w:szCs w:val="20"/>
          <w:lang w:val="es-ES" w:eastAsia="es-CO"/>
        </w:rPr>
        <w:t>Detalle de cargos. En el caso de que la factura no lo detalle.</w:t>
      </w:r>
    </w:p>
    <w:p w:rsidR="009B38E2" w:rsidRPr="001C66A0" w:rsidRDefault="009B38E2" w:rsidP="000B19A6">
      <w:pPr>
        <w:pStyle w:val="Prrafodelista"/>
        <w:numPr>
          <w:ilvl w:val="0"/>
          <w:numId w:val="27"/>
        </w:numPr>
        <w:spacing w:line="276" w:lineRule="auto"/>
        <w:ind w:left="709" w:right="60" w:hanging="709"/>
        <w:jc w:val="both"/>
        <w:rPr>
          <w:rFonts w:ascii="Arial" w:hAnsi="Arial" w:cs="Arial"/>
          <w:sz w:val="20"/>
          <w:szCs w:val="20"/>
          <w:lang w:val="es-ES" w:eastAsia="es-CO"/>
        </w:rPr>
      </w:pPr>
      <w:r w:rsidRPr="001C66A0">
        <w:rPr>
          <w:rFonts w:ascii="Arial" w:hAnsi="Arial" w:cs="Arial"/>
          <w:sz w:val="20"/>
          <w:szCs w:val="20"/>
          <w:lang w:val="es-ES" w:eastAsia="es-CO"/>
        </w:rPr>
        <w:t xml:space="preserve">Autorización Anexo N°. 4. </w:t>
      </w:r>
    </w:p>
    <w:p w:rsidR="009B38E2" w:rsidRPr="001C66A0" w:rsidRDefault="009B38E2" w:rsidP="000B19A6">
      <w:pPr>
        <w:pStyle w:val="Prrafodelista"/>
        <w:numPr>
          <w:ilvl w:val="0"/>
          <w:numId w:val="27"/>
        </w:numPr>
        <w:spacing w:line="276" w:lineRule="auto"/>
        <w:ind w:left="709" w:right="60" w:hanging="709"/>
        <w:jc w:val="both"/>
        <w:rPr>
          <w:rFonts w:ascii="Arial" w:hAnsi="Arial" w:cs="Arial"/>
          <w:sz w:val="20"/>
          <w:szCs w:val="20"/>
          <w:lang w:val="es-ES" w:eastAsia="es-CO"/>
        </w:rPr>
      </w:pPr>
      <w:r w:rsidRPr="001C66A0">
        <w:rPr>
          <w:rFonts w:ascii="Arial" w:hAnsi="Arial" w:cs="Arial"/>
          <w:sz w:val="20"/>
          <w:szCs w:val="20"/>
          <w:lang w:val="es-ES" w:eastAsia="es-CO"/>
        </w:rPr>
        <w:t>Comprobante de recibido del usuario.</w:t>
      </w:r>
    </w:p>
    <w:p w:rsidR="009B38E2" w:rsidRPr="001C66A0" w:rsidRDefault="009B38E2" w:rsidP="000B19A6">
      <w:pPr>
        <w:pStyle w:val="Prrafodelista"/>
        <w:numPr>
          <w:ilvl w:val="0"/>
          <w:numId w:val="27"/>
        </w:numPr>
        <w:spacing w:line="276" w:lineRule="auto"/>
        <w:ind w:left="709" w:right="60" w:hanging="709"/>
        <w:jc w:val="both"/>
        <w:rPr>
          <w:rFonts w:ascii="Arial" w:hAnsi="Arial" w:cs="Arial"/>
          <w:sz w:val="20"/>
          <w:szCs w:val="20"/>
          <w:lang w:val="es-ES" w:eastAsia="es-CO"/>
        </w:rPr>
      </w:pPr>
      <w:r w:rsidRPr="001C66A0">
        <w:rPr>
          <w:rFonts w:ascii="Arial" w:hAnsi="Arial" w:cs="Arial"/>
          <w:sz w:val="20"/>
          <w:szCs w:val="20"/>
          <w:lang w:val="es-ES" w:eastAsia="es-CO"/>
        </w:rPr>
        <w:t>Orden y/o fórmula médica. Aplica cuando no se requiere la autorización de acuerdo con lo establecido en el acuerdo de voluntades.</w:t>
      </w:r>
    </w:p>
    <w:p w:rsidR="009B38E2" w:rsidRPr="001C66A0" w:rsidRDefault="009B38E2" w:rsidP="000B19A6">
      <w:pPr>
        <w:pStyle w:val="Prrafodelista"/>
        <w:numPr>
          <w:ilvl w:val="0"/>
          <w:numId w:val="27"/>
        </w:numPr>
        <w:spacing w:line="276" w:lineRule="auto"/>
        <w:ind w:left="709" w:right="60" w:hanging="709"/>
        <w:jc w:val="both"/>
        <w:rPr>
          <w:rFonts w:ascii="Arial" w:hAnsi="Arial" w:cs="Arial"/>
          <w:sz w:val="20"/>
          <w:szCs w:val="20"/>
          <w:lang w:eastAsia="es-CO"/>
        </w:rPr>
      </w:pPr>
      <w:proofErr w:type="spellStart"/>
      <w:r w:rsidRPr="001C66A0">
        <w:rPr>
          <w:rFonts w:ascii="Arial" w:hAnsi="Arial" w:cs="Arial"/>
          <w:sz w:val="20"/>
          <w:szCs w:val="20"/>
          <w:lang w:val="es-ES" w:eastAsia="es-CO"/>
        </w:rPr>
        <w:t>Odontograma</w:t>
      </w:r>
      <w:proofErr w:type="spellEnd"/>
      <w:r w:rsidRPr="001C66A0">
        <w:rPr>
          <w:rFonts w:ascii="Arial" w:hAnsi="Arial" w:cs="Arial"/>
          <w:sz w:val="20"/>
          <w:szCs w:val="20"/>
          <w:lang w:val="es-ES" w:eastAsia="es-CO"/>
        </w:rPr>
        <w:t xml:space="preserve"> y/o soporte de la atención.</w:t>
      </w:r>
    </w:p>
    <w:p w:rsidR="009B38E2" w:rsidRPr="001C66A0" w:rsidRDefault="009B38E2" w:rsidP="000B19A6">
      <w:pPr>
        <w:pStyle w:val="Prrafodelista"/>
        <w:numPr>
          <w:ilvl w:val="0"/>
          <w:numId w:val="17"/>
        </w:numPr>
        <w:spacing w:line="276" w:lineRule="auto"/>
        <w:ind w:left="709" w:right="60" w:hanging="709"/>
        <w:jc w:val="both"/>
        <w:rPr>
          <w:rFonts w:ascii="Arial" w:hAnsi="Arial" w:cs="Arial"/>
          <w:sz w:val="20"/>
          <w:szCs w:val="20"/>
          <w:lang w:val="es-ES" w:eastAsia="es-CO"/>
        </w:rPr>
      </w:pPr>
      <w:r w:rsidRPr="001C66A0">
        <w:rPr>
          <w:rFonts w:ascii="Arial" w:hAnsi="Arial" w:cs="Arial"/>
          <w:b/>
          <w:sz w:val="20"/>
          <w:szCs w:val="20"/>
          <w:lang w:val="es-ES" w:eastAsia="es-CO"/>
        </w:rPr>
        <w:t>Exámenes de laboratorio, imágenes y otras ayudas diagnósticas ambulatorias:</w:t>
      </w:r>
    </w:p>
    <w:p w:rsidR="009B38E2" w:rsidRPr="001C66A0" w:rsidRDefault="009B38E2" w:rsidP="000B19A6">
      <w:pPr>
        <w:pStyle w:val="Prrafodelista"/>
        <w:numPr>
          <w:ilvl w:val="0"/>
          <w:numId w:val="19"/>
        </w:numPr>
        <w:spacing w:line="276" w:lineRule="auto"/>
        <w:ind w:left="709" w:right="60" w:hanging="709"/>
        <w:jc w:val="both"/>
        <w:rPr>
          <w:rFonts w:ascii="Arial" w:hAnsi="Arial" w:cs="Arial"/>
          <w:sz w:val="20"/>
          <w:szCs w:val="20"/>
          <w:lang w:val="es-ES" w:eastAsia="es-CO"/>
        </w:rPr>
      </w:pPr>
      <w:r w:rsidRPr="001C66A0">
        <w:rPr>
          <w:rFonts w:ascii="Arial" w:hAnsi="Arial" w:cs="Arial"/>
          <w:sz w:val="20"/>
          <w:szCs w:val="20"/>
          <w:lang w:val="es-ES" w:eastAsia="es-CO"/>
        </w:rPr>
        <w:t>Factura o documento equivalente.</w:t>
      </w:r>
    </w:p>
    <w:p w:rsidR="009B38E2" w:rsidRPr="001C66A0" w:rsidRDefault="009B38E2" w:rsidP="000B19A6">
      <w:pPr>
        <w:pStyle w:val="Prrafodelista"/>
        <w:numPr>
          <w:ilvl w:val="0"/>
          <w:numId w:val="19"/>
        </w:numPr>
        <w:spacing w:line="276" w:lineRule="auto"/>
        <w:ind w:left="709" w:right="60" w:hanging="709"/>
        <w:jc w:val="both"/>
        <w:rPr>
          <w:rFonts w:ascii="Arial" w:hAnsi="Arial" w:cs="Arial"/>
          <w:sz w:val="20"/>
          <w:szCs w:val="20"/>
          <w:lang w:val="es-ES" w:eastAsia="es-CO"/>
        </w:rPr>
      </w:pPr>
      <w:r w:rsidRPr="001C66A0">
        <w:rPr>
          <w:rFonts w:ascii="Arial" w:hAnsi="Arial" w:cs="Arial"/>
          <w:sz w:val="20"/>
          <w:szCs w:val="20"/>
          <w:lang w:val="es-ES" w:eastAsia="es-CO"/>
        </w:rPr>
        <w:t>Detalle de cargos. En el caso de que la factura no lo detalle.</w:t>
      </w:r>
    </w:p>
    <w:p w:rsidR="009B38E2" w:rsidRPr="001C66A0" w:rsidRDefault="009B38E2" w:rsidP="000B19A6">
      <w:pPr>
        <w:pStyle w:val="Prrafodelista"/>
        <w:numPr>
          <w:ilvl w:val="0"/>
          <w:numId w:val="19"/>
        </w:numPr>
        <w:spacing w:line="276" w:lineRule="auto"/>
        <w:ind w:left="709" w:right="60" w:hanging="709"/>
        <w:jc w:val="both"/>
        <w:rPr>
          <w:rFonts w:ascii="Arial" w:hAnsi="Arial" w:cs="Arial"/>
          <w:sz w:val="20"/>
          <w:szCs w:val="20"/>
          <w:lang w:val="es-ES" w:eastAsia="es-CO"/>
        </w:rPr>
      </w:pPr>
      <w:r w:rsidRPr="001C66A0">
        <w:rPr>
          <w:rFonts w:ascii="Arial" w:hAnsi="Arial" w:cs="Arial"/>
          <w:sz w:val="20"/>
          <w:szCs w:val="20"/>
          <w:lang w:val="es-ES" w:eastAsia="es-CO"/>
        </w:rPr>
        <w:t xml:space="preserve">Autorización Anexo N°. 4. </w:t>
      </w:r>
    </w:p>
    <w:p w:rsidR="009B38E2" w:rsidRPr="001C66A0" w:rsidRDefault="009B38E2" w:rsidP="000B19A6">
      <w:pPr>
        <w:pStyle w:val="Prrafodelista"/>
        <w:numPr>
          <w:ilvl w:val="0"/>
          <w:numId w:val="19"/>
        </w:numPr>
        <w:spacing w:line="276" w:lineRule="auto"/>
        <w:ind w:left="709" w:right="60" w:hanging="709"/>
        <w:jc w:val="both"/>
        <w:rPr>
          <w:rFonts w:ascii="Arial" w:hAnsi="Arial" w:cs="Arial"/>
          <w:sz w:val="20"/>
          <w:szCs w:val="20"/>
          <w:lang w:val="es-ES" w:eastAsia="es-CO"/>
        </w:rPr>
      </w:pPr>
      <w:r w:rsidRPr="001C66A0">
        <w:rPr>
          <w:rFonts w:ascii="Arial" w:hAnsi="Arial" w:cs="Arial"/>
          <w:sz w:val="20"/>
          <w:szCs w:val="20"/>
          <w:lang w:val="es-ES" w:eastAsia="es-CO"/>
        </w:rPr>
        <w:t>Resultado de los exámenes de apoyo diagnóstico. Excepto en aquellos exámenes contemplados en los artículos 99 y 100 de la Resolución 5261 de 1994 o la norma que la modifique, adicione o sustituya.</w:t>
      </w:r>
    </w:p>
    <w:p w:rsidR="009B38E2" w:rsidRPr="001C66A0" w:rsidRDefault="009B38E2" w:rsidP="000B19A6">
      <w:pPr>
        <w:pStyle w:val="Prrafodelista"/>
        <w:numPr>
          <w:ilvl w:val="0"/>
          <w:numId w:val="19"/>
        </w:numPr>
        <w:spacing w:line="276" w:lineRule="auto"/>
        <w:ind w:left="709" w:right="60" w:hanging="709"/>
        <w:jc w:val="both"/>
        <w:rPr>
          <w:rFonts w:ascii="Arial" w:hAnsi="Arial" w:cs="Arial"/>
          <w:sz w:val="20"/>
          <w:szCs w:val="20"/>
          <w:lang w:val="es-ES" w:eastAsia="es-CO"/>
        </w:rPr>
      </w:pPr>
      <w:r w:rsidRPr="001C66A0">
        <w:rPr>
          <w:rFonts w:ascii="Arial" w:hAnsi="Arial" w:cs="Arial"/>
          <w:sz w:val="20"/>
          <w:szCs w:val="20"/>
          <w:lang w:val="es-ES" w:eastAsia="es-CO"/>
        </w:rPr>
        <w:t>Comprobante de recibido del usuario.</w:t>
      </w:r>
    </w:p>
    <w:p w:rsidR="009B38E2" w:rsidRPr="001C66A0" w:rsidRDefault="009B38E2" w:rsidP="000B19A6">
      <w:pPr>
        <w:pStyle w:val="Prrafodelista"/>
        <w:numPr>
          <w:ilvl w:val="0"/>
          <w:numId w:val="19"/>
        </w:numPr>
        <w:spacing w:line="276" w:lineRule="auto"/>
        <w:ind w:left="709" w:right="60" w:hanging="709"/>
        <w:jc w:val="both"/>
        <w:rPr>
          <w:rFonts w:ascii="Arial" w:hAnsi="Arial" w:cs="Arial"/>
          <w:sz w:val="20"/>
          <w:szCs w:val="20"/>
          <w:lang w:val="es-ES" w:eastAsia="es-CO"/>
        </w:rPr>
      </w:pPr>
      <w:r w:rsidRPr="001C66A0">
        <w:rPr>
          <w:rFonts w:ascii="Arial" w:hAnsi="Arial" w:cs="Arial"/>
          <w:sz w:val="20"/>
          <w:szCs w:val="20"/>
          <w:lang w:val="es-ES" w:eastAsia="es-CO"/>
        </w:rPr>
        <w:t>Orden y/o fórmula médica. Aplica cuando no se requiere la autorización de acuerdo con lo establecido en el acuerdo de voluntades.</w:t>
      </w:r>
    </w:p>
    <w:p w:rsidR="009B38E2" w:rsidRPr="001C66A0" w:rsidRDefault="009B38E2" w:rsidP="000B19A6">
      <w:pPr>
        <w:pStyle w:val="Prrafodelista"/>
        <w:numPr>
          <w:ilvl w:val="0"/>
          <w:numId w:val="19"/>
        </w:numPr>
        <w:spacing w:line="276" w:lineRule="auto"/>
        <w:ind w:left="709" w:right="60" w:hanging="709"/>
        <w:jc w:val="both"/>
        <w:rPr>
          <w:rFonts w:ascii="Arial" w:hAnsi="Arial" w:cs="Arial"/>
          <w:sz w:val="20"/>
          <w:szCs w:val="20"/>
          <w:lang w:eastAsia="es-CO"/>
        </w:rPr>
      </w:pPr>
      <w:r w:rsidRPr="001C66A0">
        <w:rPr>
          <w:rFonts w:ascii="Arial" w:hAnsi="Arial" w:cs="Arial"/>
          <w:sz w:val="20"/>
          <w:szCs w:val="20"/>
          <w:lang w:val="es-ES" w:eastAsia="es-CO"/>
        </w:rPr>
        <w:t>Soporte de la atención.</w:t>
      </w:r>
    </w:p>
    <w:p w:rsidR="009B38E2" w:rsidRPr="001C66A0" w:rsidRDefault="009B38E2" w:rsidP="000B19A6">
      <w:pPr>
        <w:pStyle w:val="Prrafodelista"/>
        <w:numPr>
          <w:ilvl w:val="0"/>
          <w:numId w:val="17"/>
        </w:numPr>
        <w:spacing w:line="276" w:lineRule="auto"/>
        <w:ind w:left="709" w:right="60" w:hanging="709"/>
        <w:jc w:val="both"/>
        <w:rPr>
          <w:rFonts w:ascii="Arial" w:hAnsi="Arial" w:cs="Arial"/>
          <w:sz w:val="20"/>
          <w:szCs w:val="20"/>
          <w:lang w:val="es-ES" w:eastAsia="es-CO"/>
        </w:rPr>
      </w:pPr>
      <w:r w:rsidRPr="001C66A0">
        <w:rPr>
          <w:rFonts w:ascii="Arial" w:hAnsi="Arial" w:cs="Arial"/>
          <w:b/>
          <w:sz w:val="20"/>
          <w:szCs w:val="20"/>
          <w:lang w:val="es-ES" w:eastAsia="es-CO"/>
        </w:rPr>
        <w:t>Procedimientos terapéuticos ambulatorios:</w:t>
      </w:r>
    </w:p>
    <w:p w:rsidR="009B38E2" w:rsidRPr="001C66A0" w:rsidRDefault="009B38E2" w:rsidP="000B19A6">
      <w:pPr>
        <w:pStyle w:val="Prrafodelista"/>
        <w:numPr>
          <w:ilvl w:val="0"/>
          <w:numId w:val="20"/>
        </w:numPr>
        <w:spacing w:line="276" w:lineRule="auto"/>
        <w:ind w:left="709" w:right="60" w:hanging="709"/>
        <w:jc w:val="both"/>
        <w:rPr>
          <w:rFonts w:ascii="Arial" w:hAnsi="Arial" w:cs="Arial"/>
          <w:sz w:val="20"/>
          <w:szCs w:val="20"/>
          <w:lang w:val="es-ES" w:eastAsia="es-CO"/>
        </w:rPr>
      </w:pPr>
      <w:r w:rsidRPr="001C66A0">
        <w:rPr>
          <w:rFonts w:ascii="Arial" w:hAnsi="Arial" w:cs="Arial"/>
          <w:sz w:val="20"/>
          <w:szCs w:val="20"/>
          <w:lang w:val="es-ES" w:eastAsia="es-CO"/>
        </w:rPr>
        <w:t>Factura o documento equivalente.</w:t>
      </w:r>
    </w:p>
    <w:p w:rsidR="009B38E2" w:rsidRPr="001C66A0" w:rsidRDefault="009B38E2" w:rsidP="000B19A6">
      <w:pPr>
        <w:pStyle w:val="Prrafodelista"/>
        <w:numPr>
          <w:ilvl w:val="0"/>
          <w:numId w:val="20"/>
        </w:numPr>
        <w:spacing w:line="276" w:lineRule="auto"/>
        <w:ind w:left="709" w:right="60" w:hanging="709"/>
        <w:jc w:val="both"/>
        <w:rPr>
          <w:rFonts w:ascii="Arial" w:hAnsi="Arial" w:cs="Arial"/>
          <w:sz w:val="20"/>
          <w:szCs w:val="20"/>
          <w:lang w:val="es-ES" w:eastAsia="es-CO"/>
        </w:rPr>
      </w:pPr>
      <w:r w:rsidRPr="001C66A0">
        <w:rPr>
          <w:rFonts w:ascii="Arial" w:hAnsi="Arial" w:cs="Arial"/>
          <w:sz w:val="20"/>
          <w:szCs w:val="20"/>
          <w:lang w:val="es-ES" w:eastAsia="es-CO"/>
        </w:rPr>
        <w:t>Detalle de cargos. En el caso de que la factura no lo detalle</w:t>
      </w:r>
    </w:p>
    <w:p w:rsidR="009B38E2" w:rsidRPr="001C66A0" w:rsidRDefault="009B38E2" w:rsidP="000B19A6">
      <w:pPr>
        <w:pStyle w:val="Prrafodelista"/>
        <w:numPr>
          <w:ilvl w:val="0"/>
          <w:numId w:val="20"/>
        </w:numPr>
        <w:spacing w:line="276" w:lineRule="auto"/>
        <w:ind w:left="709" w:right="60" w:hanging="709"/>
        <w:jc w:val="both"/>
        <w:rPr>
          <w:rFonts w:ascii="Arial" w:hAnsi="Arial" w:cs="Arial"/>
          <w:sz w:val="20"/>
          <w:szCs w:val="20"/>
          <w:lang w:val="es-ES" w:eastAsia="es-CO"/>
        </w:rPr>
      </w:pPr>
      <w:r w:rsidRPr="001C66A0">
        <w:rPr>
          <w:rFonts w:ascii="Arial" w:hAnsi="Arial" w:cs="Arial"/>
          <w:sz w:val="20"/>
          <w:szCs w:val="20"/>
          <w:lang w:val="es-ES" w:eastAsia="es-CO"/>
        </w:rPr>
        <w:t xml:space="preserve">Autorización Anexo N°. 4. </w:t>
      </w:r>
    </w:p>
    <w:p w:rsidR="009B38E2" w:rsidRPr="001C66A0" w:rsidRDefault="009B38E2" w:rsidP="000B19A6">
      <w:pPr>
        <w:pStyle w:val="Prrafodelista"/>
        <w:numPr>
          <w:ilvl w:val="0"/>
          <w:numId w:val="20"/>
        </w:numPr>
        <w:spacing w:line="276" w:lineRule="auto"/>
        <w:ind w:left="709" w:right="60" w:hanging="709"/>
        <w:jc w:val="both"/>
        <w:rPr>
          <w:rFonts w:ascii="Arial" w:hAnsi="Arial" w:cs="Arial"/>
          <w:sz w:val="20"/>
          <w:szCs w:val="20"/>
          <w:lang w:val="es-ES" w:eastAsia="es-CO"/>
        </w:rPr>
      </w:pPr>
      <w:r w:rsidRPr="001C66A0">
        <w:rPr>
          <w:rFonts w:ascii="Arial" w:hAnsi="Arial" w:cs="Arial"/>
          <w:sz w:val="20"/>
          <w:szCs w:val="20"/>
          <w:lang w:val="es-ES" w:eastAsia="es-CO"/>
        </w:rPr>
        <w:lastRenderedPageBreak/>
        <w:t>Comprobante de recibido del usuario.</w:t>
      </w:r>
    </w:p>
    <w:p w:rsidR="009B38E2" w:rsidRPr="001C66A0" w:rsidRDefault="009B38E2" w:rsidP="000B19A6">
      <w:pPr>
        <w:pStyle w:val="Prrafodelista"/>
        <w:numPr>
          <w:ilvl w:val="0"/>
          <w:numId w:val="20"/>
        </w:numPr>
        <w:spacing w:line="276" w:lineRule="auto"/>
        <w:ind w:left="709" w:right="60" w:hanging="709"/>
        <w:jc w:val="both"/>
        <w:rPr>
          <w:rFonts w:ascii="Arial" w:hAnsi="Arial" w:cs="Arial"/>
          <w:sz w:val="20"/>
          <w:szCs w:val="20"/>
          <w:lang w:val="es-ES" w:eastAsia="es-CO"/>
        </w:rPr>
      </w:pPr>
      <w:r w:rsidRPr="001C66A0">
        <w:rPr>
          <w:rFonts w:ascii="Arial" w:hAnsi="Arial" w:cs="Arial"/>
          <w:sz w:val="20"/>
          <w:szCs w:val="20"/>
          <w:lang w:val="es-ES" w:eastAsia="es-CO"/>
        </w:rPr>
        <w:t>Orden y/o fórmula médica. Aplica cuando no se requiere la autorización de acuerdo con lo establecido en el acuerdo de voluntades.</w:t>
      </w:r>
    </w:p>
    <w:p w:rsidR="009B38E2" w:rsidRPr="001C66A0" w:rsidRDefault="009B38E2" w:rsidP="000B19A6">
      <w:pPr>
        <w:pStyle w:val="Prrafodelista"/>
        <w:numPr>
          <w:ilvl w:val="0"/>
          <w:numId w:val="20"/>
        </w:numPr>
        <w:spacing w:line="276" w:lineRule="auto"/>
        <w:ind w:left="709" w:right="60" w:hanging="709"/>
        <w:jc w:val="both"/>
        <w:rPr>
          <w:rFonts w:ascii="Arial" w:hAnsi="Arial" w:cs="Arial"/>
          <w:sz w:val="20"/>
          <w:szCs w:val="20"/>
          <w:lang w:eastAsia="es-CO"/>
        </w:rPr>
      </w:pPr>
      <w:r w:rsidRPr="001C66A0">
        <w:rPr>
          <w:rFonts w:ascii="Arial" w:hAnsi="Arial" w:cs="Arial"/>
          <w:sz w:val="20"/>
          <w:szCs w:val="20"/>
          <w:lang w:val="es-ES" w:eastAsia="es-CO"/>
        </w:rPr>
        <w:t>Soporte de la atención.</w:t>
      </w:r>
    </w:p>
    <w:p w:rsidR="009B38E2" w:rsidRPr="001C66A0" w:rsidRDefault="009B38E2" w:rsidP="000B19A6">
      <w:pPr>
        <w:pStyle w:val="Prrafodelista"/>
        <w:numPr>
          <w:ilvl w:val="0"/>
          <w:numId w:val="17"/>
        </w:numPr>
        <w:spacing w:line="276" w:lineRule="auto"/>
        <w:ind w:left="709" w:right="60" w:hanging="709"/>
        <w:jc w:val="both"/>
        <w:rPr>
          <w:rFonts w:ascii="Arial" w:hAnsi="Arial" w:cs="Arial"/>
          <w:b/>
          <w:sz w:val="20"/>
          <w:szCs w:val="20"/>
          <w:lang w:val="es-ES" w:eastAsia="es-CO"/>
        </w:rPr>
      </w:pPr>
      <w:r w:rsidRPr="001C66A0">
        <w:rPr>
          <w:rFonts w:ascii="Arial" w:hAnsi="Arial" w:cs="Arial"/>
          <w:b/>
          <w:sz w:val="20"/>
          <w:szCs w:val="20"/>
          <w:lang w:val="es-ES" w:eastAsia="es-CO"/>
        </w:rPr>
        <w:t>Medicamentos de uso ambulatorio:</w:t>
      </w:r>
    </w:p>
    <w:p w:rsidR="009B38E2" w:rsidRPr="001C66A0" w:rsidRDefault="009B38E2" w:rsidP="000B19A6">
      <w:pPr>
        <w:pStyle w:val="Prrafodelista"/>
        <w:numPr>
          <w:ilvl w:val="0"/>
          <w:numId w:val="21"/>
        </w:numPr>
        <w:spacing w:line="276" w:lineRule="auto"/>
        <w:ind w:left="709" w:right="60" w:hanging="709"/>
        <w:jc w:val="both"/>
        <w:rPr>
          <w:rFonts w:ascii="Arial" w:hAnsi="Arial" w:cs="Arial"/>
          <w:sz w:val="20"/>
          <w:szCs w:val="20"/>
          <w:lang w:val="es-ES" w:eastAsia="es-CO"/>
        </w:rPr>
      </w:pPr>
      <w:r w:rsidRPr="001C66A0">
        <w:rPr>
          <w:rFonts w:ascii="Arial" w:hAnsi="Arial" w:cs="Arial"/>
          <w:sz w:val="20"/>
          <w:szCs w:val="20"/>
          <w:lang w:val="es-ES" w:eastAsia="es-CO"/>
        </w:rPr>
        <w:t>Factura o documento equivalente.</w:t>
      </w:r>
    </w:p>
    <w:p w:rsidR="009B38E2" w:rsidRPr="001C66A0" w:rsidRDefault="009B38E2" w:rsidP="000B19A6">
      <w:pPr>
        <w:pStyle w:val="Prrafodelista"/>
        <w:numPr>
          <w:ilvl w:val="0"/>
          <w:numId w:val="21"/>
        </w:numPr>
        <w:spacing w:line="276" w:lineRule="auto"/>
        <w:ind w:left="709" w:right="60" w:hanging="709"/>
        <w:jc w:val="both"/>
        <w:rPr>
          <w:rFonts w:ascii="Arial" w:hAnsi="Arial" w:cs="Arial"/>
          <w:sz w:val="20"/>
          <w:szCs w:val="20"/>
          <w:lang w:val="es-ES" w:eastAsia="es-CO"/>
        </w:rPr>
      </w:pPr>
      <w:r w:rsidRPr="001C66A0">
        <w:rPr>
          <w:rFonts w:ascii="Arial" w:hAnsi="Arial" w:cs="Arial"/>
          <w:sz w:val="20"/>
          <w:szCs w:val="20"/>
          <w:lang w:val="es-ES" w:eastAsia="es-CO"/>
        </w:rPr>
        <w:t>Detalle de cargos. En el caso de que la factura no lo detalle.</w:t>
      </w:r>
    </w:p>
    <w:p w:rsidR="009B38E2" w:rsidRPr="001C66A0" w:rsidRDefault="009B38E2" w:rsidP="000B19A6">
      <w:pPr>
        <w:pStyle w:val="Prrafodelista"/>
        <w:numPr>
          <w:ilvl w:val="0"/>
          <w:numId w:val="21"/>
        </w:numPr>
        <w:spacing w:line="276" w:lineRule="auto"/>
        <w:ind w:left="709" w:right="60" w:hanging="709"/>
        <w:jc w:val="both"/>
        <w:rPr>
          <w:rFonts w:ascii="Arial" w:hAnsi="Arial" w:cs="Arial"/>
          <w:sz w:val="20"/>
          <w:szCs w:val="20"/>
          <w:lang w:val="es-ES" w:eastAsia="es-CO"/>
        </w:rPr>
      </w:pPr>
      <w:r w:rsidRPr="001C66A0">
        <w:rPr>
          <w:rFonts w:ascii="Arial" w:hAnsi="Arial" w:cs="Arial"/>
          <w:sz w:val="20"/>
          <w:szCs w:val="20"/>
          <w:lang w:val="es-ES" w:eastAsia="es-CO"/>
        </w:rPr>
        <w:t xml:space="preserve">Autorización Anexo N°. 4. </w:t>
      </w:r>
    </w:p>
    <w:p w:rsidR="009B38E2" w:rsidRPr="001C66A0" w:rsidRDefault="009B38E2" w:rsidP="000B19A6">
      <w:pPr>
        <w:pStyle w:val="Prrafodelista"/>
        <w:numPr>
          <w:ilvl w:val="0"/>
          <w:numId w:val="21"/>
        </w:numPr>
        <w:spacing w:line="276" w:lineRule="auto"/>
        <w:ind w:left="709" w:right="60" w:hanging="709"/>
        <w:jc w:val="both"/>
        <w:rPr>
          <w:rFonts w:ascii="Arial" w:hAnsi="Arial" w:cs="Arial"/>
          <w:sz w:val="20"/>
          <w:szCs w:val="20"/>
          <w:lang w:val="es-ES" w:eastAsia="es-CO"/>
        </w:rPr>
      </w:pPr>
      <w:r w:rsidRPr="001C66A0">
        <w:rPr>
          <w:rFonts w:ascii="Arial" w:hAnsi="Arial" w:cs="Arial"/>
          <w:sz w:val="20"/>
          <w:szCs w:val="20"/>
          <w:lang w:val="es-ES" w:eastAsia="es-CO"/>
        </w:rPr>
        <w:t>Comprobante de recibido del usuario.</w:t>
      </w:r>
    </w:p>
    <w:p w:rsidR="009B38E2" w:rsidRPr="001C66A0" w:rsidRDefault="009B38E2" w:rsidP="000B19A6">
      <w:pPr>
        <w:pStyle w:val="Prrafodelista"/>
        <w:numPr>
          <w:ilvl w:val="0"/>
          <w:numId w:val="21"/>
        </w:numPr>
        <w:spacing w:line="276" w:lineRule="auto"/>
        <w:ind w:left="709" w:right="60" w:hanging="709"/>
        <w:jc w:val="both"/>
        <w:rPr>
          <w:rFonts w:ascii="Arial" w:hAnsi="Arial" w:cs="Arial"/>
          <w:sz w:val="20"/>
          <w:szCs w:val="20"/>
          <w:lang w:val="es-ES" w:eastAsia="es-CO"/>
        </w:rPr>
      </w:pPr>
      <w:r w:rsidRPr="001C66A0">
        <w:rPr>
          <w:rFonts w:ascii="Arial" w:hAnsi="Arial" w:cs="Arial"/>
          <w:sz w:val="20"/>
          <w:szCs w:val="20"/>
          <w:lang w:val="es-ES" w:eastAsia="es-CO"/>
        </w:rPr>
        <w:t>Fotocopia de la fórmula médica.</w:t>
      </w:r>
    </w:p>
    <w:p w:rsidR="009B38E2" w:rsidRPr="001C66A0" w:rsidRDefault="009B38E2" w:rsidP="000B19A6">
      <w:pPr>
        <w:pStyle w:val="Prrafodelista"/>
        <w:numPr>
          <w:ilvl w:val="0"/>
          <w:numId w:val="17"/>
        </w:numPr>
        <w:spacing w:line="276" w:lineRule="auto"/>
        <w:ind w:left="709" w:right="60" w:hanging="709"/>
        <w:jc w:val="both"/>
        <w:rPr>
          <w:rFonts w:ascii="Arial" w:hAnsi="Arial" w:cs="Arial"/>
          <w:sz w:val="20"/>
          <w:szCs w:val="20"/>
          <w:lang w:val="es-ES" w:eastAsia="es-CO"/>
        </w:rPr>
      </w:pPr>
      <w:r w:rsidRPr="001C66A0">
        <w:rPr>
          <w:rFonts w:ascii="Arial" w:hAnsi="Arial" w:cs="Arial"/>
          <w:b/>
          <w:sz w:val="20"/>
          <w:szCs w:val="20"/>
          <w:lang w:val="es-ES" w:eastAsia="es-CO"/>
        </w:rPr>
        <w:t>Insumos, oxígeno y arrendamiento de equipos de uso ambulatorio:</w:t>
      </w:r>
    </w:p>
    <w:p w:rsidR="009B38E2" w:rsidRPr="001C66A0" w:rsidRDefault="009B38E2" w:rsidP="000B19A6">
      <w:pPr>
        <w:pStyle w:val="Prrafodelista"/>
        <w:numPr>
          <w:ilvl w:val="0"/>
          <w:numId w:val="13"/>
        </w:numPr>
        <w:spacing w:line="276" w:lineRule="auto"/>
        <w:ind w:left="709" w:right="60" w:hanging="709"/>
        <w:jc w:val="both"/>
        <w:rPr>
          <w:rFonts w:ascii="Arial" w:hAnsi="Arial" w:cs="Arial"/>
          <w:sz w:val="20"/>
          <w:szCs w:val="20"/>
          <w:lang w:val="es-ES" w:eastAsia="es-CO"/>
        </w:rPr>
      </w:pPr>
      <w:r w:rsidRPr="001C66A0">
        <w:rPr>
          <w:rFonts w:ascii="Arial" w:hAnsi="Arial" w:cs="Arial"/>
          <w:sz w:val="20"/>
          <w:szCs w:val="20"/>
          <w:lang w:val="es-ES" w:eastAsia="es-CO"/>
        </w:rPr>
        <w:t>Factura o documento equivalente.</w:t>
      </w:r>
    </w:p>
    <w:p w:rsidR="009B38E2" w:rsidRPr="001C66A0" w:rsidRDefault="009B38E2" w:rsidP="000B19A6">
      <w:pPr>
        <w:pStyle w:val="Prrafodelista"/>
        <w:numPr>
          <w:ilvl w:val="0"/>
          <w:numId w:val="13"/>
        </w:numPr>
        <w:spacing w:line="276" w:lineRule="auto"/>
        <w:ind w:left="709" w:right="60" w:hanging="709"/>
        <w:jc w:val="both"/>
        <w:rPr>
          <w:rFonts w:ascii="Arial" w:hAnsi="Arial" w:cs="Arial"/>
          <w:sz w:val="20"/>
          <w:szCs w:val="20"/>
          <w:lang w:val="es-ES" w:eastAsia="es-CO"/>
        </w:rPr>
      </w:pPr>
      <w:r w:rsidRPr="001C66A0">
        <w:rPr>
          <w:rFonts w:ascii="Arial" w:hAnsi="Arial" w:cs="Arial"/>
          <w:sz w:val="20"/>
          <w:szCs w:val="20"/>
          <w:lang w:val="es-ES" w:eastAsia="es-CO"/>
        </w:rPr>
        <w:t>Detalle de cargos. En el caso de que la factura no lo detalle.</w:t>
      </w:r>
    </w:p>
    <w:p w:rsidR="009B38E2" w:rsidRPr="001C66A0" w:rsidRDefault="009B38E2" w:rsidP="000B19A6">
      <w:pPr>
        <w:pStyle w:val="Prrafodelista"/>
        <w:numPr>
          <w:ilvl w:val="0"/>
          <w:numId w:val="13"/>
        </w:numPr>
        <w:spacing w:line="276" w:lineRule="auto"/>
        <w:ind w:left="709" w:right="60" w:hanging="709"/>
        <w:jc w:val="both"/>
        <w:rPr>
          <w:rFonts w:ascii="Arial" w:hAnsi="Arial" w:cs="Arial"/>
          <w:sz w:val="20"/>
          <w:szCs w:val="20"/>
          <w:lang w:val="es-ES" w:eastAsia="es-CO"/>
        </w:rPr>
      </w:pPr>
      <w:r w:rsidRPr="001C66A0">
        <w:rPr>
          <w:rFonts w:ascii="Arial" w:hAnsi="Arial" w:cs="Arial"/>
          <w:sz w:val="20"/>
          <w:szCs w:val="20"/>
          <w:lang w:val="es-ES" w:eastAsia="es-CO"/>
        </w:rPr>
        <w:t xml:space="preserve">Autorización Anexo N°. 4. </w:t>
      </w:r>
    </w:p>
    <w:p w:rsidR="009B38E2" w:rsidRPr="001C66A0" w:rsidRDefault="009B38E2" w:rsidP="000B19A6">
      <w:pPr>
        <w:pStyle w:val="Prrafodelista"/>
        <w:numPr>
          <w:ilvl w:val="0"/>
          <w:numId w:val="13"/>
        </w:numPr>
        <w:spacing w:line="276" w:lineRule="auto"/>
        <w:ind w:left="709" w:right="60" w:hanging="709"/>
        <w:jc w:val="both"/>
        <w:rPr>
          <w:rFonts w:ascii="Arial" w:hAnsi="Arial" w:cs="Arial"/>
          <w:sz w:val="20"/>
          <w:szCs w:val="20"/>
          <w:lang w:val="es-ES" w:eastAsia="es-CO"/>
        </w:rPr>
      </w:pPr>
      <w:r w:rsidRPr="001C66A0">
        <w:rPr>
          <w:rFonts w:ascii="Arial" w:hAnsi="Arial" w:cs="Arial"/>
          <w:sz w:val="20"/>
          <w:szCs w:val="20"/>
          <w:lang w:val="es-ES" w:eastAsia="es-CO"/>
        </w:rPr>
        <w:t>Orden y/o fórmula médica. Aplica cuando no se requiere la autorización de acuerdo con lo establecido en el acuerdo de voluntades.</w:t>
      </w:r>
    </w:p>
    <w:p w:rsidR="009B38E2" w:rsidRPr="001C66A0" w:rsidRDefault="009B38E2" w:rsidP="000B19A6">
      <w:pPr>
        <w:pStyle w:val="Prrafodelista"/>
        <w:numPr>
          <w:ilvl w:val="0"/>
          <w:numId w:val="13"/>
        </w:numPr>
        <w:spacing w:line="276" w:lineRule="auto"/>
        <w:ind w:left="709" w:right="60" w:hanging="709"/>
        <w:jc w:val="both"/>
        <w:rPr>
          <w:rFonts w:ascii="Arial" w:hAnsi="Arial" w:cs="Arial"/>
          <w:sz w:val="20"/>
          <w:szCs w:val="20"/>
          <w:lang w:eastAsia="es-CO"/>
        </w:rPr>
      </w:pPr>
      <w:r w:rsidRPr="001C66A0">
        <w:rPr>
          <w:rFonts w:ascii="Arial" w:hAnsi="Arial" w:cs="Arial"/>
          <w:sz w:val="20"/>
          <w:szCs w:val="20"/>
          <w:lang w:val="es-ES" w:eastAsia="es-CO"/>
        </w:rPr>
        <w:t>Comprobante de recibido del usuario.</w:t>
      </w:r>
    </w:p>
    <w:p w:rsidR="009B38E2" w:rsidRPr="001C66A0" w:rsidRDefault="009B38E2" w:rsidP="000B19A6">
      <w:pPr>
        <w:pStyle w:val="Prrafodelista"/>
        <w:numPr>
          <w:ilvl w:val="0"/>
          <w:numId w:val="17"/>
        </w:numPr>
        <w:spacing w:line="276" w:lineRule="auto"/>
        <w:ind w:left="709" w:right="60" w:hanging="709"/>
        <w:jc w:val="both"/>
        <w:rPr>
          <w:rFonts w:ascii="Arial" w:hAnsi="Arial" w:cs="Arial"/>
          <w:b/>
          <w:sz w:val="20"/>
          <w:szCs w:val="20"/>
          <w:lang w:val="es-ES" w:eastAsia="es-CO"/>
        </w:rPr>
      </w:pPr>
      <w:r w:rsidRPr="001C66A0">
        <w:rPr>
          <w:rFonts w:ascii="Arial" w:hAnsi="Arial" w:cs="Arial"/>
          <w:b/>
          <w:sz w:val="20"/>
          <w:szCs w:val="20"/>
          <w:lang w:val="es-ES" w:eastAsia="es-CO"/>
        </w:rPr>
        <w:t>Lentes:</w:t>
      </w:r>
    </w:p>
    <w:p w:rsidR="009B38E2" w:rsidRPr="001C66A0" w:rsidRDefault="009B38E2" w:rsidP="000B19A6">
      <w:pPr>
        <w:pStyle w:val="Prrafodelista"/>
        <w:numPr>
          <w:ilvl w:val="0"/>
          <w:numId w:val="28"/>
        </w:numPr>
        <w:spacing w:line="276" w:lineRule="auto"/>
        <w:ind w:left="709" w:right="60" w:hanging="709"/>
        <w:jc w:val="both"/>
        <w:rPr>
          <w:rFonts w:ascii="Arial" w:hAnsi="Arial" w:cs="Arial"/>
          <w:sz w:val="20"/>
          <w:szCs w:val="20"/>
          <w:lang w:val="es-ES" w:eastAsia="es-CO"/>
        </w:rPr>
      </w:pPr>
      <w:r w:rsidRPr="001C66A0">
        <w:rPr>
          <w:rFonts w:ascii="Arial" w:hAnsi="Arial" w:cs="Arial"/>
          <w:sz w:val="20"/>
          <w:szCs w:val="20"/>
          <w:lang w:val="es-ES" w:eastAsia="es-CO"/>
        </w:rPr>
        <w:t>Factura o documento equivalente.</w:t>
      </w:r>
    </w:p>
    <w:p w:rsidR="009B38E2" w:rsidRPr="001C66A0" w:rsidRDefault="009B38E2" w:rsidP="000B19A6">
      <w:pPr>
        <w:pStyle w:val="Prrafodelista"/>
        <w:numPr>
          <w:ilvl w:val="0"/>
          <w:numId w:val="28"/>
        </w:numPr>
        <w:spacing w:line="276" w:lineRule="auto"/>
        <w:ind w:left="709" w:right="60" w:hanging="709"/>
        <w:jc w:val="both"/>
        <w:rPr>
          <w:rFonts w:ascii="Arial" w:hAnsi="Arial" w:cs="Arial"/>
          <w:sz w:val="20"/>
          <w:szCs w:val="20"/>
          <w:lang w:val="es-ES" w:eastAsia="es-CO"/>
        </w:rPr>
      </w:pPr>
      <w:r w:rsidRPr="001C66A0">
        <w:rPr>
          <w:rFonts w:ascii="Arial" w:hAnsi="Arial" w:cs="Arial"/>
          <w:sz w:val="20"/>
          <w:szCs w:val="20"/>
          <w:lang w:val="es-ES" w:eastAsia="es-CO"/>
        </w:rPr>
        <w:t>Detalle de cargos. En el caso de que la factura no lo detalle.</w:t>
      </w:r>
    </w:p>
    <w:p w:rsidR="009B38E2" w:rsidRPr="001C66A0" w:rsidRDefault="009B38E2" w:rsidP="000B19A6">
      <w:pPr>
        <w:pStyle w:val="Prrafodelista"/>
        <w:numPr>
          <w:ilvl w:val="0"/>
          <w:numId w:val="28"/>
        </w:numPr>
        <w:spacing w:line="276" w:lineRule="auto"/>
        <w:ind w:left="709" w:right="60" w:hanging="709"/>
        <w:jc w:val="both"/>
        <w:rPr>
          <w:rFonts w:ascii="Arial" w:hAnsi="Arial" w:cs="Arial"/>
          <w:sz w:val="20"/>
          <w:szCs w:val="20"/>
          <w:lang w:val="es-ES" w:eastAsia="es-CO"/>
        </w:rPr>
      </w:pPr>
      <w:r w:rsidRPr="001C66A0">
        <w:rPr>
          <w:rFonts w:ascii="Arial" w:hAnsi="Arial" w:cs="Arial"/>
          <w:sz w:val="20"/>
          <w:szCs w:val="20"/>
          <w:lang w:val="es-ES" w:eastAsia="es-CO"/>
        </w:rPr>
        <w:t>Autorización Anexo N°. 4.</w:t>
      </w:r>
    </w:p>
    <w:p w:rsidR="009B38E2" w:rsidRPr="001C66A0" w:rsidRDefault="009B38E2" w:rsidP="000B19A6">
      <w:pPr>
        <w:pStyle w:val="Prrafodelista"/>
        <w:numPr>
          <w:ilvl w:val="0"/>
          <w:numId w:val="28"/>
        </w:numPr>
        <w:spacing w:line="276" w:lineRule="auto"/>
        <w:ind w:left="709" w:right="60" w:hanging="709"/>
        <w:jc w:val="both"/>
        <w:rPr>
          <w:rFonts w:ascii="Arial" w:hAnsi="Arial" w:cs="Arial"/>
          <w:sz w:val="20"/>
          <w:szCs w:val="20"/>
          <w:lang w:val="es-ES" w:eastAsia="es-CO"/>
        </w:rPr>
      </w:pPr>
      <w:r w:rsidRPr="001C66A0">
        <w:rPr>
          <w:rFonts w:ascii="Arial" w:hAnsi="Arial" w:cs="Arial"/>
          <w:sz w:val="20"/>
          <w:szCs w:val="20"/>
          <w:lang w:val="es-ES" w:eastAsia="es-CO"/>
        </w:rPr>
        <w:t>Comprobante de recibido del usuario.</w:t>
      </w:r>
    </w:p>
    <w:p w:rsidR="009B38E2" w:rsidRPr="001C66A0" w:rsidRDefault="009B38E2" w:rsidP="000B19A6">
      <w:pPr>
        <w:pStyle w:val="Prrafodelista"/>
        <w:numPr>
          <w:ilvl w:val="0"/>
          <w:numId w:val="28"/>
        </w:numPr>
        <w:spacing w:line="276" w:lineRule="auto"/>
        <w:ind w:left="709" w:right="60" w:hanging="709"/>
        <w:jc w:val="both"/>
        <w:rPr>
          <w:rFonts w:ascii="Arial" w:hAnsi="Arial" w:cs="Arial"/>
          <w:sz w:val="20"/>
          <w:szCs w:val="20"/>
          <w:lang w:val="es-ES" w:eastAsia="es-CO"/>
        </w:rPr>
      </w:pPr>
      <w:r w:rsidRPr="001C66A0">
        <w:rPr>
          <w:rFonts w:ascii="Arial" w:hAnsi="Arial" w:cs="Arial"/>
          <w:sz w:val="20"/>
          <w:szCs w:val="20"/>
          <w:lang w:val="es-ES" w:eastAsia="es-CO"/>
        </w:rPr>
        <w:t>Orden y/o fórmula médica. Aplica cuando no se requiere la autorización de acuerdo con lo establecido en el acuerdo de voluntades.</w:t>
      </w:r>
    </w:p>
    <w:p w:rsidR="009B38E2" w:rsidRPr="001C66A0" w:rsidRDefault="009B38E2" w:rsidP="000B19A6">
      <w:pPr>
        <w:pStyle w:val="Prrafodelista"/>
        <w:numPr>
          <w:ilvl w:val="0"/>
          <w:numId w:val="17"/>
        </w:numPr>
        <w:spacing w:line="276" w:lineRule="auto"/>
        <w:ind w:left="709" w:right="60" w:hanging="709"/>
        <w:jc w:val="both"/>
        <w:rPr>
          <w:rFonts w:ascii="Arial" w:hAnsi="Arial" w:cs="Arial"/>
          <w:sz w:val="20"/>
          <w:szCs w:val="20"/>
          <w:lang w:val="es-ES" w:eastAsia="es-CO"/>
        </w:rPr>
      </w:pPr>
      <w:r w:rsidRPr="001C66A0">
        <w:rPr>
          <w:rFonts w:ascii="Arial" w:hAnsi="Arial" w:cs="Arial"/>
          <w:b/>
          <w:sz w:val="20"/>
          <w:szCs w:val="20"/>
          <w:lang w:val="es-ES" w:eastAsia="es-CO"/>
        </w:rPr>
        <w:t>Atención inicial de urgencias:</w:t>
      </w:r>
    </w:p>
    <w:p w:rsidR="009B38E2" w:rsidRPr="001C66A0" w:rsidRDefault="009B38E2" w:rsidP="000B19A6">
      <w:pPr>
        <w:pStyle w:val="Prrafodelista"/>
        <w:numPr>
          <w:ilvl w:val="0"/>
          <w:numId w:val="22"/>
        </w:numPr>
        <w:spacing w:line="276" w:lineRule="auto"/>
        <w:ind w:left="709" w:right="60" w:hanging="709"/>
        <w:jc w:val="both"/>
        <w:rPr>
          <w:rFonts w:ascii="Arial" w:hAnsi="Arial" w:cs="Arial"/>
          <w:sz w:val="20"/>
          <w:szCs w:val="20"/>
          <w:lang w:val="es-ES" w:eastAsia="es-CO"/>
        </w:rPr>
      </w:pPr>
      <w:r w:rsidRPr="001C66A0">
        <w:rPr>
          <w:rFonts w:ascii="Arial" w:hAnsi="Arial" w:cs="Arial"/>
          <w:sz w:val="20"/>
          <w:szCs w:val="20"/>
          <w:lang w:val="es-ES" w:eastAsia="es-CO"/>
        </w:rPr>
        <w:t>Factura o documento equivalente.</w:t>
      </w:r>
    </w:p>
    <w:p w:rsidR="009B38E2" w:rsidRPr="001C66A0" w:rsidRDefault="009B38E2" w:rsidP="000B19A6">
      <w:pPr>
        <w:pStyle w:val="Prrafodelista"/>
        <w:numPr>
          <w:ilvl w:val="0"/>
          <w:numId w:val="22"/>
        </w:numPr>
        <w:spacing w:line="276" w:lineRule="auto"/>
        <w:ind w:left="709" w:right="60" w:hanging="709"/>
        <w:jc w:val="both"/>
        <w:rPr>
          <w:rFonts w:ascii="Arial" w:hAnsi="Arial" w:cs="Arial"/>
          <w:sz w:val="20"/>
          <w:szCs w:val="20"/>
          <w:lang w:val="es-ES" w:eastAsia="es-CO"/>
        </w:rPr>
      </w:pPr>
      <w:r w:rsidRPr="001C66A0">
        <w:rPr>
          <w:rFonts w:ascii="Arial" w:hAnsi="Arial" w:cs="Arial"/>
          <w:sz w:val="20"/>
          <w:szCs w:val="20"/>
          <w:lang w:val="es-ES" w:eastAsia="es-CO"/>
        </w:rPr>
        <w:t xml:space="preserve">Detalle de cargos. </w:t>
      </w:r>
    </w:p>
    <w:p w:rsidR="009B38E2" w:rsidRPr="001C66A0" w:rsidRDefault="009B38E2" w:rsidP="000B19A6">
      <w:pPr>
        <w:pStyle w:val="Prrafodelista"/>
        <w:numPr>
          <w:ilvl w:val="0"/>
          <w:numId w:val="22"/>
        </w:numPr>
        <w:spacing w:line="276" w:lineRule="auto"/>
        <w:ind w:left="709" w:right="60" w:hanging="709"/>
        <w:jc w:val="both"/>
        <w:rPr>
          <w:rFonts w:ascii="Arial" w:hAnsi="Arial" w:cs="Arial"/>
          <w:sz w:val="20"/>
          <w:szCs w:val="20"/>
          <w:lang w:val="es-ES" w:eastAsia="es-CO"/>
        </w:rPr>
      </w:pPr>
      <w:r w:rsidRPr="001C66A0">
        <w:rPr>
          <w:rFonts w:ascii="Arial" w:hAnsi="Arial" w:cs="Arial"/>
          <w:sz w:val="20"/>
          <w:szCs w:val="20"/>
          <w:lang w:val="es-ES" w:eastAsia="es-CO"/>
        </w:rPr>
        <w:t>Informe de atención inicial de urgencias.</w:t>
      </w:r>
    </w:p>
    <w:p w:rsidR="009B38E2" w:rsidRPr="001C66A0" w:rsidRDefault="009B38E2" w:rsidP="000B19A6">
      <w:pPr>
        <w:pStyle w:val="Prrafodelista"/>
        <w:numPr>
          <w:ilvl w:val="0"/>
          <w:numId w:val="22"/>
        </w:numPr>
        <w:spacing w:line="276" w:lineRule="auto"/>
        <w:ind w:left="709" w:right="60" w:hanging="709"/>
        <w:jc w:val="both"/>
        <w:rPr>
          <w:rFonts w:ascii="Arial" w:hAnsi="Arial" w:cs="Arial"/>
          <w:sz w:val="20"/>
          <w:szCs w:val="20"/>
          <w:lang w:val="es-ES" w:eastAsia="es-CO"/>
        </w:rPr>
      </w:pPr>
      <w:r w:rsidRPr="001C66A0">
        <w:rPr>
          <w:rFonts w:ascii="Arial" w:hAnsi="Arial" w:cs="Arial"/>
          <w:sz w:val="20"/>
          <w:szCs w:val="20"/>
          <w:lang w:val="es-ES" w:eastAsia="es-CO"/>
        </w:rPr>
        <w:t>Copia de la hoja de atención de urgencias o epicrisis en caso de haber estado en observación.</w:t>
      </w:r>
    </w:p>
    <w:p w:rsidR="009B38E2" w:rsidRPr="001C66A0" w:rsidRDefault="009B38E2" w:rsidP="000B19A6">
      <w:pPr>
        <w:pStyle w:val="Prrafodelista"/>
        <w:numPr>
          <w:ilvl w:val="0"/>
          <w:numId w:val="22"/>
        </w:numPr>
        <w:spacing w:line="276" w:lineRule="auto"/>
        <w:ind w:left="709" w:right="60" w:hanging="709"/>
        <w:jc w:val="both"/>
        <w:rPr>
          <w:rFonts w:ascii="Arial" w:hAnsi="Arial" w:cs="Arial"/>
          <w:sz w:val="20"/>
          <w:szCs w:val="20"/>
          <w:lang w:val="es-ES" w:eastAsia="es-CO"/>
        </w:rPr>
      </w:pPr>
      <w:r w:rsidRPr="001C66A0">
        <w:rPr>
          <w:rFonts w:ascii="Arial" w:hAnsi="Arial" w:cs="Arial"/>
          <w:sz w:val="20"/>
          <w:szCs w:val="20"/>
          <w:lang w:val="es-ES" w:eastAsia="es-CO"/>
        </w:rPr>
        <w:t>Copia de la hoja de administración de medicamentos.</w:t>
      </w:r>
    </w:p>
    <w:p w:rsidR="009B38E2" w:rsidRPr="001C66A0" w:rsidRDefault="009B38E2" w:rsidP="000B19A6">
      <w:pPr>
        <w:pStyle w:val="Prrafodelista"/>
        <w:numPr>
          <w:ilvl w:val="0"/>
          <w:numId w:val="22"/>
        </w:numPr>
        <w:spacing w:line="276" w:lineRule="auto"/>
        <w:ind w:left="709" w:right="60" w:hanging="709"/>
        <w:jc w:val="both"/>
        <w:rPr>
          <w:rFonts w:ascii="Arial" w:hAnsi="Arial" w:cs="Arial"/>
          <w:sz w:val="20"/>
          <w:szCs w:val="20"/>
          <w:lang w:val="es-ES" w:eastAsia="es-CO"/>
        </w:rPr>
      </w:pPr>
      <w:r w:rsidRPr="001C66A0">
        <w:rPr>
          <w:rFonts w:ascii="Arial" w:hAnsi="Arial" w:cs="Arial"/>
          <w:sz w:val="20"/>
          <w:szCs w:val="20"/>
          <w:lang w:val="es-ES" w:eastAsia="es-CO"/>
        </w:rPr>
        <w:t>Resultado de los exámenes de apoyo diagnóstico, excepto los contemplados en los artículos 99 y 100 de la Resolución 5261 de 1994 o la norma que la modifique, adicione o sustituya. Deberán estar comentados en la historia clínica o epicrisis.</w:t>
      </w:r>
    </w:p>
    <w:p w:rsidR="009B38E2" w:rsidRPr="001C66A0" w:rsidRDefault="009B38E2" w:rsidP="000B19A6">
      <w:pPr>
        <w:pStyle w:val="Prrafodelista"/>
        <w:numPr>
          <w:ilvl w:val="0"/>
          <w:numId w:val="22"/>
        </w:numPr>
        <w:spacing w:line="276" w:lineRule="auto"/>
        <w:ind w:left="709" w:right="60" w:hanging="709"/>
        <w:jc w:val="both"/>
        <w:rPr>
          <w:rFonts w:ascii="Arial" w:hAnsi="Arial" w:cs="Arial"/>
          <w:sz w:val="20"/>
          <w:szCs w:val="20"/>
          <w:lang w:val="es-ES" w:eastAsia="es-CO"/>
        </w:rPr>
      </w:pPr>
      <w:r w:rsidRPr="001C66A0">
        <w:rPr>
          <w:rFonts w:ascii="Arial" w:hAnsi="Arial" w:cs="Arial"/>
          <w:sz w:val="20"/>
          <w:szCs w:val="20"/>
          <w:lang w:val="es-ES" w:eastAsia="es-CO"/>
        </w:rPr>
        <w:t>Comprobante de recibido del usuario.</w:t>
      </w:r>
    </w:p>
    <w:p w:rsidR="009B38E2" w:rsidRPr="001C66A0" w:rsidRDefault="009B38E2" w:rsidP="000B19A6">
      <w:pPr>
        <w:pStyle w:val="Prrafodelista"/>
        <w:numPr>
          <w:ilvl w:val="0"/>
          <w:numId w:val="22"/>
        </w:numPr>
        <w:spacing w:line="276" w:lineRule="auto"/>
        <w:ind w:left="709" w:right="60" w:hanging="709"/>
        <w:jc w:val="both"/>
        <w:rPr>
          <w:rFonts w:ascii="Arial" w:hAnsi="Arial" w:cs="Arial"/>
          <w:sz w:val="20"/>
          <w:szCs w:val="20"/>
          <w:lang w:val="es-ES" w:eastAsia="es-CO"/>
        </w:rPr>
      </w:pPr>
      <w:r w:rsidRPr="001C66A0">
        <w:rPr>
          <w:rFonts w:ascii="Arial" w:hAnsi="Arial" w:cs="Arial"/>
          <w:sz w:val="20"/>
          <w:szCs w:val="20"/>
          <w:lang w:val="es-ES" w:eastAsia="es-CO"/>
        </w:rPr>
        <w:t>Informe patronal de accidente de trabajo (IPAT) o reporte del accidente por el trabajador o por quien lo represente.</w:t>
      </w:r>
    </w:p>
    <w:p w:rsidR="009B38E2" w:rsidRPr="001C66A0" w:rsidRDefault="009B38E2" w:rsidP="000B19A6">
      <w:pPr>
        <w:pStyle w:val="Prrafodelista"/>
        <w:numPr>
          <w:ilvl w:val="0"/>
          <w:numId w:val="17"/>
        </w:numPr>
        <w:spacing w:line="276" w:lineRule="auto"/>
        <w:ind w:left="709" w:right="60" w:hanging="709"/>
        <w:jc w:val="both"/>
        <w:rPr>
          <w:rFonts w:ascii="Arial" w:hAnsi="Arial" w:cs="Arial"/>
          <w:b/>
          <w:sz w:val="20"/>
          <w:szCs w:val="20"/>
          <w:lang w:val="es-ES" w:eastAsia="es-CO"/>
        </w:rPr>
      </w:pPr>
      <w:r w:rsidRPr="001C66A0">
        <w:rPr>
          <w:rFonts w:ascii="Arial" w:hAnsi="Arial" w:cs="Arial"/>
          <w:b/>
          <w:sz w:val="20"/>
          <w:szCs w:val="20"/>
          <w:lang w:val="es-ES" w:eastAsia="es-CO"/>
        </w:rPr>
        <w:t>Atención de urgencias:</w:t>
      </w:r>
    </w:p>
    <w:p w:rsidR="009B38E2" w:rsidRPr="001C66A0" w:rsidRDefault="009B38E2" w:rsidP="000B19A6">
      <w:pPr>
        <w:pStyle w:val="Prrafodelista"/>
        <w:numPr>
          <w:ilvl w:val="0"/>
          <w:numId w:val="23"/>
        </w:numPr>
        <w:spacing w:line="276" w:lineRule="auto"/>
        <w:ind w:left="709" w:right="60" w:hanging="709"/>
        <w:jc w:val="both"/>
        <w:rPr>
          <w:rFonts w:ascii="Arial" w:hAnsi="Arial" w:cs="Arial"/>
          <w:sz w:val="20"/>
          <w:szCs w:val="20"/>
          <w:lang w:val="es-ES" w:eastAsia="es-CO"/>
        </w:rPr>
      </w:pPr>
      <w:r w:rsidRPr="001C66A0">
        <w:rPr>
          <w:rFonts w:ascii="Arial" w:hAnsi="Arial" w:cs="Arial"/>
          <w:sz w:val="20"/>
          <w:szCs w:val="20"/>
          <w:lang w:val="es-ES" w:eastAsia="es-CO"/>
        </w:rPr>
        <w:t>Factura o documento equivalente.</w:t>
      </w:r>
    </w:p>
    <w:p w:rsidR="009B38E2" w:rsidRPr="001C66A0" w:rsidRDefault="009B38E2" w:rsidP="000B19A6">
      <w:pPr>
        <w:pStyle w:val="Prrafodelista"/>
        <w:numPr>
          <w:ilvl w:val="0"/>
          <w:numId w:val="23"/>
        </w:numPr>
        <w:spacing w:line="276" w:lineRule="auto"/>
        <w:ind w:left="709" w:right="60" w:hanging="709"/>
        <w:jc w:val="both"/>
        <w:rPr>
          <w:rFonts w:ascii="Arial" w:hAnsi="Arial" w:cs="Arial"/>
          <w:sz w:val="20"/>
          <w:szCs w:val="20"/>
          <w:lang w:val="es-ES" w:eastAsia="es-CO"/>
        </w:rPr>
      </w:pPr>
      <w:r w:rsidRPr="001C66A0">
        <w:rPr>
          <w:rFonts w:ascii="Arial" w:hAnsi="Arial" w:cs="Arial"/>
          <w:sz w:val="20"/>
          <w:szCs w:val="20"/>
          <w:lang w:val="es-ES" w:eastAsia="es-CO"/>
        </w:rPr>
        <w:t>Detalle de cargos. En el caso de que la factura no lo detalle.</w:t>
      </w:r>
    </w:p>
    <w:p w:rsidR="009B38E2" w:rsidRPr="001C66A0" w:rsidRDefault="009B38E2" w:rsidP="000B19A6">
      <w:pPr>
        <w:pStyle w:val="Prrafodelista"/>
        <w:numPr>
          <w:ilvl w:val="0"/>
          <w:numId w:val="23"/>
        </w:numPr>
        <w:spacing w:line="276" w:lineRule="auto"/>
        <w:ind w:left="709" w:right="60" w:hanging="709"/>
        <w:jc w:val="both"/>
        <w:rPr>
          <w:rFonts w:ascii="Arial" w:hAnsi="Arial" w:cs="Arial"/>
          <w:sz w:val="20"/>
          <w:szCs w:val="20"/>
          <w:lang w:val="es-ES" w:eastAsia="es-CO"/>
        </w:rPr>
      </w:pPr>
      <w:r w:rsidRPr="001C66A0">
        <w:rPr>
          <w:rFonts w:ascii="Arial" w:hAnsi="Arial" w:cs="Arial"/>
          <w:sz w:val="20"/>
          <w:szCs w:val="20"/>
          <w:lang w:val="es-ES" w:eastAsia="es-CO"/>
        </w:rPr>
        <w:t>Código de la verificación de la Urgencia.</w:t>
      </w:r>
    </w:p>
    <w:p w:rsidR="009B38E2" w:rsidRPr="001C66A0" w:rsidRDefault="009B38E2" w:rsidP="000B19A6">
      <w:pPr>
        <w:pStyle w:val="Prrafodelista"/>
        <w:numPr>
          <w:ilvl w:val="0"/>
          <w:numId w:val="23"/>
        </w:numPr>
        <w:spacing w:line="276" w:lineRule="auto"/>
        <w:ind w:left="709" w:right="60" w:hanging="709"/>
        <w:jc w:val="both"/>
        <w:rPr>
          <w:rFonts w:ascii="Arial" w:hAnsi="Arial" w:cs="Arial"/>
          <w:sz w:val="20"/>
          <w:szCs w:val="20"/>
          <w:lang w:val="es-ES" w:eastAsia="es-CO"/>
        </w:rPr>
      </w:pPr>
      <w:r w:rsidRPr="001C66A0">
        <w:rPr>
          <w:rFonts w:ascii="Arial" w:hAnsi="Arial" w:cs="Arial"/>
          <w:sz w:val="20"/>
          <w:szCs w:val="20"/>
          <w:lang w:val="es-ES" w:eastAsia="es-CO"/>
        </w:rPr>
        <w:t>Copia de la hoja de atención de urgencias o epicrisis en caso de haber estado en observación.</w:t>
      </w:r>
    </w:p>
    <w:p w:rsidR="009B38E2" w:rsidRPr="001C66A0" w:rsidRDefault="009B38E2" w:rsidP="000B19A6">
      <w:pPr>
        <w:pStyle w:val="Prrafodelista"/>
        <w:numPr>
          <w:ilvl w:val="0"/>
          <w:numId w:val="23"/>
        </w:numPr>
        <w:spacing w:line="276" w:lineRule="auto"/>
        <w:ind w:left="709" w:right="60" w:hanging="709"/>
        <w:jc w:val="both"/>
        <w:rPr>
          <w:rFonts w:ascii="Arial" w:hAnsi="Arial" w:cs="Arial"/>
          <w:sz w:val="20"/>
          <w:szCs w:val="20"/>
          <w:lang w:val="es-ES" w:eastAsia="es-CO"/>
        </w:rPr>
      </w:pPr>
      <w:r w:rsidRPr="001C66A0">
        <w:rPr>
          <w:rFonts w:ascii="Arial" w:hAnsi="Arial" w:cs="Arial"/>
          <w:sz w:val="20"/>
          <w:szCs w:val="20"/>
          <w:lang w:val="es-ES" w:eastAsia="es-CO"/>
        </w:rPr>
        <w:t>Copia de la hoja de administración de medicamentos.</w:t>
      </w:r>
    </w:p>
    <w:p w:rsidR="009B38E2" w:rsidRPr="001C66A0" w:rsidRDefault="009B38E2" w:rsidP="000B19A6">
      <w:pPr>
        <w:pStyle w:val="Prrafodelista"/>
        <w:numPr>
          <w:ilvl w:val="0"/>
          <w:numId w:val="23"/>
        </w:numPr>
        <w:spacing w:line="276" w:lineRule="auto"/>
        <w:ind w:left="709" w:right="60" w:hanging="709"/>
        <w:jc w:val="both"/>
        <w:rPr>
          <w:rFonts w:ascii="Arial" w:hAnsi="Arial" w:cs="Arial"/>
          <w:sz w:val="20"/>
          <w:szCs w:val="20"/>
          <w:lang w:val="es-ES" w:eastAsia="es-CO"/>
        </w:rPr>
      </w:pPr>
      <w:r w:rsidRPr="001C66A0">
        <w:rPr>
          <w:rFonts w:ascii="Arial" w:hAnsi="Arial" w:cs="Arial"/>
          <w:sz w:val="20"/>
          <w:szCs w:val="20"/>
          <w:lang w:val="es-ES" w:eastAsia="es-CO"/>
        </w:rPr>
        <w:t>Resultado de los exámenes de apoyo diagnóstico, excepto los contemplados en los artículos 99 y 100 de la Resolución 5261 de 1994 o la norma que la modifique, adicione o sustituya. Deberán estar comentados en la historia clínica o epicrisis.</w:t>
      </w:r>
    </w:p>
    <w:p w:rsidR="009B38E2" w:rsidRPr="001C66A0" w:rsidRDefault="009B38E2" w:rsidP="000B19A6">
      <w:pPr>
        <w:pStyle w:val="Prrafodelista"/>
        <w:numPr>
          <w:ilvl w:val="0"/>
          <w:numId w:val="23"/>
        </w:numPr>
        <w:spacing w:line="276" w:lineRule="auto"/>
        <w:ind w:left="709" w:right="60" w:hanging="709"/>
        <w:jc w:val="both"/>
        <w:rPr>
          <w:rFonts w:ascii="Arial" w:hAnsi="Arial" w:cs="Arial"/>
          <w:sz w:val="20"/>
          <w:szCs w:val="20"/>
          <w:lang w:val="es-ES" w:eastAsia="es-CO"/>
        </w:rPr>
      </w:pPr>
      <w:r w:rsidRPr="001C66A0">
        <w:rPr>
          <w:rFonts w:ascii="Arial" w:hAnsi="Arial" w:cs="Arial"/>
          <w:sz w:val="20"/>
          <w:szCs w:val="20"/>
          <w:lang w:val="es-ES" w:eastAsia="es-CO"/>
        </w:rPr>
        <w:t>Comprobante de recibido del usuario</w:t>
      </w:r>
    </w:p>
    <w:p w:rsidR="009B38E2" w:rsidRPr="001C66A0" w:rsidRDefault="009B38E2" w:rsidP="000B19A6">
      <w:pPr>
        <w:pStyle w:val="Prrafodelista"/>
        <w:numPr>
          <w:ilvl w:val="0"/>
          <w:numId w:val="23"/>
        </w:numPr>
        <w:spacing w:line="276" w:lineRule="auto"/>
        <w:ind w:left="709" w:right="60" w:hanging="709"/>
        <w:jc w:val="both"/>
        <w:rPr>
          <w:rFonts w:ascii="Arial" w:hAnsi="Arial" w:cs="Arial"/>
          <w:sz w:val="20"/>
          <w:szCs w:val="20"/>
          <w:lang w:val="es-ES" w:eastAsia="es-CO"/>
        </w:rPr>
      </w:pPr>
      <w:r w:rsidRPr="001C66A0">
        <w:rPr>
          <w:rFonts w:ascii="Arial" w:hAnsi="Arial" w:cs="Arial"/>
          <w:sz w:val="20"/>
          <w:szCs w:val="20"/>
          <w:lang w:val="es-ES" w:eastAsia="es-CO"/>
        </w:rPr>
        <w:t>Lista de precios si se trata insumos no incluidos en el listado anexo al acuerdo de voluntades.</w:t>
      </w:r>
    </w:p>
    <w:p w:rsidR="009B38E2" w:rsidRPr="001C66A0" w:rsidRDefault="009B38E2" w:rsidP="000B19A6">
      <w:pPr>
        <w:pStyle w:val="Prrafodelista"/>
        <w:numPr>
          <w:ilvl w:val="0"/>
          <w:numId w:val="23"/>
        </w:numPr>
        <w:spacing w:line="276" w:lineRule="auto"/>
        <w:ind w:left="709" w:right="60" w:hanging="709"/>
        <w:jc w:val="both"/>
        <w:rPr>
          <w:rFonts w:ascii="Arial" w:hAnsi="Arial" w:cs="Arial"/>
          <w:sz w:val="20"/>
          <w:szCs w:val="20"/>
          <w:lang w:val="es-ES" w:eastAsia="es-CO"/>
        </w:rPr>
      </w:pPr>
      <w:r w:rsidRPr="001C66A0">
        <w:rPr>
          <w:rFonts w:ascii="Arial" w:hAnsi="Arial" w:cs="Arial"/>
          <w:sz w:val="20"/>
          <w:szCs w:val="20"/>
          <w:lang w:val="es-ES" w:eastAsia="es-CO"/>
        </w:rPr>
        <w:t>Copia de la factura por el cobro al SOAT y/o FOSYGA, en caso de accidente de tránsito.</w:t>
      </w:r>
    </w:p>
    <w:p w:rsidR="009B38E2" w:rsidRPr="001C66A0" w:rsidRDefault="009B38E2" w:rsidP="000B19A6">
      <w:pPr>
        <w:pStyle w:val="Prrafodelista"/>
        <w:numPr>
          <w:ilvl w:val="0"/>
          <w:numId w:val="23"/>
        </w:numPr>
        <w:spacing w:line="276" w:lineRule="auto"/>
        <w:ind w:left="709" w:right="60" w:hanging="709"/>
        <w:jc w:val="both"/>
        <w:rPr>
          <w:rFonts w:ascii="Arial" w:hAnsi="Arial" w:cs="Arial"/>
          <w:sz w:val="20"/>
          <w:szCs w:val="20"/>
          <w:lang w:val="es-ES" w:eastAsia="es-CO"/>
        </w:rPr>
      </w:pPr>
      <w:r w:rsidRPr="001C66A0">
        <w:rPr>
          <w:rFonts w:ascii="Arial" w:hAnsi="Arial" w:cs="Arial"/>
          <w:sz w:val="20"/>
          <w:szCs w:val="20"/>
          <w:lang w:val="es-ES" w:eastAsia="es-CO"/>
        </w:rPr>
        <w:t>Copia del informe patronal de accidente de trabajo (IPAT) o reporte del accidente por el trabajador o por quien lo represente. En caso de accidente de trabajo.</w:t>
      </w:r>
    </w:p>
    <w:p w:rsidR="009B38E2" w:rsidRPr="001C66A0" w:rsidRDefault="009B38E2" w:rsidP="000B19A6">
      <w:pPr>
        <w:pStyle w:val="Prrafodelista"/>
        <w:numPr>
          <w:ilvl w:val="0"/>
          <w:numId w:val="17"/>
        </w:numPr>
        <w:spacing w:line="276" w:lineRule="auto"/>
        <w:ind w:left="709" w:right="60" w:hanging="709"/>
        <w:jc w:val="both"/>
        <w:rPr>
          <w:rFonts w:ascii="Arial" w:hAnsi="Arial" w:cs="Arial"/>
          <w:b/>
          <w:sz w:val="20"/>
          <w:szCs w:val="20"/>
          <w:lang w:val="es-ES" w:eastAsia="es-CO"/>
        </w:rPr>
      </w:pPr>
      <w:r w:rsidRPr="001C66A0">
        <w:rPr>
          <w:rFonts w:ascii="Arial" w:hAnsi="Arial" w:cs="Arial"/>
          <w:b/>
          <w:sz w:val="20"/>
          <w:szCs w:val="20"/>
          <w:lang w:val="es-ES" w:eastAsia="es-CO"/>
        </w:rPr>
        <w:t>Servicios de internación y/o cirugía (hospitalaria o ambulatoria):</w:t>
      </w:r>
    </w:p>
    <w:p w:rsidR="009B38E2" w:rsidRPr="001C66A0" w:rsidRDefault="009B38E2" w:rsidP="000B19A6">
      <w:pPr>
        <w:pStyle w:val="Prrafodelista"/>
        <w:numPr>
          <w:ilvl w:val="0"/>
          <w:numId w:val="24"/>
        </w:numPr>
        <w:spacing w:line="276" w:lineRule="auto"/>
        <w:ind w:left="709" w:right="60" w:hanging="709"/>
        <w:jc w:val="both"/>
        <w:rPr>
          <w:rFonts w:ascii="Arial" w:hAnsi="Arial" w:cs="Arial"/>
          <w:sz w:val="20"/>
          <w:szCs w:val="20"/>
          <w:lang w:val="es-ES" w:eastAsia="es-CO"/>
        </w:rPr>
      </w:pPr>
      <w:r w:rsidRPr="001C66A0">
        <w:rPr>
          <w:rFonts w:ascii="Arial" w:hAnsi="Arial" w:cs="Arial"/>
          <w:sz w:val="20"/>
          <w:szCs w:val="20"/>
          <w:lang w:val="es-ES" w:eastAsia="es-CO"/>
        </w:rPr>
        <w:lastRenderedPageBreak/>
        <w:t>Factura o documento equivalente.</w:t>
      </w:r>
    </w:p>
    <w:p w:rsidR="009B38E2" w:rsidRPr="001C66A0" w:rsidRDefault="009B38E2" w:rsidP="000B19A6">
      <w:pPr>
        <w:pStyle w:val="Prrafodelista"/>
        <w:numPr>
          <w:ilvl w:val="0"/>
          <w:numId w:val="24"/>
        </w:numPr>
        <w:spacing w:line="276" w:lineRule="auto"/>
        <w:ind w:left="709" w:right="60" w:hanging="709"/>
        <w:jc w:val="both"/>
        <w:rPr>
          <w:rFonts w:ascii="Arial" w:hAnsi="Arial" w:cs="Arial"/>
          <w:sz w:val="20"/>
          <w:szCs w:val="20"/>
          <w:lang w:val="es-ES" w:eastAsia="es-CO"/>
        </w:rPr>
      </w:pPr>
      <w:r w:rsidRPr="001C66A0">
        <w:rPr>
          <w:rFonts w:ascii="Arial" w:hAnsi="Arial" w:cs="Arial"/>
          <w:sz w:val="20"/>
          <w:szCs w:val="20"/>
          <w:lang w:val="es-ES" w:eastAsia="es-CO"/>
        </w:rPr>
        <w:t>Detalle de cargos. En el caso de que la factura no lo detalle</w:t>
      </w:r>
    </w:p>
    <w:p w:rsidR="009B38E2" w:rsidRPr="001C66A0" w:rsidRDefault="009B38E2" w:rsidP="000B19A6">
      <w:pPr>
        <w:pStyle w:val="Prrafodelista"/>
        <w:numPr>
          <w:ilvl w:val="0"/>
          <w:numId w:val="24"/>
        </w:numPr>
        <w:spacing w:line="276" w:lineRule="auto"/>
        <w:ind w:left="709" w:right="60" w:hanging="709"/>
        <w:jc w:val="both"/>
        <w:rPr>
          <w:rFonts w:ascii="Arial" w:hAnsi="Arial" w:cs="Arial"/>
          <w:sz w:val="20"/>
          <w:szCs w:val="20"/>
          <w:lang w:val="es-ES" w:eastAsia="es-CO"/>
        </w:rPr>
      </w:pPr>
      <w:r w:rsidRPr="001C66A0">
        <w:rPr>
          <w:rFonts w:ascii="Arial" w:hAnsi="Arial" w:cs="Arial"/>
          <w:sz w:val="20"/>
          <w:szCs w:val="20"/>
          <w:lang w:val="es-ES" w:eastAsia="es-CO"/>
        </w:rPr>
        <w:t>Autorización Anexo N°. 4.</w:t>
      </w:r>
    </w:p>
    <w:p w:rsidR="009B38E2" w:rsidRPr="001C66A0" w:rsidRDefault="009B38E2" w:rsidP="000B19A6">
      <w:pPr>
        <w:pStyle w:val="Prrafodelista"/>
        <w:numPr>
          <w:ilvl w:val="0"/>
          <w:numId w:val="24"/>
        </w:numPr>
        <w:spacing w:line="276" w:lineRule="auto"/>
        <w:ind w:left="709" w:right="60" w:hanging="709"/>
        <w:jc w:val="both"/>
        <w:rPr>
          <w:rFonts w:ascii="Arial" w:hAnsi="Arial" w:cs="Arial"/>
          <w:sz w:val="20"/>
          <w:szCs w:val="20"/>
          <w:lang w:val="es-ES" w:eastAsia="es-CO"/>
        </w:rPr>
      </w:pPr>
      <w:r w:rsidRPr="001C66A0">
        <w:rPr>
          <w:rFonts w:ascii="Arial" w:hAnsi="Arial" w:cs="Arial"/>
          <w:sz w:val="20"/>
          <w:szCs w:val="20"/>
          <w:lang w:val="es-ES" w:eastAsia="es-CO"/>
        </w:rPr>
        <w:t>Resumen de atención o epicrisis.</w:t>
      </w:r>
    </w:p>
    <w:p w:rsidR="009B38E2" w:rsidRPr="001C66A0" w:rsidRDefault="009B38E2" w:rsidP="000B19A6">
      <w:pPr>
        <w:pStyle w:val="Prrafodelista"/>
        <w:numPr>
          <w:ilvl w:val="0"/>
          <w:numId w:val="24"/>
        </w:numPr>
        <w:spacing w:line="276" w:lineRule="auto"/>
        <w:ind w:left="709" w:right="60" w:hanging="709"/>
        <w:jc w:val="both"/>
        <w:rPr>
          <w:rFonts w:ascii="Arial" w:hAnsi="Arial" w:cs="Arial"/>
          <w:sz w:val="20"/>
          <w:szCs w:val="20"/>
          <w:lang w:val="es-ES" w:eastAsia="es-CO"/>
        </w:rPr>
      </w:pPr>
      <w:r w:rsidRPr="001C66A0">
        <w:rPr>
          <w:rFonts w:ascii="Arial" w:hAnsi="Arial" w:cs="Arial"/>
          <w:sz w:val="20"/>
          <w:szCs w:val="20"/>
          <w:lang w:val="es-ES" w:eastAsia="es-CO"/>
        </w:rPr>
        <w:t>Fotocopia de la hoja de administración de medicamentos.</w:t>
      </w:r>
    </w:p>
    <w:p w:rsidR="009B38E2" w:rsidRPr="001C66A0" w:rsidRDefault="009B38E2" w:rsidP="000B19A6">
      <w:pPr>
        <w:pStyle w:val="Prrafodelista"/>
        <w:numPr>
          <w:ilvl w:val="0"/>
          <w:numId w:val="24"/>
        </w:numPr>
        <w:spacing w:line="276" w:lineRule="auto"/>
        <w:ind w:left="709" w:right="60" w:hanging="709"/>
        <w:jc w:val="both"/>
        <w:rPr>
          <w:rFonts w:ascii="Arial" w:hAnsi="Arial" w:cs="Arial"/>
          <w:sz w:val="20"/>
          <w:szCs w:val="20"/>
          <w:lang w:val="es-ES" w:eastAsia="es-CO"/>
        </w:rPr>
      </w:pPr>
      <w:r w:rsidRPr="001C66A0">
        <w:rPr>
          <w:rFonts w:ascii="Arial" w:hAnsi="Arial" w:cs="Arial"/>
          <w:sz w:val="20"/>
          <w:szCs w:val="20"/>
          <w:lang w:val="es-ES" w:eastAsia="es-CO"/>
        </w:rPr>
        <w:t>Resultado de los exámenes de apoyo diagnóstico, excepto los contemplados en los artículos 99 y 100 de la Resolución 5261 de 1994 o la norma que la modifique, adicione o sustituya. Deberán estar comentados en la historia clínica o epicrisis.</w:t>
      </w:r>
    </w:p>
    <w:p w:rsidR="009B38E2" w:rsidRPr="001C66A0" w:rsidRDefault="009B38E2" w:rsidP="000B19A6">
      <w:pPr>
        <w:pStyle w:val="Prrafodelista"/>
        <w:numPr>
          <w:ilvl w:val="0"/>
          <w:numId w:val="24"/>
        </w:numPr>
        <w:spacing w:line="276" w:lineRule="auto"/>
        <w:ind w:left="709" w:right="60" w:hanging="709"/>
        <w:jc w:val="both"/>
        <w:rPr>
          <w:rFonts w:ascii="Arial" w:hAnsi="Arial" w:cs="Arial"/>
          <w:sz w:val="20"/>
          <w:szCs w:val="20"/>
          <w:lang w:val="es-ES" w:eastAsia="es-CO"/>
        </w:rPr>
      </w:pPr>
      <w:r w:rsidRPr="001C66A0">
        <w:rPr>
          <w:rFonts w:ascii="Arial" w:hAnsi="Arial" w:cs="Arial"/>
          <w:sz w:val="20"/>
          <w:szCs w:val="20"/>
          <w:lang w:val="es-ES" w:eastAsia="es-CO"/>
        </w:rPr>
        <w:t>Descripción quirúrgica.</w:t>
      </w:r>
    </w:p>
    <w:p w:rsidR="009B38E2" w:rsidRPr="001C66A0" w:rsidRDefault="009B38E2" w:rsidP="000B19A6">
      <w:pPr>
        <w:pStyle w:val="Prrafodelista"/>
        <w:numPr>
          <w:ilvl w:val="0"/>
          <w:numId w:val="24"/>
        </w:numPr>
        <w:spacing w:line="276" w:lineRule="auto"/>
        <w:ind w:left="709" w:right="60" w:hanging="709"/>
        <w:jc w:val="both"/>
        <w:rPr>
          <w:rFonts w:ascii="Arial" w:hAnsi="Arial" w:cs="Arial"/>
          <w:sz w:val="20"/>
          <w:szCs w:val="20"/>
          <w:lang w:val="es-ES" w:eastAsia="es-CO"/>
        </w:rPr>
      </w:pPr>
      <w:r w:rsidRPr="001C66A0">
        <w:rPr>
          <w:rFonts w:ascii="Arial" w:hAnsi="Arial" w:cs="Arial"/>
          <w:sz w:val="20"/>
          <w:szCs w:val="20"/>
          <w:lang w:val="es-ES" w:eastAsia="es-CO"/>
        </w:rPr>
        <w:t>Registro de anestesia.</w:t>
      </w:r>
    </w:p>
    <w:p w:rsidR="009B38E2" w:rsidRPr="001C66A0" w:rsidRDefault="009B38E2" w:rsidP="000B19A6">
      <w:pPr>
        <w:pStyle w:val="Prrafodelista"/>
        <w:numPr>
          <w:ilvl w:val="0"/>
          <w:numId w:val="24"/>
        </w:numPr>
        <w:spacing w:line="276" w:lineRule="auto"/>
        <w:ind w:left="709" w:right="60" w:hanging="709"/>
        <w:jc w:val="both"/>
        <w:rPr>
          <w:rFonts w:ascii="Arial" w:hAnsi="Arial" w:cs="Arial"/>
          <w:sz w:val="20"/>
          <w:szCs w:val="20"/>
          <w:lang w:val="es-ES" w:eastAsia="es-CO"/>
        </w:rPr>
      </w:pPr>
      <w:r w:rsidRPr="001C66A0">
        <w:rPr>
          <w:rFonts w:ascii="Arial" w:hAnsi="Arial" w:cs="Arial"/>
          <w:sz w:val="20"/>
          <w:szCs w:val="20"/>
          <w:lang w:val="es-ES" w:eastAsia="es-CO"/>
        </w:rPr>
        <w:t>Comprobante de recibido del usuario.</w:t>
      </w:r>
    </w:p>
    <w:p w:rsidR="009B38E2" w:rsidRPr="001C66A0" w:rsidRDefault="009B38E2" w:rsidP="000B19A6">
      <w:pPr>
        <w:pStyle w:val="Prrafodelista"/>
        <w:numPr>
          <w:ilvl w:val="0"/>
          <w:numId w:val="24"/>
        </w:numPr>
        <w:spacing w:line="276" w:lineRule="auto"/>
        <w:ind w:left="709" w:right="60" w:hanging="709"/>
        <w:jc w:val="both"/>
        <w:rPr>
          <w:rFonts w:ascii="Arial" w:hAnsi="Arial" w:cs="Arial"/>
          <w:sz w:val="20"/>
          <w:szCs w:val="20"/>
          <w:lang w:val="es-ES" w:eastAsia="es-CO"/>
        </w:rPr>
      </w:pPr>
      <w:r w:rsidRPr="001C66A0">
        <w:rPr>
          <w:rFonts w:ascii="Arial" w:hAnsi="Arial" w:cs="Arial"/>
          <w:sz w:val="20"/>
          <w:szCs w:val="20"/>
          <w:lang w:val="es-ES" w:eastAsia="es-CO"/>
        </w:rPr>
        <w:t>Lista de precios si se trata de insumos no incluidos en el listado anexo al acuerdo de voluntades.</w:t>
      </w:r>
    </w:p>
    <w:p w:rsidR="009B38E2" w:rsidRPr="001C66A0" w:rsidRDefault="009B38E2" w:rsidP="000B19A6">
      <w:pPr>
        <w:pStyle w:val="Prrafodelista"/>
        <w:numPr>
          <w:ilvl w:val="0"/>
          <w:numId w:val="24"/>
        </w:numPr>
        <w:spacing w:line="276" w:lineRule="auto"/>
        <w:ind w:left="709" w:right="60" w:hanging="709"/>
        <w:jc w:val="both"/>
        <w:rPr>
          <w:rFonts w:ascii="Arial" w:hAnsi="Arial" w:cs="Arial"/>
          <w:sz w:val="20"/>
          <w:szCs w:val="20"/>
          <w:lang w:val="es-ES" w:eastAsia="es-CO"/>
        </w:rPr>
      </w:pPr>
      <w:r w:rsidRPr="001C66A0">
        <w:rPr>
          <w:rFonts w:ascii="Arial" w:hAnsi="Arial" w:cs="Arial"/>
          <w:sz w:val="20"/>
          <w:szCs w:val="20"/>
          <w:lang w:val="es-ES" w:eastAsia="es-CO"/>
        </w:rPr>
        <w:t>Fotocopia del informe patronal de accidente de trabajo (IPAT), o reporte del accidente por el trabajador o por quien lo represente.</w:t>
      </w:r>
    </w:p>
    <w:p w:rsidR="009B38E2" w:rsidRPr="001C66A0" w:rsidRDefault="009B38E2" w:rsidP="000B19A6">
      <w:pPr>
        <w:pStyle w:val="Prrafodelista"/>
        <w:numPr>
          <w:ilvl w:val="0"/>
          <w:numId w:val="24"/>
        </w:numPr>
        <w:spacing w:line="276" w:lineRule="auto"/>
        <w:ind w:left="709" w:right="60" w:hanging="709"/>
        <w:jc w:val="both"/>
        <w:rPr>
          <w:rFonts w:ascii="Arial" w:hAnsi="Arial" w:cs="Arial"/>
          <w:sz w:val="20"/>
          <w:szCs w:val="20"/>
          <w:lang w:eastAsia="es-CO"/>
        </w:rPr>
      </w:pPr>
      <w:r w:rsidRPr="001C66A0">
        <w:rPr>
          <w:rFonts w:ascii="Arial" w:hAnsi="Arial" w:cs="Arial"/>
          <w:sz w:val="20"/>
          <w:szCs w:val="20"/>
          <w:lang w:val="es-ES" w:eastAsia="es-CO"/>
        </w:rPr>
        <w:t>Fotocopia de la factura por el cobro al SOAT y/o FOSYGA, en caso de accidente de tránsito.</w:t>
      </w:r>
    </w:p>
    <w:p w:rsidR="009B38E2" w:rsidRPr="001C66A0" w:rsidRDefault="009B38E2" w:rsidP="000B19A6">
      <w:pPr>
        <w:pStyle w:val="Prrafodelista"/>
        <w:numPr>
          <w:ilvl w:val="0"/>
          <w:numId w:val="17"/>
        </w:numPr>
        <w:spacing w:line="276" w:lineRule="auto"/>
        <w:ind w:left="709" w:right="60" w:hanging="709"/>
        <w:jc w:val="both"/>
        <w:rPr>
          <w:rFonts w:ascii="Arial" w:hAnsi="Arial" w:cs="Arial"/>
          <w:sz w:val="20"/>
          <w:szCs w:val="20"/>
          <w:lang w:val="es-ES" w:eastAsia="es-CO"/>
        </w:rPr>
      </w:pPr>
      <w:r w:rsidRPr="001C66A0">
        <w:rPr>
          <w:rFonts w:ascii="Arial" w:hAnsi="Arial" w:cs="Arial"/>
          <w:b/>
          <w:sz w:val="20"/>
          <w:szCs w:val="20"/>
          <w:lang w:val="es-ES" w:eastAsia="es-CO"/>
        </w:rPr>
        <w:t>Ambulancia:</w:t>
      </w:r>
    </w:p>
    <w:p w:rsidR="009B38E2" w:rsidRPr="001C66A0" w:rsidRDefault="009B38E2" w:rsidP="000B19A6">
      <w:pPr>
        <w:pStyle w:val="Prrafodelista"/>
        <w:numPr>
          <w:ilvl w:val="0"/>
          <w:numId w:val="25"/>
        </w:numPr>
        <w:spacing w:line="276" w:lineRule="auto"/>
        <w:ind w:left="709" w:right="60" w:hanging="709"/>
        <w:jc w:val="both"/>
        <w:rPr>
          <w:rFonts w:ascii="Arial" w:hAnsi="Arial" w:cs="Arial"/>
          <w:sz w:val="20"/>
          <w:szCs w:val="20"/>
          <w:lang w:val="es-ES" w:eastAsia="es-CO"/>
        </w:rPr>
      </w:pPr>
      <w:r w:rsidRPr="001C66A0">
        <w:rPr>
          <w:rFonts w:ascii="Arial" w:hAnsi="Arial" w:cs="Arial"/>
          <w:sz w:val="20"/>
          <w:szCs w:val="20"/>
          <w:lang w:val="es-ES" w:eastAsia="es-CO"/>
        </w:rPr>
        <w:t>Factura o documento equivalente.</w:t>
      </w:r>
    </w:p>
    <w:p w:rsidR="009B38E2" w:rsidRPr="001C66A0" w:rsidRDefault="009B38E2" w:rsidP="000B19A6">
      <w:pPr>
        <w:pStyle w:val="Prrafodelista"/>
        <w:numPr>
          <w:ilvl w:val="0"/>
          <w:numId w:val="25"/>
        </w:numPr>
        <w:spacing w:line="276" w:lineRule="auto"/>
        <w:ind w:left="709" w:right="60" w:hanging="709"/>
        <w:jc w:val="both"/>
        <w:rPr>
          <w:rFonts w:ascii="Arial" w:hAnsi="Arial" w:cs="Arial"/>
          <w:sz w:val="20"/>
          <w:szCs w:val="20"/>
          <w:lang w:val="es-ES" w:eastAsia="es-CO"/>
        </w:rPr>
      </w:pPr>
      <w:r w:rsidRPr="001C66A0">
        <w:rPr>
          <w:rFonts w:ascii="Arial" w:hAnsi="Arial" w:cs="Arial"/>
          <w:sz w:val="20"/>
          <w:szCs w:val="20"/>
          <w:lang w:val="es-ES" w:eastAsia="es-CO"/>
        </w:rPr>
        <w:t>Detalle de cargos. En el caso de que la factura no lo detalle.</w:t>
      </w:r>
    </w:p>
    <w:p w:rsidR="009B38E2" w:rsidRPr="001C66A0" w:rsidRDefault="009B38E2" w:rsidP="000B19A6">
      <w:pPr>
        <w:pStyle w:val="Prrafodelista"/>
        <w:numPr>
          <w:ilvl w:val="0"/>
          <w:numId w:val="25"/>
        </w:numPr>
        <w:spacing w:line="276" w:lineRule="auto"/>
        <w:ind w:left="709" w:right="60" w:hanging="709"/>
        <w:jc w:val="both"/>
        <w:rPr>
          <w:rFonts w:ascii="Arial" w:hAnsi="Arial" w:cs="Arial"/>
          <w:sz w:val="20"/>
          <w:szCs w:val="20"/>
          <w:lang w:val="es-ES" w:eastAsia="es-CO"/>
        </w:rPr>
      </w:pPr>
      <w:r w:rsidRPr="001C66A0">
        <w:rPr>
          <w:rFonts w:ascii="Arial" w:hAnsi="Arial" w:cs="Arial"/>
          <w:sz w:val="20"/>
          <w:szCs w:val="20"/>
          <w:lang w:val="es-ES" w:eastAsia="es-CO"/>
        </w:rPr>
        <w:t>Fotocopia de la hoja de administración de medicamentos. Si aplica</w:t>
      </w:r>
    </w:p>
    <w:p w:rsidR="009B38E2" w:rsidRPr="001C66A0" w:rsidRDefault="009B38E2" w:rsidP="000B19A6">
      <w:pPr>
        <w:pStyle w:val="Prrafodelista"/>
        <w:numPr>
          <w:ilvl w:val="0"/>
          <w:numId w:val="25"/>
        </w:numPr>
        <w:spacing w:line="276" w:lineRule="auto"/>
        <w:ind w:left="709" w:right="60" w:hanging="709"/>
        <w:jc w:val="both"/>
        <w:rPr>
          <w:rFonts w:ascii="Arial" w:hAnsi="Arial" w:cs="Arial"/>
          <w:sz w:val="20"/>
          <w:szCs w:val="20"/>
          <w:lang w:val="es-ES" w:eastAsia="es-CO"/>
        </w:rPr>
      </w:pPr>
      <w:r w:rsidRPr="001C66A0">
        <w:rPr>
          <w:rFonts w:ascii="Arial" w:hAnsi="Arial" w:cs="Arial"/>
          <w:sz w:val="20"/>
          <w:szCs w:val="20"/>
          <w:lang w:val="es-ES" w:eastAsia="es-CO"/>
        </w:rPr>
        <w:t xml:space="preserve">Autorización Anexo N°. 9. </w:t>
      </w:r>
    </w:p>
    <w:p w:rsidR="009B38E2" w:rsidRPr="001C66A0" w:rsidRDefault="009B38E2" w:rsidP="000B19A6">
      <w:pPr>
        <w:pStyle w:val="Prrafodelista"/>
        <w:numPr>
          <w:ilvl w:val="0"/>
          <w:numId w:val="25"/>
        </w:numPr>
        <w:spacing w:line="276" w:lineRule="auto"/>
        <w:ind w:left="709" w:right="60" w:hanging="709"/>
        <w:jc w:val="both"/>
        <w:rPr>
          <w:rFonts w:ascii="Arial" w:hAnsi="Arial" w:cs="Arial"/>
          <w:sz w:val="20"/>
          <w:szCs w:val="20"/>
          <w:lang w:val="es-ES" w:eastAsia="es-CO"/>
        </w:rPr>
      </w:pPr>
      <w:r w:rsidRPr="001C66A0">
        <w:rPr>
          <w:rFonts w:ascii="Arial" w:hAnsi="Arial" w:cs="Arial"/>
          <w:sz w:val="20"/>
          <w:szCs w:val="20"/>
          <w:lang w:val="es-ES" w:eastAsia="es-CO"/>
        </w:rPr>
        <w:t>Hoja de traslado.</w:t>
      </w:r>
    </w:p>
    <w:p w:rsidR="009B38E2" w:rsidRPr="001C66A0" w:rsidRDefault="009B38E2" w:rsidP="000B19A6">
      <w:pPr>
        <w:pStyle w:val="Prrafodelista"/>
        <w:numPr>
          <w:ilvl w:val="0"/>
          <w:numId w:val="17"/>
        </w:numPr>
        <w:spacing w:line="276" w:lineRule="auto"/>
        <w:ind w:left="709" w:right="60" w:hanging="709"/>
        <w:jc w:val="both"/>
        <w:rPr>
          <w:rFonts w:ascii="Arial" w:hAnsi="Arial" w:cs="Arial"/>
          <w:b/>
          <w:sz w:val="20"/>
          <w:szCs w:val="20"/>
          <w:lang w:val="es-ES" w:eastAsia="es-CO"/>
        </w:rPr>
      </w:pPr>
      <w:r w:rsidRPr="001C66A0">
        <w:rPr>
          <w:rFonts w:ascii="Arial" w:hAnsi="Arial" w:cs="Arial"/>
          <w:b/>
          <w:sz w:val="20"/>
          <w:szCs w:val="20"/>
          <w:lang w:val="es-ES" w:eastAsia="es-CO"/>
        </w:rPr>
        <w:t>Honorarios profesionales:</w:t>
      </w:r>
    </w:p>
    <w:p w:rsidR="009B38E2" w:rsidRPr="001C66A0" w:rsidRDefault="009B38E2" w:rsidP="000B19A6">
      <w:pPr>
        <w:pStyle w:val="Prrafodelista"/>
        <w:numPr>
          <w:ilvl w:val="0"/>
          <w:numId w:val="26"/>
        </w:numPr>
        <w:spacing w:line="276" w:lineRule="auto"/>
        <w:ind w:left="709" w:right="60" w:hanging="709"/>
        <w:jc w:val="both"/>
        <w:rPr>
          <w:rFonts w:ascii="Arial" w:hAnsi="Arial" w:cs="Arial"/>
          <w:sz w:val="20"/>
          <w:szCs w:val="20"/>
          <w:lang w:val="es-ES" w:eastAsia="es-CO"/>
        </w:rPr>
      </w:pPr>
      <w:r w:rsidRPr="001C66A0">
        <w:rPr>
          <w:rFonts w:ascii="Arial" w:hAnsi="Arial" w:cs="Arial"/>
          <w:sz w:val="20"/>
          <w:szCs w:val="20"/>
          <w:lang w:val="es-ES" w:eastAsia="es-CO"/>
        </w:rPr>
        <w:t>Factura o documento equivalente.</w:t>
      </w:r>
    </w:p>
    <w:p w:rsidR="009B38E2" w:rsidRPr="001C66A0" w:rsidRDefault="009B38E2" w:rsidP="000B19A6">
      <w:pPr>
        <w:pStyle w:val="Prrafodelista"/>
        <w:numPr>
          <w:ilvl w:val="0"/>
          <w:numId w:val="26"/>
        </w:numPr>
        <w:spacing w:line="276" w:lineRule="auto"/>
        <w:ind w:left="709" w:right="60" w:hanging="709"/>
        <w:jc w:val="both"/>
        <w:rPr>
          <w:rFonts w:ascii="Arial" w:hAnsi="Arial" w:cs="Arial"/>
          <w:sz w:val="20"/>
          <w:szCs w:val="20"/>
          <w:lang w:val="es-ES" w:eastAsia="es-CO"/>
        </w:rPr>
      </w:pPr>
      <w:r w:rsidRPr="001C66A0">
        <w:rPr>
          <w:rFonts w:ascii="Arial" w:hAnsi="Arial" w:cs="Arial"/>
          <w:sz w:val="20"/>
          <w:szCs w:val="20"/>
          <w:lang w:val="es-ES" w:eastAsia="es-CO"/>
        </w:rPr>
        <w:t>Detalle de cargos. En el caso de que la factura no lo detalle.</w:t>
      </w:r>
    </w:p>
    <w:p w:rsidR="009B38E2" w:rsidRPr="001C66A0" w:rsidRDefault="009B38E2" w:rsidP="000B19A6">
      <w:pPr>
        <w:pStyle w:val="Prrafodelista"/>
        <w:numPr>
          <w:ilvl w:val="0"/>
          <w:numId w:val="26"/>
        </w:numPr>
        <w:spacing w:line="276" w:lineRule="auto"/>
        <w:ind w:left="709" w:right="60" w:hanging="709"/>
        <w:jc w:val="both"/>
        <w:rPr>
          <w:rFonts w:ascii="Arial" w:hAnsi="Arial" w:cs="Arial"/>
          <w:sz w:val="20"/>
          <w:szCs w:val="20"/>
          <w:lang w:val="es-ES" w:eastAsia="es-CO"/>
        </w:rPr>
      </w:pPr>
      <w:r w:rsidRPr="001C66A0">
        <w:rPr>
          <w:rFonts w:ascii="Arial" w:hAnsi="Arial" w:cs="Arial"/>
          <w:sz w:val="20"/>
          <w:szCs w:val="20"/>
          <w:lang w:val="es-ES" w:eastAsia="es-CO"/>
        </w:rPr>
        <w:t>Autorización Anexo N°. 4.</w:t>
      </w:r>
    </w:p>
    <w:p w:rsidR="009B38E2" w:rsidRPr="001C66A0" w:rsidRDefault="009B38E2" w:rsidP="000B19A6">
      <w:pPr>
        <w:pStyle w:val="Prrafodelista"/>
        <w:numPr>
          <w:ilvl w:val="0"/>
          <w:numId w:val="26"/>
        </w:numPr>
        <w:spacing w:line="276" w:lineRule="auto"/>
        <w:ind w:left="709" w:right="60" w:hanging="709"/>
        <w:jc w:val="both"/>
        <w:rPr>
          <w:rFonts w:ascii="Arial" w:hAnsi="Arial" w:cs="Arial"/>
          <w:sz w:val="20"/>
          <w:szCs w:val="20"/>
          <w:lang w:val="es-ES" w:eastAsia="es-CO"/>
        </w:rPr>
      </w:pPr>
      <w:r w:rsidRPr="001C66A0">
        <w:rPr>
          <w:rFonts w:ascii="Arial" w:hAnsi="Arial" w:cs="Arial"/>
          <w:sz w:val="20"/>
          <w:szCs w:val="20"/>
          <w:lang w:val="es-ES" w:eastAsia="es-CO"/>
        </w:rPr>
        <w:t>Comprobante de recibido del usuario.</w:t>
      </w:r>
    </w:p>
    <w:p w:rsidR="009B38E2" w:rsidRPr="001C66A0" w:rsidRDefault="009B38E2" w:rsidP="000B19A6">
      <w:pPr>
        <w:pStyle w:val="Prrafodelista"/>
        <w:numPr>
          <w:ilvl w:val="0"/>
          <w:numId w:val="26"/>
        </w:numPr>
        <w:spacing w:line="276" w:lineRule="auto"/>
        <w:ind w:left="709" w:right="60" w:hanging="709"/>
        <w:jc w:val="both"/>
        <w:rPr>
          <w:rFonts w:ascii="Arial" w:hAnsi="Arial" w:cs="Arial"/>
          <w:sz w:val="20"/>
          <w:szCs w:val="20"/>
          <w:lang w:val="es-ES" w:eastAsia="es-CO"/>
        </w:rPr>
      </w:pPr>
      <w:r w:rsidRPr="001C66A0">
        <w:rPr>
          <w:rFonts w:ascii="Arial" w:hAnsi="Arial" w:cs="Arial"/>
          <w:sz w:val="20"/>
          <w:szCs w:val="20"/>
          <w:lang w:val="es-ES" w:eastAsia="es-CO"/>
        </w:rPr>
        <w:t>Descripción quirúrgica. Si aplica.</w:t>
      </w:r>
    </w:p>
    <w:p w:rsidR="009B38E2" w:rsidRPr="001C66A0" w:rsidRDefault="009B38E2" w:rsidP="000B19A6">
      <w:pPr>
        <w:pStyle w:val="Prrafodelista"/>
        <w:numPr>
          <w:ilvl w:val="0"/>
          <w:numId w:val="26"/>
        </w:numPr>
        <w:spacing w:line="276" w:lineRule="auto"/>
        <w:ind w:left="709" w:right="60" w:hanging="709"/>
        <w:jc w:val="both"/>
        <w:rPr>
          <w:rFonts w:ascii="Arial" w:hAnsi="Arial" w:cs="Arial"/>
          <w:sz w:val="20"/>
          <w:szCs w:val="20"/>
          <w:lang w:val="es-ES" w:eastAsia="es-CO"/>
        </w:rPr>
      </w:pPr>
      <w:r w:rsidRPr="001C66A0">
        <w:rPr>
          <w:rFonts w:ascii="Arial" w:hAnsi="Arial" w:cs="Arial"/>
          <w:sz w:val="20"/>
          <w:szCs w:val="20"/>
          <w:lang w:val="es-ES" w:eastAsia="es-CO"/>
        </w:rPr>
        <w:t>Registro de anestesia. Si aplica.</w:t>
      </w:r>
    </w:p>
    <w:p w:rsidR="009B38E2" w:rsidRPr="001C66A0" w:rsidRDefault="009B38E2" w:rsidP="009B38E2">
      <w:pPr>
        <w:pStyle w:val="Prrafodelista"/>
        <w:ind w:left="709" w:right="60" w:hanging="709"/>
        <w:jc w:val="both"/>
        <w:rPr>
          <w:rFonts w:ascii="Arial" w:hAnsi="Arial" w:cs="Arial"/>
          <w:sz w:val="20"/>
          <w:szCs w:val="20"/>
          <w:lang w:val="es-ES" w:eastAsia="es-CO"/>
        </w:rPr>
      </w:pPr>
    </w:p>
    <w:p w:rsidR="009B38E2" w:rsidRPr="001C66A0" w:rsidRDefault="009B38E2" w:rsidP="009B38E2">
      <w:pPr>
        <w:widowControl w:val="0"/>
        <w:autoSpaceDE w:val="0"/>
        <w:autoSpaceDN w:val="0"/>
        <w:adjustRightInd w:val="0"/>
        <w:ind w:right="60"/>
        <w:jc w:val="both"/>
        <w:rPr>
          <w:rFonts w:ascii="Arial" w:hAnsi="Arial" w:cs="Arial"/>
          <w:color w:val="000000"/>
          <w:sz w:val="20"/>
          <w:szCs w:val="20"/>
        </w:rPr>
      </w:pPr>
      <w:r w:rsidRPr="001C66A0">
        <w:rPr>
          <w:rFonts w:ascii="Arial" w:hAnsi="Arial" w:cs="Arial"/>
          <w:color w:val="000000"/>
          <w:sz w:val="20"/>
          <w:szCs w:val="20"/>
        </w:rPr>
        <w:t>Si la factura cumple con todos los requisitos y soportes  antes enumerados, el funcionario de la ventanilla única de cuentas dará el recibido de la documentación y procederá a realizar la radicación factura por factura en los sistemas de información financiera o en su defecto en base de datos, con el fin de  llevar un control por parte de la USP de las facturas recibidas. Después de elaborar la radicación el funcionario entregará mediante relación las facturas a entregar al médico auditor, lo cual debe realizarse por escrito en un tiempo no superior a 5 días hábiles posterior a la radicación.</w:t>
      </w:r>
    </w:p>
    <w:p w:rsidR="009B38E2" w:rsidRPr="001C66A0" w:rsidRDefault="009B38E2" w:rsidP="009B38E2">
      <w:pPr>
        <w:widowControl w:val="0"/>
        <w:autoSpaceDE w:val="0"/>
        <w:autoSpaceDN w:val="0"/>
        <w:adjustRightInd w:val="0"/>
        <w:ind w:right="60"/>
        <w:jc w:val="both"/>
        <w:rPr>
          <w:rFonts w:ascii="Arial" w:hAnsi="Arial" w:cs="Arial"/>
          <w:color w:val="000000"/>
          <w:sz w:val="20"/>
          <w:szCs w:val="20"/>
        </w:rPr>
      </w:pPr>
      <w:r w:rsidRPr="001C66A0">
        <w:rPr>
          <w:rFonts w:ascii="Arial" w:hAnsi="Arial" w:cs="Arial"/>
          <w:color w:val="000000"/>
          <w:sz w:val="20"/>
          <w:szCs w:val="20"/>
        </w:rPr>
        <w:t>Si la facturación no cumple con la totalidad de estos requisitos o los soportes están incompletos se procederá a devolver sin radicar de forma inmediata al prestador para que subsane la novedad que ocasiono la devolución, dejando constancia de cuales facturas se reciben y cuales se devuelven y porque motivo.</w:t>
      </w:r>
    </w:p>
    <w:p w:rsidR="009B38E2" w:rsidRPr="001C66A0" w:rsidRDefault="009B38E2" w:rsidP="009B38E2">
      <w:pPr>
        <w:widowControl w:val="0"/>
        <w:autoSpaceDE w:val="0"/>
        <w:autoSpaceDN w:val="0"/>
        <w:adjustRightInd w:val="0"/>
        <w:ind w:right="60"/>
        <w:jc w:val="both"/>
        <w:rPr>
          <w:rFonts w:ascii="Arial" w:hAnsi="Arial" w:cs="Arial"/>
          <w:sz w:val="20"/>
          <w:szCs w:val="20"/>
        </w:rPr>
      </w:pPr>
      <w:r w:rsidRPr="001C66A0">
        <w:rPr>
          <w:rFonts w:ascii="Arial" w:hAnsi="Arial" w:cs="Arial"/>
          <w:color w:val="000000"/>
          <w:sz w:val="20"/>
          <w:szCs w:val="20"/>
        </w:rPr>
        <w:t>Los soportes de facturación por ser tantos y cada mes, se deberán entregar solo</w:t>
      </w:r>
      <w:r w:rsidRPr="001C66A0">
        <w:rPr>
          <w:rFonts w:ascii="Arial" w:hAnsi="Arial" w:cs="Arial"/>
          <w:sz w:val="20"/>
          <w:szCs w:val="20"/>
        </w:rPr>
        <w:t xml:space="preserve"> la primera vez que se facture dentro del contrato, para las siguientes facturas se presentaría certificado de aportes parafiscales según lo establecido en la norma, soportes reglamentados por la resolución 3047 de 2008.</w:t>
      </w:r>
    </w:p>
    <w:p w:rsidR="009B38E2" w:rsidRPr="001C66A0" w:rsidRDefault="009B38E2" w:rsidP="009B38E2">
      <w:pPr>
        <w:widowControl w:val="0"/>
        <w:autoSpaceDE w:val="0"/>
        <w:autoSpaceDN w:val="0"/>
        <w:adjustRightInd w:val="0"/>
        <w:ind w:right="60"/>
        <w:jc w:val="both"/>
        <w:rPr>
          <w:rFonts w:ascii="Arial" w:hAnsi="Arial" w:cs="Arial"/>
          <w:b/>
          <w:color w:val="000000"/>
          <w:sz w:val="20"/>
          <w:szCs w:val="20"/>
          <w:u w:val="single"/>
        </w:rPr>
      </w:pPr>
      <w:r w:rsidRPr="001C66A0">
        <w:rPr>
          <w:rFonts w:ascii="Arial" w:hAnsi="Arial" w:cs="Arial"/>
          <w:sz w:val="20"/>
          <w:szCs w:val="20"/>
        </w:rPr>
        <w:t>La radicación de las facturas se debe realizar en los primeros 5 días del mes para poder cumplir con los tiempos de la norma y poder pagar en el mes la facturación presentada.</w:t>
      </w:r>
    </w:p>
    <w:p w:rsidR="009B38E2" w:rsidRDefault="009B38E2" w:rsidP="009B38E2">
      <w:pPr>
        <w:widowControl w:val="0"/>
        <w:autoSpaceDE w:val="0"/>
        <w:autoSpaceDN w:val="0"/>
        <w:adjustRightInd w:val="0"/>
        <w:ind w:right="60"/>
        <w:jc w:val="both"/>
        <w:rPr>
          <w:rFonts w:ascii="Arial" w:hAnsi="Arial" w:cs="Arial"/>
          <w:b/>
          <w:color w:val="000000"/>
          <w:sz w:val="20"/>
          <w:szCs w:val="20"/>
          <w:u w:val="single"/>
        </w:rPr>
      </w:pPr>
    </w:p>
    <w:p w:rsidR="009B38E2" w:rsidRPr="001C66A0" w:rsidRDefault="009B38E2" w:rsidP="009B38E2">
      <w:pPr>
        <w:widowControl w:val="0"/>
        <w:autoSpaceDE w:val="0"/>
        <w:autoSpaceDN w:val="0"/>
        <w:adjustRightInd w:val="0"/>
        <w:ind w:right="60"/>
        <w:jc w:val="both"/>
        <w:rPr>
          <w:rFonts w:ascii="Arial" w:hAnsi="Arial" w:cs="Arial"/>
          <w:b/>
          <w:color w:val="000000"/>
          <w:sz w:val="20"/>
          <w:szCs w:val="20"/>
          <w:u w:val="single"/>
        </w:rPr>
      </w:pPr>
      <w:r w:rsidRPr="001C66A0">
        <w:rPr>
          <w:rFonts w:ascii="Arial" w:hAnsi="Arial" w:cs="Arial"/>
          <w:b/>
          <w:color w:val="000000"/>
          <w:sz w:val="20"/>
          <w:szCs w:val="20"/>
          <w:u w:val="single"/>
        </w:rPr>
        <w:t>LA RADICACIÒN DEBE SER DEL 100% DE LA FACTURACIÓN RECIBIDA EN EL AREA O SECCIONAL SIN EXCEPCIÓN.</w:t>
      </w:r>
    </w:p>
    <w:p w:rsidR="009B38E2" w:rsidRPr="001C66A0" w:rsidRDefault="009B38E2" w:rsidP="009B38E2">
      <w:pPr>
        <w:widowControl w:val="0"/>
        <w:autoSpaceDE w:val="0"/>
        <w:autoSpaceDN w:val="0"/>
        <w:adjustRightInd w:val="0"/>
        <w:ind w:right="60"/>
        <w:jc w:val="both"/>
        <w:rPr>
          <w:rFonts w:ascii="Arial" w:hAnsi="Arial" w:cs="Arial"/>
          <w:b/>
          <w:color w:val="000000"/>
          <w:sz w:val="20"/>
          <w:szCs w:val="20"/>
        </w:rPr>
      </w:pPr>
      <w:r w:rsidRPr="001C66A0">
        <w:rPr>
          <w:rFonts w:ascii="Arial" w:hAnsi="Arial" w:cs="Arial"/>
          <w:b/>
          <w:color w:val="000000"/>
          <w:sz w:val="20"/>
          <w:szCs w:val="20"/>
        </w:rPr>
        <w:t>ENVIAR CUENTA O RESPUESTA A GLOSA  RADICADA AL ANALISTA O COORDINADOR DE CUENTAS MÉDICAS.</w:t>
      </w:r>
    </w:p>
    <w:p w:rsidR="009B38E2" w:rsidRPr="001C66A0" w:rsidRDefault="009B38E2" w:rsidP="009B38E2">
      <w:pPr>
        <w:widowControl w:val="0"/>
        <w:autoSpaceDE w:val="0"/>
        <w:autoSpaceDN w:val="0"/>
        <w:adjustRightInd w:val="0"/>
        <w:ind w:right="60"/>
        <w:jc w:val="both"/>
        <w:rPr>
          <w:rFonts w:ascii="Arial" w:hAnsi="Arial" w:cs="Arial"/>
          <w:b/>
          <w:color w:val="000000"/>
          <w:sz w:val="20"/>
          <w:szCs w:val="20"/>
        </w:rPr>
      </w:pPr>
    </w:p>
    <w:p w:rsidR="009B38E2" w:rsidRPr="001C66A0" w:rsidRDefault="009B38E2" w:rsidP="009B38E2">
      <w:pPr>
        <w:widowControl w:val="0"/>
        <w:autoSpaceDE w:val="0"/>
        <w:autoSpaceDN w:val="0"/>
        <w:adjustRightInd w:val="0"/>
        <w:ind w:right="60"/>
        <w:jc w:val="both"/>
        <w:rPr>
          <w:rFonts w:ascii="Arial" w:hAnsi="Arial" w:cs="Arial"/>
          <w:color w:val="000000"/>
          <w:sz w:val="20"/>
          <w:szCs w:val="20"/>
        </w:rPr>
      </w:pPr>
      <w:r w:rsidRPr="001C66A0">
        <w:rPr>
          <w:rFonts w:ascii="Arial" w:hAnsi="Arial" w:cs="Arial"/>
          <w:color w:val="000000"/>
          <w:sz w:val="20"/>
          <w:szCs w:val="20"/>
        </w:rPr>
        <w:t>Mediante oficio con planilla anexa que permita evidenciar la trazabilidad de las facturas se envía al auditor de cuentas la relación de las mismas, adjuntando la totalidad de los soportes a cada una de las facturas especificando el tipo de servicio al que corresponden.</w:t>
      </w:r>
    </w:p>
    <w:p w:rsidR="009B38E2" w:rsidRPr="001C66A0" w:rsidRDefault="009B38E2" w:rsidP="009B38E2">
      <w:pPr>
        <w:widowControl w:val="0"/>
        <w:autoSpaceDE w:val="0"/>
        <w:autoSpaceDN w:val="0"/>
        <w:adjustRightInd w:val="0"/>
        <w:ind w:right="60"/>
        <w:jc w:val="both"/>
        <w:rPr>
          <w:rFonts w:ascii="Arial" w:hAnsi="Arial" w:cs="Arial"/>
          <w:color w:val="000000"/>
          <w:sz w:val="20"/>
          <w:szCs w:val="20"/>
        </w:rPr>
      </w:pPr>
      <w:r w:rsidRPr="001C66A0">
        <w:rPr>
          <w:rFonts w:ascii="Arial" w:hAnsi="Arial" w:cs="Arial"/>
          <w:color w:val="000000"/>
          <w:sz w:val="20"/>
          <w:szCs w:val="20"/>
        </w:rPr>
        <w:t xml:space="preserve">El analista de cuentas además de verificar en detalle el cumplimiento a los requisitos de las facturas, debe tener en cuenta los contratos vigentes sus cláusulas y condiciones, debe controlar las fechas de la prestación </w:t>
      </w:r>
      <w:r w:rsidRPr="001C66A0">
        <w:rPr>
          <w:rFonts w:ascii="Arial" w:hAnsi="Arial" w:cs="Arial"/>
          <w:color w:val="000000"/>
          <w:sz w:val="20"/>
          <w:szCs w:val="20"/>
        </w:rPr>
        <w:lastRenderedPageBreak/>
        <w:t>de los servicios y verificar contra los contratos vigentes, establecer que los servicios facturados concuerden con los prestados y se encuentren debidamente soportados.</w:t>
      </w:r>
    </w:p>
    <w:p w:rsidR="009B38E2" w:rsidRPr="001C66A0" w:rsidRDefault="009B38E2" w:rsidP="009B38E2">
      <w:pPr>
        <w:widowControl w:val="0"/>
        <w:autoSpaceDE w:val="0"/>
        <w:autoSpaceDN w:val="0"/>
        <w:adjustRightInd w:val="0"/>
        <w:ind w:right="60"/>
        <w:jc w:val="both"/>
        <w:rPr>
          <w:rFonts w:ascii="Arial" w:hAnsi="Arial" w:cs="Arial"/>
          <w:color w:val="000000"/>
          <w:sz w:val="20"/>
          <w:szCs w:val="20"/>
        </w:rPr>
      </w:pPr>
      <w:r w:rsidRPr="001C66A0">
        <w:rPr>
          <w:rFonts w:ascii="Arial" w:hAnsi="Arial" w:cs="Arial"/>
          <w:color w:val="000000"/>
          <w:sz w:val="20"/>
          <w:szCs w:val="20"/>
        </w:rPr>
        <w:t>Verificar la comprobación de los derechos de los usuarios, para la fecha de la prestación del servicio que se encuentren relacionados en la facturación en el Sistema de Información en Sanidad Policial SISAP.</w:t>
      </w:r>
    </w:p>
    <w:p w:rsidR="009B38E2" w:rsidRPr="001C66A0" w:rsidRDefault="009B38E2" w:rsidP="009B38E2">
      <w:pPr>
        <w:widowControl w:val="0"/>
        <w:autoSpaceDE w:val="0"/>
        <w:autoSpaceDN w:val="0"/>
        <w:adjustRightInd w:val="0"/>
        <w:ind w:right="60"/>
        <w:jc w:val="both"/>
        <w:rPr>
          <w:rFonts w:ascii="Arial" w:hAnsi="Arial" w:cs="Arial"/>
          <w:color w:val="000000"/>
          <w:sz w:val="20"/>
          <w:szCs w:val="20"/>
        </w:rPr>
      </w:pPr>
      <w:r w:rsidRPr="001C66A0">
        <w:rPr>
          <w:rFonts w:ascii="Arial" w:hAnsi="Arial" w:cs="Arial"/>
          <w:color w:val="000000"/>
          <w:sz w:val="20"/>
          <w:szCs w:val="20"/>
        </w:rPr>
        <w:t>Realizar entrega de las cuentas de cobro al auditor médico, teniendo en cuenta que deben organizarse por fecha (se revisan primero las facturas radicadas primero, para evitar vencimiento de términos de ley) y posteriormente se organizan por prestador para evitar fragmentación de la misma cuenta.</w:t>
      </w:r>
    </w:p>
    <w:p w:rsidR="009B38E2" w:rsidRPr="001C66A0" w:rsidRDefault="009B38E2" w:rsidP="009B38E2">
      <w:pPr>
        <w:widowControl w:val="0"/>
        <w:autoSpaceDE w:val="0"/>
        <w:autoSpaceDN w:val="0"/>
        <w:adjustRightInd w:val="0"/>
        <w:ind w:right="60"/>
        <w:jc w:val="both"/>
        <w:rPr>
          <w:rFonts w:ascii="Arial" w:hAnsi="Arial" w:cs="Arial"/>
          <w:b/>
          <w:color w:val="000000"/>
          <w:sz w:val="20"/>
          <w:szCs w:val="20"/>
        </w:rPr>
      </w:pPr>
      <w:r w:rsidRPr="001C66A0">
        <w:rPr>
          <w:rFonts w:ascii="Arial" w:hAnsi="Arial" w:cs="Arial"/>
          <w:b/>
          <w:color w:val="000000"/>
          <w:sz w:val="20"/>
          <w:szCs w:val="20"/>
        </w:rPr>
        <w:t>SE ENVIA</w:t>
      </w:r>
      <w:r w:rsidRPr="001C66A0">
        <w:rPr>
          <w:rFonts w:ascii="Arial" w:hAnsi="Arial" w:cs="Arial"/>
          <w:color w:val="000000"/>
          <w:sz w:val="20"/>
          <w:szCs w:val="20"/>
        </w:rPr>
        <w:t xml:space="preserve"> </w:t>
      </w:r>
      <w:r w:rsidRPr="001C66A0">
        <w:rPr>
          <w:rFonts w:ascii="Arial" w:hAnsi="Arial" w:cs="Arial"/>
          <w:b/>
          <w:color w:val="000000"/>
          <w:sz w:val="20"/>
          <w:szCs w:val="20"/>
        </w:rPr>
        <w:t xml:space="preserve">CUENTA O RESPUESTA A GLOSA AL AUDITOR DE CUENTAS MÉDICAS. </w:t>
      </w:r>
    </w:p>
    <w:p w:rsidR="009B38E2" w:rsidRPr="001C66A0" w:rsidRDefault="009B38E2" w:rsidP="009B38E2">
      <w:pPr>
        <w:widowControl w:val="0"/>
        <w:autoSpaceDE w:val="0"/>
        <w:autoSpaceDN w:val="0"/>
        <w:adjustRightInd w:val="0"/>
        <w:ind w:right="60"/>
        <w:jc w:val="both"/>
        <w:rPr>
          <w:rFonts w:ascii="Arial" w:hAnsi="Arial" w:cs="Arial"/>
          <w:color w:val="000000"/>
          <w:sz w:val="20"/>
          <w:szCs w:val="20"/>
        </w:rPr>
      </w:pPr>
      <w:r w:rsidRPr="001C66A0">
        <w:rPr>
          <w:rFonts w:ascii="Arial" w:hAnsi="Arial" w:cs="Arial"/>
          <w:color w:val="000000"/>
          <w:sz w:val="20"/>
          <w:szCs w:val="20"/>
        </w:rPr>
        <w:t>Si se trata de una respuesta a glosa el auditor de cuentas procede a revisar los soportes enviados por el prestador en relación a la objeción presentada en la revisión inicial, verificando se haya subsanado la novedad objetada, se anexen los soportes correspondientes o se acepte por parte del prestador la glosa, la respuesta del prestador deberá corresponder a las siguientes explicaciones:</w:t>
      </w:r>
    </w:p>
    <w:p w:rsidR="009B38E2" w:rsidRPr="001C66A0" w:rsidRDefault="009B38E2" w:rsidP="009B38E2">
      <w:pPr>
        <w:widowControl w:val="0"/>
        <w:autoSpaceDE w:val="0"/>
        <w:autoSpaceDN w:val="0"/>
        <w:adjustRightInd w:val="0"/>
        <w:ind w:right="60"/>
        <w:jc w:val="both"/>
        <w:rPr>
          <w:rFonts w:ascii="Arial" w:hAnsi="Arial" w:cs="Arial"/>
          <w:color w:val="000000"/>
          <w:sz w:val="20"/>
          <w:szCs w:val="20"/>
        </w:rPr>
      </w:pPr>
    </w:p>
    <w:tbl>
      <w:tblPr>
        <w:tblW w:w="946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585"/>
        <w:gridCol w:w="1985"/>
        <w:gridCol w:w="5896"/>
      </w:tblGrid>
      <w:tr w:rsidR="009B38E2" w:rsidRPr="001C66A0" w:rsidTr="00887BB2">
        <w:trPr>
          <w:trHeight w:val="53"/>
          <w:jc w:val="center"/>
        </w:trPr>
        <w:tc>
          <w:tcPr>
            <w:tcW w:w="1585" w:type="dxa"/>
            <w:vAlign w:val="center"/>
          </w:tcPr>
          <w:p w:rsidR="009B38E2" w:rsidRPr="001C66A0" w:rsidRDefault="009B38E2" w:rsidP="00887BB2">
            <w:pPr>
              <w:autoSpaceDE w:val="0"/>
              <w:autoSpaceDN w:val="0"/>
              <w:adjustRightInd w:val="0"/>
              <w:jc w:val="center"/>
              <w:rPr>
                <w:rFonts w:ascii="Arial" w:hAnsi="Arial" w:cs="Arial"/>
                <w:b/>
                <w:sz w:val="18"/>
                <w:szCs w:val="18"/>
              </w:rPr>
            </w:pPr>
            <w:r w:rsidRPr="001C66A0">
              <w:rPr>
                <w:rFonts w:ascii="Arial" w:hAnsi="Arial" w:cs="Arial"/>
                <w:b/>
                <w:sz w:val="18"/>
                <w:szCs w:val="18"/>
              </w:rPr>
              <w:t>CÓDIGO S/ DECRETO 4747</w:t>
            </w:r>
          </w:p>
        </w:tc>
        <w:tc>
          <w:tcPr>
            <w:tcW w:w="1985" w:type="dxa"/>
            <w:vAlign w:val="center"/>
          </w:tcPr>
          <w:p w:rsidR="009B38E2" w:rsidRPr="001C66A0" w:rsidRDefault="009B38E2" w:rsidP="00887BB2">
            <w:pPr>
              <w:autoSpaceDE w:val="0"/>
              <w:autoSpaceDN w:val="0"/>
              <w:adjustRightInd w:val="0"/>
              <w:jc w:val="center"/>
              <w:rPr>
                <w:rFonts w:ascii="Arial" w:hAnsi="Arial" w:cs="Arial"/>
                <w:b/>
                <w:sz w:val="18"/>
                <w:szCs w:val="18"/>
              </w:rPr>
            </w:pPr>
            <w:r w:rsidRPr="001C66A0">
              <w:rPr>
                <w:rFonts w:ascii="Arial" w:hAnsi="Arial" w:cs="Arial"/>
                <w:b/>
                <w:sz w:val="18"/>
                <w:szCs w:val="18"/>
              </w:rPr>
              <w:t>CAUSA</w:t>
            </w:r>
          </w:p>
        </w:tc>
        <w:tc>
          <w:tcPr>
            <w:tcW w:w="5896" w:type="dxa"/>
            <w:vAlign w:val="center"/>
          </w:tcPr>
          <w:p w:rsidR="009B38E2" w:rsidRPr="001C66A0" w:rsidRDefault="009B38E2" w:rsidP="00887BB2">
            <w:pPr>
              <w:autoSpaceDE w:val="0"/>
              <w:autoSpaceDN w:val="0"/>
              <w:adjustRightInd w:val="0"/>
              <w:jc w:val="center"/>
              <w:rPr>
                <w:rFonts w:ascii="Arial" w:hAnsi="Arial" w:cs="Arial"/>
                <w:b/>
                <w:sz w:val="18"/>
                <w:szCs w:val="18"/>
              </w:rPr>
            </w:pPr>
            <w:r w:rsidRPr="001C66A0">
              <w:rPr>
                <w:rFonts w:ascii="Arial" w:hAnsi="Arial" w:cs="Arial"/>
                <w:b/>
                <w:sz w:val="18"/>
                <w:szCs w:val="18"/>
              </w:rPr>
              <w:t>EXPLICACION</w:t>
            </w:r>
          </w:p>
        </w:tc>
      </w:tr>
      <w:tr w:rsidR="009B38E2" w:rsidRPr="001C66A0" w:rsidTr="00887BB2">
        <w:trPr>
          <w:trHeight w:val="273"/>
          <w:jc w:val="center"/>
        </w:trPr>
        <w:tc>
          <w:tcPr>
            <w:tcW w:w="1585" w:type="dxa"/>
            <w:vAlign w:val="center"/>
          </w:tcPr>
          <w:p w:rsidR="009B38E2" w:rsidRPr="001C66A0" w:rsidRDefault="009B38E2" w:rsidP="00887BB2">
            <w:pPr>
              <w:autoSpaceDE w:val="0"/>
              <w:autoSpaceDN w:val="0"/>
              <w:adjustRightInd w:val="0"/>
              <w:jc w:val="center"/>
              <w:rPr>
                <w:rFonts w:ascii="Arial" w:hAnsi="Arial" w:cs="Arial"/>
                <w:sz w:val="18"/>
                <w:szCs w:val="18"/>
              </w:rPr>
            </w:pPr>
            <w:r w:rsidRPr="001C66A0">
              <w:rPr>
                <w:rFonts w:ascii="Arial" w:hAnsi="Arial" w:cs="Arial"/>
                <w:sz w:val="18"/>
                <w:szCs w:val="18"/>
              </w:rPr>
              <w:t>996</w:t>
            </w:r>
          </w:p>
        </w:tc>
        <w:tc>
          <w:tcPr>
            <w:tcW w:w="1985" w:type="dxa"/>
            <w:vAlign w:val="center"/>
          </w:tcPr>
          <w:p w:rsidR="009B38E2" w:rsidRPr="001C66A0" w:rsidRDefault="009B38E2" w:rsidP="00887BB2">
            <w:pPr>
              <w:autoSpaceDE w:val="0"/>
              <w:autoSpaceDN w:val="0"/>
              <w:adjustRightInd w:val="0"/>
              <w:jc w:val="center"/>
              <w:rPr>
                <w:rFonts w:ascii="Arial" w:hAnsi="Arial" w:cs="Arial"/>
                <w:sz w:val="18"/>
                <w:szCs w:val="18"/>
              </w:rPr>
            </w:pPr>
            <w:r w:rsidRPr="001C66A0">
              <w:rPr>
                <w:rFonts w:ascii="Arial" w:hAnsi="Arial" w:cs="Arial"/>
                <w:sz w:val="18"/>
                <w:szCs w:val="18"/>
              </w:rPr>
              <w:t>Glosa o devolución injustificada</w:t>
            </w:r>
          </w:p>
        </w:tc>
        <w:tc>
          <w:tcPr>
            <w:tcW w:w="5896" w:type="dxa"/>
            <w:vAlign w:val="center"/>
          </w:tcPr>
          <w:p w:rsidR="009B38E2" w:rsidRPr="001C66A0" w:rsidRDefault="009B38E2" w:rsidP="00887BB2">
            <w:pPr>
              <w:autoSpaceDE w:val="0"/>
              <w:autoSpaceDN w:val="0"/>
              <w:adjustRightInd w:val="0"/>
              <w:rPr>
                <w:rFonts w:ascii="Arial" w:hAnsi="Arial" w:cs="Arial"/>
                <w:sz w:val="18"/>
                <w:szCs w:val="18"/>
              </w:rPr>
            </w:pPr>
            <w:r w:rsidRPr="001C66A0">
              <w:rPr>
                <w:rFonts w:ascii="Arial" w:hAnsi="Arial" w:cs="Arial"/>
                <w:sz w:val="18"/>
                <w:szCs w:val="18"/>
              </w:rPr>
              <w:t>Aplica cuando el prestador de servicios de salud informa a la Unidad de Sanidad Policial que la glosa o devolución es injustificada al 100%.</w:t>
            </w:r>
          </w:p>
        </w:tc>
      </w:tr>
      <w:tr w:rsidR="009B38E2" w:rsidRPr="001C66A0" w:rsidTr="00887BB2">
        <w:trPr>
          <w:trHeight w:val="687"/>
          <w:jc w:val="center"/>
        </w:trPr>
        <w:tc>
          <w:tcPr>
            <w:tcW w:w="1585" w:type="dxa"/>
            <w:vAlign w:val="center"/>
          </w:tcPr>
          <w:p w:rsidR="009B38E2" w:rsidRPr="001C66A0" w:rsidRDefault="009B38E2" w:rsidP="00887BB2">
            <w:pPr>
              <w:autoSpaceDE w:val="0"/>
              <w:autoSpaceDN w:val="0"/>
              <w:adjustRightInd w:val="0"/>
              <w:jc w:val="center"/>
              <w:rPr>
                <w:rFonts w:ascii="Arial" w:hAnsi="Arial" w:cs="Arial"/>
                <w:sz w:val="18"/>
                <w:szCs w:val="18"/>
              </w:rPr>
            </w:pPr>
            <w:r w:rsidRPr="001C66A0">
              <w:rPr>
                <w:rFonts w:ascii="Arial" w:hAnsi="Arial" w:cs="Arial"/>
                <w:sz w:val="18"/>
                <w:szCs w:val="18"/>
              </w:rPr>
              <w:t>997</w:t>
            </w:r>
          </w:p>
        </w:tc>
        <w:tc>
          <w:tcPr>
            <w:tcW w:w="1985" w:type="dxa"/>
            <w:vAlign w:val="center"/>
          </w:tcPr>
          <w:p w:rsidR="009B38E2" w:rsidRPr="001C66A0" w:rsidRDefault="009B38E2" w:rsidP="00887BB2">
            <w:pPr>
              <w:autoSpaceDE w:val="0"/>
              <w:autoSpaceDN w:val="0"/>
              <w:adjustRightInd w:val="0"/>
              <w:jc w:val="center"/>
              <w:rPr>
                <w:rFonts w:ascii="Arial" w:hAnsi="Arial" w:cs="Arial"/>
                <w:sz w:val="18"/>
                <w:szCs w:val="18"/>
              </w:rPr>
            </w:pPr>
            <w:r w:rsidRPr="001C66A0">
              <w:rPr>
                <w:rFonts w:ascii="Arial" w:hAnsi="Arial" w:cs="Arial"/>
                <w:sz w:val="18"/>
                <w:szCs w:val="18"/>
              </w:rPr>
              <w:t>No subsanada</w:t>
            </w:r>
          </w:p>
          <w:p w:rsidR="009B38E2" w:rsidRPr="001C66A0" w:rsidRDefault="009B38E2" w:rsidP="00887BB2">
            <w:pPr>
              <w:autoSpaceDE w:val="0"/>
              <w:autoSpaceDN w:val="0"/>
              <w:adjustRightInd w:val="0"/>
              <w:jc w:val="center"/>
              <w:rPr>
                <w:rFonts w:ascii="Arial" w:hAnsi="Arial" w:cs="Arial"/>
                <w:sz w:val="18"/>
                <w:szCs w:val="18"/>
              </w:rPr>
            </w:pPr>
            <w:r w:rsidRPr="001C66A0">
              <w:rPr>
                <w:rFonts w:ascii="Arial" w:hAnsi="Arial" w:cs="Arial"/>
                <w:sz w:val="18"/>
                <w:szCs w:val="18"/>
              </w:rPr>
              <w:t>(Glosa o devolución</w:t>
            </w:r>
          </w:p>
          <w:p w:rsidR="009B38E2" w:rsidRPr="001C66A0" w:rsidRDefault="009B38E2" w:rsidP="00887BB2">
            <w:pPr>
              <w:autoSpaceDE w:val="0"/>
              <w:autoSpaceDN w:val="0"/>
              <w:adjustRightInd w:val="0"/>
              <w:jc w:val="center"/>
              <w:rPr>
                <w:rFonts w:ascii="Arial" w:hAnsi="Arial" w:cs="Arial"/>
                <w:sz w:val="18"/>
                <w:szCs w:val="18"/>
              </w:rPr>
            </w:pPr>
            <w:r w:rsidRPr="001C66A0">
              <w:rPr>
                <w:rFonts w:ascii="Arial" w:hAnsi="Arial" w:cs="Arial"/>
                <w:sz w:val="18"/>
                <w:szCs w:val="18"/>
              </w:rPr>
              <w:t>Totalmente aceptada)</w:t>
            </w:r>
          </w:p>
        </w:tc>
        <w:tc>
          <w:tcPr>
            <w:tcW w:w="5896" w:type="dxa"/>
            <w:vAlign w:val="center"/>
          </w:tcPr>
          <w:p w:rsidR="009B38E2" w:rsidRPr="001C66A0" w:rsidRDefault="009B38E2" w:rsidP="00887BB2">
            <w:pPr>
              <w:autoSpaceDE w:val="0"/>
              <w:autoSpaceDN w:val="0"/>
              <w:adjustRightInd w:val="0"/>
              <w:rPr>
                <w:rFonts w:ascii="Arial" w:hAnsi="Arial" w:cs="Arial"/>
                <w:sz w:val="18"/>
                <w:szCs w:val="18"/>
              </w:rPr>
            </w:pPr>
            <w:r w:rsidRPr="001C66A0">
              <w:rPr>
                <w:rFonts w:ascii="Arial" w:hAnsi="Arial" w:cs="Arial"/>
                <w:sz w:val="18"/>
                <w:szCs w:val="18"/>
              </w:rPr>
              <w:t>Aplica cuando el prestador de servicios de salud informa a la Unidad de Sanidad Policial que la glosa o devolución ha sido aceptada al 100%.</w:t>
            </w:r>
          </w:p>
        </w:tc>
      </w:tr>
      <w:tr w:rsidR="009B38E2" w:rsidRPr="001C66A0" w:rsidTr="00887BB2">
        <w:trPr>
          <w:trHeight w:val="234"/>
          <w:jc w:val="center"/>
        </w:trPr>
        <w:tc>
          <w:tcPr>
            <w:tcW w:w="1585" w:type="dxa"/>
            <w:vAlign w:val="center"/>
          </w:tcPr>
          <w:p w:rsidR="009B38E2" w:rsidRPr="001C66A0" w:rsidRDefault="009B38E2" w:rsidP="00887BB2">
            <w:pPr>
              <w:autoSpaceDE w:val="0"/>
              <w:autoSpaceDN w:val="0"/>
              <w:adjustRightInd w:val="0"/>
              <w:jc w:val="center"/>
              <w:rPr>
                <w:rFonts w:ascii="Arial" w:hAnsi="Arial" w:cs="Arial"/>
                <w:sz w:val="18"/>
                <w:szCs w:val="18"/>
              </w:rPr>
            </w:pPr>
            <w:r w:rsidRPr="001C66A0">
              <w:rPr>
                <w:rFonts w:ascii="Arial" w:hAnsi="Arial" w:cs="Arial"/>
                <w:sz w:val="18"/>
                <w:szCs w:val="18"/>
              </w:rPr>
              <w:t>998</w:t>
            </w:r>
          </w:p>
        </w:tc>
        <w:tc>
          <w:tcPr>
            <w:tcW w:w="1985" w:type="dxa"/>
            <w:vAlign w:val="center"/>
          </w:tcPr>
          <w:p w:rsidR="009B38E2" w:rsidRPr="001C66A0" w:rsidRDefault="009B38E2" w:rsidP="00887BB2">
            <w:pPr>
              <w:autoSpaceDE w:val="0"/>
              <w:autoSpaceDN w:val="0"/>
              <w:adjustRightInd w:val="0"/>
              <w:jc w:val="center"/>
              <w:rPr>
                <w:rFonts w:ascii="Arial" w:hAnsi="Arial" w:cs="Arial"/>
                <w:sz w:val="18"/>
                <w:szCs w:val="18"/>
              </w:rPr>
            </w:pPr>
            <w:r w:rsidRPr="001C66A0">
              <w:rPr>
                <w:rFonts w:ascii="Arial" w:hAnsi="Arial" w:cs="Arial"/>
                <w:sz w:val="18"/>
                <w:szCs w:val="18"/>
              </w:rPr>
              <w:t>Subsanada parcial</w:t>
            </w:r>
          </w:p>
          <w:p w:rsidR="009B38E2" w:rsidRPr="001C66A0" w:rsidRDefault="009B38E2" w:rsidP="00887BB2">
            <w:pPr>
              <w:autoSpaceDE w:val="0"/>
              <w:autoSpaceDN w:val="0"/>
              <w:adjustRightInd w:val="0"/>
              <w:jc w:val="center"/>
              <w:rPr>
                <w:rFonts w:ascii="Arial" w:hAnsi="Arial" w:cs="Arial"/>
                <w:sz w:val="18"/>
                <w:szCs w:val="18"/>
              </w:rPr>
            </w:pPr>
            <w:r w:rsidRPr="001C66A0">
              <w:rPr>
                <w:rFonts w:ascii="Arial" w:hAnsi="Arial" w:cs="Arial"/>
                <w:sz w:val="18"/>
                <w:szCs w:val="18"/>
              </w:rPr>
              <w:t>(Glosa o devolución parcialmente aceptada)</w:t>
            </w:r>
          </w:p>
        </w:tc>
        <w:tc>
          <w:tcPr>
            <w:tcW w:w="5896" w:type="dxa"/>
            <w:vAlign w:val="center"/>
          </w:tcPr>
          <w:p w:rsidR="009B38E2" w:rsidRPr="001C66A0" w:rsidRDefault="009B38E2" w:rsidP="00887BB2">
            <w:pPr>
              <w:autoSpaceDE w:val="0"/>
              <w:autoSpaceDN w:val="0"/>
              <w:adjustRightInd w:val="0"/>
              <w:rPr>
                <w:rFonts w:ascii="Arial" w:hAnsi="Arial" w:cs="Arial"/>
                <w:sz w:val="18"/>
                <w:szCs w:val="18"/>
              </w:rPr>
            </w:pPr>
            <w:r w:rsidRPr="001C66A0">
              <w:rPr>
                <w:rFonts w:ascii="Arial" w:hAnsi="Arial" w:cs="Arial"/>
                <w:sz w:val="18"/>
                <w:szCs w:val="18"/>
              </w:rPr>
              <w:t>Aplica cuando el prestador de servicios de salud informa a la Unidad de Sanidad Policial que la glosa o devolución ha sido aceptada parcialmente.</w:t>
            </w:r>
          </w:p>
        </w:tc>
      </w:tr>
      <w:tr w:rsidR="009B38E2" w:rsidRPr="001C66A0" w:rsidTr="00887BB2">
        <w:trPr>
          <w:trHeight w:val="146"/>
          <w:jc w:val="center"/>
        </w:trPr>
        <w:tc>
          <w:tcPr>
            <w:tcW w:w="1585" w:type="dxa"/>
            <w:vAlign w:val="center"/>
          </w:tcPr>
          <w:p w:rsidR="009B38E2" w:rsidRPr="001C66A0" w:rsidRDefault="009B38E2" w:rsidP="00887BB2">
            <w:pPr>
              <w:autoSpaceDE w:val="0"/>
              <w:autoSpaceDN w:val="0"/>
              <w:adjustRightInd w:val="0"/>
              <w:jc w:val="center"/>
              <w:rPr>
                <w:rFonts w:ascii="Arial" w:hAnsi="Arial" w:cs="Arial"/>
                <w:sz w:val="18"/>
                <w:szCs w:val="18"/>
              </w:rPr>
            </w:pPr>
            <w:r w:rsidRPr="001C66A0">
              <w:rPr>
                <w:rFonts w:ascii="Arial" w:hAnsi="Arial" w:cs="Arial"/>
                <w:sz w:val="18"/>
                <w:szCs w:val="18"/>
              </w:rPr>
              <w:t>999</w:t>
            </w:r>
          </w:p>
        </w:tc>
        <w:tc>
          <w:tcPr>
            <w:tcW w:w="1985" w:type="dxa"/>
            <w:vAlign w:val="center"/>
          </w:tcPr>
          <w:p w:rsidR="009B38E2" w:rsidRPr="001C66A0" w:rsidRDefault="009B38E2" w:rsidP="00887BB2">
            <w:pPr>
              <w:autoSpaceDE w:val="0"/>
              <w:autoSpaceDN w:val="0"/>
              <w:adjustRightInd w:val="0"/>
              <w:jc w:val="center"/>
              <w:rPr>
                <w:rFonts w:ascii="Arial" w:hAnsi="Arial" w:cs="Arial"/>
                <w:sz w:val="18"/>
                <w:szCs w:val="18"/>
              </w:rPr>
            </w:pPr>
            <w:r w:rsidRPr="001C66A0">
              <w:rPr>
                <w:rFonts w:ascii="Arial" w:hAnsi="Arial" w:cs="Arial"/>
                <w:sz w:val="18"/>
                <w:szCs w:val="18"/>
              </w:rPr>
              <w:t>Subsanada</w:t>
            </w:r>
          </w:p>
          <w:p w:rsidR="009B38E2" w:rsidRPr="001C66A0" w:rsidRDefault="009B38E2" w:rsidP="00887BB2">
            <w:pPr>
              <w:autoSpaceDE w:val="0"/>
              <w:autoSpaceDN w:val="0"/>
              <w:adjustRightInd w:val="0"/>
              <w:jc w:val="center"/>
              <w:rPr>
                <w:rFonts w:ascii="Arial" w:hAnsi="Arial" w:cs="Arial"/>
                <w:sz w:val="18"/>
                <w:szCs w:val="18"/>
              </w:rPr>
            </w:pPr>
            <w:r w:rsidRPr="001C66A0">
              <w:rPr>
                <w:rFonts w:ascii="Arial" w:hAnsi="Arial" w:cs="Arial"/>
                <w:sz w:val="18"/>
                <w:szCs w:val="18"/>
              </w:rPr>
              <w:t>(Glosa o Devolución No</w:t>
            </w:r>
          </w:p>
          <w:p w:rsidR="009B38E2" w:rsidRPr="001C66A0" w:rsidRDefault="009B38E2" w:rsidP="00887BB2">
            <w:pPr>
              <w:autoSpaceDE w:val="0"/>
              <w:autoSpaceDN w:val="0"/>
              <w:adjustRightInd w:val="0"/>
              <w:jc w:val="center"/>
              <w:rPr>
                <w:rFonts w:ascii="Arial" w:hAnsi="Arial" w:cs="Arial"/>
                <w:sz w:val="18"/>
                <w:szCs w:val="18"/>
              </w:rPr>
            </w:pPr>
            <w:r w:rsidRPr="001C66A0">
              <w:rPr>
                <w:rFonts w:ascii="Arial" w:hAnsi="Arial" w:cs="Arial"/>
                <w:sz w:val="18"/>
                <w:szCs w:val="18"/>
              </w:rPr>
              <w:t>Aceptada)</w:t>
            </w:r>
          </w:p>
        </w:tc>
        <w:tc>
          <w:tcPr>
            <w:tcW w:w="5896" w:type="dxa"/>
            <w:vAlign w:val="center"/>
          </w:tcPr>
          <w:p w:rsidR="009B38E2" w:rsidRPr="001C66A0" w:rsidRDefault="009B38E2" w:rsidP="00887BB2">
            <w:pPr>
              <w:autoSpaceDE w:val="0"/>
              <w:autoSpaceDN w:val="0"/>
              <w:adjustRightInd w:val="0"/>
              <w:rPr>
                <w:rFonts w:ascii="Arial" w:hAnsi="Arial" w:cs="Arial"/>
                <w:sz w:val="18"/>
                <w:szCs w:val="18"/>
              </w:rPr>
            </w:pPr>
            <w:r w:rsidRPr="001C66A0">
              <w:rPr>
                <w:rFonts w:ascii="Arial" w:hAnsi="Arial" w:cs="Arial"/>
                <w:sz w:val="18"/>
                <w:szCs w:val="18"/>
              </w:rPr>
              <w:t>Aplica cuando el prestador de servicios de salud informa a la Unidad de Sanidad Policial que la glosa o devolución siendo justificada ha podido ser subsanada totalmente.</w:t>
            </w:r>
          </w:p>
        </w:tc>
      </w:tr>
    </w:tbl>
    <w:p w:rsidR="009B38E2" w:rsidRPr="001C66A0" w:rsidRDefault="009B38E2" w:rsidP="009B38E2">
      <w:pPr>
        <w:widowControl w:val="0"/>
        <w:autoSpaceDE w:val="0"/>
        <w:autoSpaceDN w:val="0"/>
        <w:adjustRightInd w:val="0"/>
        <w:ind w:left="142" w:right="-234"/>
        <w:jc w:val="both"/>
        <w:rPr>
          <w:rFonts w:ascii="Arial" w:hAnsi="Arial" w:cs="Arial"/>
          <w:color w:val="000000"/>
          <w:sz w:val="20"/>
          <w:szCs w:val="20"/>
        </w:rPr>
      </w:pPr>
    </w:p>
    <w:p w:rsidR="009B38E2" w:rsidRPr="001C66A0" w:rsidRDefault="009B38E2" w:rsidP="009B38E2">
      <w:pPr>
        <w:widowControl w:val="0"/>
        <w:autoSpaceDE w:val="0"/>
        <w:autoSpaceDN w:val="0"/>
        <w:adjustRightInd w:val="0"/>
        <w:ind w:left="142" w:right="-234"/>
        <w:jc w:val="both"/>
        <w:rPr>
          <w:rFonts w:ascii="Arial" w:hAnsi="Arial" w:cs="Arial"/>
          <w:color w:val="000000"/>
          <w:sz w:val="20"/>
          <w:szCs w:val="20"/>
        </w:rPr>
      </w:pPr>
      <w:r w:rsidRPr="001C66A0">
        <w:rPr>
          <w:rFonts w:ascii="Arial" w:hAnsi="Arial" w:cs="Arial"/>
          <w:color w:val="000000"/>
          <w:sz w:val="20"/>
          <w:szCs w:val="20"/>
        </w:rPr>
        <w:t>En caso que la novedad sea subsanada por el prestador el auditor y la glosa deba ser levantada se procede a realizar la certificación de auditoría para el pago del valor correspondiente, lo cual debe realizarse en los formatos de los anexos 3 y 4  establecidos en el Instructivo 013/ 2013 DISAN AGESA.</w:t>
      </w:r>
    </w:p>
    <w:p w:rsidR="009B38E2" w:rsidRPr="001C66A0" w:rsidRDefault="009B38E2" w:rsidP="009B38E2">
      <w:pPr>
        <w:widowControl w:val="0"/>
        <w:autoSpaceDE w:val="0"/>
        <w:autoSpaceDN w:val="0"/>
        <w:adjustRightInd w:val="0"/>
        <w:ind w:left="142" w:right="-234"/>
        <w:jc w:val="both"/>
        <w:rPr>
          <w:rFonts w:ascii="Arial" w:hAnsi="Arial" w:cs="Arial"/>
          <w:color w:val="000000"/>
          <w:sz w:val="20"/>
          <w:szCs w:val="20"/>
        </w:rPr>
      </w:pPr>
      <w:r w:rsidRPr="001C66A0">
        <w:rPr>
          <w:rFonts w:ascii="Arial" w:hAnsi="Arial" w:cs="Arial"/>
          <w:color w:val="000000"/>
          <w:sz w:val="20"/>
          <w:szCs w:val="20"/>
        </w:rPr>
        <w:t>Esta certificación es entregada al analista de cuentas para que proceda hacer la notificación a la central de cuentas de la Unidad de Sanidad Policial.</w:t>
      </w:r>
    </w:p>
    <w:p w:rsidR="009B38E2" w:rsidRPr="001C66A0" w:rsidRDefault="009B38E2" w:rsidP="009B38E2">
      <w:pPr>
        <w:widowControl w:val="0"/>
        <w:autoSpaceDE w:val="0"/>
        <w:autoSpaceDN w:val="0"/>
        <w:adjustRightInd w:val="0"/>
        <w:ind w:left="142" w:right="-234"/>
        <w:jc w:val="both"/>
        <w:rPr>
          <w:rFonts w:ascii="Arial" w:hAnsi="Arial" w:cs="Arial"/>
          <w:color w:val="000000"/>
          <w:sz w:val="20"/>
          <w:szCs w:val="20"/>
        </w:rPr>
      </w:pPr>
      <w:r w:rsidRPr="001C66A0">
        <w:rPr>
          <w:rFonts w:ascii="Arial" w:hAnsi="Arial" w:cs="Arial"/>
          <w:color w:val="000000"/>
          <w:sz w:val="20"/>
          <w:szCs w:val="20"/>
        </w:rPr>
        <w:t>En caso que la objeción no sea subsanada, que los soportes sean insuficientes o no exista pertinencia demostrada a la objeción, debe elaborarse el auditor de cuentas notificara el analista de cuentas, quien procederá a realizar la citación por escrito al prestador de los servicios, con el fin de  realizar conciliación de la objeción presentada, dicha citación se realizara mediante oficio que firma el Jefe de la Unidad de Sanidad Policial, en el cual se relacione fecha de la citación a conciliación, facturas a conciliar y novedades no subsanadas en cada una de ellas.</w:t>
      </w:r>
    </w:p>
    <w:p w:rsidR="009B38E2" w:rsidRPr="001C66A0" w:rsidRDefault="009B38E2" w:rsidP="009B38E2">
      <w:pPr>
        <w:widowControl w:val="0"/>
        <w:autoSpaceDE w:val="0"/>
        <w:autoSpaceDN w:val="0"/>
        <w:adjustRightInd w:val="0"/>
        <w:ind w:left="142" w:right="-234"/>
        <w:jc w:val="both"/>
        <w:rPr>
          <w:rFonts w:ascii="Arial" w:hAnsi="Arial" w:cs="Arial"/>
          <w:color w:val="000000"/>
          <w:sz w:val="20"/>
          <w:szCs w:val="20"/>
        </w:rPr>
      </w:pPr>
    </w:p>
    <w:p w:rsidR="009B38E2" w:rsidRPr="001C66A0" w:rsidRDefault="009B38E2" w:rsidP="009B38E2">
      <w:pPr>
        <w:widowControl w:val="0"/>
        <w:autoSpaceDE w:val="0"/>
        <w:autoSpaceDN w:val="0"/>
        <w:adjustRightInd w:val="0"/>
        <w:ind w:left="142" w:right="-234"/>
        <w:jc w:val="both"/>
        <w:rPr>
          <w:rFonts w:ascii="Arial" w:hAnsi="Arial" w:cs="Arial"/>
          <w:color w:val="000000"/>
          <w:sz w:val="20"/>
          <w:szCs w:val="20"/>
        </w:rPr>
      </w:pPr>
      <w:r w:rsidRPr="001C66A0">
        <w:rPr>
          <w:rFonts w:ascii="Arial" w:hAnsi="Arial" w:cs="Arial"/>
          <w:color w:val="000000"/>
          <w:sz w:val="20"/>
          <w:szCs w:val="20"/>
        </w:rPr>
        <w:t xml:space="preserve">El día de la citación se procede a realizar ante el prestador los motivos por los cuales no se subsano la novedad teniendo presente la normatividad que ampara el proceso y los contratos existentes entre la Unidad de Sanidad Policial y el prestador de servicios de salud, posteriormente se escuchan los argumentos del prestador y se realiza conciliación de las novedades en caso de existir consenso, dejando constancia por escrito (Formato anexo del Instructivo 013/2013 componente auditoría de cuentas médicas)  de las decisiones tomadas en la conciliación, en caso de no existir consenso en alguna de las objeciones se dejara constancia en el acta de conciliación de esta novedad, con el fin de obrar como antecedente ante futuras solicitudes de la </w:t>
      </w:r>
      <w:proofErr w:type="spellStart"/>
      <w:r w:rsidRPr="001C66A0">
        <w:rPr>
          <w:rFonts w:ascii="Arial" w:hAnsi="Arial" w:cs="Arial"/>
          <w:color w:val="000000"/>
          <w:sz w:val="20"/>
          <w:szCs w:val="20"/>
        </w:rPr>
        <w:t>Supersalud</w:t>
      </w:r>
      <w:proofErr w:type="spellEnd"/>
      <w:r w:rsidRPr="001C66A0">
        <w:rPr>
          <w:rFonts w:ascii="Arial" w:hAnsi="Arial" w:cs="Arial"/>
          <w:color w:val="000000"/>
          <w:sz w:val="20"/>
          <w:szCs w:val="20"/>
        </w:rPr>
        <w:t>.</w:t>
      </w:r>
    </w:p>
    <w:p w:rsidR="009B38E2" w:rsidRPr="001C66A0" w:rsidRDefault="009B38E2" w:rsidP="009B38E2">
      <w:pPr>
        <w:widowControl w:val="0"/>
        <w:autoSpaceDE w:val="0"/>
        <w:autoSpaceDN w:val="0"/>
        <w:adjustRightInd w:val="0"/>
        <w:ind w:left="142" w:right="-234"/>
        <w:jc w:val="both"/>
        <w:rPr>
          <w:rFonts w:ascii="Arial" w:hAnsi="Arial" w:cs="Arial"/>
          <w:color w:val="000000"/>
          <w:sz w:val="20"/>
          <w:szCs w:val="20"/>
        </w:rPr>
      </w:pPr>
      <w:r w:rsidRPr="001C66A0">
        <w:rPr>
          <w:rFonts w:ascii="Arial" w:hAnsi="Arial" w:cs="Arial"/>
          <w:color w:val="000000"/>
          <w:sz w:val="20"/>
          <w:szCs w:val="20"/>
        </w:rPr>
        <w:t>En caso de no tratarse de una respuesta a glosa, si no por el contrario de una factura que no ha sido revisada por el auditor médico, se procederá a realizar la verificación de los datos del prestador, verificación de los códigos diagnósticos registrados en la atención del usuario, verificación de los procedimientos relacionados verificando las tarifas establecidas en la contratación o en el acuerdo de voluntades, verificación de la correcta liquidación de acuerdo con esas tarifas, posteriormente se procede a comparar la factura con lo registrado en la historia clínica verificando pertinencia, integralidad, oportunidad, calidad, suficiencia y racionalidad técnico científica de los servicios prestados.</w:t>
      </w:r>
    </w:p>
    <w:p w:rsidR="009B38E2" w:rsidRPr="001C66A0" w:rsidRDefault="009B38E2" w:rsidP="009B38E2">
      <w:pPr>
        <w:widowControl w:val="0"/>
        <w:autoSpaceDE w:val="0"/>
        <w:autoSpaceDN w:val="0"/>
        <w:adjustRightInd w:val="0"/>
        <w:ind w:left="142" w:right="-234"/>
        <w:jc w:val="both"/>
        <w:rPr>
          <w:rFonts w:ascii="Arial" w:hAnsi="Arial" w:cs="Arial"/>
          <w:color w:val="000000"/>
          <w:sz w:val="20"/>
          <w:szCs w:val="20"/>
        </w:rPr>
      </w:pPr>
    </w:p>
    <w:p w:rsidR="001666F6" w:rsidRDefault="009B38E2" w:rsidP="001666F6">
      <w:pPr>
        <w:widowControl w:val="0"/>
        <w:autoSpaceDE w:val="0"/>
        <w:autoSpaceDN w:val="0"/>
        <w:adjustRightInd w:val="0"/>
        <w:ind w:left="142" w:right="-234"/>
        <w:jc w:val="both"/>
        <w:rPr>
          <w:rFonts w:ascii="Arial" w:hAnsi="Arial" w:cs="Arial"/>
          <w:color w:val="000000"/>
          <w:sz w:val="20"/>
          <w:szCs w:val="20"/>
        </w:rPr>
      </w:pPr>
      <w:r w:rsidRPr="001C66A0">
        <w:rPr>
          <w:rFonts w:ascii="Arial" w:hAnsi="Arial" w:cs="Arial"/>
          <w:color w:val="000000"/>
          <w:sz w:val="20"/>
          <w:szCs w:val="20"/>
        </w:rPr>
        <w:t>Si durante esta revisión se encuentra algunos de los siguientes motivos codificados para la objeción de la factura deberá procederse a realizar dicha objeción y enviarse en el formato del anexo, establecido por el Instructivo 013/2013 DISAN AGESA componente auditoría de cuentas médicas.</w:t>
      </w:r>
    </w:p>
    <w:p w:rsidR="009B38E2" w:rsidRPr="001C66A0" w:rsidRDefault="009B38E2" w:rsidP="001666F6">
      <w:pPr>
        <w:widowControl w:val="0"/>
        <w:autoSpaceDE w:val="0"/>
        <w:autoSpaceDN w:val="0"/>
        <w:adjustRightInd w:val="0"/>
        <w:ind w:left="142" w:right="-234"/>
        <w:jc w:val="both"/>
        <w:rPr>
          <w:rFonts w:ascii="Arial" w:hAnsi="Arial" w:cs="Arial"/>
          <w:b/>
          <w:bCs/>
          <w:sz w:val="20"/>
          <w:szCs w:val="20"/>
        </w:rPr>
      </w:pPr>
      <w:r w:rsidRPr="001C66A0">
        <w:rPr>
          <w:rFonts w:ascii="Arial" w:hAnsi="Arial" w:cs="Arial"/>
          <w:b/>
          <w:bCs/>
          <w:sz w:val="20"/>
          <w:szCs w:val="20"/>
        </w:rPr>
        <w:lastRenderedPageBreak/>
        <w:t>Codificación de motivos de glosas:</w:t>
      </w:r>
    </w:p>
    <w:p w:rsidR="009B38E2" w:rsidRPr="001C66A0" w:rsidRDefault="009B38E2" w:rsidP="009B38E2">
      <w:pPr>
        <w:autoSpaceDE w:val="0"/>
        <w:autoSpaceDN w:val="0"/>
        <w:adjustRightInd w:val="0"/>
        <w:jc w:val="both"/>
        <w:rPr>
          <w:rFonts w:ascii="Arial" w:hAnsi="Arial" w:cs="Arial"/>
          <w:sz w:val="20"/>
          <w:szCs w:val="20"/>
        </w:rPr>
      </w:pPr>
    </w:p>
    <w:tbl>
      <w:tblPr>
        <w:tblW w:w="10038" w:type="dxa"/>
        <w:jc w:val="center"/>
        <w:tblCellMar>
          <w:left w:w="70" w:type="dxa"/>
          <w:right w:w="70" w:type="dxa"/>
        </w:tblCellMar>
        <w:tblLook w:val="04A0" w:firstRow="1" w:lastRow="0" w:firstColumn="1" w:lastColumn="0" w:noHBand="0" w:noVBand="1"/>
      </w:tblPr>
      <w:tblGrid>
        <w:gridCol w:w="778"/>
        <w:gridCol w:w="1391"/>
        <w:gridCol w:w="920"/>
        <w:gridCol w:w="6949"/>
      </w:tblGrid>
      <w:tr w:rsidR="009B38E2" w:rsidRPr="001C66A0" w:rsidTr="00887BB2">
        <w:trPr>
          <w:trHeight w:val="198"/>
          <w:tblHeader/>
          <w:jc w:val="center"/>
        </w:trPr>
        <w:tc>
          <w:tcPr>
            <w:tcW w:w="2169" w:type="dxa"/>
            <w:gridSpan w:val="2"/>
            <w:tcBorders>
              <w:top w:val="single" w:sz="4" w:space="0" w:color="auto"/>
              <w:left w:val="single" w:sz="4" w:space="0" w:color="auto"/>
              <w:bottom w:val="single" w:sz="4" w:space="0" w:color="auto"/>
              <w:right w:val="single" w:sz="4" w:space="0" w:color="auto"/>
            </w:tcBorders>
            <w:shd w:val="clear" w:color="000000" w:fill="D8D8D8"/>
            <w:vAlign w:val="center"/>
            <w:hideMark/>
          </w:tcPr>
          <w:p w:rsidR="009B38E2" w:rsidRPr="001C66A0" w:rsidRDefault="009B38E2" w:rsidP="00887BB2">
            <w:pPr>
              <w:jc w:val="center"/>
              <w:rPr>
                <w:rFonts w:ascii="Arial" w:hAnsi="Arial" w:cs="Arial"/>
                <w:b/>
                <w:bCs/>
                <w:color w:val="000000"/>
                <w:sz w:val="18"/>
                <w:szCs w:val="18"/>
              </w:rPr>
            </w:pPr>
            <w:r w:rsidRPr="001C66A0">
              <w:rPr>
                <w:rFonts w:ascii="Arial" w:hAnsi="Arial" w:cs="Arial"/>
                <w:b/>
                <w:bCs/>
                <w:color w:val="000000"/>
                <w:sz w:val="18"/>
                <w:szCs w:val="18"/>
              </w:rPr>
              <w:t>General</w:t>
            </w:r>
          </w:p>
        </w:tc>
        <w:tc>
          <w:tcPr>
            <w:tcW w:w="7869" w:type="dxa"/>
            <w:gridSpan w:val="2"/>
            <w:tcBorders>
              <w:top w:val="single" w:sz="4" w:space="0" w:color="auto"/>
              <w:left w:val="nil"/>
              <w:bottom w:val="single" w:sz="4" w:space="0" w:color="auto"/>
              <w:right w:val="single" w:sz="4" w:space="0" w:color="auto"/>
            </w:tcBorders>
            <w:shd w:val="clear" w:color="000000" w:fill="D8D8D8"/>
            <w:vAlign w:val="center"/>
            <w:hideMark/>
          </w:tcPr>
          <w:p w:rsidR="009B38E2" w:rsidRPr="001C66A0" w:rsidRDefault="009B38E2" w:rsidP="00887BB2">
            <w:pPr>
              <w:jc w:val="center"/>
              <w:rPr>
                <w:rFonts w:ascii="Arial" w:hAnsi="Arial" w:cs="Arial"/>
                <w:b/>
                <w:bCs/>
                <w:color w:val="000000"/>
                <w:sz w:val="18"/>
                <w:szCs w:val="18"/>
              </w:rPr>
            </w:pPr>
            <w:r w:rsidRPr="001C66A0">
              <w:rPr>
                <w:rFonts w:ascii="Arial" w:hAnsi="Arial" w:cs="Arial"/>
                <w:b/>
                <w:bCs/>
                <w:color w:val="000000"/>
                <w:sz w:val="18"/>
                <w:szCs w:val="18"/>
              </w:rPr>
              <w:t>Específico</w:t>
            </w:r>
          </w:p>
        </w:tc>
      </w:tr>
      <w:tr w:rsidR="009B38E2" w:rsidRPr="001C66A0" w:rsidTr="00887BB2">
        <w:trPr>
          <w:trHeight w:val="198"/>
          <w:tblHeader/>
          <w:jc w:val="center"/>
        </w:trPr>
        <w:tc>
          <w:tcPr>
            <w:tcW w:w="778" w:type="dxa"/>
            <w:tcBorders>
              <w:top w:val="nil"/>
              <w:left w:val="single" w:sz="4" w:space="0" w:color="auto"/>
              <w:bottom w:val="single" w:sz="4" w:space="0" w:color="auto"/>
              <w:right w:val="single" w:sz="4" w:space="0" w:color="auto"/>
            </w:tcBorders>
            <w:shd w:val="clear" w:color="000000" w:fill="D8D8D8"/>
            <w:vAlign w:val="center"/>
            <w:hideMark/>
          </w:tcPr>
          <w:p w:rsidR="009B38E2" w:rsidRPr="001C66A0" w:rsidRDefault="009B38E2" w:rsidP="00887BB2">
            <w:pPr>
              <w:jc w:val="center"/>
              <w:rPr>
                <w:rFonts w:ascii="Arial" w:hAnsi="Arial" w:cs="Arial"/>
                <w:color w:val="000000"/>
                <w:sz w:val="18"/>
                <w:szCs w:val="18"/>
              </w:rPr>
            </w:pPr>
            <w:r w:rsidRPr="001C66A0">
              <w:rPr>
                <w:rFonts w:ascii="Arial" w:hAnsi="Arial" w:cs="Arial"/>
                <w:color w:val="000000"/>
                <w:sz w:val="18"/>
                <w:szCs w:val="18"/>
              </w:rPr>
              <w:t>Código</w:t>
            </w:r>
          </w:p>
        </w:tc>
        <w:tc>
          <w:tcPr>
            <w:tcW w:w="1391" w:type="dxa"/>
            <w:tcBorders>
              <w:top w:val="nil"/>
              <w:left w:val="nil"/>
              <w:bottom w:val="single" w:sz="4" w:space="0" w:color="auto"/>
              <w:right w:val="single" w:sz="4" w:space="0" w:color="auto"/>
            </w:tcBorders>
            <w:shd w:val="clear" w:color="000000" w:fill="D8D8D8"/>
            <w:vAlign w:val="center"/>
            <w:hideMark/>
          </w:tcPr>
          <w:p w:rsidR="009B38E2" w:rsidRPr="001C66A0" w:rsidRDefault="009B38E2" w:rsidP="00887BB2">
            <w:pPr>
              <w:jc w:val="center"/>
              <w:rPr>
                <w:rFonts w:ascii="Arial" w:hAnsi="Arial" w:cs="Arial"/>
                <w:color w:val="000000"/>
                <w:sz w:val="18"/>
                <w:szCs w:val="18"/>
              </w:rPr>
            </w:pPr>
            <w:r w:rsidRPr="001C66A0">
              <w:rPr>
                <w:rFonts w:ascii="Arial" w:hAnsi="Arial" w:cs="Arial"/>
                <w:color w:val="000000"/>
                <w:sz w:val="18"/>
                <w:szCs w:val="18"/>
              </w:rPr>
              <w:t>Descripción</w:t>
            </w:r>
          </w:p>
        </w:tc>
        <w:tc>
          <w:tcPr>
            <w:tcW w:w="920" w:type="dxa"/>
            <w:tcBorders>
              <w:top w:val="nil"/>
              <w:left w:val="nil"/>
              <w:bottom w:val="single" w:sz="4" w:space="0" w:color="auto"/>
              <w:right w:val="single" w:sz="4" w:space="0" w:color="auto"/>
            </w:tcBorders>
            <w:shd w:val="clear" w:color="000000" w:fill="D8D8D8"/>
            <w:vAlign w:val="center"/>
            <w:hideMark/>
          </w:tcPr>
          <w:p w:rsidR="009B38E2" w:rsidRPr="001C66A0" w:rsidRDefault="009B38E2" w:rsidP="00887BB2">
            <w:pPr>
              <w:jc w:val="center"/>
              <w:rPr>
                <w:rFonts w:ascii="Arial" w:hAnsi="Arial" w:cs="Arial"/>
                <w:color w:val="000000"/>
                <w:sz w:val="18"/>
                <w:szCs w:val="18"/>
              </w:rPr>
            </w:pPr>
            <w:r w:rsidRPr="001C66A0">
              <w:rPr>
                <w:rFonts w:ascii="Arial" w:hAnsi="Arial" w:cs="Arial"/>
                <w:color w:val="000000"/>
                <w:sz w:val="18"/>
                <w:szCs w:val="18"/>
              </w:rPr>
              <w:t>Código</w:t>
            </w:r>
          </w:p>
        </w:tc>
        <w:tc>
          <w:tcPr>
            <w:tcW w:w="6949" w:type="dxa"/>
            <w:tcBorders>
              <w:top w:val="nil"/>
              <w:left w:val="nil"/>
              <w:bottom w:val="single" w:sz="4" w:space="0" w:color="auto"/>
              <w:right w:val="single" w:sz="4" w:space="0" w:color="auto"/>
            </w:tcBorders>
            <w:shd w:val="clear" w:color="000000" w:fill="D8D8D8"/>
            <w:vAlign w:val="center"/>
            <w:hideMark/>
          </w:tcPr>
          <w:p w:rsidR="009B38E2" w:rsidRPr="001C66A0" w:rsidRDefault="009B38E2" w:rsidP="00887BB2">
            <w:pPr>
              <w:jc w:val="center"/>
              <w:rPr>
                <w:rFonts w:ascii="Arial" w:hAnsi="Arial" w:cs="Arial"/>
                <w:color w:val="000000"/>
                <w:sz w:val="18"/>
                <w:szCs w:val="18"/>
              </w:rPr>
            </w:pPr>
            <w:r w:rsidRPr="001C66A0">
              <w:rPr>
                <w:rFonts w:ascii="Arial" w:hAnsi="Arial" w:cs="Arial"/>
                <w:color w:val="000000"/>
                <w:sz w:val="18"/>
                <w:szCs w:val="18"/>
              </w:rPr>
              <w:t>Descripción</w:t>
            </w:r>
          </w:p>
        </w:tc>
      </w:tr>
      <w:tr w:rsidR="009B38E2" w:rsidRPr="001C66A0" w:rsidTr="00887BB2">
        <w:trPr>
          <w:trHeight w:val="194"/>
          <w:jc w:val="center"/>
        </w:trPr>
        <w:tc>
          <w:tcPr>
            <w:tcW w:w="778" w:type="dxa"/>
            <w:vMerge w:val="restart"/>
            <w:tcBorders>
              <w:top w:val="nil"/>
              <w:left w:val="single" w:sz="4" w:space="0" w:color="auto"/>
              <w:bottom w:val="single" w:sz="4" w:space="0" w:color="auto"/>
              <w:right w:val="single" w:sz="4" w:space="0" w:color="auto"/>
            </w:tcBorders>
            <w:shd w:val="clear" w:color="auto" w:fill="auto"/>
            <w:vAlign w:val="center"/>
            <w:hideMark/>
          </w:tcPr>
          <w:p w:rsidR="009B38E2" w:rsidRPr="001C66A0" w:rsidRDefault="009B38E2" w:rsidP="00887BB2">
            <w:pPr>
              <w:jc w:val="center"/>
              <w:rPr>
                <w:rFonts w:ascii="Arial" w:hAnsi="Arial" w:cs="Arial"/>
                <w:color w:val="000000"/>
                <w:sz w:val="18"/>
                <w:szCs w:val="18"/>
              </w:rPr>
            </w:pPr>
            <w:r w:rsidRPr="001C66A0">
              <w:rPr>
                <w:rFonts w:ascii="Arial" w:hAnsi="Arial" w:cs="Arial"/>
                <w:color w:val="000000"/>
                <w:sz w:val="18"/>
                <w:szCs w:val="18"/>
              </w:rPr>
              <w:t xml:space="preserve">1 </w:t>
            </w:r>
          </w:p>
        </w:tc>
        <w:tc>
          <w:tcPr>
            <w:tcW w:w="1391" w:type="dxa"/>
            <w:vMerge w:val="restart"/>
            <w:tcBorders>
              <w:top w:val="nil"/>
              <w:left w:val="single" w:sz="4" w:space="0" w:color="auto"/>
              <w:bottom w:val="single" w:sz="4" w:space="0" w:color="auto"/>
              <w:right w:val="single" w:sz="4" w:space="0" w:color="auto"/>
            </w:tcBorders>
            <w:shd w:val="clear" w:color="auto" w:fill="auto"/>
            <w:vAlign w:val="center"/>
            <w:hideMark/>
          </w:tcPr>
          <w:p w:rsidR="009B38E2" w:rsidRPr="001C66A0" w:rsidRDefault="009B38E2" w:rsidP="00887BB2">
            <w:pPr>
              <w:jc w:val="center"/>
              <w:rPr>
                <w:rFonts w:ascii="Arial" w:hAnsi="Arial" w:cs="Arial"/>
                <w:color w:val="000000"/>
                <w:sz w:val="18"/>
                <w:szCs w:val="18"/>
              </w:rPr>
            </w:pPr>
            <w:r w:rsidRPr="001C66A0">
              <w:rPr>
                <w:rFonts w:ascii="Arial" w:hAnsi="Arial" w:cs="Arial"/>
                <w:color w:val="000000"/>
                <w:sz w:val="18"/>
                <w:szCs w:val="18"/>
              </w:rPr>
              <w:t>Facturación</w:t>
            </w:r>
          </w:p>
        </w:tc>
        <w:tc>
          <w:tcPr>
            <w:tcW w:w="920" w:type="dxa"/>
            <w:tcBorders>
              <w:top w:val="nil"/>
              <w:left w:val="nil"/>
              <w:bottom w:val="single" w:sz="4" w:space="0" w:color="auto"/>
              <w:right w:val="single" w:sz="4" w:space="0" w:color="auto"/>
            </w:tcBorders>
            <w:shd w:val="clear" w:color="auto" w:fill="auto"/>
            <w:vAlign w:val="center"/>
            <w:hideMark/>
          </w:tcPr>
          <w:p w:rsidR="009B38E2" w:rsidRPr="001C66A0" w:rsidRDefault="009B38E2" w:rsidP="00887BB2">
            <w:pPr>
              <w:jc w:val="center"/>
              <w:rPr>
                <w:rFonts w:ascii="Arial" w:hAnsi="Arial" w:cs="Arial"/>
                <w:color w:val="000000"/>
                <w:sz w:val="18"/>
                <w:szCs w:val="18"/>
              </w:rPr>
            </w:pPr>
            <w:r w:rsidRPr="001C66A0">
              <w:rPr>
                <w:rFonts w:ascii="Arial" w:hAnsi="Arial" w:cs="Arial"/>
                <w:color w:val="000000"/>
                <w:sz w:val="18"/>
                <w:szCs w:val="18"/>
              </w:rPr>
              <w:t xml:space="preserve">01 </w:t>
            </w:r>
          </w:p>
        </w:tc>
        <w:tc>
          <w:tcPr>
            <w:tcW w:w="6949" w:type="dxa"/>
            <w:tcBorders>
              <w:top w:val="nil"/>
              <w:left w:val="nil"/>
              <w:bottom w:val="single" w:sz="4" w:space="0" w:color="auto"/>
              <w:right w:val="single" w:sz="4" w:space="0" w:color="auto"/>
            </w:tcBorders>
            <w:shd w:val="clear" w:color="auto" w:fill="auto"/>
            <w:vAlign w:val="center"/>
            <w:hideMark/>
          </w:tcPr>
          <w:p w:rsidR="009B38E2" w:rsidRPr="001C66A0" w:rsidRDefault="009B38E2" w:rsidP="00887BB2">
            <w:pPr>
              <w:rPr>
                <w:rFonts w:ascii="Arial" w:hAnsi="Arial" w:cs="Arial"/>
                <w:color w:val="000000"/>
                <w:sz w:val="18"/>
                <w:szCs w:val="18"/>
              </w:rPr>
            </w:pPr>
            <w:r w:rsidRPr="001C66A0">
              <w:rPr>
                <w:rFonts w:ascii="Arial" w:hAnsi="Arial" w:cs="Arial"/>
                <w:color w:val="000000"/>
                <w:sz w:val="18"/>
                <w:szCs w:val="18"/>
              </w:rPr>
              <w:t>Estancia</w:t>
            </w:r>
          </w:p>
        </w:tc>
      </w:tr>
      <w:tr w:rsidR="009B38E2" w:rsidRPr="001C66A0" w:rsidTr="00887BB2">
        <w:trPr>
          <w:trHeight w:val="198"/>
          <w:jc w:val="center"/>
        </w:trPr>
        <w:tc>
          <w:tcPr>
            <w:tcW w:w="778" w:type="dxa"/>
            <w:vMerge/>
            <w:tcBorders>
              <w:top w:val="nil"/>
              <w:left w:val="single" w:sz="4" w:space="0" w:color="auto"/>
              <w:bottom w:val="single" w:sz="4" w:space="0" w:color="auto"/>
              <w:right w:val="single" w:sz="4" w:space="0" w:color="auto"/>
            </w:tcBorders>
            <w:vAlign w:val="center"/>
            <w:hideMark/>
          </w:tcPr>
          <w:p w:rsidR="009B38E2" w:rsidRPr="001C66A0" w:rsidRDefault="009B38E2" w:rsidP="00887BB2">
            <w:pPr>
              <w:rPr>
                <w:rFonts w:ascii="Arial" w:hAnsi="Arial" w:cs="Arial"/>
                <w:color w:val="000000"/>
                <w:sz w:val="18"/>
                <w:szCs w:val="18"/>
              </w:rPr>
            </w:pPr>
          </w:p>
        </w:tc>
        <w:tc>
          <w:tcPr>
            <w:tcW w:w="1391" w:type="dxa"/>
            <w:vMerge/>
            <w:tcBorders>
              <w:top w:val="nil"/>
              <w:left w:val="single" w:sz="4" w:space="0" w:color="auto"/>
              <w:bottom w:val="single" w:sz="4" w:space="0" w:color="auto"/>
              <w:right w:val="single" w:sz="4" w:space="0" w:color="auto"/>
            </w:tcBorders>
            <w:vAlign w:val="center"/>
            <w:hideMark/>
          </w:tcPr>
          <w:p w:rsidR="009B38E2" w:rsidRPr="001C66A0" w:rsidRDefault="009B38E2" w:rsidP="00887BB2">
            <w:pPr>
              <w:rPr>
                <w:rFonts w:ascii="Arial" w:hAnsi="Arial" w:cs="Arial"/>
                <w:color w:val="000000"/>
                <w:sz w:val="18"/>
                <w:szCs w:val="18"/>
              </w:rPr>
            </w:pPr>
          </w:p>
        </w:tc>
        <w:tc>
          <w:tcPr>
            <w:tcW w:w="920" w:type="dxa"/>
            <w:tcBorders>
              <w:top w:val="nil"/>
              <w:left w:val="nil"/>
              <w:bottom w:val="single" w:sz="4" w:space="0" w:color="auto"/>
              <w:right w:val="single" w:sz="4" w:space="0" w:color="auto"/>
            </w:tcBorders>
            <w:shd w:val="clear" w:color="auto" w:fill="auto"/>
            <w:vAlign w:val="center"/>
            <w:hideMark/>
          </w:tcPr>
          <w:p w:rsidR="009B38E2" w:rsidRPr="001C66A0" w:rsidRDefault="009B38E2" w:rsidP="00887BB2">
            <w:pPr>
              <w:jc w:val="center"/>
              <w:rPr>
                <w:rFonts w:ascii="Arial" w:hAnsi="Arial" w:cs="Arial"/>
                <w:color w:val="000000"/>
                <w:sz w:val="18"/>
                <w:szCs w:val="18"/>
              </w:rPr>
            </w:pPr>
            <w:r w:rsidRPr="001C66A0">
              <w:rPr>
                <w:rFonts w:ascii="Arial" w:hAnsi="Arial" w:cs="Arial"/>
                <w:color w:val="000000"/>
                <w:sz w:val="18"/>
                <w:szCs w:val="18"/>
              </w:rPr>
              <w:t xml:space="preserve">02 </w:t>
            </w:r>
          </w:p>
        </w:tc>
        <w:tc>
          <w:tcPr>
            <w:tcW w:w="6949" w:type="dxa"/>
            <w:tcBorders>
              <w:top w:val="nil"/>
              <w:left w:val="nil"/>
              <w:bottom w:val="single" w:sz="4" w:space="0" w:color="auto"/>
              <w:right w:val="single" w:sz="4" w:space="0" w:color="auto"/>
            </w:tcBorders>
            <w:shd w:val="clear" w:color="auto" w:fill="auto"/>
            <w:vAlign w:val="center"/>
            <w:hideMark/>
          </w:tcPr>
          <w:p w:rsidR="009B38E2" w:rsidRPr="001C66A0" w:rsidRDefault="009B38E2" w:rsidP="00887BB2">
            <w:pPr>
              <w:rPr>
                <w:rFonts w:ascii="Arial" w:hAnsi="Arial" w:cs="Arial"/>
                <w:color w:val="000000"/>
                <w:sz w:val="18"/>
                <w:szCs w:val="18"/>
              </w:rPr>
            </w:pPr>
            <w:r w:rsidRPr="001C66A0">
              <w:rPr>
                <w:rFonts w:ascii="Arial" w:hAnsi="Arial" w:cs="Arial"/>
                <w:color w:val="000000"/>
                <w:sz w:val="18"/>
                <w:szCs w:val="18"/>
              </w:rPr>
              <w:t>Consultas, interconsultas y visitas médicas</w:t>
            </w:r>
          </w:p>
        </w:tc>
      </w:tr>
      <w:tr w:rsidR="009B38E2" w:rsidRPr="001C66A0" w:rsidTr="00887BB2">
        <w:trPr>
          <w:trHeight w:val="198"/>
          <w:jc w:val="center"/>
        </w:trPr>
        <w:tc>
          <w:tcPr>
            <w:tcW w:w="778" w:type="dxa"/>
            <w:vMerge/>
            <w:tcBorders>
              <w:top w:val="nil"/>
              <w:left w:val="single" w:sz="4" w:space="0" w:color="auto"/>
              <w:bottom w:val="single" w:sz="4" w:space="0" w:color="auto"/>
              <w:right w:val="single" w:sz="4" w:space="0" w:color="auto"/>
            </w:tcBorders>
            <w:vAlign w:val="center"/>
            <w:hideMark/>
          </w:tcPr>
          <w:p w:rsidR="009B38E2" w:rsidRPr="001C66A0" w:rsidRDefault="009B38E2" w:rsidP="00887BB2">
            <w:pPr>
              <w:rPr>
                <w:rFonts w:ascii="Arial" w:hAnsi="Arial" w:cs="Arial"/>
                <w:color w:val="000000"/>
                <w:sz w:val="18"/>
                <w:szCs w:val="18"/>
              </w:rPr>
            </w:pPr>
          </w:p>
        </w:tc>
        <w:tc>
          <w:tcPr>
            <w:tcW w:w="1391" w:type="dxa"/>
            <w:vMerge/>
            <w:tcBorders>
              <w:top w:val="nil"/>
              <w:left w:val="single" w:sz="4" w:space="0" w:color="auto"/>
              <w:bottom w:val="single" w:sz="4" w:space="0" w:color="auto"/>
              <w:right w:val="single" w:sz="4" w:space="0" w:color="auto"/>
            </w:tcBorders>
            <w:vAlign w:val="center"/>
            <w:hideMark/>
          </w:tcPr>
          <w:p w:rsidR="009B38E2" w:rsidRPr="001C66A0" w:rsidRDefault="009B38E2" w:rsidP="00887BB2">
            <w:pPr>
              <w:rPr>
                <w:rFonts w:ascii="Arial" w:hAnsi="Arial" w:cs="Arial"/>
                <w:color w:val="000000"/>
                <w:sz w:val="18"/>
                <w:szCs w:val="18"/>
              </w:rPr>
            </w:pPr>
          </w:p>
        </w:tc>
        <w:tc>
          <w:tcPr>
            <w:tcW w:w="920" w:type="dxa"/>
            <w:tcBorders>
              <w:top w:val="nil"/>
              <w:left w:val="nil"/>
              <w:bottom w:val="single" w:sz="4" w:space="0" w:color="auto"/>
              <w:right w:val="single" w:sz="4" w:space="0" w:color="auto"/>
            </w:tcBorders>
            <w:shd w:val="clear" w:color="auto" w:fill="auto"/>
            <w:vAlign w:val="center"/>
            <w:hideMark/>
          </w:tcPr>
          <w:p w:rsidR="009B38E2" w:rsidRPr="001C66A0" w:rsidRDefault="009B38E2" w:rsidP="00887BB2">
            <w:pPr>
              <w:jc w:val="center"/>
              <w:rPr>
                <w:rFonts w:ascii="Arial" w:hAnsi="Arial" w:cs="Arial"/>
                <w:color w:val="000000"/>
                <w:sz w:val="18"/>
                <w:szCs w:val="18"/>
              </w:rPr>
            </w:pPr>
            <w:r w:rsidRPr="001C66A0">
              <w:rPr>
                <w:rFonts w:ascii="Arial" w:hAnsi="Arial" w:cs="Arial"/>
                <w:color w:val="000000"/>
                <w:sz w:val="18"/>
                <w:szCs w:val="18"/>
              </w:rPr>
              <w:t xml:space="preserve">03 </w:t>
            </w:r>
          </w:p>
        </w:tc>
        <w:tc>
          <w:tcPr>
            <w:tcW w:w="6949" w:type="dxa"/>
            <w:tcBorders>
              <w:top w:val="nil"/>
              <w:left w:val="nil"/>
              <w:bottom w:val="single" w:sz="4" w:space="0" w:color="auto"/>
              <w:right w:val="single" w:sz="4" w:space="0" w:color="auto"/>
            </w:tcBorders>
            <w:shd w:val="clear" w:color="auto" w:fill="auto"/>
            <w:vAlign w:val="center"/>
            <w:hideMark/>
          </w:tcPr>
          <w:p w:rsidR="009B38E2" w:rsidRPr="001C66A0" w:rsidRDefault="009B38E2" w:rsidP="00887BB2">
            <w:pPr>
              <w:rPr>
                <w:rFonts w:ascii="Arial" w:hAnsi="Arial" w:cs="Arial"/>
                <w:color w:val="000000"/>
                <w:sz w:val="18"/>
                <w:szCs w:val="18"/>
              </w:rPr>
            </w:pPr>
            <w:r w:rsidRPr="001C66A0">
              <w:rPr>
                <w:rFonts w:ascii="Arial" w:hAnsi="Arial" w:cs="Arial"/>
                <w:color w:val="000000"/>
                <w:sz w:val="18"/>
                <w:szCs w:val="18"/>
              </w:rPr>
              <w:t>Honorarios médicos en procedimientos</w:t>
            </w:r>
          </w:p>
        </w:tc>
      </w:tr>
      <w:tr w:rsidR="009B38E2" w:rsidRPr="001C66A0" w:rsidTr="00887BB2">
        <w:trPr>
          <w:trHeight w:val="198"/>
          <w:jc w:val="center"/>
        </w:trPr>
        <w:tc>
          <w:tcPr>
            <w:tcW w:w="778" w:type="dxa"/>
            <w:vMerge/>
            <w:tcBorders>
              <w:top w:val="nil"/>
              <w:left w:val="single" w:sz="4" w:space="0" w:color="auto"/>
              <w:bottom w:val="single" w:sz="4" w:space="0" w:color="auto"/>
              <w:right w:val="single" w:sz="4" w:space="0" w:color="auto"/>
            </w:tcBorders>
            <w:vAlign w:val="center"/>
            <w:hideMark/>
          </w:tcPr>
          <w:p w:rsidR="009B38E2" w:rsidRPr="001C66A0" w:rsidRDefault="009B38E2" w:rsidP="00887BB2">
            <w:pPr>
              <w:rPr>
                <w:rFonts w:ascii="Arial" w:hAnsi="Arial" w:cs="Arial"/>
                <w:color w:val="000000"/>
                <w:sz w:val="18"/>
                <w:szCs w:val="18"/>
              </w:rPr>
            </w:pPr>
          </w:p>
        </w:tc>
        <w:tc>
          <w:tcPr>
            <w:tcW w:w="1391" w:type="dxa"/>
            <w:vMerge/>
            <w:tcBorders>
              <w:top w:val="nil"/>
              <w:left w:val="single" w:sz="4" w:space="0" w:color="auto"/>
              <w:bottom w:val="single" w:sz="4" w:space="0" w:color="auto"/>
              <w:right w:val="single" w:sz="4" w:space="0" w:color="auto"/>
            </w:tcBorders>
            <w:vAlign w:val="center"/>
            <w:hideMark/>
          </w:tcPr>
          <w:p w:rsidR="009B38E2" w:rsidRPr="001C66A0" w:rsidRDefault="009B38E2" w:rsidP="00887BB2">
            <w:pPr>
              <w:rPr>
                <w:rFonts w:ascii="Arial" w:hAnsi="Arial" w:cs="Arial"/>
                <w:color w:val="000000"/>
                <w:sz w:val="18"/>
                <w:szCs w:val="18"/>
              </w:rPr>
            </w:pPr>
          </w:p>
        </w:tc>
        <w:tc>
          <w:tcPr>
            <w:tcW w:w="920" w:type="dxa"/>
            <w:tcBorders>
              <w:top w:val="nil"/>
              <w:left w:val="nil"/>
              <w:bottom w:val="single" w:sz="4" w:space="0" w:color="auto"/>
              <w:right w:val="single" w:sz="4" w:space="0" w:color="auto"/>
            </w:tcBorders>
            <w:shd w:val="clear" w:color="auto" w:fill="auto"/>
            <w:vAlign w:val="center"/>
            <w:hideMark/>
          </w:tcPr>
          <w:p w:rsidR="009B38E2" w:rsidRPr="001C66A0" w:rsidRDefault="009B38E2" w:rsidP="00887BB2">
            <w:pPr>
              <w:jc w:val="center"/>
              <w:rPr>
                <w:rFonts w:ascii="Arial" w:hAnsi="Arial" w:cs="Arial"/>
                <w:color w:val="000000"/>
                <w:sz w:val="18"/>
                <w:szCs w:val="18"/>
              </w:rPr>
            </w:pPr>
            <w:r w:rsidRPr="001C66A0">
              <w:rPr>
                <w:rFonts w:ascii="Arial" w:hAnsi="Arial" w:cs="Arial"/>
                <w:color w:val="000000"/>
                <w:sz w:val="18"/>
                <w:szCs w:val="18"/>
              </w:rPr>
              <w:t xml:space="preserve">04 </w:t>
            </w:r>
          </w:p>
        </w:tc>
        <w:tc>
          <w:tcPr>
            <w:tcW w:w="6949" w:type="dxa"/>
            <w:tcBorders>
              <w:top w:val="nil"/>
              <w:left w:val="nil"/>
              <w:bottom w:val="single" w:sz="4" w:space="0" w:color="auto"/>
              <w:right w:val="single" w:sz="4" w:space="0" w:color="auto"/>
            </w:tcBorders>
            <w:shd w:val="clear" w:color="auto" w:fill="auto"/>
            <w:vAlign w:val="center"/>
            <w:hideMark/>
          </w:tcPr>
          <w:p w:rsidR="009B38E2" w:rsidRPr="001C66A0" w:rsidRDefault="009B38E2" w:rsidP="00887BB2">
            <w:pPr>
              <w:rPr>
                <w:rFonts w:ascii="Arial" w:hAnsi="Arial" w:cs="Arial"/>
                <w:color w:val="000000"/>
                <w:sz w:val="18"/>
                <w:szCs w:val="18"/>
              </w:rPr>
            </w:pPr>
            <w:r w:rsidRPr="001C66A0">
              <w:rPr>
                <w:rFonts w:ascii="Arial" w:hAnsi="Arial" w:cs="Arial"/>
                <w:color w:val="000000"/>
                <w:sz w:val="18"/>
                <w:szCs w:val="18"/>
              </w:rPr>
              <w:t>Honorarios otros profesionales asistenciales</w:t>
            </w:r>
          </w:p>
        </w:tc>
      </w:tr>
      <w:tr w:rsidR="009B38E2" w:rsidRPr="001C66A0" w:rsidTr="00887BB2">
        <w:trPr>
          <w:trHeight w:val="198"/>
          <w:jc w:val="center"/>
        </w:trPr>
        <w:tc>
          <w:tcPr>
            <w:tcW w:w="778" w:type="dxa"/>
            <w:vMerge/>
            <w:tcBorders>
              <w:top w:val="nil"/>
              <w:left w:val="single" w:sz="4" w:space="0" w:color="auto"/>
              <w:bottom w:val="single" w:sz="4" w:space="0" w:color="auto"/>
              <w:right w:val="single" w:sz="4" w:space="0" w:color="auto"/>
            </w:tcBorders>
            <w:vAlign w:val="center"/>
            <w:hideMark/>
          </w:tcPr>
          <w:p w:rsidR="009B38E2" w:rsidRPr="001C66A0" w:rsidRDefault="009B38E2" w:rsidP="00887BB2">
            <w:pPr>
              <w:rPr>
                <w:rFonts w:ascii="Arial" w:hAnsi="Arial" w:cs="Arial"/>
                <w:color w:val="000000"/>
                <w:sz w:val="18"/>
                <w:szCs w:val="18"/>
              </w:rPr>
            </w:pPr>
          </w:p>
        </w:tc>
        <w:tc>
          <w:tcPr>
            <w:tcW w:w="1391" w:type="dxa"/>
            <w:vMerge/>
            <w:tcBorders>
              <w:top w:val="nil"/>
              <w:left w:val="single" w:sz="4" w:space="0" w:color="auto"/>
              <w:bottom w:val="single" w:sz="4" w:space="0" w:color="auto"/>
              <w:right w:val="single" w:sz="4" w:space="0" w:color="auto"/>
            </w:tcBorders>
            <w:vAlign w:val="center"/>
            <w:hideMark/>
          </w:tcPr>
          <w:p w:rsidR="009B38E2" w:rsidRPr="001C66A0" w:rsidRDefault="009B38E2" w:rsidP="00887BB2">
            <w:pPr>
              <w:rPr>
                <w:rFonts w:ascii="Arial" w:hAnsi="Arial" w:cs="Arial"/>
                <w:color w:val="000000"/>
                <w:sz w:val="18"/>
                <w:szCs w:val="18"/>
              </w:rPr>
            </w:pPr>
          </w:p>
        </w:tc>
        <w:tc>
          <w:tcPr>
            <w:tcW w:w="920" w:type="dxa"/>
            <w:tcBorders>
              <w:top w:val="nil"/>
              <w:left w:val="nil"/>
              <w:bottom w:val="single" w:sz="4" w:space="0" w:color="auto"/>
              <w:right w:val="single" w:sz="4" w:space="0" w:color="auto"/>
            </w:tcBorders>
            <w:shd w:val="clear" w:color="auto" w:fill="auto"/>
            <w:vAlign w:val="center"/>
            <w:hideMark/>
          </w:tcPr>
          <w:p w:rsidR="009B38E2" w:rsidRPr="001C66A0" w:rsidRDefault="009B38E2" w:rsidP="00887BB2">
            <w:pPr>
              <w:jc w:val="center"/>
              <w:rPr>
                <w:rFonts w:ascii="Arial" w:hAnsi="Arial" w:cs="Arial"/>
                <w:color w:val="000000"/>
                <w:sz w:val="18"/>
                <w:szCs w:val="18"/>
              </w:rPr>
            </w:pPr>
            <w:r w:rsidRPr="001C66A0">
              <w:rPr>
                <w:rFonts w:ascii="Arial" w:hAnsi="Arial" w:cs="Arial"/>
                <w:color w:val="000000"/>
                <w:sz w:val="18"/>
                <w:szCs w:val="18"/>
              </w:rPr>
              <w:t xml:space="preserve">05 </w:t>
            </w:r>
          </w:p>
        </w:tc>
        <w:tc>
          <w:tcPr>
            <w:tcW w:w="6949" w:type="dxa"/>
            <w:tcBorders>
              <w:top w:val="nil"/>
              <w:left w:val="nil"/>
              <w:bottom w:val="single" w:sz="4" w:space="0" w:color="auto"/>
              <w:right w:val="single" w:sz="4" w:space="0" w:color="auto"/>
            </w:tcBorders>
            <w:shd w:val="clear" w:color="auto" w:fill="auto"/>
            <w:vAlign w:val="center"/>
            <w:hideMark/>
          </w:tcPr>
          <w:p w:rsidR="009B38E2" w:rsidRPr="001C66A0" w:rsidRDefault="009B38E2" w:rsidP="00887BB2">
            <w:pPr>
              <w:rPr>
                <w:rFonts w:ascii="Arial" w:hAnsi="Arial" w:cs="Arial"/>
                <w:color w:val="000000"/>
                <w:sz w:val="18"/>
                <w:szCs w:val="18"/>
              </w:rPr>
            </w:pPr>
            <w:r w:rsidRPr="001C66A0">
              <w:rPr>
                <w:rFonts w:ascii="Arial" w:hAnsi="Arial" w:cs="Arial"/>
                <w:color w:val="000000"/>
                <w:sz w:val="18"/>
                <w:szCs w:val="18"/>
              </w:rPr>
              <w:t>Derechos de sala</w:t>
            </w:r>
          </w:p>
        </w:tc>
      </w:tr>
      <w:tr w:rsidR="009B38E2" w:rsidRPr="001C66A0" w:rsidTr="00887BB2">
        <w:trPr>
          <w:trHeight w:val="198"/>
          <w:jc w:val="center"/>
        </w:trPr>
        <w:tc>
          <w:tcPr>
            <w:tcW w:w="778" w:type="dxa"/>
            <w:vMerge/>
            <w:tcBorders>
              <w:top w:val="nil"/>
              <w:left w:val="single" w:sz="4" w:space="0" w:color="auto"/>
              <w:bottom w:val="single" w:sz="4" w:space="0" w:color="auto"/>
              <w:right w:val="single" w:sz="4" w:space="0" w:color="auto"/>
            </w:tcBorders>
            <w:vAlign w:val="center"/>
            <w:hideMark/>
          </w:tcPr>
          <w:p w:rsidR="009B38E2" w:rsidRPr="001C66A0" w:rsidRDefault="009B38E2" w:rsidP="00887BB2">
            <w:pPr>
              <w:rPr>
                <w:rFonts w:ascii="Arial" w:hAnsi="Arial" w:cs="Arial"/>
                <w:color w:val="000000"/>
                <w:sz w:val="18"/>
                <w:szCs w:val="18"/>
              </w:rPr>
            </w:pPr>
          </w:p>
        </w:tc>
        <w:tc>
          <w:tcPr>
            <w:tcW w:w="1391" w:type="dxa"/>
            <w:vMerge/>
            <w:tcBorders>
              <w:top w:val="nil"/>
              <w:left w:val="single" w:sz="4" w:space="0" w:color="auto"/>
              <w:bottom w:val="single" w:sz="4" w:space="0" w:color="auto"/>
              <w:right w:val="single" w:sz="4" w:space="0" w:color="auto"/>
            </w:tcBorders>
            <w:vAlign w:val="center"/>
            <w:hideMark/>
          </w:tcPr>
          <w:p w:rsidR="009B38E2" w:rsidRPr="001C66A0" w:rsidRDefault="009B38E2" w:rsidP="00887BB2">
            <w:pPr>
              <w:rPr>
                <w:rFonts w:ascii="Arial" w:hAnsi="Arial" w:cs="Arial"/>
                <w:color w:val="000000"/>
                <w:sz w:val="18"/>
                <w:szCs w:val="18"/>
              </w:rPr>
            </w:pPr>
          </w:p>
        </w:tc>
        <w:tc>
          <w:tcPr>
            <w:tcW w:w="920" w:type="dxa"/>
            <w:tcBorders>
              <w:top w:val="nil"/>
              <w:left w:val="nil"/>
              <w:bottom w:val="single" w:sz="4" w:space="0" w:color="auto"/>
              <w:right w:val="single" w:sz="4" w:space="0" w:color="auto"/>
            </w:tcBorders>
            <w:shd w:val="clear" w:color="auto" w:fill="auto"/>
            <w:vAlign w:val="center"/>
            <w:hideMark/>
          </w:tcPr>
          <w:p w:rsidR="009B38E2" w:rsidRPr="001C66A0" w:rsidRDefault="009B38E2" w:rsidP="00887BB2">
            <w:pPr>
              <w:jc w:val="center"/>
              <w:rPr>
                <w:rFonts w:ascii="Arial" w:hAnsi="Arial" w:cs="Arial"/>
                <w:color w:val="000000"/>
                <w:sz w:val="18"/>
                <w:szCs w:val="18"/>
              </w:rPr>
            </w:pPr>
            <w:r w:rsidRPr="001C66A0">
              <w:rPr>
                <w:rFonts w:ascii="Arial" w:hAnsi="Arial" w:cs="Arial"/>
                <w:color w:val="000000"/>
                <w:sz w:val="18"/>
                <w:szCs w:val="18"/>
              </w:rPr>
              <w:t xml:space="preserve">06 </w:t>
            </w:r>
          </w:p>
        </w:tc>
        <w:tc>
          <w:tcPr>
            <w:tcW w:w="6949" w:type="dxa"/>
            <w:tcBorders>
              <w:top w:val="nil"/>
              <w:left w:val="nil"/>
              <w:bottom w:val="single" w:sz="4" w:space="0" w:color="auto"/>
              <w:right w:val="single" w:sz="4" w:space="0" w:color="auto"/>
            </w:tcBorders>
            <w:shd w:val="clear" w:color="auto" w:fill="auto"/>
            <w:vAlign w:val="center"/>
            <w:hideMark/>
          </w:tcPr>
          <w:p w:rsidR="009B38E2" w:rsidRPr="001C66A0" w:rsidRDefault="009B38E2" w:rsidP="00887BB2">
            <w:pPr>
              <w:rPr>
                <w:rFonts w:ascii="Arial" w:hAnsi="Arial" w:cs="Arial"/>
                <w:color w:val="000000"/>
                <w:sz w:val="18"/>
                <w:szCs w:val="18"/>
              </w:rPr>
            </w:pPr>
            <w:r w:rsidRPr="001C66A0">
              <w:rPr>
                <w:rFonts w:ascii="Arial" w:hAnsi="Arial" w:cs="Arial"/>
                <w:color w:val="000000"/>
                <w:sz w:val="18"/>
                <w:szCs w:val="18"/>
              </w:rPr>
              <w:t>Materiales</w:t>
            </w:r>
          </w:p>
        </w:tc>
      </w:tr>
      <w:tr w:rsidR="009B38E2" w:rsidRPr="001C66A0" w:rsidTr="00887BB2">
        <w:trPr>
          <w:trHeight w:val="198"/>
          <w:jc w:val="center"/>
        </w:trPr>
        <w:tc>
          <w:tcPr>
            <w:tcW w:w="778" w:type="dxa"/>
            <w:vMerge/>
            <w:tcBorders>
              <w:top w:val="nil"/>
              <w:left w:val="single" w:sz="4" w:space="0" w:color="auto"/>
              <w:bottom w:val="single" w:sz="4" w:space="0" w:color="auto"/>
              <w:right w:val="single" w:sz="4" w:space="0" w:color="auto"/>
            </w:tcBorders>
            <w:vAlign w:val="center"/>
            <w:hideMark/>
          </w:tcPr>
          <w:p w:rsidR="009B38E2" w:rsidRPr="001C66A0" w:rsidRDefault="009B38E2" w:rsidP="00887BB2">
            <w:pPr>
              <w:rPr>
                <w:rFonts w:ascii="Arial" w:hAnsi="Arial" w:cs="Arial"/>
                <w:color w:val="000000"/>
                <w:sz w:val="18"/>
                <w:szCs w:val="18"/>
              </w:rPr>
            </w:pPr>
          </w:p>
        </w:tc>
        <w:tc>
          <w:tcPr>
            <w:tcW w:w="1391" w:type="dxa"/>
            <w:vMerge/>
            <w:tcBorders>
              <w:top w:val="nil"/>
              <w:left w:val="single" w:sz="4" w:space="0" w:color="auto"/>
              <w:bottom w:val="single" w:sz="4" w:space="0" w:color="auto"/>
              <w:right w:val="single" w:sz="4" w:space="0" w:color="auto"/>
            </w:tcBorders>
            <w:vAlign w:val="center"/>
            <w:hideMark/>
          </w:tcPr>
          <w:p w:rsidR="009B38E2" w:rsidRPr="001C66A0" w:rsidRDefault="009B38E2" w:rsidP="00887BB2">
            <w:pPr>
              <w:rPr>
                <w:rFonts w:ascii="Arial" w:hAnsi="Arial" w:cs="Arial"/>
                <w:color w:val="000000"/>
                <w:sz w:val="18"/>
                <w:szCs w:val="18"/>
              </w:rPr>
            </w:pPr>
          </w:p>
        </w:tc>
        <w:tc>
          <w:tcPr>
            <w:tcW w:w="920" w:type="dxa"/>
            <w:tcBorders>
              <w:top w:val="nil"/>
              <w:left w:val="nil"/>
              <w:bottom w:val="single" w:sz="4" w:space="0" w:color="auto"/>
              <w:right w:val="single" w:sz="4" w:space="0" w:color="auto"/>
            </w:tcBorders>
            <w:shd w:val="clear" w:color="auto" w:fill="auto"/>
            <w:vAlign w:val="center"/>
            <w:hideMark/>
          </w:tcPr>
          <w:p w:rsidR="009B38E2" w:rsidRPr="001C66A0" w:rsidRDefault="009B38E2" w:rsidP="00887BB2">
            <w:pPr>
              <w:jc w:val="center"/>
              <w:rPr>
                <w:rFonts w:ascii="Arial" w:hAnsi="Arial" w:cs="Arial"/>
                <w:color w:val="000000"/>
                <w:sz w:val="18"/>
                <w:szCs w:val="18"/>
              </w:rPr>
            </w:pPr>
            <w:r w:rsidRPr="001C66A0">
              <w:rPr>
                <w:rFonts w:ascii="Arial" w:hAnsi="Arial" w:cs="Arial"/>
                <w:color w:val="000000"/>
                <w:sz w:val="18"/>
                <w:szCs w:val="18"/>
              </w:rPr>
              <w:t xml:space="preserve">07 </w:t>
            </w:r>
          </w:p>
        </w:tc>
        <w:tc>
          <w:tcPr>
            <w:tcW w:w="6949" w:type="dxa"/>
            <w:tcBorders>
              <w:top w:val="nil"/>
              <w:left w:val="nil"/>
              <w:bottom w:val="single" w:sz="4" w:space="0" w:color="auto"/>
              <w:right w:val="single" w:sz="4" w:space="0" w:color="auto"/>
            </w:tcBorders>
            <w:shd w:val="clear" w:color="auto" w:fill="auto"/>
            <w:vAlign w:val="center"/>
            <w:hideMark/>
          </w:tcPr>
          <w:p w:rsidR="009B38E2" w:rsidRPr="001C66A0" w:rsidRDefault="009B38E2" w:rsidP="00887BB2">
            <w:pPr>
              <w:rPr>
                <w:rFonts w:ascii="Arial" w:hAnsi="Arial" w:cs="Arial"/>
                <w:color w:val="000000"/>
                <w:sz w:val="18"/>
                <w:szCs w:val="18"/>
              </w:rPr>
            </w:pPr>
            <w:r w:rsidRPr="001C66A0">
              <w:rPr>
                <w:rFonts w:ascii="Arial" w:hAnsi="Arial" w:cs="Arial"/>
                <w:color w:val="000000"/>
                <w:sz w:val="18"/>
                <w:szCs w:val="18"/>
              </w:rPr>
              <w:t>Medicamentos</w:t>
            </w:r>
          </w:p>
        </w:tc>
      </w:tr>
      <w:tr w:rsidR="009B38E2" w:rsidRPr="001C66A0" w:rsidTr="00887BB2">
        <w:trPr>
          <w:trHeight w:val="198"/>
          <w:jc w:val="center"/>
        </w:trPr>
        <w:tc>
          <w:tcPr>
            <w:tcW w:w="778" w:type="dxa"/>
            <w:vMerge/>
            <w:tcBorders>
              <w:top w:val="nil"/>
              <w:left w:val="single" w:sz="4" w:space="0" w:color="auto"/>
              <w:bottom w:val="single" w:sz="4" w:space="0" w:color="auto"/>
              <w:right w:val="single" w:sz="4" w:space="0" w:color="auto"/>
            </w:tcBorders>
            <w:vAlign w:val="center"/>
            <w:hideMark/>
          </w:tcPr>
          <w:p w:rsidR="009B38E2" w:rsidRPr="001C66A0" w:rsidRDefault="009B38E2" w:rsidP="00887BB2">
            <w:pPr>
              <w:rPr>
                <w:rFonts w:ascii="Arial" w:hAnsi="Arial" w:cs="Arial"/>
                <w:color w:val="000000"/>
                <w:sz w:val="18"/>
                <w:szCs w:val="18"/>
              </w:rPr>
            </w:pPr>
          </w:p>
        </w:tc>
        <w:tc>
          <w:tcPr>
            <w:tcW w:w="1391" w:type="dxa"/>
            <w:vMerge/>
            <w:tcBorders>
              <w:top w:val="nil"/>
              <w:left w:val="single" w:sz="4" w:space="0" w:color="auto"/>
              <w:bottom w:val="single" w:sz="4" w:space="0" w:color="auto"/>
              <w:right w:val="single" w:sz="4" w:space="0" w:color="auto"/>
            </w:tcBorders>
            <w:vAlign w:val="center"/>
            <w:hideMark/>
          </w:tcPr>
          <w:p w:rsidR="009B38E2" w:rsidRPr="001C66A0" w:rsidRDefault="009B38E2" w:rsidP="00887BB2">
            <w:pPr>
              <w:rPr>
                <w:rFonts w:ascii="Arial" w:hAnsi="Arial" w:cs="Arial"/>
                <w:color w:val="000000"/>
                <w:sz w:val="18"/>
                <w:szCs w:val="18"/>
              </w:rPr>
            </w:pPr>
          </w:p>
        </w:tc>
        <w:tc>
          <w:tcPr>
            <w:tcW w:w="920" w:type="dxa"/>
            <w:tcBorders>
              <w:top w:val="nil"/>
              <w:left w:val="nil"/>
              <w:bottom w:val="single" w:sz="4" w:space="0" w:color="auto"/>
              <w:right w:val="single" w:sz="4" w:space="0" w:color="auto"/>
            </w:tcBorders>
            <w:shd w:val="clear" w:color="auto" w:fill="auto"/>
            <w:vAlign w:val="center"/>
            <w:hideMark/>
          </w:tcPr>
          <w:p w:rsidR="009B38E2" w:rsidRPr="001C66A0" w:rsidRDefault="009B38E2" w:rsidP="00887BB2">
            <w:pPr>
              <w:jc w:val="center"/>
              <w:rPr>
                <w:rFonts w:ascii="Arial" w:hAnsi="Arial" w:cs="Arial"/>
                <w:color w:val="000000"/>
                <w:sz w:val="18"/>
                <w:szCs w:val="18"/>
              </w:rPr>
            </w:pPr>
            <w:r w:rsidRPr="001C66A0">
              <w:rPr>
                <w:rFonts w:ascii="Arial" w:hAnsi="Arial" w:cs="Arial"/>
                <w:color w:val="000000"/>
                <w:sz w:val="18"/>
                <w:szCs w:val="18"/>
              </w:rPr>
              <w:t xml:space="preserve">08 </w:t>
            </w:r>
          </w:p>
        </w:tc>
        <w:tc>
          <w:tcPr>
            <w:tcW w:w="6949" w:type="dxa"/>
            <w:tcBorders>
              <w:top w:val="nil"/>
              <w:left w:val="nil"/>
              <w:bottom w:val="single" w:sz="4" w:space="0" w:color="auto"/>
              <w:right w:val="single" w:sz="4" w:space="0" w:color="auto"/>
            </w:tcBorders>
            <w:shd w:val="clear" w:color="auto" w:fill="auto"/>
            <w:vAlign w:val="center"/>
            <w:hideMark/>
          </w:tcPr>
          <w:p w:rsidR="009B38E2" w:rsidRPr="001C66A0" w:rsidRDefault="009B38E2" w:rsidP="00887BB2">
            <w:pPr>
              <w:rPr>
                <w:rFonts w:ascii="Arial" w:hAnsi="Arial" w:cs="Arial"/>
                <w:color w:val="000000"/>
                <w:sz w:val="18"/>
                <w:szCs w:val="18"/>
              </w:rPr>
            </w:pPr>
            <w:r w:rsidRPr="001C66A0">
              <w:rPr>
                <w:rFonts w:ascii="Arial" w:hAnsi="Arial" w:cs="Arial"/>
                <w:color w:val="000000"/>
                <w:sz w:val="18"/>
                <w:szCs w:val="18"/>
              </w:rPr>
              <w:t>Ayudas diagnósticas</w:t>
            </w:r>
          </w:p>
        </w:tc>
      </w:tr>
      <w:tr w:rsidR="009B38E2" w:rsidRPr="001C66A0" w:rsidTr="00887BB2">
        <w:trPr>
          <w:trHeight w:val="396"/>
          <w:jc w:val="center"/>
        </w:trPr>
        <w:tc>
          <w:tcPr>
            <w:tcW w:w="778" w:type="dxa"/>
            <w:vMerge/>
            <w:tcBorders>
              <w:top w:val="nil"/>
              <w:left w:val="single" w:sz="4" w:space="0" w:color="auto"/>
              <w:bottom w:val="single" w:sz="4" w:space="0" w:color="auto"/>
              <w:right w:val="single" w:sz="4" w:space="0" w:color="auto"/>
            </w:tcBorders>
            <w:vAlign w:val="center"/>
            <w:hideMark/>
          </w:tcPr>
          <w:p w:rsidR="009B38E2" w:rsidRPr="001C66A0" w:rsidRDefault="009B38E2" w:rsidP="00887BB2">
            <w:pPr>
              <w:rPr>
                <w:rFonts w:ascii="Arial" w:hAnsi="Arial" w:cs="Arial"/>
                <w:color w:val="000000"/>
                <w:sz w:val="18"/>
                <w:szCs w:val="18"/>
              </w:rPr>
            </w:pPr>
          </w:p>
        </w:tc>
        <w:tc>
          <w:tcPr>
            <w:tcW w:w="1391" w:type="dxa"/>
            <w:vMerge/>
            <w:tcBorders>
              <w:top w:val="nil"/>
              <w:left w:val="single" w:sz="4" w:space="0" w:color="auto"/>
              <w:bottom w:val="single" w:sz="4" w:space="0" w:color="auto"/>
              <w:right w:val="single" w:sz="4" w:space="0" w:color="auto"/>
            </w:tcBorders>
            <w:vAlign w:val="center"/>
            <w:hideMark/>
          </w:tcPr>
          <w:p w:rsidR="009B38E2" w:rsidRPr="001C66A0" w:rsidRDefault="009B38E2" w:rsidP="00887BB2">
            <w:pPr>
              <w:rPr>
                <w:rFonts w:ascii="Arial" w:hAnsi="Arial" w:cs="Arial"/>
                <w:color w:val="000000"/>
                <w:sz w:val="18"/>
                <w:szCs w:val="18"/>
              </w:rPr>
            </w:pPr>
          </w:p>
        </w:tc>
        <w:tc>
          <w:tcPr>
            <w:tcW w:w="920" w:type="dxa"/>
            <w:tcBorders>
              <w:top w:val="nil"/>
              <w:left w:val="nil"/>
              <w:bottom w:val="single" w:sz="4" w:space="0" w:color="auto"/>
              <w:right w:val="single" w:sz="4" w:space="0" w:color="auto"/>
            </w:tcBorders>
            <w:shd w:val="clear" w:color="auto" w:fill="auto"/>
            <w:vAlign w:val="center"/>
            <w:hideMark/>
          </w:tcPr>
          <w:p w:rsidR="009B38E2" w:rsidRPr="001C66A0" w:rsidRDefault="009B38E2" w:rsidP="00887BB2">
            <w:pPr>
              <w:jc w:val="center"/>
              <w:rPr>
                <w:rFonts w:ascii="Arial" w:hAnsi="Arial" w:cs="Arial"/>
                <w:color w:val="000000"/>
                <w:sz w:val="18"/>
                <w:szCs w:val="18"/>
              </w:rPr>
            </w:pPr>
            <w:r w:rsidRPr="001C66A0">
              <w:rPr>
                <w:rFonts w:ascii="Arial" w:hAnsi="Arial" w:cs="Arial"/>
                <w:color w:val="000000"/>
                <w:sz w:val="18"/>
                <w:szCs w:val="18"/>
              </w:rPr>
              <w:t xml:space="preserve">09 </w:t>
            </w:r>
          </w:p>
        </w:tc>
        <w:tc>
          <w:tcPr>
            <w:tcW w:w="6949" w:type="dxa"/>
            <w:tcBorders>
              <w:top w:val="nil"/>
              <w:left w:val="nil"/>
              <w:bottom w:val="single" w:sz="4" w:space="0" w:color="auto"/>
              <w:right w:val="single" w:sz="4" w:space="0" w:color="auto"/>
            </w:tcBorders>
            <w:shd w:val="clear" w:color="auto" w:fill="auto"/>
            <w:vAlign w:val="center"/>
            <w:hideMark/>
          </w:tcPr>
          <w:p w:rsidR="009B38E2" w:rsidRPr="001C66A0" w:rsidRDefault="009B38E2" w:rsidP="00887BB2">
            <w:pPr>
              <w:rPr>
                <w:rFonts w:ascii="Arial" w:hAnsi="Arial" w:cs="Arial"/>
                <w:color w:val="000000"/>
                <w:sz w:val="18"/>
                <w:szCs w:val="18"/>
              </w:rPr>
            </w:pPr>
            <w:r w:rsidRPr="001C66A0">
              <w:rPr>
                <w:rFonts w:ascii="Arial" w:hAnsi="Arial" w:cs="Arial"/>
                <w:color w:val="000000"/>
                <w:sz w:val="18"/>
                <w:szCs w:val="18"/>
              </w:rPr>
              <w:t>Atención integral (caso, conjunto integral de atenciones, paquete o grupo relacionado por diagnóstico)</w:t>
            </w:r>
          </w:p>
        </w:tc>
      </w:tr>
      <w:tr w:rsidR="009B38E2" w:rsidRPr="001C66A0" w:rsidTr="00887BB2">
        <w:trPr>
          <w:trHeight w:val="396"/>
          <w:jc w:val="center"/>
        </w:trPr>
        <w:tc>
          <w:tcPr>
            <w:tcW w:w="778" w:type="dxa"/>
            <w:vMerge/>
            <w:tcBorders>
              <w:top w:val="nil"/>
              <w:left w:val="single" w:sz="4" w:space="0" w:color="auto"/>
              <w:bottom w:val="single" w:sz="4" w:space="0" w:color="auto"/>
              <w:right w:val="single" w:sz="4" w:space="0" w:color="auto"/>
            </w:tcBorders>
            <w:vAlign w:val="center"/>
            <w:hideMark/>
          </w:tcPr>
          <w:p w:rsidR="009B38E2" w:rsidRPr="001C66A0" w:rsidRDefault="009B38E2" w:rsidP="00887BB2">
            <w:pPr>
              <w:rPr>
                <w:rFonts w:ascii="Arial" w:hAnsi="Arial" w:cs="Arial"/>
                <w:color w:val="000000"/>
                <w:sz w:val="18"/>
                <w:szCs w:val="18"/>
              </w:rPr>
            </w:pPr>
          </w:p>
        </w:tc>
        <w:tc>
          <w:tcPr>
            <w:tcW w:w="1391" w:type="dxa"/>
            <w:vMerge/>
            <w:tcBorders>
              <w:top w:val="nil"/>
              <w:left w:val="single" w:sz="4" w:space="0" w:color="auto"/>
              <w:bottom w:val="single" w:sz="4" w:space="0" w:color="auto"/>
              <w:right w:val="single" w:sz="4" w:space="0" w:color="auto"/>
            </w:tcBorders>
            <w:vAlign w:val="center"/>
            <w:hideMark/>
          </w:tcPr>
          <w:p w:rsidR="009B38E2" w:rsidRPr="001C66A0" w:rsidRDefault="009B38E2" w:rsidP="00887BB2">
            <w:pPr>
              <w:rPr>
                <w:rFonts w:ascii="Arial" w:hAnsi="Arial" w:cs="Arial"/>
                <w:color w:val="000000"/>
                <w:sz w:val="18"/>
                <w:szCs w:val="18"/>
              </w:rPr>
            </w:pPr>
          </w:p>
        </w:tc>
        <w:tc>
          <w:tcPr>
            <w:tcW w:w="920" w:type="dxa"/>
            <w:tcBorders>
              <w:top w:val="nil"/>
              <w:left w:val="nil"/>
              <w:bottom w:val="single" w:sz="4" w:space="0" w:color="auto"/>
              <w:right w:val="single" w:sz="4" w:space="0" w:color="auto"/>
            </w:tcBorders>
            <w:shd w:val="clear" w:color="auto" w:fill="auto"/>
            <w:vAlign w:val="center"/>
            <w:hideMark/>
          </w:tcPr>
          <w:p w:rsidR="009B38E2" w:rsidRPr="001C66A0" w:rsidRDefault="009B38E2" w:rsidP="00887BB2">
            <w:pPr>
              <w:jc w:val="center"/>
              <w:rPr>
                <w:rFonts w:ascii="Arial" w:hAnsi="Arial" w:cs="Arial"/>
                <w:color w:val="000000"/>
                <w:sz w:val="18"/>
                <w:szCs w:val="18"/>
              </w:rPr>
            </w:pPr>
            <w:r w:rsidRPr="001C66A0">
              <w:rPr>
                <w:rFonts w:ascii="Arial" w:hAnsi="Arial" w:cs="Arial"/>
                <w:color w:val="000000"/>
                <w:sz w:val="18"/>
                <w:szCs w:val="18"/>
              </w:rPr>
              <w:t xml:space="preserve">10 </w:t>
            </w:r>
          </w:p>
        </w:tc>
        <w:tc>
          <w:tcPr>
            <w:tcW w:w="6949" w:type="dxa"/>
            <w:tcBorders>
              <w:top w:val="nil"/>
              <w:left w:val="nil"/>
              <w:bottom w:val="single" w:sz="4" w:space="0" w:color="auto"/>
              <w:right w:val="single" w:sz="4" w:space="0" w:color="auto"/>
            </w:tcBorders>
            <w:shd w:val="clear" w:color="auto" w:fill="auto"/>
            <w:vAlign w:val="center"/>
            <w:hideMark/>
          </w:tcPr>
          <w:p w:rsidR="009B38E2" w:rsidRPr="001C66A0" w:rsidRDefault="009B38E2" w:rsidP="00887BB2">
            <w:pPr>
              <w:rPr>
                <w:rFonts w:ascii="Arial" w:hAnsi="Arial" w:cs="Arial"/>
                <w:color w:val="000000"/>
                <w:sz w:val="18"/>
                <w:szCs w:val="18"/>
              </w:rPr>
            </w:pPr>
            <w:r w:rsidRPr="001C66A0">
              <w:rPr>
                <w:rFonts w:ascii="Arial" w:hAnsi="Arial" w:cs="Arial"/>
                <w:color w:val="000000"/>
                <w:sz w:val="18"/>
                <w:szCs w:val="18"/>
              </w:rPr>
              <w:t>Servicio o insumo incluido en caso, conjunto integral de atenciones, paquete o grupo relacionado por diagnóstico</w:t>
            </w:r>
          </w:p>
        </w:tc>
      </w:tr>
      <w:tr w:rsidR="009B38E2" w:rsidRPr="001C66A0" w:rsidTr="00887BB2">
        <w:trPr>
          <w:trHeight w:val="198"/>
          <w:jc w:val="center"/>
        </w:trPr>
        <w:tc>
          <w:tcPr>
            <w:tcW w:w="778" w:type="dxa"/>
            <w:vMerge/>
            <w:tcBorders>
              <w:top w:val="nil"/>
              <w:left w:val="single" w:sz="4" w:space="0" w:color="auto"/>
              <w:bottom w:val="single" w:sz="4" w:space="0" w:color="auto"/>
              <w:right w:val="single" w:sz="4" w:space="0" w:color="auto"/>
            </w:tcBorders>
            <w:vAlign w:val="center"/>
            <w:hideMark/>
          </w:tcPr>
          <w:p w:rsidR="009B38E2" w:rsidRPr="001C66A0" w:rsidRDefault="009B38E2" w:rsidP="00887BB2">
            <w:pPr>
              <w:rPr>
                <w:rFonts w:ascii="Arial" w:hAnsi="Arial" w:cs="Arial"/>
                <w:color w:val="000000"/>
                <w:sz w:val="18"/>
                <w:szCs w:val="18"/>
              </w:rPr>
            </w:pPr>
          </w:p>
        </w:tc>
        <w:tc>
          <w:tcPr>
            <w:tcW w:w="1391" w:type="dxa"/>
            <w:vMerge/>
            <w:tcBorders>
              <w:top w:val="nil"/>
              <w:left w:val="single" w:sz="4" w:space="0" w:color="auto"/>
              <w:bottom w:val="single" w:sz="4" w:space="0" w:color="auto"/>
              <w:right w:val="single" w:sz="4" w:space="0" w:color="auto"/>
            </w:tcBorders>
            <w:vAlign w:val="center"/>
            <w:hideMark/>
          </w:tcPr>
          <w:p w:rsidR="009B38E2" w:rsidRPr="001C66A0" w:rsidRDefault="009B38E2" w:rsidP="00887BB2">
            <w:pPr>
              <w:rPr>
                <w:rFonts w:ascii="Arial" w:hAnsi="Arial" w:cs="Arial"/>
                <w:color w:val="000000"/>
                <w:sz w:val="18"/>
                <w:szCs w:val="18"/>
              </w:rPr>
            </w:pPr>
          </w:p>
        </w:tc>
        <w:tc>
          <w:tcPr>
            <w:tcW w:w="920" w:type="dxa"/>
            <w:tcBorders>
              <w:top w:val="nil"/>
              <w:left w:val="nil"/>
              <w:bottom w:val="single" w:sz="4" w:space="0" w:color="auto"/>
              <w:right w:val="single" w:sz="4" w:space="0" w:color="auto"/>
            </w:tcBorders>
            <w:shd w:val="clear" w:color="auto" w:fill="auto"/>
            <w:vAlign w:val="center"/>
            <w:hideMark/>
          </w:tcPr>
          <w:p w:rsidR="009B38E2" w:rsidRPr="001C66A0" w:rsidRDefault="009B38E2" w:rsidP="00887BB2">
            <w:pPr>
              <w:jc w:val="center"/>
              <w:rPr>
                <w:rFonts w:ascii="Arial" w:hAnsi="Arial" w:cs="Arial"/>
                <w:color w:val="000000"/>
                <w:sz w:val="18"/>
                <w:szCs w:val="18"/>
              </w:rPr>
            </w:pPr>
            <w:r w:rsidRPr="001C66A0">
              <w:rPr>
                <w:rFonts w:ascii="Arial" w:hAnsi="Arial" w:cs="Arial"/>
                <w:color w:val="000000"/>
                <w:sz w:val="18"/>
                <w:szCs w:val="18"/>
              </w:rPr>
              <w:t xml:space="preserve">11 </w:t>
            </w:r>
          </w:p>
        </w:tc>
        <w:tc>
          <w:tcPr>
            <w:tcW w:w="6949" w:type="dxa"/>
            <w:tcBorders>
              <w:top w:val="nil"/>
              <w:left w:val="nil"/>
              <w:bottom w:val="single" w:sz="4" w:space="0" w:color="auto"/>
              <w:right w:val="single" w:sz="4" w:space="0" w:color="auto"/>
            </w:tcBorders>
            <w:shd w:val="clear" w:color="auto" w:fill="auto"/>
            <w:vAlign w:val="center"/>
            <w:hideMark/>
          </w:tcPr>
          <w:p w:rsidR="009B38E2" w:rsidRPr="001C66A0" w:rsidRDefault="009B38E2" w:rsidP="00887BB2">
            <w:pPr>
              <w:rPr>
                <w:rFonts w:ascii="Arial" w:hAnsi="Arial" w:cs="Arial"/>
                <w:color w:val="000000"/>
                <w:sz w:val="18"/>
                <w:szCs w:val="18"/>
              </w:rPr>
            </w:pPr>
            <w:r w:rsidRPr="001C66A0">
              <w:rPr>
                <w:rFonts w:ascii="Arial" w:hAnsi="Arial" w:cs="Arial"/>
                <w:color w:val="000000"/>
                <w:sz w:val="18"/>
                <w:szCs w:val="18"/>
              </w:rPr>
              <w:t>Servicio o insumo incluido en estancia o derechos de sala</w:t>
            </w:r>
          </w:p>
        </w:tc>
      </w:tr>
      <w:tr w:rsidR="009B38E2" w:rsidRPr="001C66A0" w:rsidTr="00887BB2">
        <w:trPr>
          <w:trHeight w:val="198"/>
          <w:jc w:val="center"/>
        </w:trPr>
        <w:tc>
          <w:tcPr>
            <w:tcW w:w="778" w:type="dxa"/>
            <w:vMerge/>
            <w:tcBorders>
              <w:top w:val="nil"/>
              <w:left w:val="single" w:sz="4" w:space="0" w:color="auto"/>
              <w:bottom w:val="single" w:sz="4" w:space="0" w:color="auto"/>
              <w:right w:val="single" w:sz="4" w:space="0" w:color="auto"/>
            </w:tcBorders>
            <w:vAlign w:val="center"/>
            <w:hideMark/>
          </w:tcPr>
          <w:p w:rsidR="009B38E2" w:rsidRPr="001C66A0" w:rsidRDefault="009B38E2" w:rsidP="00887BB2">
            <w:pPr>
              <w:rPr>
                <w:rFonts w:ascii="Arial" w:hAnsi="Arial" w:cs="Arial"/>
                <w:color w:val="000000"/>
                <w:sz w:val="18"/>
                <w:szCs w:val="18"/>
              </w:rPr>
            </w:pPr>
          </w:p>
        </w:tc>
        <w:tc>
          <w:tcPr>
            <w:tcW w:w="1391" w:type="dxa"/>
            <w:vMerge/>
            <w:tcBorders>
              <w:top w:val="nil"/>
              <w:left w:val="single" w:sz="4" w:space="0" w:color="auto"/>
              <w:bottom w:val="single" w:sz="4" w:space="0" w:color="auto"/>
              <w:right w:val="single" w:sz="4" w:space="0" w:color="auto"/>
            </w:tcBorders>
            <w:vAlign w:val="center"/>
            <w:hideMark/>
          </w:tcPr>
          <w:p w:rsidR="009B38E2" w:rsidRPr="001C66A0" w:rsidRDefault="009B38E2" w:rsidP="00887BB2">
            <w:pPr>
              <w:rPr>
                <w:rFonts w:ascii="Arial" w:hAnsi="Arial" w:cs="Arial"/>
                <w:color w:val="000000"/>
                <w:sz w:val="18"/>
                <w:szCs w:val="18"/>
              </w:rPr>
            </w:pPr>
          </w:p>
        </w:tc>
        <w:tc>
          <w:tcPr>
            <w:tcW w:w="920" w:type="dxa"/>
            <w:tcBorders>
              <w:top w:val="nil"/>
              <w:left w:val="nil"/>
              <w:bottom w:val="single" w:sz="4" w:space="0" w:color="auto"/>
              <w:right w:val="single" w:sz="4" w:space="0" w:color="auto"/>
            </w:tcBorders>
            <w:shd w:val="clear" w:color="auto" w:fill="auto"/>
            <w:vAlign w:val="center"/>
            <w:hideMark/>
          </w:tcPr>
          <w:p w:rsidR="009B38E2" w:rsidRPr="001C66A0" w:rsidRDefault="009B38E2" w:rsidP="00887BB2">
            <w:pPr>
              <w:jc w:val="center"/>
              <w:rPr>
                <w:rFonts w:ascii="Arial" w:hAnsi="Arial" w:cs="Arial"/>
                <w:color w:val="000000"/>
                <w:sz w:val="18"/>
                <w:szCs w:val="18"/>
              </w:rPr>
            </w:pPr>
            <w:r w:rsidRPr="001C66A0">
              <w:rPr>
                <w:rFonts w:ascii="Arial" w:hAnsi="Arial" w:cs="Arial"/>
                <w:color w:val="000000"/>
                <w:sz w:val="18"/>
                <w:szCs w:val="18"/>
              </w:rPr>
              <w:t xml:space="preserve">12 </w:t>
            </w:r>
          </w:p>
        </w:tc>
        <w:tc>
          <w:tcPr>
            <w:tcW w:w="6949" w:type="dxa"/>
            <w:tcBorders>
              <w:top w:val="nil"/>
              <w:left w:val="nil"/>
              <w:bottom w:val="single" w:sz="4" w:space="0" w:color="auto"/>
              <w:right w:val="single" w:sz="4" w:space="0" w:color="auto"/>
            </w:tcBorders>
            <w:shd w:val="clear" w:color="auto" w:fill="auto"/>
            <w:vAlign w:val="center"/>
            <w:hideMark/>
          </w:tcPr>
          <w:p w:rsidR="009B38E2" w:rsidRPr="001C66A0" w:rsidRDefault="009B38E2" w:rsidP="00887BB2">
            <w:pPr>
              <w:rPr>
                <w:rFonts w:ascii="Arial" w:hAnsi="Arial" w:cs="Arial"/>
                <w:color w:val="000000"/>
                <w:sz w:val="18"/>
                <w:szCs w:val="18"/>
              </w:rPr>
            </w:pPr>
            <w:r w:rsidRPr="001C66A0">
              <w:rPr>
                <w:rFonts w:ascii="Arial" w:hAnsi="Arial" w:cs="Arial"/>
                <w:color w:val="000000"/>
                <w:sz w:val="18"/>
                <w:szCs w:val="18"/>
              </w:rPr>
              <w:t>Factura excede topes autorizados</w:t>
            </w:r>
          </w:p>
        </w:tc>
      </w:tr>
      <w:tr w:rsidR="009B38E2" w:rsidRPr="001C66A0" w:rsidTr="00887BB2">
        <w:trPr>
          <w:trHeight w:val="396"/>
          <w:jc w:val="center"/>
        </w:trPr>
        <w:tc>
          <w:tcPr>
            <w:tcW w:w="778" w:type="dxa"/>
            <w:vMerge/>
            <w:tcBorders>
              <w:top w:val="nil"/>
              <w:left w:val="single" w:sz="4" w:space="0" w:color="auto"/>
              <w:bottom w:val="single" w:sz="4" w:space="0" w:color="auto"/>
              <w:right w:val="single" w:sz="4" w:space="0" w:color="auto"/>
            </w:tcBorders>
            <w:vAlign w:val="center"/>
            <w:hideMark/>
          </w:tcPr>
          <w:p w:rsidR="009B38E2" w:rsidRPr="001C66A0" w:rsidRDefault="009B38E2" w:rsidP="00887BB2">
            <w:pPr>
              <w:rPr>
                <w:rFonts w:ascii="Arial" w:hAnsi="Arial" w:cs="Arial"/>
                <w:color w:val="000000"/>
                <w:sz w:val="18"/>
                <w:szCs w:val="18"/>
              </w:rPr>
            </w:pPr>
          </w:p>
        </w:tc>
        <w:tc>
          <w:tcPr>
            <w:tcW w:w="1391" w:type="dxa"/>
            <w:vMerge/>
            <w:tcBorders>
              <w:top w:val="nil"/>
              <w:left w:val="single" w:sz="4" w:space="0" w:color="auto"/>
              <w:bottom w:val="single" w:sz="4" w:space="0" w:color="auto"/>
              <w:right w:val="single" w:sz="4" w:space="0" w:color="auto"/>
            </w:tcBorders>
            <w:vAlign w:val="center"/>
            <w:hideMark/>
          </w:tcPr>
          <w:p w:rsidR="009B38E2" w:rsidRPr="001C66A0" w:rsidRDefault="009B38E2" w:rsidP="00887BB2">
            <w:pPr>
              <w:rPr>
                <w:rFonts w:ascii="Arial" w:hAnsi="Arial" w:cs="Arial"/>
                <w:color w:val="000000"/>
                <w:sz w:val="18"/>
                <w:szCs w:val="18"/>
              </w:rPr>
            </w:pPr>
          </w:p>
        </w:tc>
        <w:tc>
          <w:tcPr>
            <w:tcW w:w="920" w:type="dxa"/>
            <w:tcBorders>
              <w:top w:val="nil"/>
              <w:left w:val="nil"/>
              <w:bottom w:val="single" w:sz="4" w:space="0" w:color="auto"/>
              <w:right w:val="single" w:sz="4" w:space="0" w:color="auto"/>
            </w:tcBorders>
            <w:shd w:val="clear" w:color="auto" w:fill="auto"/>
            <w:vAlign w:val="center"/>
            <w:hideMark/>
          </w:tcPr>
          <w:p w:rsidR="009B38E2" w:rsidRPr="001C66A0" w:rsidRDefault="009B38E2" w:rsidP="00887BB2">
            <w:pPr>
              <w:jc w:val="center"/>
              <w:rPr>
                <w:rFonts w:ascii="Arial" w:hAnsi="Arial" w:cs="Arial"/>
                <w:color w:val="000000"/>
                <w:sz w:val="18"/>
                <w:szCs w:val="18"/>
              </w:rPr>
            </w:pPr>
            <w:r w:rsidRPr="001C66A0">
              <w:rPr>
                <w:rFonts w:ascii="Arial" w:hAnsi="Arial" w:cs="Arial"/>
                <w:color w:val="000000"/>
                <w:sz w:val="18"/>
                <w:szCs w:val="18"/>
              </w:rPr>
              <w:t xml:space="preserve">13 </w:t>
            </w:r>
          </w:p>
        </w:tc>
        <w:tc>
          <w:tcPr>
            <w:tcW w:w="6949" w:type="dxa"/>
            <w:tcBorders>
              <w:top w:val="nil"/>
              <w:left w:val="nil"/>
              <w:bottom w:val="single" w:sz="4" w:space="0" w:color="auto"/>
              <w:right w:val="single" w:sz="4" w:space="0" w:color="auto"/>
            </w:tcBorders>
            <w:shd w:val="clear" w:color="auto" w:fill="auto"/>
            <w:vAlign w:val="center"/>
            <w:hideMark/>
          </w:tcPr>
          <w:p w:rsidR="009B38E2" w:rsidRPr="001C66A0" w:rsidRDefault="009B38E2" w:rsidP="00887BB2">
            <w:pPr>
              <w:rPr>
                <w:rFonts w:ascii="Arial" w:hAnsi="Arial" w:cs="Arial"/>
                <w:color w:val="000000"/>
                <w:sz w:val="18"/>
                <w:szCs w:val="18"/>
              </w:rPr>
            </w:pPr>
            <w:r w:rsidRPr="001C66A0">
              <w:rPr>
                <w:rFonts w:ascii="Arial" w:hAnsi="Arial" w:cs="Arial"/>
                <w:color w:val="000000"/>
                <w:sz w:val="18"/>
                <w:szCs w:val="18"/>
              </w:rPr>
              <w:t>Facturar por separado por tipo de recobro (Comité Técnico Científico, (CTC), accidente de trabajo o enfermedad profesional (ATEP), tutelas)</w:t>
            </w:r>
          </w:p>
        </w:tc>
      </w:tr>
      <w:tr w:rsidR="009B38E2" w:rsidRPr="001C66A0" w:rsidTr="00887BB2">
        <w:trPr>
          <w:trHeight w:val="198"/>
          <w:jc w:val="center"/>
        </w:trPr>
        <w:tc>
          <w:tcPr>
            <w:tcW w:w="778" w:type="dxa"/>
            <w:vMerge/>
            <w:tcBorders>
              <w:top w:val="nil"/>
              <w:left w:val="single" w:sz="4" w:space="0" w:color="auto"/>
              <w:bottom w:val="single" w:sz="4" w:space="0" w:color="auto"/>
              <w:right w:val="single" w:sz="4" w:space="0" w:color="auto"/>
            </w:tcBorders>
            <w:vAlign w:val="center"/>
            <w:hideMark/>
          </w:tcPr>
          <w:p w:rsidR="009B38E2" w:rsidRPr="001C66A0" w:rsidRDefault="009B38E2" w:rsidP="00887BB2">
            <w:pPr>
              <w:rPr>
                <w:rFonts w:ascii="Arial" w:hAnsi="Arial" w:cs="Arial"/>
                <w:color w:val="000000"/>
                <w:sz w:val="18"/>
                <w:szCs w:val="18"/>
              </w:rPr>
            </w:pPr>
          </w:p>
        </w:tc>
        <w:tc>
          <w:tcPr>
            <w:tcW w:w="1391" w:type="dxa"/>
            <w:vMerge/>
            <w:tcBorders>
              <w:top w:val="nil"/>
              <w:left w:val="single" w:sz="4" w:space="0" w:color="auto"/>
              <w:bottom w:val="single" w:sz="4" w:space="0" w:color="auto"/>
              <w:right w:val="single" w:sz="4" w:space="0" w:color="auto"/>
            </w:tcBorders>
            <w:vAlign w:val="center"/>
            <w:hideMark/>
          </w:tcPr>
          <w:p w:rsidR="009B38E2" w:rsidRPr="001C66A0" w:rsidRDefault="009B38E2" w:rsidP="00887BB2">
            <w:pPr>
              <w:rPr>
                <w:rFonts w:ascii="Arial" w:hAnsi="Arial" w:cs="Arial"/>
                <w:color w:val="000000"/>
                <w:sz w:val="18"/>
                <w:szCs w:val="18"/>
              </w:rPr>
            </w:pPr>
          </w:p>
        </w:tc>
        <w:tc>
          <w:tcPr>
            <w:tcW w:w="920" w:type="dxa"/>
            <w:tcBorders>
              <w:top w:val="nil"/>
              <w:left w:val="nil"/>
              <w:bottom w:val="single" w:sz="4" w:space="0" w:color="auto"/>
              <w:right w:val="single" w:sz="4" w:space="0" w:color="auto"/>
            </w:tcBorders>
            <w:shd w:val="clear" w:color="auto" w:fill="auto"/>
            <w:vAlign w:val="center"/>
            <w:hideMark/>
          </w:tcPr>
          <w:p w:rsidR="009B38E2" w:rsidRPr="001C66A0" w:rsidRDefault="009B38E2" w:rsidP="00887BB2">
            <w:pPr>
              <w:jc w:val="center"/>
              <w:rPr>
                <w:rFonts w:ascii="Arial" w:hAnsi="Arial" w:cs="Arial"/>
                <w:color w:val="000000"/>
                <w:sz w:val="18"/>
                <w:szCs w:val="18"/>
              </w:rPr>
            </w:pPr>
            <w:r w:rsidRPr="001C66A0">
              <w:rPr>
                <w:rFonts w:ascii="Arial" w:hAnsi="Arial" w:cs="Arial"/>
                <w:color w:val="000000"/>
                <w:sz w:val="18"/>
                <w:szCs w:val="18"/>
              </w:rPr>
              <w:t xml:space="preserve">14 </w:t>
            </w:r>
          </w:p>
        </w:tc>
        <w:tc>
          <w:tcPr>
            <w:tcW w:w="6949" w:type="dxa"/>
            <w:tcBorders>
              <w:top w:val="nil"/>
              <w:left w:val="nil"/>
              <w:bottom w:val="single" w:sz="4" w:space="0" w:color="auto"/>
              <w:right w:val="single" w:sz="4" w:space="0" w:color="auto"/>
            </w:tcBorders>
            <w:shd w:val="clear" w:color="auto" w:fill="auto"/>
            <w:vAlign w:val="center"/>
            <w:hideMark/>
          </w:tcPr>
          <w:p w:rsidR="009B38E2" w:rsidRPr="001C66A0" w:rsidRDefault="009B38E2" w:rsidP="00887BB2">
            <w:pPr>
              <w:rPr>
                <w:rFonts w:ascii="Arial" w:hAnsi="Arial" w:cs="Arial"/>
                <w:color w:val="000000"/>
                <w:sz w:val="18"/>
                <w:szCs w:val="18"/>
              </w:rPr>
            </w:pPr>
            <w:r w:rsidRPr="001C66A0">
              <w:rPr>
                <w:rFonts w:ascii="Arial" w:hAnsi="Arial" w:cs="Arial"/>
                <w:color w:val="000000"/>
                <w:sz w:val="18"/>
                <w:szCs w:val="18"/>
              </w:rPr>
              <w:t>Error en suma de conceptos facturados</w:t>
            </w:r>
          </w:p>
        </w:tc>
      </w:tr>
      <w:tr w:rsidR="009B38E2" w:rsidRPr="001C66A0" w:rsidTr="00887BB2">
        <w:trPr>
          <w:trHeight w:val="198"/>
          <w:jc w:val="center"/>
        </w:trPr>
        <w:tc>
          <w:tcPr>
            <w:tcW w:w="778" w:type="dxa"/>
            <w:vMerge/>
            <w:tcBorders>
              <w:top w:val="nil"/>
              <w:left w:val="single" w:sz="4" w:space="0" w:color="auto"/>
              <w:bottom w:val="single" w:sz="4" w:space="0" w:color="auto"/>
              <w:right w:val="single" w:sz="4" w:space="0" w:color="auto"/>
            </w:tcBorders>
            <w:vAlign w:val="center"/>
            <w:hideMark/>
          </w:tcPr>
          <w:p w:rsidR="009B38E2" w:rsidRPr="001C66A0" w:rsidRDefault="009B38E2" w:rsidP="00887BB2">
            <w:pPr>
              <w:rPr>
                <w:rFonts w:ascii="Arial" w:hAnsi="Arial" w:cs="Arial"/>
                <w:color w:val="000000"/>
                <w:sz w:val="18"/>
                <w:szCs w:val="18"/>
              </w:rPr>
            </w:pPr>
          </w:p>
        </w:tc>
        <w:tc>
          <w:tcPr>
            <w:tcW w:w="1391" w:type="dxa"/>
            <w:vMerge/>
            <w:tcBorders>
              <w:top w:val="nil"/>
              <w:left w:val="single" w:sz="4" w:space="0" w:color="auto"/>
              <w:bottom w:val="single" w:sz="4" w:space="0" w:color="auto"/>
              <w:right w:val="single" w:sz="4" w:space="0" w:color="auto"/>
            </w:tcBorders>
            <w:vAlign w:val="center"/>
            <w:hideMark/>
          </w:tcPr>
          <w:p w:rsidR="009B38E2" w:rsidRPr="001C66A0" w:rsidRDefault="009B38E2" w:rsidP="00887BB2">
            <w:pPr>
              <w:rPr>
                <w:rFonts w:ascii="Arial" w:hAnsi="Arial" w:cs="Arial"/>
                <w:color w:val="000000"/>
                <w:sz w:val="18"/>
                <w:szCs w:val="18"/>
              </w:rPr>
            </w:pPr>
          </w:p>
        </w:tc>
        <w:tc>
          <w:tcPr>
            <w:tcW w:w="920" w:type="dxa"/>
            <w:tcBorders>
              <w:top w:val="nil"/>
              <w:left w:val="nil"/>
              <w:bottom w:val="single" w:sz="4" w:space="0" w:color="auto"/>
              <w:right w:val="single" w:sz="4" w:space="0" w:color="auto"/>
            </w:tcBorders>
            <w:shd w:val="clear" w:color="auto" w:fill="auto"/>
            <w:vAlign w:val="center"/>
            <w:hideMark/>
          </w:tcPr>
          <w:p w:rsidR="009B38E2" w:rsidRPr="001C66A0" w:rsidRDefault="009B38E2" w:rsidP="00887BB2">
            <w:pPr>
              <w:jc w:val="center"/>
              <w:rPr>
                <w:rFonts w:ascii="Arial" w:hAnsi="Arial" w:cs="Arial"/>
                <w:color w:val="000000"/>
                <w:sz w:val="18"/>
                <w:szCs w:val="18"/>
              </w:rPr>
            </w:pPr>
            <w:r w:rsidRPr="001C66A0">
              <w:rPr>
                <w:rFonts w:ascii="Arial" w:hAnsi="Arial" w:cs="Arial"/>
                <w:color w:val="000000"/>
                <w:sz w:val="18"/>
                <w:szCs w:val="18"/>
              </w:rPr>
              <w:t xml:space="preserve">15 </w:t>
            </w:r>
          </w:p>
        </w:tc>
        <w:tc>
          <w:tcPr>
            <w:tcW w:w="6949" w:type="dxa"/>
            <w:tcBorders>
              <w:top w:val="nil"/>
              <w:left w:val="nil"/>
              <w:bottom w:val="single" w:sz="4" w:space="0" w:color="auto"/>
              <w:right w:val="single" w:sz="4" w:space="0" w:color="auto"/>
            </w:tcBorders>
            <w:shd w:val="clear" w:color="auto" w:fill="auto"/>
            <w:vAlign w:val="center"/>
            <w:hideMark/>
          </w:tcPr>
          <w:p w:rsidR="009B38E2" w:rsidRPr="001C66A0" w:rsidRDefault="009B38E2" w:rsidP="00887BB2">
            <w:pPr>
              <w:rPr>
                <w:rFonts w:ascii="Arial" w:hAnsi="Arial" w:cs="Arial"/>
                <w:color w:val="000000"/>
                <w:sz w:val="18"/>
                <w:szCs w:val="18"/>
              </w:rPr>
            </w:pPr>
            <w:r w:rsidRPr="001C66A0">
              <w:rPr>
                <w:rFonts w:ascii="Arial" w:hAnsi="Arial" w:cs="Arial"/>
                <w:color w:val="000000"/>
                <w:sz w:val="18"/>
                <w:szCs w:val="18"/>
              </w:rPr>
              <w:t>Datos insuficientes del usuario</w:t>
            </w:r>
          </w:p>
        </w:tc>
      </w:tr>
      <w:tr w:rsidR="009B38E2" w:rsidRPr="001C66A0" w:rsidTr="00887BB2">
        <w:trPr>
          <w:trHeight w:val="198"/>
          <w:jc w:val="center"/>
        </w:trPr>
        <w:tc>
          <w:tcPr>
            <w:tcW w:w="778" w:type="dxa"/>
            <w:vMerge/>
            <w:tcBorders>
              <w:top w:val="nil"/>
              <w:left w:val="single" w:sz="4" w:space="0" w:color="auto"/>
              <w:bottom w:val="single" w:sz="4" w:space="0" w:color="auto"/>
              <w:right w:val="single" w:sz="4" w:space="0" w:color="auto"/>
            </w:tcBorders>
            <w:vAlign w:val="center"/>
            <w:hideMark/>
          </w:tcPr>
          <w:p w:rsidR="009B38E2" w:rsidRPr="001C66A0" w:rsidRDefault="009B38E2" w:rsidP="00887BB2">
            <w:pPr>
              <w:rPr>
                <w:rFonts w:ascii="Arial" w:hAnsi="Arial" w:cs="Arial"/>
                <w:color w:val="000000"/>
                <w:sz w:val="18"/>
                <w:szCs w:val="18"/>
              </w:rPr>
            </w:pPr>
          </w:p>
        </w:tc>
        <w:tc>
          <w:tcPr>
            <w:tcW w:w="1391" w:type="dxa"/>
            <w:vMerge/>
            <w:tcBorders>
              <w:top w:val="nil"/>
              <w:left w:val="single" w:sz="4" w:space="0" w:color="auto"/>
              <w:bottom w:val="single" w:sz="4" w:space="0" w:color="auto"/>
              <w:right w:val="single" w:sz="4" w:space="0" w:color="auto"/>
            </w:tcBorders>
            <w:vAlign w:val="center"/>
            <w:hideMark/>
          </w:tcPr>
          <w:p w:rsidR="009B38E2" w:rsidRPr="001C66A0" w:rsidRDefault="009B38E2" w:rsidP="00887BB2">
            <w:pPr>
              <w:rPr>
                <w:rFonts w:ascii="Arial" w:hAnsi="Arial" w:cs="Arial"/>
                <w:color w:val="000000"/>
                <w:sz w:val="18"/>
                <w:szCs w:val="18"/>
              </w:rPr>
            </w:pPr>
          </w:p>
        </w:tc>
        <w:tc>
          <w:tcPr>
            <w:tcW w:w="920" w:type="dxa"/>
            <w:tcBorders>
              <w:top w:val="nil"/>
              <w:left w:val="nil"/>
              <w:bottom w:val="single" w:sz="4" w:space="0" w:color="auto"/>
              <w:right w:val="single" w:sz="4" w:space="0" w:color="auto"/>
            </w:tcBorders>
            <w:shd w:val="clear" w:color="auto" w:fill="auto"/>
            <w:vAlign w:val="center"/>
            <w:hideMark/>
          </w:tcPr>
          <w:p w:rsidR="009B38E2" w:rsidRPr="001C66A0" w:rsidRDefault="009B38E2" w:rsidP="00887BB2">
            <w:pPr>
              <w:jc w:val="center"/>
              <w:rPr>
                <w:rFonts w:ascii="Arial" w:hAnsi="Arial" w:cs="Arial"/>
                <w:color w:val="000000"/>
                <w:sz w:val="18"/>
                <w:szCs w:val="18"/>
              </w:rPr>
            </w:pPr>
            <w:r w:rsidRPr="001C66A0">
              <w:rPr>
                <w:rFonts w:ascii="Arial" w:hAnsi="Arial" w:cs="Arial"/>
                <w:color w:val="000000"/>
                <w:sz w:val="18"/>
                <w:szCs w:val="18"/>
              </w:rPr>
              <w:t xml:space="preserve">16 </w:t>
            </w:r>
          </w:p>
        </w:tc>
        <w:tc>
          <w:tcPr>
            <w:tcW w:w="6949" w:type="dxa"/>
            <w:tcBorders>
              <w:top w:val="nil"/>
              <w:left w:val="nil"/>
              <w:bottom w:val="single" w:sz="4" w:space="0" w:color="auto"/>
              <w:right w:val="single" w:sz="4" w:space="0" w:color="auto"/>
            </w:tcBorders>
            <w:shd w:val="clear" w:color="auto" w:fill="auto"/>
            <w:vAlign w:val="center"/>
            <w:hideMark/>
          </w:tcPr>
          <w:p w:rsidR="009B38E2" w:rsidRPr="001C66A0" w:rsidRDefault="009B38E2" w:rsidP="00887BB2">
            <w:pPr>
              <w:rPr>
                <w:rFonts w:ascii="Arial" w:hAnsi="Arial" w:cs="Arial"/>
                <w:color w:val="000000"/>
                <w:sz w:val="18"/>
                <w:szCs w:val="18"/>
              </w:rPr>
            </w:pPr>
            <w:r w:rsidRPr="001C66A0">
              <w:rPr>
                <w:rFonts w:ascii="Arial" w:hAnsi="Arial" w:cs="Arial"/>
                <w:color w:val="000000"/>
                <w:sz w:val="18"/>
                <w:szCs w:val="18"/>
              </w:rPr>
              <w:t>Usuario o servicio corresponde a otro plan o responsable</w:t>
            </w:r>
          </w:p>
        </w:tc>
      </w:tr>
      <w:tr w:rsidR="009B38E2" w:rsidRPr="001C66A0" w:rsidTr="00887BB2">
        <w:trPr>
          <w:trHeight w:val="198"/>
          <w:jc w:val="center"/>
        </w:trPr>
        <w:tc>
          <w:tcPr>
            <w:tcW w:w="778" w:type="dxa"/>
            <w:vMerge/>
            <w:tcBorders>
              <w:top w:val="nil"/>
              <w:left w:val="single" w:sz="4" w:space="0" w:color="auto"/>
              <w:bottom w:val="single" w:sz="4" w:space="0" w:color="auto"/>
              <w:right w:val="single" w:sz="4" w:space="0" w:color="auto"/>
            </w:tcBorders>
            <w:vAlign w:val="center"/>
            <w:hideMark/>
          </w:tcPr>
          <w:p w:rsidR="009B38E2" w:rsidRPr="001C66A0" w:rsidRDefault="009B38E2" w:rsidP="00887BB2">
            <w:pPr>
              <w:rPr>
                <w:rFonts w:ascii="Arial" w:hAnsi="Arial" w:cs="Arial"/>
                <w:color w:val="000000"/>
                <w:sz w:val="18"/>
                <w:szCs w:val="18"/>
              </w:rPr>
            </w:pPr>
          </w:p>
        </w:tc>
        <w:tc>
          <w:tcPr>
            <w:tcW w:w="1391" w:type="dxa"/>
            <w:vMerge/>
            <w:tcBorders>
              <w:top w:val="nil"/>
              <w:left w:val="single" w:sz="4" w:space="0" w:color="auto"/>
              <w:bottom w:val="single" w:sz="4" w:space="0" w:color="auto"/>
              <w:right w:val="single" w:sz="4" w:space="0" w:color="auto"/>
            </w:tcBorders>
            <w:vAlign w:val="center"/>
            <w:hideMark/>
          </w:tcPr>
          <w:p w:rsidR="009B38E2" w:rsidRPr="001C66A0" w:rsidRDefault="009B38E2" w:rsidP="00887BB2">
            <w:pPr>
              <w:rPr>
                <w:rFonts w:ascii="Arial" w:hAnsi="Arial" w:cs="Arial"/>
                <w:color w:val="000000"/>
                <w:sz w:val="18"/>
                <w:szCs w:val="18"/>
              </w:rPr>
            </w:pPr>
          </w:p>
        </w:tc>
        <w:tc>
          <w:tcPr>
            <w:tcW w:w="920" w:type="dxa"/>
            <w:tcBorders>
              <w:top w:val="nil"/>
              <w:left w:val="nil"/>
              <w:bottom w:val="single" w:sz="4" w:space="0" w:color="auto"/>
              <w:right w:val="single" w:sz="4" w:space="0" w:color="auto"/>
            </w:tcBorders>
            <w:shd w:val="clear" w:color="auto" w:fill="auto"/>
            <w:vAlign w:val="center"/>
            <w:hideMark/>
          </w:tcPr>
          <w:p w:rsidR="009B38E2" w:rsidRPr="001C66A0" w:rsidRDefault="009B38E2" w:rsidP="00887BB2">
            <w:pPr>
              <w:jc w:val="center"/>
              <w:rPr>
                <w:rFonts w:ascii="Arial" w:hAnsi="Arial" w:cs="Arial"/>
                <w:color w:val="000000"/>
                <w:sz w:val="18"/>
                <w:szCs w:val="18"/>
              </w:rPr>
            </w:pPr>
            <w:r w:rsidRPr="001C66A0">
              <w:rPr>
                <w:rFonts w:ascii="Arial" w:hAnsi="Arial" w:cs="Arial"/>
                <w:color w:val="000000"/>
                <w:sz w:val="18"/>
                <w:szCs w:val="18"/>
              </w:rPr>
              <w:t xml:space="preserve">17 </w:t>
            </w:r>
          </w:p>
        </w:tc>
        <w:tc>
          <w:tcPr>
            <w:tcW w:w="6949" w:type="dxa"/>
            <w:tcBorders>
              <w:top w:val="nil"/>
              <w:left w:val="nil"/>
              <w:bottom w:val="single" w:sz="4" w:space="0" w:color="auto"/>
              <w:right w:val="single" w:sz="4" w:space="0" w:color="auto"/>
            </w:tcBorders>
            <w:shd w:val="clear" w:color="auto" w:fill="auto"/>
            <w:vAlign w:val="center"/>
            <w:hideMark/>
          </w:tcPr>
          <w:p w:rsidR="009B38E2" w:rsidRPr="001C66A0" w:rsidRDefault="009B38E2" w:rsidP="00887BB2">
            <w:pPr>
              <w:rPr>
                <w:rFonts w:ascii="Arial" w:hAnsi="Arial" w:cs="Arial"/>
                <w:color w:val="000000"/>
                <w:sz w:val="18"/>
                <w:szCs w:val="18"/>
              </w:rPr>
            </w:pPr>
            <w:r w:rsidRPr="001C66A0">
              <w:rPr>
                <w:rFonts w:ascii="Arial" w:hAnsi="Arial" w:cs="Arial"/>
                <w:color w:val="000000"/>
                <w:sz w:val="18"/>
                <w:szCs w:val="18"/>
              </w:rPr>
              <w:t>Usuario retirado o moroso</w:t>
            </w:r>
          </w:p>
        </w:tc>
      </w:tr>
      <w:tr w:rsidR="009B38E2" w:rsidRPr="001C66A0" w:rsidTr="00887BB2">
        <w:trPr>
          <w:trHeight w:val="198"/>
          <w:jc w:val="center"/>
        </w:trPr>
        <w:tc>
          <w:tcPr>
            <w:tcW w:w="778" w:type="dxa"/>
            <w:vMerge/>
            <w:tcBorders>
              <w:top w:val="nil"/>
              <w:left w:val="single" w:sz="4" w:space="0" w:color="auto"/>
              <w:bottom w:val="single" w:sz="4" w:space="0" w:color="auto"/>
              <w:right w:val="single" w:sz="4" w:space="0" w:color="auto"/>
            </w:tcBorders>
            <w:vAlign w:val="center"/>
            <w:hideMark/>
          </w:tcPr>
          <w:p w:rsidR="009B38E2" w:rsidRPr="001C66A0" w:rsidRDefault="009B38E2" w:rsidP="00887BB2">
            <w:pPr>
              <w:rPr>
                <w:rFonts w:ascii="Arial" w:hAnsi="Arial" w:cs="Arial"/>
                <w:color w:val="000000"/>
                <w:sz w:val="18"/>
                <w:szCs w:val="18"/>
              </w:rPr>
            </w:pPr>
          </w:p>
        </w:tc>
        <w:tc>
          <w:tcPr>
            <w:tcW w:w="1391" w:type="dxa"/>
            <w:vMerge/>
            <w:tcBorders>
              <w:top w:val="nil"/>
              <w:left w:val="single" w:sz="4" w:space="0" w:color="auto"/>
              <w:bottom w:val="single" w:sz="4" w:space="0" w:color="auto"/>
              <w:right w:val="single" w:sz="4" w:space="0" w:color="auto"/>
            </w:tcBorders>
            <w:vAlign w:val="center"/>
            <w:hideMark/>
          </w:tcPr>
          <w:p w:rsidR="009B38E2" w:rsidRPr="001C66A0" w:rsidRDefault="009B38E2" w:rsidP="00887BB2">
            <w:pPr>
              <w:rPr>
                <w:rFonts w:ascii="Arial" w:hAnsi="Arial" w:cs="Arial"/>
                <w:color w:val="000000"/>
                <w:sz w:val="18"/>
                <w:szCs w:val="18"/>
              </w:rPr>
            </w:pPr>
          </w:p>
        </w:tc>
        <w:tc>
          <w:tcPr>
            <w:tcW w:w="920" w:type="dxa"/>
            <w:tcBorders>
              <w:top w:val="nil"/>
              <w:left w:val="nil"/>
              <w:bottom w:val="single" w:sz="4" w:space="0" w:color="auto"/>
              <w:right w:val="single" w:sz="4" w:space="0" w:color="auto"/>
            </w:tcBorders>
            <w:shd w:val="clear" w:color="auto" w:fill="auto"/>
            <w:vAlign w:val="center"/>
            <w:hideMark/>
          </w:tcPr>
          <w:p w:rsidR="009B38E2" w:rsidRPr="001C66A0" w:rsidRDefault="009B38E2" w:rsidP="00887BB2">
            <w:pPr>
              <w:jc w:val="center"/>
              <w:rPr>
                <w:rFonts w:ascii="Arial" w:hAnsi="Arial" w:cs="Arial"/>
                <w:color w:val="000000"/>
                <w:sz w:val="18"/>
                <w:szCs w:val="18"/>
              </w:rPr>
            </w:pPr>
            <w:r w:rsidRPr="001C66A0">
              <w:rPr>
                <w:rFonts w:ascii="Arial" w:hAnsi="Arial" w:cs="Arial"/>
                <w:color w:val="000000"/>
                <w:sz w:val="18"/>
                <w:szCs w:val="18"/>
              </w:rPr>
              <w:t xml:space="preserve">19 </w:t>
            </w:r>
          </w:p>
        </w:tc>
        <w:tc>
          <w:tcPr>
            <w:tcW w:w="6949" w:type="dxa"/>
            <w:tcBorders>
              <w:top w:val="nil"/>
              <w:left w:val="nil"/>
              <w:bottom w:val="single" w:sz="4" w:space="0" w:color="auto"/>
              <w:right w:val="single" w:sz="4" w:space="0" w:color="auto"/>
            </w:tcBorders>
            <w:shd w:val="clear" w:color="auto" w:fill="auto"/>
            <w:vAlign w:val="center"/>
            <w:hideMark/>
          </w:tcPr>
          <w:p w:rsidR="009B38E2" w:rsidRPr="001C66A0" w:rsidRDefault="009B38E2" w:rsidP="00887BB2">
            <w:pPr>
              <w:rPr>
                <w:rFonts w:ascii="Arial" w:hAnsi="Arial" w:cs="Arial"/>
                <w:color w:val="000000"/>
                <w:sz w:val="18"/>
                <w:szCs w:val="18"/>
              </w:rPr>
            </w:pPr>
            <w:r w:rsidRPr="001C66A0">
              <w:rPr>
                <w:rFonts w:ascii="Arial" w:hAnsi="Arial" w:cs="Arial"/>
                <w:color w:val="000000"/>
                <w:sz w:val="18"/>
                <w:szCs w:val="18"/>
              </w:rPr>
              <w:t>Error en descuento pactado</w:t>
            </w:r>
          </w:p>
        </w:tc>
      </w:tr>
      <w:tr w:rsidR="009B38E2" w:rsidRPr="001C66A0" w:rsidTr="00887BB2">
        <w:trPr>
          <w:trHeight w:val="198"/>
          <w:jc w:val="center"/>
        </w:trPr>
        <w:tc>
          <w:tcPr>
            <w:tcW w:w="778" w:type="dxa"/>
            <w:vMerge/>
            <w:tcBorders>
              <w:top w:val="nil"/>
              <w:left w:val="single" w:sz="4" w:space="0" w:color="auto"/>
              <w:bottom w:val="single" w:sz="4" w:space="0" w:color="auto"/>
              <w:right w:val="single" w:sz="4" w:space="0" w:color="auto"/>
            </w:tcBorders>
            <w:vAlign w:val="center"/>
            <w:hideMark/>
          </w:tcPr>
          <w:p w:rsidR="009B38E2" w:rsidRPr="001C66A0" w:rsidRDefault="009B38E2" w:rsidP="00887BB2">
            <w:pPr>
              <w:rPr>
                <w:rFonts w:ascii="Arial" w:hAnsi="Arial" w:cs="Arial"/>
                <w:color w:val="000000"/>
                <w:sz w:val="18"/>
                <w:szCs w:val="18"/>
              </w:rPr>
            </w:pPr>
          </w:p>
        </w:tc>
        <w:tc>
          <w:tcPr>
            <w:tcW w:w="1391" w:type="dxa"/>
            <w:vMerge/>
            <w:tcBorders>
              <w:top w:val="nil"/>
              <w:left w:val="single" w:sz="4" w:space="0" w:color="auto"/>
              <w:bottom w:val="single" w:sz="4" w:space="0" w:color="auto"/>
              <w:right w:val="single" w:sz="4" w:space="0" w:color="auto"/>
            </w:tcBorders>
            <w:vAlign w:val="center"/>
            <w:hideMark/>
          </w:tcPr>
          <w:p w:rsidR="009B38E2" w:rsidRPr="001C66A0" w:rsidRDefault="009B38E2" w:rsidP="00887BB2">
            <w:pPr>
              <w:rPr>
                <w:rFonts w:ascii="Arial" w:hAnsi="Arial" w:cs="Arial"/>
                <w:color w:val="000000"/>
                <w:sz w:val="18"/>
                <w:szCs w:val="18"/>
              </w:rPr>
            </w:pPr>
          </w:p>
        </w:tc>
        <w:tc>
          <w:tcPr>
            <w:tcW w:w="920" w:type="dxa"/>
            <w:tcBorders>
              <w:top w:val="nil"/>
              <w:left w:val="nil"/>
              <w:bottom w:val="single" w:sz="4" w:space="0" w:color="auto"/>
              <w:right w:val="single" w:sz="4" w:space="0" w:color="auto"/>
            </w:tcBorders>
            <w:shd w:val="clear" w:color="auto" w:fill="auto"/>
            <w:vAlign w:val="center"/>
            <w:hideMark/>
          </w:tcPr>
          <w:p w:rsidR="009B38E2" w:rsidRPr="001C66A0" w:rsidRDefault="009B38E2" w:rsidP="00887BB2">
            <w:pPr>
              <w:jc w:val="center"/>
              <w:rPr>
                <w:rFonts w:ascii="Arial" w:hAnsi="Arial" w:cs="Arial"/>
                <w:color w:val="000000"/>
                <w:sz w:val="18"/>
                <w:szCs w:val="18"/>
              </w:rPr>
            </w:pPr>
            <w:r w:rsidRPr="001C66A0">
              <w:rPr>
                <w:rFonts w:ascii="Arial" w:hAnsi="Arial" w:cs="Arial"/>
                <w:color w:val="000000"/>
                <w:sz w:val="18"/>
                <w:szCs w:val="18"/>
              </w:rPr>
              <w:t xml:space="preserve">20 </w:t>
            </w:r>
          </w:p>
        </w:tc>
        <w:tc>
          <w:tcPr>
            <w:tcW w:w="6949" w:type="dxa"/>
            <w:tcBorders>
              <w:top w:val="nil"/>
              <w:left w:val="nil"/>
              <w:bottom w:val="single" w:sz="4" w:space="0" w:color="auto"/>
              <w:right w:val="single" w:sz="4" w:space="0" w:color="auto"/>
            </w:tcBorders>
            <w:shd w:val="clear" w:color="auto" w:fill="auto"/>
            <w:vAlign w:val="center"/>
            <w:hideMark/>
          </w:tcPr>
          <w:p w:rsidR="009B38E2" w:rsidRPr="001C66A0" w:rsidRDefault="009B38E2" w:rsidP="00887BB2">
            <w:pPr>
              <w:rPr>
                <w:rFonts w:ascii="Arial" w:hAnsi="Arial" w:cs="Arial"/>
                <w:color w:val="000000"/>
                <w:sz w:val="18"/>
                <w:szCs w:val="18"/>
              </w:rPr>
            </w:pPr>
            <w:r w:rsidRPr="001C66A0">
              <w:rPr>
                <w:rFonts w:ascii="Arial" w:hAnsi="Arial" w:cs="Arial"/>
                <w:color w:val="000000"/>
                <w:sz w:val="18"/>
                <w:szCs w:val="18"/>
              </w:rPr>
              <w:t>Recibo de pago compartido</w:t>
            </w:r>
          </w:p>
        </w:tc>
      </w:tr>
      <w:tr w:rsidR="009B38E2" w:rsidRPr="001C66A0" w:rsidTr="00887BB2">
        <w:trPr>
          <w:trHeight w:val="198"/>
          <w:jc w:val="center"/>
        </w:trPr>
        <w:tc>
          <w:tcPr>
            <w:tcW w:w="778" w:type="dxa"/>
            <w:vMerge/>
            <w:tcBorders>
              <w:top w:val="nil"/>
              <w:left w:val="single" w:sz="4" w:space="0" w:color="auto"/>
              <w:bottom w:val="single" w:sz="4" w:space="0" w:color="auto"/>
              <w:right w:val="single" w:sz="4" w:space="0" w:color="auto"/>
            </w:tcBorders>
            <w:vAlign w:val="center"/>
            <w:hideMark/>
          </w:tcPr>
          <w:p w:rsidR="009B38E2" w:rsidRPr="001C66A0" w:rsidRDefault="009B38E2" w:rsidP="00887BB2">
            <w:pPr>
              <w:rPr>
                <w:rFonts w:ascii="Arial" w:hAnsi="Arial" w:cs="Arial"/>
                <w:color w:val="000000"/>
                <w:sz w:val="18"/>
                <w:szCs w:val="18"/>
              </w:rPr>
            </w:pPr>
          </w:p>
        </w:tc>
        <w:tc>
          <w:tcPr>
            <w:tcW w:w="1391" w:type="dxa"/>
            <w:vMerge/>
            <w:tcBorders>
              <w:top w:val="nil"/>
              <w:left w:val="single" w:sz="4" w:space="0" w:color="auto"/>
              <w:bottom w:val="single" w:sz="4" w:space="0" w:color="auto"/>
              <w:right w:val="single" w:sz="4" w:space="0" w:color="auto"/>
            </w:tcBorders>
            <w:vAlign w:val="center"/>
            <w:hideMark/>
          </w:tcPr>
          <w:p w:rsidR="009B38E2" w:rsidRPr="001C66A0" w:rsidRDefault="009B38E2" w:rsidP="00887BB2">
            <w:pPr>
              <w:rPr>
                <w:rFonts w:ascii="Arial" w:hAnsi="Arial" w:cs="Arial"/>
                <w:color w:val="000000"/>
                <w:sz w:val="18"/>
                <w:szCs w:val="18"/>
              </w:rPr>
            </w:pPr>
          </w:p>
        </w:tc>
        <w:tc>
          <w:tcPr>
            <w:tcW w:w="920" w:type="dxa"/>
            <w:tcBorders>
              <w:top w:val="nil"/>
              <w:left w:val="nil"/>
              <w:bottom w:val="single" w:sz="4" w:space="0" w:color="auto"/>
              <w:right w:val="single" w:sz="4" w:space="0" w:color="auto"/>
            </w:tcBorders>
            <w:shd w:val="clear" w:color="auto" w:fill="auto"/>
            <w:vAlign w:val="center"/>
            <w:hideMark/>
          </w:tcPr>
          <w:p w:rsidR="009B38E2" w:rsidRPr="001C66A0" w:rsidRDefault="009B38E2" w:rsidP="00887BB2">
            <w:pPr>
              <w:jc w:val="center"/>
              <w:rPr>
                <w:rFonts w:ascii="Arial" w:hAnsi="Arial" w:cs="Arial"/>
                <w:color w:val="000000"/>
                <w:sz w:val="18"/>
                <w:szCs w:val="18"/>
              </w:rPr>
            </w:pPr>
            <w:r w:rsidRPr="001C66A0">
              <w:rPr>
                <w:rFonts w:ascii="Arial" w:hAnsi="Arial" w:cs="Arial"/>
                <w:color w:val="000000"/>
                <w:sz w:val="18"/>
                <w:szCs w:val="18"/>
              </w:rPr>
              <w:t xml:space="preserve">22 </w:t>
            </w:r>
          </w:p>
        </w:tc>
        <w:tc>
          <w:tcPr>
            <w:tcW w:w="6949" w:type="dxa"/>
            <w:tcBorders>
              <w:top w:val="nil"/>
              <w:left w:val="nil"/>
              <w:bottom w:val="single" w:sz="4" w:space="0" w:color="auto"/>
              <w:right w:val="single" w:sz="4" w:space="0" w:color="auto"/>
            </w:tcBorders>
            <w:shd w:val="clear" w:color="auto" w:fill="auto"/>
            <w:vAlign w:val="center"/>
            <w:hideMark/>
          </w:tcPr>
          <w:p w:rsidR="009B38E2" w:rsidRPr="001C66A0" w:rsidRDefault="009B38E2" w:rsidP="00887BB2">
            <w:pPr>
              <w:rPr>
                <w:rFonts w:ascii="Arial" w:hAnsi="Arial" w:cs="Arial"/>
                <w:color w:val="000000"/>
                <w:sz w:val="18"/>
                <w:szCs w:val="18"/>
              </w:rPr>
            </w:pPr>
            <w:r w:rsidRPr="001C66A0">
              <w:rPr>
                <w:rFonts w:ascii="Arial" w:hAnsi="Arial" w:cs="Arial"/>
                <w:color w:val="000000"/>
                <w:sz w:val="18"/>
                <w:szCs w:val="18"/>
              </w:rPr>
              <w:t>Prescripción dentro de los términos legales o pactados entre las partes</w:t>
            </w:r>
          </w:p>
        </w:tc>
      </w:tr>
      <w:tr w:rsidR="009B38E2" w:rsidRPr="001C66A0" w:rsidTr="00887BB2">
        <w:trPr>
          <w:trHeight w:val="198"/>
          <w:jc w:val="center"/>
        </w:trPr>
        <w:tc>
          <w:tcPr>
            <w:tcW w:w="778" w:type="dxa"/>
            <w:vMerge/>
            <w:tcBorders>
              <w:top w:val="nil"/>
              <w:left w:val="single" w:sz="4" w:space="0" w:color="auto"/>
              <w:bottom w:val="single" w:sz="4" w:space="0" w:color="auto"/>
              <w:right w:val="single" w:sz="4" w:space="0" w:color="auto"/>
            </w:tcBorders>
            <w:vAlign w:val="center"/>
            <w:hideMark/>
          </w:tcPr>
          <w:p w:rsidR="009B38E2" w:rsidRPr="001C66A0" w:rsidRDefault="009B38E2" w:rsidP="00887BB2">
            <w:pPr>
              <w:rPr>
                <w:rFonts w:ascii="Arial" w:hAnsi="Arial" w:cs="Arial"/>
                <w:color w:val="000000"/>
                <w:sz w:val="18"/>
                <w:szCs w:val="18"/>
              </w:rPr>
            </w:pPr>
          </w:p>
        </w:tc>
        <w:tc>
          <w:tcPr>
            <w:tcW w:w="1391" w:type="dxa"/>
            <w:vMerge/>
            <w:tcBorders>
              <w:top w:val="nil"/>
              <w:left w:val="single" w:sz="4" w:space="0" w:color="auto"/>
              <w:bottom w:val="single" w:sz="4" w:space="0" w:color="auto"/>
              <w:right w:val="single" w:sz="4" w:space="0" w:color="auto"/>
            </w:tcBorders>
            <w:vAlign w:val="center"/>
            <w:hideMark/>
          </w:tcPr>
          <w:p w:rsidR="009B38E2" w:rsidRPr="001C66A0" w:rsidRDefault="009B38E2" w:rsidP="00887BB2">
            <w:pPr>
              <w:rPr>
                <w:rFonts w:ascii="Arial" w:hAnsi="Arial" w:cs="Arial"/>
                <w:color w:val="000000"/>
                <w:sz w:val="18"/>
                <w:szCs w:val="18"/>
              </w:rPr>
            </w:pPr>
          </w:p>
        </w:tc>
        <w:tc>
          <w:tcPr>
            <w:tcW w:w="920" w:type="dxa"/>
            <w:tcBorders>
              <w:top w:val="nil"/>
              <w:left w:val="nil"/>
              <w:bottom w:val="single" w:sz="4" w:space="0" w:color="auto"/>
              <w:right w:val="single" w:sz="4" w:space="0" w:color="auto"/>
            </w:tcBorders>
            <w:shd w:val="clear" w:color="auto" w:fill="auto"/>
            <w:vAlign w:val="center"/>
            <w:hideMark/>
          </w:tcPr>
          <w:p w:rsidR="009B38E2" w:rsidRPr="001C66A0" w:rsidRDefault="009B38E2" w:rsidP="00887BB2">
            <w:pPr>
              <w:jc w:val="center"/>
              <w:rPr>
                <w:rFonts w:ascii="Arial" w:hAnsi="Arial" w:cs="Arial"/>
                <w:color w:val="000000"/>
                <w:sz w:val="18"/>
                <w:szCs w:val="18"/>
              </w:rPr>
            </w:pPr>
            <w:r w:rsidRPr="001C66A0">
              <w:rPr>
                <w:rFonts w:ascii="Arial" w:hAnsi="Arial" w:cs="Arial"/>
                <w:color w:val="000000"/>
                <w:sz w:val="18"/>
                <w:szCs w:val="18"/>
              </w:rPr>
              <w:t xml:space="preserve">23 </w:t>
            </w:r>
          </w:p>
        </w:tc>
        <w:tc>
          <w:tcPr>
            <w:tcW w:w="6949" w:type="dxa"/>
            <w:tcBorders>
              <w:top w:val="nil"/>
              <w:left w:val="nil"/>
              <w:bottom w:val="single" w:sz="4" w:space="0" w:color="auto"/>
              <w:right w:val="single" w:sz="4" w:space="0" w:color="auto"/>
            </w:tcBorders>
            <w:shd w:val="clear" w:color="auto" w:fill="auto"/>
            <w:vAlign w:val="center"/>
            <w:hideMark/>
          </w:tcPr>
          <w:p w:rsidR="009B38E2" w:rsidRPr="001C66A0" w:rsidRDefault="009B38E2" w:rsidP="00887BB2">
            <w:pPr>
              <w:rPr>
                <w:rFonts w:ascii="Arial" w:hAnsi="Arial" w:cs="Arial"/>
                <w:color w:val="000000"/>
                <w:sz w:val="18"/>
                <w:szCs w:val="18"/>
              </w:rPr>
            </w:pPr>
            <w:r w:rsidRPr="001C66A0">
              <w:rPr>
                <w:rFonts w:ascii="Arial" w:hAnsi="Arial" w:cs="Arial"/>
                <w:color w:val="000000"/>
                <w:sz w:val="18"/>
                <w:szCs w:val="18"/>
              </w:rPr>
              <w:t>Procedimiento o actividad</w:t>
            </w:r>
          </w:p>
        </w:tc>
      </w:tr>
      <w:tr w:rsidR="009B38E2" w:rsidRPr="001C66A0" w:rsidTr="00887BB2">
        <w:trPr>
          <w:trHeight w:val="198"/>
          <w:jc w:val="center"/>
        </w:trPr>
        <w:tc>
          <w:tcPr>
            <w:tcW w:w="778" w:type="dxa"/>
            <w:vMerge/>
            <w:tcBorders>
              <w:top w:val="nil"/>
              <w:left w:val="single" w:sz="4" w:space="0" w:color="auto"/>
              <w:bottom w:val="single" w:sz="4" w:space="0" w:color="auto"/>
              <w:right w:val="single" w:sz="4" w:space="0" w:color="auto"/>
            </w:tcBorders>
            <w:vAlign w:val="center"/>
            <w:hideMark/>
          </w:tcPr>
          <w:p w:rsidR="009B38E2" w:rsidRPr="001C66A0" w:rsidRDefault="009B38E2" w:rsidP="00887BB2">
            <w:pPr>
              <w:rPr>
                <w:rFonts w:ascii="Arial" w:hAnsi="Arial" w:cs="Arial"/>
                <w:color w:val="000000"/>
                <w:sz w:val="18"/>
                <w:szCs w:val="18"/>
              </w:rPr>
            </w:pPr>
          </w:p>
        </w:tc>
        <w:tc>
          <w:tcPr>
            <w:tcW w:w="1391" w:type="dxa"/>
            <w:vMerge/>
            <w:tcBorders>
              <w:top w:val="nil"/>
              <w:left w:val="single" w:sz="4" w:space="0" w:color="auto"/>
              <w:bottom w:val="single" w:sz="4" w:space="0" w:color="auto"/>
              <w:right w:val="single" w:sz="4" w:space="0" w:color="auto"/>
            </w:tcBorders>
            <w:vAlign w:val="center"/>
            <w:hideMark/>
          </w:tcPr>
          <w:p w:rsidR="009B38E2" w:rsidRPr="001C66A0" w:rsidRDefault="009B38E2" w:rsidP="00887BB2">
            <w:pPr>
              <w:rPr>
                <w:rFonts w:ascii="Arial" w:hAnsi="Arial" w:cs="Arial"/>
                <w:color w:val="000000"/>
                <w:sz w:val="18"/>
                <w:szCs w:val="18"/>
              </w:rPr>
            </w:pPr>
          </w:p>
        </w:tc>
        <w:tc>
          <w:tcPr>
            <w:tcW w:w="920" w:type="dxa"/>
            <w:tcBorders>
              <w:top w:val="nil"/>
              <w:left w:val="nil"/>
              <w:bottom w:val="single" w:sz="4" w:space="0" w:color="auto"/>
              <w:right w:val="single" w:sz="4" w:space="0" w:color="auto"/>
            </w:tcBorders>
            <w:shd w:val="clear" w:color="auto" w:fill="auto"/>
            <w:vAlign w:val="center"/>
            <w:hideMark/>
          </w:tcPr>
          <w:p w:rsidR="009B38E2" w:rsidRPr="001C66A0" w:rsidRDefault="009B38E2" w:rsidP="00887BB2">
            <w:pPr>
              <w:jc w:val="center"/>
              <w:rPr>
                <w:rFonts w:ascii="Arial" w:hAnsi="Arial" w:cs="Arial"/>
                <w:color w:val="000000"/>
                <w:sz w:val="18"/>
                <w:szCs w:val="18"/>
              </w:rPr>
            </w:pPr>
            <w:r w:rsidRPr="001C66A0">
              <w:rPr>
                <w:rFonts w:ascii="Arial" w:hAnsi="Arial" w:cs="Arial"/>
                <w:color w:val="000000"/>
                <w:sz w:val="18"/>
                <w:szCs w:val="18"/>
              </w:rPr>
              <w:t xml:space="preserve">24 </w:t>
            </w:r>
          </w:p>
        </w:tc>
        <w:tc>
          <w:tcPr>
            <w:tcW w:w="6949" w:type="dxa"/>
            <w:tcBorders>
              <w:top w:val="nil"/>
              <w:left w:val="nil"/>
              <w:bottom w:val="single" w:sz="4" w:space="0" w:color="auto"/>
              <w:right w:val="single" w:sz="4" w:space="0" w:color="auto"/>
            </w:tcBorders>
            <w:shd w:val="clear" w:color="auto" w:fill="auto"/>
            <w:vAlign w:val="center"/>
            <w:hideMark/>
          </w:tcPr>
          <w:p w:rsidR="009B38E2" w:rsidRPr="001C66A0" w:rsidRDefault="009B38E2" w:rsidP="00887BB2">
            <w:pPr>
              <w:rPr>
                <w:rFonts w:ascii="Arial" w:hAnsi="Arial" w:cs="Arial"/>
                <w:color w:val="000000"/>
                <w:sz w:val="18"/>
                <w:szCs w:val="18"/>
              </w:rPr>
            </w:pPr>
            <w:r w:rsidRPr="001C66A0">
              <w:rPr>
                <w:rFonts w:ascii="Arial" w:hAnsi="Arial" w:cs="Arial"/>
                <w:color w:val="000000"/>
                <w:sz w:val="18"/>
                <w:szCs w:val="18"/>
              </w:rPr>
              <w:t>Falta firma del prestador de servicios de salud</w:t>
            </w:r>
          </w:p>
        </w:tc>
      </w:tr>
      <w:tr w:rsidR="009B38E2" w:rsidRPr="001C66A0" w:rsidTr="00887BB2">
        <w:trPr>
          <w:trHeight w:val="198"/>
          <w:jc w:val="center"/>
        </w:trPr>
        <w:tc>
          <w:tcPr>
            <w:tcW w:w="778" w:type="dxa"/>
            <w:vMerge/>
            <w:tcBorders>
              <w:top w:val="nil"/>
              <w:left w:val="single" w:sz="4" w:space="0" w:color="auto"/>
              <w:bottom w:val="single" w:sz="4" w:space="0" w:color="auto"/>
              <w:right w:val="single" w:sz="4" w:space="0" w:color="auto"/>
            </w:tcBorders>
            <w:vAlign w:val="center"/>
            <w:hideMark/>
          </w:tcPr>
          <w:p w:rsidR="009B38E2" w:rsidRPr="001C66A0" w:rsidRDefault="009B38E2" w:rsidP="00887BB2">
            <w:pPr>
              <w:rPr>
                <w:rFonts w:ascii="Arial" w:hAnsi="Arial" w:cs="Arial"/>
                <w:color w:val="000000"/>
                <w:sz w:val="18"/>
                <w:szCs w:val="18"/>
              </w:rPr>
            </w:pPr>
          </w:p>
        </w:tc>
        <w:tc>
          <w:tcPr>
            <w:tcW w:w="1391" w:type="dxa"/>
            <w:vMerge/>
            <w:tcBorders>
              <w:top w:val="nil"/>
              <w:left w:val="single" w:sz="4" w:space="0" w:color="auto"/>
              <w:bottom w:val="single" w:sz="4" w:space="0" w:color="auto"/>
              <w:right w:val="single" w:sz="4" w:space="0" w:color="auto"/>
            </w:tcBorders>
            <w:vAlign w:val="center"/>
            <w:hideMark/>
          </w:tcPr>
          <w:p w:rsidR="009B38E2" w:rsidRPr="001C66A0" w:rsidRDefault="009B38E2" w:rsidP="00887BB2">
            <w:pPr>
              <w:rPr>
                <w:rFonts w:ascii="Arial" w:hAnsi="Arial" w:cs="Arial"/>
                <w:color w:val="000000"/>
                <w:sz w:val="18"/>
                <w:szCs w:val="18"/>
              </w:rPr>
            </w:pPr>
          </w:p>
        </w:tc>
        <w:tc>
          <w:tcPr>
            <w:tcW w:w="920" w:type="dxa"/>
            <w:tcBorders>
              <w:top w:val="nil"/>
              <w:left w:val="nil"/>
              <w:bottom w:val="single" w:sz="4" w:space="0" w:color="auto"/>
              <w:right w:val="single" w:sz="4" w:space="0" w:color="auto"/>
            </w:tcBorders>
            <w:shd w:val="clear" w:color="auto" w:fill="auto"/>
            <w:vAlign w:val="center"/>
            <w:hideMark/>
          </w:tcPr>
          <w:p w:rsidR="009B38E2" w:rsidRPr="001C66A0" w:rsidRDefault="009B38E2" w:rsidP="00887BB2">
            <w:pPr>
              <w:jc w:val="center"/>
              <w:rPr>
                <w:rFonts w:ascii="Arial" w:hAnsi="Arial" w:cs="Arial"/>
                <w:color w:val="000000"/>
                <w:sz w:val="18"/>
                <w:szCs w:val="18"/>
              </w:rPr>
            </w:pPr>
            <w:r w:rsidRPr="001C66A0">
              <w:rPr>
                <w:rFonts w:ascii="Arial" w:hAnsi="Arial" w:cs="Arial"/>
                <w:color w:val="000000"/>
                <w:sz w:val="18"/>
                <w:szCs w:val="18"/>
              </w:rPr>
              <w:t xml:space="preserve">25 </w:t>
            </w:r>
          </w:p>
        </w:tc>
        <w:tc>
          <w:tcPr>
            <w:tcW w:w="6949" w:type="dxa"/>
            <w:tcBorders>
              <w:top w:val="nil"/>
              <w:left w:val="nil"/>
              <w:bottom w:val="single" w:sz="4" w:space="0" w:color="auto"/>
              <w:right w:val="single" w:sz="4" w:space="0" w:color="auto"/>
            </w:tcBorders>
            <w:shd w:val="clear" w:color="auto" w:fill="auto"/>
            <w:vAlign w:val="center"/>
            <w:hideMark/>
          </w:tcPr>
          <w:p w:rsidR="009B38E2" w:rsidRPr="001C66A0" w:rsidRDefault="009B38E2" w:rsidP="00887BB2">
            <w:pPr>
              <w:rPr>
                <w:rFonts w:ascii="Arial" w:hAnsi="Arial" w:cs="Arial"/>
                <w:color w:val="000000"/>
                <w:sz w:val="18"/>
                <w:szCs w:val="18"/>
              </w:rPr>
            </w:pPr>
            <w:r w:rsidRPr="001C66A0">
              <w:rPr>
                <w:rFonts w:ascii="Arial" w:hAnsi="Arial" w:cs="Arial"/>
                <w:color w:val="000000"/>
                <w:sz w:val="18"/>
                <w:szCs w:val="18"/>
              </w:rPr>
              <w:t>Examen o actividad pertenece a detección temprana y protección especifica</w:t>
            </w:r>
          </w:p>
        </w:tc>
      </w:tr>
      <w:tr w:rsidR="009B38E2" w:rsidRPr="001C66A0" w:rsidTr="00887BB2">
        <w:trPr>
          <w:trHeight w:val="198"/>
          <w:jc w:val="center"/>
        </w:trPr>
        <w:tc>
          <w:tcPr>
            <w:tcW w:w="778" w:type="dxa"/>
            <w:vMerge/>
            <w:tcBorders>
              <w:top w:val="nil"/>
              <w:left w:val="single" w:sz="4" w:space="0" w:color="auto"/>
              <w:bottom w:val="single" w:sz="4" w:space="0" w:color="auto"/>
              <w:right w:val="single" w:sz="4" w:space="0" w:color="auto"/>
            </w:tcBorders>
            <w:vAlign w:val="center"/>
            <w:hideMark/>
          </w:tcPr>
          <w:p w:rsidR="009B38E2" w:rsidRPr="001C66A0" w:rsidRDefault="009B38E2" w:rsidP="00887BB2">
            <w:pPr>
              <w:rPr>
                <w:rFonts w:ascii="Arial" w:hAnsi="Arial" w:cs="Arial"/>
                <w:color w:val="000000"/>
                <w:sz w:val="18"/>
                <w:szCs w:val="18"/>
              </w:rPr>
            </w:pPr>
          </w:p>
        </w:tc>
        <w:tc>
          <w:tcPr>
            <w:tcW w:w="1391" w:type="dxa"/>
            <w:vMerge/>
            <w:tcBorders>
              <w:top w:val="nil"/>
              <w:left w:val="single" w:sz="4" w:space="0" w:color="auto"/>
              <w:bottom w:val="single" w:sz="4" w:space="0" w:color="auto"/>
              <w:right w:val="single" w:sz="4" w:space="0" w:color="auto"/>
            </w:tcBorders>
            <w:vAlign w:val="center"/>
            <w:hideMark/>
          </w:tcPr>
          <w:p w:rsidR="009B38E2" w:rsidRPr="001C66A0" w:rsidRDefault="009B38E2" w:rsidP="00887BB2">
            <w:pPr>
              <w:rPr>
                <w:rFonts w:ascii="Arial" w:hAnsi="Arial" w:cs="Arial"/>
                <w:color w:val="000000"/>
                <w:sz w:val="18"/>
                <w:szCs w:val="18"/>
              </w:rPr>
            </w:pPr>
          </w:p>
        </w:tc>
        <w:tc>
          <w:tcPr>
            <w:tcW w:w="920" w:type="dxa"/>
            <w:tcBorders>
              <w:top w:val="nil"/>
              <w:left w:val="nil"/>
              <w:bottom w:val="single" w:sz="4" w:space="0" w:color="auto"/>
              <w:right w:val="single" w:sz="4" w:space="0" w:color="auto"/>
            </w:tcBorders>
            <w:shd w:val="clear" w:color="auto" w:fill="auto"/>
            <w:vAlign w:val="center"/>
            <w:hideMark/>
          </w:tcPr>
          <w:p w:rsidR="009B38E2" w:rsidRPr="001C66A0" w:rsidRDefault="009B38E2" w:rsidP="00887BB2">
            <w:pPr>
              <w:jc w:val="center"/>
              <w:rPr>
                <w:rFonts w:ascii="Arial" w:hAnsi="Arial" w:cs="Arial"/>
                <w:color w:val="000000"/>
                <w:sz w:val="18"/>
                <w:szCs w:val="18"/>
              </w:rPr>
            </w:pPr>
            <w:r w:rsidRPr="001C66A0">
              <w:rPr>
                <w:rFonts w:ascii="Arial" w:hAnsi="Arial" w:cs="Arial"/>
                <w:color w:val="000000"/>
                <w:sz w:val="18"/>
                <w:szCs w:val="18"/>
              </w:rPr>
              <w:t xml:space="preserve">26 </w:t>
            </w:r>
          </w:p>
        </w:tc>
        <w:tc>
          <w:tcPr>
            <w:tcW w:w="6949" w:type="dxa"/>
            <w:tcBorders>
              <w:top w:val="nil"/>
              <w:left w:val="nil"/>
              <w:bottom w:val="single" w:sz="4" w:space="0" w:color="auto"/>
              <w:right w:val="single" w:sz="4" w:space="0" w:color="auto"/>
            </w:tcBorders>
            <w:shd w:val="clear" w:color="auto" w:fill="auto"/>
            <w:vAlign w:val="center"/>
            <w:hideMark/>
          </w:tcPr>
          <w:p w:rsidR="009B38E2" w:rsidRPr="001C66A0" w:rsidRDefault="009B38E2" w:rsidP="00887BB2">
            <w:pPr>
              <w:rPr>
                <w:rFonts w:ascii="Arial" w:hAnsi="Arial" w:cs="Arial"/>
                <w:color w:val="000000"/>
                <w:sz w:val="18"/>
                <w:szCs w:val="18"/>
              </w:rPr>
            </w:pPr>
            <w:r w:rsidRPr="001C66A0">
              <w:rPr>
                <w:rFonts w:ascii="Arial" w:hAnsi="Arial" w:cs="Arial"/>
                <w:color w:val="000000"/>
                <w:sz w:val="18"/>
                <w:szCs w:val="18"/>
              </w:rPr>
              <w:t>Usuario o servicio corresponde a capitación</w:t>
            </w:r>
          </w:p>
        </w:tc>
      </w:tr>
      <w:tr w:rsidR="009B38E2" w:rsidRPr="001C66A0" w:rsidTr="00887BB2">
        <w:trPr>
          <w:trHeight w:val="198"/>
          <w:jc w:val="center"/>
        </w:trPr>
        <w:tc>
          <w:tcPr>
            <w:tcW w:w="778" w:type="dxa"/>
            <w:vMerge/>
            <w:tcBorders>
              <w:top w:val="nil"/>
              <w:left w:val="single" w:sz="4" w:space="0" w:color="auto"/>
              <w:bottom w:val="single" w:sz="4" w:space="0" w:color="auto"/>
              <w:right w:val="single" w:sz="4" w:space="0" w:color="auto"/>
            </w:tcBorders>
            <w:vAlign w:val="center"/>
            <w:hideMark/>
          </w:tcPr>
          <w:p w:rsidR="009B38E2" w:rsidRPr="001C66A0" w:rsidRDefault="009B38E2" w:rsidP="00887BB2">
            <w:pPr>
              <w:rPr>
                <w:rFonts w:ascii="Arial" w:hAnsi="Arial" w:cs="Arial"/>
                <w:color w:val="000000"/>
                <w:sz w:val="18"/>
                <w:szCs w:val="18"/>
              </w:rPr>
            </w:pPr>
          </w:p>
        </w:tc>
        <w:tc>
          <w:tcPr>
            <w:tcW w:w="1391" w:type="dxa"/>
            <w:vMerge/>
            <w:tcBorders>
              <w:top w:val="nil"/>
              <w:left w:val="single" w:sz="4" w:space="0" w:color="auto"/>
              <w:bottom w:val="single" w:sz="4" w:space="0" w:color="auto"/>
              <w:right w:val="single" w:sz="4" w:space="0" w:color="auto"/>
            </w:tcBorders>
            <w:vAlign w:val="center"/>
            <w:hideMark/>
          </w:tcPr>
          <w:p w:rsidR="009B38E2" w:rsidRPr="001C66A0" w:rsidRDefault="009B38E2" w:rsidP="00887BB2">
            <w:pPr>
              <w:rPr>
                <w:rFonts w:ascii="Arial" w:hAnsi="Arial" w:cs="Arial"/>
                <w:color w:val="000000"/>
                <w:sz w:val="18"/>
                <w:szCs w:val="18"/>
              </w:rPr>
            </w:pPr>
          </w:p>
        </w:tc>
        <w:tc>
          <w:tcPr>
            <w:tcW w:w="920" w:type="dxa"/>
            <w:tcBorders>
              <w:top w:val="nil"/>
              <w:left w:val="nil"/>
              <w:bottom w:val="single" w:sz="4" w:space="0" w:color="auto"/>
              <w:right w:val="single" w:sz="4" w:space="0" w:color="auto"/>
            </w:tcBorders>
            <w:shd w:val="clear" w:color="auto" w:fill="auto"/>
            <w:vAlign w:val="center"/>
            <w:hideMark/>
          </w:tcPr>
          <w:p w:rsidR="009B38E2" w:rsidRPr="001C66A0" w:rsidRDefault="009B38E2" w:rsidP="00887BB2">
            <w:pPr>
              <w:jc w:val="center"/>
              <w:rPr>
                <w:rFonts w:ascii="Arial" w:hAnsi="Arial" w:cs="Arial"/>
                <w:color w:val="000000"/>
                <w:sz w:val="18"/>
                <w:szCs w:val="18"/>
              </w:rPr>
            </w:pPr>
            <w:r w:rsidRPr="001C66A0">
              <w:rPr>
                <w:rFonts w:ascii="Arial" w:hAnsi="Arial" w:cs="Arial"/>
                <w:color w:val="000000"/>
                <w:sz w:val="18"/>
                <w:szCs w:val="18"/>
              </w:rPr>
              <w:t xml:space="preserve">27 </w:t>
            </w:r>
          </w:p>
        </w:tc>
        <w:tc>
          <w:tcPr>
            <w:tcW w:w="6949" w:type="dxa"/>
            <w:tcBorders>
              <w:top w:val="nil"/>
              <w:left w:val="nil"/>
              <w:bottom w:val="single" w:sz="4" w:space="0" w:color="auto"/>
              <w:right w:val="single" w:sz="4" w:space="0" w:color="auto"/>
            </w:tcBorders>
            <w:shd w:val="clear" w:color="auto" w:fill="auto"/>
            <w:vAlign w:val="center"/>
            <w:hideMark/>
          </w:tcPr>
          <w:p w:rsidR="009B38E2" w:rsidRPr="001C66A0" w:rsidRDefault="009B38E2" w:rsidP="00887BB2">
            <w:pPr>
              <w:rPr>
                <w:rFonts w:ascii="Arial" w:hAnsi="Arial" w:cs="Arial"/>
                <w:color w:val="000000"/>
                <w:sz w:val="18"/>
                <w:szCs w:val="18"/>
              </w:rPr>
            </w:pPr>
            <w:r w:rsidRPr="001C66A0">
              <w:rPr>
                <w:rFonts w:ascii="Arial" w:hAnsi="Arial" w:cs="Arial"/>
                <w:color w:val="000000"/>
                <w:sz w:val="18"/>
                <w:szCs w:val="18"/>
              </w:rPr>
              <w:t>Servicio o procedimiento incluido en otro</w:t>
            </w:r>
          </w:p>
        </w:tc>
      </w:tr>
      <w:tr w:rsidR="009B38E2" w:rsidRPr="001C66A0" w:rsidTr="00887BB2">
        <w:trPr>
          <w:trHeight w:val="198"/>
          <w:jc w:val="center"/>
        </w:trPr>
        <w:tc>
          <w:tcPr>
            <w:tcW w:w="778" w:type="dxa"/>
            <w:vMerge/>
            <w:tcBorders>
              <w:top w:val="nil"/>
              <w:left w:val="single" w:sz="4" w:space="0" w:color="auto"/>
              <w:bottom w:val="single" w:sz="4" w:space="0" w:color="auto"/>
              <w:right w:val="single" w:sz="4" w:space="0" w:color="auto"/>
            </w:tcBorders>
            <w:vAlign w:val="center"/>
            <w:hideMark/>
          </w:tcPr>
          <w:p w:rsidR="009B38E2" w:rsidRPr="001C66A0" w:rsidRDefault="009B38E2" w:rsidP="00887BB2">
            <w:pPr>
              <w:rPr>
                <w:rFonts w:ascii="Arial" w:hAnsi="Arial" w:cs="Arial"/>
                <w:color w:val="000000"/>
                <w:sz w:val="18"/>
                <w:szCs w:val="18"/>
              </w:rPr>
            </w:pPr>
          </w:p>
        </w:tc>
        <w:tc>
          <w:tcPr>
            <w:tcW w:w="1391" w:type="dxa"/>
            <w:vMerge/>
            <w:tcBorders>
              <w:top w:val="nil"/>
              <w:left w:val="single" w:sz="4" w:space="0" w:color="auto"/>
              <w:bottom w:val="single" w:sz="4" w:space="0" w:color="auto"/>
              <w:right w:val="single" w:sz="4" w:space="0" w:color="auto"/>
            </w:tcBorders>
            <w:vAlign w:val="center"/>
            <w:hideMark/>
          </w:tcPr>
          <w:p w:rsidR="009B38E2" w:rsidRPr="001C66A0" w:rsidRDefault="009B38E2" w:rsidP="00887BB2">
            <w:pPr>
              <w:rPr>
                <w:rFonts w:ascii="Arial" w:hAnsi="Arial" w:cs="Arial"/>
                <w:color w:val="000000"/>
                <w:sz w:val="18"/>
                <w:szCs w:val="18"/>
              </w:rPr>
            </w:pPr>
          </w:p>
        </w:tc>
        <w:tc>
          <w:tcPr>
            <w:tcW w:w="920" w:type="dxa"/>
            <w:tcBorders>
              <w:top w:val="nil"/>
              <w:left w:val="nil"/>
              <w:bottom w:val="single" w:sz="4" w:space="0" w:color="auto"/>
              <w:right w:val="single" w:sz="4" w:space="0" w:color="auto"/>
            </w:tcBorders>
            <w:shd w:val="clear" w:color="auto" w:fill="auto"/>
            <w:vAlign w:val="center"/>
            <w:hideMark/>
          </w:tcPr>
          <w:p w:rsidR="009B38E2" w:rsidRPr="001C66A0" w:rsidRDefault="009B38E2" w:rsidP="00887BB2">
            <w:pPr>
              <w:jc w:val="center"/>
              <w:rPr>
                <w:rFonts w:ascii="Arial" w:hAnsi="Arial" w:cs="Arial"/>
                <w:color w:val="000000"/>
                <w:sz w:val="18"/>
                <w:szCs w:val="18"/>
              </w:rPr>
            </w:pPr>
            <w:r w:rsidRPr="001C66A0">
              <w:rPr>
                <w:rFonts w:ascii="Arial" w:hAnsi="Arial" w:cs="Arial"/>
                <w:color w:val="000000"/>
                <w:sz w:val="18"/>
                <w:szCs w:val="18"/>
              </w:rPr>
              <w:t xml:space="preserve">28 </w:t>
            </w:r>
          </w:p>
        </w:tc>
        <w:tc>
          <w:tcPr>
            <w:tcW w:w="6949" w:type="dxa"/>
            <w:tcBorders>
              <w:top w:val="nil"/>
              <w:left w:val="nil"/>
              <w:bottom w:val="single" w:sz="4" w:space="0" w:color="auto"/>
              <w:right w:val="single" w:sz="4" w:space="0" w:color="auto"/>
            </w:tcBorders>
            <w:shd w:val="clear" w:color="auto" w:fill="auto"/>
            <w:vAlign w:val="center"/>
            <w:hideMark/>
          </w:tcPr>
          <w:p w:rsidR="009B38E2" w:rsidRPr="001C66A0" w:rsidRDefault="009B38E2" w:rsidP="00887BB2">
            <w:pPr>
              <w:rPr>
                <w:rFonts w:ascii="Arial" w:hAnsi="Arial" w:cs="Arial"/>
                <w:color w:val="000000"/>
                <w:sz w:val="18"/>
                <w:szCs w:val="18"/>
              </w:rPr>
            </w:pPr>
            <w:r w:rsidRPr="001C66A0">
              <w:rPr>
                <w:rFonts w:ascii="Arial" w:hAnsi="Arial" w:cs="Arial"/>
                <w:color w:val="000000"/>
                <w:sz w:val="18"/>
                <w:szCs w:val="18"/>
              </w:rPr>
              <w:t>Orden cancelada al prestador de servicios de salud</w:t>
            </w:r>
          </w:p>
        </w:tc>
      </w:tr>
      <w:tr w:rsidR="009B38E2" w:rsidRPr="001C66A0" w:rsidTr="00887BB2">
        <w:trPr>
          <w:trHeight w:val="198"/>
          <w:jc w:val="center"/>
        </w:trPr>
        <w:tc>
          <w:tcPr>
            <w:tcW w:w="778" w:type="dxa"/>
            <w:vMerge/>
            <w:tcBorders>
              <w:top w:val="nil"/>
              <w:left w:val="single" w:sz="4" w:space="0" w:color="auto"/>
              <w:bottom w:val="single" w:sz="4" w:space="0" w:color="auto"/>
              <w:right w:val="single" w:sz="4" w:space="0" w:color="auto"/>
            </w:tcBorders>
            <w:vAlign w:val="center"/>
            <w:hideMark/>
          </w:tcPr>
          <w:p w:rsidR="009B38E2" w:rsidRPr="001C66A0" w:rsidRDefault="009B38E2" w:rsidP="00887BB2">
            <w:pPr>
              <w:rPr>
                <w:rFonts w:ascii="Arial" w:hAnsi="Arial" w:cs="Arial"/>
                <w:color w:val="000000"/>
                <w:sz w:val="18"/>
                <w:szCs w:val="18"/>
              </w:rPr>
            </w:pPr>
          </w:p>
        </w:tc>
        <w:tc>
          <w:tcPr>
            <w:tcW w:w="1391" w:type="dxa"/>
            <w:vMerge/>
            <w:tcBorders>
              <w:top w:val="nil"/>
              <w:left w:val="single" w:sz="4" w:space="0" w:color="auto"/>
              <w:bottom w:val="single" w:sz="4" w:space="0" w:color="auto"/>
              <w:right w:val="single" w:sz="4" w:space="0" w:color="auto"/>
            </w:tcBorders>
            <w:vAlign w:val="center"/>
            <w:hideMark/>
          </w:tcPr>
          <w:p w:rsidR="009B38E2" w:rsidRPr="001C66A0" w:rsidRDefault="009B38E2" w:rsidP="00887BB2">
            <w:pPr>
              <w:rPr>
                <w:rFonts w:ascii="Arial" w:hAnsi="Arial" w:cs="Arial"/>
                <w:color w:val="000000"/>
                <w:sz w:val="18"/>
                <w:szCs w:val="18"/>
              </w:rPr>
            </w:pPr>
          </w:p>
        </w:tc>
        <w:tc>
          <w:tcPr>
            <w:tcW w:w="920" w:type="dxa"/>
            <w:tcBorders>
              <w:top w:val="nil"/>
              <w:left w:val="nil"/>
              <w:bottom w:val="single" w:sz="4" w:space="0" w:color="auto"/>
              <w:right w:val="single" w:sz="4" w:space="0" w:color="auto"/>
            </w:tcBorders>
            <w:shd w:val="clear" w:color="auto" w:fill="auto"/>
            <w:vAlign w:val="center"/>
            <w:hideMark/>
          </w:tcPr>
          <w:p w:rsidR="009B38E2" w:rsidRPr="001C66A0" w:rsidRDefault="009B38E2" w:rsidP="00887BB2">
            <w:pPr>
              <w:jc w:val="center"/>
              <w:rPr>
                <w:rFonts w:ascii="Arial" w:hAnsi="Arial" w:cs="Arial"/>
                <w:color w:val="000000"/>
                <w:sz w:val="18"/>
                <w:szCs w:val="18"/>
              </w:rPr>
            </w:pPr>
            <w:r w:rsidRPr="001C66A0">
              <w:rPr>
                <w:rFonts w:ascii="Arial" w:hAnsi="Arial" w:cs="Arial"/>
                <w:color w:val="000000"/>
                <w:sz w:val="18"/>
                <w:szCs w:val="18"/>
              </w:rPr>
              <w:t xml:space="preserve">51 </w:t>
            </w:r>
          </w:p>
        </w:tc>
        <w:tc>
          <w:tcPr>
            <w:tcW w:w="6949" w:type="dxa"/>
            <w:tcBorders>
              <w:top w:val="nil"/>
              <w:left w:val="nil"/>
              <w:bottom w:val="single" w:sz="4" w:space="0" w:color="auto"/>
              <w:right w:val="single" w:sz="4" w:space="0" w:color="auto"/>
            </w:tcBorders>
            <w:shd w:val="clear" w:color="auto" w:fill="auto"/>
            <w:vAlign w:val="center"/>
            <w:hideMark/>
          </w:tcPr>
          <w:p w:rsidR="009B38E2" w:rsidRPr="001C66A0" w:rsidRDefault="009B38E2" w:rsidP="00887BB2">
            <w:pPr>
              <w:rPr>
                <w:rFonts w:ascii="Arial" w:hAnsi="Arial" w:cs="Arial"/>
                <w:color w:val="000000"/>
                <w:sz w:val="18"/>
                <w:szCs w:val="18"/>
              </w:rPr>
            </w:pPr>
            <w:r w:rsidRPr="001C66A0">
              <w:rPr>
                <w:rFonts w:ascii="Arial" w:hAnsi="Arial" w:cs="Arial"/>
                <w:color w:val="000000"/>
                <w:sz w:val="18"/>
                <w:szCs w:val="18"/>
              </w:rPr>
              <w:t>Recobro en contrato de capitación por servicios prestados por otro prestador</w:t>
            </w:r>
          </w:p>
        </w:tc>
      </w:tr>
      <w:tr w:rsidR="009B38E2" w:rsidRPr="001C66A0" w:rsidTr="00887BB2">
        <w:trPr>
          <w:trHeight w:val="198"/>
          <w:jc w:val="center"/>
        </w:trPr>
        <w:tc>
          <w:tcPr>
            <w:tcW w:w="778" w:type="dxa"/>
            <w:vMerge/>
            <w:tcBorders>
              <w:top w:val="nil"/>
              <w:left w:val="single" w:sz="4" w:space="0" w:color="auto"/>
              <w:bottom w:val="single" w:sz="4" w:space="0" w:color="auto"/>
              <w:right w:val="single" w:sz="4" w:space="0" w:color="auto"/>
            </w:tcBorders>
            <w:vAlign w:val="center"/>
            <w:hideMark/>
          </w:tcPr>
          <w:p w:rsidR="009B38E2" w:rsidRPr="001C66A0" w:rsidRDefault="009B38E2" w:rsidP="00887BB2">
            <w:pPr>
              <w:rPr>
                <w:rFonts w:ascii="Arial" w:hAnsi="Arial" w:cs="Arial"/>
                <w:color w:val="000000"/>
                <w:sz w:val="18"/>
                <w:szCs w:val="18"/>
              </w:rPr>
            </w:pPr>
          </w:p>
        </w:tc>
        <w:tc>
          <w:tcPr>
            <w:tcW w:w="1391" w:type="dxa"/>
            <w:vMerge/>
            <w:tcBorders>
              <w:top w:val="nil"/>
              <w:left w:val="single" w:sz="4" w:space="0" w:color="auto"/>
              <w:bottom w:val="single" w:sz="4" w:space="0" w:color="auto"/>
              <w:right w:val="single" w:sz="4" w:space="0" w:color="auto"/>
            </w:tcBorders>
            <w:vAlign w:val="center"/>
            <w:hideMark/>
          </w:tcPr>
          <w:p w:rsidR="009B38E2" w:rsidRPr="001C66A0" w:rsidRDefault="009B38E2" w:rsidP="00887BB2">
            <w:pPr>
              <w:rPr>
                <w:rFonts w:ascii="Arial" w:hAnsi="Arial" w:cs="Arial"/>
                <w:color w:val="000000"/>
                <w:sz w:val="18"/>
                <w:szCs w:val="18"/>
              </w:rPr>
            </w:pPr>
          </w:p>
        </w:tc>
        <w:tc>
          <w:tcPr>
            <w:tcW w:w="920" w:type="dxa"/>
            <w:tcBorders>
              <w:top w:val="nil"/>
              <w:left w:val="nil"/>
              <w:bottom w:val="single" w:sz="4" w:space="0" w:color="auto"/>
              <w:right w:val="single" w:sz="4" w:space="0" w:color="auto"/>
            </w:tcBorders>
            <w:shd w:val="clear" w:color="auto" w:fill="auto"/>
            <w:vAlign w:val="center"/>
            <w:hideMark/>
          </w:tcPr>
          <w:p w:rsidR="009B38E2" w:rsidRPr="001C66A0" w:rsidRDefault="009B38E2" w:rsidP="00887BB2">
            <w:pPr>
              <w:jc w:val="center"/>
              <w:rPr>
                <w:rFonts w:ascii="Arial" w:hAnsi="Arial" w:cs="Arial"/>
                <w:color w:val="000000"/>
                <w:sz w:val="18"/>
                <w:szCs w:val="18"/>
              </w:rPr>
            </w:pPr>
            <w:r w:rsidRPr="001C66A0">
              <w:rPr>
                <w:rFonts w:ascii="Arial" w:hAnsi="Arial" w:cs="Arial"/>
                <w:color w:val="000000"/>
                <w:sz w:val="18"/>
                <w:szCs w:val="18"/>
              </w:rPr>
              <w:t xml:space="preserve">52 </w:t>
            </w:r>
          </w:p>
        </w:tc>
        <w:tc>
          <w:tcPr>
            <w:tcW w:w="6949" w:type="dxa"/>
            <w:tcBorders>
              <w:top w:val="nil"/>
              <w:left w:val="nil"/>
              <w:bottom w:val="single" w:sz="4" w:space="0" w:color="auto"/>
              <w:right w:val="single" w:sz="4" w:space="0" w:color="auto"/>
            </w:tcBorders>
            <w:shd w:val="clear" w:color="auto" w:fill="auto"/>
            <w:vAlign w:val="center"/>
            <w:hideMark/>
          </w:tcPr>
          <w:p w:rsidR="009B38E2" w:rsidRPr="001C66A0" w:rsidRDefault="009B38E2" w:rsidP="00887BB2">
            <w:pPr>
              <w:rPr>
                <w:rFonts w:ascii="Arial" w:hAnsi="Arial" w:cs="Arial"/>
                <w:color w:val="000000"/>
                <w:sz w:val="18"/>
                <w:szCs w:val="18"/>
              </w:rPr>
            </w:pPr>
            <w:r w:rsidRPr="001C66A0">
              <w:rPr>
                <w:rFonts w:ascii="Arial" w:hAnsi="Arial" w:cs="Arial"/>
                <w:color w:val="000000"/>
                <w:sz w:val="18"/>
                <w:szCs w:val="18"/>
              </w:rPr>
              <w:t>Disminución en el número de personas incluidas en la capitación</w:t>
            </w:r>
          </w:p>
        </w:tc>
      </w:tr>
      <w:tr w:rsidR="009B38E2" w:rsidRPr="001C66A0" w:rsidTr="00887BB2">
        <w:trPr>
          <w:trHeight w:val="396"/>
          <w:jc w:val="center"/>
        </w:trPr>
        <w:tc>
          <w:tcPr>
            <w:tcW w:w="778" w:type="dxa"/>
            <w:vMerge/>
            <w:tcBorders>
              <w:top w:val="nil"/>
              <w:left w:val="single" w:sz="4" w:space="0" w:color="auto"/>
              <w:bottom w:val="single" w:sz="4" w:space="0" w:color="auto"/>
              <w:right w:val="single" w:sz="4" w:space="0" w:color="auto"/>
            </w:tcBorders>
            <w:vAlign w:val="center"/>
            <w:hideMark/>
          </w:tcPr>
          <w:p w:rsidR="009B38E2" w:rsidRPr="001C66A0" w:rsidRDefault="009B38E2" w:rsidP="00887BB2">
            <w:pPr>
              <w:rPr>
                <w:rFonts w:ascii="Arial" w:hAnsi="Arial" w:cs="Arial"/>
                <w:color w:val="000000"/>
                <w:sz w:val="18"/>
                <w:szCs w:val="18"/>
              </w:rPr>
            </w:pPr>
          </w:p>
        </w:tc>
        <w:tc>
          <w:tcPr>
            <w:tcW w:w="1391" w:type="dxa"/>
            <w:vMerge/>
            <w:tcBorders>
              <w:top w:val="nil"/>
              <w:left w:val="single" w:sz="4" w:space="0" w:color="auto"/>
              <w:bottom w:val="single" w:sz="4" w:space="0" w:color="auto"/>
              <w:right w:val="single" w:sz="4" w:space="0" w:color="auto"/>
            </w:tcBorders>
            <w:vAlign w:val="center"/>
            <w:hideMark/>
          </w:tcPr>
          <w:p w:rsidR="009B38E2" w:rsidRPr="001C66A0" w:rsidRDefault="009B38E2" w:rsidP="00887BB2">
            <w:pPr>
              <w:rPr>
                <w:rFonts w:ascii="Arial" w:hAnsi="Arial" w:cs="Arial"/>
                <w:color w:val="000000"/>
                <w:sz w:val="18"/>
                <w:szCs w:val="18"/>
              </w:rPr>
            </w:pPr>
          </w:p>
        </w:tc>
        <w:tc>
          <w:tcPr>
            <w:tcW w:w="920" w:type="dxa"/>
            <w:tcBorders>
              <w:top w:val="nil"/>
              <w:left w:val="nil"/>
              <w:bottom w:val="single" w:sz="4" w:space="0" w:color="auto"/>
              <w:right w:val="single" w:sz="4" w:space="0" w:color="auto"/>
            </w:tcBorders>
            <w:shd w:val="clear" w:color="auto" w:fill="auto"/>
            <w:vAlign w:val="center"/>
            <w:hideMark/>
          </w:tcPr>
          <w:p w:rsidR="009B38E2" w:rsidRPr="001C66A0" w:rsidRDefault="009B38E2" w:rsidP="00887BB2">
            <w:pPr>
              <w:jc w:val="center"/>
              <w:rPr>
                <w:rFonts w:ascii="Arial" w:hAnsi="Arial" w:cs="Arial"/>
                <w:color w:val="000000"/>
                <w:sz w:val="18"/>
                <w:szCs w:val="18"/>
              </w:rPr>
            </w:pPr>
            <w:r w:rsidRPr="001C66A0">
              <w:rPr>
                <w:rFonts w:ascii="Arial" w:hAnsi="Arial" w:cs="Arial"/>
                <w:color w:val="000000"/>
                <w:sz w:val="18"/>
                <w:szCs w:val="18"/>
              </w:rPr>
              <w:t xml:space="preserve">54 </w:t>
            </w:r>
          </w:p>
        </w:tc>
        <w:tc>
          <w:tcPr>
            <w:tcW w:w="6949" w:type="dxa"/>
            <w:tcBorders>
              <w:top w:val="nil"/>
              <w:left w:val="nil"/>
              <w:bottom w:val="single" w:sz="4" w:space="0" w:color="auto"/>
              <w:right w:val="single" w:sz="4" w:space="0" w:color="auto"/>
            </w:tcBorders>
            <w:shd w:val="clear" w:color="auto" w:fill="auto"/>
            <w:vAlign w:val="center"/>
            <w:hideMark/>
          </w:tcPr>
          <w:p w:rsidR="009B38E2" w:rsidRPr="001C66A0" w:rsidRDefault="009B38E2" w:rsidP="00887BB2">
            <w:pPr>
              <w:rPr>
                <w:rFonts w:ascii="Arial" w:hAnsi="Arial" w:cs="Arial"/>
                <w:color w:val="000000"/>
                <w:sz w:val="18"/>
                <w:szCs w:val="18"/>
              </w:rPr>
            </w:pPr>
            <w:r w:rsidRPr="001C66A0">
              <w:rPr>
                <w:rFonts w:ascii="Arial" w:hAnsi="Arial" w:cs="Arial"/>
                <w:color w:val="000000"/>
                <w:sz w:val="18"/>
                <w:szCs w:val="18"/>
              </w:rPr>
              <w:t>Incumplimiento en las metas de cobertura, resolutividad y oportunidad pactadas en el contrato por capitación</w:t>
            </w:r>
          </w:p>
        </w:tc>
      </w:tr>
      <w:tr w:rsidR="009B38E2" w:rsidRPr="001C66A0" w:rsidTr="00887BB2">
        <w:trPr>
          <w:trHeight w:val="198"/>
          <w:jc w:val="center"/>
        </w:trPr>
        <w:tc>
          <w:tcPr>
            <w:tcW w:w="778" w:type="dxa"/>
            <w:vMerge w:val="restart"/>
            <w:tcBorders>
              <w:top w:val="nil"/>
              <w:left w:val="single" w:sz="4" w:space="0" w:color="auto"/>
              <w:bottom w:val="single" w:sz="4" w:space="0" w:color="auto"/>
              <w:right w:val="single" w:sz="4" w:space="0" w:color="auto"/>
            </w:tcBorders>
            <w:shd w:val="clear" w:color="auto" w:fill="auto"/>
            <w:vAlign w:val="center"/>
            <w:hideMark/>
          </w:tcPr>
          <w:p w:rsidR="009B38E2" w:rsidRPr="001C66A0" w:rsidRDefault="009B38E2" w:rsidP="00887BB2">
            <w:pPr>
              <w:jc w:val="center"/>
              <w:rPr>
                <w:rFonts w:ascii="Arial" w:hAnsi="Arial" w:cs="Arial"/>
                <w:color w:val="000000"/>
                <w:sz w:val="18"/>
                <w:szCs w:val="18"/>
              </w:rPr>
            </w:pPr>
            <w:r w:rsidRPr="001C66A0">
              <w:rPr>
                <w:rFonts w:ascii="Arial" w:hAnsi="Arial" w:cs="Arial"/>
                <w:color w:val="000000"/>
                <w:sz w:val="18"/>
                <w:szCs w:val="18"/>
              </w:rPr>
              <w:t xml:space="preserve">2 </w:t>
            </w:r>
          </w:p>
        </w:tc>
        <w:tc>
          <w:tcPr>
            <w:tcW w:w="1391" w:type="dxa"/>
            <w:vMerge w:val="restart"/>
            <w:tcBorders>
              <w:top w:val="nil"/>
              <w:left w:val="single" w:sz="4" w:space="0" w:color="auto"/>
              <w:bottom w:val="single" w:sz="4" w:space="0" w:color="auto"/>
              <w:right w:val="single" w:sz="4" w:space="0" w:color="auto"/>
            </w:tcBorders>
            <w:shd w:val="clear" w:color="auto" w:fill="auto"/>
            <w:vAlign w:val="center"/>
            <w:hideMark/>
          </w:tcPr>
          <w:p w:rsidR="009B38E2" w:rsidRPr="001C66A0" w:rsidRDefault="009B38E2" w:rsidP="00887BB2">
            <w:pPr>
              <w:jc w:val="center"/>
              <w:rPr>
                <w:rFonts w:ascii="Arial" w:hAnsi="Arial" w:cs="Arial"/>
                <w:color w:val="000000"/>
                <w:sz w:val="18"/>
                <w:szCs w:val="18"/>
              </w:rPr>
            </w:pPr>
            <w:r w:rsidRPr="001C66A0">
              <w:rPr>
                <w:rFonts w:ascii="Arial" w:hAnsi="Arial" w:cs="Arial"/>
                <w:color w:val="000000"/>
                <w:sz w:val="18"/>
                <w:szCs w:val="18"/>
              </w:rPr>
              <w:t>Tarifas</w:t>
            </w:r>
          </w:p>
        </w:tc>
        <w:tc>
          <w:tcPr>
            <w:tcW w:w="920" w:type="dxa"/>
            <w:tcBorders>
              <w:top w:val="nil"/>
              <w:left w:val="nil"/>
              <w:bottom w:val="single" w:sz="4" w:space="0" w:color="auto"/>
              <w:right w:val="single" w:sz="4" w:space="0" w:color="auto"/>
            </w:tcBorders>
            <w:shd w:val="clear" w:color="auto" w:fill="auto"/>
            <w:vAlign w:val="center"/>
            <w:hideMark/>
          </w:tcPr>
          <w:p w:rsidR="009B38E2" w:rsidRPr="001C66A0" w:rsidRDefault="009B38E2" w:rsidP="00887BB2">
            <w:pPr>
              <w:jc w:val="center"/>
              <w:rPr>
                <w:rFonts w:ascii="Arial" w:hAnsi="Arial" w:cs="Arial"/>
                <w:color w:val="000000"/>
                <w:sz w:val="18"/>
                <w:szCs w:val="18"/>
              </w:rPr>
            </w:pPr>
            <w:r w:rsidRPr="001C66A0">
              <w:rPr>
                <w:rFonts w:ascii="Arial" w:hAnsi="Arial" w:cs="Arial"/>
                <w:color w:val="000000"/>
                <w:sz w:val="18"/>
                <w:szCs w:val="18"/>
              </w:rPr>
              <w:t xml:space="preserve">01 </w:t>
            </w:r>
          </w:p>
        </w:tc>
        <w:tc>
          <w:tcPr>
            <w:tcW w:w="6949" w:type="dxa"/>
            <w:tcBorders>
              <w:top w:val="nil"/>
              <w:left w:val="nil"/>
              <w:bottom w:val="single" w:sz="4" w:space="0" w:color="auto"/>
              <w:right w:val="single" w:sz="4" w:space="0" w:color="auto"/>
            </w:tcBorders>
            <w:shd w:val="clear" w:color="auto" w:fill="auto"/>
            <w:vAlign w:val="center"/>
            <w:hideMark/>
          </w:tcPr>
          <w:p w:rsidR="009B38E2" w:rsidRPr="001C66A0" w:rsidRDefault="009B38E2" w:rsidP="00887BB2">
            <w:pPr>
              <w:rPr>
                <w:rFonts w:ascii="Arial" w:hAnsi="Arial" w:cs="Arial"/>
                <w:color w:val="000000"/>
                <w:sz w:val="18"/>
                <w:szCs w:val="18"/>
              </w:rPr>
            </w:pPr>
            <w:r w:rsidRPr="001C66A0">
              <w:rPr>
                <w:rFonts w:ascii="Arial" w:hAnsi="Arial" w:cs="Arial"/>
                <w:color w:val="000000"/>
                <w:sz w:val="18"/>
                <w:szCs w:val="18"/>
              </w:rPr>
              <w:t>Estancia</w:t>
            </w:r>
          </w:p>
        </w:tc>
      </w:tr>
      <w:tr w:rsidR="009B38E2" w:rsidRPr="001C66A0" w:rsidTr="00887BB2">
        <w:trPr>
          <w:trHeight w:val="198"/>
          <w:jc w:val="center"/>
        </w:trPr>
        <w:tc>
          <w:tcPr>
            <w:tcW w:w="778" w:type="dxa"/>
            <w:vMerge/>
            <w:tcBorders>
              <w:top w:val="nil"/>
              <w:left w:val="single" w:sz="4" w:space="0" w:color="auto"/>
              <w:bottom w:val="single" w:sz="4" w:space="0" w:color="auto"/>
              <w:right w:val="single" w:sz="4" w:space="0" w:color="auto"/>
            </w:tcBorders>
            <w:vAlign w:val="center"/>
            <w:hideMark/>
          </w:tcPr>
          <w:p w:rsidR="009B38E2" w:rsidRPr="001C66A0" w:rsidRDefault="009B38E2" w:rsidP="00887BB2">
            <w:pPr>
              <w:rPr>
                <w:rFonts w:ascii="Arial" w:hAnsi="Arial" w:cs="Arial"/>
                <w:color w:val="000000"/>
                <w:sz w:val="18"/>
                <w:szCs w:val="18"/>
              </w:rPr>
            </w:pPr>
          </w:p>
        </w:tc>
        <w:tc>
          <w:tcPr>
            <w:tcW w:w="1391" w:type="dxa"/>
            <w:vMerge/>
            <w:tcBorders>
              <w:top w:val="nil"/>
              <w:left w:val="single" w:sz="4" w:space="0" w:color="auto"/>
              <w:bottom w:val="single" w:sz="4" w:space="0" w:color="auto"/>
              <w:right w:val="single" w:sz="4" w:space="0" w:color="auto"/>
            </w:tcBorders>
            <w:vAlign w:val="center"/>
            <w:hideMark/>
          </w:tcPr>
          <w:p w:rsidR="009B38E2" w:rsidRPr="001C66A0" w:rsidRDefault="009B38E2" w:rsidP="00887BB2">
            <w:pPr>
              <w:rPr>
                <w:rFonts w:ascii="Arial" w:hAnsi="Arial" w:cs="Arial"/>
                <w:color w:val="000000"/>
                <w:sz w:val="18"/>
                <w:szCs w:val="18"/>
              </w:rPr>
            </w:pPr>
          </w:p>
        </w:tc>
        <w:tc>
          <w:tcPr>
            <w:tcW w:w="920" w:type="dxa"/>
            <w:tcBorders>
              <w:top w:val="nil"/>
              <w:left w:val="nil"/>
              <w:bottom w:val="single" w:sz="4" w:space="0" w:color="auto"/>
              <w:right w:val="single" w:sz="4" w:space="0" w:color="auto"/>
            </w:tcBorders>
            <w:shd w:val="clear" w:color="auto" w:fill="auto"/>
            <w:vAlign w:val="center"/>
            <w:hideMark/>
          </w:tcPr>
          <w:p w:rsidR="009B38E2" w:rsidRPr="001C66A0" w:rsidRDefault="009B38E2" w:rsidP="00887BB2">
            <w:pPr>
              <w:jc w:val="center"/>
              <w:rPr>
                <w:rFonts w:ascii="Arial" w:hAnsi="Arial" w:cs="Arial"/>
                <w:color w:val="000000"/>
                <w:sz w:val="18"/>
                <w:szCs w:val="18"/>
              </w:rPr>
            </w:pPr>
            <w:r w:rsidRPr="001C66A0">
              <w:rPr>
                <w:rFonts w:ascii="Arial" w:hAnsi="Arial" w:cs="Arial"/>
                <w:color w:val="000000"/>
                <w:sz w:val="18"/>
                <w:szCs w:val="18"/>
              </w:rPr>
              <w:t xml:space="preserve">02 </w:t>
            </w:r>
          </w:p>
        </w:tc>
        <w:tc>
          <w:tcPr>
            <w:tcW w:w="6949" w:type="dxa"/>
            <w:tcBorders>
              <w:top w:val="nil"/>
              <w:left w:val="nil"/>
              <w:bottom w:val="single" w:sz="4" w:space="0" w:color="auto"/>
              <w:right w:val="single" w:sz="4" w:space="0" w:color="auto"/>
            </w:tcBorders>
            <w:shd w:val="clear" w:color="auto" w:fill="auto"/>
            <w:vAlign w:val="center"/>
            <w:hideMark/>
          </w:tcPr>
          <w:p w:rsidR="009B38E2" w:rsidRPr="001C66A0" w:rsidRDefault="009B38E2" w:rsidP="00887BB2">
            <w:pPr>
              <w:rPr>
                <w:rFonts w:ascii="Arial" w:hAnsi="Arial" w:cs="Arial"/>
                <w:color w:val="000000"/>
                <w:sz w:val="18"/>
                <w:szCs w:val="18"/>
              </w:rPr>
            </w:pPr>
            <w:r w:rsidRPr="001C66A0">
              <w:rPr>
                <w:rFonts w:ascii="Arial" w:hAnsi="Arial" w:cs="Arial"/>
                <w:color w:val="000000"/>
                <w:sz w:val="18"/>
                <w:szCs w:val="18"/>
              </w:rPr>
              <w:t>Consultas, interconsultas y visitas médicas</w:t>
            </w:r>
          </w:p>
        </w:tc>
      </w:tr>
      <w:tr w:rsidR="009B38E2" w:rsidRPr="001C66A0" w:rsidTr="00887BB2">
        <w:trPr>
          <w:trHeight w:val="198"/>
          <w:jc w:val="center"/>
        </w:trPr>
        <w:tc>
          <w:tcPr>
            <w:tcW w:w="778" w:type="dxa"/>
            <w:vMerge/>
            <w:tcBorders>
              <w:top w:val="nil"/>
              <w:left w:val="single" w:sz="4" w:space="0" w:color="auto"/>
              <w:bottom w:val="single" w:sz="4" w:space="0" w:color="auto"/>
              <w:right w:val="single" w:sz="4" w:space="0" w:color="auto"/>
            </w:tcBorders>
            <w:vAlign w:val="center"/>
            <w:hideMark/>
          </w:tcPr>
          <w:p w:rsidR="009B38E2" w:rsidRPr="001C66A0" w:rsidRDefault="009B38E2" w:rsidP="00887BB2">
            <w:pPr>
              <w:rPr>
                <w:rFonts w:ascii="Arial" w:hAnsi="Arial" w:cs="Arial"/>
                <w:color w:val="000000"/>
                <w:sz w:val="18"/>
                <w:szCs w:val="18"/>
              </w:rPr>
            </w:pPr>
          </w:p>
        </w:tc>
        <w:tc>
          <w:tcPr>
            <w:tcW w:w="1391" w:type="dxa"/>
            <w:vMerge/>
            <w:tcBorders>
              <w:top w:val="nil"/>
              <w:left w:val="single" w:sz="4" w:space="0" w:color="auto"/>
              <w:bottom w:val="single" w:sz="4" w:space="0" w:color="auto"/>
              <w:right w:val="single" w:sz="4" w:space="0" w:color="auto"/>
            </w:tcBorders>
            <w:vAlign w:val="center"/>
            <w:hideMark/>
          </w:tcPr>
          <w:p w:rsidR="009B38E2" w:rsidRPr="001C66A0" w:rsidRDefault="009B38E2" w:rsidP="00887BB2">
            <w:pPr>
              <w:rPr>
                <w:rFonts w:ascii="Arial" w:hAnsi="Arial" w:cs="Arial"/>
                <w:color w:val="000000"/>
                <w:sz w:val="18"/>
                <w:szCs w:val="18"/>
              </w:rPr>
            </w:pPr>
          </w:p>
        </w:tc>
        <w:tc>
          <w:tcPr>
            <w:tcW w:w="920" w:type="dxa"/>
            <w:tcBorders>
              <w:top w:val="nil"/>
              <w:left w:val="nil"/>
              <w:bottom w:val="single" w:sz="4" w:space="0" w:color="auto"/>
              <w:right w:val="single" w:sz="4" w:space="0" w:color="auto"/>
            </w:tcBorders>
            <w:shd w:val="clear" w:color="auto" w:fill="auto"/>
            <w:vAlign w:val="center"/>
            <w:hideMark/>
          </w:tcPr>
          <w:p w:rsidR="009B38E2" w:rsidRPr="001C66A0" w:rsidRDefault="009B38E2" w:rsidP="00887BB2">
            <w:pPr>
              <w:jc w:val="center"/>
              <w:rPr>
                <w:rFonts w:ascii="Arial" w:hAnsi="Arial" w:cs="Arial"/>
                <w:color w:val="000000"/>
                <w:sz w:val="18"/>
                <w:szCs w:val="18"/>
              </w:rPr>
            </w:pPr>
            <w:r w:rsidRPr="001C66A0">
              <w:rPr>
                <w:rFonts w:ascii="Arial" w:hAnsi="Arial" w:cs="Arial"/>
                <w:color w:val="000000"/>
                <w:sz w:val="18"/>
                <w:szCs w:val="18"/>
              </w:rPr>
              <w:t xml:space="preserve">03 </w:t>
            </w:r>
          </w:p>
        </w:tc>
        <w:tc>
          <w:tcPr>
            <w:tcW w:w="6949" w:type="dxa"/>
            <w:tcBorders>
              <w:top w:val="nil"/>
              <w:left w:val="nil"/>
              <w:bottom w:val="single" w:sz="4" w:space="0" w:color="auto"/>
              <w:right w:val="single" w:sz="4" w:space="0" w:color="auto"/>
            </w:tcBorders>
            <w:shd w:val="clear" w:color="auto" w:fill="auto"/>
            <w:vAlign w:val="center"/>
            <w:hideMark/>
          </w:tcPr>
          <w:p w:rsidR="009B38E2" w:rsidRPr="001C66A0" w:rsidRDefault="009B38E2" w:rsidP="00887BB2">
            <w:pPr>
              <w:rPr>
                <w:rFonts w:ascii="Arial" w:hAnsi="Arial" w:cs="Arial"/>
                <w:color w:val="000000"/>
                <w:sz w:val="18"/>
                <w:szCs w:val="18"/>
              </w:rPr>
            </w:pPr>
            <w:r w:rsidRPr="001C66A0">
              <w:rPr>
                <w:rFonts w:ascii="Arial" w:hAnsi="Arial" w:cs="Arial"/>
                <w:color w:val="000000"/>
                <w:sz w:val="18"/>
                <w:szCs w:val="18"/>
              </w:rPr>
              <w:t>Honorarios médicos en procedimientos</w:t>
            </w:r>
          </w:p>
        </w:tc>
      </w:tr>
      <w:tr w:rsidR="009B38E2" w:rsidRPr="001C66A0" w:rsidTr="00887BB2">
        <w:trPr>
          <w:trHeight w:val="198"/>
          <w:jc w:val="center"/>
        </w:trPr>
        <w:tc>
          <w:tcPr>
            <w:tcW w:w="778" w:type="dxa"/>
            <w:vMerge/>
            <w:tcBorders>
              <w:top w:val="nil"/>
              <w:left w:val="single" w:sz="4" w:space="0" w:color="auto"/>
              <w:bottom w:val="single" w:sz="4" w:space="0" w:color="auto"/>
              <w:right w:val="single" w:sz="4" w:space="0" w:color="auto"/>
            </w:tcBorders>
            <w:vAlign w:val="center"/>
            <w:hideMark/>
          </w:tcPr>
          <w:p w:rsidR="009B38E2" w:rsidRPr="001C66A0" w:rsidRDefault="009B38E2" w:rsidP="00887BB2">
            <w:pPr>
              <w:rPr>
                <w:rFonts w:ascii="Arial" w:hAnsi="Arial" w:cs="Arial"/>
                <w:color w:val="000000"/>
                <w:sz w:val="18"/>
                <w:szCs w:val="18"/>
              </w:rPr>
            </w:pPr>
          </w:p>
        </w:tc>
        <w:tc>
          <w:tcPr>
            <w:tcW w:w="1391" w:type="dxa"/>
            <w:vMerge/>
            <w:tcBorders>
              <w:top w:val="nil"/>
              <w:left w:val="single" w:sz="4" w:space="0" w:color="auto"/>
              <w:bottom w:val="single" w:sz="4" w:space="0" w:color="auto"/>
              <w:right w:val="single" w:sz="4" w:space="0" w:color="auto"/>
            </w:tcBorders>
            <w:vAlign w:val="center"/>
            <w:hideMark/>
          </w:tcPr>
          <w:p w:rsidR="009B38E2" w:rsidRPr="001C66A0" w:rsidRDefault="009B38E2" w:rsidP="00887BB2">
            <w:pPr>
              <w:rPr>
                <w:rFonts w:ascii="Arial" w:hAnsi="Arial" w:cs="Arial"/>
                <w:color w:val="000000"/>
                <w:sz w:val="18"/>
                <w:szCs w:val="18"/>
              </w:rPr>
            </w:pPr>
          </w:p>
        </w:tc>
        <w:tc>
          <w:tcPr>
            <w:tcW w:w="920" w:type="dxa"/>
            <w:tcBorders>
              <w:top w:val="nil"/>
              <w:left w:val="nil"/>
              <w:bottom w:val="single" w:sz="4" w:space="0" w:color="auto"/>
              <w:right w:val="single" w:sz="4" w:space="0" w:color="auto"/>
            </w:tcBorders>
            <w:shd w:val="clear" w:color="auto" w:fill="auto"/>
            <w:vAlign w:val="center"/>
            <w:hideMark/>
          </w:tcPr>
          <w:p w:rsidR="009B38E2" w:rsidRPr="001C66A0" w:rsidRDefault="009B38E2" w:rsidP="00887BB2">
            <w:pPr>
              <w:jc w:val="center"/>
              <w:rPr>
                <w:rFonts w:ascii="Arial" w:hAnsi="Arial" w:cs="Arial"/>
                <w:color w:val="000000"/>
                <w:sz w:val="18"/>
                <w:szCs w:val="18"/>
              </w:rPr>
            </w:pPr>
            <w:r w:rsidRPr="001C66A0">
              <w:rPr>
                <w:rFonts w:ascii="Arial" w:hAnsi="Arial" w:cs="Arial"/>
                <w:color w:val="000000"/>
                <w:sz w:val="18"/>
                <w:szCs w:val="18"/>
              </w:rPr>
              <w:t xml:space="preserve">04 </w:t>
            </w:r>
          </w:p>
        </w:tc>
        <w:tc>
          <w:tcPr>
            <w:tcW w:w="6949" w:type="dxa"/>
            <w:tcBorders>
              <w:top w:val="nil"/>
              <w:left w:val="nil"/>
              <w:bottom w:val="single" w:sz="4" w:space="0" w:color="auto"/>
              <w:right w:val="single" w:sz="4" w:space="0" w:color="auto"/>
            </w:tcBorders>
            <w:shd w:val="clear" w:color="auto" w:fill="auto"/>
            <w:vAlign w:val="center"/>
            <w:hideMark/>
          </w:tcPr>
          <w:p w:rsidR="009B38E2" w:rsidRPr="001C66A0" w:rsidRDefault="009B38E2" w:rsidP="00887BB2">
            <w:pPr>
              <w:rPr>
                <w:rFonts w:ascii="Arial" w:hAnsi="Arial" w:cs="Arial"/>
                <w:color w:val="000000"/>
                <w:sz w:val="18"/>
                <w:szCs w:val="18"/>
              </w:rPr>
            </w:pPr>
            <w:r w:rsidRPr="001C66A0">
              <w:rPr>
                <w:rFonts w:ascii="Arial" w:hAnsi="Arial" w:cs="Arial"/>
                <w:color w:val="000000"/>
                <w:sz w:val="18"/>
                <w:szCs w:val="18"/>
              </w:rPr>
              <w:t>Honorarios otros profesionales asistenciales</w:t>
            </w:r>
          </w:p>
        </w:tc>
      </w:tr>
      <w:tr w:rsidR="009B38E2" w:rsidRPr="001C66A0" w:rsidTr="00887BB2">
        <w:trPr>
          <w:trHeight w:val="198"/>
          <w:jc w:val="center"/>
        </w:trPr>
        <w:tc>
          <w:tcPr>
            <w:tcW w:w="778" w:type="dxa"/>
            <w:vMerge/>
            <w:tcBorders>
              <w:top w:val="nil"/>
              <w:left w:val="single" w:sz="4" w:space="0" w:color="auto"/>
              <w:bottom w:val="single" w:sz="4" w:space="0" w:color="auto"/>
              <w:right w:val="single" w:sz="4" w:space="0" w:color="auto"/>
            </w:tcBorders>
            <w:vAlign w:val="center"/>
            <w:hideMark/>
          </w:tcPr>
          <w:p w:rsidR="009B38E2" w:rsidRPr="001C66A0" w:rsidRDefault="009B38E2" w:rsidP="00887BB2">
            <w:pPr>
              <w:rPr>
                <w:rFonts w:ascii="Arial" w:hAnsi="Arial" w:cs="Arial"/>
                <w:color w:val="000000"/>
                <w:sz w:val="18"/>
                <w:szCs w:val="18"/>
              </w:rPr>
            </w:pPr>
          </w:p>
        </w:tc>
        <w:tc>
          <w:tcPr>
            <w:tcW w:w="1391" w:type="dxa"/>
            <w:vMerge/>
            <w:tcBorders>
              <w:top w:val="nil"/>
              <w:left w:val="single" w:sz="4" w:space="0" w:color="auto"/>
              <w:bottom w:val="single" w:sz="4" w:space="0" w:color="auto"/>
              <w:right w:val="single" w:sz="4" w:space="0" w:color="auto"/>
            </w:tcBorders>
            <w:vAlign w:val="center"/>
            <w:hideMark/>
          </w:tcPr>
          <w:p w:rsidR="009B38E2" w:rsidRPr="001C66A0" w:rsidRDefault="009B38E2" w:rsidP="00887BB2">
            <w:pPr>
              <w:rPr>
                <w:rFonts w:ascii="Arial" w:hAnsi="Arial" w:cs="Arial"/>
                <w:color w:val="000000"/>
                <w:sz w:val="18"/>
                <w:szCs w:val="18"/>
              </w:rPr>
            </w:pPr>
          </w:p>
        </w:tc>
        <w:tc>
          <w:tcPr>
            <w:tcW w:w="920" w:type="dxa"/>
            <w:tcBorders>
              <w:top w:val="nil"/>
              <w:left w:val="nil"/>
              <w:bottom w:val="single" w:sz="4" w:space="0" w:color="auto"/>
              <w:right w:val="single" w:sz="4" w:space="0" w:color="auto"/>
            </w:tcBorders>
            <w:shd w:val="clear" w:color="auto" w:fill="auto"/>
            <w:vAlign w:val="center"/>
            <w:hideMark/>
          </w:tcPr>
          <w:p w:rsidR="009B38E2" w:rsidRPr="001C66A0" w:rsidRDefault="009B38E2" w:rsidP="00887BB2">
            <w:pPr>
              <w:jc w:val="center"/>
              <w:rPr>
                <w:rFonts w:ascii="Arial" w:hAnsi="Arial" w:cs="Arial"/>
                <w:color w:val="000000"/>
                <w:sz w:val="18"/>
                <w:szCs w:val="18"/>
              </w:rPr>
            </w:pPr>
            <w:r w:rsidRPr="001C66A0">
              <w:rPr>
                <w:rFonts w:ascii="Arial" w:hAnsi="Arial" w:cs="Arial"/>
                <w:color w:val="000000"/>
                <w:sz w:val="18"/>
                <w:szCs w:val="18"/>
              </w:rPr>
              <w:t xml:space="preserve">05 </w:t>
            </w:r>
          </w:p>
        </w:tc>
        <w:tc>
          <w:tcPr>
            <w:tcW w:w="6949" w:type="dxa"/>
            <w:tcBorders>
              <w:top w:val="nil"/>
              <w:left w:val="nil"/>
              <w:bottom w:val="single" w:sz="4" w:space="0" w:color="auto"/>
              <w:right w:val="single" w:sz="4" w:space="0" w:color="auto"/>
            </w:tcBorders>
            <w:shd w:val="clear" w:color="auto" w:fill="auto"/>
            <w:vAlign w:val="center"/>
            <w:hideMark/>
          </w:tcPr>
          <w:p w:rsidR="009B38E2" w:rsidRPr="001C66A0" w:rsidRDefault="009B38E2" w:rsidP="00887BB2">
            <w:pPr>
              <w:rPr>
                <w:rFonts w:ascii="Arial" w:hAnsi="Arial" w:cs="Arial"/>
                <w:color w:val="000000"/>
                <w:sz w:val="18"/>
                <w:szCs w:val="18"/>
              </w:rPr>
            </w:pPr>
            <w:r w:rsidRPr="001C66A0">
              <w:rPr>
                <w:rFonts w:ascii="Arial" w:hAnsi="Arial" w:cs="Arial"/>
                <w:color w:val="000000"/>
                <w:sz w:val="18"/>
                <w:szCs w:val="18"/>
              </w:rPr>
              <w:t>Derechos de sala</w:t>
            </w:r>
          </w:p>
        </w:tc>
      </w:tr>
      <w:tr w:rsidR="009B38E2" w:rsidRPr="001C66A0" w:rsidTr="00887BB2">
        <w:trPr>
          <w:trHeight w:val="198"/>
          <w:jc w:val="center"/>
        </w:trPr>
        <w:tc>
          <w:tcPr>
            <w:tcW w:w="778" w:type="dxa"/>
            <w:vMerge/>
            <w:tcBorders>
              <w:top w:val="nil"/>
              <w:left w:val="single" w:sz="4" w:space="0" w:color="auto"/>
              <w:bottom w:val="single" w:sz="4" w:space="0" w:color="auto"/>
              <w:right w:val="single" w:sz="4" w:space="0" w:color="auto"/>
            </w:tcBorders>
            <w:vAlign w:val="center"/>
            <w:hideMark/>
          </w:tcPr>
          <w:p w:rsidR="009B38E2" w:rsidRPr="001C66A0" w:rsidRDefault="009B38E2" w:rsidP="00887BB2">
            <w:pPr>
              <w:rPr>
                <w:rFonts w:ascii="Arial" w:hAnsi="Arial" w:cs="Arial"/>
                <w:color w:val="000000"/>
                <w:sz w:val="18"/>
                <w:szCs w:val="18"/>
              </w:rPr>
            </w:pPr>
          </w:p>
        </w:tc>
        <w:tc>
          <w:tcPr>
            <w:tcW w:w="1391" w:type="dxa"/>
            <w:vMerge/>
            <w:tcBorders>
              <w:top w:val="nil"/>
              <w:left w:val="single" w:sz="4" w:space="0" w:color="auto"/>
              <w:bottom w:val="single" w:sz="4" w:space="0" w:color="auto"/>
              <w:right w:val="single" w:sz="4" w:space="0" w:color="auto"/>
            </w:tcBorders>
            <w:vAlign w:val="center"/>
            <w:hideMark/>
          </w:tcPr>
          <w:p w:rsidR="009B38E2" w:rsidRPr="001C66A0" w:rsidRDefault="009B38E2" w:rsidP="00887BB2">
            <w:pPr>
              <w:rPr>
                <w:rFonts w:ascii="Arial" w:hAnsi="Arial" w:cs="Arial"/>
                <w:color w:val="000000"/>
                <w:sz w:val="18"/>
                <w:szCs w:val="18"/>
              </w:rPr>
            </w:pPr>
          </w:p>
        </w:tc>
        <w:tc>
          <w:tcPr>
            <w:tcW w:w="920" w:type="dxa"/>
            <w:tcBorders>
              <w:top w:val="nil"/>
              <w:left w:val="nil"/>
              <w:bottom w:val="single" w:sz="4" w:space="0" w:color="auto"/>
              <w:right w:val="single" w:sz="4" w:space="0" w:color="auto"/>
            </w:tcBorders>
            <w:shd w:val="clear" w:color="auto" w:fill="auto"/>
            <w:vAlign w:val="center"/>
            <w:hideMark/>
          </w:tcPr>
          <w:p w:rsidR="009B38E2" w:rsidRPr="001C66A0" w:rsidRDefault="009B38E2" w:rsidP="00887BB2">
            <w:pPr>
              <w:jc w:val="center"/>
              <w:rPr>
                <w:rFonts w:ascii="Arial" w:hAnsi="Arial" w:cs="Arial"/>
                <w:color w:val="000000"/>
                <w:sz w:val="18"/>
                <w:szCs w:val="18"/>
              </w:rPr>
            </w:pPr>
            <w:r w:rsidRPr="001C66A0">
              <w:rPr>
                <w:rFonts w:ascii="Arial" w:hAnsi="Arial" w:cs="Arial"/>
                <w:color w:val="000000"/>
                <w:sz w:val="18"/>
                <w:szCs w:val="18"/>
              </w:rPr>
              <w:t xml:space="preserve">06 </w:t>
            </w:r>
          </w:p>
        </w:tc>
        <w:tc>
          <w:tcPr>
            <w:tcW w:w="6949" w:type="dxa"/>
            <w:tcBorders>
              <w:top w:val="nil"/>
              <w:left w:val="nil"/>
              <w:bottom w:val="single" w:sz="4" w:space="0" w:color="auto"/>
              <w:right w:val="single" w:sz="4" w:space="0" w:color="auto"/>
            </w:tcBorders>
            <w:shd w:val="clear" w:color="auto" w:fill="auto"/>
            <w:vAlign w:val="center"/>
            <w:hideMark/>
          </w:tcPr>
          <w:p w:rsidR="009B38E2" w:rsidRPr="001C66A0" w:rsidRDefault="009B38E2" w:rsidP="00887BB2">
            <w:pPr>
              <w:rPr>
                <w:rFonts w:ascii="Arial" w:hAnsi="Arial" w:cs="Arial"/>
                <w:color w:val="000000"/>
                <w:sz w:val="18"/>
                <w:szCs w:val="18"/>
              </w:rPr>
            </w:pPr>
            <w:r w:rsidRPr="001C66A0">
              <w:rPr>
                <w:rFonts w:ascii="Arial" w:hAnsi="Arial" w:cs="Arial"/>
                <w:color w:val="000000"/>
                <w:sz w:val="18"/>
                <w:szCs w:val="18"/>
              </w:rPr>
              <w:t>Materiales</w:t>
            </w:r>
          </w:p>
        </w:tc>
      </w:tr>
      <w:tr w:rsidR="009B38E2" w:rsidRPr="001C66A0" w:rsidTr="00887BB2">
        <w:trPr>
          <w:trHeight w:val="198"/>
          <w:jc w:val="center"/>
        </w:trPr>
        <w:tc>
          <w:tcPr>
            <w:tcW w:w="778" w:type="dxa"/>
            <w:vMerge/>
            <w:tcBorders>
              <w:top w:val="nil"/>
              <w:left w:val="single" w:sz="4" w:space="0" w:color="auto"/>
              <w:bottom w:val="single" w:sz="4" w:space="0" w:color="auto"/>
              <w:right w:val="single" w:sz="4" w:space="0" w:color="auto"/>
            </w:tcBorders>
            <w:vAlign w:val="center"/>
            <w:hideMark/>
          </w:tcPr>
          <w:p w:rsidR="009B38E2" w:rsidRPr="001C66A0" w:rsidRDefault="009B38E2" w:rsidP="00887BB2">
            <w:pPr>
              <w:rPr>
                <w:rFonts w:ascii="Arial" w:hAnsi="Arial" w:cs="Arial"/>
                <w:color w:val="000000"/>
                <w:sz w:val="18"/>
                <w:szCs w:val="18"/>
              </w:rPr>
            </w:pPr>
          </w:p>
        </w:tc>
        <w:tc>
          <w:tcPr>
            <w:tcW w:w="1391" w:type="dxa"/>
            <w:vMerge/>
            <w:tcBorders>
              <w:top w:val="nil"/>
              <w:left w:val="single" w:sz="4" w:space="0" w:color="auto"/>
              <w:bottom w:val="single" w:sz="4" w:space="0" w:color="auto"/>
              <w:right w:val="single" w:sz="4" w:space="0" w:color="auto"/>
            </w:tcBorders>
            <w:vAlign w:val="center"/>
            <w:hideMark/>
          </w:tcPr>
          <w:p w:rsidR="009B38E2" w:rsidRPr="001C66A0" w:rsidRDefault="009B38E2" w:rsidP="00887BB2">
            <w:pPr>
              <w:rPr>
                <w:rFonts w:ascii="Arial" w:hAnsi="Arial" w:cs="Arial"/>
                <w:color w:val="000000"/>
                <w:sz w:val="18"/>
                <w:szCs w:val="18"/>
              </w:rPr>
            </w:pPr>
          </w:p>
        </w:tc>
        <w:tc>
          <w:tcPr>
            <w:tcW w:w="920" w:type="dxa"/>
            <w:tcBorders>
              <w:top w:val="nil"/>
              <w:left w:val="nil"/>
              <w:bottom w:val="single" w:sz="4" w:space="0" w:color="auto"/>
              <w:right w:val="single" w:sz="4" w:space="0" w:color="auto"/>
            </w:tcBorders>
            <w:shd w:val="clear" w:color="auto" w:fill="auto"/>
            <w:vAlign w:val="center"/>
            <w:hideMark/>
          </w:tcPr>
          <w:p w:rsidR="009B38E2" w:rsidRPr="001C66A0" w:rsidRDefault="009B38E2" w:rsidP="00887BB2">
            <w:pPr>
              <w:jc w:val="center"/>
              <w:rPr>
                <w:rFonts w:ascii="Arial" w:hAnsi="Arial" w:cs="Arial"/>
                <w:color w:val="000000"/>
                <w:sz w:val="18"/>
                <w:szCs w:val="18"/>
              </w:rPr>
            </w:pPr>
            <w:r w:rsidRPr="001C66A0">
              <w:rPr>
                <w:rFonts w:ascii="Arial" w:hAnsi="Arial" w:cs="Arial"/>
                <w:color w:val="000000"/>
                <w:sz w:val="18"/>
                <w:szCs w:val="18"/>
              </w:rPr>
              <w:t xml:space="preserve">07 </w:t>
            </w:r>
          </w:p>
        </w:tc>
        <w:tc>
          <w:tcPr>
            <w:tcW w:w="6949" w:type="dxa"/>
            <w:tcBorders>
              <w:top w:val="nil"/>
              <w:left w:val="nil"/>
              <w:bottom w:val="single" w:sz="4" w:space="0" w:color="auto"/>
              <w:right w:val="single" w:sz="4" w:space="0" w:color="auto"/>
            </w:tcBorders>
            <w:shd w:val="clear" w:color="auto" w:fill="auto"/>
            <w:vAlign w:val="center"/>
            <w:hideMark/>
          </w:tcPr>
          <w:p w:rsidR="009B38E2" w:rsidRPr="001C66A0" w:rsidRDefault="009B38E2" w:rsidP="00887BB2">
            <w:pPr>
              <w:rPr>
                <w:rFonts w:ascii="Arial" w:hAnsi="Arial" w:cs="Arial"/>
                <w:color w:val="000000"/>
                <w:sz w:val="18"/>
                <w:szCs w:val="18"/>
              </w:rPr>
            </w:pPr>
            <w:r w:rsidRPr="001C66A0">
              <w:rPr>
                <w:rFonts w:ascii="Arial" w:hAnsi="Arial" w:cs="Arial"/>
                <w:color w:val="000000"/>
                <w:sz w:val="18"/>
                <w:szCs w:val="18"/>
              </w:rPr>
              <w:t>Medicamentos</w:t>
            </w:r>
          </w:p>
        </w:tc>
      </w:tr>
      <w:tr w:rsidR="009B38E2" w:rsidRPr="001C66A0" w:rsidTr="00887BB2">
        <w:trPr>
          <w:trHeight w:val="198"/>
          <w:jc w:val="center"/>
        </w:trPr>
        <w:tc>
          <w:tcPr>
            <w:tcW w:w="778" w:type="dxa"/>
            <w:vMerge/>
            <w:tcBorders>
              <w:top w:val="nil"/>
              <w:left w:val="single" w:sz="4" w:space="0" w:color="auto"/>
              <w:bottom w:val="single" w:sz="4" w:space="0" w:color="auto"/>
              <w:right w:val="single" w:sz="4" w:space="0" w:color="auto"/>
            </w:tcBorders>
            <w:vAlign w:val="center"/>
            <w:hideMark/>
          </w:tcPr>
          <w:p w:rsidR="009B38E2" w:rsidRPr="001C66A0" w:rsidRDefault="009B38E2" w:rsidP="00887BB2">
            <w:pPr>
              <w:rPr>
                <w:rFonts w:ascii="Arial" w:hAnsi="Arial" w:cs="Arial"/>
                <w:color w:val="000000"/>
                <w:sz w:val="18"/>
                <w:szCs w:val="18"/>
              </w:rPr>
            </w:pPr>
          </w:p>
        </w:tc>
        <w:tc>
          <w:tcPr>
            <w:tcW w:w="1391" w:type="dxa"/>
            <w:vMerge/>
            <w:tcBorders>
              <w:top w:val="nil"/>
              <w:left w:val="single" w:sz="4" w:space="0" w:color="auto"/>
              <w:bottom w:val="single" w:sz="4" w:space="0" w:color="auto"/>
              <w:right w:val="single" w:sz="4" w:space="0" w:color="auto"/>
            </w:tcBorders>
            <w:vAlign w:val="center"/>
            <w:hideMark/>
          </w:tcPr>
          <w:p w:rsidR="009B38E2" w:rsidRPr="001C66A0" w:rsidRDefault="009B38E2" w:rsidP="00887BB2">
            <w:pPr>
              <w:rPr>
                <w:rFonts w:ascii="Arial" w:hAnsi="Arial" w:cs="Arial"/>
                <w:color w:val="000000"/>
                <w:sz w:val="18"/>
                <w:szCs w:val="18"/>
              </w:rPr>
            </w:pPr>
          </w:p>
        </w:tc>
        <w:tc>
          <w:tcPr>
            <w:tcW w:w="920" w:type="dxa"/>
            <w:tcBorders>
              <w:top w:val="nil"/>
              <w:left w:val="nil"/>
              <w:bottom w:val="single" w:sz="4" w:space="0" w:color="auto"/>
              <w:right w:val="single" w:sz="4" w:space="0" w:color="auto"/>
            </w:tcBorders>
            <w:shd w:val="clear" w:color="auto" w:fill="auto"/>
            <w:vAlign w:val="center"/>
            <w:hideMark/>
          </w:tcPr>
          <w:p w:rsidR="009B38E2" w:rsidRPr="001C66A0" w:rsidRDefault="009B38E2" w:rsidP="00887BB2">
            <w:pPr>
              <w:jc w:val="center"/>
              <w:rPr>
                <w:rFonts w:ascii="Arial" w:hAnsi="Arial" w:cs="Arial"/>
                <w:color w:val="000000"/>
                <w:sz w:val="18"/>
                <w:szCs w:val="18"/>
              </w:rPr>
            </w:pPr>
            <w:r w:rsidRPr="001C66A0">
              <w:rPr>
                <w:rFonts w:ascii="Arial" w:hAnsi="Arial" w:cs="Arial"/>
                <w:color w:val="000000"/>
                <w:sz w:val="18"/>
                <w:szCs w:val="18"/>
              </w:rPr>
              <w:t xml:space="preserve">08 </w:t>
            </w:r>
          </w:p>
        </w:tc>
        <w:tc>
          <w:tcPr>
            <w:tcW w:w="6949" w:type="dxa"/>
            <w:tcBorders>
              <w:top w:val="nil"/>
              <w:left w:val="nil"/>
              <w:bottom w:val="single" w:sz="4" w:space="0" w:color="auto"/>
              <w:right w:val="single" w:sz="4" w:space="0" w:color="auto"/>
            </w:tcBorders>
            <w:shd w:val="clear" w:color="auto" w:fill="auto"/>
            <w:vAlign w:val="center"/>
            <w:hideMark/>
          </w:tcPr>
          <w:p w:rsidR="009B38E2" w:rsidRPr="001C66A0" w:rsidRDefault="009B38E2" w:rsidP="00887BB2">
            <w:pPr>
              <w:rPr>
                <w:rFonts w:ascii="Arial" w:hAnsi="Arial" w:cs="Arial"/>
                <w:color w:val="000000"/>
                <w:sz w:val="18"/>
                <w:szCs w:val="18"/>
              </w:rPr>
            </w:pPr>
            <w:r w:rsidRPr="001C66A0">
              <w:rPr>
                <w:rFonts w:ascii="Arial" w:hAnsi="Arial" w:cs="Arial"/>
                <w:color w:val="000000"/>
                <w:sz w:val="18"/>
                <w:szCs w:val="18"/>
              </w:rPr>
              <w:t>Ayudas diagnósticas</w:t>
            </w:r>
          </w:p>
        </w:tc>
      </w:tr>
      <w:tr w:rsidR="009B38E2" w:rsidRPr="001C66A0" w:rsidTr="00887BB2">
        <w:trPr>
          <w:trHeight w:val="396"/>
          <w:jc w:val="center"/>
        </w:trPr>
        <w:tc>
          <w:tcPr>
            <w:tcW w:w="778" w:type="dxa"/>
            <w:vMerge/>
            <w:tcBorders>
              <w:top w:val="nil"/>
              <w:left w:val="single" w:sz="4" w:space="0" w:color="auto"/>
              <w:bottom w:val="single" w:sz="4" w:space="0" w:color="auto"/>
              <w:right w:val="single" w:sz="4" w:space="0" w:color="auto"/>
            </w:tcBorders>
            <w:vAlign w:val="center"/>
            <w:hideMark/>
          </w:tcPr>
          <w:p w:rsidR="009B38E2" w:rsidRPr="001C66A0" w:rsidRDefault="009B38E2" w:rsidP="00887BB2">
            <w:pPr>
              <w:rPr>
                <w:rFonts w:ascii="Arial" w:hAnsi="Arial" w:cs="Arial"/>
                <w:color w:val="000000"/>
                <w:sz w:val="18"/>
                <w:szCs w:val="18"/>
              </w:rPr>
            </w:pPr>
          </w:p>
        </w:tc>
        <w:tc>
          <w:tcPr>
            <w:tcW w:w="1391" w:type="dxa"/>
            <w:vMerge/>
            <w:tcBorders>
              <w:top w:val="nil"/>
              <w:left w:val="single" w:sz="4" w:space="0" w:color="auto"/>
              <w:bottom w:val="single" w:sz="4" w:space="0" w:color="auto"/>
              <w:right w:val="single" w:sz="4" w:space="0" w:color="auto"/>
            </w:tcBorders>
            <w:vAlign w:val="center"/>
            <w:hideMark/>
          </w:tcPr>
          <w:p w:rsidR="009B38E2" w:rsidRPr="001C66A0" w:rsidRDefault="009B38E2" w:rsidP="00887BB2">
            <w:pPr>
              <w:rPr>
                <w:rFonts w:ascii="Arial" w:hAnsi="Arial" w:cs="Arial"/>
                <w:color w:val="000000"/>
                <w:sz w:val="18"/>
                <w:szCs w:val="18"/>
              </w:rPr>
            </w:pPr>
          </w:p>
        </w:tc>
        <w:tc>
          <w:tcPr>
            <w:tcW w:w="920" w:type="dxa"/>
            <w:tcBorders>
              <w:top w:val="nil"/>
              <w:left w:val="nil"/>
              <w:bottom w:val="single" w:sz="4" w:space="0" w:color="auto"/>
              <w:right w:val="single" w:sz="4" w:space="0" w:color="auto"/>
            </w:tcBorders>
            <w:shd w:val="clear" w:color="auto" w:fill="auto"/>
            <w:vAlign w:val="center"/>
            <w:hideMark/>
          </w:tcPr>
          <w:p w:rsidR="009B38E2" w:rsidRPr="001C66A0" w:rsidRDefault="009B38E2" w:rsidP="00887BB2">
            <w:pPr>
              <w:jc w:val="center"/>
              <w:rPr>
                <w:rFonts w:ascii="Arial" w:hAnsi="Arial" w:cs="Arial"/>
                <w:color w:val="000000"/>
                <w:sz w:val="18"/>
                <w:szCs w:val="18"/>
              </w:rPr>
            </w:pPr>
            <w:r w:rsidRPr="001C66A0">
              <w:rPr>
                <w:rFonts w:ascii="Arial" w:hAnsi="Arial" w:cs="Arial"/>
                <w:color w:val="000000"/>
                <w:sz w:val="18"/>
                <w:szCs w:val="18"/>
              </w:rPr>
              <w:t xml:space="preserve">09 </w:t>
            </w:r>
          </w:p>
        </w:tc>
        <w:tc>
          <w:tcPr>
            <w:tcW w:w="6949" w:type="dxa"/>
            <w:tcBorders>
              <w:top w:val="nil"/>
              <w:left w:val="nil"/>
              <w:bottom w:val="single" w:sz="4" w:space="0" w:color="auto"/>
              <w:right w:val="single" w:sz="4" w:space="0" w:color="auto"/>
            </w:tcBorders>
            <w:shd w:val="clear" w:color="auto" w:fill="auto"/>
            <w:vAlign w:val="center"/>
            <w:hideMark/>
          </w:tcPr>
          <w:p w:rsidR="009B38E2" w:rsidRPr="001C66A0" w:rsidRDefault="009B38E2" w:rsidP="00887BB2">
            <w:pPr>
              <w:rPr>
                <w:rFonts w:ascii="Arial" w:hAnsi="Arial" w:cs="Arial"/>
                <w:color w:val="000000"/>
                <w:sz w:val="18"/>
                <w:szCs w:val="18"/>
              </w:rPr>
            </w:pPr>
            <w:r w:rsidRPr="001C66A0">
              <w:rPr>
                <w:rFonts w:ascii="Arial" w:hAnsi="Arial" w:cs="Arial"/>
                <w:color w:val="000000"/>
                <w:sz w:val="18"/>
                <w:szCs w:val="18"/>
              </w:rPr>
              <w:t>Atención integral (caso, conjunto integral de atenciones, paquete o grupo relacionado por diagnóstico)</w:t>
            </w:r>
          </w:p>
        </w:tc>
      </w:tr>
      <w:tr w:rsidR="009B38E2" w:rsidRPr="001C66A0" w:rsidTr="00887BB2">
        <w:trPr>
          <w:trHeight w:val="198"/>
          <w:jc w:val="center"/>
        </w:trPr>
        <w:tc>
          <w:tcPr>
            <w:tcW w:w="778" w:type="dxa"/>
            <w:vMerge/>
            <w:tcBorders>
              <w:top w:val="nil"/>
              <w:left w:val="single" w:sz="4" w:space="0" w:color="auto"/>
              <w:bottom w:val="single" w:sz="4" w:space="0" w:color="auto"/>
              <w:right w:val="single" w:sz="4" w:space="0" w:color="auto"/>
            </w:tcBorders>
            <w:vAlign w:val="center"/>
            <w:hideMark/>
          </w:tcPr>
          <w:p w:rsidR="009B38E2" w:rsidRPr="001C66A0" w:rsidRDefault="009B38E2" w:rsidP="00887BB2">
            <w:pPr>
              <w:rPr>
                <w:rFonts w:ascii="Arial" w:hAnsi="Arial" w:cs="Arial"/>
                <w:color w:val="000000"/>
                <w:sz w:val="18"/>
                <w:szCs w:val="18"/>
              </w:rPr>
            </w:pPr>
          </w:p>
        </w:tc>
        <w:tc>
          <w:tcPr>
            <w:tcW w:w="1391" w:type="dxa"/>
            <w:vMerge/>
            <w:tcBorders>
              <w:top w:val="nil"/>
              <w:left w:val="single" w:sz="4" w:space="0" w:color="auto"/>
              <w:bottom w:val="single" w:sz="4" w:space="0" w:color="auto"/>
              <w:right w:val="single" w:sz="4" w:space="0" w:color="auto"/>
            </w:tcBorders>
            <w:vAlign w:val="center"/>
            <w:hideMark/>
          </w:tcPr>
          <w:p w:rsidR="009B38E2" w:rsidRPr="001C66A0" w:rsidRDefault="009B38E2" w:rsidP="00887BB2">
            <w:pPr>
              <w:rPr>
                <w:rFonts w:ascii="Arial" w:hAnsi="Arial" w:cs="Arial"/>
                <w:color w:val="000000"/>
                <w:sz w:val="18"/>
                <w:szCs w:val="18"/>
              </w:rPr>
            </w:pPr>
          </w:p>
        </w:tc>
        <w:tc>
          <w:tcPr>
            <w:tcW w:w="920" w:type="dxa"/>
            <w:tcBorders>
              <w:top w:val="nil"/>
              <w:left w:val="nil"/>
              <w:bottom w:val="single" w:sz="4" w:space="0" w:color="auto"/>
              <w:right w:val="single" w:sz="4" w:space="0" w:color="auto"/>
            </w:tcBorders>
            <w:shd w:val="clear" w:color="auto" w:fill="auto"/>
            <w:vAlign w:val="center"/>
            <w:hideMark/>
          </w:tcPr>
          <w:p w:rsidR="009B38E2" w:rsidRPr="001C66A0" w:rsidRDefault="009B38E2" w:rsidP="00887BB2">
            <w:pPr>
              <w:jc w:val="center"/>
              <w:rPr>
                <w:rFonts w:ascii="Arial" w:hAnsi="Arial" w:cs="Arial"/>
                <w:color w:val="000000"/>
                <w:sz w:val="18"/>
                <w:szCs w:val="18"/>
              </w:rPr>
            </w:pPr>
            <w:r w:rsidRPr="001C66A0">
              <w:rPr>
                <w:rFonts w:ascii="Arial" w:hAnsi="Arial" w:cs="Arial"/>
                <w:color w:val="000000"/>
                <w:sz w:val="18"/>
                <w:szCs w:val="18"/>
              </w:rPr>
              <w:t xml:space="preserve">23 </w:t>
            </w:r>
          </w:p>
        </w:tc>
        <w:tc>
          <w:tcPr>
            <w:tcW w:w="6949" w:type="dxa"/>
            <w:tcBorders>
              <w:top w:val="nil"/>
              <w:left w:val="nil"/>
              <w:bottom w:val="single" w:sz="4" w:space="0" w:color="auto"/>
              <w:right w:val="single" w:sz="4" w:space="0" w:color="auto"/>
            </w:tcBorders>
            <w:shd w:val="clear" w:color="auto" w:fill="auto"/>
            <w:vAlign w:val="center"/>
            <w:hideMark/>
          </w:tcPr>
          <w:p w:rsidR="009B38E2" w:rsidRPr="001C66A0" w:rsidRDefault="009B38E2" w:rsidP="00887BB2">
            <w:pPr>
              <w:rPr>
                <w:rFonts w:ascii="Arial" w:hAnsi="Arial" w:cs="Arial"/>
                <w:color w:val="000000"/>
                <w:sz w:val="18"/>
                <w:szCs w:val="18"/>
              </w:rPr>
            </w:pPr>
            <w:r w:rsidRPr="001C66A0">
              <w:rPr>
                <w:rFonts w:ascii="Arial" w:hAnsi="Arial" w:cs="Arial"/>
                <w:color w:val="000000"/>
                <w:sz w:val="18"/>
                <w:szCs w:val="18"/>
              </w:rPr>
              <w:t>Procedimiento o actividad</w:t>
            </w:r>
          </w:p>
        </w:tc>
      </w:tr>
      <w:tr w:rsidR="009B38E2" w:rsidRPr="001C66A0" w:rsidTr="00887BB2">
        <w:trPr>
          <w:trHeight w:val="198"/>
          <w:jc w:val="center"/>
        </w:trPr>
        <w:tc>
          <w:tcPr>
            <w:tcW w:w="778" w:type="dxa"/>
            <w:vMerge/>
            <w:tcBorders>
              <w:top w:val="nil"/>
              <w:left w:val="single" w:sz="4" w:space="0" w:color="auto"/>
              <w:bottom w:val="single" w:sz="4" w:space="0" w:color="auto"/>
              <w:right w:val="single" w:sz="4" w:space="0" w:color="auto"/>
            </w:tcBorders>
            <w:vAlign w:val="center"/>
            <w:hideMark/>
          </w:tcPr>
          <w:p w:rsidR="009B38E2" w:rsidRPr="001C66A0" w:rsidRDefault="009B38E2" w:rsidP="00887BB2">
            <w:pPr>
              <w:rPr>
                <w:rFonts w:ascii="Arial" w:hAnsi="Arial" w:cs="Arial"/>
                <w:color w:val="000000"/>
                <w:sz w:val="18"/>
                <w:szCs w:val="18"/>
              </w:rPr>
            </w:pPr>
          </w:p>
        </w:tc>
        <w:tc>
          <w:tcPr>
            <w:tcW w:w="1391" w:type="dxa"/>
            <w:vMerge/>
            <w:tcBorders>
              <w:top w:val="nil"/>
              <w:left w:val="single" w:sz="4" w:space="0" w:color="auto"/>
              <w:bottom w:val="single" w:sz="4" w:space="0" w:color="auto"/>
              <w:right w:val="single" w:sz="4" w:space="0" w:color="auto"/>
            </w:tcBorders>
            <w:vAlign w:val="center"/>
            <w:hideMark/>
          </w:tcPr>
          <w:p w:rsidR="009B38E2" w:rsidRPr="001C66A0" w:rsidRDefault="009B38E2" w:rsidP="00887BB2">
            <w:pPr>
              <w:rPr>
                <w:rFonts w:ascii="Arial" w:hAnsi="Arial" w:cs="Arial"/>
                <w:color w:val="000000"/>
                <w:sz w:val="18"/>
                <w:szCs w:val="18"/>
              </w:rPr>
            </w:pPr>
          </w:p>
        </w:tc>
        <w:tc>
          <w:tcPr>
            <w:tcW w:w="920" w:type="dxa"/>
            <w:tcBorders>
              <w:top w:val="nil"/>
              <w:left w:val="nil"/>
              <w:bottom w:val="single" w:sz="4" w:space="0" w:color="auto"/>
              <w:right w:val="single" w:sz="4" w:space="0" w:color="auto"/>
            </w:tcBorders>
            <w:shd w:val="clear" w:color="auto" w:fill="auto"/>
            <w:vAlign w:val="center"/>
            <w:hideMark/>
          </w:tcPr>
          <w:p w:rsidR="009B38E2" w:rsidRPr="001C66A0" w:rsidRDefault="009B38E2" w:rsidP="00887BB2">
            <w:pPr>
              <w:jc w:val="center"/>
              <w:rPr>
                <w:rFonts w:ascii="Arial" w:hAnsi="Arial" w:cs="Arial"/>
                <w:color w:val="000000"/>
                <w:sz w:val="18"/>
                <w:szCs w:val="18"/>
              </w:rPr>
            </w:pPr>
            <w:r w:rsidRPr="001C66A0">
              <w:rPr>
                <w:rFonts w:ascii="Arial" w:hAnsi="Arial" w:cs="Arial"/>
                <w:color w:val="000000"/>
                <w:sz w:val="18"/>
                <w:szCs w:val="18"/>
              </w:rPr>
              <w:t xml:space="preserve">29 </w:t>
            </w:r>
          </w:p>
        </w:tc>
        <w:tc>
          <w:tcPr>
            <w:tcW w:w="6949" w:type="dxa"/>
            <w:tcBorders>
              <w:top w:val="nil"/>
              <w:left w:val="nil"/>
              <w:bottom w:val="single" w:sz="4" w:space="0" w:color="auto"/>
              <w:right w:val="single" w:sz="4" w:space="0" w:color="auto"/>
            </w:tcBorders>
            <w:shd w:val="clear" w:color="auto" w:fill="auto"/>
            <w:vAlign w:val="center"/>
            <w:hideMark/>
          </w:tcPr>
          <w:p w:rsidR="009B38E2" w:rsidRPr="001C66A0" w:rsidRDefault="009B38E2" w:rsidP="00887BB2">
            <w:pPr>
              <w:rPr>
                <w:rFonts w:ascii="Arial" w:hAnsi="Arial" w:cs="Arial"/>
                <w:color w:val="000000"/>
                <w:sz w:val="18"/>
                <w:szCs w:val="18"/>
              </w:rPr>
            </w:pPr>
            <w:r w:rsidRPr="001C66A0">
              <w:rPr>
                <w:rFonts w:ascii="Arial" w:hAnsi="Arial" w:cs="Arial"/>
                <w:color w:val="000000"/>
                <w:sz w:val="18"/>
                <w:szCs w:val="18"/>
              </w:rPr>
              <w:t>Recargos no pactados</w:t>
            </w:r>
          </w:p>
        </w:tc>
      </w:tr>
      <w:tr w:rsidR="009B38E2" w:rsidRPr="001C66A0" w:rsidTr="00887BB2">
        <w:trPr>
          <w:trHeight w:val="198"/>
          <w:jc w:val="center"/>
        </w:trPr>
        <w:tc>
          <w:tcPr>
            <w:tcW w:w="778" w:type="dxa"/>
            <w:vMerge w:val="restart"/>
            <w:tcBorders>
              <w:top w:val="nil"/>
              <w:left w:val="single" w:sz="4" w:space="0" w:color="auto"/>
              <w:bottom w:val="single" w:sz="4" w:space="0" w:color="auto"/>
              <w:right w:val="single" w:sz="4" w:space="0" w:color="auto"/>
            </w:tcBorders>
            <w:shd w:val="clear" w:color="auto" w:fill="auto"/>
            <w:vAlign w:val="center"/>
            <w:hideMark/>
          </w:tcPr>
          <w:p w:rsidR="009B38E2" w:rsidRPr="001C66A0" w:rsidRDefault="009B38E2" w:rsidP="00887BB2">
            <w:pPr>
              <w:jc w:val="center"/>
              <w:rPr>
                <w:rFonts w:ascii="Arial" w:hAnsi="Arial" w:cs="Arial"/>
                <w:color w:val="000000"/>
                <w:sz w:val="18"/>
                <w:szCs w:val="18"/>
              </w:rPr>
            </w:pPr>
            <w:r w:rsidRPr="001C66A0">
              <w:rPr>
                <w:rFonts w:ascii="Arial" w:hAnsi="Arial" w:cs="Arial"/>
                <w:color w:val="000000"/>
                <w:sz w:val="18"/>
                <w:szCs w:val="18"/>
              </w:rPr>
              <w:t xml:space="preserve">3 </w:t>
            </w:r>
          </w:p>
        </w:tc>
        <w:tc>
          <w:tcPr>
            <w:tcW w:w="1391" w:type="dxa"/>
            <w:vMerge w:val="restart"/>
            <w:tcBorders>
              <w:top w:val="nil"/>
              <w:left w:val="single" w:sz="4" w:space="0" w:color="auto"/>
              <w:bottom w:val="single" w:sz="4" w:space="0" w:color="auto"/>
              <w:right w:val="single" w:sz="4" w:space="0" w:color="auto"/>
            </w:tcBorders>
            <w:shd w:val="clear" w:color="auto" w:fill="auto"/>
            <w:vAlign w:val="center"/>
            <w:hideMark/>
          </w:tcPr>
          <w:p w:rsidR="009B38E2" w:rsidRPr="001C66A0" w:rsidRDefault="009B38E2" w:rsidP="00887BB2">
            <w:pPr>
              <w:jc w:val="center"/>
              <w:rPr>
                <w:rFonts w:ascii="Arial" w:hAnsi="Arial" w:cs="Arial"/>
                <w:color w:val="000000"/>
                <w:sz w:val="18"/>
                <w:szCs w:val="18"/>
              </w:rPr>
            </w:pPr>
            <w:r w:rsidRPr="001C66A0">
              <w:rPr>
                <w:rFonts w:ascii="Arial" w:hAnsi="Arial" w:cs="Arial"/>
                <w:color w:val="000000"/>
                <w:sz w:val="18"/>
                <w:szCs w:val="18"/>
              </w:rPr>
              <w:t>Soportes</w:t>
            </w:r>
          </w:p>
        </w:tc>
        <w:tc>
          <w:tcPr>
            <w:tcW w:w="920" w:type="dxa"/>
            <w:tcBorders>
              <w:top w:val="nil"/>
              <w:left w:val="nil"/>
              <w:bottom w:val="single" w:sz="4" w:space="0" w:color="auto"/>
              <w:right w:val="single" w:sz="4" w:space="0" w:color="auto"/>
            </w:tcBorders>
            <w:shd w:val="clear" w:color="auto" w:fill="auto"/>
            <w:vAlign w:val="center"/>
            <w:hideMark/>
          </w:tcPr>
          <w:p w:rsidR="009B38E2" w:rsidRPr="001C66A0" w:rsidRDefault="009B38E2" w:rsidP="00887BB2">
            <w:pPr>
              <w:jc w:val="center"/>
              <w:rPr>
                <w:rFonts w:ascii="Arial" w:hAnsi="Arial" w:cs="Arial"/>
                <w:color w:val="000000"/>
                <w:sz w:val="18"/>
                <w:szCs w:val="18"/>
              </w:rPr>
            </w:pPr>
            <w:r w:rsidRPr="001C66A0">
              <w:rPr>
                <w:rFonts w:ascii="Arial" w:hAnsi="Arial" w:cs="Arial"/>
                <w:color w:val="000000"/>
                <w:sz w:val="18"/>
                <w:szCs w:val="18"/>
              </w:rPr>
              <w:t xml:space="preserve">01 </w:t>
            </w:r>
          </w:p>
        </w:tc>
        <w:tc>
          <w:tcPr>
            <w:tcW w:w="6949" w:type="dxa"/>
            <w:tcBorders>
              <w:top w:val="nil"/>
              <w:left w:val="nil"/>
              <w:bottom w:val="single" w:sz="4" w:space="0" w:color="auto"/>
              <w:right w:val="single" w:sz="4" w:space="0" w:color="auto"/>
            </w:tcBorders>
            <w:shd w:val="clear" w:color="auto" w:fill="auto"/>
            <w:vAlign w:val="center"/>
            <w:hideMark/>
          </w:tcPr>
          <w:p w:rsidR="009B38E2" w:rsidRPr="001C66A0" w:rsidRDefault="009B38E2" w:rsidP="00887BB2">
            <w:pPr>
              <w:rPr>
                <w:rFonts w:ascii="Arial" w:hAnsi="Arial" w:cs="Arial"/>
                <w:color w:val="000000"/>
                <w:sz w:val="18"/>
                <w:szCs w:val="18"/>
              </w:rPr>
            </w:pPr>
            <w:r w:rsidRPr="001C66A0">
              <w:rPr>
                <w:rFonts w:ascii="Arial" w:hAnsi="Arial" w:cs="Arial"/>
                <w:color w:val="000000"/>
                <w:sz w:val="18"/>
                <w:szCs w:val="18"/>
              </w:rPr>
              <w:t>Estancia</w:t>
            </w:r>
          </w:p>
        </w:tc>
      </w:tr>
      <w:tr w:rsidR="009B38E2" w:rsidRPr="001C66A0" w:rsidTr="00887BB2">
        <w:trPr>
          <w:trHeight w:val="198"/>
          <w:jc w:val="center"/>
        </w:trPr>
        <w:tc>
          <w:tcPr>
            <w:tcW w:w="778" w:type="dxa"/>
            <w:vMerge/>
            <w:tcBorders>
              <w:top w:val="nil"/>
              <w:left w:val="single" w:sz="4" w:space="0" w:color="auto"/>
              <w:bottom w:val="single" w:sz="4" w:space="0" w:color="auto"/>
              <w:right w:val="single" w:sz="4" w:space="0" w:color="auto"/>
            </w:tcBorders>
            <w:vAlign w:val="center"/>
            <w:hideMark/>
          </w:tcPr>
          <w:p w:rsidR="009B38E2" w:rsidRPr="001C66A0" w:rsidRDefault="009B38E2" w:rsidP="00887BB2">
            <w:pPr>
              <w:rPr>
                <w:rFonts w:ascii="Arial" w:hAnsi="Arial" w:cs="Arial"/>
                <w:color w:val="000000"/>
                <w:sz w:val="18"/>
                <w:szCs w:val="18"/>
              </w:rPr>
            </w:pPr>
          </w:p>
        </w:tc>
        <w:tc>
          <w:tcPr>
            <w:tcW w:w="1391" w:type="dxa"/>
            <w:vMerge/>
            <w:tcBorders>
              <w:top w:val="nil"/>
              <w:left w:val="single" w:sz="4" w:space="0" w:color="auto"/>
              <w:bottom w:val="single" w:sz="4" w:space="0" w:color="auto"/>
              <w:right w:val="single" w:sz="4" w:space="0" w:color="auto"/>
            </w:tcBorders>
            <w:vAlign w:val="center"/>
            <w:hideMark/>
          </w:tcPr>
          <w:p w:rsidR="009B38E2" w:rsidRPr="001C66A0" w:rsidRDefault="009B38E2" w:rsidP="00887BB2">
            <w:pPr>
              <w:rPr>
                <w:rFonts w:ascii="Arial" w:hAnsi="Arial" w:cs="Arial"/>
                <w:color w:val="000000"/>
                <w:sz w:val="18"/>
                <w:szCs w:val="18"/>
              </w:rPr>
            </w:pPr>
          </w:p>
        </w:tc>
        <w:tc>
          <w:tcPr>
            <w:tcW w:w="920" w:type="dxa"/>
            <w:tcBorders>
              <w:top w:val="nil"/>
              <w:left w:val="nil"/>
              <w:bottom w:val="single" w:sz="4" w:space="0" w:color="auto"/>
              <w:right w:val="single" w:sz="4" w:space="0" w:color="auto"/>
            </w:tcBorders>
            <w:shd w:val="clear" w:color="auto" w:fill="auto"/>
            <w:vAlign w:val="center"/>
            <w:hideMark/>
          </w:tcPr>
          <w:p w:rsidR="009B38E2" w:rsidRPr="001C66A0" w:rsidRDefault="009B38E2" w:rsidP="00887BB2">
            <w:pPr>
              <w:jc w:val="center"/>
              <w:rPr>
                <w:rFonts w:ascii="Arial" w:hAnsi="Arial" w:cs="Arial"/>
                <w:color w:val="000000"/>
                <w:sz w:val="18"/>
                <w:szCs w:val="18"/>
              </w:rPr>
            </w:pPr>
            <w:r w:rsidRPr="001C66A0">
              <w:rPr>
                <w:rFonts w:ascii="Arial" w:hAnsi="Arial" w:cs="Arial"/>
                <w:color w:val="000000"/>
                <w:sz w:val="18"/>
                <w:szCs w:val="18"/>
              </w:rPr>
              <w:t xml:space="preserve">02 </w:t>
            </w:r>
          </w:p>
        </w:tc>
        <w:tc>
          <w:tcPr>
            <w:tcW w:w="6949" w:type="dxa"/>
            <w:tcBorders>
              <w:top w:val="nil"/>
              <w:left w:val="nil"/>
              <w:bottom w:val="single" w:sz="4" w:space="0" w:color="auto"/>
              <w:right w:val="single" w:sz="4" w:space="0" w:color="auto"/>
            </w:tcBorders>
            <w:shd w:val="clear" w:color="auto" w:fill="auto"/>
            <w:vAlign w:val="center"/>
            <w:hideMark/>
          </w:tcPr>
          <w:p w:rsidR="009B38E2" w:rsidRPr="001C66A0" w:rsidRDefault="009B38E2" w:rsidP="00887BB2">
            <w:pPr>
              <w:rPr>
                <w:rFonts w:ascii="Arial" w:hAnsi="Arial" w:cs="Arial"/>
                <w:color w:val="000000"/>
                <w:sz w:val="18"/>
                <w:szCs w:val="18"/>
              </w:rPr>
            </w:pPr>
            <w:r w:rsidRPr="001C66A0">
              <w:rPr>
                <w:rFonts w:ascii="Arial" w:hAnsi="Arial" w:cs="Arial"/>
                <w:color w:val="000000"/>
                <w:sz w:val="18"/>
                <w:szCs w:val="18"/>
              </w:rPr>
              <w:t>Consultas, interconsultas y visitas médicas</w:t>
            </w:r>
          </w:p>
        </w:tc>
      </w:tr>
      <w:tr w:rsidR="009B38E2" w:rsidRPr="001C66A0" w:rsidTr="00887BB2">
        <w:trPr>
          <w:trHeight w:val="198"/>
          <w:jc w:val="center"/>
        </w:trPr>
        <w:tc>
          <w:tcPr>
            <w:tcW w:w="778" w:type="dxa"/>
            <w:vMerge/>
            <w:tcBorders>
              <w:top w:val="nil"/>
              <w:left w:val="single" w:sz="4" w:space="0" w:color="auto"/>
              <w:bottom w:val="single" w:sz="4" w:space="0" w:color="auto"/>
              <w:right w:val="single" w:sz="4" w:space="0" w:color="auto"/>
            </w:tcBorders>
            <w:vAlign w:val="center"/>
            <w:hideMark/>
          </w:tcPr>
          <w:p w:rsidR="009B38E2" w:rsidRPr="001C66A0" w:rsidRDefault="009B38E2" w:rsidP="00887BB2">
            <w:pPr>
              <w:rPr>
                <w:rFonts w:ascii="Arial" w:hAnsi="Arial" w:cs="Arial"/>
                <w:color w:val="000000"/>
                <w:sz w:val="18"/>
                <w:szCs w:val="18"/>
              </w:rPr>
            </w:pPr>
          </w:p>
        </w:tc>
        <w:tc>
          <w:tcPr>
            <w:tcW w:w="1391" w:type="dxa"/>
            <w:vMerge/>
            <w:tcBorders>
              <w:top w:val="nil"/>
              <w:left w:val="single" w:sz="4" w:space="0" w:color="auto"/>
              <w:bottom w:val="single" w:sz="4" w:space="0" w:color="auto"/>
              <w:right w:val="single" w:sz="4" w:space="0" w:color="auto"/>
            </w:tcBorders>
            <w:vAlign w:val="center"/>
            <w:hideMark/>
          </w:tcPr>
          <w:p w:rsidR="009B38E2" w:rsidRPr="001C66A0" w:rsidRDefault="009B38E2" w:rsidP="00887BB2">
            <w:pPr>
              <w:rPr>
                <w:rFonts w:ascii="Arial" w:hAnsi="Arial" w:cs="Arial"/>
                <w:color w:val="000000"/>
                <w:sz w:val="18"/>
                <w:szCs w:val="18"/>
              </w:rPr>
            </w:pPr>
          </w:p>
        </w:tc>
        <w:tc>
          <w:tcPr>
            <w:tcW w:w="920" w:type="dxa"/>
            <w:tcBorders>
              <w:top w:val="nil"/>
              <w:left w:val="nil"/>
              <w:bottom w:val="single" w:sz="4" w:space="0" w:color="auto"/>
              <w:right w:val="single" w:sz="4" w:space="0" w:color="auto"/>
            </w:tcBorders>
            <w:shd w:val="clear" w:color="auto" w:fill="auto"/>
            <w:vAlign w:val="center"/>
            <w:hideMark/>
          </w:tcPr>
          <w:p w:rsidR="009B38E2" w:rsidRPr="001C66A0" w:rsidRDefault="009B38E2" w:rsidP="00887BB2">
            <w:pPr>
              <w:jc w:val="center"/>
              <w:rPr>
                <w:rFonts w:ascii="Arial" w:hAnsi="Arial" w:cs="Arial"/>
                <w:color w:val="000000"/>
                <w:sz w:val="18"/>
                <w:szCs w:val="18"/>
              </w:rPr>
            </w:pPr>
            <w:r w:rsidRPr="001C66A0">
              <w:rPr>
                <w:rFonts w:ascii="Arial" w:hAnsi="Arial" w:cs="Arial"/>
                <w:color w:val="000000"/>
                <w:sz w:val="18"/>
                <w:szCs w:val="18"/>
              </w:rPr>
              <w:t xml:space="preserve">03 </w:t>
            </w:r>
          </w:p>
        </w:tc>
        <w:tc>
          <w:tcPr>
            <w:tcW w:w="6949" w:type="dxa"/>
            <w:tcBorders>
              <w:top w:val="nil"/>
              <w:left w:val="nil"/>
              <w:bottom w:val="single" w:sz="4" w:space="0" w:color="auto"/>
              <w:right w:val="single" w:sz="4" w:space="0" w:color="auto"/>
            </w:tcBorders>
            <w:shd w:val="clear" w:color="auto" w:fill="auto"/>
            <w:vAlign w:val="center"/>
            <w:hideMark/>
          </w:tcPr>
          <w:p w:rsidR="009B38E2" w:rsidRPr="001C66A0" w:rsidRDefault="009B38E2" w:rsidP="00887BB2">
            <w:pPr>
              <w:rPr>
                <w:rFonts w:ascii="Arial" w:hAnsi="Arial" w:cs="Arial"/>
                <w:color w:val="000000"/>
                <w:sz w:val="18"/>
                <w:szCs w:val="18"/>
              </w:rPr>
            </w:pPr>
            <w:r w:rsidRPr="001C66A0">
              <w:rPr>
                <w:rFonts w:ascii="Arial" w:hAnsi="Arial" w:cs="Arial"/>
                <w:color w:val="000000"/>
                <w:sz w:val="18"/>
                <w:szCs w:val="18"/>
              </w:rPr>
              <w:t>Honorarios médicos en procedimientos</w:t>
            </w:r>
          </w:p>
        </w:tc>
      </w:tr>
      <w:tr w:rsidR="009B38E2" w:rsidRPr="001C66A0" w:rsidTr="00887BB2">
        <w:trPr>
          <w:trHeight w:val="198"/>
          <w:jc w:val="center"/>
        </w:trPr>
        <w:tc>
          <w:tcPr>
            <w:tcW w:w="778" w:type="dxa"/>
            <w:vMerge/>
            <w:tcBorders>
              <w:top w:val="nil"/>
              <w:left w:val="single" w:sz="4" w:space="0" w:color="auto"/>
              <w:bottom w:val="single" w:sz="4" w:space="0" w:color="auto"/>
              <w:right w:val="single" w:sz="4" w:space="0" w:color="auto"/>
            </w:tcBorders>
            <w:vAlign w:val="center"/>
            <w:hideMark/>
          </w:tcPr>
          <w:p w:rsidR="009B38E2" w:rsidRPr="001C66A0" w:rsidRDefault="009B38E2" w:rsidP="00887BB2">
            <w:pPr>
              <w:rPr>
                <w:rFonts w:ascii="Arial" w:hAnsi="Arial" w:cs="Arial"/>
                <w:color w:val="000000"/>
                <w:sz w:val="18"/>
                <w:szCs w:val="18"/>
              </w:rPr>
            </w:pPr>
          </w:p>
        </w:tc>
        <w:tc>
          <w:tcPr>
            <w:tcW w:w="1391" w:type="dxa"/>
            <w:vMerge/>
            <w:tcBorders>
              <w:top w:val="nil"/>
              <w:left w:val="single" w:sz="4" w:space="0" w:color="auto"/>
              <w:bottom w:val="single" w:sz="4" w:space="0" w:color="auto"/>
              <w:right w:val="single" w:sz="4" w:space="0" w:color="auto"/>
            </w:tcBorders>
            <w:vAlign w:val="center"/>
            <w:hideMark/>
          </w:tcPr>
          <w:p w:rsidR="009B38E2" w:rsidRPr="001C66A0" w:rsidRDefault="009B38E2" w:rsidP="00887BB2">
            <w:pPr>
              <w:rPr>
                <w:rFonts w:ascii="Arial" w:hAnsi="Arial" w:cs="Arial"/>
                <w:color w:val="000000"/>
                <w:sz w:val="18"/>
                <w:szCs w:val="18"/>
              </w:rPr>
            </w:pPr>
          </w:p>
        </w:tc>
        <w:tc>
          <w:tcPr>
            <w:tcW w:w="920" w:type="dxa"/>
            <w:tcBorders>
              <w:top w:val="nil"/>
              <w:left w:val="nil"/>
              <w:bottom w:val="single" w:sz="4" w:space="0" w:color="auto"/>
              <w:right w:val="single" w:sz="4" w:space="0" w:color="auto"/>
            </w:tcBorders>
            <w:shd w:val="clear" w:color="auto" w:fill="auto"/>
            <w:vAlign w:val="center"/>
            <w:hideMark/>
          </w:tcPr>
          <w:p w:rsidR="009B38E2" w:rsidRPr="001C66A0" w:rsidRDefault="009B38E2" w:rsidP="00887BB2">
            <w:pPr>
              <w:jc w:val="center"/>
              <w:rPr>
                <w:rFonts w:ascii="Arial" w:hAnsi="Arial" w:cs="Arial"/>
                <w:color w:val="000000"/>
                <w:sz w:val="18"/>
                <w:szCs w:val="18"/>
              </w:rPr>
            </w:pPr>
            <w:r w:rsidRPr="001C66A0">
              <w:rPr>
                <w:rFonts w:ascii="Arial" w:hAnsi="Arial" w:cs="Arial"/>
                <w:color w:val="000000"/>
                <w:sz w:val="18"/>
                <w:szCs w:val="18"/>
              </w:rPr>
              <w:t xml:space="preserve">04 </w:t>
            </w:r>
          </w:p>
        </w:tc>
        <w:tc>
          <w:tcPr>
            <w:tcW w:w="6949" w:type="dxa"/>
            <w:tcBorders>
              <w:top w:val="nil"/>
              <w:left w:val="nil"/>
              <w:bottom w:val="single" w:sz="4" w:space="0" w:color="auto"/>
              <w:right w:val="single" w:sz="4" w:space="0" w:color="auto"/>
            </w:tcBorders>
            <w:shd w:val="clear" w:color="auto" w:fill="auto"/>
            <w:vAlign w:val="center"/>
            <w:hideMark/>
          </w:tcPr>
          <w:p w:rsidR="009B38E2" w:rsidRPr="001C66A0" w:rsidRDefault="009B38E2" w:rsidP="00887BB2">
            <w:pPr>
              <w:rPr>
                <w:rFonts w:ascii="Arial" w:hAnsi="Arial" w:cs="Arial"/>
                <w:color w:val="000000"/>
                <w:sz w:val="18"/>
                <w:szCs w:val="18"/>
              </w:rPr>
            </w:pPr>
            <w:r w:rsidRPr="001C66A0">
              <w:rPr>
                <w:rFonts w:ascii="Arial" w:hAnsi="Arial" w:cs="Arial"/>
                <w:color w:val="000000"/>
                <w:sz w:val="18"/>
                <w:szCs w:val="18"/>
              </w:rPr>
              <w:t>Honorarios otros profesionales asistenciales</w:t>
            </w:r>
          </w:p>
        </w:tc>
      </w:tr>
      <w:tr w:rsidR="009B38E2" w:rsidRPr="001C66A0" w:rsidTr="00887BB2">
        <w:trPr>
          <w:trHeight w:val="198"/>
          <w:jc w:val="center"/>
        </w:trPr>
        <w:tc>
          <w:tcPr>
            <w:tcW w:w="778" w:type="dxa"/>
            <w:vMerge/>
            <w:tcBorders>
              <w:top w:val="nil"/>
              <w:left w:val="single" w:sz="4" w:space="0" w:color="auto"/>
              <w:bottom w:val="single" w:sz="4" w:space="0" w:color="auto"/>
              <w:right w:val="single" w:sz="4" w:space="0" w:color="auto"/>
            </w:tcBorders>
            <w:vAlign w:val="center"/>
            <w:hideMark/>
          </w:tcPr>
          <w:p w:rsidR="009B38E2" w:rsidRPr="001C66A0" w:rsidRDefault="009B38E2" w:rsidP="00887BB2">
            <w:pPr>
              <w:rPr>
                <w:rFonts w:ascii="Arial" w:hAnsi="Arial" w:cs="Arial"/>
                <w:color w:val="000000"/>
                <w:sz w:val="18"/>
                <w:szCs w:val="18"/>
              </w:rPr>
            </w:pPr>
          </w:p>
        </w:tc>
        <w:tc>
          <w:tcPr>
            <w:tcW w:w="1391" w:type="dxa"/>
            <w:vMerge/>
            <w:tcBorders>
              <w:top w:val="nil"/>
              <w:left w:val="single" w:sz="4" w:space="0" w:color="auto"/>
              <w:bottom w:val="single" w:sz="4" w:space="0" w:color="auto"/>
              <w:right w:val="single" w:sz="4" w:space="0" w:color="auto"/>
            </w:tcBorders>
            <w:vAlign w:val="center"/>
            <w:hideMark/>
          </w:tcPr>
          <w:p w:rsidR="009B38E2" w:rsidRPr="001C66A0" w:rsidRDefault="009B38E2" w:rsidP="00887BB2">
            <w:pPr>
              <w:rPr>
                <w:rFonts w:ascii="Arial" w:hAnsi="Arial" w:cs="Arial"/>
                <w:color w:val="000000"/>
                <w:sz w:val="18"/>
                <w:szCs w:val="18"/>
              </w:rPr>
            </w:pPr>
          </w:p>
        </w:tc>
        <w:tc>
          <w:tcPr>
            <w:tcW w:w="920" w:type="dxa"/>
            <w:tcBorders>
              <w:top w:val="nil"/>
              <w:left w:val="nil"/>
              <w:bottom w:val="single" w:sz="4" w:space="0" w:color="auto"/>
              <w:right w:val="single" w:sz="4" w:space="0" w:color="auto"/>
            </w:tcBorders>
            <w:shd w:val="clear" w:color="auto" w:fill="auto"/>
            <w:vAlign w:val="center"/>
            <w:hideMark/>
          </w:tcPr>
          <w:p w:rsidR="009B38E2" w:rsidRPr="001C66A0" w:rsidRDefault="009B38E2" w:rsidP="00887BB2">
            <w:pPr>
              <w:jc w:val="center"/>
              <w:rPr>
                <w:rFonts w:ascii="Arial" w:hAnsi="Arial" w:cs="Arial"/>
                <w:color w:val="000000"/>
                <w:sz w:val="18"/>
                <w:szCs w:val="18"/>
              </w:rPr>
            </w:pPr>
            <w:r w:rsidRPr="001C66A0">
              <w:rPr>
                <w:rFonts w:ascii="Arial" w:hAnsi="Arial" w:cs="Arial"/>
                <w:color w:val="000000"/>
                <w:sz w:val="18"/>
                <w:szCs w:val="18"/>
              </w:rPr>
              <w:t xml:space="preserve">07 </w:t>
            </w:r>
          </w:p>
        </w:tc>
        <w:tc>
          <w:tcPr>
            <w:tcW w:w="6949" w:type="dxa"/>
            <w:tcBorders>
              <w:top w:val="nil"/>
              <w:left w:val="nil"/>
              <w:bottom w:val="single" w:sz="4" w:space="0" w:color="auto"/>
              <w:right w:val="single" w:sz="4" w:space="0" w:color="auto"/>
            </w:tcBorders>
            <w:shd w:val="clear" w:color="auto" w:fill="auto"/>
            <w:vAlign w:val="center"/>
            <w:hideMark/>
          </w:tcPr>
          <w:p w:rsidR="009B38E2" w:rsidRPr="001C66A0" w:rsidRDefault="009B38E2" w:rsidP="00887BB2">
            <w:pPr>
              <w:rPr>
                <w:rFonts w:ascii="Arial" w:hAnsi="Arial" w:cs="Arial"/>
                <w:color w:val="000000"/>
                <w:sz w:val="18"/>
                <w:szCs w:val="18"/>
              </w:rPr>
            </w:pPr>
            <w:r w:rsidRPr="001C66A0">
              <w:rPr>
                <w:rFonts w:ascii="Arial" w:hAnsi="Arial" w:cs="Arial"/>
                <w:color w:val="000000"/>
                <w:sz w:val="18"/>
                <w:szCs w:val="18"/>
              </w:rPr>
              <w:t>Medicamentos</w:t>
            </w:r>
          </w:p>
        </w:tc>
      </w:tr>
      <w:tr w:rsidR="009B38E2" w:rsidRPr="001C66A0" w:rsidTr="00887BB2">
        <w:trPr>
          <w:trHeight w:val="198"/>
          <w:jc w:val="center"/>
        </w:trPr>
        <w:tc>
          <w:tcPr>
            <w:tcW w:w="778" w:type="dxa"/>
            <w:vMerge/>
            <w:tcBorders>
              <w:top w:val="nil"/>
              <w:left w:val="single" w:sz="4" w:space="0" w:color="auto"/>
              <w:bottom w:val="single" w:sz="4" w:space="0" w:color="auto"/>
              <w:right w:val="single" w:sz="4" w:space="0" w:color="auto"/>
            </w:tcBorders>
            <w:vAlign w:val="center"/>
            <w:hideMark/>
          </w:tcPr>
          <w:p w:rsidR="009B38E2" w:rsidRPr="001C66A0" w:rsidRDefault="009B38E2" w:rsidP="00887BB2">
            <w:pPr>
              <w:rPr>
                <w:rFonts w:ascii="Arial" w:hAnsi="Arial" w:cs="Arial"/>
                <w:color w:val="000000"/>
                <w:sz w:val="18"/>
                <w:szCs w:val="18"/>
              </w:rPr>
            </w:pPr>
          </w:p>
        </w:tc>
        <w:tc>
          <w:tcPr>
            <w:tcW w:w="1391" w:type="dxa"/>
            <w:vMerge/>
            <w:tcBorders>
              <w:top w:val="nil"/>
              <w:left w:val="single" w:sz="4" w:space="0" w:color="auto"/>
              <w:bottom w:val="single" w:sz="4" w:space="0" w:color="auto"/>
              <w:right w:val="single" w:sz="4" w:space="0" w:color="auto"/>
            </w:tcBorders>
            <w:vAlign w:val="center"/>
            <w:hideMark/>
          </w:tcPr>
          <w:p w:rsidR="009B38E2" w:rsidRPr="001C66A0" w:rsidRDefault="009B38E2" w:rsidP="00887BB2">
            <w:pPr>
              <w:rPr>
                <w:rFonts w:ascii="Arial" w:hAnsi="Arial" w:cs="Arial"/>
                <w:color w:val="000000"/>
                <w:sz w:val="18"/>
                <w:szCs w:val="18"/>
              </w:rPr>
            </w:pPr>
          </w:p>
        </w:tc>
        <w:tc>
          <w:tcPr>
            <w:tcW w:w="920" w:type="dxa"/>
            <w:tcBorders>
              <w:top w:val="nil"/>
              <w:left w:val="nil"/>
              <w:bottom w:val="single" w:sz="4" w:space="0" w:color="auto"/>
              <w:right w:val="single" w:sz="4" w:space="0" w:color="auto"/>
            </w:tcBorders>
            <w:shd w:val="clear" w:color="auto" w:fill="auto"/>
            <w:vAlign w:val="center"/>
            <w:hideMark/>
          </w:tcPr>
          <w:p w:rsidR="009B38E2" w:rsidRPr="001C66A0" w:rsidRDefault="009B38E2" w:rsidP="00887BB2">
            <w:pPr>
              <w:jc w:val="center"/>
              <w:rPr>
                <w:rFonts w:ascii="Arial" w:hAnsi="Arial" w:cs="Arial"/>
                <w:color w:val="000000"/>
                <w:sz w:val="18"/>
                <w:szCs w:val="18"/>
              </w:rPr>
            </w:pPr>
            <w:r w:rsidRPr="001C66A0">
              <w:rPr>
                <w:rFonts w:ascii="Arial" w:hAnsi="Arial" w:cs="Arial"/>
                <w:color w:val="000000"/>
                <w:sz w:val="18"/>
                <w:szCs w:val="18"/>
              </w:rPr>
              <w:t xml:space="preserve">08 </w:t>
            </w:r>
          </w:p>
        </w:tc>
        <w:tc>
          <w:tcPr>
            <w:tcW w:w="6949" w:type="dxa"/>
            <w:tcBorders>
              <w:top w:val="nil"/>
              <w:left w:val="nil"/>
              <w:bottom w:val="single" w:sz="4" w:space="0" w:color="auto"/>
              <w:right w:val="single" w:sz="4" w:space="0" w:color="auto"/>
            </w:tcBorders>
            <w:shd w:val="clear" w:color="auto" w:fill="auto"/>
            <w:vAlign w:val="center"/>
            <w:hideMark/>
          </w:tcPr>
          <w:p w:rsidR="009B38E2" w:rsidRPr="001C66A0" w:rsidRDefault="009B38E2" w:rsidP="00887BB2">
            <w:pPr>
              <w:rPr>
                <w:rFonts w:ascii="Arial" w:hAnsi="Arial" w:cs="Arial"/>
                <w:color w:val="000000"/>
                <w:sz w:val="18"/>
                <w:szCs w:val="18"/>
              </w:rPr>
            </w:pPr>
            <w:r w:rsidRPr="001C66A0">
              <w:rPr>
                <w:rFonts w:ascii="Arial" w:hAnsi="Arial" w:cs="Arial"/>
                <w:color w:val="000000"/>
                <w:sz w:val="18"/>
                <w:szCs w:val="18"/>
              </w:rPr>
              <w:t>Ayudas diagnósticas</w:t>
            </w:r>
          </w:p>
        </w:tc>
      </w:tr>
      <w:tr w:rsidR="009B38E2" w:rsidRPr="001C66A0" w:rsidTr="00887BB2">
        <w:trPr>
          <w:trHeight w:val="396"/>
          <w:jc w:val="center"/>
        </w:trPr>
        <w:tc>
          <w:tcPr>
            <w:tcW w:w="778" w:type="dxa"/>
            <w:vMerge/>
            <w:tcBorders>
              <w:top w:val="nil"/>
              <w:left w:val="single" w:sz="4" w:space="0" w:color="auto"/>
              <w:bottom w:val="single" w:sz="4" w:space="0" w:color="auto"/>
              <w:right w:val="single" w:sz="4" w:space="0" w:color="auto"/>
            </w:tcBorders>
            <w:vAlign w:val="center"/>
            <w:hideMark/>
          </w:tcPr>
          <w:p w:rsidR="009B38E2" w:rsidRPr="001C66A0" w:rsidRDefault="009B38E2" w:rsidP="00887BB2">
            <w:pPr>
              <w:rPr>
                <w:rFonts w:ascii="Arial" w:hAnsi="Arial" w:cs="Arial"/>
                <w:color w:val="000000"/>
                <w:sz w:val="18"/>
                <w:szCs w:val="18"/>
              </w:rPr>
            </w:pPr>
          </w:p>
        </w:tc>
        <w:tc>
          <w:tcPr>
            <w:tcW w:w="1391" w:type="dxa"/>
            <w:vMerge/>
            <w:tcBorders>
              <w:top w:val="nil"/>
              <w:left w:val="single" w:sz="4" w:space="0" w:color="auto"/>
              <w:bottom w:val="single" w:sz="4" w:space="0" w:color="auto"/>
              <w:right w:val="single" w:sz="4" w:space="0" w:color="auto"/>
            </w:tcBorders>
            <w:vAlign w:val="center"/>
            <w:hideMark/>
          </w:tcPr>
          <w:p w:rsidR="009B38E2" w:rsidRPr="001C66A0" w:rsidRDefault="009B38E2" w:rsidP="00887BB2">
            <w:pPr>
              <w:rPr>
                <w:rFonts w:ascii="Arial" w:hAnsi="Arial" w:cs="Arial"/>
                <w:color w:val="000000"/>
                <w:sz w:val="18"/>
                <w:szCs w:val="18"/>
              </w:rPr>
            </w:pPr>
          </w:p>
        </w:tc>
        <w:tc>
          <w:tcPr>
            <w:tcW w:w="920" w:type="dxa"/>
            <w:tcBorders>
              <w:top w:val="nil"/>
              <w:left w:val="nil"/>
              <w:bottom w:val="single" w:sz="4" w:space="0" w:color="auto"/>
              <w:right w:val="single" w:sz="4" w:space="0" w:color="auto"/>
            </w:tcBorders>
            <w:shd w:val="clear" w:color="auto" w:fill="auto"/>
            <w:vAlign w:val="center"/>
            <w:hideMark/>
          </w:tcPr>
          <w:p w:rsidR="009B38E2" w:rsidRPr="001C66A0" w:rsidRDefault="009B38E2" w:rsidP="00887BB2">
            <w:pPr>
              <w:jc w:val="center"/>
              <w:rPr>
                <w:rFonts w:ascii="Arial" w:hAnsi="Arial" w:cs="Arial"/>
                <w:color w:val="000000"/>
                <w:sz w:val="18"/>
                <w:szCs w:val="18"/>
              </w:rPr>
            </w:pPr>
            <w:r w:rsidRPr="001C66A0">
              <w:rPr>
                <w:rFonts w:ascii="Arial" w:hAnsi="Arial" w:cs="Arial"/>
                <w:color w:val="000000"/>
                <w:sz w:val="18"/>
                <w:szCs w:val="18"/>
              </w:rPr>
              <w:t xml:space="preserve">09 </w:t>
            </w:r>
          </w:p>
        </w:tc>
        <w:tc>
          <w:tcPr>
            <w:tcW w:w="6949" w:type="dxa"/>
            <w:tcBorders>
              <w:top w:val="nil"/>
              <w:left w:val="nil"/>
              <w:bottom w:val="single" w:sz="4" w:space="0" w:color="auto"/>
              <w:right w:val="single" w:sz="4" w:space="0" w:color="auto"/>
            </w:tcBorders>
            <w:shd w:val="clear" w:color="auto" w:fill="auto"/>
            <w:vAlign w:val="center"/>
            <w:hideMark/>
          </w:tcPr>
          <w:p w:rsidR="009B38E2" w:rsidRPr="001C66A0" w:rsidRDefault="009B38E2" w:rsidP="00887BB2">
            <w:pPr>
              <w:rPr>
                <w:rFonts w:ascii="Arial" w:hAnsi="Arial" w:cs="Arial"/>
                <w:color w:val="000000"/>
                <w:sz w:val="18"/>
                <w:szCs w:val="18"/>
              </w:rPr>
            </w:pPr>
            <w:r w:rsidRPr="001C66A0">
              <w:rPr>
                <w:rFonts w:ascii="Arial" w:hAnsi="Arial" w:cs="Arial"/>
                <w:color w:val="000000"/>
                <w:sz w:val="18"/>
                <w:szCs w:val="18"/>
              </w:rPr>
              <w:t>Atención integral (caso, conjunto integral de atenciones, paquete o grupo relacionado por diagnóstico)</w:t>
            </w:r>
          </w:p>
        </w:tc>
      </w:tr>
      <w:tr w:rsidR="009B38E2" w:rsidRPr="001C66A0" w:rsidTr="00887BB2">
        <w:trPr>
          <w:trHeight w:val="198"/>
          <w:jc w:val="center"/>
        </w:trPr>
        <w:tc>
          <w:tcPr>
            <w:tcW w:w="778" w:type="dxa"/>
            <w:vMerge/>
            <w:tcBorders>
              <w:top w:val="nil"/>
              <w:left w:val="single" w:sz="4" w:space="0" w:color="auto"/>
              <w:bottom w:val="single" w:sz="4" w:space="0" w:color="auto"/>
              <w:right w:val="single" w:sz="4" w:space="0" w:color="auto"/>
            </w:tcBorders>
            <w:vAlign w:val="center"/>
            <w:hideMark/>
          </w:tcPr>
          <w:p w:rsidR="009B38E2" w:rsidRPr="001C66A0" w:rsidRDefault="009B38E2" w:rsidP="00887BB2">
            <w:pPr>
              <w:rPr>
                <w:rFonts w:ascii="Arial" w:hAnsi="Arial" w:cs="Arial"/>
                <w:color w:val="000000"/>
                <w:sz w:val="18"/>
                <w:szCs w:val="18"/>
              </w:rPr>
            </w:pPr>
          </w:p>
        </w:tc>
        <w:tc>
          <w:tcPr>
            <w:tcW w:w="1391" w:type="dxa"/>
            <w:vMerge/>
            <w:tcBorders>
              <w:top w:val="nil"/>
              <w:left w:val="single" w:sz="4" w:space="0" w:color="auto"/>
              <w:bottom w:val="single" w:sz="4" w:space="0" w:color="auto"/>
              <w:right w:val="single" w:sz="4" w:space="0" w:color="auto"/>
            </w:tcBorders>
            <w:vAlign w:val="center"/>
            <w:hideMark/>
          </w:tcPr>
          <w:p w:rsidR="009B38E2" w:rsidRPr="001C66A0" w:rsidRDefault="009B38E2" w:rsidP="00887BB2">
            <w:pPr>
              <w:rPr>
                <w:rFonts w:ascii="Arial" w:hAnsi="Arial" w:cs="Arial"/>
                <w:color w:val="000000"/>
                <w:sz w:val="18"/>
                <w:szCs w:val="18"/>
              </w:rPr>
            </w:pPr>
          </w:p>
        </w:tc>
        <w:tc>
          <w:tcPr>
            <w:tcW w:w="920" w:type="dxa"/>
            <w:tcBorders>
              <w:top w:val="nil"/>
              <w:left w:val="nil"/>
              <w:bottom w:val="single" w:sz="4" w:space="0" w:color="auto"/>
              <w:right w:val="single" w:sz="4" w:space="0" w:color="auto"/>
            </w:tcBorders>
            <w:shd w:val="clear" w:color="auto" w:fill="auto"/>
            <w:vAlign w:val="center"/>
            <w:hideMark/>
          </w:tcPr>
          <w:p w:rsidR="009B38E2" w:rsidRPr="001C66A0" w:rsidRDefault="009B38E2" w:rsidP="00887BB2">
            <w:pPr>
              <w:jc w:val="center"/>
              <w:rPr>
                <w:rFonts w:ascii="Arial" w:hAnsi="Arial" w:cs="Arial"/>
                <w:color w:val="000000"/>
                <w:sz w:val="18"/>
                <w:szCs w:val="18"/>
              </w:rPr>
            </w:pPr>
            <w:r w:rsidRPr="001C66A0">
              <w:rPr>
                <w:rFonts w:ascii="Arial" w:hAnsi="Arial" w:cs="Arial"/>
                <w:color w:val="000000"/>
                <w:sz w:val="18"/>
                <w:szCs w:val="18"/>
              </w:rPr>
              <w:t xml:space="preserve">20 </w:t>
            </w:r>
          </w:p>
        </w:tc>
        <w:tc>
          <w:tcPr>
            <w:tcW w:w="6949" w:type="dxa"/>
            <w:tcBorders>
              <w:top w:val="nil"/>
              <w:left w:val="nil"/>
              <w:bottom w:val="single" w:sz="4" w:space="0" w:color="auto"/>
              <w:right w:val="single" w:sz="4" w:space="0" w:color="auto"/>
            </w:tcBorders>
            <w:shd w:val="clear" w:color="auto" w:fill="auto"/>
            <w:vAlign w:val="center"/>
            <w:hideMark/>
          </w:tcPr>
          <w:p w:rsidR="009B38E2" w:rsidRPr="001C66A0" w:rsidRDefault="009B38E2" w:rsidP="00887BB2">
            <w:pPr>
              <w:rPr>
                <w:rFonts w:ascii="Arial" w:hAnsi="Arial" w:cs="Arial"/>
                <w:color w:val="000000"/>
                <w:sz w:val="18"/>
                <w:szCs w:val="18"/>
              </w:rPr>
            </w:pPr>
            <w:r w:rsidRPr="001C66A0">
              <w:rPr>
                <w:rFonts w:ascii="Arial" w:hAnsi="Arial" w:cs="Arial"/>
                <w:color w:val="000000"/>
                <w:sz w:val="18"/>
                <w:szCs w:val="18"/>
              </w:rPr>
              <w:t>Recibo de pago compartido</w:t>
            </w:r>
          </w:p>
        </w:tc>
      </w:tr>
      <w:tr w:rsidR="009B38E2" w:rsidRPr="001C66A0" w:rsidTr="00887BB2">
        <w:trPr>
          <w:trHeight w:val="198"/>
          <w:jc w:val="center"/>
        </w:trPr>
        <w:tc>
          <w:tcPr>
            <w:tcW w:w="778" w:type="dxa"/>
            <w:vMerge/>
            <w:tcBorders>
              <w:top w:val="nil"/>
              <w:left w:val="single" w:sz="4" w:space="0" w:color="auto"/>
              <w:bottom w:val="single" w:sz="4" w:space="0" w:color="auto"/>
              <w:right w:val="single" w:sz="4" w:space="0" w:color="auto"/>
            </w:tcBorders>
            <w:vAlign w:val="center"/>
            <w:hideMark/>
          </w:tcPr>
          <w:p w:rsidR="009B38E2" w:rsidRPr="001C66A0" w:rsidRDefault="009B38E2" w:rsidP="00887BB2">
            <w:pPr>
              <w:rPr>
                <w:rFonts w:ascii="Arial" w:hAnsi="Arial" w:cs="Arial"/>
                <w:color w:val="000000"/>
                <w:sz w:val="18"/>
                <w:szCs w:val="18"/>
              </w:rPr>
            </w:pPr>
          </w:p>
        </w:tc>
        <w:tc>
          <w:tcPr>
            <w:tcW w:w="1391" w:type="dxa"/>
            <w:vMerge/>
            <w:tcBorders>
              <w:top w:val="nil"/>
              <w:left w:val="single" w:sz="4" w:space="0" w:color="auto"/>
              <w:bottom w:val="single" w:sz="4" w:space="0" w:color="auto"/>
              <w:right w:val="single" w:sz="4" w:space="0" w:color="auto"/>
            </w:tcBorders>
            <w:vAlign w:val="center"/>
            <w:hideMark/>
          </w:tcPr>
          <w:p w:rsidR="009B38E2" w:rsidRPr="001C66A0" w:rsidRDefault="009B38E2" w:rsidP="00887BB2">
            <w:pPr>
              <w:rPr>
                <w:rFonts w:ascii="Arial" w:hAnsi="Arial" w:cs="Arial"/>
                <w:color w:val="000000"/>
                <w:sz w:val="18"/>
                <w:szCs w:val="18"/>
              </w:rPr>
            </w:pPr>
          </w:p>
        </w:tc>
        <w:tc>
          <w:tcPr>
            <w:tcW w:w="920" w:type="dxa"/>
            <w:tcBorders>
              <w:top w:val="nil"/>
              <w:left w:val="nil"/>
              <w:bottom w:val="single" w:sz="4" w:space="0" w:color="auto"/>
              <w:right w:val="single" w:sz="4" w:space="0" w:color="auto"/>
            </w:tcBorders>
            <w:shd w:val="clear" w:color="auto" w:fill="auto"/>
            <w:vAlign w:val="center"/>
            <w:hideMark/>
          </w:tcPr>
          <w:p w:rsidR="009B38E2" w:rsidRPr="001C66A0" w:rsidRDefault="009B38E2" w:rsidP="00887BB2">
            <w:pPr>
              <w:jc w:val="center"/>
              <w:rPr>
                <w:rFonts w:ascii="Arial" w:hAnsi="Arial" w:cs="Arial"/>
                <w:color w:val="000000"/>
                <w:sz w:val="18"/>
                <w:szCs w:val="18"/>
              </w:rPr>
            </w:pPr>
            <w:r w:rsidRPr="001C66A0">
              <w:rPr>
                <w:rFonts w:ascii="Arial" w:hAnsi="Arial" w:cs="Arial"/>
                <w:color w:val="000000"/>
                <w:sz w:val="18"/>
                <w:szCs w:val="18"/>
              </w:rPr>
              <w:t xml:space="preserve">30 </w:t>
            </w:r>
          </w:p>
        </w:tc>
        <w:tc>
          <w:tcPr>
            <w:tcW w:w="6949" w:type="dxa"/>
            <w:tcBorders>
              <w:top w:val="nil"/>
              <w:left w:val="nil"/>
              <w:bottom w:val="single" w:sz="4" w:space="0" w:color="auto"/>
              <w:right w:val="single" w:sz="4" w:space="0" w:color="auto"/>
            </w:tcBorders>
            <w:shd w:val="clear" w:color="auto" w:fill="auto"/>
            <w:vAlign w:val="center"/>
            <w:hideMark/>
          </w:tcPr>
          <w:p w:rsidR="009B38E2" w:rsidRPr="001C66A0" w:rsidRDefault="009B38E2" w:rsidP="00887BB2">
            <w:pPr>
              <w:rPr>
                <w:rFonts w:ascii="Arial" w:hAnsi="Arial" w:cs="Arial"/>
                <w:color w:val="000000"/>
                <w:sz w:val="18"/>
                <w:szCs w:val="18"/>
              </w:rPr>
            </w:pPr>
            <w:r w:rsidRPr="001C66A0">
              <w:rPr>
                <w:rFonts w:ascii="Arial" w:hAnsi="Arial" w:cs="Arial"/>
                <w:color w:val="000000"/>
                <w:sz w:val="18"/>
                <w:szCs w:val="18"/>
              </w:rPr>
              <w:t>Autorización de servicios adicional</w:t>
            </w:r>
          </w:p>
        </w:tc>
      </w:tr>
      <w:tr w:rsidR="009B38E2" w:rsidRPr="001C66A0" w:rsidTr="00887BB2">
        <w:trPr>
          <w:trHeight w:val="198"/>
          <w:jc w:val="center"/>
        </w:trPr>
        <w:tc>
          <w:tcPr>
            <w:tcW w:w="778" w:type="dxa"/>
            <w:vMerge/>
            <w:tcBorders>
              <w:top w:val="nil"/>
              <w:left w:val="single" w:sz="4" w:space="0" w:color="auto"/>
              <w:bottom w:val="single" w:sz="4" w:space="0" w:color="auto"/>
              <w:right w:val="single" w:sz="4" w:space="0" w:color="auto"/>
            </w:tcBorders>
            <w:vAlign w:val="center"/>
            <w:hideMark/>
          </w:tcPr>
          <w:p w:rsidR="009B38E2" w:rsidRPr="001C66A0" w:rsidRDefault="009B38E2" w:rsidP="00887BB2">
            <w:pPr>
              <w:rPr>
                <w:rFonts w:ascii="Arial" w:hAnsi="Arial" w:cs="Arial"/>
                <w:color w:val="000000"/>
                <w:sz w:val="18"/>
                <w:szCs w:val="18"/>
              </w:rPr>
            </w:pPr>
          </w:p>
        </w:tc>
        <w:tc>
          <w:tcPr>
            <w:tcW w:w="1391" w:type="dxa"/>
            <w:vMerge/>
            <w:tcBorders>
              <w:top w:val="nil"/>
              <w:left w:val="single" w:sz="4" w:space="0" w:color="auto"/>
              <w:bottom w:val="single" w:sz="4" w:space="0" w:color="auto"/>
              <w:right w:val="single" w:sz="4" w:space="0" w:color="auto"/>
            </w:tcBorders>
            <w:vAlign w:val="center"/>
            <w:hideMark/>
          </w:tcPr>
          <w:p w:rsidR="009B38E2" w:rsidRPr="001C66A0" w:rsidRDefault="009B38E2" w:rsidP="00887BB2">
            <w:pPr>
              <w:rPr>
                <w:rFonts w:ascii="Arial" w:hAnsi="Arial" w:cs="Arial"/>
                <w:color w:val="000000"/>
                <w:sz w:val="18"/>
                <w:szCs w:val="18"/>
              </w:rPr>
            </w:pPr>
          </w:p>
        </w:tc>
        <w:tc>
          <w:tcPr>
            <w:tcW w:w="920" w:type="dxa"/>
            <w:tcBorders>
              <w:top w:val="nil"/>
              <w:left w:val="nil"/>
              <w:bottom w:val="single" w:sz="4" w:space="0" w:color="auto"/>
              <w:right w:val="single" w:sz="4" w:space="0" w:color="auto"/>
            </w:tcBorders>
            <w:shd w:val="clear" w:color="auto" w:fill="auto"/>
            <w:vAlign w:val="center"/>
            <w:hideMark/>
          </w:tcPr>
          <w:p w:rsidR="009B38E2" w:rsidRPr="001C66A0" w:rsidRDefault="009B38E2" w:rsidP="00887BB2">
            <w:pPr>
              <w:jc w:val="center"/>
              <w:rPr>
                <w:rFonts w:ascii="Arial" w:hAnsi="Arial" w:cs="Arial"/>
                <w:color w:val="000000"/>
                <w:sz w:val="18"/>
                <w:szCs w:val="18"/>
              </w:rPr>
            </w:pPr>
            <w:r w:rsidRPr="001C66A0">
              <w:rPr>
                <w:rFonts w:ascii="Arial" w:hAnsi="Arial" w:cs="Arial"/>
                <w:color w:val="000000"/>
                <w:sz w:val="18"/>
                <w:szCs w:val="18"/>
              </w:rPr>
              <w:t xml:space="preserve">31 </w:t>
            </w:r>
          </w:p>
        </w:tc>
        <w:tc>
          <w:tcPr>
            <w:tcW w:w="6949" w:type="dxa"/>
            <w:tcBorders>
              <w:top w:val="nil"/>
              <w:left w:val="nil"/>
              <w:bottom w:val="single" w:sz="4" w:space="0" w:color="auto"/>
              <w:right w:val="single" w:sz="4" w:space="0" w:color="auto"/>
            </w:tcBorders>
            <w:shd w:val="clear" w:color="auto" w:fill="auto"/>
            <w:vAlign w:val="center"/>
            <w:hideMark/>
          </w:tcPr>
          <w:p w:rsidR="009B38E2" w:rsidRPr="001C66A0" w:rsidRDefault="009B38E2" w:rsidP="00887BB2">
            <w:pPr>
              <w:rPr>
                <w:rFonts w:ascii="Arial" w:hAnsi="Arial" w:cs="Arial"/>
                <w:color w:val="000000"/>
                <w:sz w:val="18"/>
                <w:szCs w:val="18"/>
              </w:rPr>
            </w:pPr>
            <w:r w:rsidRPr="001C66A0">
              <w:rPr>
                <w:rFonts w:ascii="Arial" w:hAnsi="Arial" w:cs="Arial"/>
                <w:color w:val="000000"/>
                <w:sz w:val="18"/>
                <w:szCs w:val="18"/>
              </w:rPr>
              <w:t xml:space="preserve">Bonos o </w:t>
            </w:r>
            <w:proofErr w:type="spellStart"/>
            <w:r w:rsidRPr="001C66A0">
              <w:rPr>
                <w:rFonts w:ascii="Arial" w:hAnsi="Arial" w:cs="Arial"/>
                <w:color w:val="000000"/>
                <w:sz w:val="18"/>
                <w:szCs w:val="18"/>
              </w:rPr>
              <w:t>vouchers</w:t>
            </w:r>
            <w:proofErr w:type="spellEnd"/>
            <w:r w:rsidRPr="001C66A0">
              <w:rPr>
                <w:rFonts w:ascii="Arial" w:hAnsi="Arial" w:cs="Arial"/>
                <w:color w:val="000000"/>
                <w:sz w:val="18"/>
                <w:szCs w:val="18"/>
              </w:rPr>
              <w:t xml:space="preserve"> sin firma del </w:t>
            </w:r>
            <w:r>
              <w:rPr>
                <w:rFonts w:ascii="Arial" w:hAnsi="Arial" w:cs="Arial"/>
                <w:color w:val="000000"/>
                <w:sz w:val="18"/>
                <w:szCs w:val="18"/>
              </w:rPr>
              <w:t>usuario</w:t>
            </w:r>
            <w:r w:rsidRPr="001C66A0">
              <w:rPr>
                <w:rFonts w:ascii="Arial" w:hAnsi="Arial" w:cs="Arial"/>
                <w:color w:val="000000"/>
                <w:sz w:val="18"/>
                <w:szCs w:val="18"/>
              </w:rPr>
              <w:t>, con enmendaduras o tachones</w:t>
            </w:r>
          </w:p>
        </w:tc>
      </w:tr>
      <w:tr w:rsidR="009B38E2" w:rsidRPr="001C66A0" w:rsidTr="00887BB2">
        <w:trPr>
          <w:trHeight w:val="198"/>
          <w:jc w:val="center"/>
        </w:trPr>
        <w:tc>
          <w:tcPr>
            <w:tcW w:w="778" w:type="dxa"/>
            <w:vMerge/>
            <w:tcBorders>
              <w:top w:val="nil"/>
              <w:left w:val="single" w:sz="4" w:space="0" w:color="auto"/>
              <w:bottom w:val="single" w:sz="4" w:space="0" w:color="auto"/>
              <w:right w:val="single" w:sz="4" w:space="0" w:color="auto"/>
            </w:tcBorders>
            <w:vAlign w:val="center"/>
            <w:hideMark/>
          </w:tcPr>
          <w:p w:rsidR="009B38E2" w:rsidRPr="001C66A0" w:rsidRDefault="009B38E2" w:rsidP="00887BB2">
            <w:pPr>
              <w:rPr>
                <w:rFonts w:ascii="Arial" w:hAnsi="Arial" w:cs="Arial"/>
                <w:color w:val="000000"/>
                <w:sz w:val="18"/>
                <w:szCs w:val="18"/>
              </w:rPr>
            </w:pPr>
          </w:p>
        </w:tc>
        <w:tc>
          <w:tcPr>
            <w:tcW w:w="1391" w:type="dxa"/>
            <w:vMerge/>
            <w:tcBorders>
              <w:top w:val="nil"/>
              <w:left w:val="single" w:sz="4" w:space="0" w:color="auto"/>
              <w:bottom w:val="single" w:sz="4" w:space="0" w:color="auto"/>
              <w:right w:val="single" w:sz="4" w:space="0" w:color="auto"/>
            </w:tcBorders>
            <w:vAlign w:val="center"/>
            <w:hideMark/>
          </w:tcPr>
          <w:p w:rsidR="009B38E2" w:rsidRPr="001C66A0" w:rsidRDefault="009B38E2" w:rsidP="00887BB2">
            <w:pPr>
              <w:rPr>
                <w:rFonts w:ascii="Arial" w:hAnsi="Arial" w:cs="Arial"/>
                <w:color w:val="000000"/>
                <w:sz w:val="18"/>
                <w:szCs w:val="18"/>
              </w:rPr>
            </w:pPr>
          </w:p>
        </w:tc>
        <w:tc>
          <w:tcPr>
            <w:tcW w:w="920" w:type="dxa"/>
            <w:tcBorders>
              <w:top w:val="nil"/>
              <w:left w:val="nil"/>
              <w:bottom w:val="single" w:sz="4" w:space="0" w:color="auto"/>
              <w:right w:val="single" w:sz="4" w:space="0" w:color="auto"/>
            </w:tcBorders>
            <w:shd w:val="clear" w:color="auto" w:fill="auto"/>
            <w:vAlign w:val="center"/>
            <w:hideMark/>
          </w:tcPr>
          <w:p w:rsidR="009B38E2" w:rsidRPr="001C66A0" w:rsidRDefault="009B38E2" w:rsidP="00887BB2">
            <w:pPr>
              <w:jc w:val="center"/>
              <w:rPr>
                <w:rFonts w:ascii="Arial" w:hAnsi="Arial" w:cs="Arial"/>
                <w:color w:val="000000"/>
                <w:sz w:val="18"/>
                <w:szCs w:val="18"/>
              </w:rPr>
            </w:pPr>
            <w:r w:rsidRPr="001C66A0">
              <w:rPr>
                <w:rFonts w:ascii="Arial" w:hAnsi="Arial" w:cs="Arial"/>
                <w:color w:val="000000"/>
                <w:sz w:val="18"/>
                <w:szCs w:val="18"/>
              </w:rPr>
              <w:t xml:space="preserve">32 </w:t>
            </w:r>
          </w:p>
        </w:tc>
        <w:tc>
          <w:tcPr>
            <w:tcW w:w="6949" w:type="dxa"/>
            <w:tcBorders>
              <w:top w:val="nil"/>
              <w:left w:val="nil"/>
              <w:bottom w:val="single" w:sz="4" w:space="0" w:color="auto"/>
              <w:right w:val="single" w:sz="4" w:space="0" w:color="auto"/>
            </w:tcBorders>
            <w:shd w:val="clear" w:color="auto" w:fill="auto"/>
            <w:vAlign w:val="center"/>
            <w:hideMark/>
          </w:tcPr>
          <w:p w:rsidR="009B38E2" w:rsidRPr="001C66A0" w:rsidRDefault="009B38E2" w:rsidP="00887BB2">
            <w:pPr>
              <w:rPr>
                <w:rFonts w:ascii="Arial" w:hAnsi="Arial" w:cs="Arial"/>
                <w:color w:val="000000"/>
                <w:sz w:val="18"/>
                <w:szCs w:val="18"/>
              </w:rPr>
            </w:pPr>
            <w:r w:rsidRPr="001C66A0">
              <w:rPr>
                <w:rFonts w:ascii="Arial" w:hAnsi="Arial" w:cs="Arial"/>
                <w:color w:val="000000"/>
                <w:sz w:val="18"/>
                <w:szCs w:val="18"/>
              </w:rPr>
              <w:t>Detalle de cargos</w:t>
            </w:r>
          </w:p>
        </w:tc>
      </w:tr>
      <w:tr w:rsidR="009B38E2" w:rsidRPr="001C66A0" w:rsidTr="00887BB2">
        <w:trPr>
          <w:trHeight w:val="198"/>
          <w:jc w:val="center"/>
        </w:trPr>
        <w:tc>
          <w:tcPr>
            <w:tcW w:w="778" w:type="dxa"/>
            <w:vMerge/>
            <w:tcBorders>
              <w:top w:val="nil"/>
              <w:left w:val="single" w:sz="4" w:space="0" w:color="auto"/>
              <w:bottom w:val="single" w:sz="4" w:space="0" w:color="auto"/>
              <w:right w:val="single" w:sz="4" w:space="0" w:color="auto"/>
            </w:tcBorders>
            <w:vAlign w:val="center"/>
            <w:hideMark/>
          </w:tcPr>
          <w:p w:rsidR="009B38E2" w:rsidRPr="001C66A0" w:rsidRDefault="009B38E2" w:rsidP="00887BB2">
            <w:pPr>
              <w:rPr>
                <w:rFonts w:ascii="Arial" w:hAnsi="Arial" w:cs="Arial"/>
                <w:color w:val="000000"/>
                <w:sz w:val="18"/>
                <w:szCs w:val="18"/>
              </w:rPr>
            </w:pPr>
          </w:p>
        </w:tc>
        <w:tc>
          <w:tcPr>
            <w:tcW w:w="1391" w:type="dxa"/>
            <w:vMerge/>
            <w:tcBorders>
              <w:top w:val="nil"/>
              <w:left w:val="single" w:sz="4" w:space="0" w:color="auto"/>
              <w:bottom w:val="single" w:sz="4" w:space="0" w:color="auto"/>
              <w:right w:val="single" w:sz="4" w:space="0" w:color="auto"/>
            </w:tcBorders>
            <w:vAlign w:val="center"/>
            <w:hideMark/>
          </w:tcPr>
          <w:p w:rsidR="009B38E2" w:rsidRPr="001C66A0" w:rsidRDefault="009B38E2" w:rsidP="00887BB2">
            <w:pPr>
              <w:rPr>
                <w:rFonts w:ascii="Arial" w:hAnsi="Arial" w:cs="Arial"/>
                <w:color w:val="000000"/>
                <w:sz w:val="18"/>
                <w:szCs w:val="18"/>
              </w:rPr>
            </w:pPr>
          </w:p>
        </w:tc>
        <w:tc>
          <w:tcPr>
            <w:tcW w:w="920" w:type="dxa"/>
            <w:tcBorders>
              <w:top w:val="nil"/>
              <w:left w:val="nil"/>
              <w:bottom w:val="single" w:sz="4" w:space="0" w:color="auto"/>
              <w:right w:val="single" w:sz="4" w:space="0" w:color="auto"/>
            </w:tcBorders>
            <w:shd w:val="clear" w:color="auto" w:fill="auto"/>
            <w:vAlign w:val="center"/>
            <w:hideMark/>
          </w:tcPr>
          <w:p w:rsidR="009B38E2" w:rsidRPr="001C66A0" w:rsidRDefault="009B38E2" w:rsidP="00887BB2">
            <w:pPr>
              <w:jc w:val="center"/>
              <w:rPr>
                <w:rFonts w:ascii="Arial" w:hAnsi="Arial" w:cs="Arial"/>
                <w:color w:val="000000"/>
                <w:sz w:val="18"/>
                <w:szCs w:val="18"/>
              </w:rPr>
            </w:pPr>
            <w:r w:rsidRPr="001C66A0">
              <w:rPr>
                <w:rFonts w:ascii="Arial" w:hAnsi="Arial" w:cs="Arial"/>
                <w:color w:val="000000"/>
                <w:sz w:val="18"/>
                <w:szCs w:val="18"/>
              </w:rPr>
              <w:t xml:space="preserve">33 </w:t>
            </w:r>
          </w:p>
        </w:tc>
        <w:tc>
          <w:tcPr>
            <w:tcW w:w="6949" w:type="dxa"/>
            <w:tcBorders>
              <w:top w:val="nil"/>
              <w:left w:val="nil"/>
              <w:bottom w:val="single" w:sz="4" w:space="0" w:color="auto"/>
              <w:right w:val="single" w:sz="4" w:space="0" w:color="auto"/>
            </w:tcBorders>
            <w:shd w:val="clear" w:color="auto" w:fill="auto"/>
            <w:vAlign w:val="center"/>
            <w:hideMark/>
          </w:tcPr>
          <w:p w:rsidR="009B38E2" w:rsidRPr="001C66A0" w:rsidRDefault="009B38E2" w:rsidP="00887BB2">
            <w:pPr>
              <w:rPr>
                <w:rFonts w:ascii="Arial" w:hAnsi="Arial" w:cs="Arial"/>
                <w:color w:val="000000"/>
                <w:sz w:val="18"/>
                <w:szCs w:val="18"/>
              </w:rPr>
            </w:pPr>
            <w:r w:rsidRPr="001C66A0">
              <w:rPr>
                <w:rFonts w:ascii="Arial" w:hAnsi="Arial" w:cs="Arial"/>
                <w:color w:val="000000"/>
                <w:sz w:val="18"/>
                <w:szCs w:val="18"/>
              </w:rPr>
              <w:t>Copia de historia clínica completa</w:t>
            </w:r>
          </w:p>
        </w:tc>
      </w:tr>
      <w:tr w:rsidR="009B38E2" w:rsidRPr="001C66A0" w:rsidTr="00887BB2">
        <w:trPr>
          <w:trHeight w:val="198"/>
          <w:jc w:val="center"/>
        </w:trPr>
        <w:tc>
          <w:tcPr>
            <w:tcW w:w="778" w:type="dxa"/>
            <w:vMerge/>
            <w:tcBorders>
              <w:top w:val="nil"/>
              <w:left w:val="single" w:sz="4" w:space="0" w:color="auto"/>
              <w:bottom w:val="single" w:sz="4" w:space="0" w:color="auto"/>
              <w:right w:val="single" w:sz="4" w:space="0" w:color="auto"/>
            </w:tcBorders>
            <w:vAlign w:val="center"/>
            <w:hideMark/>
          </w:tcPr>
          <w:p w:rsidR="009B38E2" w:rsidRPr="001C66A0" w:rsidRDefault="009B38E2" w:rsidP="00887BB2">
            <w:pPr>
              <w:rPr>
                <w:rFonts w:ascii="Arial" w:hAnsi="Arial" w:cs="Arial"/>
                <w:color w:val="000000"/>
                <w:sz w:val="18"/>
                <w:szCs w:val="18"/>
              </w:rPr>
            </w:pPr>
          </w:p>
        </w:tc>
        <w:tc>
          <w:tcPr>
            <w:tcW w:w="1391" w:type="dxa"/>
            <w:vMerge/>
            <w:tcBorders>
              <w:top w:val="nil"/>
              <w:left w:val="single" w:sz="4" w:space="0" w:color="auto"/>
              <w:bottom w:val="single" w:sz="4" w:space="0" w:color="auto"/>
              <w:right w:val="single" w:sz="4" w:space="0" w:color="auto"/>
            </w:tcBorders>
            <w:vAlign w:val="center"/>
            <w:hideMark/>
          </w:tcPr>
          <w:p w:rsidR="009B38E2" w:rsidRPr="001C66A0" w:rsidRDefault="009B38E2" w:rsidP="00887BB2">
            <w:pPr>
              <w:rPr>
                <w:rFonts w:ascii="Arial" w:hAnsi="Arial" w:cs="Arial"/>
                <w:color w:val="000000"/>
                <w:sz w:val="18"/>
                <w:szCs w:val="18"/>
              </w:rPr>
            </w:pPr>
          </w:p>
        </w:tc>
        <w:tc>
          <w:tcPr>
            <w:tcW w:w="920" w:type="dxa"/>
            <w:tcBorders>
              <w:top w:val="nil"/>
              <w:left w:val="nil"/>
              <w:bottom w:val="single" w:sz="4" w:space="0" w:color="auto"/>
              <w:right w:val="single" w:sz="4" w:space="0" w:color="auto"/>
            </w:tcBorders>
            <w:shd w:val="clear" w:color="auto" w:fill="auto"/>
            <w:vAlign w:val="center"/>
            <w:hideMark/>
          </w:tcPr>
          <w:p w:rsidR="009B38E2" w:rsidRPr="001C66A0" w:rsidRDefault="009B38E2" w:rsidP="00887BB2">
            <w:pPr>
              <w:jc w:val="center"/>
              <w:rPr>
                <w:rFonts w:ascii="Arial" w:hAnsi="Arial" w:cs="Arial"/>
                <w:color w:val="000000"/>
                <w:sz w:val="18"/>
                <w:szCs w:val="18"/>
              </w:rPr>
            </w:pPr>
            <w:r w:rsidRPr="001C66A0">
              <w:rPr>
                <w:rFonts w:ascii="Arial" w:hAnsi="Arial" w:cs="Arial"/>
                <w:color w:val="000000"/>
                <w:sz w:val="18"/>
                <w:szCs w:val="18"/>
              </w:rPr>
              <w:t xml:space="preserve">35 </w:t>
            </w:r>
          </w:p>
        </w:tc>
        <w:tc>
          <w:tcPr>
            <w:tcW w:w="6949" w:type="dxa"/>
            <w:tcBorders>
              <w:top w:val="nil"/>
              <w:left w:val="nil"/>
              <w:bottom w:val="single" w:sz="4" w:space="0" w:color="auto"/>
              <w:right w:val="single" w:sz="4" w:space="0" w:color="auto"/>
            </w:tcBorders>
            <w:shd w:val="clear" w:color="auto" w:fill="auto"/>
            <w:vAlign w:val="center"/>
            <w:hideMark/>
          </w:tcPr>
          <w:p w:rsidR="009B38E2" w:rsidRPr="001C66A0" w:rsidRDefault="009B38E2" w:rsidP="00887BB2">
            <w:pPr>
              <w:rPr>
                <w:rFonts w:ascii="Arial" w:hAnsi="Arial" w:cs="Arial"/>
                <w:color w:val="000000"/>
                <w:sz w:val="18"/>
                <w:szCs w:val="18"/>
              </w:rPr>
            </w:pPr>
            <w:r w:rsidRPr="001C66A0">
              <w:rPr>
                <w:rFonts w:ascii="Arial" w:hAnsi="Arial" w:cs="Arial"/>
                <w:color w:val="000000"/>
                <w:sz w:val="18"/>
                <w:szCs w:val="18"/>
              </w:rPr>
              <w:t>Formato accidente de trabajo y enfermedad profesional ATEP</w:t>
            </w:r>
          </w:p>
        </w:tc>
      </w:tr>
      <w:tr w:rsidR="009B38E2" w:rsidRPr="001C66A0" w:rsidTr="00887BB2">
        <w:trPr>
          <w:trHeight w:val="396"/>
          <w:jc w:val="center"/>
        </w:trPr>
        <w:tc>
          <w:tcPr>
            <w:tcW w:w="778" w:type="dxa"/>
            <w:vMerge/>
            <w:tcBorders>
              <w:top w:val="nil"/>
              <w:left w:val="single" w:sz="4" w:space="0" w:color="auto"/>
              <w:bottom w:val="single" w:sz="4" w:space="0" w:color="auto"/>
              <w:right w:val="single" w:sz="4" w:space="0" w:color="auto"/>
            </w:tcBorders>
            <w:vAlign w:val="center"/>
            <w:hideMark/>
          </w:tcPr>
          <w:p w:rsidR="009B38E2" w:rsidRPr="001C66A0" w:rsidRDefault="009B38E2" w:rsidP="00887BB2">
            <w:pPr>
              <w:rPr>
                <w:rFonts w:ascii="Arial" w:hAnsi="Arial" w:cs="Arial"/>
                <w:color w:val="000000"/>
                <w:sz w:val="18"/>
                <w:szCs w:val="18"/>
              </w:rPr>
            </w:pPr>
          </w:p>
        </w:tc>
        <w:tc>
          <w:tcPr>
            <w:tcW w:w="1391" w:type="dxa"/>
            <w:vMerge/>
            <w:tcBorders>
              <w:top w:val="nil"/>
              <w:left w:val="single" w:sz="4" w:space="0" w:color="auto"/>
              <w:bottom w:val="single" w:sz="4" w:space="0" w:color="auto"/>
              <w:right w:val="single" w:sz="4" w:space="0" w:color="auto"/>
            </w:tcBorders>
            <w:vAlign w:val="center"/>
            <w:hideMark/>
          </w:tcPr>
          <w:p w:rsidR="009B38E2" w:rsidRPr="001C66A0" w:rsidRDefault="009B38E2" w:rsidP="00887BB2">
            <w:pPr>
              <w:rPr>
                <w:rFonts w:ascii="Arial" w:hAnsi="Arial" w:cs="Arial"/>
                <w:color w:val="000000"/>
                <w:sz w:val="18"/>
                <w:szCs w:val="18"/>
              </w:rPr>
            </w:pPr>
          </w:p>
        </w:tc>
        <w:tc>
          <w:tcPr>
            <w:tcW w:w="920" w:type="dxa"/>
            <w:tcBorders>
              <w:top w:val="nil"/>
              <w:left w:val="nil"/>
              <w:bottom w:val="single" w:sz="4" w:space="0" w:color="auto"/>
              <w:right w:val="single" w:sz="4" w:space="0" w:color="auto"/>
            </w:tcBorders>
            <w:shd w:val="clear" w:color="auto" w:fill="auto"/>
            <w:vAlign w:val="center"/>
            <w:hideMark/>
          </w:tcPr>
          <w:p w:rsidR="009B38E2" w:rsidRPr="001C66A0" w:rsidRDefault="009B38E2" w:rsidP="00887BB2">
            <w:pPr>
              <w:jc w:val="center"/>
              <w:rPr>
                <w:rFonts w:ascii="Arial" w:hAnsi="Arial" w:cs="Arial"/>
                <w:color w:val="000000"/>
                <w:sz w:val="18"/>
                <w:szCs w:val="18"/>
              </w:rPr>
            </w:pPr>
            <w:r w:rsidRPr="001C66A0">
              <w:rPr>
                <w:rFonts w:ascii="Arial" w:hAnsi="Arial" w:cs="Arial"/>
                <w:color w:val="000000"/>
                <w:sz w:val="18"/>
                <w:szCs w:val="18"/>
              </w:rPr>
              <w:t xml:space="preserve">36 </w:t>
            </w:r>
          </w:p>
        </w:tc>
        <w:tc>
          <w:tcPr>
            <w:tcW w:w="6949" w:type="dxa"/>
            <w:tcBorders>
              <w:top w:val="nil"/>
              <w:left w:val="nil"/>
              <w:bottom w:val="single" w:sz="4" w:space="0" w:color="auto"/>
              <w:right w:val="single" w:sz="4" w:space="0" w:color="auto"/>
            </w:tcBorders>
            <w:shd w:val="clear" w:color="auto" w:fill="auto"/>
            <w:vAlign w:val="center"/>
            <w:hideMark/>
          </w:tcPr>
          <w:p w:rsidR="009B38E2" w:rsidRPr="001C66A0" w:rsidRDefault="009B38E2" w:rsidP="00887BB2">
            <w:pPr>
              <w:rPr>
                <w:rFonts w:ascii="Arial" w:hAnsi="Arial" w:cs="Arial"/>
                <w:color w:val="000000"/>
                <w:sz w:val="18"/>
                <w:szCs w:val="18"/>
              </w:rPr>
            </w:pPr>
            <w:r w:rsidRPr="001C66A0">
              <w:rPr>
                <w:rFonts w:ascii="Arial" w:hAnsi="Arial" w:cs="Arial"/>
                <w:color w:val="000000"/>
                <w:sz w:val="18"/>
                <w:szCs w:val="18"/>
              </w:rPr>
              <w:t>Copia de factura o detalle de cargos del seguro obligatorio de accidentes de tránsito SOAT</w:t>
            </w:r>
          </w:p>
        </w:tc>
      </w:tr>
      <w:tr w:rsidR="009B38E2" w:rsidRPr="001C66A0" w:rsidTr="00887BB2">
        <w:trPr>
          <w:trHeight w:val="198"/>
          <w:jc w:val="center"/>
        </w:trPr>
        <w:tc>
          <w:tcPr>
            <w:tcW w:w="778" w:type="dxa"/>
            <w:vMerge/>
            <w:tcBorders>
              <w:top w:val="nil"/>
              <w:left w:val="single" w:sz="4" w:space="0" w:color="auto"/>
              <w:bottom w:val="single" w:sz="4" w:space="0" w:color="auto"/>
              <w:right w:val="single" w:sz="4" w:space="0" w:color="auto"/>
            </w:tcBorders>
            <w:vAlign w:val="center"/>
            <w:hideMark/>
          </w:tcPr>
          <w:p w:rsidR="009B38E2" w:rsidRPr="001C66A0" w:rsidRDefault="009B38E2" w:rsidP="00887BB2">
            <w:pPr>
              <w:rPr>
                <w:rFonts w:ascii="Arial" w:hAnsi="Arial" w:cs="Arial"/>
                <w:color w:val="000000"/>
                <w:sz w:val="18"/>
                <w:szCs w:val="18"/>
              </w:rPr>
            </w:pPr>
          </w:p>
        </w:tc>
        <w:tc>
          <w:tcPr>
            <w:tcW w:w="1391" w:type="dxa"/>
            <w:vMerge/>
            <w:tcBorders>
              <w:top w:val="nil"/>
              <w:left w:val="single" w:sz="4" w:space="0" w:color="auto"/>
              <w:bottom w:val="single" w:sz="4" w:space="0" w:color="auto"/>
              <w:right w:val="single" w:sz="4" w:space="0" w:color="auto"/>
            </w:tcBorders>
            <w:vAlign w:val="center"/>
            <w:hideMark/>
          </w:tcPr>
          <w:p w:rsidR="009B38E2" w:rsidRPr="001C66A0" w:rsidRDefault="009B38E2" w:rsidP="00887BB2">
            <w:pPr>
              <w:rPr>
                <w:rFonts w:ascii="Arial" w:hAnsi="Arial" w:cs="Arial"/>
                <w:color w:val="000000"/>
                <w:sz w:val="18"/>
                <w:szCs w:val="18"/>
              </w:rPr>
            </w:pPr>
          </w:p>
        </w:tc>
        <w:tc>
          <w:tcPr>
            <w:tcW w:w="920" w:type="dxa"/>
            <w:tcBorders>
              <w:top w:val="nil"/>
              <w:left w:val="nil"/>
              <w:bottom w:val="single" w:sz="4" w:space="0" w:color="auto"/>
              <w:right w:val="single" w:sz="4" w:space="0" w:color="auto"/>
            </w:tcBorders>
            <w:shd w:val="clear" w:color="auto" w:fill="auto"/>
            <w:vAlign w:val="center"/>
            <w:hideMark/>
          </w:tcPr>
          <w:p w:rsidR="009B38E2" w:rsidRPr="001C66A0" w:rsidRDefault="009B38E2" w:rsidP="00887BB2">
            <w:pPr>
              <w:jc w:val="center"/>
              <w:rPr>
                <w:rFonts w:ascii="Arial" w:hAnsi="Arial" w:cs="Arial"/>
                <w:color w:val="000000"/>
                <w:sz w:val="18"/>
                <w:szCs w:val="18"/>
              </w:rPr>
            </w:pPr>
            <w:r w:rsidRPr="001C66A0">
              <w:rPr>
                <w:rFonts w:ascii="Arial" w:hAnsi="Arial" w:cs="Arial"/>
                <w:color w:val="000000"/>
                <w:sz w:val="18"/>
                <w:szCs w:val="18"/>
              </w:rPr>
              <w:t xml:space="preserve">37 </w:t>
            </w:r>
          </w:p>
        </w:tc>
        <w:tc>
          <w:tcPr>
            <w:tcW w:w="6949" w:type="dxa"/>
            <w:tcBorders>
              <w:top w:val="nil"/>
              <w:left w:val="nil"/>
              <w:bottom w:val="single" w:sz="4" w:space="0" w:color="auto"/>
              <w:right w:val="single" w:sz="4" w:space="0" w:color="auto"/>
            </w:tcBorders>
            <w:shd w:val="clear" w:color="auto" w:fill="auto"/>
            <w:vAlign w:val="center"/>
            <w:hideMark/>
          </w:tcPr>
          <w:p w:rsidR="009B38E2" w:rsidRPr="001C66A0" w:rsidRDefault="009B38E2" w:rsidP="00887BB2">
            <w:pPr>
              <w:rPr>
                <w:rFonts w:ascii="Arial" w:hAnsi="Arial" w:cs="Arial"/>
                <w:color w:val="000000"/>
                <w:sz w:val="18"/>
                <w:szCs w:val="18"/>
              </w:rPr>
            </w:pPr>
            <w:r w:rsidRPr="001C66A0">
              <w:rPr>
                <w:rFonts w:ascii="Arial" w:hAnsi="Arial" w:cs="Arial"/>
                <w:color w:val="000000"/>
                <w:sz w:val="18"/>
                <w:szCs w:val="18"/>
              </w:rPr>
              <w:t>Orden o fórmula médica</w:t>
            </w:r>
          </w:p>
        </w:tc>
      </w:tr>
      <w:tr w:rsidR="009B38E2" w:rsidRPr="001C66A0" w:rsidTr="00887BB2">
        <w:trPr>
          <w:trHeight w:val="198"/>
          <w:jc w:val="center"/>
        </w:trPr>
        <w:tc>
          <w:tcPr>
            <w:tcW w:w="778" w:type="dxa"/>
            <w:vMerge/>
            <w:tcBorders>
              <w:top w:val="nil"/>
              <w:left w:val="single" w:sz="4" w:space="0" w:color="auto"/>
              <w:bottom w:val="single" w:sz="4" w:space="0" w:color="auto"/>
              <w:right w:val="single" w:sz="4" w:space="0" w:color="auto"/>
            </w:tcBorders>
            <w:vAlign w:val="center"/>
            <w:hideMark/>
          </w:tcPr>
          <w:p w:rsidR="009B38E2" w:rsidRPr="001C66A0" w:rsidRDefault="009B38E2" w:rsidP="00887BB2">
            <w:pPr>
              <w:rPr>
                <w:rFonts w:ascii="Arial" w:hAnsi="Arial" w:cs="Arial"/>
                <w:color w:val="000000"/>
                <w:sz w:val="18"/>
                <w:szCs w:val="18"/>
              </w:rPr>
            </w:pPr>
          </w:p>
        </w:tc>
        <w:tc>
          <w:tcPr>
            <w:tcW w:w="1391" w:type="dxa"/>
            <w:vMerge/>
            <w:tcBorders>
              <w:top w:val="nil"/>
              <w:left w:val="single" w:sz="4" w:space="0" w:color="auto"/>
              <w:bottom w:val="single" w:sz="4" w:space="0" w:color="auto"/>
              <w:right w:val="single" w:sz="4" w:space="0" w:color="auto"/>
            </w:tcBorders>
            <w:vAlign w:val="center"/>
            <w:hideMark/>
          </w:tcPr>
          <w:p w:rsidR="009B38E2" w:rsidRPr="001C66A0" w:rsidRDefault="009B38E2" w:rsidP="00887BB2">
            <w:pPr>
              <w:rPr>
                <w:rFonts w:ascii="Arial" w:hAnsi="Arial" w:cs="Arial"/>
                <w:color w:val="000000"/>
                <w:sz w:val="18"/>
                <w:szCs w:val="18"/>
              </w:rPr>
            </w:pPr>
          </w:p>
        </w:tc>
        <w:tc>
          <w:tcPr>
            <w:tcW w:w="920" w:type="dxa"/>
            <w:tcBorders>
              <w:top w:val="nil"/>
              <w:left w:val="nil"/>
              <w:bottom w:val="single" w:sz="4" w:space="0" w:color="auto"/>
              <w:right w:val="single" w:sz="4" w:space="0" w:color="auto"/>
            </w:tcBorders>
            <w:shd w:val="clear" w:color="auto" w:fill="auto"/>
            <w:vAlign w:val="center"/>
            <w:hideMark/>
          </w:tcPr>
          <w:p w:rsidR="009B38E2" w:rsidRPr="001C66A0" w:rsidRDefault="009B38E2" w:rsidP="00887BB2">
            <w:pPr>
              <w:jc w:val="center"/>
              <w:rPr>
                <w:rFonts w:ascii="Arial" w:hAnsi="Arial" w:cs="Arial"/>
                <w:color w:val="000000"/>
                <w:sz w:val="18"/>
                <w:szCs w:val="18"/>
              </w:rPr>
            </w:pPr>
            <w:r w:rsidRPr="001C66A0">
              <w:rPr>
                <w:rFonts w:ascii="Arial" w:hAnsi="Arial" w:cs="Arial"/>
                <w:color w:val="000000"/>
                <w:sz w:val="18"/>
                <w:szCs w:val="18"/>
              </w:rPr>
              <w:t xml:space="preserve">38 </w:t>
            </w:r>
          </w:p>
        </w:tc>
        <w:tc>
          <w:tcPr>
            <w:tcW w:w="6949" w:type="dxa"/>
            <w:tcBorders>
              <w:top w:val="nil"/>
              <w:left w:val="nil"/>
              <w:bottom w:val="single" w:sz="4" w:space="0" w:color="auto"/>
              <w:right w:val="single" w:sz="4" w:space="0" w:color="auto"/>
            </w:tcBorders>
            <w:shd w:val="clear" w:color="auto" w:fill="auto"/>
            <w:vAlign w:val="center"/>
            <w:hideMark/>
          </w:tcPr>
          <w:p w:rsidR="009B38E2" w:rsidRPr="001C66A0" w:rsidRDefault="009B38E2" w:rsidP="00887BB2">
            <w:pPr>
              <w:rPr>
                <w:rFonts w:ascii="Arial" w:hAnsi="Arial" w:cs="Arial"/>
                <w:color w:val="000000"/>
                <w:sz w:val="18"/>
                <w:szCs w:val="18"/>
              </w:rPr>
            </w:pPr>
            <w:r w:rsidRPr="001C66A0">
              <w:rPr>
                <w:rFonts w:ascii="Arial" w:hAnsi="Arial" w:cs="Arial"/>
                <w:color w:val="000000"/>
                <w:sz w:val="18"/>
                <w:szCs w:val="18"/>
              </w:rPr>
              <w:t>Hoja de traslado en ambulancia</w:t>
            </w:r>
          </w:p>
        </w:tc>
      </w:tr>
      <w:tr w:rsidR="009B38E2" w:rsidRPr="001C66A0" w:rsidTr="00887BB2">
        <w:trPr>
          <w:trHeight w:val="198"/>
          <w:jc w:val="center"/>
        </w:trPr>
        <w:tc>
          <w:tcPr>
            <w:tcW w:w="778" w:type="dxa"/>
            <w:vMerge/>
            <w:tcBorders>
              <w:top w:val="nil"/>
              <w:left w:val="single" w:sz="4" w:space="0" w:color="auto"/>
              <w:bottom w:val="single" w:sz="4" w:space="0" w:color="auto"/>
              <w:right w:val="single" w:sz="4" w:space="0" w:color="auto"/>
            </w:tcBorders>
            <w:vAlign w:val="center"/>
            <w:hideMark/>
          </w:tcPr>
          <w:p w:rsidR="009B38E2" w:rsidRPr="001C66A0" w:rsidRDefault="009B38E2" w:rsidP="00887BB2">
            <w:pPr>
              <w:rPr>
                <w:rFonts w:ascii="Arial" w:hAnsi="Arial" w:cs="Arial"/>
                <w:color w:val="000000"/>
                <w:sz w:val="18"/>
                <w:szCs w:val="18"/>
              </w:rPr>
            </w:pPr>
          </w:p>
        </w:tc>
        <w:tc>
          <w:tcPr>
            <w:tcW w:w="1391" w:type="dxa"/>
            <w:vMerge/>
            <w:tcBorders>
              <w:top w:val="nil"/>
              <w:left w:val="single" w:sz="4" w:space="0" w:color="auto"/>
              <w:bottom w:val="single" w:sz="4" w:space="0" w:color="auto"/>
              <w:right w:val="single" w:sz="4" w:space="0" w:color="auto"/>
            </w:tcBorders>
            <w:vAlign w:val="center"/>
            <w:hideMark/>
          </w:tcPr>
          <w:p w:rsidR="009B38E2" w:rsidRPr="001C66A0" w:rsidRDefault="009B38E2" w:rsidP="00887BB2">
            <w:pPr>
              <w:rPr>
                <w:rFonts w:ascii="Arial" w:hAnsi="Arial" w:cs="Arial"/>
                <w:color w:val="000000"/>
                <w:sz w:val="18"/>
                <w:szCs w:val="18"/>
              </w:rPr>
            </w:pPr>
          </w:p>
        </w:tc>
        <w:tc>
          <w:tcPr>
            <w:tcW w:w="920" w:type="dxa"/>
            <w:tcBorders>
              <w:top w:val="nil"/>
              <w:left w:val="nil"/>
              <w:bottom w:val="single" w:sz="4" w:space="0" w:color="auto"/>
              <w:right w:val="single" w:sz="4" w:space="0" w:color="auto"/>
            </w:tcBorders>
            <w:shd w:val="clear" w:color="auto" w:fill="auto"/>
            <w:vAlign w:val="center"/>
            <w:hideMark/>
          </w:tcPr>
          <w:p w:rsidR="009B38E2" w:rsidRPr="001C66A0" w:rsidRDefault="009B38E2" w:rsidP="00887BB2">
            <w:pPr>
              <w:jc w:val="center"/>
              <w:rPr>
                <w:rFonts w:ascii="Arial" w:hAnsi="Arial" w:cs="Arial"/>
                <w:color w:val="000000"/>
                <w:sz w:val="18"/>
                <w:szCs w:val="18"/>
              </w:rPr>
            </w:pPr>
            <w:r w:rsidRPr="001C66A0">
              <w:rPr>
                <w:rFonts w:ascii="Arial" w:hAnsi="Arial" w:cs="Arial"/>
                <w:color w:val="000000"/>
                <w:sz w:val="18"/>
                <w:szCs w:val="18"/>
              </w:rPr>
              <w:t xml:space="preserve">39 </w:t>
            </w:r>
          </w:p>
        </w:tc>
        <w:tc>
          <w:tcPr>
            <w:tcW w:w="6949" w:type="dxa"/>
            <w:tcBorders>
              <w:top w:val="nil"/>
              <w:left w:val="nil"/>
              <w:bottom w:val="single" w:sz="4" w:space="0" w:color="auto"/>
              <w:right w:val="single" w:sz="4" w:space="0" w:color="auto"/>
            </w:tcBorders>
            <w:shd w:val="clear" w:color="auto" w:fill="auto"/>
            <w:vAlign w:val="center"/>
            <w:hideMark/>
          </w:tcPr>
          <w:p w:rsidR="009B38E2" w:rsidRPr="001C66A0" w:rsidRDefault="009B38E2" w:rsidP="00887BB2">
            <w:pPr>
              <w:rPr>
                <w:rFonts w:ascii="Arial" w:hAnsi="Arial" w:cs="Arial"/>
                <w:color w:val="000000"/>
                <w:sz w:val="18"/>
                <w:szCs w:val="18"/>
              </w:rPr>
            </w:pPr>
            <w:r w:rsidRPr="001C66A0">
              <w:rPr>
                <w:rFonts w:ascii="Arial" w:hAnsi="Arial" w:cs="Arial"/>
                <w:color w:val="000000"/>
                <w:sz w:val="18"/>
                <w:szCs w:val="18"/>
              </w:rPr>
              <w:t>Comprobante de recibido del usuario</w:t>
            </w:r>
          </w:p>
        </w:tc>
      </w:tr>
      <w:tr w:rsidR="009B38E2" w:rsidRPr="001C66A0" w:rsidTr="00887BB2">
        <w:trPr>
          <w:trHeight w:val="198"/>
          <w:jc w:val="center"/>
        </w:trPr>
        <w:tc>
          <w:tcPr>
            <w:tcW w:w="778" w:type="dxa"/>
            <w:vMerge/>
            <w:tcBorders>
              <w:top w:val="nil"/>
              <w:left w:val="single" w:sz="4" w:space="0" w:color="auto"/>
              <w:bottom w:val="single" w:sz="4" w:space="0" w:color="auto"/>
              <w:right w:val="single" w:sz="4" w:space="0" w:color="auto"/>
            </w:tcBorders>
            <w:vAlign w:val="center"/>
            <w:hideMark/>
          </w:tcPr>
          <w:p w:rsidR="009B38E2" w:rsidRPr="001C66A0" w:rsidRDefault="009B38E2" w:rsidP="00887BB2">
            <w:pPr>
              <w:rPr>
                <w:rFonts w:ascii="Arial" w:hAnsi="Arial" w:cs="Arial"/>
                <w:color w:val="000000"/>
                <w:sz w:val="18"/>
                <w:szCs w:val="18"/>
              </w:rPr>
            </w:pPr>
          </w:p>
        </w:tc>
        <w:tc>
          <w:tcPr>
            <w:tcW w:w="1391" w:type="dxa"/>
            <w:vMerge/>
            <w:tcBorders>
              <w:top w:val="nil"/>
              <w:left w:val="single" w:sz="4" w:space="0" w:color="auto"/>
              <w:bottom w:val="single" w:sz="4" w:space="0" w:color="auto"/>
              <w:right w:val="single" w:sz="4" w:space="0" w:color="auto"/>
            </w:tcBorders>
            <w:vAlign w:val="center"/>
            <w:hideMark/>
          </w:tcPr>
          <w:p w:rsidR="009B38E2" w:rsidRPr="001C66A0" w:rsidRDefault="009B38E2" w:rsidP="00887BB2">
            <w:pPr>
              <w:rPr>
                <w:rFonts w:ascii="Arial" w:hAnsi="Arial" w:cs="Arial"/>
                <w:color w:val="000000"/>
                <w:sz w:val="18"/>
                <w:szCs w:val="18"/>
              </w:rPr>
            </w:pPr>
          </w:p>
        </w:tc>
        <w:tc>
          <w:tcPr>
            <w:tcW w:w="920" w:type="dxa"/>
            <w:tcBorders>
              <w:top w:val="nil"/>
              <w:left w:val="nil"/>
              <w:bottom w:val="single" w:sz="4" w:space="0" w:color="auto"/>
              <w:right w:val="single" w:sz="4" w:space="0" w:color="auto"/>
            </w:tcBorders>
            <w:shd w:val="clear" w:color="auto" w:fill="auto"/>
            <w:vAlign w:val="center"/>
            <w:hideMark/>
          </w:tcPr>
          <w:p w:rsidR="009B38E2" w:rsidRPr="001C66A0" w:rsidRDefault="009B38E2" w:rsidP="00887BB2">
            <w:pPr>
              <w:jc w:val="center"/>
              <w:rPr>
                <w:rFonts w:ascii="Arial" w:hAnsi="Arial" w:cs="Arial"/>
                <w:color w:val="000000"/>
                <w:sz w:val="18"/>
                <w:szCs w:val="18"/>
              </w:rPr>
            </w:pPr>
            <w:r w:rsidRPr="001C66A0">
              <w:rPr>
                <w:rFonts w:ascii="Arial" w:hAnsi="Arial" w:cs="Arial"/>
                <w:color w:val="000000"/>
                <w:sz w:val="18"/>
                <w:szCs w:val="18"/>
              </w:rPr>
              <w:t xml:space="preserve">40 </w:t>
            </w:r>
          </w:p>
        </w:tc>
        <w:tc>
          <w:tcPr>
            <w:tcW w:w="6949" w:type="dxa"/>
            <w:tcBorders>
              <w:top w:val="nil"/>
              <w:left w:val="nil"/>
              <w:bottom w:val="single" w:sz="4" w:space="0" w:color="auto"/>
              <w:right w:val="single" w:sz="4" w:space="0" w:color="auto"/>
            </w:tcBorders>
            <w:shd w:val="clear" w:color="auto" w:fill="auto"/>
            <w:vAlign w:val="center"/>
            <w:hideMark/>
          </w:tcPr>
          <w:p w:rsidR="009B38E2" w:rsidRPr="001C66A0" w:rsidRDefault="009B38E2" w:rsidP="00887BB2">
            <w:pPr>
              <w:rPr>
                <w:rFonts w:ascii="Arial" w:hAnsi="Arial" w:cs="Arial"/>
                <w:color w:val="000000"/>
                <w:sz w:val="18"/>
                <w:szCs w:val="18"/>
              </w:rPr>
            </w:pPr>
            <w:r w:rsidRPr="001C66A0">
              <w:rPr>
                <w:rFonts w:ascii="Arial" w:hAnsi="Arial" w:cs="Arial"/>
                <w:color w:val="000000"/>
                <w:sz w:val="18"/>
                <w:szCs w:val="18"/>
              </w:rPr>
              <w:t>Registro de anestesia</w:t>
            </w:r>
          </w:p>
        </w:tc>
      </w:tr>
      <w:tr w:rsidR="009B38E2" w:rsidRPr="001C66A0" w:rsidTr="00887BB2">
        <w:trPr>
          <w:trHeight w:val="198"/>
          <w:jc w:val="center"/>
        </w:trPr>
        <w:tc>
          <w:tcPr>
            <w:tcW w:w="778" w:type="dxa"/>
            <w:vMerge/>
            <w:tcBorders>
              <w:top w:val="nil"/>
              <w:left w:val="single" w:sz="4" w:space="0" w:color="auto"/>
              <w:bottom w:val="single" w:sz="4" w:space="0" w:color="auto"/>
              <w:right w:val="single" w:sz="4" w:space="0" w:color="auto"/>
            </w:tcBorders>
            <w:vAlign w:val="center"/>
            <w:hideMark/>
          </w:tcPr>
          <w:p w:rsidR="009B38E2" w:rsidRPr="001C66A0" w:rsidRDefault="009B38E2" w:rsidP="00887BB2">
            <w:pPr>
              <w:rPr>
                <w:rFonts w:ascii="Arial" w:hAnsi="Arial" w:cs="Arial"/>
                <w:color w:val="000000"/>
                <w:sz w:val="18"/>
                <w:szCs w:val="18"/>
              </w:rPr>
            </w:pPr>
          </w:p>
        </w:tc>
        <w:tc>
          <w:tcPr>
            <w:tcW w:w="1391" w:type="dxa"/>
            <w:vMerge/>
            <w:tcBorders>
              <w:top w:val="nil"/>
              <w:left w:val="single" w:sz="4" w:space="0" w:color="auto"/>
              <w:bottom w:val="single" w:sz="4" w:space="0" w:color="auto"/>
              <w:right w:val="single" w:sz="4" w:space="0" w:color="auto"/>
            </w:tcBorders>
            <w:vAlign w:val="center"/>
            <w:hideMark/>
          </w:tcPr>
          <w:p w:rsidR="009B38E2" w:rsidRPr="001C66A0" w:rsidRDefault="009B38E2" w:rsidP="00887BB2">
            <w:pPr>
              <w:rPr>
                <w:rFonts w:ascii="Arial" w:hAnsi="Arial" w:cs="Arial"/>
                <w:color w:val="000000"/>
                <w:sz w:val="18"/>
                <w:szCs w:val="18"/>
              </w:rPr>
            </w:pPr>
          </w:p>
        </w:tc>
        <w:tc>
          <w:tcPr>
            <w:tcW w:w="920" w:type="dxa"/>
            <w:tcBorders>
              <w:top w:val="nil"/>
              <w:left w:val="nil"/>
              <w:bottom w:val="single" w:sz="4" w:space="0" w:color="auto"/>
              <w:right w:val="single" w:sz="4" w:space="0" w:color="auto"/>
            </w:tcBorders>
            <w:shd w:val="clear" w:color="auto" w:fill="auto"/>
            <w:vAlign w:val="center"/>
            <w:hideMark/>
          </w:tcPr>
          <w:p w:rsidR="009B38E2" w:rsidRPr="001C66A0" w:rsidRDefault="009B38E2" w:rsidP="00887BB2">
            <w:pPr>
              <w:jc w:val="center"/>
              <w:rPr>
                <w:rFonts w:ascii="Arial" w:hAnsi="Arial" w:cs="Arial"/>
                <w:color w:val="000000"/>
                <w:sz w:val="18"/>
                <w:szCs w:val="18"/>
              </w:rPr>
            </w:pPr>
            <w:r w:rsidRPr="001C66A0">
              <w:rPr>
                <w:rFonts w:ascii="Arial" w:hAnsi="Arial" w:cs="Arial"/>
                <w:color w:val="000000"/>
                <w:sz w:val="18"/>
                <w:szCs w:val="18"/>
              </w:rPr>
              <w:t xml:space="preserve">41 </w:t>
            </w:r>
          </w:p>
        </w:tc>
        <w:tc>
          <w:tcPr>
            <w:tcW w:w="6949" w:type="dxa"/>
            <w:tcBorders>
              <w:top w:val="nil"/>
              <w:left w:val="nil"/>
              <w:bottom w:val="single" w:sz="4" w:space="0" w:color="auto"/>
              <w:right w:val="single" w:sz="4" w:space="0" w:color="auto"/>
            </w:tcBorders>
            <w:shd w:val="clear" w:color="auto" w:fill="auto"/>
            <w:vAlign w:val="center"/>
            <w:hideMark/>
          </w:tcPr>
          <w:p w:rsidR="009B38E2" w:rsidRPr="001C66A0" w:rsidRDefault="009B38E2" w:rsidP="00887BB2">
            <w:pPr>
              <w:rPr>
                <w:rFonts w:ascii="Arial" w:hAnsi="Arial" w:cs="Arial"/>
                <w:color w:val="000000"/>
                <w:sz w:val="18"/>
                <w:szCs w:val="18"/>
              </w:rPr>
            </w:pPr>
            <w:r w:rsidRPr="001C66A0">
              <w:rPr>
                <w:rFonts w:ascii="Arial" w:hAnsi="Arial" w:cs="Arial"/>
                <w:color w:val="000000"/>
                <w:sz w:val="18"/>
                <w:szCs w:val="18"/>
              </w:rPr>
              <w:t>Descripción quirúrgica</w:t>
            </w:r>
          </w:p>
        </w:tc>
      </w:tr>
      <w:tr w:rsidR="009B38E2" w:rsidRPr="001C66A0" w:rsidTr="00887BB2">
        <w:trPr>
          <w:trHeight w:val="198"/>
          <w:jc w:val="center"/>
        </w:trPr>
        <w:tc>
          <w:tcPr>
            <w:tcW w:w="778" w:type="dxa"/>
            <w:vMerge/>
            <w:tcBorders>
              <w:top w:val="nil"/>
              <w:left w:val="single" w:sz="4" w:space="0" w:color="auto"/>
              <w:bottom w:val="single" w:sz="4" w:space="0" w:color="auto"/>
              <w:right w:val="single" w:sz="4" w:space="0" w:color="auto"/>
            </w:tcBorders>
            <w:vAlign w:val="center"/>
            <w:hideMark/>
          </w:tcPr>
          <w:p w:rsidR="009B38E2" w:rsidRPr="001C66A0" w:rsidRDefault="009B38E2" w:rsidP="00887BB2">
            <w:pPr>
              <w:rPr>
                <w:rFonts w:ascii="Arial" w:hAnsi="Arial" w:cs="Arial"/>
                <w:color w:val="000000"/>
                <w:sz w:val="18"/>
                <w:szCs w:val="18"/>
              </w:rPr>
            </w:pPr>
          </w:p>
        </w:tc>
        <w:tc>
          <w:tcPr>
            <w:tcW w:w="1391" w:type="dxa"/>
            <w:vMerge/>
            <w:tcBorders>
              <w:top w:val="nil"/>
              <w:left w:val="single" w:sz="4" w:space="0" w:color="auto"/>
              <w:bottom w:val="single" w:sz="4" w:space="0" w:color="auto"/>
              <w:right w:val="single" w:sz="4" w:space="0" w:color="auto"/>
            </w:tcBorders>
            <w:vAlign w:val="center"/>
            <w:hideMark/>
          </w:tcPr>
          <w:p w:rsidR="009B38E2" w:rsidRPr="001C66A0" w:rsidRDefault="009B38E2" w:rsidP="00887BB2">
            <w:pPr>
              <w:rPr>
                <w:rFonts w:ascii="Arial" w:hAnsi="Arial" w:cs="Arial"/>
                <w:color w:val="000000"/>
                <w:sz w:val="18"/>
                <w:szCs w:val="18"/>
              </w:rPr>
            </w:pPr>
          </w:p>
        </w:tc>
        <w:tc>
          <w:tcPr>
            <w:tcW w:w="920" w:type="dxa"/>
            <w:tcBorders>
              <w:top w:val="nil"/>
              <w:left w:val="nil"/>
              <w:bottom w:val="single" w:sz="4" w:space="0" w:color="auto"/>
              <w:right w:val="single" w:sz="4" w:space="0" w:color="auto"/>
            </w:tcBorders>
            <w:shd w:val="clear" w:color="auto" w:fill="auto"/>
            <w:vAlign w:val="center"/>
            <w:hideMark/>
          </w:tcPr>
          <w:p w:rsidR="009B38E2" w:rsidRPr="001C66A0" w:rsidRDefault="009B38E2" w:rsidP="00887BB2">
            <w:pPr>
              <w:jc w:val="center"/>
              <w:rPr>
                <w:rFonts w:ascii="Arial" w:hAnsi="Arial" w:cs="Arial"/>
                <w:color w:val="000000"/>
                <w:sz w:val="18"/>
                <w:szCs w:val="18"/>
              </w:rPr>
            </w:pPr>
            <w:r w:rsidRPr="001C66A0">
              <w:rPr>
                <w:rFonts w:ascii="Arial" w:hAnsi="Arial" w:cs="Arial"/>
                <w:color w:val="000000"/>
                <w:sz w:val="18"/>
                <w:szCs w:val="18"/>
              </w:rPr>
              <w:t xml:space="preserve">42 </w:t>
            </w:r>
          </w:p>
        </w:tc>
        <w:tc>
          <w:tcPr>
            <w:tcW w:w="6949" w:type="dxa"/>
            <w:tcBorders>
              <w:top w:val="nil"/>
              <w:left w:val="nil"/>
              <w:bottom w:val="single" w:sz="4" w:space="0" w:color="auto"/>
              <w:right w:val="single" w:sz="4" w:space="0" w:color="auto"/>
            </w:tcBorders>
            <w:shd w:val="clear" w:color="auto" w:fill="auto"/>
            <w:vAlign w:val="center"/>
            <w:hideMark/>
          </w:tcPr>
          <w:p w:rsidR="009B38E2" w:rsidRPr="001C66A0" w:rsidRDefault="009B38E2" w:rsidP="00887BB2">
            <w:pPr>
              <w:rPr>
                <w:rFonts w:ascii="Arial" w:hAnsi="Arial" w:cs="Arial"/>
                <w:color w:val="000000"/>
                <w:sz w:val="18"/>
                <w:szCs w:val="18"/>
              </w:rPr>
            </w:pPr>
            <w:r w:rsidRPr="001C66A0">
              <w:rPr>
                <w:rFonts w:ascii="Arial" w:hAnsi="Arial" w:cs="Arial"/>
                <w:color w:val="000000"/>
                <w:sz w:val="18"/>
                <w:szCs w:val="18"/>
              </w:rPr>
              <w:t>Lista de precios</w:t>
            </w:r>
          </w:p>
        </w:tc>
      </w:tr>
      <w:tr w:rsidR="009B38E2" w:rsidRPr="001C66A0" w:rsidTr="00887BB2">
        <w:trPr>
          <w:trHeight w:val="198"/>
          <w:jc w:val="center"/>
        </w:trPr>
        <w:tc>
          <w:tcPr>
            <w:tcW w:w="778" w:type="dxa"/>
            <w:vMerge/>
            <w:tcBorders>
              <w:top w:val="nil"/>
              <w:left w:val="single" w:sz="4" w:space="0" w:color="auto"/>
              <w:bottom w:val="single" w:sz="4" w:space="0" w:color="auto"/>
              <w:right w:val="single" w:sz="4" w:space="0" w:color="auto"/>
            </w:tcBorders>
            <w:vAlign w:val="center"/>
            <w:hideMark/>
          </w:tcPr>
          <w:p w:rsidR="009B38E2" w:rsidRPr="001C66A0" w:rsidRDefault="009B38E2" w:rsidP="00887BB2">
            <w:pPr>
              <w:rPr>
                <w:rFonts w:ascii="Arial" w:hAnsi="Arial" w:cs="Arial"/>
                <w:color w:val="000000"/>
                <w:sz w:val="18"/>
                <w:szCs w:val="18"/>
              </w:rPr>
            </w:pPr>
          </w:p>
        </w:tc>
        <w:tc>
          <w:tcPr>
            <w:tcW w:w="1391" w:type="dxa"/>
            <w:vMerge/>
            <w:tcBorders>
              <w:top w:val="nil"/>
              <w:left w:val="single" w:sz="4" w:space="0" w:color="auto"/>
              <w:bottom w:val="single" w:sz="4" w:space="0" w:color="auto"/>
              <w:right w:val="single" w:sz="4" w:space="0" w:color="auto"/>
            </w:tcBorders>
            <w:vAlign w:val="center"/>
            <w:hideMark/>
          </w:tcPr>
          <w:p w:rsidR="009B38E2" w:rsidRPr="001C66A0" w:rsidRDefault="009B38E2" w:rsidP="00887BB2">
            <w:pPr>
              <w:rPr>
                <w:rFonts w:ascii="Arial" w:hAnsi="Arial" w:cs="Arial"/>
                <w:color w:val="000000"/>
                <w:sz w:val="18"/>
                <w:szCs w:val="18"/>
              </w:rPr>
            </w:pPr>
          </w:p>
        </w:tc>
        <w:tc>
          <w:tcPr>
            <w:tcW w:w="920" w:type="dxa"/>
            <w:tcBorders>
              <w:top w:val="nil"/>
              <w:left w:val="nil"/>
              <w:bottom w:val="single" w:sz="4" w:space="0" w:color="auto"/>
              <w:right w:val="single" w:sz="4" w:space="0" w:color="auto"/>
            </w:tcBorders>
            <w:shd w:val="clear" w:color="auto" w:fill="auto"/>
            <w:vAlign w:val="center"/>
            <w:hideMark/>
          </w:tcPr>
          <w:p w:rsidR="009B38E2" w:rsidRPr="001C66A0" w:rsidRDefault="009B38E2" w:rsidP="00887BB2">
            <w:pPr>
              <w:jc w:val="center"/>
              <w:rPr>
                <w:rFonts w:ascii="Arial" w:hAnsi="Arial" w:cs="Arial"/>
                <w:color w:val="000000"/>
                <w:sz w:val="18"/>
                <w:szCs w:val="18"/>
              </w:rPr>
            </w:pPr>
            <w:r w:rsidRPr="001C66A0">
              <w:rPr>
                <w:rFonts w:ascii="Arial" w:hAnsi="Arial" w:cs="Arial"/>
                <w:color w:val="000000"/>
                <w:sz w:val="18"/>
                <w:szCs w:val="18"/>
              </w:rPr>
              <w:t xml:space="preserve">43 </w:t>
            </w:r>
          </w:p>
        </w:tc>
        <w:tc>
          <w:tcPr>
            <w:tcW w:w="6949" w:type="dxa"/>
            <w:tcBorders>
              <w:top w:val="nil"/>
              <w:left w:val="nil"/>
              <w:bottom w:val="single" w:sz="4" w:space="0" w:color="auto"/>
              <w:right w:val="single" w:sz="4" w:space="0" w:color="auto"/>
            </w:tcBorders>
            <w:shd w:val="clear" w:color="auto" w:fill="auto"/>
            <w:vAlign w:val="center"/>
            <w:hideMark/>
          </w:tcPr>
          <w:p w:rsidR="009B38E2" w:rsidRPr="001C66A0" w:rsidRDefault="009B38E2" w:rsidP="00887BB2">
            <w:pPr>
              <w:rPr>
                <w:rFonts w:ascii="Arial" w:hAnsi="Arial" w:cs="Arial"/>
                <w:color w:val="000000"/>
                <w:sz w:val="18"/>
                <w:szCs w:val="18"/>
              </w:rPr>
            </w:pPr>
            <w:r w:rsidRPr="001C66A0">
              <w:rPr>
                <w:rFonts w:ascii="Arial" w:hAnsi="Arial" w:cs="Arial"/>
                <w:color w:val="000000"/>
                <w:sz w:val="18"/>
                <w:szCs w:val="18"/>
              </w:rPr>
              <w:t>Orden o autorización de servicios vencida</w:t>
            </w:r>
          </w:p>
        </w:tc>
      </w:tr>
      <w:tr w:rsidR="009B38E2" w:rsidRPr="001C66A0" w:rsidTr="00887BB2">
        <w:trPr>
          <w:trHeight w:val="198"/>
          <w:jc w:val="center"/>
        </w:trPr>
        <w:tc>
          <w:tcPr>
            <w:tcW w:w="778" w:type="dxa"/>
            <w:vMerge w:val="restart"/>
            <w:tcBorders>
              <w:top w:val="nil"/>
              <w:left w:val="single" w:sz="4" w:space="0" w:color="auto"/>
              <w:bottom w:val="single" w:sz="4" w:space="0" w:color="auto"/>
              <w:right w:val="single" w:sz="4" w:space="0" w:color="auto"/>
            </w:tcBorders>
            <w:shd w:val="clear" w:color="auto" w:fill="auto"/>
            <w:vAlign w:val="center"/>
            <w:hideMark/>
          </w:tcPr>
          <w:p w:rsidR="009B38E2" w:rsidRPr="001C66A0" w:rsidRDefault="009B38E2" w:rsidP="00887BB2">
            <w:pPr>
              <w:jc w:val="center"/>
              <w:rPr>
                <w:rFonts w:ascii="Arial" w:hAnsi="Arial" w:cs="Arial"/>
                <w:color w:val="000000"/>
                <w:sz w:val="18"/>
                <w:szCs w:val="18"/>
              </w:rPr>
            </w:pPr>
            <w:r w:rsidRPr="001C66A0">
              <w:rPr>
                <w:rFonts w:ascii="Arial" w:hAnsi="Arial" w:cs="Arial"/>
                <w:color w:val="000000"/>
                <w:sz w:val="18"/>
                <w:szCs w:val="18"/>
              </w:rPr>
              <w:t xml:space="preserve">4 </w:t>
            </w:r>
          </w:p>
        </w:tc>
        <w:tc>
          <w:tcPr>
            <w:tcW w:w="1391" w:type="dxa"/>
            <w:vMerge w:val="restart"/>
            <w:tcBorders>
              <w:top w:val="nil"/>
              <w:left w:val="single" w:sz="4" w:space="0" w:color="auto"/>
              <w:bottom w:val="single" w:sz="4" w:space="0" w:color="auto"/>
              <w:right w:val="single" w:sz="4" w:space="0" w:color="auto"/>
            </w:tcBorders>
            <w:shd w:val="clear" w:color="auto" w:fill="auto"/>
            <w:vAlign w:val="center"/>
            <w:hideMark/>
          </w:tcPr>
          <w:p w:rsidR="009B38E2" w:rsidRPr="001C66A0" w:rsidRDefault="009B38E2" w:rsidP="00887BB2">
            <w:pPr>
              <w:jc w:val="center"/>
              <w:rPr>
                <w:rFonts w:ascii="Arial" w:hAnsi="Arial" w:cs="Arial"/>
                <w:color w:val="000000"/>
                <w:sz w:val="18"/>
                <w:szCs w:val="18"/>
              </w:rPr>
            </w:pPr>
            <w:r w:rsidRPr="001C66A0">
              <w:rPr>
                <w:rFonts w:ascii="Arial" w:hAnsi="Arial" w:cs="Arial"/>
                <w:color w:val="000000"/>
                <w:sz w:val="18"/>
                <w:szCs w:val="18"/>
              </w:rPr>
              <w:t>Autorización</w:t>
            </w:r>
          </w:p>
        </w:tc>
        <w:tc>
          <w:tcPr>
            <w:tcW w:w="920" w:type="dxa"/>
            <w:tcBorders>
              <w:top w:val="nil"/>
              <w:left w:val="nil"/>
              <w:bottom w:val="single" w:sz="4" w:space="0" w:color="auto"/>
              <w:right w:val="single" w:sz="4" w:space="0" w:color="auto"/>
            </w:tcBorders>
            <w:shd w:val="clear" w:color="auto" w:fill="auto"/>
            <w:vAlign w:val="center"/>
            <w:hideMark/>
          </w:tcPr>
          <w:p w:rsidR="009B38E2" w:rsidRPr="001C66A0" w:rsidRDefault="009B38E2" w:rsidP="00887BB2">
            <w:pPr>
              <w:jc w:val="center"/>
              <w:rPr>
                <w:rFonts w:ascii="Arial" w:hAnsi="Arial" w:cs="Arial"/>
                <w:color w:val="000000"/>
                <w:sz w:val="18"/>
                <w:szCs w:val="18"/>
              </w:rPr>
            </w:pPr>
            <w:r w:rsidRPr="001C66A0">
              <w:rPr>
                <w:rFonts w:ascii="Arial" w:hAnsi="Arial" w:cs="Arial"/>
                <w:color w:val="000000"/>
                <w:sz w:val="18"/>
                <w:szCs w:val="18"/>
              </w:rPr>
              <w:t xml:space="preserve">01 </w:t>
            </w:r>
          </w:p>
        </w:tc>
        <w:tc>
          <w:tcPr>
            <w:tcW w:w="6949" w:type="dxa"/>
            <w:tcBorders>
              <w:top w:val="nil"/>
              <w:left w:val="nil"/>
              <w:bottom w:val="single" w:sz="4" w:space="0" w:color="auto"/>
              <w:right w:val="single" w:sz="4" w:space="0" w:color="auto"/>
            </w:tcBorders>
            <w:shd w:val="clear" w:color="auto" w:fill="auto"/>
            <w:vAlign w:val="center"/>
            <w:hideMark/>
          </w:tcPr>
          <w:p w:rsidR="009B38E2" w:rsidRPr="001C66A0" w:rsidRDefault="009B38E2" w:rsidP="00887BB2">
            <w:pPr>
              <w:rPr>
                <w:rFonts w:ascii="Arial" w:hAnsi="Arial" w:cs="Arial"/>
                <w:color w:val="000000"/>
                <w:sz w:val="18"/>
                <w:szCs w:val="18"/>
              </w:rPr>
            </w:pPr>
            <w:r w:rsidRPr="001C66A0">
              <w:rPr>
                <w:rFonts w:ascii="Arial" w:hAnsi="Arial" w:cs="Arial"/>
                <w:color w:val="000000"/>
                <w:sz w:val="18"/>
                <w:szCs w:val="18"/>
              </w:rPr>
              <w:t>Estancia</w:t>
            </w:r>
          </w:p>
        </w:tc>
      </w:tr>
      <w:tr w:rsidR="009B38E2" w:rsidRPr="001C66A0" w:rsidTr="00887BB2">
        <w:trPr>
          <w:trHeight w:val="198"/>
          <w:jc w:val="center"/>
        </w:trPr>
        <w:tc>
          <w:tcPr>
            <w:tcW w:w="778" w:type="dxa"/>
            <w:vMerge/>
            <w:tcBorders>
              <w:top w:val="nil"/>
              <w:left w:val="single" w:sz="4" w:space="0" w:color="auto"/>
              <w:bottom w:val="single" w:sz="4" w:space="0" w:color="auto"/>
              <w:right w:val="single" w:sz="4" w:space="0" w:color="auto"/>
            </w:tcBorders>
            <w:vAlign w:val="center"/>
            <w:hideMark/>
          </w:tcPr>
          <w:p w:rsidR="009B38E2" w:rsidRPr="001C66A0" w:rsidRDefault="009B38E2" w:rsidP="00887BB2">
            <w:pPr>
              <w:rPr>
                <w:rFonts w:ascii="Arial" w:hAnsi="Arial" w:cs="Arial"/>
                <w:color w:val="000000"/>
                <w:sz w:val="18"/>
                <w:szCs w:val="18"/>
              </w:rPr>
            </w:pPr>
          </w:p>
        </w:tc>
        <w:tc>
          <w:tcPr>
            <w:tcW w:w="1391" w:type="dxa"/>
            <w:vMerge/>
            <w:tcBorders>
              <w:top w:val="nil"/>
              <w:left w:val="single" w:sz="4" w:space="0" w:color="auto"/>
              <w:bottom w:val="single" w:sz="4" w:space="0" w:color="auto"/>
              <w:right w:val="single" w:sz="4" w:space="0" w:color="auto"/>
            </w:tcBorders>
            <w:vAlign w:val="center"/>
            <w:hideMark/>
          </w:tcPr>
          <w:p w:rsidR="009B38E2" w:rsidRPr="001C66A0" w:rsidRDefault="009B38E2" w:rsidP="00887BB2">
            <w:pPr>
              <w:rPr>
                <w:rFonts w:ascii="Arial" w:hAnsi="Arial" w:cs="Arial"/>
                <w:color w:val="000000"/>
                <w:sz w:val="18"/>
                <w:szCs w:val="18"/>
              </w:rPr>
            </w:pPr>
          </w:p>
        </w:tc>
        <w:tc>
          <w:tcPr>
            <w:tcW w:w="920" w:type="dxa"/>
            <w:tcBorders>
              <w:top w:val="nil"/>
              <w:left w:val="nil"/>
              <w:bottom w:val="single" w:sz="4" w:space="0" w:color="auto"/>
              <w:right w:val="single" w:sz="4" w:space="0" w:color="auto"/>
            </w:tcBorders>
            <w:shd w:val="clear" w:color="auto" w:fill="auto"/>
            <w:vAlign w:val="center"/>
            <w:hideMark/>
          </w:tcPr>
          <w:p w:rsidR="009B38E2" w:rsidRPr="001C66A0" w:rsidRDefault="009B38E2" w:rsidP="00887BB2">
            <w:pPr>
              <w:jc w:val="center"/>
              <w:rPr>
                <w:rFonts w:ascii="Arial" w:hAnsi="Arial" w:cs="Arial"/>
                <w:color w:val="000000"/>
                <w:sz w:val="18"/>
                <w:szCs w:val="18"/>
              </w:rPr>
            </w:pPr>
            <w:r w:rsidRPr="001C66A0">
              <w:rPr>
                <w:rFonts w:ascii="Arial" w:hAnsi="Arial" w:cs="Arial"/>
                <w:color w:val="000000"/>
                <w:sz w:val="18"/>
                <w:szCs w:val="18"/>
              </w:rPr>
              <w:t xml:space="preserve">02 </w:t>
            </w:r>
          </w:p>
        </w:tc>
        <w:tc>
          <w:tcPr>
            <w:tcW w:w="6949" w:type="dxa"/>
            <w:tcBorders>
              <w:top w:val="nil"/>
              <w:left w:val="nil"/>
              <w:bottom w:val="single" w:sz="4" w:space="0" w:color="auto"/>
              <w:right w:val="single" w:sz="4" w:space="0" w:color="auto"/>
            </w:tcBorders>
            <w:shd w:val="clear" w:color="auto" w:fill="auto"/>
            <w:vAlign w:val="center"/>
            <w:hideMark/>
          </w:tcPr>
          <w:p w:rsidR="009B38E2" w:rsidRPr="001C66A0" w:rsidRDefault="009B38E2" w:rsidP="00887BB2">
            <w:pPr>
              <w:rPr>
                <w:rFonts w:ascii="Arial" w:hAnsi="Arial" w:cs="Arial"/>
                <w:color w:val="000000"/>
                <w:sz w:val="18"/>
                <w:szCs w:val="18"/>
              </w:rPr>
            </w:pPr>
            <w:r w:rsidRPr="001C66A0">
              <w:rPr>
                <w:rFonts w:ascii="Arial" w:hAnsi="Arial" w:cs="Arial"/>
                <w:color w:val="000000"/>
                <w:sz w:val="18"/>
                <w:szCs w:val="18"/>
              </w:rPr>
              <w:t>Consultas, interconsultas y visitas médicas</w:t>
            </w:r>
          </w:p>
        </w:tc>
      </w:tr>
      <w:tr w:rsidR="009B38E2" w:rsidRPr="001C66A0" w:rsidTr="00887BB2">
        <w:trPr>
          <w:trHeight w:val="198"/>
          <w:jc w:val="center"/>
        </w:trPr>
        <w:tc>
          <w:tcPr>
            <w:tcW w:w="778" w:type="dxa"/>
            <w:vMerge/>
            <w:tcBorders>
              <w:top w:val="nil"/>
              <w:left w:val="single" w:sz="4" w:space="0" w:color="auto"/>
              <w:bottom w:val="single" w:sz="4" w:space="0" w:color="auto"/>
              <w:right w:val="single" w:sz="4" w:space="0" w:color="auto"/>
            </w:tcBorders>
            <w:vAlign w:val="center"/>
            <w:hideMark/>
          </w:tcPr>
          <w:p w:rsidR="009B38E2" w:rsidRPr="001C66A0" w:rsidRDefault="009B38E2" w:rsidP="00887BB2">
            <w:pPr>
              <w:rPr>
                <w:rFonts w:ascii="Arial" w:hAnsi="Arial" w:cs="Arial"/>
                <w:color w:val="000000"/>
                <w:sz w:val="18"/>
                <w:szCs w:val="18"/>
              </w:rPr>
            </w:pPr>
          </w:p>
        </w:tc>
        <w:tc>
          <w:tcPr>
            <w:tcW w:w="1391" w:type="dxa"/>
            <w:vMerge/>
            <w:tcBorders>
              <w:top w:val="nil"/>
              <w:left w:val="single" w:sz="4" w:space="0" w:color="auto"/>
              <w:bottom w:val="single" w:sz="4" w:space="0" w:color="auto"/>
              <w:right w:val="single" w:sz="4" w:space="0" w:color="auto"/>
            </w:tcBorders>
            <w:vAlign w:val="center"/>
            <w:hideMark/>
          </w:tcPr>
          <w:p w:rsidR="009B38E2" w:rsidRPr="001C66A0" w:rsidRDefault="009B38E2" w:rsidP="00887BB2">
            <w:pPr>
              <w:rPr>
                <w:rFonts w:ascii="Arial" w:hAnsi="Arial" w:cs="Arial"/>
                <w:color w:val="000000"/>
                <w:sz w:val="18"/>
                <w:szCs w:val="18"/>
              </w:rPr>
            </w:pPr>
          </w:p>
        </w:tc>
        <w:tc>
          <w:tcPr>
            <w:tcW w:w="920" w:type="dxa"/>
            <w:tcBorders>
              <w:top w:val="nil"/>
              <w:left w:val="nil"/>
              <w:bottom w:val="single" w:sz="4" w:space="0" w:color="auto"/>
              <w:right w:val="single" w:sz="4" w:space="0" w:color="auto"/>
            </w:tcBorders>
            <w:shd w:val="clear" w:color="auto" w:fill="auto"/>
            <w:vAlign w:val="center"/>
            <w:hideMark/>
          </w:tcPr>
          <w:p w:rsidR="009B38E2" w:rsidRPr="001C66A0" w:rsidRDefault="009B38E2" w:rsidP="00887BB2">
            <w:pPr>
              <w:jc w:val="center"/>
              <w:rPr>
                <w:rFonts w:ascii="Arial" w:hAnsi="Arial" w:cs="Arial"/>
                <w:color w:val="000000"/>
                <w:sz w:val="18"/>
                <w:szCs w:val="18"/>
              </w:rPr>
            </w:pPr>
            <w:r w:rsidRPr="001C66A0">
              <w:rPr>
                <w:rFonts w:ascii="Arial" w:hAnsi="Arial" w:cs="Arial"/>
                <w:color w:val="000000"/>
                <w:sz w:val="18"/>
                <w:szCs w:val="18"/>
              </w:rPr>
              <w:t xml:space="preserve">06 </w:t>
            </w:r>
          </w:p>
        </w:tc>
        <w:tc>
          <w:tcPr>
            <w:tcW w:w="6949" w:type="dxa"/>
            <w:tcBorders>
              <w:top w:val="nil"/>
              <w:left w:val="nil"/>
              <w:bottom w:val="single" w:sz="4" w:space="0" w:color="auto"/>
              <w:right w:val="single" w:sz="4" w:space="0" w:color="auto"/>
            </w:tcBorders>
            <w:shd w:val="clear" w:color="auto" w:fill="auto"/>
            <w:vAlign w:val="center"/>
            <w:hideMark/>
          </w:tcPr>
          <w:p w:rsidR="009B38E2" w:rsidRPr="001C66A0" w:rsidRDefault="009B38E2" w:rsidP="00887BB2">
            <w:pPr>
              <w:rPr>
                <w:rFonts w:ascii="Arial" w:hAnsi="Arial" w:cs="Arial"/>
                <w:color w:val="000000"/>
                <w:sz w:val="18"/>
                <w:szCs w:val="18"/>
              </w:rPr>
            </w:pPr>
            <w:r w:rsidRPr="001C66A0">
              <w:rPr>
                <w:rFonts w:ascii="Arial" w:hAnsi="Arial" w:cs="Arial"/>
                <w:color w:val="000000"/>
                <w:sz w:val="18"/>
                <w:szCs w:val="18"/>
              </w:rPr>
              <w:t>Materiales</w:t>
            </w:r>
          </w:p>
        </w:tc>
      </w:tr>
      <w:tr w:rsidR="009B38E2" w:rsidRPr="001C66A0" w:rsidTr="00887BB2">
        <w:trPr>
          <w:trHeight w:val="198"/>
          <w:jc w:val="center"/>
        </w:trPr>
        <w:tc>
          <w:tcPr>
            <w:tcW w:w="778" w:type="dxa"/>
            <w:vMerge/>
            <w:tcBorders>
              <w:top w:val="nil"/>
              <w:left w:val="single" w:sz="4" w:space="0" w:color="auto"/>
              <w:bottom w:val="single" w:sz="4" w:space="0" w:color="auto"/>
              <w:right w:val="single" w:sz="4" w:space="0" w:color="auto"/>
            </w:tcBorders>
            <w:vAlign w:val="center"/>
            <w:hideMark/>
          </w:tcPr>
          <w:p w:rsidR="009B38E2" w:rsidRPr="001C66A0" w:rsidRDefault="009B38E2" w:rsidP="00887BB2">
            <w:pPr>
              <w:rPr>
                <w:rFonts w:ascii="Arial" w:hAnsi="Arial" w:cs="Arial"/>
                <w:color w:val="000000"/>
                <w:sz w:val="18"/>
                <w:szCs w:val="18"/>
              </w:rPr>
            </w:pPr>
          </w:p>
        </w:tc>
        <w:tc>
          <w:tcPr>
            <w:tcW w:w="1391" w:type="dxa"/>
            <w:vMerge/>
            <w:tcBorders>
              <w:top w:val="nil"/>
              <w:left w:val="single" w:sz="4" w:space="0" w:color="auto"/>
              <w:bottom w:val="single" w:sz="4" w:space="0" w:color="auto"/>
              <w:right w:val="single" w:sz="4" w:space="0" w:color="auto"/>
            </w:tcBorders>
            <w:vAlign w:val="center"/>
            <w:hideMark/>
          </w:tcPr>
          <w:p w:rsidR="009B38E2" w:rsidRPr="001C66A0" w:rsidRDefault="009B38E2" w:rsidP="00887BB2">
            <w:pPr>
              <w:rPr>
                <w:rFonts w:ascii="Arial" w:hAnsi="Arial" w:cs="Arial"/>
                <w:color w:val="000000"/>
                <w:sz w:val="18"/>
                <w:szCs w:val="18"/>
              </w:rPr>
            </w:pPr>
          </w:p>
        </w:tc>
        <w:tc>
          <w:tcPr>
            <w:tcW w:w="920" w:type="dxa"/>
            <w:tcBorders>
              <w:top w:val="nil"/>
              <w:left w:val="nil"/>
              <w:bottom w:val="single" w:sz="4" w:space="0" w:color="auto"/>
              <w:right w:val="single" w:sz="4" w:space="0" w:color="auto"/>
            </w:tcBorders>
            <w:shd w:val="clear" w:color="auto" w:fill="auto"/>
            <w:vAlign w:val="center"/>
            <w:hideMark/>
          </w:tcPr>
          <w:p w:rsidR="009B38E2" w:rsidRPr="001C66A0" w:rsidRDefault="009B38E2" w:rsidP="00887BB2">
            <w:pPr>
              <w:jc w:val="center"/>
              <w:rPr>
                <w:rFonts w:ascii="Arial" w:hAnsi="Arial" w:cs="Arial"/>
                <w:color w:val="000000"/>
                <w:sz w:val="18"/>
                <w:szCs w:val="18"/>
              </w:rPr>
            </w:pPr>
            <w:r w:rsidRPr="001C66A0">
              <w:rPr>
                <w:rFonts w:ascii="Arial" w:hAnsi="Arial" w:cs="Arial"/>
                <w:color w:val="000000"/>
                <w:sz w:val="18"/>
                <w:szCs w:val="18"/>
              </w:rPr>
              <w:t xml:space="preserve">08 </w:t>
            </w:r>
          </w:p>
        </w:tc>
        <w:tc>
          <w:tcPr>
            <w:tcW w:w="6949" w:type="dxa"/>
            <w:tcBorders>
              <w:top w:val="nil"/>
              <w:left w:val="nil"/>
              <w:bottom w:val="single" w:sz="4" w:space="0" w:color="auto"/>
              <w:right w:val="single" w:sz="4" w:space="0" w:color="auto"/>
            </w:tcBorders>
            <w:shd w:val="clear" w:color="auto" w:fill="auto"/>
            <w:vAlign w:val="center"/>
            <w:hideMark/>
          </w:tcPr>
          <w:p w:rsidR="009B38E2" w:rsidRPr="001C66A0" w:rsidRDefault="009B38E2" w:rsidP="00887BB2">
            <w:pPr>
              <w:rPr>
                <w:rFonts w:ascii="Arial" w:hAnsi="Arial" w:cs="Arial"/>
                <w:color w:val="000000"/>
                <w:sz w:val="18"/>
                <w:szCs w:val="18"/>
              </w:rPr>
            </w:pPr>
            <w:r w:rsidRPr="001C66A0">
              <w:rPr>
                <w:rFonts w:ascii="Arial" w:hAnsi="Arial" w:cs="Arial"/>
                <w:color w:val="000000"/>
                <w:sz w:val="18"/>
                <w:szCs w:val="18"/>
              </w:rPr>
              <w:t>Ayudas diagnósticas</w:t>
            </w:r>
          </w:p>
        </w:tc>
      </w:tr>
      <w:tr w:rsidR="009B38E2" w:rsidRPr="001C66A0" w:rsidTr="00887BB2">
        <w:trPr>
          <w:trHeight w:val="198"/>
          <w:jc w:val="center"/>
        </w:trPr>
        <w:tc>
          <w:tcPr>
            <w:tcW w:w="778" w:type="dxa"/>
            <w:vMerge/>
            <w:tcBorders>
              <w:top w:val="nil"/>
              <w:left w:val="single" w:sz="4" w:space="0" w:color="auto"/>
              <w:bottom w:val="single" w:sz="4" w:space="0" w:color="auto"/>
              <w:right w:val="single" w:sz="4" w:space="0" w:color="auto"/>
            </w:tcBorders>
            <w:vAlign w:val="center"/>
            <w:hideMark/>
          </w:tcPr>
          <w:p w:rsidR="009B38E2" w:rsidRPr="001C66A0" w:rsidRDefault="009B38E2" w:rsidP="00887BB2">
            <w:pPr>
              <w:rPr>
                <w:rFonts w:ascii="Arial" w:hAnsi="Arial" w:cs="Arial"/>
                <w:color w:val="000000"/>
                <w:sz w:val="18"/>
                <w:szCs w:val="18"/>
              </w:rPr>
            </w:pPr>
          </w:p>
        </w:tc>
        <w:tc>
          <w:tcPr>
            <w:tcW w:w="1391" w:type="dxa"/>
            <w:vMerge/>
            <w:tcBorders>
              <w:top w:val="nil"/>
              <w:left w:val="single" w:sz="4" w:space="0" w:color="auto"/>
              <w:bottom w:val="single" w:sz="4" w:space="0" w:color="auto"/>
              <w:right w:val="single" w:sz="4" w:space="0" w:color="auto"/>
            </w:tcBorders>
            <w:vAlign w:val="center"/>
            <w:hideMark/>
          </w:tcPr>
          <w:p w:rsidR="009B38E2" w:rsidRPr="001C66A0" w:rsidRDefault="009B38E2" w:rsidP="00887BB2">
            <w:pPr>
              <w:rPr>
                <w:rFonts w:ascii="Arial" w:hAnsi="Arial" w:cs="Arial"/>
                <w:color w:val="000000"/>
                <w:sz w:val="18"/>
                <w:szCs w:val="18"/>
              </w:rPr>
            </w:pPr>
          </w:p>
        </w:tc>
        <w:tc>
          <w:tcPr>
            <w:tcW w:w="920" w:type="dxa"/>
            <w:tcBorders>
              <w:top w:val="nil"/>
              <w:left w:val="nil"/>
              <w:bottom w:val="single" w:sz="4" w:space="0" w:color="auto"/>
              <w:right w:val="single" w:sz="4" w:space="0" w:color="auto"/>
            </w:tcBorders>
            <w:shd w:val="clear" w:color="auto" w:fill="auto"/>
            <w:vAlign w:val="center"/>
            <w:hideMark/>
          </w:tcPr>
          <w:p w:rsidR="009B38E2" w:rsidRPr="001C66A0" w:rsidRDefault="009B38E2" w:rsidP="00887BB2">
            <w:pPr>
              <w:jc w:val="center"/>
              <w:rPr>
                <w:rFonts w:ascii="Arial" w:hAnsi="Arial" w:cs="Arial"/>
                <w:color w:val="000000"/>
                <w:sz w:val="18"/>
                <w:szCs w:val="18"/>
              </w:rPr>
            </w:pPr>
            <w:r w:rsidRPr="001C66A0">
              <w:rPr>
                <w:rFonts w:ascii="Arial" w:hAnsi="Arial" w:cs="Arial"/>
                <w:color w:val="000000"/>
                <w:sz w:val="18"/>
                <w:szCs w:val="18"/>
              </w:rPr>
              <w:t xml:space="preserve">23 </w:t>
            </w:r>
          </w:p>
        </w:tc>
        <w:tc>
          <w:tcPr>
            <w:tcW w:w="6949" w:type="dxa"/>
            <w:tcBorders>
              <w:top w:val="nil"/>
              <w:left w:val="nil"/>
              <w:bottom w:val="single" w:sz="4" w:space="0" w:color="auto"/>
              <w:right w:val="single" w:sz="4" w:space="0" w:color="auto"/>
            </w:tcBorders>
            <w:shd w:val="clear" w:color="auto" w:fill="auto"/>
            <w:vAlign w:val="center"/>
            <w:hideMark/>
          </w:tcPr>
          <w:p w:rsidR="009B38E2" w:rsidRPr="001C66A0" w:rsidRDefault="009B38E2" w:rsidP="00887BB2">
            <w:pPr>
              <w:rPr>
                <w:rFonts w:ascii="Arial" w:hAnsi="Arial" w:cs="Arial"/>
                <w:color w:val="000000"/>
                <w:sz w:val="18"/>
                <w:szCs w:val="18"/>
              </w:rPr>
            </w:pPr>
            <w:r w:rsidRPr="001C66A0">
              <w:rPr>
                <w:rFonts w:ascii="Arial" w:hAnsi="Arial" w:cs="Arial"/>
                <w:color w:val="000000"/>
                <w:sz w:val="18"/>
                <w:szCs w:val="18"/>
              </w:rPr>
              <w:t>Procedimiento o actividad</w:t>
            </w:r>
          </w:p>
        </w:tc>
      </w:tr>
      <w:tr w:rsidR="009B38E2" w:rsidRPr="001C66A0" w:rsidTr="00887BB2">
        <w:trPr>
          <w:trHeight w:val="198"/>
          <w:jc w:val="center"/>
        </w:trPr>
        <w:tc>
          <w:tcPr>
            <w:tcW w:w="778" w:type="dxa"/>
            <w:vMerge/>
            <w:tcBorders>
              <w:top w:val="nil"/>
              <w:left w:val="single" w:sz="4" w:space="0" w:color="auto"/>
              <w:bottom w:val="single" w:sz="4" w:space="0" w:color="auto"/>
              <w:right w:val="single" w:sz="4" w:space="0" w:color="auto"/>
            </w:tcBorders>
            <w:vAlign w:val="center"/>
            <w:hideMark/>
          </w:tcPr>
          <w:p w:rsidR="009B38E2" w:rsidRPr="001C66A0" w:rsidRDefault="009B38E2" w:rsidP="00887BB2">
            <w:pPr>
              <w:rPr>
                <w:rFonts w:ascii="Arial" w:hAnsi="Arial" w:cs="Arial"/>
                <w:color w:val="000000"/>
                <w:sz w:val="18"/>
                <w:szCs w:val="18"/>
              </w:rPr>
            </w:pPr>
          </w:p>
        </w:tc>
        <w:tc>
          <w:tcPr>
            <w:tcW w:w="1391" w:type="dxa"/>
            <w:vMerge/>
            <w:tcBorders>
              <w:top w:val="nil"/>
              <w:left w:val="single" w:sz="4" w:space="0" w:color="auto"/>
              <w:bottom w:val="single" w:sz="4" w:space="0" w:color="auto"/>
              <w:right w:val="single" w:sz="4" w:space="0" w:color="auto"/>
            </w:tcBorders>
            <w:vAlign w:val="center"/>
            <w:hideMark/>
          </w:tcPr>
          <w:p w:rsidR="009B38E2" w:rsidRPr="001C66A0" w:rsidRDefault="009B38E2" w:rsidP="00887BB2">
            <w:pPr>
              <w:rPr>
                <w:rFonts w:ascii="Arial" w:hAnsi="Arial" w:cs="Arial"/>
                <w:color w:val="000000"/>
                <w:sz w:val="18"/>
                <w:szCs w:val="18"/>
              </w:rPr>
            </w:pPr>
          </w:p>
        </w:tc>
        <w:tc>
          <w:tcPr>
            <w:tcW w:w="920" w:type="dxa"/>
            <w:tcBorders>
              <w:top w:val="nil"/>
              <w:left w:val="nil"/>
              <w:bottom w:val="single" w:sz="4" w:space="0" w:color="auto"/>
              <w:right w:val="single" w:sz="4" w:space="0" w:color="auto"/>
            </w:tcBorders>
            <w:shd w:val="clear" w:color="auto" w:fill="auto"/>
            <w:vAlign w:val="center"/>
            <w:hideMark/>
          </w:tcPr>
          <w:p w:rsidR="009B38E2" w:rsidRPr="001C66A0" w:rsidRDefault="009B38E2" w:rsidP="00887BB2">
            <w:pPr>
              <w:jc w:val="center"/>
              <w:rPr>
                <w:rFonts w:ascii="Arial" w:hAnsi="Arial" w:cs="Arial"/>
                <w:color w:val="000000"/>
                <w:sz w:val="18"/>
                <w:szCs w:val="18"/>
              </w:rPr>
            </w:pPr>
            <w:r w:rsidRPr="001C66A0">
              <w:rPr>
                <w:rFonts w:ascii="Arial" w:hAnsi="Arial" w:cs="Arial"/>
                <w:color w:val="000000"/>
                <w:sz w:val="18"/>
                <w:szCs w:val="18"/>
              </w:rPr>
              <w:t xml:space="preserve">30 </w:t>
            </w:r>
          </w:p>
        </w:tc>
        <w:tc>
          <w:tcPr>
            <w:tcW w:w="6949" w:type="dxa"/>
            <w:tcBorders>
              <w:top w:val="nil"/>
              <w:left w:val="nil"/>
              <w:bottom w:val="single" w:sz="4" w:space="0" w:color="auto"/>
              <w:right w:val="single" w:sz="4" w:space="0" w:color="auto"/>
            </w:tcBorders>
            <w:shd w:val="clear" w:color="auto" w:fill="auto"/>
            <w:vAlign w:val="center"/>
            <w:hideMark/>
          </w:tcPr>
          <w:p w:rsidR="009B38E2" w:rsidRPr="001C66A0" w:rsidRDefault="009B38E2" w:rsidP="00887BB2">
            <w:pPr>
              <w:rPr>
                <w:rFonts w:ascii="Arial" w:hAnsi="Arial" w:cs="Arial"/>
                <w:color w:val="000000"/>
                <w:sz w:val="18"/>
                <w:szCs w:val="18"/>
              </w:rPr>
            </w:pPr>
            <w:r w:rsidRPr="001C66A0">
              <w:rPr>
                <w:rFonts w:ascii="Arial" w:hAnsi="Arial" w:cs="Arial"/>
                <w:color w:val="000000"/>
                <w:sz w:val="18"/>
                <w:szCs w:val="18"/>
              </w:rPr>
              <w:t>Autorización de servicios adicionales</w:t>
            </w:r>
          </w:p>
        </w:tc>
      </w:tr>
      <w:tr w:rsidR="009B38E2" w:rsidRPr="001C66A0" w:rsidTr="00887BB2">
        <w:trPr>
          <w:trHeight w:val="198"/>
          <w:jc w:val="center"/>
        </w:trPr>
        <w:tc>
          <w:tcPr>
            <w:tcW w:w="778" w:type="dxa"/>
            <w:vMerge/>
            <w:tcBorders>
              <w:top w:val="nil"/>
              <w:left w:val="single" w:sz="4" w:space="0" w:color="auto"/>
              <w:bottom w:val="single" w:sz="4" w:space="0" w:color="auto"/>
              <w:right w:val="single" w:sz="4" w:space="0" w:color="auto"/>
            </w:tcBorders>
            <w:vAlign w:val="center"/>
            <w:hideMark/>
          </w:tcPr>
          <w:p w:rsidR="009B38E2" w:rsidRPr="001C66A0" w:rsidRDefault="009B38E2" w:rsidP="00887BB2">
            <w:pPr>
              <w:rPr>
                <w:rFonts w:ascii="Arial" w:hAnsi="Arial" w:cs="Arial"/>
                <w:color w:val="000000"/>
                <w:sz w:val="18"/>
                <w:szCs w:val="18"/>
              </w:rPr>
            </w:pPr>
          </w:p>
        </w:tc>
        <w:tc>
          <w:tcPr>
            <w:tcW w:w="1391" w:type="dxa"/>
            <w:vMerge/>
            <w:tcBorders>
              <w:top w:val="nil"/>
              <w:left w:val="single" w:sz="4" w:space="0" w:color="auto"/>
              <w:bottom w:val="single" w:sz="4" w:space="0" w:color="auto"/>
              <w:right w:val="single" w:sz="4" w:space="0" w:color="auto"/>
            </w:tcBorders>
            <w:vAlign w:val="center"/>
            <w:hideMark/>
          </w:tcPr>
          <w:p w:rsidR="009B38E2" w:rsidRPr="001C66A0" w:rsidRDefault="009B38E2" w:rsidP="00887BB2">
            <w:pPr>
              <w:rPr>
                <w:rFonts w:ascii="Arial" w:hAnsi="Arial" w:cs="Arial"/>
                <w:color w:val="000000"/>
                <w:sz w:val="18"/>
                <w:szCs w:val="18"/>
              </w:rPr>
            </w:pPr>
          </w:p>
        </w:tc>
        <w:tc>
          <w:tcPr>
            <w:tcW w:w="920" w:type="dxa"/>
            <w:tcBorders>
              <w:top w:val="nil"/>
              <w:left w:val="nil"/>
              <w:bottom w:val="single" w:sz="4" w:space="0" w:color="auto"/>
              <w:right w:val="single" w:sz="4" w:space="0" w:color="auto"/>
            </w:tcBorders>
            <w:shd w:val="clear" w:color="auto" w:fill="auto"/>
            <w:vAlign w:val="center"/>
            <w:hideMark/>
          </w:tcPr>
          <w:p w:rsidR="009B38E2" w:rsidRPr="001C66A0" w:rsidRDefault="009B38E2" w:rsidP="00887BB2">
            <w:pPr>
              <w:jc w:val="center"/>
              <w:rPr>
                <w:rFonts w:ascii="Arial" w:hAnsi="Arial" w:cs="Arial"/>
                <w:color w:val="000000"/>
                <w:sz w:val="18"/>
                <w:szCs w:val="18"/>
              </w:rPr>
            </w:pPr>
            <w:r w:rsidRPr="001C66A0">
              <w:rPr>
                <w:rFonts w:ascii="Arial" w:hAnsi="Arial" w:cs="Arial"/>
                <w:color w:val="000000"/>
                <w:sz w:val="18"/>
                <w:szCs w:val="18"/>
              </w:rPr>
              <w:t xml:space="preserve">38 </w:t>
            </w:r>
          </w:p>
        </w:tc>
        <w:tc>
          <w:tcPr>
            <w:tcW w:w="6949" w:type="dxa"/>
            <w:tcBorders>
              <w:top w:val="nil"/>
              <w:left w:val="nil"/>
              <w:bottom w:val="single" w:sz="4" w:space="0" w:color="auto"/>
              <w:right w:val="single" w:sz="4" w:space="0" w:color="auto"/>
            </w:tcBorders>
            <w:shd w:val="clear" w:color="auto" w:fill="auto"/>
            <w:vAlign w:val="center"/>
            <w:hideMark/>
          </w:tcPr>
          <w:p w:rsidR="009B38E2" w:rsidRPr="001C66A0" w:rsidRDefault="009B38E2" w:rsidP="00887BB2">
            <w:pPr>
              <w:rPr>
                <w:rFonts w:ascii="Arial" w:hAnsi="Arial" w:cs="Arial"/>
                <w:color w:val="000000"/>
                <w:sz w:val="18"/>
                <w:szCs w:val="18"/>
              </w:rPr>
            </w:pPr>
            <w:r w:rsidRPr="001C66A0">
              <w:rPr>
                <w:rFonts w:ascii="Arial" w:hAnsi="Arial" w:cs="Arial"/>
                <w:color w:val="000000"/>
                <w:sz w:val="18"/>
                <w:szCs w:val="18"/>
              </w:rPr>
              <w:t>Traslado en ambulancia</w:t>
            </w:r>
          </w:p>
        </w:tc>
      </w:tr>
      <w:tr w:rsidR="009B38E2" w:rsidRPr="001C66A0" w:rsidTr="00887BB2">
        <w:trPr>
          <w:trHeight w:val="198"/>
          <w:jc w:val="center"/>
        </w:trPr>
        <w:tc>
          <w:tcPr>
            <w:tcW w:w="778" w:type="dxa"/>
            <w:vMerge/>
            <w:tcBorders>
              <w:top w:val="nil"/>
              <w:left w:val="single" w:sz="4" w:space="0" w:color="auto"/>
              <w:bottom w:val="single" w:sz="4" w:space="0" w:color="auto"/>
              <w:right w:val="single" w:sz="4" w:space="0" w:color="auto"/>
            </w:tcBorders>
            <w:vAlign w:val="center"/>
            <w:hideMark/>
          </w:tcPr>
          <w:p w:rsidR="009B38E2" w:rsidRPr="001C66A0" w:rsidRDefault="009B38E2" w:rsidP="00887BB2">
            <w:pPr>
              <w:rPr>
                <w:rFonts w:ascii="Arial" w:hAnsi="Arial" w:cs="Arial"/>
                <w:color w:val="000000"/>
                <w:sz w:val="18"/>
                <w:szCs w:val="18"/>
              </w:rPr>
            </w:pPr>
          </w:p>
        </w:tc>
        <w:tc>
          <w:tcPr>
            <w:tcW w:w="1391" w:type="dxa"/>
            <w:vMerge/>
            <w:tcBorders>
              <w:top w:val="nil"/>
              <w:left w:val="single" w:sz="4" w:space="0" w:color="auto"/>
              <w:bottom w:val="single" w:sz="4" w:space="0" w:color="auto"/>
              <w:right w:val="single" w:sz="4" w:space="0" w:color="auto"/>
            </w:tcBorders>
            <w:vAlign w:val="center"/>
            <w:hideMark/>
          </w:tcPr>
          <w:p w:rsidR="009B38E2" w:rsidRPr="001C66A0" w:rsidRDefault="009B38E2" w:rsidP="00887BB2">
            <w:pPr>
              <w:rPr>
                <w:rFonts w:ascii="Arial" w:hAnsi="Arial" w:cs="Arial"/>
                <w:color w:val="000000"/>
                <w:sz w:val="18"/>
                <w:szCs w:val="18"/>
              </w:rPr>
            </w:pPr>
          </w:p>
        </w:tc>
        <w:tc>
          <w:tcPr>
            <w:tcW w:w="920" w:type="dxa"/>
            <w:tcBorders>
              <w:top w:val="nil"/>
              <w:left w:val="nil"/>
              <w:bottom w:val="single" w:sz="4" w:space="0" w:color="auto"/>
              <w:right w:val="single" w:sz="4" w:space="0" w:color="auto"/>
            </w:tcBorders>
            <w:shd w:val="clear" w:color="auto" w:fill="auto"/>
            <w:vAlign w:val="center"/>
            <w:hideMark/>
          </w:tcPr>
          <w:p w:rsidR="009B38E2" w:rsidRPr="001C66A0" w:rsidRDefault="009B38E2" w:rsidP="00887BB2">
            <w:pPr>
              <w:jc w:val="center"/>
              <w:rPr>
                <w:rFonts w:ascii="Arial" w:hAnsi="Arial" w:cs="Arial"/>
                <w:color w:val="000000"/>
                <w:sz w:val="18"/>
                <w:szCs w:val="18"/>
              </w:rPr>
            </w:pPr>
            <w:r w:rsidRPr="001C66A0">
              <w:rPr>
                <w:rFonts w:ascii="Arial" w:hAnsi="Arial" w:cs="Arial"/>
                <w:color w:val="000000"/>
                <w:sz w:val="18"/>
                <w:szCs w:val="18"/>
              </w:rPr>
              <w:t xml:space="preserve">43 </w:t>
            </w:r>
          </w:p>
        </w:tc>
        <w:tc>
          <w:tcPr>
            <w:tcW w:w="6949" w:type="dxa"/>
            <w:tcBorders>
              <w:top w:val="nil"/>
              <w:left w:val="nil"/>
              <w:bottom w:val="single" w:sz="4" w:space="0" w:color="auto"/>
              <w:right w:val="single" w:sz="4" w:space="0" w:color="auto"/>
            </w:tcBorders>
            <w:shd w:val="clear" w:color="auto" w:fill="auto"/>
            <w:vAlign w:val="center"/>
            <w:hideMark/>
          </w:tcPr>
          <w:p w:rsidR="009B38E2" w:rsidRPr="001C66A0" w:rsidRDefault="009B38E2" w:rsidP="00887BB2">
            <w:pPr>
              <w:rPr>
                <w:rFonts w:ascii="Arial" w:hAnsi="Arial" w:cs="Arial"/>
                <w:color w:val="000000"/>
                <w:sz w:val="18"/>
                <w:szCs w:val="18"/>
              </w:rPr>
            </w:pPr>
            <w:r w:rsidRPr="001C66A0">
              <w:rPr>
                <w:rFonts w:ascii="Arial" w:hAnsi="Arial" w:cs="Arial"/>
                <w:color w:val="000000"/>
                <w:sz w:val="18"/>
                <w:szCs w:val="18"/>
              </w:rPr>
              <w:t>Orden o autorización de servicios vencida</w:t>
            </w:r>
          </w:p>
        </w:tc>
      </w:tr>
      <w:tr w:rsidR="009B38E2" w:rsidRPr="001C66A0" w:rsidTr="00887BB2">
        <w:trPr>
          <w:trHeight w:val="198"/>
          <w:jc w:val="center"/>
        </w:trPr>
        <w:tc>
          <w:tcPr>
            <w:tcW w:w="778" w:type="dxa"/>
            <w:vMerge/>
            <w:tcBorders>
              <w:top w:val="nil"/>
              <w:left w:val="single" w:sz="4" w:space="0" w:color="auto"/>
              <w:bottom w:val="single" w:sz="4" w:space="0" w:color="auto"/>
              <w:right w:val="single" w:sz="4" w:space="0" w:color="auto"/>
            </w:tcBorders>
            <w:vAlign w:val="center"/>
            <w:hideMark/>
          </w:tcPr>
          <w:p w:rsidR="009B38E2" w:rsidRPr="001C66A0" w:rsidRDefault="009B38E2" w:rsidP="00887BB2">
            <w:pPr>
              <w:rPr>
                <w:rFonts w:ascii="Arial" w:hAnsi="Arial" w:cs="Arial"/>
                <w:color w:val="000000"/>
                <w:sz w:val="18"/>
                <w:szCs w:val="18"/>
              </w:rPr>
            </w:pPr>
          </w:p>
        </w:tc>
        <w:tc>
          <w:tcPr>
            <w:tcW w:w="1391" w:type="dxa"/>
            <w:vMerge/>
            <w:tcBorders>
              <w:top w:val="nil"/>
              <w:left w:val="single" w:sz="4" w:space="0" w:color="auto"/>
              <w:bottom w:val="single" w:sz="4" w:space="0" w:color="auto"/>
              <w:right w:val="single" w:sz="4" w:space="0" w:color="auto"/>
            </w:tcBorders>
            <w:vAlign w:val="center"/>
            <w:hideMark/>
          </w:tcPr>
          <w:p w:rsidR="009B38E2" w:rsidRPr="001C66A0" w:rsidRDefault="009B38E2" w:rsidP="00887BB2">
            <w:pPr>
              <w:rPr>
                <w:rFonts w:ascii="Arial" w:hAnsi="Arial" w:cs="Arial"/>
                <w:color w:val="000000"/>
                <w:sz w:val="18"/>
                <w:szCs w:val="18"/>
              </w:rPr>
            </w:pPr>
          </w:p>
        </w:tc>
        <w:tc>
          <w:tcPr>
            <w:tcW w:w="920" w:type="dxa"/>
            <w:tcBorders>
              <w:top w:val="nil"/>
              <w:left w:val="nil"/>
              <w:bottom w:val="single" w:sz="4" w:space="0" w:color="auto"/>
              <w:right w:val="single" w:sz="4" w:space="0" w:color="auto"/>
            </w:tcBorders>
            <w:shd w:val="clear" w:color="auto" w:fill="auto"/>
            <w:vAlign w:val="center"/>
            <w:hideMark/>
          </w:tcPr>
          <w:p w:rsidR="009B38E2" w:rsidRPr="001C66A0" w:rsidRDefault="009B38E2" w:rsidP="00887BB2">
            <w:pPr>
              <w:jc w:val="center"/>
              <w:rPr>
                <w:rFonts w:ascii="Arial" w:hAnsi="Arial" w:cs="Arial"/>
                <w:color w:val="000000"/>
                <w:sz w:val="18"/>
                <w:szCs w:val="18"/>
              </w:rPr>
            </w:pPr>
            <w:r w:rsidRPr="001C66A0">
              <w:rPr>
                <w:rFonts w:ascii="Arial" w:hAnsi="Arial" w:cs="Arial"/>
                <w:color w:val="000000"/>
                <w:sz w:val="18"/>
                <w:szCs w:val="18"/>
              </w:rPr>
              <w:t xml:space="preserve">44 </w:t>
            </w:r>
          </w:p>
        </w:tc>
        <w:tc>
          <w:tcPr>
            <w:tcW w:w="6949" w:type="dxa"/>
            <w:tcBorders>
              <w:top w:val="nil"/>
              <w:left w:val="nil"/>
              <w:bottom w:val="single" w:sz="4" w:space="0" w:color="auto"/>
              <w:right w:val="single" w:sz="4" w:space="0" w:color="auto"/>
            </w:tcBorders>
            <w:shd w:val="clear" w:color="auto" w:fill="auto"/>
            <w:vAlign w:val="center"/>
            <w:hideMark/>
          </w:tcPr>
          <w:p w:rsidR="009B38E2" w:rsidRPr="001C66A0" w:rsidRDefault="009B38E2" w:rsidP="00887BB2">
            <w:pPr>
              <w:rPr>
                <w:rFonts w:ascii="Arial" w:hAnsi="Arial" w:cs="Arial"/>
                <w:color w:val="000000"/>
                <w:sz w:val="18"/>
                <w:szCs w:val="18"/>
              </w:rPr>
            </w:pPr>
            <w:r w:rsidRPr="001C66A0">
              <w:rPr>
                <w:rFonts w:ascii="Arial" w:hAnsi="Arial" w:cs="Arial"/>
                <w:color w:val="000000"/>
                <w:sz w:val="18"/>
                <w:szCs w:val="18"/>
              </w:rPr>
              <w:t>Médico que ordena no adscrito</w:t>
            </w:r>
          </w:p>
        </w:tc>
      </w:tr>
      <w:tr w:rsidR="009B38E2" w:rsidRPr="001C66A0" w:rsidTr="00887BB2">
        <w:trPr>
          <w:trHeight w:val="198"/>
          <w:jc w:val="center"/>
        </w:trPr>
        <w:tc>
          <w:tcPr>
            <w:tcW w:w="778" w:type="dxa"/>
            <w:vMerge w:val="restart"/>
            <w:tcBorders>
              <w:top w:val="nil"/>
              <w:left w:val="single" w:sz="4" w:space="0" w:color="auto"/>
              <w:bottom w:val="single" w:sz="4" w:space="0" w:color="auto"/>
              <w:right w:val="single" w:sz="4" w:space="0" w:color="auto"/>
            </w:tcBorders>
            <w:shd w:val="clear" w:color="auto" w:fill="auto"/>
            <w:vAlign w:val="center"/>
            <w:hideMark/>
          </w:tcPr>
          <w:p w:rsidR="009B38E2" w:rsidRPr="001C66A0" w:rsidRDefault="009B38E2" w:rsidP="00887BB2">
            <w:pPr>
              <w:jc w:val="center"/>
              <w:rPr>
                <w:rFonts w:ascii="Arial" w:hAnsi="Arial" w:cs="Arial"/>
                <w:color w:val="000000"/>
                <w:sz w:val="18"/>
                <w:szCs w:val="18"/>
              </w:rPr>
            </w:pPr>
            <w:r w:rsidRPr="001C66A0">
              <w:rPr>
                <w:rFonts w:ascii="Arial" w:hAnsi="Arial" w:cs="Arial"/>
                <w:color w:val="000000"/>
                <w:sz w:val="18"/>
                <w:szCs w:val="18"/>
              </w:rPr>
              <w:t>5</w:t>
            </w:r>
          </w:p>
        </w:tc>
        <w:tc>
          <w:tcPr>
            <w:tcW w:w="1391" w:type="dxa"/>
            <w:vMerge w:val="restart"/>
            <w:tcBorders>
              <w:top w:val="nil"/>
              <w:left w:val="single" w:sz="4" w:space="0" w:color="auto"/>
              <w:bottom w:val="single" w:sz="4" w:space="0" w:color="auto"/>
              <w:right w:val="single" w:sz="4" w:space="0" w:color="auto"/>
            </w:tcBorders>
            <w:shd w:val="clear" w:color="auto" w:fill="auto"/>
            <w:vAlign w:val="center"/>
            <w:hideMark/>
          </w:tcPr>
          <w:p w:rsidR="009B38E2" w:rsidRPr="001C66A0" w:rsidRDefault="009B38E2" w:rsidP="00887BB2">
            <w:pPr>
              <w:jc w:val="center"/>
              <w:rPr>
                <w:rFonts w:ascii="Arial" w:hAnsi="Arial" w:cs="Arial"/>
                <w:color w:val="000000"/>
                <w:sz w:val="18"/>
                <w:szCs w:val="18"/>
              </w:rPr>
            </w:pPr>
            <w:r w:rsidRPr="001C66A0">
              <w:rPr>
                <w:rFonts w:ascii="Arial" w:hAnsi="Arial" w:cs="Arial"/>
                <w:color w:val="000000"/>
                <w:sz w:val="18"/>
                <w:szCs w:val="18"/>
              </w:rPr>
              <w:t>Coberturas</w:t>
            </w:r>
          </w:p>
        </w:tc>
        <w:tc>
          <w:tcPr>
            <w:tcW w:w="920" w:type="dxa"/>
            <w:tcBorders>
              <w:top w:val="nil"/>
              <w:left w:val="nil"/>
              <w:bottom w:val="single" w:sz="4" w:space="0" w:color="auto"/>
              <w:right w:val="single" w:sz="4" w:space="0" w:color="auto"/>
            </w:tcBorders>
            <w:shd w:val="clear" w:color="auto" w:fill="auto"/>
            <w:vAlign w:val="center"/>
            <w:hideMark/>
          </w:tcPr>
          <w:p w:rsidR="009B38E2" w:rsidRPr="001C66A0" w:rsidRDefault="009B38E2" w:rsidP="00887BB2">
            <w:pPr>
              <w:jc w:val="center"/>
              <w:rPr>
                <w:rFonts w:ascii="Arial" w:hAnsi="Arial" w:cs="Arial"/>
                <w:color w:val="000000"/>
                <w:sz w:val="18"/>
                <w:szCs w:val="18"/>
              </w:rPr>
            </w:pPr>
            <w:r w:rsidRPr="001C66A0">
              <w:rPr>
                <w:rFonts w:ascii="Arial" w:hAnsi="Arial" w:cs="Arial"/>
                <w:color w:val="000000"/>
                <w:sz w:val="18"/>
                <w:szCs w:val="18"/>
              </w:rPr>
              <w:t xml:space="preserve">01 </w:t>
            </w:r>
          </w:p>
        </w:tc>
        <w:tc>
          <w:tcPr>
            <w:tcW w:w="6949" w:type="dxa"/>
            <w:tcBorders>
              <w:top w:val="nil"/>
              <w:left w:val="nil"/>
              <w:bottom w:val="single" w:sz="4" w:space="0" w:color="auto"/>
              <w:right w:val="single" w:sz="4" w:space="0" w:color="auto"/>
            </w:tcBorders>
            <w:shd w:val="clear" w:color="auto" w:fill="auto"/>
            <w:vAlign w:val="center"/>
            <w:hideMark/>
          </w:tcPr>
          <w:p w:rsidR="009B38E2" w:rsidRPr="001C66A0" w:rsidRDefault="009B38E2" w:rsidP="00887BB2">
            <w:pPr>
              <w:rPr>
                <w:rFonts w:ascii="Arial" w:hAnsi="Arial" w:cs="Arial"/>
                <w:color w:val="000000"/>
                <w:sz w:val="18"/>
                <w:szCs w:val="18"/>
              </w:rPr>
            </w:pPr>
            <w:r w:rsidRPr="001C66A0">
              <w:rPr>
                <w:rFonts w:ascii="Arial" w:hAnsi="Arial" w:cs="Arial"/>
                <w:color w:val="000000"/>
                <w:sz w:val="18"/>
                <w:szCs w:val="18"/>
              </w:rPr>
              <w:t>Estancia</w:t>
            </w:r>
          </w:p>
        </w:tc>
      </w:tr>
      <w:tr w:rsidR="009B38E2" w:rsidRPr="001C66A0" w:rsidTr="00887BB2">
        <w:trPr>
          <w:trHeight w:val="198"/>
          <w:jc w:val="center"/>
        </w:trPr>
        <w:tc>
          <w:tcPr>
            <w:tcW w:w="778" w:type="dxa"/>
            <w:vMerge/>
            <w:tcBorders>
              <w:top w:val="nil"/>
              <w:left w:val="single" w:sz="4" w:space="0" w:color="auto"/>
              <w:bottom w:val="single" w:sz="4" w:space="0" w:color="auto"/>
              <w:right w:val="single" w:sz="4" w:space="0" w:color="auto"/>
            </w:tcBorders>
            <w:vAlign w:val="center"/>
            <w:hideMark/>
          </w:tcPr>
          <w:p w:rsidR="009B38E2" w:rsidRPr="001C66A0" w:rsidRDefault="009B38E2" w:rsidP="00887BB2">
            <w:pPr>
              <w:rPr>
                <w:rFonts w:ascii="Arial" w:hAnsi="Arial" w:cs="Arial"/>
                <w:color w:val="000000"/>
                <w:sz w:val="18"/>
                <w:szCs w:val="18"/>
              </w:rPr>
            </w:pPr>
          </w:p>
        </w:tc>
        <w:tc>
          <w:tcPr>
            <w:tcW w:w="1391" w:type="dxa"/>
            <w:vMerge/>
            <w:tcBorders>
              <w:top w:val="nil"/>
              <w:left w:val="single" w:sz="4" w:space="0" w:color="auto"/>
              <w:bottom w:val="single" w:sz="4" w:space="0" w:color="auto"/>
              <w:right w:val="single" w:sz="4" w:space="0" w:color="auto"/>
            </w:tcBorders>
            <w:vAlign w:val="center"/>
            <w:hideMark/>
          </w:tcPr>
          <w:p w:rsidR="009B38E2" w:rsidRPr="001C66A0" w:rsidRDefault="009B38E2" w:rsidP="00887BB2">
            <w:pPr>
              <w:rPr>
                <w:rFonts w:ascii="Arial" w:hAnsi="Arial" w:cs="Arial"/>
                <w:color w:val="000000"/>
                <w:sz w:val="18"/>
                <w:szCs w:val="18"/>
              </w:rPr>
            </w:pPr>
          </w:p>
        </w:tc>
        <w:tc>
          <w:tcPr>
            <w:tcW w:w="920" w:type="dxa"/>
            <w:tcBorders>
              <w:top w:val="nil"/>
              <w:left w:val="nil"/>
              <w:bottom w:val="single" w:sz="4" w:space="0" w:color="auto"/>
              <w:right w:val="single" w:sz="4" w:space="0" w:color="auto"/>
            </w:tcBorders>
            <w:shd w:val="clear" w:color="auto" w:fill="auto"/>
            <w:vAlign w:val="center"/>
            <w:hideMark/>
          </w:tcPr>
          <w:p w:rsidR="009B38E2" w:rsidRPr="001C66A0" w:rsidRDefault="009B38E2" w:rsidP="00887BB2">
            <w:pPr>
              <w:jc w:val="center"/>
              <w:rPr>
                <w:rFonts w:ascii="Arial" w:hAnsi="Arial" w:cs="Arial"/>
                <w:color w:val="000000"/>
                <w:sz w:val="18"/>
                <w:szCs w:val="18"/>
              </w:rPr>
            </w:pPr>
            <w:r w:rsidRPr="001C66A0">
              <w:rPr>
                <w:rFonts w:ascii="Arial" w:hAnsi="Arial" w:cs="Arial"/>
                <w:color w:val="000000"/>
                <w:sz w:val="18"/>
                <w:szCs w:val="18"/>
              </w:rPr>
              <w:t xml:space="preserve">02 </w:t>
            </w:r>
          </w:p>
        </w:tc>
        <w:tc>
          <w:tcPr>
            <w:tcW w:w="6949" w:type="dxa"/>
            <w:tcBorders>
              <w:top w:val="nil"/>
              <w:left w:val="nil"/>
              <w:bottom w:val="single" w:sz="4" w:space="0" w:color="auto"/>
              <w:right w:val="single" w:sz="4" w:space="0" w:color="auto"/>
            </w:tcBorders>
            <w:shd w:val="clear" w:color="auto" w:fill="auto"/>
            <w:vAlign w:val="center"/>
            <w:hideMark/>
          </w:tcPr>
          <w:p w:rsidR="009B38E2" w:rsidRPr="001C66A0" w:rsidRDefault="009B38E2" w:rsidP="00887BB2">
            <w:pPr>
              <w:rPr>
                <w:rFonts w:ascii="Arial" w:hAnsi="Arial" w:cs="Arial"/>
                <w:color w:val="000000"/>
                <w:sz w:val="18"/>
                <w:szCs w:val="18"/>
              </w:rPr>
            </w:pPr>
            <w:r w:rsidRPr="001C66A0">
              <w:rPr>
                <w:rFonts w:ascii="Arial" w:hAnsi="Arial" w:cs="Arial"/>
                <w:color w:val="000000"/>
                <w:sz w:val="18"/>
                <w:szCs w:val="18"/>
              </w:rPr>
              <w:t>Consultas, interconsultas y visitas médicas</w:t>
            </w:r>
          </w:p>
        </w:tc>
      </w:tr>
      <w:tr w:rsidR="009B38E2" w:rsidRPr="001C66A0" w:rsidTr="00887BB2">
        <w:trPr>
          <w:trHeight w:val="198"/>
          <w:jc w:val="center"/>
        </w:trPr>
        <w:tc>
          <w:tcPr>
            <w:tcW w:w="778" w:type="dxa"/>
            <w:vMerge/>
            <w:tcBorders>
              <w:top w:val="nil"/>
              <w:left w:val="single" w:sz="4" w:space="0" w:color="auto"/>
              <w:bottom w:val="single" w:sz="4" w:space="0" w:color="auto"/>
              <w:right w:val="single" w:sz="4" w:space="0" w:color="auto"/>
            </w:tcBorders>
            <w:vAlign w:val="center"/>
            <w:hideMark/>
          </w:tcPr>
          <w:p w:rsidR="009B38E2" w:rsidRPr="001C66A0" w:rsidRDefault="009B38E2" w:rsidP="00887BB2">
            <w:pPr>
              <w:rPr>
                <w:rFonts w:ascii="Arial" w:hAnsi="Arial" w:cs="Arial"/>
                <w:color w:val="000000"/>
                <w:sz w:val="18"/>
                <w:szCs w:val="18"/>
              </w:rPr>
            </w:pPr>
          </w:p>
        </w:tc>
        <w:tc>
          <w:tcPr>
            <w:tcW w:w="1391" w:type="dxa"/>
            <w:vMerge/>
            <w:tcBorders>
              <w:top w:val="nil"/>
              <w:left w:val="single" w:sz="4" w:space="0" w:color="auto"/>
              <w:bottom w:val="single" w:sz="4" w:space="0" w:color="auto"/>
              <w:right w:val="single" w:sz="4" w:space="0" w:color="auto"/>
            </w:tcBorders>
            <w:vAlign w:val="center"/>
            <w:hideMark/>
          </w:tcPr>
          <w:p w:rsidR="009B38E2" w:rsidRPr="001C66A0" w:rsidRDefault="009B38E2" w:rsidP="00887BB2">
            <w:pPr>
              <w:rPr>
                <w:rFonts w:ascii="Arial" w:hAnsi="Arial" w:cs="Arial"/>
                <w:color w:val="000000"/>
                <w:sz w:val="18"/>
                <w:szCs w:val="18"/>
              </w:rPr>
            </w:pPr>
          </w:p>
        </w:tc>
        <w:tc>
          <w:tcPr>
            <w:tcW w:w="920" w:type="dxa"/>
            <w:tcBorders>
              <w:top w:val="nil"/>
              <w:left w:val="nil"/>
              <w:bottom w:val="single" w:sz="4" w:space="0" w:color="auto"/>
              <w:right w:val="single" w:sz="4" w:space="0" w:color="auto"/>
            </w:tcBorders>
            <w:shd w:val="clear" w:color="auto" w:fill="auto"/>
            <w:vAlign w:val="center"/>
            <w:hideMark/>
          </w:tcPr>
          <w:p w:rsidR="009B38E2" w:rsidRPr="001C66A0" w:rsidRDefault="009B38E2" w:rsidP="00887BB2">
            <w:pPr>
              <w:jc w:val="center"/>
              <w:rPr>
                <w:rFonts w:ascii="Arial" w:hAnsi="Arial" w:cs="Arial"/>
                <w:color w:val="000000"/>
                <w:sz w:val="18"/>
                <w:szCs w:val="18"/>
              </w:rPr>
            </w:pPr>
            <w:r w:rsidRPr="001C66A0">
              <w:rPr>
                <w:rFonts w:ascii="Arial" w:hAnsi="Arial" w:cs="Arial"/>
                <w:color w:val="000000"/>
                <w:sz w:val="18"/>
                <w:szCs w:val="18"/>
              </w:rPr>
              <w:t xml:space="preserve">06 </w:t>
            </w:r>
          </w:p>
        </w:tc>
        <w:tc>
          <w:tcPr>
            <w:tcW w:w="6949" w:type="dxa"/>
            <w:tcBorders>
              <w:top w:val="nil"/>
              <w:left w:val="nil"/>
              <w:bottom w:val="single" w:sz="4" w:space="0" w:color="auto"/>
              <w:right w:val="single" w:sz="4" w:space="0" w:color="auto"/>
            </w:tcBorders>
            <w:shd w:val="clear" w:color="auto" w:fill="auto"/>
            <w:vAlign w:val="center"/>
            <w:hideMark/>
          </w:tcPr>
          <w:p w:rsidR="009B38E2" w:rsidRPr="001C66A0" w:rsidRDefault="009B38E2" w:rsidP="00887BB2">
            <w:pPr>
              <w:rPr>
                <w:rFonts w:ascii="Arial" w:hAnsi="Arial" w:cs="Arial"/>
                <w:color w:val="000000"/>
                <w:sz w:val="18"/>
                <w:szCs w:val="18"/>
              </w:rPr>
            </w:pPr>
            <w:r w:rsidRPr="001C66A0">
              <w:rPr>
                <w:rFonts w:ascii="Arial" w:hAnsi="Arial" w:cs="Arial"/>
                <w:color w:val="000000"/>
                <w:sz w:val="18"/>
                <w:szCs w:val="18"/>
              </w:rPr>
              <w:t>Materiales</w:t>
            </w:r>
          </w:p>
        </w:tc>
      </w:tr>
      <w:tr w:rsidR="009B38E2" w:rsidRPr="001C66A0" w:rsidTr="00887BB2">
        <w:trPr>
          <w:trHeight w:val="198"/>
          <w:jc w:val="center"/>
        </w:trPr>
        <w:tc>
          <w:tcPr>
            <w:tcW w:w="778" w:type="dxa"/>
            <w:vMerge/>
            <w:tcBorders>
              <w:top w:val="nil"/>
              <w:left w:val="single" w:sz="4" w:space="0" w:color="auto"/>
              <w:bottom w:val="single" w:sz="4" w:space="0" w:color="auto"/>
              <w:right w:val="single" w:sz="4" w:space="0" w:color="auto"/>
            </w:tcBorders>
            <w:vAlign w:val="center"/>
            <w:hideMark/>
          </w:tcPr>
          <w:p w:rsidR="009B38E2" w:rsidRPr="001C66A0" w:rsidRDefault="009B38E2" w:rsidP="00887BB2">
            <w:pPr>
              <w:rPr>
                <w:rFonts w:ascii="Arial" w:hAnsi="Arial" w:cs="Arial"/>
                <w:color w:val="000000"/>
                <w:sz w:val="18"/>
                <w:szCs w:val="18"/>
              </w:rPr>
            </w:pPr>
          </w:p>
        </w:tc>
        <w:tc>
          <w:tcPr>
            <w:tcW w:w="1391" w:type="dxa"/>
            <w:vMerge/>
            <w:tcBorders>
              <w:top w:val="nil"/>
              <w:left w:val="single" w:sz="4" w:space="0" w:color="auto"/>
              <w:bottom w:val="single" w:sz="4" w:space="0" w:color="auto"/>
              <w:right w:val="single" w:sz="4" w:space="0" w:color="auto"/>
            </w:tcBorders>
            <w:vAlign w:val="center"/>
            <w:hideMark/>
          </w:tcPr>
          <w:p w:rsidR="009B38E2" w:rsidRPr="001C66A0" w:rsidRDefault="009B38E2" w:rsidP="00887BB2">
            <w:pPr>
              <w:rPr>
                <w:rFonts w:ascii="Arial" w:hAnsi="Arial" w:cs="Arial"/>
                <w:color w:val="000000"/>
                <w:sz w:val="18"/>
                <w:szCs w:val="18"/>
              </w:rPr>
            </w:pPr>
          </w:p>
        </w:tc>
        <w:tc>
          <w:tcPr>
            <w:tcW w:w="920" w:type="dxa"/>
            <w:tcBorders>
              <w:top w:val="nil"/>
              <w:left w:val="nil"/>
              <w:bottom w:val="single" w:sz="4" w:space="0" w:color="auto"/>
              <w:right w:val="single" w:sz="4" w:space="0" w:color="auto"/>
            </w:tcBorders>
            <w:shd w:val="clear" w:color="auto" w:fill="auto"/>
            <w:vAlign w:val="center"/>
            <w:hideMark/>
          </w:tcPr>
          <w:p w:rsidR="009B38E2" w:rsidRPr="001C66A0" w:rsidRDefault="009B38E2" w:rsidP="00887BB2">
            <w:pPr>
              <w:jc w:val="center"/>
              <w:rPr>
                <w:rFonts w:ascii="Arial" w:hAnsi="Arial" w:cs="Arial"/>
                <w:color w:val="000000"/>
                <w:sz w:val="18"/>
                <w:szCs w:val="18"/>
              </w:rPr>
            </w:pPr>
            <w:r w:rsidRPr="001C66A0">
              <w:rPr>
                <w:rFonts w:ascii="Arial" w:hAnsi="Arial" w:cs="Arial"/>
                <w:color w:val="000000"/>
                <w:sz w:val="18"/>
                <w:szCs w:val="18"/>
              </w:rPr>
              <w:t xml:space="preserve">07 </w:t>
            </w:r>
          </w:p>
        </w:tc>
        <w:tc>
          <w:tcPr>
            <w:tcW w:w="6949" w:type="dxa"/>
            <w:tcBorders>
              <w:top w:val="nil"/>
              <w:left w:val="nil"/>
              <w:bottom w:val="single" w:sz="4" w:space="0" w:color="auto"/>
              <w:right w:val="single" w:sz="4" w:space="0" w:color="auto"/>
            </w:tcBorders>
            <w:shd w:val="clear" w:color="auto" w:fill="auto"/>
            <w:vAlign w:val="center"/>
            <w:hideMark/>
          </w:tcPr>
          <w:p w:rsidR="009B38E2" w:rsidRPr="001C66A0" w:rsidRDefault="009B38E2" w:rsidP="00887BB2">
            <w:pPr>
              <w:rPr>
                <w:rFonts w:ascii="Arial" w:hAnsi="Arial" w:cs="Arial"/>
                <w:color w:val="000000"/>
                <w:sz w:val="18"/>
                <w:szCs w:val="18"/>
              </w:rPr>
            </w:pPr>
            <w:r w:rsidRPr="001C66A0">
              <w:rPr>
                <w:rFonts w:ascii="Arial" w:hAnsi="Arial" w:cs="Arial"/>
                <w:color w:val="000000"/>
                <w:sz w:val="18"/>
                <w:szCs w:val="18"/>
              </w:rPr>
              <w:t>Medicamentos</w:t>
            </w:r>
          </w:p>
        </w:tc>
      </w:tr>
      <w:tr w:rsidR="009B38E2" w:rsidRPr="001C66A0" w:rsidTr="00887BB2">
        <w:trPr>
          <w:trHeight w:val="198"/>
          <w:jc w:val="center"/>
        </w:trPr>
        <w:tc>
          <w:tcPr>
            <w:tcW w:w="778" w:type="dxa"/>
            <w:vMerge/>
            <w:tcBorders>
              <w:top w:val="nil"/>
              <w:left w:val="single" w:sz="4" w:space="0" w:color="auto"/>
              <w:bottom w:val="single" w:sz="4" w:space="0" w:color="auto"/>
              <w:right w:val="single" w:sz="4" w:space="0" w:color="auto"/>
            </w:tcBorders>
            <w:vAlign w:val="center"/>
            <w:hideMark/>
          </w:tcPr>
          <w:p w:rsidR="009B38E2" w:rsidRPr="001C66A0" w:rsidRDefault="009B38E2" w:rsidP="00887BB2">
            <w:pPr>
              <w:rPr>
                <w:rFonts w:ascii="Arial" w:hAnsi="Arial" w:cs="Arial"/>
                <w:color w:val="000000"/>
                <w:sz w:val="18"/>
                <w:szCs w:val="18"/>
              </w:rPr>
            </w:pPr>
          </w:p>
        </w:tc>
        <w:tc>
          <w:tcPr>
            <w:tcW w:w="1391" w:type="dxa"/>
            <w:vMerge/>
            <w:tcBorders>
              <w:top w:val="nil"/>
              <w:left w:val="single" w:sz="4" w:space="0" w:color="auto"/>
              <w:bottom w:val="single" w:sz="4" w:space="0" w:color="auto"/>
              <w:right w:val="single" w:sz="4" w:space="0" w:color="auto"/>
            </w:tcBorders>
            <w:vAlign w:val="center"/>
            <w:hideMark/>
          </w:tcPr>
          <w:p w:rsidR="009B38E2" w:rsidRPr="001C66A0" w:rsidRDefault="009B38E2" w:rsidP="00887BB2">
            <w:pPr>
              <w:rPr>
                <w:rFonts w:ascii="Arial" w:hAnsi="Arial" w:cs="Arial"/>
                <w:color w:val="000000"/>
                <w:sz w:val="18"/>
                <w:szCs w:val="18"/>
              </w:rPr>
            </w:pPr>
          </w:p>
        </w:tc>
        <w:tc>
          <w:tcPr>
            <w:tcW w:w="920" w:type="dxa"/>
            <w:tcBorders>
              <w:top w:val="nil"/>
              <w:left w:val="nil"/>
              <w:bottom w:val="single" w:sz="4" w:space="0" w:color="auto"/>
              <w:right w:val="single" w:sz="4" w:space="0" w:color="auto"/>
            </w:tcBorders>
            <w:shd w:val="clear" w:color="auto" w:fill="auto"/>
            <w:vAlign w:val="center"/>
            <w:hideMark/>
          </w:tcPr>
          <w:p w:rsidR="009B38E2" w:rsidRPr="001C66A0" w:rsidRDefault="009B38E2" w:rsidP="00887BB2">
            <w:pPr>
              <w:jc w:val="center"/>
              <w:rPr>
                <w:rFonts w:ascii="Arial" w:hAnsi="Arial" w:cs="Arial"/>
                <w:color w:val="000000"/>
                <w:sz w:val="18"/>
                <w:szCs w:val="18"/>
              </w:rPr>
            </w:pPr>
            <w:r w:rsidRPr="001C66A0">
              <w:rPr>
                <w:rFonts w:ascii="Arial" w:hAnsi="Arial" w:cs="Arial"/>
                <w:color w:val="000000"/>
                <w:sz w:val="18"/>
                <w:szCs w:val="18"/>
              </w:rPr>
              <w:t xml:space="preserve">08 </w:t>
            </w:r>
          </w:p>
        </w:tc>
        <w:tc>
          <w:tcPr>
            <w:tcW w:w="6949" w:type="dxa"/>
            <w:tcBorders>
              <w:top w:val="nil"/>
              <w:left w:val="nil"/>
              <w:bottom w:val="single" w:sz="4" w:space="0" w:color="auto"/>
              <w:right w:val="single" w:sz="4" w:space="0" w:color="auto"/>
            </w:tcBorders>
            <w:shd w:val="clear" w:color="auto" w:fill="auto"/>
            <w:vAlign w:val="center"/>
            <w:hideMark/>
          </w:tcPr>
          <w:p w:rsidR="009B38E2" w:rsidRPr="001C66A0" w:rsidRDefault="009B38E2" w:rsidP="00887BB2">
            <w:pPr>
              <w:rPr>
                <w:rFonts w:ascii="Arial" w:hAnsi="Arial" w:cs="Arial"/>
                <w:color w:val="000000"/>
                <w:sz w:val="18"/>
                <w:szCs w:val="18"/>
              </w:rPr>
            </w:pPr>
            <w:r w:rsidRPr="001C66A0">
              <w:rPr>
                <w:rFonts w:ascii="Arial" w:hAnsi="Arial" w:cs="Arial"/>
                <w:color w:val="000000"/>
                <w:sz w:val="18"/>
                <w:szCs w:val="18"/>
              </w:rPr>
              <w:t>Ayudas diagnósticas</w:t>
            </w:r>
          </w:p>
        </w:tc>
      </w:tr>
      <w:tr w:rsidR="009B38E2" w:rsidRPr="001C66A0" w:rsidTr="00887BB2">
        <w:trPr>
          <w:trHeight w:val="198"/>
          <w:jc w:val="center"/>
        </w:trPr>
        <w:tc>
          <w:tcPr>
            <w:tcW w:w="778" w:type="dxa"/>
            <w:vMerge/>
            <w:tcBorders>
              <w:top w:val="nil"/>
              <w:left w:val="single" w:sz="4" w:space="0" w:color="auto"/>
              <w:bottom w:val="single" w:sz="4" w:space="0" w:color="auto"/>
              <w:right w:val="single" w:sz="4" w:space="0" w:color="auto"/>
            </w:tcBorders>
            <w:vAlign w:val="center"/>
            <w:hideMark/>
          </w:tcPr>
          <w:p w:rsidR="009B38E2" w:rsidRPr="001C66A0" w:rsidRDefault="009B38E2" w:rsidP="00887BB2">
            <w:pPr>
              <w:rPr>
                <w:rFonts w:ascii="Arial" w:hAnsi="Arial" w:cs="Arial"/>
                <w:color w:val="000000"/>
                <w:sz w:val="18"/>
                <w:szCs w:val="18"/>
              </w:rPr>
            </w:pPr>
          </w:p>
        </w:tc>
        <w:tc>
          <w:tcPr>
            <w:tcW w:w="1391" w:type="dxa"/>
            <w:vMerge/>
            <w:tcBorders>
              <w:top w:val="nil"/>
              <w:left w:val="single" w:sz="4" w:space="0" w:color="auto"/>
              <w:bottom w:val="single" w:sz="4" w:space="0" w:color="auto"/>
              <w:right w:val="single" w:sz="4" w:space="0" w:color="auto"/>
            </w:tcBorders>
            <w:vAlign w:val="center"/>
            <w:hideMark/>
          </w:tcPr>
          <w:p w:rsidR="009B38E2" w:rsidRPr="001C66A0" w:rsidRDefault="009B38E2" w:rsidP="00887BB2">
            <w:pPr>
              <w:rPr>
                <w:rFonts w:ascii="Arial" w:hAnsi="Arial" w:cs="Arial"/>
                <w:color w:val="000000"/>
                <w:sz w:val="18"/>
                <w:szCs w:val="18"/>
              </w:rPr>
            </w:pPr>
          </w:p>
        </w:tc>
        <w:tc>
          <w:tcPr>
            <w:tcW w:w="920" w:type="dxa"/>
            <w:tcBorders>
              <w:top w:val="nil"/>
              <w:left w:val="nil"/>
              <w:bottom w:val="single" w:sz="4" w:space="0" w:color="auto"/>
              <w:right w:val="single" w:sz="4" w:space="0" w:color="auto"/>
            </w:tcBorders>
            <w:shd w:val="clear" w:color="auto" w:fill="auto"/>
            <w:vAlign w:val="center"/>
            <w:hideMark/>
          </w:tcPr>
          <w:p w:rsidR="009B38E2" w:rsidRPr="001C66A0" w:rsidRDefault="009B38E2" w:rsidP="00887BB2">
            <w:pPr>
              <w:jc w:val="center"/>
              <w:rPr>
                <w:rFonts w:ascii="Arial" w:hAnsi="Arial" w:cs="Arial"/>
                <w:color w:val="000000"/>
                <w:sz w:val="18"/>
                <w:szCs w:val="18"/>
              </w:rPr>
            </w:pPr>
            <w:r w:rsidRPr="001C66A0">
              <w:rPr>
                <w:rFonts w:ascii="Arial" w:hAnsi="Arial" w:cs="Arial"/>
                <w:color w:val="000000"/>
                <w:sz w:val="18"/>
                <w:szCs w:val="18"/>
              </w:rPr>
              <w:t xml:space="preserve">23 </w:t>
            </w:r>
          </w:p>
        </w:tc>
        <w:tc>
          <w:tcPr>
            <w:tcW w:w="6949" w:type="dxa"/>
            <w:tcBorders>
              <w:top w:val="nil"/>
              <w:left w:val="nil"/>
              <w:bottom w:val="single" w:sz="4" w:space="0" w:color="auto"/>
              <w:right w:val="single" w:sz="4" w:space="0" w:color="auto"/>
            </w:tcBorders>
            <w:shd w:val="clear" w:color="auto" w:fill="auto"/>
            <w:vAlign w:val="center"/>
            <w:hideMark/>
          </w:tcPr>
          <w:p w:rsidR="009B38E2" w:rsidRPr="001C66A0" w:rsidRDefault="009B38E2" w:rsidP="00887BB2">
            <w:pPr>
              <w:rPr>
                <w:rFonts w:ascii="Arial" w:hAnsi="Arial" w:cs="Arial"/>
                <w:color w:val="000000"/>
                <w:sz w:val="18"/>
                <w:szCs w:val="18"/>
              </w:rPr>
            </w:pPr>
            <w:r w:rsidRPr="001C66A0">
              <w:rPr>
                <w:rFonts w:ascii="Arial" w:hAnsi="Arial" w:cs="Arial"/>
                <w:color w:val="000000"/>
                <w:sz w:val="18"/>
                <w:szCs w:val="18"/>
              </w:rPr>
              <w:t>Procedimiento o actividad</w:t>
            </w:r>
          </w:p>
        </w:tc>
      </w:tr>
      <w:tr w:rsidR="009B38E2" w:rsidRPr="001C66A0" w:rsidTr="00887BB2">
        <w:trPr>
          <w:trHeight w:val="198"/>
          <w:jc w:val="center"/>
        </w:trPr>
        <w:tc>
          <w:tcPr>
            <w:tcW w:w="778" w:type="dxa"/>
            <w:vMerge/>
            <w:tcBorders>
              <w:top w:val="nil"/>
              <w:left w:val="single" w:sz="4" w:space="0" w:color="auto"/>
              <w:bottom w:val="single" w:sz="4" w:space="0" w:color="auto"/>
              <w:right w:val="single" w:sz="4" w:space="0" w:color="auto"/>
            </w:tcBorders>
            <w:vAlign w:val="center"/>
            <w:hideMark/>
          </w:tcPr>
          <w:p w:rsidR="009B38E2" w:rsidRPr="001C66A0" w:rsidRDefault="009B38E2" w:rsidP="00887BB2">
            <w:pPr>
              <w:rPr>
                <w:rFonts w:ascii="Arial" w:hAnsi="Arial" w:cs="Arial"/>
                <w:color w:val="000000"/>
                <w:sz w:val="18"/>
                <w:szCs w:val="18"/>
              </w:rPr>
            </w:pPr>
          </w:p>
        </w:tc>
        <w:tc>
          <w:tcPr>
            <w:tcW w:w="1391" w:type="dxa"/>
            <w:vMerge/>
            <w:tcBorders>
              <w:top w:val="nil"/>
              <w:left w:val="single" w:sz="4" w:space="0" w:color="auto"/>
              <w:bottom w:val="single" w:sz="4" w:space="0" w:color="auto"/>
              <w:right w:val="single" w:sz="4" w:space="0" w:color="auto"/>
            </w:tcBorders>
            <w:vAlign w:val="center"/>
            <w:hideMark/>
          </w:tcPr>
          <w:p w:rsidR="009B38E2" w:rsidRPr="001C66A0" w:rsidRDefault="009B38E2" w:rsidP="00887BB2">
            <w:pPr>
              <w:rPr>
                <w:rFonts w:ascii="Arial" w:hAnsi="Arial" w:cs="Arial"/>
                <w:color w:val="000000"/>
                <w:sz w:val="18"/>
                <w:szCs w:val="18"/>
              </w:rPr>
            </w:pPr>
          </w:p>
        </w:tc>
        <w:tc>
          <w:tcPr>
            <w:tcW w:w="920" w:type="dxa"/>
            <w:tcBorders>
              <w:top w:val="nil"/>
              <w:left w:val="nil"/>
              <w:bottom w:val="single" w:sz="4" w:space="0" w:color="auto"/>
              <w:right w:val="single" w:sz="4" w:space="0" w:color="auto"/>
            </w:tcBorders>
            <w:shd w:val="clear" w:color="auto" w:fill="auto"/>
            <w:vAlign w:val="center"/>
            <w:hideMark/>
          </w:tcPr>
          <w:p w:rsidR="009B38E2" w:rsidRPr="001C66A0" w:rsidRDefault="009B38E2" w:rsidP="00887BB2">
            <w:pPr>
              <w:jc w:val="center"/>
              <w:rPr>
                <w:rFonts w:ascii="Arial" w:hAnsi="Arial" w:cs="Arial"/>
                <w:color w:val="000000"/>
                <w:sz w:val="18"/>
                <w:szCs w:val="18"/>
              </w:rPr>
            </w:pPr>
            <w:r w:rsidRPr="001C66A0">
              <w:rPr>
                <w:rFonts w:ascii="Arial" w:hAnsi="Arial" w:cs="Arial"/>
                <w:color w:val="000000"/>
                <w:sz w:val="18"/>
                <w:szCs w:val="18"/>
              </w:rPr>
              <w:t xml:space="preserve">27 </w:t>
            </w:r>
          </w:p>
        </w:tc>
        <w:tc>
          <w:tcPr>
            <w:tcW w:w="6949" w:type="dxa"/>
            <w:tcBorders>
              <w:top w:val="nil"/>
              <w:left w:val="nil"/>
              <w:bottom w:val="single" w:sz="4" w:space="0" w:color="auto"/>
              <w:right w:val="single" w:sz="4" w:space="0" w:color="auto"/>
            </w:tcBorders>
            <w:shd w:val="clear" w:color="auto" w:fill="auto"/>
            <w:vAlign w:val="center"/>
            <w:hideMark/>
          </w:tcPr>
          <w:p w:rsidR="009B38E2" w:rsidRPr="001C66A0" w:rsidRDefault="009B38E2" w:rsidP="00887BB2">
            <w:pPr>
              <w:rPr>
                <w:rFonts w:ascii="Arial" w:hAnsi="Arial" w:cs="Arial"/>
                <w:color w:val="000000"/>
                <w:sz w:val="18"/>
                <w:szCs w:val="18"/>
              </w:rPr>
            </w:pPr>
            <w:r w:rsidRPr="001C66A0">
              <w:rPr>
                <w:rFonts w:ascii="Arial" w:hAnsi="Arial" w:cs="Arial"/>
                <w:color w:val="000000"/>
                <w:sz w:val="18"/>
                <w:szCs w:val="18"/>
              </w:rPr>
              <w:t>Servicio o procedimiento incluido en otro</w:t>
            </w:r>
          </w:p>
        </w:tc>
      </w:tr>
      <w:tr w:rsidR="009B38E2" w:rsidRPr="001C66A0" w:rsidTr="00887BB2">
        <w:trPr>
          <w:trHeight w:val="198"/>
          <w:jc w:val="center"/>
        </w:trPr>
        <w:tc>
          <w:tcPr>
            <w:tcW w:w="778" w:type="dxa"/>
            <w:vMerge/>
            <w:tcBorders>
              <w:top w:val="nil"/>
              <w:left w:val="single" w:sz="4" w:space="0" w:color="auto"/>
              <w:bottom w:val="single" w:sz="4" w:space="0" w:color="auto"/>
              <w:right w:val="single" w:sz="4" w:space="0" w:color="auto"/>
            </w:tcBorders>
            <w:vAlign w:val="center"/>
            <w:hideMark/>
          </w:tcPr>
          <w:p w:rsidR="009B38E2" w:rsidRPr="001C66A0" w:rsidRDefault="009B38E2" w:rsidP="00887BB2">
            <w:pPr>
              <w:rPr>
                <w:rFonts w:ascii="Arial" w:hAnsi="Arial" w:cs="Arial"/>
                <w:color w:val="000000"/>
                <w:sz w:val="18"/>
                <w:szCs w:val="18"/>
              </w:rPr>
            </w:pPr>
          </w:p>
        </w:tc>
        <w:tc>
          <w:tcPr>
            <w:tcW w:w="1391" w:type="dxa"/>
            <w:vMerge/>
            <w:tcBorders>
              <w:top w:val="nil"/>
              <w:left w:val="single" w:sz="4" w:space="0" w:color="auto"/>
              <w:bottom w:val="single" w:sz="4" w:space="0" w:color="auto"/>
              <w:right w:val="single" w:sz="4" w:space="0" w:color="auto"/>
            </w:tcBorders>
            <w:vAlign w:val="center"/>
            <w:hideMark/>
          </w:tcPr>
          <w:p w:rsidR="009B38E2" w:rsidRPr="001C66A0" w:rsidRDefault="009B38E2" w:rsidP="00887BB2">
            <w:pPr>
              <w:rPr>
                <w:rFonts w:ascii="Arial" w:hAnsi="Arial" w:cs="Arial"/>
                <w:color w:val="000000"/>
                <w:sz w:val="18"/>
                <w:szCs w:val="18"/>
              </w:rPr>
            </w:pPr>
          </w:p>
        </w:tc>
        <w:tc>
          <w:tcPr>
            <w:tcW w:w="920" w:type="dxa"/>
            <w:tcBorders>
              <w:top w:val="nil"/>
              <w:left w:val="nil"/>
              <w:bottom w:val="single" w:sz="4" w:space="0" w:color="auto"/>
              <w:right w:val="single" w:sz="4" w:space="0" w:color="auto"/>
            </w:tcBorders>
            <w:shd w:val="clear" w:color="auto" w:fill="auto"/>
            <w:vAlign w:val="center"/>
            <w:hideMark/>
          </w:tcPr>
          <w:p w:rsidR="009B38E2" w:rsidRPr="001C66A0" w:rsidRDefault="009B38E2" w:rsidP="00887BB2">
            <w:pPr>
              <w:jc w:val="center"/>
              <w:rPr>
                <w:rFonts w:ascii="Arial" w:hAnsi="Arial" w:cs="Arial"/>
                <w:color w:val="000000"/>
                <w:sz w:val="18"/>
                <w:szCs w:val="18"/>
              </w:rPr>
            </w:pPr>
            <w:r w:rsidRPr="001C66A0">
              <w:rPr>
                <w:rFonts w:ascii="Arial" w:hAnsi="Arial" w:cs="Arial"/>
                <w:color w:val="000000"/>
                <w:sz w:val="18"/>
                <w:szCs w:val="18"/>
              </w:rPr>
              <w:t xml:space="preserve">45 </w:t>
            </w:r>
          </w:p>
        </w:tc>
        <w:tc>
          <w:tcPr>
            <w:tcW w:w="6949" w:type="dxa"/>
            <w:tcBorders>
              <w:top w:val="nil"/>
              <w:left w:val="nil"/>
              <w:bottom w:val="single" w:sz="4" w:space="0" w:color="auto"/>
              <w:right w:val="single" w:sz="4" w:space="0" w:color="auto"/>
            </w:tcBorders>
            <w:shd w:val="clear" w:color="auto" w:fill="auto"/>
            <w:vAlign w:val="center"/>
            <w:hideMark/>
          </w:tcPr>
          <w:p w:rsidR="009B38E2" w:rsidRPr="001C66A0" w:rsidRDefault="009B38E2" w:rsidP="00887BB2">
            <w:pPr>
              <w:rPr>
                <w:rFonts w:ascii="Arial" w:hAnsi="Arial" w:cs="Arial"/>
                <w:color w:val="000000"/>
                <w:sz w:val="18"/>
                <w:szCs w:val="18"/>
              </w:rPr>
            </w:pPr>
            <w:r w:rsidRPr="001C66A0">
              <w:rPr>
                <w:rFonts w:ascii="Arial" w:hAnsi="Arial" w:cs="Arial"/>
                <w:color w:val="000000"/>
                <w:sz w:val="18"/>
                <w:szCs w:val="18"/>
              </w:rPr>
              <w:t>Servicio no pactado</w:t>
            </w:r>
          </w:p>
        </w:tc>
      </w:tr>
      <w:tr w:rsidR="009B38E2" w:rsidRPr="001C66A0" w:rsidTr="00887BB2">
        <w:trPr>
          <w:trHeight w:val="198"/>
          <w:jc w:val="center"/>
        </w:trPr>
        <w:tc>
          <w:tcPr>
            <w:tcW w:w="778" w:type="dxa"/>
            <w:vMerge/>
            <w:tcBorders>
              <w:top w:val="nil"/>
              <w:left w:val="single" w:sz="4" w:space="0" w:color="auto"/>
              <w:bottom w:val="single" w:sz="4" w:space="0" w:color="auto"/>
              <w:right w:val="single" w:sz="4" w:space="0" w:color="auto"/>
            </w:tcBorders>
            <w:vAlign w:val="center"/>
            <w:hideMark/>
          </w:tcPr>
          <w:p w:rsidR="009B38E2" w:rsidRPr="001C66A0" w:rsidRDefault="009B38E2" w:rsidP="00887BB2">
            <w:pPr>
              <w:rPr>
                <w:rFonts w:ascii="Arial" w:hAnsi="Arial" w:cs="Arial"/>
                <w:color w:val="000000"/>
                <w:sz w:val="18"/>
                <w:szCs w:val="18"/>
              </w:rPr>
            </w:pPr>
          </w:p>
        </w:tc>
        <w:tc>
          <w:tcPr>
            <w:tcW w:w="1391" w:type="dxa"/>
            <w:vMerge/>
            <w:tcBorders>
              <w:top w:val="nil"/>
              <w:left w:val="single" w:sz="4" w:space="0" w:color="auto"/>
              <w:bottom w:val="single" w:sz="4" w:space="0" w:color="auto"/>
              <w:right w:val="single" w:sz="4" w:space="0" w:color="auto"/>
            </w:tcBorders>
            <w:vAlign w:val="center"/>
            <w:hideMark/>
          </w:tcPr>
          <w:p w:rsidR="009B38E2" w:rsidRPr="001C66A0" w:rsidRDefault="009B38E2" w:rsidP="00887BB2">
            <w:pPr>
              <w:rPr>
                <w:rFonts w:ascii="Arial" w:hAnsi="Arial" w:cs="Arial"/>
                <w:color w:val="000000"/>
                <w:sz w:val="18"/>
                <w:szCs w:val="18"/>
              </w:rPr>
            </w:pPr>
          </w:p>
        </w:tc>
        <w:tc>
          <w:tcPr>
            <w:tcW w:w="920" w:type="dxa"/>
            <w:tcBorders>
              <w:top w:val="nil"/>
              <w:left w:val="nil"/>
              <w:bottom w:val="single" w:sz="4" w:space="0" w:color="auto"/>
              <w:right w:val="single" w:sz="4" w:space="0" w:color="auto"/>
            </w:tcBorders>
            <w:shd w:val="clear" w:color="auto" w:fill="auto"/>
            <w:vAlign w:val="center"/>
            <w:hideMark/>
          </w:tcPr>
          <w:p w:rsidR="009B38E2" w:rsidRPr="001C66A0" w:rsidRDefault="009B38E2" w:rsidP="00887BB2">
            <w:pPr>
              <w:jc w:val="center"/>
              <w:rPr>
                <w:rFonts w:ascii="Arial" w:hAnsi="Arial" w:cs="Arial"/>
                <w:color w:val="000000"/>
                <w:sz w:val="18"/>
                <w:szCs w:val="18"/>
              </w:rPr>
            </w:pPr>
            <w:r w:rsidRPr="001C66A0">
              <w:rPr>
                <w:rFonts w:ascii="Arial" w:hAnsi="Arial" w:cs="Arial"/>
                <w:color w:val="000000"/>
                <w:sz w:val="18"/>
                <w:szCs w:val="18"/>
              </w:rPr>
              <w:t xml:space="preserve">46 </w:t>
            </w:r>
          </w:p>
        </w:tc>
        <w:tc>
          <w:tcPr>
            <w:tcW w:w="6949" w:type="dxa"/>
            <w:tcBorders>
              <w:top w:val="nil"/>
              <w:left w:val="nil"/>
              <w:bottom w:val="single" w:sz="4" w:space="0" w:color="auto"/>
              <w:right w:val="single" w:sz="4" w:space="0" w:color="auto"/>
            </w:tcBorders>
            <w:shd w:val="clear" w:color="auto" w:fill="auto"/>
            <w:vAlign w:val="center"/>
            <w:hideMark/>
          </w:tcPr>
          <w:p w:rsidR="009B38E2" w:rsidRPr="001C66A0" w:rsidRDefault="009B38E2" w:rsidP="00887BB2">
            <w:pPr>
              <w:rPr>
                <w:rFonts w:ascii="Arial" w:hAnsi="Arial" w:cs="Arial"/>
                <w:color w:val="000000"/>
                <w:sz w:val="18"/>
                <w:szCs w:val="18"/>
              </w:rPr>
            </w:pPr>
            <w:r w:rsidRPr="001C66A0">
              <w:rPr>
                <w:rFonts w:ascii="Arial" w:hAnsi="Arial" w:cs="Arial"/>
                <w:color w:val="000000"/>
                <w:sz w:val="18"/>
                <w:szCs w:val="18"/>
              </w:rPr>
              <w:t>Cobertura sin agotar en la póliza Seguro obligatorio de accidentes de tránsito (SOAT)</w:t>
            </w:r>
          </w:p>
        </w:tc>
      </w:tr>
      <w:tr w:rsidR="009B38E2" w:rsidRPr="001C66A0" w:rsidTr="00887BB2">
        <w:trPr>
          <w:trHeight w:val="198"/>
          <w:jc w:val="center"/>
        </w:trPr>
        <w:tc>
          <w:tcPr>
            <w:tcW w:w="778" w:type="dxa"/>
            <w:vMerge w:val="restart"/>
            <w:tcBorders>
              <w:top w:val="nil"/>
              <w:left w:val="single" w:sz="4" w:space="0" w:color="auto"/>
              <w:bottom w:val="single" w:sz="4" w:space="0" w:color="auto"/>
              <w:right w:val="single" w:sz="4" w:space="0" w:color="auto"/>
            </w:tcBorders>
            <w:shd w:val="clear" w:color="auto" w:fill="auto"/>
            <w:vAlign w:val="center"/>
            <w:hideMark/>
          </w:tcPr>
          <w:p w:rsidR="009B38E2" w:rsidRPr="001C66A0" w:rsidRDefault="009B38E2" w:rsidP="00887BB2">
            <w:pPr>
              <w:jc w:val="center"/>
              <w:rPr>
                <w:rFonts w:ascii="Arial" w:hAnsi="Arial" w:cs="Arial"/>
                <w:color w:val="000000"/>
                <w:sz w:val="18"/>
                <w:szCs w:val="18"/>
              </w:rPr>
            </w:pPr>
            <w:r w:rsidRPr="001C66A0">
              <w:rPr>
                <w:rFonts w:ascii="Arial" w:hAnsi="Arial" w:cs="Arial"/>
                <w:color w:val="000000"/>
                <w:sz w:val="18"/>
                <w:szCs w:val="18"/>
              </w:rPr>
              <w:t>6</w:t>
            </w:r>
          </w:p>
        </w:tc>
        <w:tc>
          <w:tcPr>
            <w:tcW w:w="1391" w:type="dxa"/>
            <w:vMerge w:val="restart"/>
            <w:tcBorders>
              <w:top w:val="nil"/>
              <w:left w:val="single" w:sz="4" w:space="0" w:color="auto"/>
              <w:bottom w:val="single" w:sz="4" w:space="0" w:color="auto"/>
              <w:right w:val="single" w:sz="4" w:space="0" w:color="auto"/>
            </w:tcBorders>
            <w:shd w:val="clear" w:color="auto" w:fill="auto"/>
            <w:vAlign w:val="center"/>
            <w:hideMark/>
          </w:tcPr>
          <w:p w:rsidR="009B38E2" w:rsidRPr="001C66A0" w:rsidRDefault="009B38E2" w:rsidP="00887BB2">
            <w:pPr>
              <w:jc w:val="center"/>
              <w:rPr>
                <w:rFonts w:ascii="Arial" w:hAnsi="Arial" w:cs="Arial"/>
                <w:color w:val="000000"/>
                <w:sz w:val="18"/>
                <w:szCs w:val="18"/>
              </w:rPr>
            </w:pPr>
            <w:r w:rsidRPr="001C66A0">
              <w:rPr>
                <w:rFonts w:ascii="Arial" w:hAnsi="Arial" w:cs="Arial"/>
                <w:color w:val="000000"/>
                <w:sz w:val="18"/>
                <w:szCs w:val="18"/>
              </w:rPr>
              <w:t>Pertinencia</w:t>
            </w:r>
          </w:p>
        </w:tc>
        <w:tc>
          <w:tcPr>
            <w:tcW w:w="920" w:type="dxa"/>
            <w:tcBorders>
              <w:top w:val="nil"/>
              <w:left w:val="nil"/>
              <w:bottom w:val="single" w:sz="4" w:space="0" w:color="auto"/>
              <w:right w:val="single" w:sz="4" w:space="0" w:color="auto"/>
            </w:tcBorders>
            <w:shd w:val="clear" w:color="auto" w:fill="auto"/>
            <w:vAlign w:val="center"/>
            <w:hideMark/>
          </w:tcPr>
          <w:p w:rsidR="009B38E2" w:rsidRPr="001C66A0" w:rsidRDefault="009B38E2" w:rsidP="00887BB2">
            <w:pPr>
              <w:jc w:val="center"/>
              <w:rPr>
                <w:rFonts w:ascii="Arial" w:hAnsi="Arial" w:cs="Arial"/>
                <w:color w:val="000000"/>
                <w:sz w:val="18"/>
                <w:szCs w:val="18"/>
              </w:rPr>
            </w:pPr>
            <w:r w:rsidRPr="001C66A0">
              <w:rPr>
                <w:rFonts w:ascii="Arial" w:hAnsi="Arial" w:cs="Arial"/>
                <w:color w:val="000000"/>
                <w:sz w:val="18"/>
                <w:szCs w:val="18"/>
              </w:rPr>
              <w:t xml:space="preserve">01 </w:t>
            </w:r>
          </w:p>
        </w:tc>
        <w:tc>
          <w:tcPr>
            <w:tcW w:w="6949" w:type="dxa"/>
            <w:tcBorders>
              <w:top w:val="nil"/>
              <w:left w:val="nil"/>
              <w:bottom w:val="single" w:sz="4" w:space="0" w:color="auto"/>
              <w:right w:val="single" w:sz="4" w:space="0" w:color="auto"/>
            </w:tcBorders>
            <w:shd w:val="clear" w:color="auto" w:fill="auto"/>
            <w:vAlign w:val="center"/>
            <w:hideMark/>
          </w:tcPr>
          <w:p w:rsidR="009B38E2" w:rsidRPr="001C66A0" w:rsidRDefault="009B38E2" w:rsidP="00887BB2">
            <w:pPr>
              <w:rPr>
                <w:rFonts w:ascii="Arial" w:hAnsi="Arial" w:cs="Arial"/>
                <w:color w:val="000000"/>
                <w:sz w:val="18"/>
                <w:szCs w:val="18"/>
              </w:rPr>
            </w:pPr>
            <w:r w:rsidRPr="001C66A0">
              <w:rPr>
                <w:rFonts w:ascii="Arial" w:hAnsi="Arial" w:cs="Arial"/>
                <w:color w:val="000000"/>
                <w:sz w:val="18"/>
                <w:szCs w:val="18"/>
              </w:rPr>
              <w:t>Estancia</w:t>
            </w:r>
          </w:p>
        </w:tc>
      </w:tr>
      <w:tr w:rsidR="009B38E2" w:rsidRPr="001C66A0" w:rsidTr="00887BB2">
        <w:trPr>
          <w:trHeight w:val="198"/>
          <w:jc w:val="center"/>
        </w:trPr>
        <w:tc>
          <w:tcPr>
            <w:tcW w:w="778" w:type="dxa"/>
            <w:vMerge/>
            <w:tcBorders>
              <w:top w:val="nil"/>
              <w:left w:val="single" w:sz="4" w:space="0" w:color="auto"/>
              <w:bottom w:val="single" w:sz="4" w:space="0" w:color="auto"/>
              <w:right w:val="single" w:sz="4" w:space="0" w:color="auto"/>
            </w:tcBorders>
            <w:vAlign w:val="center"/>
            <w:hideMark/>
          </w:tcPr>
          <w:p w:rsidR="009B38E2" w:rsidRPr="001C66A0" w:rsidRDefault="009B38E2" w:rsidP="00887BB2">
            <w:pPr>
              <w:rPr>
                <w:rFonts w:ascii="Arial" w:hAnsi="Arial" w:cs="Arial"/>
                <w:color w:val="000000"/>
                <w:sz w:val="18"/>
                <w:szCs w:val="18"/>
              </w:rPr>
            </w:pPr>
          </w:p>
        </w:tc>
        <w:tc>
          <w:tcPr>
            <w:tcW w:w="1391" w:type="dxa"/>
            <w:vMerge/>
            <w:tcBorders>
              <w:top w:val="nil"/>
              <w:left w:val="single" w:sz="4" w:space="0" w:color="auto"/>
              <w:bottom w:val="single" w:sz="4" w:space="0" w:color="auto"/>
              <w:right w:val="single" w:sz="4" w:space="0" w:color="auto"/>
            </w:tcBorders>
            <w:vAlign w:val="center"/>
            <w:hideMark/>
          </w:tcPr>
          <w:p w:rsidR="009B38E2" w:rsidRPr="001C66A0" w:rsidRDefault="009B38E2" w:rsidP="00887BB2">
            <w:pPr>
              <w:rPr>
                <w:rFonts w:ascii="Arial" w:hAnsi="Arial" w:cs="Arial"/>
                <w:color w:val="000000"/>
                <w:sz w:val="18"/>
                <w:szCs w:val="18"/>
              </w:rPr>
            </w:pPr>
          </w:p>
        </w:tc>
        <w:tc>
          <w:tcPr>
            <w:tcW w:w="920" w:type="dxa"/>
            <w:tcBorders>
              <w:top w:val="nil"/>
              <w:left w:val="nil"/>
              <w:bottom w:val="single" w:sz="4" w:space="0" w:color="auto"/>
              <w:right w:val="single" w:sz="4" w:space="0" w:color="auto"/>
            </w:tcBorders>
            <w:shd w:val="clear" w:color="auto" w:fill="auto"/>
            <w:vAlign w:val="center"/>
            <w:hideMark/>
          </w:tcPr>
          <w:p w:rsidR="009B38E2" w:rsidRPr="001C66A0" w:rsidRDefault="009B38E2" w:rsidP="00887BB2">
            <w:pPr>
              <w:jc w:val="center"/>
              <w:rPr>
                <w:rFonts w:ascii="Arial" w:hAnsi="Arial" w:cs="Arial"/>
                <w:color w:val="000000"/>
                <w:sz w:val="18"/>
                <w:szCs w:val="18"/>
              </w:rPr>
            </w:pPr>
            <w:r w:rsidRPr="001C66A0">
              <w:rPr>
                <w:rFonts w:ascii="Arial" w:hAnsi="Arial" w:cs="Arial"/>
                <w:color w:val="000000"/>
                <w:sz w:val="18"/>
                <w:szCs w:val="18"/>
              </w:rPr>
              <w:t xml:space="preserve">02 </w:t>
            </w:r>
          </w:p>
        </w:tc>
        <w:tc>
          <w:tcPr>
            <w:tcW w:w="6949" w:type="dxa"/>
            <w:tcBorders>
              <w:top w:val="nil"/>
              <w:left w:val="nil"/>
              <w:bottom w:val="single" w:sz="4" w:space="0" w:color="auto"/>
              <w:right w:val="single" w:sz="4" w:space="0" w:color="auto"/>
            </w:tcBorders>
            <w:shd w:val="clear" w:color="auto" w:fill="auto"/>
            <w:vAlign w:val="center"/>
            <w:hideMark/>
          </w:tcPr>
          <w:p w:rsidR="009B38E2" w:rsidRPr="001C66A0" w:rsidRDefault="009B38E2" w:rsidP="00887BB2">
            <w:pPr>
              <w:rPr>
                <w:rFonts w:ascii="Arial" w:hAnsi="Arial" w:cs="Arial"/>
                <w:color w:val="000000"/>
                <w:sz w:val="18"/>
                <w:szCs w:val="18"/>
              </w:rPr>
            </w:pPr>
            <w:r w:rsidRPr="001C66A0">
              <w:rPr>
                <w:rFonts w:ascii="Arial" w:hAnsi="Arial" w:cs="Arial"/>
                <w:color w:val="000000"/>
                <w:sz w:val="18"/>
                <w:szCs w:val="18"/>
              </w:rPr>
              <w:t>Consultas, interconsultas y visitas médicas</w:t>
            </w:r>
          </w:p>
        </w:tc>
      </w:tr>
      <w:tr w:rsidR="009B38E2" w:rsidRPr="001C66A0" w:rsidTr="00887BB2">
        <w:trPr>
          <w:trHeight w:val="198"/>
          <w:jc w:val="center"/>
        </w:trPr>
        <w:tc>
          <w:tcPr>
            <w:tcW w:w="778" w:type="dxa"/>
            <w:vMerge/>
            <w:tcBorders>
              <w:top w:val="nil"/>
              <w:left w:val="single" w:sz="4" w:space="0" w:color="auto"/>
              <w:bottom w:val="single" w:sz="4" w:space="0" w:color="auto"/>
              <w:right w:val="single" w:sz="4" w:space="0" w:color="auto"/>
            </w:tcBorders>
            <w:vAlign w:val="center"/>
            <w:hideMark/>
          </w:tcPr>
          <w:p w:rsidR="009B38E2" w:rsidRPr="001C66A0" w:rsidRDefault="009B38E2" w:rsidP="00887BB2">
            <w:pPr>
              <w:rPr>
                <w:rFonts w:ascii="Arial" w:hAnsi="Arial" w:cs="Arial"/>
                <w:color w:val="000000"/>
                <w:sz w:val="18"/>
                <w:szCs w:val="18"/>
              </w:rPr>
            </w:pPr>
          </w:p>
        </w:tc>
        <w:tc>
          <w:tcPr>
            <w:tcW w:w="1391" w:type="dxa"/>
            <w:vMerge/>
            <w:tcBorders>
              <w:top w:val="nil"/>
              <w:left w:val="single" w:sz="4" w:space="0" w:color="auto"/>
              <w:bottom w:val="single" w:sz="4" w:space="0" w:color="auto"/>
              <w:right w:val="single" w:sz="4" w:space="0" w:color="auto"/>
            </w:tcBorders>
            <w:vAlign w:val="center"/>
            <w:hideMark/>
          </w:tcPr>
          <w:p w:rsidR="009B38E2" w:rsidRPr="001C66A0" w:rsidRDefault="009B38E2" w:rsidP="00887BB2">
            <w:pPr>
              <w:rPr>
                <w:rFonts w:ascii="Arial" w:hAnsi="Arial" w:cs="Arial"/>
                <w:color w:val="000000"/>
                <w:sz w:val="18"/>
                <w:szCs w:val="18"/>
              </w:rPr>
            </w:pPr>
          </w:p>
        </w:tc>
        <w:tc>
          <w:tcPr>
            <w:tcW w:w="920" w:type="dxa"/>
            <w:tcBorders>
              <w:top w:val="nil"/>
              <w:left w:val="nil"/>
              <w:bottom w:val="single" w:sz="4" w:space="0" w:color="auto"/>
              <w:right w:val="single" w:sz="4" w:space="0" w:color="auto"/>
            </w:tcBorders>
            <w:shd w:val="clear" w:color="auto" w:fill="auto"/>
            <w:vAlign w:val="center"/>
            <w:hideMark/>
          </w:tcPr>
          <w:p w:rsidR="009B38E2" w:rsidRPr="001C66A0" w:rsidRDefault="009B38E2" w:rsidP="00887BB2">
            <w:pPr>
              <w:jc w:val="center"/>
              <w:rPr>
                <w:rFonts w:ascii="Arial" w:hAnsi="Arial" w:cs="Arial"/>
                <w:color w:val="000000"/>
                <w:sz w:val="18"/>
                <w:szCs w:val="18"/>
              </w:rPr>
            </w:pPr>
            <w:r w:rsidRPr="001C66A0">
              <w:rPr>
                <w:rFonts w:ascii="Arial" w:hAnsi="Arial" w:cs="Arial"/>
                <w:color w:val="000000"/>
                <w:sz w:val="18"/>
                <w:szCs w:val="18"/>
              </w:rPr>
              <w:t xml:space="preserve">03 </w:t>
            </w:r>
          </w:p>
        </w:tc>
        <w:tc>
          <w:tcPr>
            <w:tcW w:w="6949" w:type="dxa"/>
            <w:tcBorders>
              <w:top w:val="nil"/>
              <w:left w:val="nil"/>
              <w:bottom w:val="single" w:sz="4" w:space="0" w:color="auto"/>
              <w:right w:val="single" w:sz="4" w:space="0" w:color="auto"/>
            </w:tcBorders>
            <w:shd w:val="clear" w:color="auto" w:fill="auto"/>
            <w:vAlign w:val="center"/>
            <w:hideMark/>
          </w:tcPr>
          <w:p w:rsidR="009B38E2" w:rsidRPr="001C66A0" w:rsidRDefault="009B38E2" w:rsidP="00887BB2">
            <w:pPr>
              <w:rPr>
                <w:rFonts w:ascii="Arial" w:hAnsi="Arial" w:cs="Arial"/>
                <w:color w:val="000000"/>
                <w:sz w:val="18"/>
                <w:szCs w:val="18"/>
              </w:rPr>
            </w:pPr>
            <w:r w:rsidRPr="001C66A0">
              <w:rPr>
                <w:rFonts w:ascii="Arial" w:hAnsi="Arial" w:cs="Arial"/>
                <w:color w:val="000000"/>
                <w:sz w:val="18"/>
                <w:szCs w:val="18"/>
              </w:rPr>
              <w:t>Honorarios médicos en procedimientos</w:t>
            </w:r>
          </w:p>
        </w:tc>
      </w:tr>
      <w:tr w:rsidR="009B38E2" w:rsidRPr="001C66A0" w:rsidTr="00887BB2">
        <w:trPr>
          <w:trHeight w:val="198"/>
          <w:jc w:val="center"/>
        </w:trPr>
        <w:tc>
          <w:tcPr>
            <w:tcW w:w="778" w:type="dxa"/>
            <w:vMerge/>
            <w:tcBorders>
              <w:top w:val="nil"/>
              <w:left w:val="single" w:sz="4" w:space="0" w:color="auto"/>
              <w:bottom w:val="single" w:sz="4" w:space="0" w:color="auto"/>
              <w:right w:val="single" w:sz="4" w:space="0" w:color="auto"/>
            </w:tcBorders>
            <w:vAlign w:val="center"/>
            <w:hideMark/>
          </w:tcPr>
          <w:p w:rsidR="009B38E2" w:rsidRPr="001C66A0" w:rsidRDefault="009B38E2" w:rsidP="00887BB2">
            <w:pPr>
              <w:rPr>
                <w:rFonts w:ascii="Arial" w:hAnsi="Arial" w:cs="Arial"/>
                <w:color w:val="000000"/>
                <w:sz w:val="18"/>
                <w:szCs w:val="18"/>
              </w:rPr>
            </w:pPr>
          </w:p>
        </w:tc>
        <w:tc>
          <w:tcPr>
            <w:tcW w:w="1391" w:type="dxa"/>
            <w:vMerge/>
            <w:tcBorders>
              <w:top w:val="nil"/>
              <w:left w:val="single" w:sz="4" w:space="0" w:color="auto"/>
              <w:bottom w:val="single" w:sz="4" w:space="0" w:color="auto"/>
              <w:right w:val="single" w:sz="4" w:space="0" w:color="auto"/>
            </w:tcBorders>
            <w:vAlign w:val="center"/>
            <w:hideMark/>
          </w:tcPr>
          <w:p w:rsidR="009B38E2" w:rsidRPr="001C66A0" w:rsidRDefault="009B38E2" w:rsidP="00887BB2">
            <w:pPr>
              <w:rPr>
                <w:rFonts w:ascii="Arial" w:hAnsi="Arial" w:cs="Arial"/>
                <w:color w:val="000000"/>
                <w:sz w:val="18"/>
                <w:szCs w:val="18"/>
              </w:rPr>
            </w:pPr>
          </w:p>
        </w:tc>
        <w:tc>
          <w:tcPr>
            <w:tcW w:w="920" w:type="dxa"/>
            <w:tcBorders>
              <w:top w:val="nil"/>
              <w:left w:val="nil"/>
              <w:bottom w:val="single" w:sz="4" w:space="0" w:color="auto"/>
              <w:right w:val="single" w:sz="4" w:space="0" w:color="auto"/>
            </w:tcBorders>
            <w:shd w:val="clear" w:color="auto" w:fill="auto"/>
            <w:vAlign w:val="center"/>
            <w:hideMark/>
          </w:tcPr>
          <w:p w:rsidR="009B38E2" w:rsidRPr="001C66A0" w:rsidRDefault="009B38E2" w:rsidP="00887BB2">
            <w:pPr>
              <w:jc w:val="center"/>
              <w:rPr>
                <w:rFonts w:ascii="Arial" w:hAnsi="Arial" w:cs="Arial"/>
                <w:color w:val="000000"/>
                <w:sz w:val="18"/>
                <w:szCs w:val="18"/>
              </w:rPr>
            </w:pPr>
            <w:r w:rsidRPr="001C66A0">
              <w:rPr>
                <w:rFonts w:ascii="Arial" w:hAnsi="Arial" w:cs="Arial"/>
                <w:color w:val="000000"/>
                <w:sz w:val="18"/>
                <w:szCs w:val="18"/>
              </w:rPr>
              <w:t xml:space="preserve">04 </w:t>
            </w:r>
          </w:p>
        </w:tc>
        <w:tc>
          <w:tcPr>
            <w:tcW w:w="6949" w:type="dxa"/>
            <w:tcBorders>
              <w:top w:val="nil"/>
              <w:left w:val="nil"/>
              <w:bottom w:val="single" w:sz="4" w:space="0" w:color="auto"/>
              <w:right w:val="single" w:sz="4" w:space="0" w:color="auto"/>
            </w:tcBorders>
            <w:shd w:val="clear" w:color="auto" w:fill="auto"/>
            <w:vAlign w:val="center"/>
            <w:hideMark/>
          </w:tcPr>
          <w:p w:rsidR="009B38E2" w:rsidRPr="001C66A0" w:rsidRDefault="009B38E2" w:rsidP="00887BB2">
            <w:pPr>
              <w:rPr>
                <w:rFonts w:ascii="Arial" w:hAnsi="Arial" w:cs="Arial"/>
                <w:color w:val="000000"/>
                <w:sz w:val="18"/>
                <w:szCs w:val="18"/>
              </w:rPr>
            </w:pPr>
            <w:r w:rsidRPr="001C66A0">
              <w:rPr>
                <w:rFonts w:ascii="Arial" w:hAnsi="Arial" w:cs="Arial"/>
                <w:color w:val="000000"/>
                <w:sz w:val="18"/>
                <w:szCs w:val="18"/>
              </w:rPr>
              <w:t>Honorarios otros profesionales asistenciales</w:t>
            </w:r>
          </w:p>
        </w:tc>
      </w:tr>
      <w:tr w:rsidR="009B38E2" w:rsidRPr="001C66A0" w:rsidTr="00887BB2">
        <w:trPr>
          <w:trHeight w:val="198"/>
          <w:jc w:val="center"/>
        </w:trPr>
        <w:tc>
          <w:tcPr>
            <w:tcW w:w="778" w:type="dxa"/>
            <w:vMerge/>
            <w:tcBorders>
              <w:top w:val="nil"/>
              <w:left w:val="single" w:sz="4" w:space="0" w:color="auto"/>
              <w:bottom w:val="single" w:sz="4" w:space="0" w:color="auto"/>
              <w:right w:val="single" w:sz="4" w:space="0" w:color="auto"/>
            </w:tcBorders>
            <w:vAlign w:val="center"/>
            <w:hideMark/>
          </w:tcPr>
          <w:p w:rsidR="009B38E2" w:rsidRPr="001C66A0" w:rsidRDefault="009B38E2" w:rsidP="00887BB2">
            <w:pPr>
              <w:rPr>
                <w:rFonts w:ascii="Arial" w:hAnsi="Arial" w:cs="Arial"/>
                <w:color w:val="000000"/>
                <w:sz w:val="18"/>
                <w:szCs w:val="18"/>
              </w:rPr>
            </w:pPr>
          </w:p>
        </w:tc>
        <w:tc>
          <w:tcPr>
            <w:tcW w:w="1391" w:type="dxa"/>
            <w:vMerge/>
            <w:tcBorders>
              <w:top w:val="nil"/>
              <w:left w:val="single" w:sz="4" w:space="0" w:color="auto"/>
              <w:bottom w:val="single" w:sz="4" w:space="0" w:color="auto"/>
              <w:right w:val="single" w:sz="4" w:space="0" w:color="auto"/>
            </w:tcBorders>
            <w:vAlign w:val="center"/>
            <w:hideMark/>
          </w:tcPr>
          <w:p w:rsidR="009B38E2" w:rsidRPr="001C66A0" w:rsidRDefault="009B38E2" w:rsidP="00887BB2">
            <w:pPr>
              <w:rPr>
                <w:rFonts w:ascii="Arial" w:hAnsi="Arial" w:cs="Arial"/>
                <w:color w:val="000000"/>
                <w:sz w:val="18"/>
                <w:szCs w:val="18"/>
              </w:rPr>
            </w:pPr>
          </w:p>
        </w:tc>
        <w:tc>
          <w:tcPr>
            <w:tcW w:w="920" w:type="dxa"/>
            <w:tcBorders>
              <w:top w:val="nil"/>
              <w:left w:val="nil"/>
              <w:bottom w:val="single" w:sz="4" w:space="0" w:color="auto"/>
              <w:right w:val="single" w:sz="4" w:space="0" w:color="auto"/>
            </w:tcBorders>
            <w:shd w:val="clear" w:color="auto" w:fill="auto"/>
            <w:vAlign w:val="center"/>
            <w:hideMark/>
          </w:tcPr>
          <w:p w:rsidR="009B38E2" w:rsidRPr="001C66A0" w:rsidRDefault="009B38E2" w:rsidP="00887BB2">
            <w:pPr>
              <w:jc w:val="center"/>
              <w:rPr>
                <w:rFonts w:ascii="Arial" w:hAnsi="Arial" w:cs="Arial"/>
                <w:color w:val="000000"/>
                <w:sz w:val="18"/>
                <w:szCs w:val="18"/>
              </w:rPr>
            </w:pPr>
            <w:r w:rsidRPr="001C66A0">
              <w:rPr>
                <w:rFonts w:ascii="Arial" w:hAnsi="Arial" w:cs="Arial"/>
                <w:color w:val="000000"/>
                <w:sz w:val="18"/>
                <w:szCs w:val="18"/>
              </w:rPr>
              <w:t xml:space="preserve">05 </w:t>
            </w:r>
          </w:p>
        </w:tc>
        <w:tc>
          <w:tcPr>
            <w:tcW w:w="6949" w:type="dxa"/>
            <w:tcBorders>
              <w:top w:val="nil"/>
              <w:left w:val="nil"/>
              <w:bottom w:val="single" w:sz="4" w:space="0" w:color="auto"/>
              <w:right w:val="single" w:sz="4" w:space="0" w:color="auto"/>
            </w:tcBorders>
            <w:shd w:val="clear" w:color="auto" w:fill="auto"/>
            <w:vAlign w:val="center"/>
            <w:hideMark/>
          </w:tcPr>
          <w:p w:rsidR="009B38E2" w:rsidRPr="001C66A0" w:rsidRDefault="009B38E2" w:rsidP="00887BB2">
            <w:pPr>
              <w:rPr>
                <w:rFonts w:ascii="Arial" w:hAnsi="Arial" w:cs="Arial"/>
                <w:color w:val="000000"/>
                <w:sz w:val="18"/>
                <w:szCs w:val="18"/>
              </w:rPr>
            </w:pPr>
            <w:r w:rsidRPr="001C66A0">
              <w:rPr>
                <w:rFonts w:ascii="Arial" w:hAnsi="Arial" w:cs="Arial"/>
                <w:color w:val="000000"/>
                <w:sz w:val="18"/>
                <w:szCs w:val="18"/>
              </w:rPr>
              <w:t>Derechos de sala</w:t>
            </w:r>
          </w:p>
        </w:tc>
      </w:tr>
      <w:tr w:rsidR="009B38E2" w:rsidRPr="001C66A0" w:rsidTr="00887BB2">
        <w:trPr>
          <w:trHeight w:val="198"/>
          <w:jc w:val="center"/>
        </w:trPr>
        <w:tc>
          <w:tcPr>
            <w:tcW w:w="778" w:type="dxa"/>
            <w:vMerge/>
            <w:tcBorders>
              <w:top w:val="nil"/>
              <w:left w:val="single" w:sz="4" w:space="0" w:color="auto"/>
              <w:bottom w:val="single" w:sz="4" w:space="0" w:color="auto"/>
              <w:right w:val="single" w:sz="4" w:space="0" w:color="auto"/>
            </w:tcBorders>
            <w:vAlign w:val="center"/>
            <w:hideMark/>
          </w:tcPr>
          <w:p w:rsidR="009B38E2" w:rsidRPr="001C66A0" w:rsidRDefault="009B38E2" w:rsidP="00887BB2">
            <w:pPr>
              <w:rPr>
                <w:rFonts w:ascii="Arial" w:hAnsi="Arial" w:cs="Arial"/>
                <w:color w:val="000000"/>
                <w:sz w:val="18"/>
                <w:szCs w:val="18"/>
              </w:rPr>
            </w:pPr>
          </w:p>
        </w:tc>
        <w:tc>
          <w:tcPr>
            <w:tcW w:w="1391" w:type="dxa"/>
            <w:vMerge/>
            <w:tcBorders>
              <w:top w:val="nil"/>
              <w:left w:val="single" w:sz="4" w:space="0" w:color="auto"/>
              <w:bottom w:val="single" w:sz="4" w:space="0" w:color="auto"/>
              <w:right w:val="single" w:sz="4" w:space="0" w:color="auto"/>
            </w:tcBorders>
            <w:vAlign w:val="center"/>
            <w:hideMark/>
          </w:tcPr>
          <w:p w:rsidR="009B38E2" w:rsidRPr="001C66A0" w:rsidRDefault="009B38E2" w:rsidP="00887BB2">
            <w:pPr>
              <w:rPr>
                <w:rFonts w:ascii="Arial" w:hAnsi="Arial" w:cs="Arial"/>
                <w:color w:val="000000"/>
                <w:sz w:val="18"/>
                <w:szCs w:val="18"/>
              </w:rPr>
            </w:pPr>
          </w:p>
        </w:tc>
        <w:tc>
          <w:tcPr>
            <w:tcW w:w="920" w:type="dxa"/>
            <w:tcBorders>
              <w:top w:val="nil"/>
              <w:left w:val="nil"/>
              <w:bottom w:val="single" w:sz="4" w:space="0" w:color="auto"/>
              <w:right w:val="single" w:sz="4" w:space="0" w:color="auto"/>
            </w:tcBorders>
            <w:shd w:val="clear" w:color="auto" w:fill="auto"/>
            <w:vAlign w:val="center"/>
            <w:hideMark/>
          </w:tcPr>
          <w:p w:rsidR="009B38E2" w:rsidRPr="001C66A0" w:rsidRDefault="009B38E2" w:rsidP="00887BB2">
            <w:pPr>
              <w:jc w:val="center"/>
              <w:rPr>
                <w:rFonts w:ascii="Arial" w:hAnsi="Arial" w:cs="Arial"/>
                <w:color w:val="000000"/>
                <w:sz w:val="18"/>
                <w:szCs w:val="18"/>
              </w:rPr>
            </w:pPr>
            <w:r w:rsidRPr="001C66A0">
              <w:rPr>
                <w:rFonts w:ascii="Arial" w:hAnsi="Arial" w:cs="Arial"/>
                <w:color w:val="000000"/>
                <w:sz w:val="18"/>
                <w:szCs w:val="18"/>
              </w:rPr>
              <w:t xml:space="preserve">06 </w:t>
            </w:r>
          </w:p>
        </w:tc>
        <w:tc>
          <w:tcPr>
            <w:tcW w:w="6949" w:type="dxa"/>
            <w:tcBorders>
              <w:top w:val="nil"/>
              <w:left w:val="nil"/>
              <w:bottom w:val="single" w:sz="4" w:space="0" w:color="auto"/>
              <w:right w:val="single" w:sz="4" w:space="0" w:color="auto"/>
            </w:tcBorders>
            <w:shd w:val="clear" w:color="auto" w:fill="auto"/>
            <w:vAlign w:val="center"/>
            <w:hideMark/>
          </w:tcPr>
          <w:p w:rsidR="009B38E2" w:rsidRPr="001C66A0" w:rsidRDefault="009B38E2" w:rsidP="00887BB2">
            <w:pPr>
              <w:rPr>
                <w:rFonts w:ascii="Arial" w:hAnsi="Arial" w:cs="Arial"/>
                <w:color w:val="000000"/>
                <w:sz w:val="18"/>
                <w:szCs w:val="18"/>
              </w:rPr>
            </w:pPr>
            <w:r w:rsidRPr="001C66A0">
              <w:rPr>
                <w:rFonts w:ascii="Arial" w:hAnsi="Arial" w:cs="Arial"/>
                <w:color w:val="000000"/>
                <w:sz w:val="18"/>
                <w:szCs w:val="18"/>
              </w:rPr>
              <w:t>Materiales</w:t>
            </w:r>
          </w:p>
        </w:tc>
      </w:tr>
      <w:tr w:rsidR="009B38E2" w:rsidRPr="001C66A0" w:rsidTr="00887BB2">
        <w:trPr>
          <w:trHeight w:val="198"/>
          <w:jc w:val="center"/>
        </w:trPr>
        <w:tc>
          <w:tcPr>
            <w:tcW w:w="778" w:type="dxa"/>
            <w:vMerge/>
            <w:tcBorders>
              <w:top w:val="nil"/>
              <w:left w:val="single" w:sz="4" w:space="0" w:color="auto"/>
              <w:bottom w:val="single" w:sz="4" w:space="0" w:color="auto"/>
              <w:right w:val="single" w:sz="4" w:space="0" w:color="auto"/>
            </w:tcBorders>
            <w:vAlign w:val="center"/>
            <w:hideMark/>
          </w:tcPr>
          <w:p w:rsidR="009B38E2" w:rsidRPr="001C66A0" w:rsidRDefault="009B38E2" w:rsidP="00887BB2">
            <w:pPr>
              <w:rPr>
                <w:rFonts w:ascii="Arial" w:hAnsi="Arial" w:cs="Arial"/>
                <w:color w:val="000000"/>
                <w:sz w:val="18"/>
                <w:szCs w:val="18"/>
              </w:rPr>
            </w:pPr>
          </w:p>
        </w:tc>
        <w:tc>
          <w:tcPr>
            <w:tcW w:w="1391" w:type="dxa"/>
            <w:vMerge/>
            <w:tcBorders>
              <w:top w:val="nil"/>
              <w:left w:val="single" w:sz="4" w:space="0" w:color="auto"/>
              <w:bottom w:val="single" w:sz="4" w:space="0" w:color="auto"/>
              <w:right w:val="single" w:sz="4" w:space="0" w:color="auto"/>
            </w:tcBorders>
            <w:vAlign w:val="center"/>
            <w:hideMark/>
          </w:tcPr>
          <w:p w:rsidR="009B38E2" w:rsidRPr="001C66A0" w:rsidRDefault="009B38E2" w:rsidP="00887BB2">
            <w:pPr>
              <w:rPr>
                <w:rFonts w:ascii="Arial" w:hAnsi="Arial" w:cs="Arial"/>
                <w:color w:val="000000"/>
                <w:sz w:val="18"/>
                <w:szCs w:val="18"/>
              </w:rPr>
            </w:pPr>
          </w:p>
        </w:tc>
        <w:tc>
          <w:tcPr>
            <w:tcW w:w="920" w:type="dxa"/>
            <w:tcBorders>
              <w:top w:val="nil"/>
              <w:left w:val="nil"/>
              <w:bottom w:val="single" w:sz="4" w:space="0" w:color="auto"/>
              <w:right w:val="single" w:sz="4" w:space="0" w:color="auto"/>
            </w:tcBorders>
            <w:shd w:val="clear" w:color="auto" w:fill="auto"/>
            <w:vAlign w:val="center"/>
            <w:hideMark/>
          </w:tcPr>
          <w:p w:rsidR="009B38E2" w:rsidRPr="001C66A0" w:rsidRDefault="009B38E2" w:rsidP="00887BB2">
            <w:pPr>
              <w:jc w:val="center"/>
              <w:rPr>
                <w:rFonts w:ascii="Arial" w:hAnsi="Arial" w:cs="Arial"/>
                <w:color w:val="000000"/>
                <w:sz w:val="18"/>
                <w:szCs w:val="18"/>
              </w:rPr>
            </w:pPr>
            <w:r w:rsidRPr="001C66A0">
              <w:rPr>
                <w:rFonts w:ascii="Arial" w:hAnsi="Arial" w:cs="Arial"/>
                <w:color w:val="000000"/>
                <w:sz w:val="18"/>
                <w:szCs w:val="18"/>
              </w:rPr>
              <w:t xml:space="preserve">07 </w:t>
            </w:r>
          </w:p>
        </w:tc>
        <w:tc>
          <w:tcPr>
            <w:tcW w:w="6949" w:type="dxa"/>
            <w:tcBorders>
              <w:top w:val="nil"/>
              <w:left w:val="nil"/>
              <w:bottom w:val="single" w:sz="4" w:space="0" w:color="auto"/>
              <w:right w:val="single" w:sz="4" w:space="0" w:color="auto"/>
            </w:tcBorders>
            <w:shd w:val="clear" w:color="auto" w:fill="auto"/>
            <w:vAlign w:val="center"/>
            <w:hideMark/>
          </w:tcPr>
          <w:p w:rsidR="009B38E2" w:rsidRPr="001C66A0" w:rsidRDefault="009B38E2" w:rsidP="00887BB2">
            <w:pPr>
              <w:rPr>
                <w:rFonts w:ascii="Arial" w:hAnsi="Arial" w:cs="Arial"/>
                <w:color w:val="000000"/>
                <w:sz w:val="18"/>
                <w:szCs w:val="18"/>
              </w:rPr>
            </w:pPr>
            <w:r w:rsidRPr="001C66A0">
              <w:rPr>
                <w:rFonts w:ascii="Arial" w:hAnsi="Arial" w:cs="Arial"/>
                <w:color w:val="000000"/>
                <w:sz w:val="18"/>
                <w:szCs w:val="18"/>
              </w:rPr>
              <w:t>Medicamentos</w:t>
            </w:r>
          </w:p>
        </w:tc>
      </w:tr>
      <w:tr w:rsidR="009B38E2" w:rsidRPr="001C66A0" w:rsidTr="00887BB2">
        <w:trPr>
          <w:trHeight w:val="198"/>
          <w:jc w:val="center"/>
        </w:trPr>
        <w:tc>
          <w:tcPr>
            <w:tcW w:w="778" w:type="dxa"/>
            <w:vMerge/>
            <w:tcBorders>
              <w:top w:val="nil"/>
              <w:left w:val="single" w:sz="4" w:space="0" w:color="auto"/>
              <w:bottom w:val="single" w:sz="4" w:space="0" w:color="auto"/>
              <w:right w:val="single" w:sz="4" w:space="0" w:color="auto"/>
            </w:tcBorders>
            <w:vAlign w:val="center"/>
            <w:hideMark/>
          </w:tcPr>
          <w:p w:rsidR="009B38E2" w:rsidRPr="001C66A0" w:rsidRDefault="009B38E2" w:rsidP="00887BB2">
            <w:pPr>
              <w:rPr>
                <w:rFonts w:ascii="Arial" w:hAnsi="Arial" w:cs="Arial"/>
                <w:color w:val="000000"/>
                <w:sz w:val="18"/>
                <w:szCs w:val="18"/>
              </w:rPr>
            </w:pPr>
          </w:p>
        </w:tc>
        <w:tc>
          <w:tcPr>
            <w:tcW w:w="1391" w:type="dxa"/>
            <w:vMerge/>
            <w:tcBorders>
              <w:top w:val="nil"/>
              <w:left w:val="single" w:sz="4" w:space="0" w:color="auto"/>
              <w:bottom w:val="single" w:sz="4" w:space="0" w:color="auto"/>
              <w:right w:val="single" w:sz="4" w:space="0" w:color="auto"/>
            </w:tcBorders>
            <w:vAlign w:val="center"/>
            <w:hideMark/>
          </w:tcPr>
          <w:p w:rsidR="009B38E2" w:rsidRPr="001C66A0" w:rsidRDefault="009B38E2" w:rsidP="00887BB2">
            <w:pPr>
              <w:rPr>
                <w:rFonts w:ascii="Arial" w:hAnsi="Arial" w:cs="Arial"/>
                <w:color w:val="000000"/>
                <w:sz w:val="18"/>
                <w:szCs w:val="18"/>
              </w:rPr>
            </w:pPr>
          </w:p>
        </w:tc>
        <w:tc>
          <w:tcPr>
            <w:tcW w:w="920" w:type="dxa"/>
            <w:tcBorders>
              <w:top w:val="nil"/>
              <w:left w:val="nil"/>
              <w:bottom w:val="single" w:sz="4" w:space="0" w:color="auto"/>
              <w:right w:val="single" w:sz="4" w:space="0" w:color="auto"/>
            </w:tcBorders>
            <w:shd w:val="clear" w:color="auto" w:fill="auto"/>
            <w:vAlign w:val="center"/>
            <w:hideMark/>
          </w:tcPr>
          <w:p w:rsidR="009B38E2" w:rsidRPr="001C66A0" w:rsidRDefault="009B38E2" w:rsidP="00887BB2">
            <w:pPr>
              <w:jc w:val="center"/>
              <w:rPr>
                <w:rFonts w:ascii="Arial" w:hAnsi="Arial" w:cs="Arial"/>
                <w:color w:val="000000"/>
                <w:sz w:val="18"/>
                <w:szCs w:val="18"/>
              </w:rPr>
            </w:pPr>
            <w:r w:rsidRPr="001C66A0">
              <w:rPr>
                <w:rFonts w:ascii="Arial" w:hAnsi="Arial" w:cs="Arial"/>
                <w:color w:val="000000"/>
                <w:sz w:val="18"/>
                <w:szCs w:val="18"/>
              </w:rPr>
              <w:t xml:space="preserve">08 </w:t>
            </w:r>
          </w:p>
        </w:tc>
        <w:tc>
          <w:tcPr>
            <w:tcW w:w="6949" w:type="dxa"/>
            <w:tcBorders>
              <w:top w:val="nil"/>
              <w:left w:val="nil"/>
              <w:bottom w:val="single" w:sz="4" w:space="0" w:color="auto"/>
              <w:right w:val="single" w:sz="4" w:space="0" w:color="auto"/>
            </w:tcBorders>
            <w:shd w:val="clear" w:color="auto" w:fill="auto"/>
            <w:vAlign w:val="center"/>
            <w:hideMark/>
          </w:tcPr>
          <w:p w:rsidR="009B38E2" w:rsidRPr="001C66A0" w:rsidRDefault="009B38E2" w:rsidP="00887BB2">
            <w:pPr>
              <w:rPr>
                <w:rFonts w:ascii="Arial" w:hAnsi="Arial" w:cs="Arial"/>
                <w:color w:val="000000"/>
                <w:sz w:val="18"/>
                <w:szCs w:val="18"/>
              </w:rPr>
            </w:pPr>
            <w:r w:rsidRPr="001C66A0">
              <w:rPr>
                <w:rFonts w:ascii="Arial" w:hAnsi="Arial" w:cs="Arial"/>
                <w:color w:val="000000"/>
                <w:sz w:val="18"/>
                <w:szCs w:val="18"/>
              </w:rPr>
              <w:t>Ayudas diagnósticas</w:t>
            </w:r>
          </w:p>
        </w:tc>
      </w:tr>
      <w:tr w:rsidR="009B38E2" w:rsidRPr="001C66A0" w:rsidTr="00887BB2">
        <w:trPr>
          <w:trHeight w:val="198"/>
          <w:jc w:val="center"/>
        </w:trPr>
        <w:tc>
          <w:tcPr>
            <w:tcW w:w="778" w:type="dxa"/>
            <w:vMerge/>
            <w:tcBorders>
              <w:top w:val="nil"/>
              <w:left w:val="single" w:sz="4" w:space="0" w:color="auto"/>
              <w:bottom w:val="single" w:sz="4" w:space="0" w:color="auto"/>
              <w:right w:val="single" w:sz="4" w:space="0" w:color="auto"/>
            </w:tcBorders>
            <w:vAlign w:val="center"/>
            <w:hideMark/>
          </w:tcPr>
          <w:p w:rsidR="009B38E2" w:rsidRPr="001C66A0" w:rsidRDefault="009B38E2" w:rsidP="00887BB2">
            <w:pPr>
              <w:rPr>
                <w:rFonts w:ascii="Arial" w:hAnsi="Arial" w:cs="Arial"/>
                <w:color w:val="000000"/>
                <w:sz w:val="18"/>
                <w:szCs w:val="18"/>
              </w:rPr>
            </w:pPr>
          </w:p>
        </w:tc>
        <w:tc>
          <w:tcPr>
            <w:tcW w:w="1391" w:type="dxa"/>
            <w:vMerge/>
            <w:tcBorders>
              <w:top w:val="nil"/>
              <w:left w:val="single" w:sz="4" w:space="0" w:color="auto"/>
              <w:bottom w:val="single" w:sz="4" w:space="0" w:color="auto"/>
              <w:right w:val="single" w:sz="4" w:space="0" w:color="auto"/>
            </w:tcBorders>
            <w:vAlign w:val="center"/>
            <w:hideMark/>
          </w:tcPr>
          <w:p w:rsidR="009B38E2" w:rsidRPr="001C66A0" w:rsidRDefault="009B38E2" w:rsidP="00887BB2">
            <w:pPr>
              <w:rPr>
                <w:rFonts w:ascii="Arial" w:hAnsi="Arial" w:cs="Arial"/>
                <w:color w:val="000000"/>
                <w:sz w:val="18"/>
                <w:szCs w:val="18"/>
              </w:rPr>
            </w:pPr>
          </w:p>
        </w:tc>
        <w:tc>
          <w:tcPr>
            <w:tcW w:w="920" w:type="dxa"/>
            <w:tcBorders>
              <w:top w:val="nil"/>
              <w:left w:val="nil"/>
              <w:bottom w:val="single" w:sz="4" w:space="0" w:color="auto"/>
              <w:right w:val="single" w:sz="4" w:space="0" w:color="auto"/>
            </w:tcBorders>
            <w:shd w:val="clear" w:color="auto" w:fill="auto"/>
            <w:vAlign w:val="center"/>
            <w:hideMark/>
          </w:tcPr>
          <w:p w:rsidR="009B38E2" w:rsidRPr="001C66A0" w:rsidRDefault="009B38E2" w:rsidP="00887BB2">
            <w:pPr>
              <w:jc w:val="center"/>
              <w:rPr>
                <w:rFonts w:ascii="Arial" w:hAnsi="Arial" w:cs="Arial"/>
                <w:color w:val="000000"/>
                <w:sz w:val="18"/>
                <w:szCs w:val="18"/>
              </w:rPr>
            </w:pPr>
            <w:r w:rsidRPr="001C66A0">
              <w:rPr>
                <w:rFonts w:ascii="Arial" w:hAnsi="Arial" w:cs="Arial"/>
                <w:color w:val="000000"/>
                <w:sz w:val="18"/>
                <w:szCs w:val="18"/>
              </w:rPr>
              <w:t xml:space="preserve">23 </w:t>
            </w:r>
          </w:p>
        </w:tc>
        <w:tc>
          <w:tcPr>
            <w:tcW w:w="6949" w:type="dxa"/>
            <w:tcBorders>
              <w:top w:val="nil"/>
              <w:left w:val="nil"/>
              <w:bottom w:val="single" w:sz="4" w:space="0" w:color="auto"/>
              <w:right w:val="single" w:sz="4" w:space="0" w:color="auto"/>
            </w:tcBorders>
            <w:shd w:val="clear" w:color="auto" w:fill="auto"/>
            <w:vAlign w:val="center"/>
            <w:hideMark/>
          </w:tcPr>
          <w:p w:rsidR="009B38E2" w:rsidRPr="001C66A0" w:rsidRDefault="009B38E2" w:rsidP="00887BB2">
            <w:pPr>
              <w:rPr>
                <w:rFonts w:ascii="Arial" w:hAnsi="Arial" w:cs="Arial"/>
                <w:color w:val="000000"/>
                <w:sz w:val="18"/>
                <w:szCs w:val="18"/>
              </w:rPr>
            </w:pPr>
            <w:r w:rsidRPr="001C66A0">
              <w:rPr>
                <w:rFonts w:ascii="Arial" w:hAnsi="Arial" w:cs="Arial"/>
                <w:color w:val="000000"/>
                <w:sz w:val="18"/>
                <w:szCs w:val="18"/>
              </w:rPr>
              <w:t>Procedimiento o actividad</w:t>
            </w:r>
          </w:p>
        </w:tc>
      </w:tr>
      <w:tr w:rsidR="009B38E2" w:rsidRPr="001C66A0" w:rsidTr="00887BB2">
        <w:trPr>
          <w:trHeight w:val="198"/>
          <w:jc w:val="center"/>
        </w:trPr>
        <w:tc>
          <w:tcPr>
            <w:tcW w:w="778" w:type="dxa"/>
            <w:vMerge/>
            <w:tcBorders>
              <w:top w:val="nil"/>
              <w:left w:val="single" w:sz="4" w:space="0" w:color="auto"/>
              <w:bottom w:val="single" w:sz="4" w:space="0" w:color="auto"/>
              <w:right w:val="single" w:sz="4" w:space="0" w:color="auto"/>
            </w:tcBorders>
            <w:vAlign w:val="center"/>
            <w:hideMark/>
          </w:tcPr>
          <w:p w:rsidR="009B38E2" w:rsidRPr="001C66A0" w:rsidRDefault="009B38E2" w:rsidP="00887BB2">
            <w:pPr>
              <w:rPr>
                <w:rFonts w:ascii="Arial" w:hAnsi="Arial" w:cs="Arial"/>
                <w:color w:val="000000"/>
                <w:sz w:val="18"/>
                <w:szCs w:val="18"/>
              </w:rPr>
            </w:pPr>
          </w:p>
        </w:tc>
        <w:tc>
          <w:tcPr>
            <w:tcW w:w="1391" w:type="dxa"/>
            <w:vMerge/>
            <w:tcBorders>
              <w:top w:val="nil"/>
              <w:left w:val="single" w:sz="4" w:space="0" w:color="auto"/>
              <w:bottom w:val="single" w:sz="4" w:space="0" w:color="auto"/>
              <w:right w:val="single" w:sz="4" w:space="0" w:color="auto"/>
            </w:tcBorders>
            <w:vAlign w:val="center"/>
            <w:hideMark/>
          </w:tcPr>
          <w:p w:rsidR="009B38E2" w:rsidRPr="001C66A0" w:rsidRDefault="009B38E2" w:rsidP="00887BB2">
            <w:pPr>
              <w:rPr>
                <w:rFonts w:ascii="Arial" w:hAnsi="Arial" w:cs="Arial"/>
                <w:color w:val="000000"/>
                <w:sz w:val="18"/>
                <w:szCs w:val="18"/>
              </w:rPr>
            </w:pPr>
          </w:p>
        </w:tc>
        <w:tc>
          <w:tcPr>
            <w:tcW w:w="920" w:type="dxa"/>
            <w:tcBorders>
              <w:top w:val="nil"/>
              <w:left w:val="nil"/>
              <w:bottom w:val="single" w:sz="4" w:space="0" w:color="auto"/>
              <w:right w:val="single" w:sz="4" w:space="0" w:color="auto"/>
            </w:tcBorders>
            <w:shd w:val="clear" w:color="auto" w:fill="auto"/>
            <w:vAlign w:val="center"/>
            <w:hideMark/>
          </w:tcPr>
          <w:p w:rsidR="009B38E2" w:rsidRPr="001C66A0" w:rsidRDefault="009B38E2" w:rsidP="00887BB2">
            <w:pPr>
              <w:jc w:val="center"/>
              <w:rPr>
                <w:rFonts w:ascii="Arial" w:hAnsi="Arial" w:cs="Arial"/>
                <w:color w:val="000000"/>
                <w:sz w:val="18"/>
                <w:szCs w:val="18"/>
              </w:rPr>
            </w:pPr>
            <w:r w:rsidRPr="001C66A0">
              <w:rPr>
                <w:rFonts w:ascii="Arial" w:hAnsi="Arial" w:cs="Arial"/>
                <w:color w:val="000000"/>
                <w:sz w:val="18"/>
                <w:szCs w:val="18"/>
              </w:rPr>
              <w:t xml:space="preserve">53 </w:t>
            </w:r>
          </w:p>
        </w:tc>
        <w:tc>
          <w:tcPr>
            <w:tcW w:w="6949" w:type="dxa"/>
            <w:tcBorders>
              <w:top w:val="nil"/>
              <w:left w:val="nil"/>
              <w:bottom w:val="single" w:sz="4" w:space="0" w:color="auto"/>
              <w:right w:val="single" w:sz="4" w:space="0" w:color="auto"/>
            </w:tcBorders>
            <w:shd w:val="clear" w:color="auto" w:fill="auto"/>
            <w:vAlign w:val="center"/>
            <w:hideMark/>
          </w:tcPr>
          <w:p w:rsidR="009B38E2" w:rsidRPr="001C66A0" w:rsidRDefault="009B38E2" w:rsidP="00887BB2">
            <w:pPr>
              <w:rPr>
                <w:rFonts w:ascii="Arial" w:hAnsi="Arial" w:cs="Arial"/>
                <w:color w:val="000000"/>
                <w:sz w:val="18"/>
                <w:szCs w:val="18"/>
              </w:rPr>
            </w:pPr>
            <w:r w:rsidRPr="001C66A0">
              <w:rPr>
                <w:rFonts w:ascii="Arial" w:hAnsi="Arial" w:cs="Arial"/>
                <w:color w:val="000000"/>
                <w:sz w:val="18"/>
                <w:szCs w:val="18"/>
              </w:rPr>
              <w:t>Urgencia no pertinente</w:t>
            </w:r>
          </w:p>
        </w:tc>
      </w:tr>
      <w:tr w:rsidR="009B38E2" w:rsidRPr="001C66A0" w:rsidTr="00887BB2">
        <w:trPr>
          <w:trHeight w:val="198"/>
          <w:jc w:val="center"/>
        </w:trPr>
        <w:tc>
          <w:tcPr>
            <w:tcW w:w="778" w:type="dxa"/>
            <w:vMerge w:val="restart"/>
            <w:tcBorders>
              <w:top w:val="nil"/>
              <w:left w:val="single" w:sz="4" w:space="0" w:color="auto"/>
              <w:bottom w:val="single" w:sz="4" w:space="0" w:color="auto"/>
              <w:right w:val="single" w:sz="4" w:space="0" w:color="auto"/>
            </w:tcBorders>
            <w:shd w:val="clear" w:color="auto" w:fill="auto"/>
            <w:vAlign w:val="center"/>
            <w:hideMark/>
          </w:tcPr>
          <w:p w:rsidR="009B38E2" w:rsidRPr="001C66A0" w:rsidRDefault="009B38E2" w:rsidP="00887BB2">
            <w:pPr>
              <w:jc w:val="center"/>
              <w:rPr>
                <w:rFonts w:ascii="Arial" w:hAnsi="Arial" w:cs="Arial"/>
                <w:color w:val="000000"/>
                <w:sz w:val="18"/>
                <w:szCs w:val="18"/>
              </w:rPr>
            </w:pPr>
            <w:r w:rsidRPr="001C66A0">
              <w:rPr>
                <w:rFonts w:ascii="Arial" w:hAnsi="Arial" w:cs="Arial"/>
                <w:color w:val="000000"/>
                <w:sz w:val="18"/>
                <w:szCs w:val="18"/>
              </w:rPr>
              <w:t>8</w:t>
            </w:r>
          </w:p>
        </w:tc>
        <w:tc>
          <w:tcPr>
            <w:tcW w:w="1391" w:type="dxa"/>
            <w:vMerge w:val="restart"/>
            <w:tcBorders>
              <w:top w:val="nil"/>
              <w:left w:val="single" w:sz="4" w:space="0" w:color="auto"/>
              <w:bottom w:val="single" w:sz="4" w:space="0" w:color="auto"/>
              <w:right w:val="single" w:sz="4" w:space="0" w:color="auto"/>
            </w:tcBorders>
            <w:shd w:val="clear" w:color="auto" w:fill="auto"/>
            <w:vAlign w:val="center"/>
            <w:hideMark/>
          </w:tcPr>
          <w:p w:rsidR="009B38E2" w:rsidRPr="001C66A0" w:rsidRDefault="009B38E2" w:rsidP="00887BB2">
            <w:pPr>
              <w:jc w:val="center"/>
              <w:rPr>
                <w:rFonts w:ascii="Arial" w:hAnsi="Arial" w:cs="Arial"/>
                <w:color w:val="000000"/>
                <w:sz w:val="18"/>
                <w:szCs w:val="18"/>
              </w:rPr>
            </w:pPr>
            <w:r w:rsidRPr="001C66A0">
              <w:rPr>
                <w:rFonts w:ascii="Arial" w:hAnsi="Arial" w:cs="Arial"/>
                <w:color w:val="000000"/>
                <w:sz w:val="18"/>
                <w:szCs w:val="18"/>
              </w:rPr>
              <w:t>Devoluciones</w:t>
            </w:r>
          </w:p>
        </w:tc>
        <w:tc>
          <w:tcPr>
            <w:tcW w:w="920" w:type="dxa"/>
            <w:tcBorders>
              <w:top w:val="nil"/>
              <w:left w:val="nil"/>
              <w:bottom w:val="single" w:sz="4" w:space="0" w:color="auto"/>
              <w:right w:val="single" w:sz="4" w:space="0" w:color="auto"/>
            </w:tcBorders>
            <w:shd w:val="clear" w:color="auto" w:fill="auto"/>
            <w:vAlign w:val="center"/>
            <w:hideMark/>
          </w:tcPr>
          <w:p w:rsidR="009B38E2" w:rsidRPr="001C66A0" w:rsidRDefault="009B38E2" w:rsidP="00887BB2">
            <w:pPr>
              <w:jc w:val="center"/>
              <w:rPr>
                <w:rFonts w:ascii="Arial" w:hAnsi="Arial" w:cs="Arial"/>
                <w:color w:val="000000"/>
                <w:sz w:val="18"/>
                <w:szCs w:val="18"/>
              </w:rPr>
            </w:pPr>
            <w:r w:rsidRPr="001C66A0">
              <w:rPr>
                <w:rFonts w:ascii="Arial" w:hAnsi="Arial" w:cs="Arial"/>
                <w:color w:val="000000"/>
                <w:sz w:val="18"/>
                <w:szCs w:val="18"/>
              </w:rPr>
              <w:t xml:space="preserve">16 </w:t>
            </w:r>
          </w:p>
        </w:tc>
        <w:tc>
          <w:tcPr>
            <w:tcW w:w="6949" w:type="dxa"/>
            <w:tcBorders>
              <w:top w:val="nil"/>
              <w:left w:val="nil"/>
              <w:bottom w:val="single" w:sz="4" w:space="0" w:color="auto"/>
              <w:right w:val="single" w:sz="4" w:space="0" w:color="auto"/>
            </w:tcBorders>
            <w:shd w:val="clear" w:color="auto" w:fill="auto"/>
            <w:vAlign w:val="center"/>
            <w:hideMark/>
          </w:tcPr>
          <w:p w:rsidR="009B38E2" w:rsidRPr="001C66A0" w:rsidRDefault="009B38E2" w:rsidP="00887BB2">
            <w:pPr>
              <w:rPr>
                <w:rFonts w:ascii="Arial" w:hAnsi="Arial" w:cs="Arial"/>
                <w:color w:val="000000"/>
                <w:sz w:val="18"/>
                <w:szCs w:val="18"/>
              </w:rPr>
            </w:pPr>
            <w:r w:rsidRPr="001C66A0">
              <w:rPr>
                <w:rFonts w:ascii="Arial" w:hAnsi="Arial" w:cs="Arial"/>
                <w:color w:val="000000"/>
                <w:sz w:val="18"/>
                <w:szCs w:val="18"/>
              </w:rPr>
              <w:t>Usuario o servicio corresponde a otro plan o responsable</w:t>
            </w:r>
          </w:p>
        </w:tc>
      </w:tr>
      <w:tr w:rsidR="009B38E2" w:rsidRPr="001C66A0" w:rsidTr="00887BB2">
        <w:trPr>
          <w:trHeight w:val="198"/>
          <w:jc w:val="center"/>
        </w:trPr>
        <w:tc>
          <w:tcPr>
            <w:tcW w:w="778" w:type="dxa"/>
            <w:vMerge/>
            <w:tcBorders>
              <w:top w:val="nil"/>
              <w:left w:val="single" w:sz="4" w:space="0" w:color="auto"/>
              <w:bottom w:val="single" w:sz="4" w:space="0" w:color="auto"/>
              <w:right w:val="single" w:sz="4" w:space="0" w:color="auto"/>
            </w:tcBorders>
            <w:vAlign w:val="center"/>
            <w:hideMark/>
          </w:tcPr>
          <w:p w:rsidR="009B38E2" w:rsidRPr="001C66A0" w:rsidRDefault="009B38E2" w:rsidP="00887BB2">
            <w:pPr>
              <w:rPr>
                <w:rFonts w:ascii="Arial" w:hAnsi="Arial" w:cs="Arial"/>
                <w:color w:val="000000"/>
                <w:sz w:val="18"/>
                <w:szCs w:val="18"/>
              </w:rPr>
            </w:pPr>
          </w:p>
        </w:tc>
        <w:tc>
          <w:tcPr>
            <w:tcW w:w="1391" w:type="dxa"/>
            <w:vMerge/>
            <w:tcBorders>
              <w:top w:val="nil"/>
              <w:left w:val="single" w:sz="4" w:space="0" w:color="auto"/>
              <w:bottom w:val="single" w:sz="4" w:space="0" w:color="auto"/>
              <w:right w:val="single" w:sz="4" w:space="0" w:color="auto"/>
            </w:tcBorders>
            <w:vAlign w:val="center"/>
            <w:hideMark/>
          </w:tcPr>
          <w:p w:rsidR="009B38E2" w:rsidRPr="001C66A0" w:rsidRDefault="009B38E2" w:rsidP="00887BB2">
            <w:pPr>
              <w:rPr>
                <w:rFonts w:ascii="Arial" w:hAnsi="Arial" w:cs="Arial"/>
                <w:color w:val="000000"/>
                <w:sz w:val="18"/>
                <w:szCs w:val="18"/>
              </w:rPr>
            </w:pPr>
          </w:p>
        </w:tc>
        <w:tc>
          <w:tcPr>
            <w:tcW w:w="920" w:type="dxa"/>
            <w:tcBorders>
              <w:top w:val="nil"/>
              <w:left w:val="nil"/>
              <w:bottom w:val="single" w:sz="4" w:space="0" w:color="auto"/>
              <w:right w:val="single" w:sz="4" w:space="0" w:color="auto"/>
            </w:tcBorders>
            <w:shd w:val="clear" w:color="auto" w:fill="auto"/>
            <w:vAlign w:val="center"/>
            <w:hideMark/>
          </w:tcPr>
          <w:p w:rsidR="009B38E2" w:rsidRPr="001C66A0" w:rsidRDefault="009B38E2" w:rsidP="00887BB2">
            <w:pPr>
              <w:jc w:val="center"/>
              <w:rPr>
                <w:rFonts w:ascii="Arial" w:hAnsi="Arial" w:cs="Arial"/>
                <w:color w:val="000000"/>
                <w:sz w:val="18"/>
                <w:szCs w:val="18"/>
              </w:rPr>
            </w:pPr>
            <w:r w:rsidRPr="001C66A0">
              <w:rPr>
                <w:rFonts w:ascii="Arial" w:hAnsi="Arial" w:cs="Arial"/>
                <w:color w:val="000000"/>
                <w:sz w:val="18"/>
                <w:szCs w:val="18"/>
              </w:rPr>
              <w:t xml:space="preserve">17 </w:t>
            </w:r>
          </w:p>
        </w:tc>
        <w:tc>
          <w:tcPr>
            <w:tcW w:w="6949" w:type="dxa"/>
            <w:tcBorders>
              <w:top w:val="nil"/>
              <w:left w:val="nil"/>
              <w:bottom w:val="single" w:sz="4" w:space="0" w:color="auto"/>
              <w:right w:val="single" w:sz="4" w:space="0" w:color="auto"/>
            </w:tcBorders>
            <w:shd w:val="clear" w:color="auto" w:fill="auto"/>
            <w:vAlign w:val="center"/>
            <w:hideMark/>
          </w:tcPr>
          <w:p w:rsidR="009B38E2" w:rsidRPr="001C66A0" w:rsidRDefault="009B38E2" w:rsidP="00887BB2">
            <w:pPr>
              <w:rPr>
                <w:rFonts w:ascii="Arial" w:hAnsi="Arial" w:cs="Arial"/>
                <w:color w:val="000000"/>
                <w:sz w:val="18"/>
                <w:szCs w:val="18"/>
              </w:rPr>
            </w:pPr>
            <w:r w:rsidRPr="001C66A0">
              <w:rPr>
                <w:rFonts w:ascii="Arial" w:hAnsi="Arial" w:cs="Arial"/>
                <w:color w:val="000000"/>
                <w:sz w:val="18"/>
                <w:szCs w:val="18"/>
              </w:rPr>
              <w:t>Usuario retirado o moroso</w:t>
            </w:r>
          </w:p>
        </w:tc>
      </w:tr>
      <w:tr w:rsidR="009B38E2" w:rsidRPr="001C66A0" w:rsidTr="00887BB2">
        <w:trPr>
          <w:trHeight w:val="198"/>
          <w:jc w:val="center"/>
        </w:trPr>
        <w:tc>
          <w:tcPr>
            <w:tcW w:w="778" w:type="dxa"/>
            <w:vMerge/>
            <w:tcBorders>
              <w:top w:val="nil"/>
              <w:left w:val="single" w:sz="4" w:space="0" w:color="auto"/>
              <w:bottom w:val="single" w:sz="4" w:space="0" w:color="auto"/>
              <w:right w:val="single" w:sz="4" w:space="0" w:color="auto"/>
            </w:tcBorders>
            <w:vAlign w:val="center"/>
            <w:hideMark/>
          </w:tcPr>
          <w:p w:rsidR="009B38E2" w:rsidRPr="001C66A0" w:rsidRDefault="009B38E2" w:rsidP="00887BB2">
            <w:pPr>
              <w:rPr>
                <w:rFonts w:ascii="Arial" w:hAnsi="Arial" w:cs="Arial"/>
                <w:color w:val="000000"/>
                <w:sz w:val="18"/>
                <w:szCs w:val="18"/>
              </w:rPr>
            </w:pPr>
          </w:p>
        </w:tc>
        <w:tc>
          <w:tcPr>
            <w:tcW w:w="1391" w:type="dxa"/>
            <w:vMerge/>
            <w:tcBorders>
              <w:top w:val="nil"/>
              <w:left w:val="single" w:sz="4" w:space="0" w:color="auto"/>
              <w:bottom w:val="single" w:sz="4" w:space="0" w:color="auto"/>
              <w:right w:val="single" w:sz="4" w:space="0" w:color="auto"/>
            </w:tcBorders>
            <w:vAlign w:val="center"/>
            <w:hideMark/>
          </w:tcPr>
          <w:p w:rsidR="009B38E2" w:rsidRPr="001C66A0" w:rsidRDefault="009B38E2" w:rsidP="00887BB2">
            <w:pPr>
              <w:rPr>
                <w:rFonts w:ascii="Arial" w:hAnsi="Arial" w:cs="Arial"/>
                <w:color w:val="000000"/>
                <w:sz w:val="18"/>
                <w:szCs w:val="18"/>
              </w:rPr>
            </w:pPr>
          </w:p>
        </w:tc>
        <w:tc>
          <w:tcPr>
            <w:tcW w:w="920" w:type="dxa"/>
            <w:tcBorders>
              <w:top w:val="nil"/>
              <w:left w:val="nil"/>
              <w:bottom w:val="single" w:sz="4" w:space="0" w:color="auto"/>
              <w:right w:val="single" w:sz="4" w:space="0" w:color="auto"/>
            </w:tcBorders>
            <w:shd w:val="clear" w:color="auto" w:fill="auto"/>
            <w:vAlign w:val="center"/>
            <w:hideMark/>
          </w:tcPr>
          <w:p w:rsidR="009B38E2" w:rsidRPr="001C66A0" w:rsidRDefault="009B38E2" w:rsidP="00887BB2">
            <w:pPr>
              <w:jc w:val="center"/>
              <w:rPr>
                <w:rFonts w:ascii="Arial" w:hAnsi="Arial" w:cs="Arial"/>
                <w:color w:val="000000"/>
                <w:sz w:val="18"/>
                <w:szCs w:val="18"/>
              </w:rPr>
            </w:pPr>
            <w:r w:rsidRPr="001C66A0">
              <w:rPr>
                <w:rFonts w:ascii="Arial" w:hAnsi="Arial" w:cs="Arial"/>
                <w:color w:val="000000"/>
                <w:sz w:val="18"/>
                <w:szCs w:val="18"/>
              </w:rPr>
              <w:t xml:space="preserve">21 </w:t>
            </w:r>
          </w:p>
        </w:tc>
        <w:tc>
          <w:tcPr>
            <w:tcW w:w="6949" w:type="dxa"/>
            <w:tcBorders>
              <w:top w:val="nil"/>
              <w:left w:val="nil"/>
              <w:bottom w:val="single" w:sz="4" w:space="0" w:color="auto"/>
              <w:right w:val="single" w:sz="4" w:space="0" w:color="auto"/>
            </w:tcBorders>
            <w:shd w:val="clear" w:color="auto" w:fill="auto"/>
            <w:vAlign w:val="center"/>
            <w:hideMark/>
          </w:tcPr>
          <w:p w:rsidR="009B38E2" w:rsidRPr="001C66A0" w:rsidRDefault="009B38E2" w:rsidP="00887BB2">
            <w:pPr>
              <w:rPr>
                <w:rFonts w:ascii="Arial" w:hAnsi="Arial" w:cs="Arial"/>
                <w:color w:val="000000"/>
                <w:sz w:val="18"/>
                <w:szCs w:val="18"/>
              </w:rPr>
            </w:pPr>
            <w:r w:rsidRPr="001C66A0">
              <w:rPr>
                <w:rFonts w:ascii="Arial" w:hAnsi="Arial" w:cs="Arial"/>
                <w:color w:val="000000"/>
                <w:sz w:val="18"/>
                <w:szCs w:val="18"/>
              </w:rPr>
              <w:t>Autorización principal no existe no corresponde al prestador de servicios de salud</w:t>
            </w:r>
          </w:p>
        </w:tc>
      </w:tr>
      <w:tr w:rsidR="009B38E2" w:rsidRPr="001C66A0" w:rsidTr="00887BB2">
        <w:trPr>
          <w:trHeight w:val="198"/>
          <w:jc w:val="center"/>
        </w:trPr>
        <w:tc>
          <w:tcPr>
            <w:tcW w:w="778" w:type="dxa"/>
            <w:vMerge/>
            <w:tcBorders>
              <w:top w:val="nil"/>
              <w:left w:val="single" w:sz="4" w:space="0" w:color="auto"/>
              <w:bottom w:val="single" w:sz="4" w:space="0" w:color="auto"/>
              <w:right w:val="single" w:sz="4" w:space="0" w:color="auto"/>
            </w:tcBorders>
            <w:vAlign w:val="center"/>
            <w:hideMark/>
          </w:tcPr>
          <w:p w:rsidR="009B38E2" w:rsidRPr="001C66A0" w:rsidRDefault="009B38E2" w:rsidP="00887BB2">
            <w:pPr>
              <w:rPr>
                <w:rFonts w:ascii="Arial" w:hAnsi="Arial" w:cs="Arial"/>
                <w:color w:val="000000"/>
                <w:sz w:val="18"/>
                <w:szCs w:val="18"/>
              </w:rPr>
            </w:pPr>
          </w:p>
        </w:tc>
        <w:tc>
          <w:tcPr>
            <w:tcW w:w="1391" w:type="dxa"/>
            <w:vMerge/>
            <w:tcBorders>
              <w:top w:val="nil"/>
              <w:left w:val="single" w:sz="4" w:space="0" w:color="auto"/>
              <w:bottom w:val="single" w:sz="4" w:space="0" w:color="auto"/>
              <w:right w:val="single" w:sz="4" w:space="0" w:color="auto"/>
            </w:tcBorders>
            <w:vAlign w:val="center"/>
            <w:hideMark/>
          </w:tcPr>
          <w:p w:rsidR="009B38E2" w:rsidRPr="001C66A0" w:rsidRDefault="009B38E2" w:rsidP="00887BB2">
            <w:pPr>
              <w:rPr>
                <w:rFonts w:ascii="Arial" w:hAnsi="Arial" w:cs="Arial"/>
                <w:color w:val="000000"/>
                <w:sz w:val="18"/>
                <w:szCs w:val="18"/>
              </w:rPr>
            </w:pPr>
          </w:p>
        </w:tc>
        <w:tc>
          <w:tcPr>
            <w:tcW w:w="920" w:type="dxa"/>
            <w:tcBorders>
              <w:top w:val="nil"/>
              <w:left w:val="nil"/>
              <w:bottom w:val="single" w:sz="4" w:space="0" w:color="auto"/>
              <w:right w:val="single" w:sz="4" w:space="0" w:color="auto"/>
            </w:tcBorders>
            <w:shd w:val="clear" w:color="auto" w:fill="auto"/>
            <w:vAlign w:val="center"/>
            <w:hideMark/>
          </w:tcPr>
          <w:p w:rsidR="009B38E2" w:rsidRPr="001C66A0" w:rsidRDefault="009B38E2" w:rsidP="00887BB2">
            <w:pPr>
              <w:jc w:val="center"/>
              <w:rPr>
                <w:rFonts w:ascii="Arial" w:hAnsi="Arial" w:cs="Arial"/>
                <w:color w:val="000000"/>
                <w:sz w:val="18"/>
                <w:szCs w:val="18"/>
              </w:rPr>
            </w:pPr>
            <w:r w:rsidRPr="001C66A0">
              <w:rPr>
                <w:rFonts w:ascii="Arial" w:hAnsi="Arial" w:cs="Arial"/>
                <w:color w:val="000000"/>
                <w:sz w:val="18"/>
                <w:szCs w:val="18"/>
              </w:rPr>
              <w:t xml:space="preserve">34 </w:t>
            </w:r>
          </w:p>
        </w:tc>
        <w:tc>
          <w:tcPr>
            <w:tcW w:w="6949" w:type="dxa"/>
            <w:tcBorders>
              <w:top w:val="nil"/>
              <w:left w:val="nil"/>
              <w:bottom w:val="single" w:sz="4" w:space="0" w:color="auto"/>
              <w:right w:val="single" w:sz="4" w:space="0" w:color="auto"/>
            </w:tcBorders>
            <w:shd w:val="clear" w:color="auto" w:fill="auto"/>
            <w:vAlign w:val="center"/>
            <w:hideMark/>
          </w:tcPr>
          <w:p w:rsidR="009B38E2" w:rsidRPr="001C66A0" w:rsidRDefault="009B38E2" w:rsidP="00887BB2">
            <w:pPr>
              <w:rPr>
                <w:rFonts w:ascii="Arial" w:hAnsi="Arial" w:cs="Arial"/>
                <w:color w:val="000000"/>
                <w:sz w:val="18"/>
                <w:szCs w:val="18"/>
              </w:rPr>
            </w:pPr>
            <w:r w:rsidRPr="001C66A0">
              <w:rPr>
                <w:rFonts w:ascii="Arial" w:hAnsi="Arial" w:cs="Arial"/>
                <w:color w:val="000000"/>
                <w:sz w:val="18"/>
                <w:szCs w:val="18"/>
              </w:rPr>
              <w:t xml:space="preserve">Resumen de egreso o epicrisis, hoja de atención de urgencias u </w:t>
            </w:r>
            <w:proofErr w:type="spellStart"/>
            <w:r w:rsidRPr="001C66A0">
              <w:rPr>
                <w:rFonts w:ascii="Arial" w:hAnsi="Arial" w:cs="Arial"/>
                <w:color w:val="000000"/>
                <w:sz w:val="18"/>
                <w:szCs w:val="18"/>
              </w:rPr>
              <w:t>odontograma</w:t>
            </w:r>
            <w:proofErr w:type="spellEnd"/>
          </w:p>
        </w:tc>
      </w:tr>
      <w:tr w:rsidR="009B38E2" w:rsidRPr="001C66A0" w:rsidTr="00887BB2">
        <w:trPr>
          <w:trHeight w:val="198"/>
          <w:jc w:val="center"/>
        </w:trPr>
        <w:tc>
          <w:tcPr>
            <w:tcW w:w="778" w:type="dxa"/>
            <w:vMerge/>
            <w:tcBorders>
              <w:top w:val="nil"/>
              <w:left w:val="single" w:sz="4" w:space="0" w:color="auto"/>
              <w:bottom w:val="single" w:sz="4" w:space="0" w:color="auto"/>
              <w:right w:val="single" w:sz="4" w:space="0" w:color="auto"/>
            </w:tcBorders>
            <w:vAlign w:val="center"/>
            <w:hideMark/>
          </w:tcPr>
          <w:p w:rsidR="009B38E2" w:rsidRPr="001C66A0" w:rsidRDefault="009B38E2" w:rsidP="00887BB2">
            <w:pPr>
              <w:rPr>
                <w:rFonts w:ascii="Arial" w:hAnsi="Arial" w:cs="Arial"/>
                <w:color w:val="000000"/>
                <w:sz w:val="18"/>
                <w:szCs w:val="18"/>
              </w:rPr>
            </w:pPr>
          </w:p>
        </w:tc>
        <w:tc>
          <w:tcPr>
            <w:tcW w:w="1391" w:type="dxa"/>
            <w:vMerge/>
            <w:tcBorders>
              <w:top w:val="nil"/>
              <w:left w:val="single" w:sz="4" w:space="0" w:color="auto"/>
              <w:bottom w:val="single" w:sz="4" w:space="0" w:color="auto"/>
              <w:right w:val="single" w:sz="4" w:space="0" w:color="auto"/>
            </w:tcBorders>
            <w:vAlign w:val="center"/>
            <w:hideMark/>
          </w:tcPr>
          <w:p w:rsidR="009B38E2" w:rsidRPr="001C66A0" w:rsidRDefault="009B38E2" w:rsidP="00887BB2">
            <w:pPr>
              <w:rPr>
                <w:rFonts w:ascii="Arial" w:hAnsi="Arial" w:cs="Arial"/>
                <w:color w:val="000000"/>
                <w:sz w:val="18"/>
                <w:szCs w:val="18"/>
              </w:rPr>
            </w:pPr>
          </w:p>
        </w:tc>
        <w:tc>
          <w:tcPr>
            <w:tcW w:w="920" w:type="dxa"/>
            <w:tcBorders>
              <w:top w:val="nil"/>
              <w:left w:val="nil"/>
              <w:bottom w:val="single" w:sz="4" w:space="0" w:color="auto"/>
              <w:right w:val="single" w:sz="4" w:space="0" w:color="auto"/>
            </w:tcBorders>
            <w:shd w:val="clear" w:color="auto" w:fill="auto"/>
            <w:vAlign w:val="center"/>
            <w:hideMark/>
          </w:tcPr>
          <w:p w:rsidR="009B38E2" w:rsidRPr="001C66A0" w:rsidRDefault="009B38E2" w:rsidP="00887BB2">
            <w:pPr>
              <w:jc w:val="center"/>
              <w:rPr>
                <w:rFonts w:ascii="Arial" w:hAnsi="Arial" w:cs="Arial"/>
                <w:color w:val="000000"/>
                <w:sz w:val="18"/>
                <w:szCs w:val="18"/>
              </w:rPr>
            </w:pPr>
            <w:r w:rsidRPr="001C66A0">
              <w:rPr>
                <w:rFonts w:ascii="Arial" w:hAnsi="Arial" w:cs="Arial"/>
                <w:color w:val="000000"/>
                <w:sz w:val="18"/>
                <w:szCs w:val="18"/>
              </w:rPr>
              <w:t xml:space="preserve">44 </w:t>
            </w:r>
          </w:p>
        </w:tc>
        <w:tc>
          <w:tcPr>
            <w:tcW w:w="6949" w:type="dxa"/>
            <w:tcBorders>
              <w:top w:val="nil"/>
              <w:left w:val="nil"/>
              <w:bottom w:val="single" w:sz="4" w:space="0" w:color="auto"/>
              <w:right w:val="single" w:sz="4" w:space="0" w:color="auto"/>
            </w:tcBorders>
            <w:shd w:val="clear" w:color="auto" w:fill="auto"/>
            <w:vAlign w:val="center"/>
            <w:hideMark/>
          </w:tcPr>
          <w:p w:rsidR="009B38E2" w:rsidRPr="001C66A0" w:rsidRDefault="009B38E2" w:rsidP="00887BB2">
            <w:pPr>
              <w:rPr>
                <w:rFonts w:ascii="Arial" w:hAnsi="Arial" w:cs="Arial"/>
                <w:color w:val="000000"/>
                <w:sz w:val="18"/>
                <w:szCs w:val="18"/>
              </w:rPr>
            </w:pPr>
            <w:r w:rsidRPr="001C66A0">
              <w:rPr>
                <w:rFonts w:ascii="Arial" w:hAnsi="Arial" w:cs="Arial"/>
                <w:color w:val="000000"/>
                <w:sz w:val="18"/>
                <w:szCs w:val="18"/>
              </w:rPr>
              <w:t>Médico que ordena no adscrito</w:t>
            </w:r>
          </w:p>
        </w:tc>
      </w:tr>
      <w:tr w:rsidR="009B38E2" w:rsidRPr="001C66A0" w:rsidTr="00887BB2">
        <w:trPr>
          <w:trHeight w:val="396"/>
          <w:jc w:val="center"/>
        </w:trPr>
        <w:tc>
          <w:tcPr>
            <w:tcW w:w="778" w:type="dxa"/>
            <w:vMerge/>
            <w:tcBorders>
              <w:top w:val="nil"/>
              <w:left w:val="single" w:sz="4" w:space="0" w:color="auto"/>
              <w:bottom w:val="single" w:sz="4" w:space="0" w:color="auto"/>
              <w:right w:val="single" w:sz="4" w:space="0" w:color="auto"/>
            </w:tcBorders>
            <w:vAlign w:val="center"/>
            <w:hideMark/>
          </w:tcPr>
          <w:p w:rsidR="009B38E2" w:rsidRPr="001C66A0" w:rsidRDefault="009B38E2" w:rsidP="00887BB2">
            <w:pPr>
              <w:rPr>
                <w:rFonts w:ascii="Arial" w:hAnsi="Arial" w:cs="Arial"/>
                <w:color w:val="000000"/>
                <w:sz w:val="18"/>
                <w:szCs w:val="18"/>
              </w:rPr>
            </w:pPr>
          </w:p>
        </w:tc>
        <w:tc>
          <w:tcPr>
            <w:tcW w:w="1391" w:type="dxa"/>
            <w:vMerge/>
            <w:tcBorders>
              <w:top w:val="nil"/>
              <w:left w:val="single" w:sz="4" w:space="0" w:color="auto"/>
              <w:bottom w:val="single" w:sz="4" w:space="0" w:color="auto"/>
              <w:right w:val="single" w:sz="4" w:space="0" w:color="auto"/>
            </w:tcBorders>
            <w:vAlign w:val="center"/>
            <w:hideMark/>
          </w:tcPr>
          <w:p w:rsidR="009B38E2" w:rsidRPr="001C66A0" w:rsidRDefault="009B38E2" w:rsidP="00887BB2">
            <w:pPr>
              <w:rPr>
                <w:rFonts w:ascii="Arial" w:hAnsi="Arial" w:cs="Arial"/>
                <w:color w:val="000000"/>
                <w:sz w:val="18"/>
                <w:szCs w:val="18"/>
              </w:rPr>
            </w:pPr>
          </w:p>
        </w:tc>
        <w:tc>
          <w:tcPr>
            <w:tcW w:w="920" w:type="dxa"/>
            <w:tcBorders>
              <w:top w:val="nil"/>
              <w:left w:val="nil"/>
              <w:bottom w:val="single" w:sz="4" w:space="0" w:color="auto"/>
              <w:right w:val="single" w:sz="4" w:space="0" w:color="auto"/>
            </w:tcBorders>
            <w:shd w:val="clear" w:color="auto" w:fill="auto"/>
            <w:vAlign w:val="center"/>
            <w:hideMark/>
          </w:tcPr>
          <w:p w:rsidR="009B38E2" w:rsidRPr="001C66A0" w:rsidRDefault="009B38E2" w:rsidP="00887BB2">
            <w:pPr>
              <w:jc w:val="center"/>
              <w:rPr>
                <w:rFonts w:ascii="Arial" w:hAnsi="Arial" w:cs="Arial"/>
                <w:color w:val="000000"/>
                <w:sz w:val="18"/>
                <w:szCs w:val="18"/>
              </w:rPr>
            </w:pPr>
            <w:r w:rsidRPr="001C66A0">
              <w:rPr>
                <w:rFonts w:ascii="Arial" w:hAnsi="Arial" w:cs="Arial"/>
                <w:color w:val="000000"/>
                <w:sz w:val="18"/>
                <w:szCs w:val="18"/>
              </w:rPr>
              <w:t xml:space="preserve">47 </w:t>
            </w:r>
          </w:p>
        </w:tc>
        <w:tc>
          <w:tcPr>
            <w:tcW w:w="6949" w:type="dxa"/>
            <w:tcBorders>
              <w:top w:val="nil"/>
              <w:left w:val="nil"/>
              <w:bottom w:val="single" w:sz="4" w:space="0" w:color="auto"/>
              <w:right w:val="single" w:sz="4" w:space="0" w:color="auto"/>
            </w:tcBorders>
            <w:shd w:val="clear" w:color="auto" w:fill="auto"/>
            <w:vAlign w:val="center"/>
            <w:hideMark/>
          </w:tcPr>
          <w:p w:rsidR="009B38E2" w:rsidRPr="001C66A0" w:rsidRDefault="009B38E2" w:rsidP="00887BB2">
            <w:pPr>
              <w:rPr>
                <w:rFonts w:ascii="Arial" w:hAnsi="Arial" w:cs="Arial"/>
                <w:color w:val="000000"/>
                <w:sz w:val="18"/>
                <w:szCs w:val="18"/>
              </w:rPr>
            </w:pPr>
            <w:r w:rsidRPr="001C66A0">
              <w:rPr>
                <w:rFonts w:ascii="Arial" w:hAnsi="Arial" w:cs="Arial"/>
                <w:color w:val="000000"/>
                <w:sz w:val="18"/>
                <w:szCs w:val="18"/>
              </w:rPr>
              <w:t>Faltan soportes de justificación para recobros (Comité Técnico Científico, (CTC), accidente de trabajo o enfermedad profesional (ATEP), tutelas )</w:t>
            </w:r>
          </w:p>
        </w:tc>
      </w:tr>
      <w:tr w:rsidR="009B38E2" w:rsidRPr="001C66A0" w:rsidTr="00887BB2">
        <w:trPr>
          <w:trHeight w:val="198"/>
          <w:jc w:val="center"/>
        </w:trPr>
        <w:tc>
          <w:tcPr>
            <w:tcW w:w="778" w:type="dxa"/>
            <w:vMerge/>
            <w:tcBorders>
              <w:top w:val="nil"/>
              <w:left w:val="single" w:sz="4" w:space="0" w:color="auto"/>
              <w:bottom w:val="single" w:sz="4" w:space="0" w:color="auto"/>
              <w:right w:val="single" w:sz="4" w:space="0" w:color="auto"/>
            </w:tcBorders>
            <w:vAlign w:val="center"/>
            <w:hideMark/>
          </w:tcPr>
          <w:p w:rsidR="009B38E2" w:rsidRPr="001C66A0" w:rsidRDefault="009B38E2" w:rsidP="00887BB2">
            <w:pPr>
              <w:rPr>
                <w:rFonts w:ascii="Arial" w:hAnsi="Arial" w:cs="Arial"/>
                <w:color w:val="000000"/>
                <w:sz w:val="18"/>
                <w:szCs w:val="18"/>
              </w:rPr>
            </w:pPr>
          </w:p>
        </w:tc>
        <w:tc>
          <w:tcPr>
            <w:tcW w:w="1391" w:type="dxa"/>
            <w:vMerge/>
            <w:tcBorders>
              <w:top w:val="nil"/>
              <w:left w:val="single" w:sz="4" w:space="0" w:color="auto"/>
              <w:bottom w:val="single" w:sz="4" w:space="0" w:color="auto"/>
              <w:right w:val="single" w:sz="4" w:space="0" w:color="auto"/>
            </w:tcBorders>
            <w:vAlign w:val="center"/>
            <w:hideMark/>
          </w:tcPr>
          <w:p w:rsidR="009B38E2" w:rsidRPr="001C66A0" w:rsidRDefault="009B38E2" w:rsidP="00887BB2">
            <w:pPr>
              <w:rPr>
                <w:rFonts w:ascii="Arial" w:hAnsi="Arial" w:cs="Arial"/>
                <w:color w:val="000000"/>
                <w:sz w:val="18"/>
                <w:szCs w:val="18"/>
              </w:rPr>
            </w:pPr>
          </w:p>
        </w:tc>
        <w:tc>
          <w:tcPr>
            <w:tcW w:w="920" w:type="dxa"/>
            <w:tcBorders>
              <w:top w:val="nil"/>
              <w:left w:val="nil"/>
              <w:bottom w:val="single" w:sz="4" w:space="0" w:color="auto"/>
              <w:right w:val="single" w:sz="4" w:space="0" w:color="auto"/>
            </w:tcBorders>
            <w:shd w:val="clear" w:color="auto" w:fill="auto"/>
            <w:vAlign w:val="center"/>
            <w:hideMark/>
          </w:tcPr>
          <w:p w:rsidR="009B38E2" w:rsidRPr="001C66A0" w:rsidRDefault="009B38E2" w:rsidP="00887BB2">
            <w:pPr>
              <w:jc w:val="center"/>
              <w:rPr>
                <w:rFonts w:ascii="Arial" w:hAnsi="Arial" w:cs="Arial"/>
                <w:color w:val="000000"/>
                <w:sz w:val="18"/>
                <w:szCs w:val="18"/>
              </w:rPr>
            </w:pPr>
            <w:r w:rsidRPr="001C66A0">
              <w:rPr>
                <w:rFonts w:ascii="Arial" w:hAnsi="Arial" w:cs="Arial"/>
                <w:color w:val="000000"/>
                <w:sz w:val="18"/>
                <w:szCs w:val="18"/>
              </w:rPr>
              <w:t xml:space="preserve">48 </w:t>
            </w:r>
          </w:p>
        </w:tc>
        <w:tc>
          <w:tcPr>
            <w:tcW w:w="6949" w:type="dxa"/>
            <w:tcBorders>
              <w:top w:val="nil"/>
              <w:left w:val="nil"/>
              <w:bottom w:val="single" w:sz="4" w:space="0" w:color="auto"/>
              <w:right w:val="single" w:sz="4" w:space="0" w:color="auto"/>
            </w:tcBorders>
            <w:shd w:val="clear" w:color="auto" w:fill="auto"/>
            <w:vAlign w:val="center"/>
            <w:hideMark/>
          </w:tcPr>
          <w:p w:rsidR="009B38E2" w:rsidRPr="001C66A0" w:rsidRDefault="009B38E2" w:rsidP="00887BB2">
            <w:pPr>
              <w:rPr>
                <w:rFonts w:ascii="Arial" w:hAnsi="Arial" w:cs="Arial"/>
                <w:color w:val="000000"/>
                <w:sz w:val="18"/>
                <w:szCs w:val="18"/>
              </w:rPr>
            </w:pPr>
            <w:r w:rsidRPr="001C66A0">
              <w:rPr>
                <w:rFonts w:ascii="Arial" w:hAnsi="Arial" w:cs="Arial"/>
                <w:color w:val="000000"/>
                <w:sz w:val="18"/>
                <w:szCs w:val="18"/>
              </w:rPr>
              <w:t>Informe de atención inicial de urgencias</w:t>
            </w:r>
          </w:p>
        </w:tc>
      </w:tr>
      <w:tr w:rsidR="009B38E2" w:rsidRPr="001C66A0" w:rsidTr="00887BB2">
        <w:trPr>
          <w:trHeight w:val="198"/>
          <w:jc w:val="center"/>
        </w:trPr>
        <w:tc>
          <w:tcPr>
            <w:tcW w:w="778" w:type="dxa"/>
            <w:vMerge/>
            <w:tcBorders>
              <w:top w:val="nil"/>
              <w:left w:val="single" w:sz="4" w:space="0" w:color="auto"/>
              <w:bottom w:val="single" w:sz="4" w:space="0" w:color="auto"/>
              <w:right w:val="single" w:sz="4" w:space="0" w:color="auto"/>
            </w:tcBorders>
            <w:vAlign w:val="center"/>
            <w:hideMark/>
          </w:tcPr>
          <w:p w:rsidR="009B38E2" w:rsidRPr="001C66A0" w:rsidRDefault="009B38E2" w:rsidP="00887BB2">
            <w:pPr>
              <w:rPr>
                <w:rFonts w:ascii="Arial" w:hAnsi="Arial" w:cs="Arial"/>
                <w:color w:val="000000"/>
                <w:sz w:val="18"/>
                <w:szCs w:val="18"/>
              </w:rPr>
            </w:pPr>
          </w:p>
        </w:tc>
        <w:tc>
          <w:tcPr>
            <w:tcW w:w="1391" w:type="dxa"/>
            <w:vMerge/>
            <w:tcBorders>
              <w:top w:val="nil"/>
              <w:left w:val="single" w:sz="4" w:space="0" w:color="auto"/>
              <w:bottom w:val="single" w:sz="4" w:space="0" w:color="auto"/>
              <w:right w:val="single" w:sz="4" w:space="0" w:color="auto"/>
            </w:tcBorders>
            <w:vAlign w:val="center"/>
            <w:hideMark/>
          </w:tcPr>
          <w:p w:rsidR="009B38E2" w:rsidRPr="001C66A0" w:rsidRDefault="009B38E2" w:rsidP="00887BB2">
            <w:pPr>
              <w:rPr>
                <w:rFonts w:ascii="Arial" w:hAnsi="Arial" w:cs="Arial"/>
                <w:color w:val="000000"/>
                <w:sz w:val="18"/>
                <w:szCs w:val="18"/>
              </w:rPr>
            </w:pPr>
          </w:p>
        </w:tc>
        <w:tc>
          <w:tcPr>
            <w:tcW w:w="920" w:type="dxa"/>
            <w:tcBorders>
              <w:top w:val="nil"/>
              <w:left w:val="nil"/>
              <w:bottom w:val="single" w:sz="4" w:space="0" w:color="auto"/>
              <w:right w:val="single" w:sz="4" w:space="0" w:color="auto"/>
            </w:tcBorders>
            <w:shd w:val="clear" w:color="auto" w:fill="auto"/>
            <w:vAlign w:val="center"/>
            <w:hideMark/>
          </w:tcPr>
          <w:p w:rsidR="009B38E2" w:rsidRPr="001C66A0" w:rsidRDefault="009B38E2" w:rsidP="00887BB2">
            <w:pPr>
              <w:jc w:val="center"/>
              <w:rPr>
                <w:rFonts w:ascii="Arial" w:hAnsi="Arial" w:cs="Arial"/>
                <w:color w:val="000000"/>
                <w:sz w:val="18"/>
                <w:szCs w:val="18"/>
              </w:rPr>
            </w:pPr>
            <w:r w:rsidRPr="001C66A0">
              <w:rPr>
                <w:rFonts w:ascii="Arial" w:hAnsi="Arial" w:cs="Arial"/>
                <w:color w:val="000000"/>
                <w:sz w:val="18"/>
                <w:szCs w:val="18"/>
              </w:rPr>
              <w:t xml:space="preserve">49 </w:t>
            </w:r>
          </w:p>
        </w:tc>
        <w:tc>
          <w:tcPr>
            <w:tcW w:w="6949" w:type="dxa"/>
            <w:tcBorders>
              <w:top w:val="nil"/>
              <w:left w:val="nil"/>
              <w:bottom w:val="single" w:sz="4" w:space="0" w:color="auto"/>
              <w:right w:val="single" w:sz="4" w:space="0" w:color="auto"/>
            </w:tcBorders>
            <w:shd w:val="clear" w:color="auto" w:fill="auto"/>
            <w:vAlign w:val="center"/>
            <w:hideMark/>
          </w:tcPr>
          <w:p w:rsidR="009B38E2" w:rsidRPr="001C66A0" w:rsidRDefault="009B38E2" w:rsidP="00887BB2">
            <w:pPr>
              <w:rPr>
                <w:rFonts w:ascii="Arial" w:hAnsi="Arial" w:cs="Arial"/>
                <w:color w:val="000000"/>
                <w:sz w:val="18"/>
                <w:szCs w:val="18"/>
              </w:rPr>
            </w:pPr>
            <w:r w:rsidRPr="001C66A0">
              <w:rPr>
                <w:rFonts w:ascii="Arial" w:hAnsi="Arial" w:cs="Arial"/>
                <w:color w:val="000000"/>
                <w:sz w:val="18"/>
                <w:szCs w:val="18"/>
              </w:rPr>
              <w:t>Factura no cumple requisitos legales</w:t>
            </w:r>
          </w:p>
        </w:tc>
      </w:tr>
      <w:tr w:rsidR="009B38E2" w:rsidRPr="001C66A0" w:rsidTr="00887BB2">
        <w:trPr>
          <w:trHeight w:val="198"/>
          <w:jc w:val="center"/>
        </w:trPr>
        <w:tc>
          <w:tcPr>
            <w:tcW w:w="778" w:type="dxa"/>
            <w:vMerge/>
            <w:tcBorders>
              <w:top w:val="nil"/>
              <w:left w:val="single" w:sz="4" w:space="0" w:color="auto"/>
              <w:bottom w:val="single" w:sz="4" w:space="0" w:color="auto"/>
              <w:right w:val="single" w:sz="4" w:space="0" w:color="auto"/>
            </w:tcBorders>
            <w:vAlign w:val="center"/>
            <w:hideMark/>
          </w:tcPr>
          <w:p w:rsidR="009B38E2" w:rsidRPr="001C66A0" w:rsidRDefault="009B38E2" w:rsidP="00887BB2">
            <w:pPr>
              <w:rPr>
                <w:rFonts w:ascii="Arial" w:hAnsi="Arial" w:cs="Arial"/>
                <w:color w:val="000000"/>
                <w:sz w:val="18"/>
                <w:szCs w:val="18"/>
              </w:rPr>
            </w:pPr>
          </w:p>
        </w:tc>
        <w:tc>
          <w:tcPr>
            <w:tcW w:w="1391" w:type="dxa"/>
            <w:vMerge/>
            <w:tcBorders>
              <w:top w:val="nil"/>
              <w:left w:val="single" w:sz="4" w:space="0" w:color="auto"/>
              <w:bottom w:val="single" w:sz="4" w:space="0" w:color="auto"/>
              <w:right w:val="single" w:sz="4" w:space="0" w:color="auto"/>
            </w:tcBorders>
            <w:vAlign w:val="center"/>
            <w:hideMark/>
          </w:tcPr>
          <w:p w:rsidR="009B38E2" w:rsidRPr="001C66A0" w:rsidRDefault="009B38E2" w:rsidP="00887BB2">
            <w:pPr>
              <w:rPr>
                <w:rFonts w:ascii="Arial" w:hAnsi="Arial" w:cs="Arial"/>
                <w:color w:val="000000"/>
                <w:sz w:val="18"/>
                <w:szCs w:val="18"/>
              </w:rPr>
            </w:pPr>
          </w:p>
        </w:tc>
        <w:tc>
          <w:tcPr>
            <w:tcW w:w="920" w:type="dxa"/>
            <w:tcBorders>
              <w:top w:val="nil"/>
              <w:left w:val="nil"/>
              <w:bottom w:val="single" w:sz="4" w:space="0" w:color="auto"/>
              <w:right w:val="single" w:sz="4" w:space="0" w:color="auto"/>
            </w:tcBorders>
            <w:shd w:val="clear" w:color="auto" w:fill="auto"/>
            <w:vAlign w:val="center"/>
            <w:hideMark/>
          </w:tcPr>
          <w:p w:rsidR="009B38E2" w:rsidRPr="001C66A0" w:rsidRDefault="009B38E2" w:rsidP="00887BB2">
            <w:pPr>
              <w:jc w:val="center"/>
              <w:rPr>
                <w:rFonts w:ascii="Arial" w:hAnsi="Arial" w:cs="Arial"/>
                <w:color w:val="000000"/>
                <w:sz w:val="18"/>
                <w:szCs w:val="18"/>
              </w:rPr>
            </w:pPr>
            <w:r w:rsidRPr="001C66A0">
              <w:rPr>
                <w:rFonts w:ascii="Arial" w:hAnsi="Arial" w:cs="Arial"/>
                <w:color w:val="000000"/>
                <w:sz w:val="18"/>
                <w:szCs w:val="18"/>
              </w:rPr>
              <w:t xml:space="preserve">50 </w:t>
            </w:r>
          </w:p>
        </w:tc>
        <w:tc>
          <w:tcPr>
            <w:tcW w:w="6949" w:type="dxa"/>
            <w:tcBorders>
              <w:top w:val="nil"/>
              <w:left w:val="nil"/>
              <w:bottom w:val="single" w:sz="4" w:space="0" w:color="auto"/>
              <w:right w:val="single" w:sz="4" w:space="0" w:color="auto"/>
            </w:tcBorders>
            <w:shd w:val="clear" w:color="auto" w:fill="auto"/>
            <w:vAlign w:val="center"/>
            <w:hideMark/>
          </w:tcPr>
          <w:p w:rsidR="009B38E2" w:rsidRPr="001C66A0" w:rsidRDefault="009B38E2" w:rsidP="00887BB2">
            <w:pPr>
              <w:rPr>
                <w:rFonts w:ascii="Arial" w:hAnsi="Arial" w:cs="Arial"/>
                <w:color w:val="000000"/>
                <w:sz w:val="18"/>
                <w:szCs w:val="18"/>
              </w:rPr>
            </w:pPr>
            <w:r w:rsidRPr="001C66A0">
              <w:rPr>
                <w:rFonts w:ascii="Arial" w:hAnsi="Arial" w:cs="Arial"/>
                <w:color w:val="000000"/>
                <w:sz w:val="18"/>
                <w:szCs w:val="18"/>
              </w:rPr>
              <w:t>Factura ya cancelada</w:t>
            </w:r>
          </w:p>
        </w:tc>
      </w:tr>
      <w:tr w:rsidR="009B38E2" w:rsidRPr="001C66A0" w:rsidTr="00887BB2">
        <w:trPr>
          <w:trHeight w:val="198"/>
          <w:jc w:val="center"/>
        </w:trPr>
        <w:tc>
          <w:tcPr>
            <w:tcW w:w="778" w:type="dxa"/>
            <w:vMerge w:val="restart"/>
            <w:tcBorders>
              <w:top w:val="nil"/>
              <w:left w:val="single" w:sz="4" w:space="0" w:color="auto"/>
              <w:bottom w:val="single" w:sz="4" w:space="0" w:color="auto"/>
              <w:right w:val="single" w:sz="4" w:space="0" w:color="auto"/>
            </w:tcBorders>
            <w:shd w:val="clear" w:color="auto" w:fill="auto"/>
            <w:vAlign w:val="center"/>
            <w:hideMark/>
          </w:tcPr>
          <w:p w:rsidR="009B38E2" w:rsidRPr="001C66A0" w:rsidRDefault="009B38E2" w:rsidP="00887BB2">
            <w:pPr>
              <w:jc w:val="center"/>
              <w:rPr>
                <w:rFonts w:ascii="Arial" w:hAnsi="Arial" w:cs="Arial"/>
                <w:color w:val="000000"/>
                <w:sz w:val="18"/>
                <w:szCs w:val="18"/>
              </w:rPr>
            </w:pPr>
            <w:r w:rsidRPr="001C66A0">
              <w:rPr>
                <w:rFonts w:ascii="Arial" w:hAnsi="Arial" w:cs="Arial"/>
                <w:color w:val="000000"/>
                <w:sz w:val="18"/>
                <w:szCs w:val="18"/>
              </w:rPr>
              <w:t>9</w:t>
            </w:r>
          </w:p>
        </w:tc>
        <w:tc>
          <w:tcPr>
            <w:tcW w:w="1391" w:type="dxa"/>
            <w:vMerge w:val="restart"/>
            <w:tcBorders>
              <w:top w:val="nil"/>
              <w:left w:val="single" w:sz="4" w:space="0" w:color="auto"/>
              <w:bottom w:val="single" w:sz="4" w:space="0" w:color="auto"/>
              <w:right w:val="single" w:sz="4" w:space="0" w:color="auto"/>
            </w:tcBorders>
            <w:shd w:val="clear" w:color="auto" w:fill="auto"/>
            <w:vAlign w:val="center"/>
            <w:hideMark/>
          </w:tcPr>
          <w:p w:rsidR="009B38E2" w:rsidRPr="001C66A0" w:rsidRDefault="009B38E2" w:rsidP="00887BB2">
            <w:pPr>
              <w:jc w:val="center"/>
              <w:rPr>
                <w:rFonts w:ascii="Arial" w:hAnsi="Arial" w:cs="Arial"/>
                <w:color w:val="000000"/>
                <w:sz w:val="18"/>
                <w:szCs w:val="18"/>
              </w:rPr>
            </w:pPr>
            <w:r w:rsidRPr="001C66A0">
              <w:rPr>
                <w:rFonts w:ascii="Arial" w:hAnsi="Arial" w:cs="Arial"/>
                <w:color w:val="000000"/>
                <w:sz w:val="18"/>
                <w:szCs w:val="18"/>
              </w:rPr>
              <w:t>Respuestas a Glosas o Devoluciones</w:t>
            </w:r>
          </w:p>
        </w:tc>
        <w:tc>
          <w:tcPr>
            <w:tcW w:w="920" w:type="dxa"/>
            <w:tcBorders>
              <w:top w:val="nil"/>
              <w:left w:val="nil"/>
              <w:bottom w:val="single" w:sz="4" w:space="0" w:color="auto"/>
              <w:right w:val="single" w:sz="4" w:space="0" w:color="auto"/>
            </w:tcBorders>
            <w:shd w:val="clear" w:color="auto" w:fill="auto"/>
            <w:vAlign w:val="center"/>
            <w:hideMark/>
          </w:tcPr>
          <w:p w:rsidR="009B38E2" w:rsidRPr="001C66A0" w:rsidRDefault="009B38E2" w:rsidP="00887BB2">
            <w:pPr>
              <w:jc w:val="center"/>
              <w:rPr>
                <w:rFonts w:ascii="Arial" w:hAnsi="Arial" w:cs="Arial"/>
                <w:color w:val="000000"/>
                <w:sz w:val="18"/>
                <w:szCs w:val="18"/>
              </w:rPr>
            </w:pPr>
            <w:r w:rsidRPr="001C66A0">
              <w:rPr>
                <w:rFonts w:ascii="Arial" w:hAnsi="Arial" w:cs="Arial"/>
                <w:color w:val="000000"/>
                <w:sz w:val="18"/>
                <w:szCs w:val="18"/>
              </w:rPr>
              <w:t xml:space="preserve">96 </w:t>
            </w:r>
          </w:p>
        </w:tc>
        <w:tc>
          <w:tcPr>
            <w:tcW w:w="6949" w:type="dxa"/>
            <w:tcBorders>
              <w:top w:val="nil"/>
              <w:left w:val="nil"/>
              <w:bottom w:val="single" w:sz="4" w:space="0" w:color="auto"/>
              <w:right w:val="single" w:sz="4" w:space="0" w:color="auto"/>
            </w:tcBorders>
            <w:shd w:val="clear" w:color="auto" w:fill="auto"/>
            <w:vAlign w:val="center"/>
            <w:hideMark/>
          </w:tcPr>
          <w:p w:rsidR="009B38E2" w:rsidRPr="001C66A0" w:rsidRDefault="009B38E2" w:rsidP="00887BB2">
            <w:pPr>
              <w:rPr>
                <w:rFonts w:ascii="Arial" w:hAnsi="Arial" w:cs="Arial"/>
                <w:color w:val="000000"/>
                <w:sz w:val="18"/>
                <w:szCs w:val="18"/>
              </w:rPr>
            </w:pPr>
            <w:r w:rsidRPr="001C66A0">
              <w:rPr>
                <w:rFonts w:ascii="Arial" w:hAnsi="Arial" w:cs="Arial"/>
                <w:color w:val="000000"/>
                <w:sz w:val="18"/>
                <w:szCs w:val="18"/>
              </w:rPr>
              <w:t>Glosa o devolución injustificada</w:t>
            </w:r>
          </w:p>
        </w:tc>
      </w:tr>
      <w:tr w:rsidR="009B38E2" w:rsidRPr="001C66A0" w:rsidTr="00887BB2">
        <w:trPr>
          <w:trHeight w:val="198"/>
          <w:jc w:val="center"/>
        </w:trPr>
        <w:tc>
          <w:tcPr>
            <w:tcW w:w="778" w:type="dxa"/>
            <w:vMerge/>
            <w:tcBorders>
              <w:top w:val="nil"/>
              <w:left w:val="single" w:sz="4" w:space="0" w:color="auto"/>
              <w:bottom w:val="single" w:sz="4" w:space="0" w:color="auto"/>
              <w:right w:val="single" w:sz="4" w:space="0" w:color="auto"/>
            </w:tcBorders>
            <w:vAlign w:val="center"/>
            <w:hideMark/>
          </w:tcPr>
          <w:p w:rsidR="009B38E2" w:rsidRPr="001C66A0" w:rsidRDefault="009B38E2" w:rsidP="00887BB2">
            <w:pPr>
              <w:rPr>
                <w:rFonts w:ascii="Arial" w:hAnsi="Arial" w:cs="Arial"/>
                <w:color w:val="000000"/>
                <w:sz w:val="18"/>
                <w:szCs w:val="18"/>
              </w:rPr>
            </w:pPr>
          </w:p>
        </w:tc>
        <w:tc>
          <w:tcPr>
            <w:tcW w:w="1391" w:type="dxa"/>
            <w:vMerge/>
            <w:tcBorders>
              <w:top w:val="nil"/>
              <w:left w:val="single" w:sz="4" w:space="0" w:color="auto"/>
              <w:bottom w:val="single" w:sz="4" w:space="0" w:color="auto"/>
              <w:right w:val="single" w:sz="4" w:space="0" w:color="auto"/>
            </w:tcBorders>
            <w:vAlign w:val="center"/>
            <w:hideMark/>
          </w:tcPr>
          <w:p w:rsidR="009B38E2" w:rsidRPr="001C66A0" w:rsidRDefault="009B38E2" w:rsidP="00887BB2">
            <w:pPr>
              <w:rPr>
                <w:rFonts w:ascii="Arial" w:hAnsi="Arial" w:cs="Arial"/>
                <w:color w:val="000000"/>
                <w:sz w:val="18"/>
                <w:szCs w:val="18"/>
              </w:rPr>
            </w:pPr>
          </w:p>
        </w:tc>
        <w:tc>
          <w:tcPr>
            <w:tcW w:w="920" w:type="dxa"/>
            <w:tcBorders>
              <w:top w:val="nil"/>
              <w:left w:val="nil"/>
              <w:bottom w:val="single" w:sz="4" w:space="0" w:color="auto"/>
              <w:right w:val="single" w:sz="4" w:space="0" w:color="auto"/>
            </w:tcBorders>
            <w:shd w:val="clear" w:color="auto" w:fill="auto"/>
            <w:vAlign w:val="center"/>
            <w:hideMark/>
          </w:tcPr>
          <w:p w:rsidR="009B38E2" w:rsidRPr="001C66A0" w:rsidRDefault="009B38E2" w:rsidP="00887BB2">
            <w:pPr>
              <w:jc w:val="center"/>
              <w:rPr>
                <w:rFonts w:ascii="Arial" w:hAnsi="Arial" w:cs="Arial"/>
                <w:color w:val="000000"/>
                <w:sz w:val="18"/>
                <w:szCs w:val="18"/>
              </w:rPr>
            </w:pPr>
            <w:r w:rsidRPr="001C66A0">
              <w:rPr>
                <w:rFonts w:ascii="Arial" w:hAnsi="Arial" w:cs="Arial"/>
                <w:color w:val="000000"/>
                <w:sz w:val="18"/>
                <w:szCs w:val="18"/>
              </w:rPr>
              <w:t xml:space="preserve">97 </w:t>
            </w:r>
          </w:p>
        </w:tc>
        <w:tc>
          <w:tcPr>
            <w:tcW w:w="6949" w:type="dxa"/>
            <w:tcBorders>
              <w:top w:val="nil"/>
              <w:left w:val="nil"/>
              <w:bottom w:val="single" w:sz="4" w:space="0" w:color="auto"/>
              <w:right w:val="single" w:sz="4" w:space="0" w:color="auto"/>
            </w:tcBorders>
            <w:shd w:val="clear" w:color="auto" w:fill="auto"/>
            <w:vAlign w:val="center"/>
            <w:hideMark/>
          </w:tcPr>
          <w:p w:rsidR="009B38E2" w:rsidRPr="001C66A0" w:rsidRDefault="009B38E2" w:rsidP="00887BB2">
            <w:pPr>
              <w:rPr>
                <w:rFonts w:ascii="Arial" w:hAnsi="Arial" w:cs="Arial"/>
                <w:color w:val="000000"/>
                <w:sz w:val="18"/>
                <w:szCs w:val="18"/>
              </w:rPr>
            </w:pPr>
            <w:r w:rsidRPr="001C66A0">
              <w:rPr>
                <w:rFonts w:ascii="Arial" w:hAnsi="Arial" w:cs="Arial"/>
                <w:color w:val="000000"/>
                <w:sz w:val="18"/>
                <w:szCs w:val="18"/>
              </w:rPr>
              <w:t>No subsanada (Glosa o devolución totalmente aceptada)2</w:t>
            </w:r>
          </w:p>
        </w:tc>
      </w:tr>
      <w:tr w:rsidR="009B38E2" w:rsidRPr="001C66A0" w:rsidTr="00887BB2">
        <w:trPr>
          <w:trHeight w:val="198"/>
          <w:jc w:val="center"/>
        </w:trPr>
        <w:tc>
          <w:tcPr>
            <w:tcW w:w="778" w:type="dxa"/>
            <w:vMerge/>
            <w:tcBorders>
              <w:top w:val="nil"/>
              <w:left w:val="single" w:sz="4" w:space="0" w:color="auto"/>
              <w:bottom w:val="single" w:sz="4" w:space="0" w:color="auto"/>
              <w:right w:val="single" w:sz="4" w:space="0" w:color="auto"/>
            </w:tcBorders>
            <w:vAlign w:val="center"/>
            <w:hideMark/>
          </w:tcPr>
          <w:p w:rsidR="009B38E2" w:rsidRPr="001C66A0" w:rsidRDefault="009B38E2" w:rsidP="00887BB2">
            <w:pPr>
              <w:rPr>
                <w:rFonts w:ascii="Arial" w:hAnsi="Arial" w:cs="Arial"/>
                <w:color w:val="000000"/>
                <w:sz w:val="18"/>
                <w:szCs w:val="18"/>
              </w:rPr>
            </w:pPr>
          </w:p>
        </w:tc>
        <w:tc>
          <w:tcPr>
            <w:tcW w:w="1391" w:type="dxa"/>
            <w:vMerge/>
            <w:tcBorders>
              <w:top w:val="nil"/>
              <w:left w:val="single" w:sz="4" w:space="0" w:color="auto"/>
              <w:bottom w:val="single" w:sz="4" w:space="0" w:color="auto"/>
              <w:right w:val="single" w:sz="4" w:space="0" w:color="auto"/>
            </w:tcBorders>
            <w:vAlign w:val="center"/>
            <w:hideMark/>
          </w:tcPr>
          <w:p w:rsidR="009B38E2" w:rsidRPr="001C66A0" w:rsidRDefault="009B38E2" w:rsidP="00887BB2">
            <w:pPr>
              <w:rPr>
                <w:rFonts w:ascii="Arial" w:hAnsi="Arial" w:cs="Arial"/>
                <w:color w:val="000000"/>
                <w:sz w:val="18"/>
                <w:szCs w:val="18"/>
              </w:rPr>
            </w:pPr>
          </w:p>
        </w:tc>
        <w:tc>
          <w:tcPr>
            <w:tcW w:w="920" w:type="dxa"/>
            <w:tcBorders>
              <w:top w:val="nil"/>
              <w:left w:val="nil"/>
              <w:bottom w:val="single" w:sz="4" w:space="0" w:color="auto"/>
              <w:right w:val="single" w:sz="4" w:space="0" w:color="auto"/>
            </w:tcBorders>
            <w:shd w:val="clear" w:color="auto" w:fill="auto"/>
            <w:vAlign w:val="center"/>
            <w:hideMark/>
          </w:tcPr>
          <w:p w:rsidR="009B38E2" w:rsidRPr="001C66A0" w:rsidRDefault="009B38E2" w:rsidP="00887BB2">
            <w:pPr>
              <w:jc w:val="center"/>
              <w:rPr>
                <w:rFonts w:ascii="Arial" w:hAnsi="Arial" w:cs="Arial"/>
                <w:color w:val="000000"/>
                <w:sz w:val="18"/>
                <w:szCs w:val="18"/>
              </w:rPr>
            </w:pPr>
            <w:r w:rsidRPr="001C66A0">
              <w:rPr>
                <w:rFonts w:ascii="Arial" w:hAnsi="Arial" w:cs="Arial"/>
                <w:color w:val="000000"/>
                <w:sz w:val="18"/>
                <w:szCs w:val="18"/>
              </w:rPr>
              <w:t xml:space="preserve">98 </w:t>
            </w:r>
          </w:p>
        </w:tc>
        <w:tc>
          <w:tcPr>
            <w:tcW w:w="6949" w:type="dxa"/>
            <w:tcBorders>
              <w:top w:val="nil"/>
              <w:left w:val="nil"/>
              <w:bottom w:val="single" w:sz="4" w:space="0" w:color="auto"/>
              <w:right w:val="single" w:sz="4" w:space="0" w:color="auto"/>
            </w:tcBorders>
            <w:shd w:val="clear" w:color="auto" w:fill="auto"/>
            <w:vAlign w:val="center"/>
            <w:hideMark/>
          </w:tcPr>
          <w:p w:rsidR="009B38E2" w:rsidRPr="001C66A0" w:rsidRDefault="009B38E2" w:rsidP="00887BB2">
            <w:pPr>
              <w:rPr>
                <w:rFonts w:ascii="Arial" w:hAnsi="Arial" w:cs="Arial"/>
                <w:color w:val="000000"/>
                <w:sz w:val="18"/>
                <w:szCs w:val="18"/>
              </w:rPr>
            </w:pPr>
            <w:r w:rsidRPr="001C66A0">
              <w:rPr>
                <w:rFonts w:ascii="Arial" w:hAnsi="Arial" w:cs="Arial"/>
                <w:color w:val="000000"/>
                <w:sz w:val="18"/>
                <w:szCs w:val="18"/>
              </w:rPr>
              <w:t>Subsanada parcial (Glosa o devolución parcialmente aceptada)</w:t>
            </w:r>
          </w:p>
        </w:tc>
      </w:tr>
      <w:tr w:rsidR="009B38E2" w:rsidRPr="001C66A0" w:rsidTr="00887BB2">
        <w:trPr>
          <w:trHeight w:val="198"/>
          <w:jc w:val="center"/>
        </w:trPr>
        <w:tc>
          <w:tcPr>
            <w:tcW w:w="778" w:type="dxa"/>
            <w:vMerge/>
            <w:tcBorders>
              <w:top w:val="nil"/>
              <w:left w:val="single" w:sz="4" w:space="0" w:color="auto"/>
              <w:bottom w:val="single" w:sz="4" w:space="0" w:color="auto"/>
              <w:right w:val="single" w:sz="4" w:space="0" w:color="auto"/>
            </w:tcBorders>
            <w:vAlign w:val="center"/>
            <w:hideMark/>
          </w:tcPr>
          <w:p w:rsidR="009B38E2" w:rsidRPr="001C66A0" w:rsidRDefault="009B38E2" w:rsidP="00887BB2">
            <w:pPr>
              <w:rPr>
                <w:rFonts w:ascii="Arial" w:hAnsi="Arial" w:cs="Arial"/>
                <w:color w:val="000000"/>
                <w:sz w:val="18"/>
                <w:szCs w:val="18"/>
              </w:rPr>
            </w:pPr>
          </w:p>
        </w:tc>
        <w:tc>
          <w:tcPr>
            <w:tcW w:w="1391" w:type="dxa"/>
            <w:vMerge/>
            <w:tcBorders>
              <w:top w:val="nil"/>
              <w:left w:val="single" w:sz="4" w:space="0" w:color="auto"/>
              <w:bottom w:val="single" w:sz="4" w:space="0" w:color="auto"/>
              <w:right w:val="single" w:sz="4" w:space="0" w:color="auto"/>
            </w:tcBorders>
            <w:vAlign w:val="center"/>
            <w:hideMark/>
          </w:tcPr>
          <w:p w:rsidR="009B38E2" w:rsidRPr="001C66A0" w:rsidRDefault="009B38E2" w:rsidP="00887BB2">
            <w:pPr>
              <w:rPr>
                <w:rFonts w:ascii="Arial" w:hAnsi="Arial" w:cs="Arial"/>
                <w:color w:val="000000"/>
                <w:sz w:val="18"/>
                <w:szCs w:val="18"/>
              </w:rPr>
            </w:pPr>
          </w:p>
        </w:tc>
        <w:tc>
          <w:tcPr>
            <w:tcW w:w="920" w:type="dxa"/>
            <w:tcBorders>
              <w:top w:val="nil"/>
              <w:left w:val="nil"/>
              <w:bottom w:val="single" w:sz="4" w:space="0" w:color="auto"/>
              <w:right w:val="single" w:sz="4" w:space="0" w:color="auto"/>
            </w:tcBorders>
            <w:shd w:val="clear" w:color="auto" w:fill="auto"/>
            <w:vAlign w:val="center"/>
            <w:hideMark/>
          </w:tcPr>
          <w:p w:rsidR="009B38E2" w:rsidRPr="001C66A0" w:rsidRDefault="009B38E2" w:rsidP="00887BB2">
            <w:pPr>
              <w:jc w:val="center"/>
              <w:rPr>
                <w:rFonts w:ascii="Arial" w:hAnsi="Arial" w:cs="Arial"/>
                <w:color w:val="000000"/>
                <w:sz w:val="18"/>
                <w:szCs w:val="18"/>
              </w:rPr>
            </w:pPr>
            <w:r w:rsidRPr="001C66A0">
              <w:rPr>
                <w:rFonts w:ascii="Arial" w:hAnsi="Arial" w:cs="Arial"/>
                <w:color w:val="000000"/>
                <w:sz w:val="18"/>
                <w:szCs w:val="18"/>
              </w:rPr>
              <w:t xml:space="preserve">99 </w:t>
            </w:r>
          </w:p>
        </w:tc>
        <w:tc>
          <w:tcPr>
            <w:tcW w:w="6949" w:type="dxa"/>
            <w:tcBorders>
              <w:top w:val="nil"/>
              <w:left w:val="nil"/>
              <w:bottom w:val="single" w:sz="4" w:space="0" w:color="auto"/>
              <w:right w:val="single" w:sz="4" w:space="0" w:color="auto"/>
            </w:tcBorders>
            <w:shd w:val="clear" w:color="auto" w:fill="auto"/>
            <w:vAlign w:val="center"/>
            <w:hideMark/>
          </w:tcPr>
          <w:p w:rsidR="009B38E2" w:rsidRPr="001C66A0" w:rsidRDefault="009B38E2" w:rsidP="00887BB2">
            <w:pPr>
              <w:rPr>
                <w:rFonts w:ascii="Arial" w:hAnsi="Arial" w:cs="Arial"/>
                <w:color w:val="000000"/>
                <w:sz w:val="18"/>
                <w:szCs w:val="18"/>
              </w:rPr>
            </w:pPr>
            <w:r w:rsidRPr="001C66A0">
              <w:rPr>
                <w:rFonts w:ascii="Arial" w:hAnsi="Arial" w:cs="Arial"/>
                <w:color w:val="000000"/>
                <w:sz w:val="18"/>
                <w:szCs w:val="18"/>
              </w:rPr>
              <w:t>Subsanada (Glosa o devolución no aceptada)</w:t>
            </w:r>
          </w:p>
        </w:tc>
      </w:tr>
    </w:tbl>
    <w:p w:rsidR="009B38E2" w:rsidRPr="001C66A0" w:rsidRDefault="009B38E2" w:rsidP="009B38E2">
      <w:pPr>
        <w:autoSpaceDE w:val="0"/>
        <w:autoSpaceDN w:val="0"/>
        <w:adjustRightInd w:val="0"/>
        <w:jc w:val="both"/>
        <w:rPr>
          <w:rFonts w:ascii="Arial" w:hAnsi="Arial" w:cs="Arial"/>
          <w:sz w:val="20"/>
          <w:szCs w:val="20"/>
          <w:lang w:val="es-MX"/>
        </w:rPr>
      </w:pPr>
    </w:p>
    <w:p w:rsidR="001666F6" w:rsidRDefault="001666F6" w:rsidP="009B38E2">
      <w:pPr>
        <w:autoSpaceDE w:val="0"/>
        <w:autoSpaceDN w:val="0"/>
        <w:adjustRightInd w:val="0"/>
        <w:jc w:val="both"/>
        <w:rPr>
          <w:rFonts w:ascii="Arial" w:hAnsi="Arial" w:cs="Arial"/>
          <w:sz w:val="20"/>
          <w:szCs w:val="20"/>
          <w:lang w:val="es-MX"/>
        </w:rPr>
      </w:pPr>
    </w:p>
    <w:p w:rsidR="001666F6" w:rsidRDefault="001666F6" w:rsidP="009B38E2">
      <w:pPr>
        <w:autoSpaceDE w:val="0"/>
        <w:autoSpaceDN w:val="0"/>
        <w:adjustRightInd w:val="0"/>
        <w:jc w:val="both"/>
        <w:rPr>
          <w:rFonts w:ascii="Arial" w:hAnsi="Arial" w:cs="Arial"/>
          <w:sz w:val="20"/>
          <w:szCs w:val="20"/>
          <w:lang w:val="es-MX"/>
        </w:rPr>
      </w:pPr>
    </w:p>
    <w:p w:rsidR="001666F6" w:rsidRDefault="001666F6" w:rsidP="009B38E2">
      <w:pPr>
        <w:autoSpaceDE w:val="0"/>
        <w:autoSpaceDN w:val="0"/>
        <w:adjustRightInd w:val="0"/>
        <w:jc w:val="both"/>
        <w:rPr>
          <w:rFonts w:ascii="Arial" w:hAnsi="Arial" w:cs="Arial"/>
          <w:sz w:val="20"/>
          <w:szCs w:val="20"/>
          <w:lang w:val="es-MX"/>
        </w:rPr>
      </w:pPr>
    </w:p>
    <w:p w:rsidR="001666F6" w:rsidRDefault="001666F6" w:rsidP="009B38E2">
      <w:pPr>
        <w:autoSpaceDE w:val="0"/>
        <w:autoSpaceDN w:val="0"/>
        <w:adjustRightInd w:val="0"/>
        <w:jc w:val="both"/>
        <w:rPr>
          <w:rFonts w:ascii="Arial" w:hAnsi="Arial" w:cs="Arial"/>
          <w:sz w:val="20"/>
          <w:szCs w:val="20"/>
          <w:lang w:val="es-MX"/>
        </w:rPr>
      </w:pPr>
    </w:p>
    <w:p w:rsidR="001666F6" w:rsidRDefault="001666F6" w:rsidP="009B38E2">
      <w:pPr>
        <w:autoSpaceDE w:val="0"/>
        <w:autoSpaceDN w:val="0"/>
        <w:adjustRightInd w:val="0"/>
        <w:jc w:val="both"/>
        <w:rPr>
          <w:rFonts w:ascii="Arial" w:hAnsi="Arial" w:cs="Arial"/>
          <w:sz w:val="20"/>
          <w:szCs w:val="20"/>
          <w:lang w:val="es-MX"/>
        </w:rPr>
      </w:pPr>
    </w:p>
    <w:p w:rsidR="009B38E2" w:rsidRPr="001C66A0" w:rsidRDefault="009B38E2" w:rsidP="009B38E2">
      <w:pPr>
        <w:autoSpaceDE w:val="0"/>
        <w:autoSpaceDN w:val="0"/>
        <w:adjustRightInd w:val="0"/>
        <w:jc w:val="both"/>
        <w:rPr>
          <w:rFonts w:ascii="Arial" w:hAnsi="Arial" w:cs="Arial"/>
          <w:sz w:val="20"/>
          <w:szCs w:val="20"/>
          <w:lang w:val="es-MX"/>
        </w:rPr>
      </w:pPr>
      <w:r w:rsidRPr="001C66A0">
        <w:rPr>
          <w:rFonts w:ascii="Arial" w:hAnsi="Arial" w:cs="Arial"/>
          <w:sz w:val="20"/>
          <w:szCs w:val="20"/>
          <w:lang w:val="es-MX"/>
        </w:rPr>
        <w:lastRenderedPageBreak/>
        <w:t>Aplicación  de la codificación:</w:t>
      </w:r>
    </w:p>
    <w:p w:rsidR="009B38E2" w:rsidRPr="001C66A0" w:rsidRDefault="009B38E2" w:rsidP="009B38E2">
      <w:pPr>
        <w:autoSpaceDE w:val="0"/>
        <w:autoSpaceDN w:val="0"/>
        <w:adjustRightInd w:val="0"/>
        <w:jc w:val="both"/>
        <w:rPr>
          <w:rFonts w:ascii="Arial" w:hAnsi="Arial" w:cs="Arial"/>
          <w:sz w:val="20"/>
          <w:szCs w:val="20"/>
          <w:lang w:val="es-MX"/>
        </w:rPr>
      </w:pPr>
    </w:p>
    <w:tbl>
      <w:tblPr>
        <w:tblW w:w="10125" w:type="dxa"/>
        <w:tblInd w:w="56" w:type="dxa"/>
        <w:tblCellMar>
          <w:left w:w="70" w:type="dxa"/>
          <w:right w:w="70" w:type="dxa"/>
        </w:tblCellMar>
        <w:tblLook w:val="04A0" w:firstRow="1" w:lastRow="0" w:firstColumn="1" w:lastColumn="0" w:noHBand="0" w:noVBand="1"/>
      </w:tblPr>
      <w:tblGrid>
        <w:gridCol w:w="965"/>
        <w:gridCol w:w="9160"/>
      </w:tblGrid>
      <w:tr w:rsidR="009B38E2" w:rsidRPr="00495886" w:rsidTr="00887BB2">
        <w:trPr>
          <w:trHeight w:val="353"/>
          <w:tblHeader/>
        </w:trPr>
        <w:tc>
          <w:tcPr>
            <w:tcW w:w="965" w:type="dxa"/>
            <w:tcBorders>
              <w:top w:val="single" w:sz="4" w:space="0" w:color="auto"/>
              <w:left w:val="single" w:sz="4" w:space="0" w:color="auto"/>
              <w:bottom w:val="single" w:sz="4" w:space="0" w:color="auto"/>
              <w:right w:val="single" w:sz="4" w:space="0" w:color="auto"/>
            </w:tcBorders>
            <w:shd w:val="clear" w:color="000000" w:fill="D8D8D8"/>
            <w:vAlign w:val="center"/>
            <w:hideMark/>
          </w:tcPr>
          <w:p w:rsidR="009B38E2" w:rsidRPr="00495886" w:rsidRDefault="009B38E2" w:rsidP="00887BB2">
            <w:pPr>
              <w:jc w:val="center"/>
              <w:rPr>
                <w:rFonts w:ascii="Arial" w:hAnsi="Arial" w:cs="Arial"/>
                <w:b/>
                <w:bCs/>
                <w:color w:val="000000"/>
                <w:sz w:val="18"/>
                <w:szCs w:val="18"/>
              </w:rPr>
            </w:pPr>
            <w:r w:rsidRPr="00495886">
              <w:rPr>
                <w:rFonts w:ascii="Arial" w:hAnsi="Arial" w:cs="Arial"/>
                <w:b/>
                <w:bCs/>
                <w:color w:val="000000"/>
                <w:sz w:val="18"/>
                <w:szCs w:val="18"/>
              </w:rPr>
              <w:t>Código</w:t>
            </w:r>
          </w:p>
        </w:tc>
        <w:tc>
          <w:tcPr>
            <w:tcW w:w="9160" w:type="dxa"/>
            <w:tcBorders>
              <w:top w:val="single" w:sz="4" w:space="0" w:color="auto"/>
              <w:left w:val="nil"/>
              <w:bottom w:val="single" w:sz="4" w:space="0" w:color="auto"/>
              <w:right w:val="single" w:sz="4" w:space="0" w:color="auto"/>
            </w:tcBorders>
            <w:shd w:val="clear" w:color="000000" w:fill="D8D8D8"/>
            <w:vAlign w:val="center"/>
            <w:hideMark/>
          </w:tcPr>
          <w:p w:rsidR="009B38E2" w:rsidRPr="00495886" w:rsidRDefault="009B38E2" w:rsidP="00887BB2">
            <w:pPr>
              <w:jc w:val="center"/>
              <w:rPr>
                <w:rFonts w:ascii="Arial" w:hAnsi="Arial" w:cs="Arial"/>
                <w:b/>
                <w:bCs/>
                <w:color w:val="000000"/>
                <w:sz w:val="18"/>
                <w:szCs w:val="18"/>
              </w:rPr>
            </w:pPr>
            <w:r w:rsidRPr="00495886">
              <w:rPr>
                <w:rFonts w:ascii="Arial" w:hAnsi="Arial" w:cs="Arial"/>
                <w:b/>
                <w:bCs/>
                <w:color w:val="000000"/>
                <w:sz w:val="18"/>
                <w:szCs w:val="18"/>
              </w:rPr>
              <w:t>Aplicación</w:t>
            </w:r>
          </w:p>
        </w:tc>
      </w:tr>
      <w:tr w:rsidR="009B38E2" w:rsidRPr="00495886" w:rsidTr="00887BB2">
        <w:trPr>
          <w:trHeight w:val="75"/>
        </w:trPr>
        <w:tc>
          <w:tcPr>
            <w:tcW w:w="965" w:type="dxa"/>
            <w:tcBorders>
              <w:top w:val="nil"/>
              <w:left w:val="single" w:sz="4" w:space="0" w:color="auto"/>
              <w:bottom w:val="single" w:sz="4" w:space="0" w:color="auto"/>
              <w:right w:val="single" w:sz="4" w:space="0" w:color="auto"/>
            </w:tcBorders>
            <w:shd w:val="clear" w:color="auto" w:fill="D9D9D9"/>
            <w:vAlign w:val="center"/>
            <w:hideMark/>
          </w:tcPr>
          <w:p w:rsidR="009B38E2" w:rsidRPr="00495886" w:rsidRDefault="009B38E2" w:rsidP="00887BB2">
            <w:pPr>
              <w:jc w:val="center"/>
              <w:rPr>
                <w:rFonts w:ascii="Arial" w:hAnsi="Arial" w:cs="Arial"/>
                <w:color w:val="000000"/>
                <w:sz w:val="18"/>
                <w:szCs w:val="18"/>
              </w:rPr>
            </w:pPr>
            <w:r w:rsidRPr="00495886">
              <w:rPr>
                <w:rFonts w:ascii="Arial" w:hAnsi="Arial" w:cs="Arial"/>
                <w:color w:val="000000"/>
                <w:sz w:val="18"/>
                <w:szCs w:val="18"/>
              </w:rPr>
              <w:t>1</w:t>
            </w:r>
          </w:p>
        </w:tc>
        <w:tc>
          <w:tcPr>
            <w:tcW w:w="9160" w:type="dxa"/>
            <w:tcBorders>
              <w:top w:val="nil"/>
              <w:left w:val="nil"/>
              <w:bottom w:val="single" w:sz="4" w:space="0" w:color="auto"/>
              <w:right w:val="single" w:sz="4" w:space="0" w:color="auto"/>
            </w:tcBorders>
            <w:shd w:val="clear" w:color="auto" w:fill="D9D9D9"/>
            <w:vAlign w:val="center"/>
            <w:hideMark/>
          </w:tcPr>
          <w:p w:rsidR="009B38E2" w:rsidRPr="00495886" w:rsidRDefault="009B38E2" w:rsidP="00887BB2">
            <w:pPr>
              <w:jc w:val="both"/>
              <w:rPr>
                <w:rFonts w:ascii="Arial" w:hAnsi="Arial" w:cs="Arial"/>
                <w:b/>
                <w:bCs/>
                <w:color w:val="000000"/>
                <w:sz w:val="18"/>
                <w:szCs w:val="18"/>
              </w:rPr>
            </w:pPr>
            <w:r w:rsidRPr="00495886">
              <w:rPr>
                <w:rFonts w:ascii="Arial" w:hAnsi="Arial" w:cs="Arial"/>
                <w:b/>
                <w:bCs/>
                <w:color w:val="000000"/>
                <w:sz w:val="18"/>
                <w:szCs w:val="18"/>
              </w:rPr>
              <w:t xml:space="preserve">Facturación </w:t>
            </w:r>
            <w:r w:rsidRPr="00495886">
              <w:rPr>
                <w:rFonts w:ascii="Arial" w:hAnsi="Arial" w:cs="Arial"/>
                <w:color w:val="000000"/>
                <w:sz w:val="18"/>
                <w:szCs w:val="18"/>
              </w:rPr>
              <w:t>Se presentan glosas por facturación cuando hay diferencias al comparar el tipo y volumen de los servicios prestados con el tipo y volumen de los servicios facturados, o cuando los conceptos pagados por el usuario no se descuentan en la factura (copagos, cuotas moderadoras, periodos de carencia u otros). También se aplica en los contratos por capitación para el caso de descuentos por concepto de recobros por servicios prestados por otro prestador o cuando se disminuye el número de personas cubiertas por la cápita, o cuando se descuenta por incumplimiento de las metas de cobertura, resolutividad y oportunidad pactadas en el contrato por capitación.</w:t>
            </w:r>
          </w:p>
        </w:tc>
      </w:tr>
      <w:tr w:rsidR="009B38E2" w:rsidRPr="00495886" w:rsidTr="00887BB2">
        <w:trPr>
          <w:trHeight w:val="75"/>
        </w:trPr>
        <w:tc>
          <w:tcPr>
            <w:tcW w:w="965" w:type="dxa"/>
            <w:tcBorders>
              <w:top w:val="nil"/>
              <w:left w:val="single" w:sz="4" w:space="0" w:color="auto"/>
              <w:bottom w:val="single" w:sz="4" w:space="0" w:color="auto"/>
              <w:right w:val="single" w:sz="4" w:space="0" w:color="auto"/>
            </w:tcBorders>
            <w:shd w:val="clear" w:color="auto" w:fill="auto"/>
            <w:vAlign w:val="center"/>
            <w:hideMark/>
          </w:tcPr>
          <w:p w:rsidR="009B38E2" w:rsidRPr="00495886" w:rsidRDefault="009B38E2" w:rsidP="00887BB2">
            <w:pPr>
              <w:jc w:val="center"/>
              <w:rPr>
                <w:rFonts w:ascii="Arial" w:hAnsi="Arial" w:cs="Arial"/>
                <w:color w:val="000000"/>
                <w:sz w:val="18"/>
                <w:szCs w:val="18"/>
              </w:rPr>
            </w:pPr>
            <w:r w:rsidRPr="00495886">
              <w:rPr>
                <w:rFonts w:ascii="Arial" w:hAnsi="Arial" w:cs="Arial"/>
                <w:color w:val="000000"/>
                <w:sz w:val="18"/>
                <w:szCs w:val="18"/>
              </w:rPr>
              <w:t>101</w:t>
            </w:r>
          </w:p>
        </w:tc>
        <w:tc>
          <w:tcPr>
            <w:tcW w:w="9160" w:type="dxa"/>
            <w:tcBorders>
              <w:top w:val="nil"/>
              <w:left w:val="nil"/>
              <w:bottom w:val="single" w:sz="4" w:space="0" w:color="auto"/>
              <w:right w:val="single" w:sz="4" w:space="0" w:color="auto"/>
            </w:tcBorders>
            <w:shd w:val="clear" w:color="auto" w:fill="auto"/>
            <w:vAlign w:val="center"/>
            <w:hideMark/>
          </w:tcPr>
          <w:p w:rsidR="009B38E2" w:rsidRPr="00495886" w:rsidRDefault="009B38E2" w:rsidP="00887BB2">
            <w:pPr>
              <w:jc w:val="both"/>
              <w:rPr>
                <w:rFonts w:ascii="Arial" w:hAnsi="Arial" w:cs="Arial"/>
                <w:color w:val="000000"/>
                <w:sz w:val="18"/>
                <w:szCs w:val="18"/>
              </w:rPr>
            </w:pPr>
            <w:r w:rsidRPr="00495886">
              <w:rPr>
                <w:rFonts w:ascii="Arial" w:hAnsi="Arial" w:cs="Arial"/>
                <w:color w:val="000000"/>
                <w:sz w:val="18"/>
                <w:szCs w:val="18"/>
              </w:rPr>
              <w:t>Estancia Aplica cuando: 1. El cargo por estancia, en cualquier tipo de internación, que viene relacionado y/o justificado en los soportes de la factura, presenta diferencia con las cantidades que fueron facturadas. 2. El prestador de servicios de salud relaciona excedentes en estancia que la entidad responsable del pago no tiene que asumir de acuerdo con lo pactado por las partes.</w:t>
            </w:r>
          </w:p>
        </w:tc>
      </w:tr>
      <w:tr w:rsidR="009B38E2" w:rsidRPr="00495886" w:rsidTr="00887BB2">
        <w:trPr>
          <w:trHeight w:val="75"/>
        </w:trPr>
        <w:tc>
          <w:tcPr>
            <w:tcW w:w="965" w:type="dxa"/>
            <w:tcBorders>
              <w:top w:val="nil"/>
              <w:left w:val="single" w:sz="4" w:space="0" w:color="auto"/>
              <w:bottom w:val="single" w:sz="4" w:space="0" w:color="auto"/>
              <w:right w:val="single" w:sz="4" w:space="0" w:color="auto"/>
            </w:tcBorders>
            <w:shd w:val="clear" w:color="auto" w:fill="auto"/>
            <w:vAlign w:val="center"/>
            <w:hideMark/>
          </w:tcPr>
          <w:p w:rsidR="009B38E2" w:rsidRPr="00495886" w:rsidRDefault="009B38E2" w:rsidP="00887BB2">
            <w:pPr>
              <w:jc w:val="center"/>
              <w:rPr>
                <w:rFonts w:ascii="Arial" w:hAnsi="Arial" w:cs="Arial"/>
                <w:color w:val="000000"/>
                <w:sz w:val="18"/>
                <w:szCs w:val="18"/>
              </w:rPr>
            </w:pPr>
            <w:r w:rsidRPr="00495886">
              <w:rPr>
                <w:rFonts w:ascii="Arial" w:hAnsi="Arial" w:cs="Arial"/>
                <w:color w:val="000000"/>
                <w:sz w:val="18"/>
                <w:szCs w:val="18"/>
              </w:rPr>
              <w:t>102</w:t>
            </w:r>
          </w:p>
        </w:tc>
        <w:tc>
          <w:tcPr>
            <w:tcW w:w="9160" w:type="dxa"/>
            <w:tcBorders>
              <w:top w:val="nil"/>
              <w:left w:val="nil"/>
              <w:bottom w:val="single" w:sz="4" w:space="0" w:color="auto"/>
              <w:right w:val="single" w:sz="4" w:space="0" w:color="auto"/>
            </w:tcBorders>
            <w:shd w:val="clear" w:color="auto" w:fill="auto"/>
            <w:vAlign w:val="center"/>
            <w:hideMark/>
          </w:tcPr>
          <w:p w:rsidR="009B38E2" w:rsidRPr="00495886" w:rsidRDefault="009B38E2" w:rsidP="00887BB2">
            <w:pPr>
              <w:jc w:val="both"/>
              <w:rPr>
                <w:rFonts w:ascii="Arial" w:hAnsi="Arial" w:cs="Arial"/>
                <w:color w:val="000000"/>
                <w:sz w:val="18"/>
                <w:szCs w:val="18"/>
              </w:rPr>
            </w:pPr>
            <w:r w:rsidRPr="00495886">
              <w:rPr>
                <w:rFonts w:ascii="Arial" w:hAnsi="Arial" w:cs="Arial"/>
                <w:color w:val="000000"/>
                <w:sz w:val="18"/>
                <w:szCs w:val="18"/>
              </w:rPr>
              <w:t>Consultas, interconsultas y visitas médicas Aplica cuando: 1. El cargo por consulta, interconsulta y/o visita médica que viene relacionado y/o justificado en los soportes de la factura, presenta diferencias con las cantidades que fueron facturadas. 2. En una factura se registra una interconsulta que originó la práctica de una intervención o procedimiento que realizó el mismo prestador. 3. Se cobran consultas o visitas médicas que se encuentran incluidas en los honorarios médicos post-quirúrgicos. 4. Se cobran consultas y/o controles médicos que se encuentran incluidas en los honorarios médicos del procedimiento del parto, según lo pactado entre las partes. 5. El prestador de servicios de salud relaciona excedentes en consultas, interconsultas y visitas médicas que la entidad responsable del pago no tiene que asumir.</w:t>
            </w:r>
          </w:p>
        </w:tc>
      </w:tr>
      <w:tr w:rsidR="009B38E2" w:rsidRPr="00495886" w:rsidTr="00887BB2">
        <w:trPr>
          <w:trHeight w:val="75"/>
        </w:trPr>
        <w:tc>
          <w:tcPr>
            <w:tcW w:w="965" w:type="dxa"/>
            <w:tcBorders>
              <w:top w:val="nil"/>
              <w:left w:val="single" w:sz="4" w:space="0" w:color="auto"/>
              <w:bottom w:val="single" w:sz="4" w:space="0" w:color="auto"/>
              <w:right w:val="single" w:sz="4" w:space="0" w:color="auto"/>
            </w:tcBorders>
            <w:shd w:val="clear" w:color="auto" w:fill="auto"/>
            <w:vAlign w:val="center"/>
            <w:hideMark/>
          </w:tcPr>
          <w:p w:rsidR="009B38E2" w:rsidRPr="00495886" w:rsidRDefault="009B38E2" w:rsidP="00887BB2">
            <w:pPr>
              <w:jc w:val="center"/>
              <w:rPr>
                <w:rFonts w:ascii="Arial" w:hAnsi="Arial" w:cs="Arial"/>
                <w:color w:val="000000"/>
                <w:sz w:val="18"/>
                <w:szCs w:val="18"/>
              </w:rPr>
            </w:pPr>
            <w:r w:rsidRPr="00495886">
              <w:rPr>
                <w:rFonts w:ascii="Arial" w:hAnsi="Arial" w:cs="Arial"/>
                <w:color w:val="000000"/>
                <w:sz w:val="18"/>
                <w:szCs w:val="18"/>
              </w:rPr>
              <w:t>103</w:t>
            </w:r>
          </w:p>
        </w:tc>
        <w:tc>
          <w:tcPr>
            <w:tcW w:w="9160" w:type="dxa"/>
            <w:tcBorders>
              <w:top w:val="nil"/>
              <w:left w:val="nil"/>
              <w:bottom w:val="single" w:sz="4" w:space="0" w:color="auto"/>
              <w:right w:val="single" w:sz="4" w:space="0" w:color="auto"/>
            </w:tcBorders>
            <w:shd w:val="clear" w:color="auto" w:fill="auto"/>
            <w:vAlign w:val="center"/>
            <w:hideMark/>
          </w:tcPr>
          <w:p w:rsidR="009B38E2" w:rsidRPr="00495886" w:rsidRDefault="009B38E2" w:rsidP="00887BB2">
            <w:pPr>
              <w:jc w:val="both"/>
              <w:rPr>
                <w:rFonts w:ascii="Arial" w:hAnsi="Arial" w:cs="Arial"/>
                <w:color w:val="000000"/>
                <w:sz w:val="18"/>
                <w:szCs w:val="18"/>
              </w:rPr>
            </w:pPr>
            <w:r w:rsidRPr="00495886">
              <w:rPr>
                <w:rFonts w:ascii="Arial" w:hAnsi="Arial" w:cs="Arial"/>
                <w:color w:val="000000"/>
                <w:sz w:val="18"/>
                <w:szCs w:val="18"/>
              </w:rPr>
              <w:t xml:space="preserve">Honorarios médicos en procedimientos Aplica cuando: 1. Los cargos por honorarios médicos en procedimientos quirúrgicos, de </w:t>
            </w:r>
            <w:proofErr w:type="spellStart"/>
            <w:r w:rsidRPr="00495886">
              <w:rPr>
                <w:rFonts w:ascii="Arial" w:hAnsi="Arial" w:cs="Arial"/>
                <w:color w:val="000000"/>
                <w:sz w:val="18"/>
                <w:szCs w:val="18"/>
              </w:rPr>
              <w:t>hemodinamia</w:t>
            </w:r>
            <w:proofErr w:type="spellEnd"/>
            <w:r w:rsidRPr="00495886">
              <w:rPr>
                <w:rFonts w:ascii="Arial" w:hAnsi="Arial" w:cs="Arial"/>
                <w:color w:val="000000"/>
                <w:sz w:val="18"/>
                <w:szCs w:val="18"/>
              </w:rPr>
              <w:t>, radiología u otros procedimientos que vienen relacionados y/o justificados en los soportes de la factura, presentan diferencias con las cantidades que fueron facturadas. 2. Los cargos por honorarios de anestesia que vienen relacionados y/o justificados en los soportes de la factura, presentan diferencias con las cantidades que fueron facturadas. 3. El prestador de servicios de salud relaciona excedentes en honorarios médicos en procedimientos que la entidad responsable del pago no tiene que asumir.</w:t>
            </w:r>
          </w:p>
        </w:tc>
      </w:tr>
      <w:tr w:rsidR="009B38E2" w:rsidRPr="00495886" w:rsidTr="00887BB2">
        <w:trPr>
          <w:trHeight w:val="162"/>
        </w:trPr>
        <w:tc>
          <w:tcPr>
            <w:tcW w:w="965" w:type="dxa"/>
            <w:tcBorders>
              <w:top w:val="nil"/>
              <w:left w:val="single" w:sz="4" w:space="0" w:color="auto"/>
              <w:bottom w:val="single" w:sz="4" w:space="0" w:color="auto"/>
              <w:right w:val="single" w:sz="4" w:space="0" w:color="auto"/>
            </w:tcBorders>
            <w:shd w:val="clear" w:color="auto" w:fill="auto"/>
            <w:vAlign w:val="center"/>
            <w:hideMark/>
          </w:tcPr>
          <w:p w:rsidR="009B38E2" w:rsidRPr="00495886" w:rsidRDefault="009B38E2" w:rsidP="00887BB2">
            <w:pPr>
              <w:jc w:val="center"/>
              <w:rPr>
                <w:rFonts w:ascii="Arial" w:hAnsi="Arial" w:cs="Arial"/>
                <w:color w:val="000000"/>
                <w:sz w:val="18"/>
                <w:szCs w:val="18"/>
              </w:rPr>
            </w:pPr>
            <w:r w:rsidRPr="00495886">
              <w:rPr>
                <w:rFonts w:ascii="Arial" w:hAnsi="Arial" w:cs="Arial"/>
                <w:color w:val="000000"/>
                <w:sz w:val="18"/>
                <w:szCs w:val="18"/>
              </w:rPr>
              <w:t>104</w:t>
            </w:r>
          </w:p>
        </w:tc>
        <w:tc>
          <w:tcPr>
            <w:tcW w:w="9160" w:type="dxa"/>
            <w:tcBorders>
              <w:top w:val="nil"/>
              <w:left w:val="nil"/>
              <w:bottom w:val="single" w:sz="4" w:space="0" w:color="auto"/>
              <w:right w:val="single" w:sz="4" w:space="0" w:color="auto"/>
            </w:tcBorders>
            <w:shd w:val="clear" w:color="auto" w:fill="auto"/>
            <w:vAlign w:val="center"/>
            <w:hideMark/>
          </w:tcPr>
          <w:p w:rsidR="009B38E2" w:rsidRPr="00495886" w:rsidRDefault="009B38E2" w:rsidP="00887BB2">
            <w:pPr>
              <w:jc w:val="both"/>
              <w:rPr>
                <w:rFonts w:ascii="Arial" w:hAnsi="Arial" w:cs="Arial"/>
                <w:color w:val="000000"/>
                <w:sz w:val="18"/>
                <w:szCs w:val="18"/>
              </w:rPr>
            </w:pPr>
            <w:r w:rsidRPr="00495886">
              <w:rPr>
                <w:rFonts w:ascii="Arial" w:hAnsi="Arial" w:cs="Arial"/>
                <w:color w:val="000000"/>
                <w:sz w:val="18"/>
                <w:szCs w:val="18"/>
              </w:rPr>
              <w:t>Honorarios de otros Profesionales Aplica cuando: 1. Los cargos por honorarios de los profesionales en salud diferentes a los quirúrgicos y clínicos, que vienen relacionados y/o justificados en los soportes de la factura, presentan diferencias con las cantidades facturadas. 2. El prestador de servicios de salud relaciona excedentes en honorarios de otros profesionales asistenciales que la entidad responsable del pago no tiene que asumir.</w:t>
            </w:r>
          </w:p>
        </w:tc>
      </w:tr>
      <w:tr w:rsidR="009B38E2" w:rsidRPr="00495886" w:rsidTr="00887BB2">
        <w:trPr>
          <w:trHeight w:val="75"/>
        </w:trPr>
        <w:tc>
          <w:tcPr>
            <w:tcW w:w="965" w:type="dxa"/>
            <w:tcBorders>
              <w:top w:val="nil"/>
              <w:left w:val="single" w:sz="4" w:space="0" w:color="auto"/>
              <w:bottom w:val="single" w:sz="4" w:space="0" w:color="auto"/>
              <w:right w:val="single" w:sz="4" w:space="0" w:color="auto"/>
            </w:tcBorders>
            <w:shd w:val="clear" w:color="auto" w:fill="auto"/>
            <w:vAlign w:val="center"/>
            <w:hideMark/>
          </w:tcPr>
          <w:p w:rsidR="009B38E2" w:rsidRPr="00495886" w:rsidRDefault="009B38E2" w:rsidP="00887BB2">
            <w:pPr>
              <w:jc w:val="center"/>
              <w:rPr>
                <w:rFonts w:ascii="Arial" w:hAnsi="Arial" w:cs="Arial"/>
                <w:color w:val="000000"/>
                <w:sz w:val="18"/>
                <w:szCs w:val="18"/>
              </w:rPr>
            </w:pPr>
            <w:r w:rsidRPr="00495886">
              <w:rPr>
                <w:rFonts w:ascii="Arial" w:hAnsi="Arial" w:cs="Arial"/>
                <w:color w:val="000000"/>
                <w:sz w:val="18"/>
                <w:szCs w:val="18"/>
              </w:rPr>
              <w:t>105</w:t>
            </w:r>
          </w:p>
        </w:tc>
        <w:tc>
          <w:tcPr>
            <w:tcW w:w="9160" w:type="dxa"/>
            <w:tcBorders>
              <w:top w:val="nil"/>
              <w:left w:val="nil"/>
              <w:bottom w:val="single" w:sz="4" w:space="0" w:color="auto"/>
              <w:right w:val="single" w:sz="4" w:space="0" w:color="auto"/>
            </w:tcBorders>
            <w:shd w:val="clear" w:color="auto" w:fill="auto"/>
            <w:vAlign w:val="center"/>
            <w:hideMark/>
          </w:tcPr>
          <w:p w:rsidR="009B38E2" w:rsidRPr="00495886" w:rsidRDefault="009B38E2" w:rsidP="00887BB2">
            <w:pPr>
              <w:jc w:val="both"/>
              <w:rPr>
                <w:rFonts w:ascii="Arial" w:hAnsi="Arial" w:cs="Arial"/>
                <w:color w:val="000000"/>
                <w:sz w:val="18"/>
                <w:szCs w:val="18"/>
              </w:rPr>
            </w:pPr>
            <w:r w:rsidRPr="00495886">
              <w:rPr>
                <w:rFonts w:ascii="Arial" w:hAnsi="Arial" w:cs="Arial"/>
                <w:color w:val="000000"/>
                <w:sz w:val="18"/>
                <w:szCs w:val="18"/>
              </w:rPr>
              <w:t>Derechos de sala Aplica cuando: 1. Los cargos por derechos de sala que vienen relacionados y/o justificados en los soportes de la factura, presentan diferencias con las cantidades que fueron facturadas. 2. El prestador de servicios de salud relaciona excedentes en derechos de sala que la entidad responsable del pago no tiene que asumir.</w:t>
            </w:r>
          </w:p>
        </w:tc>
      </w:tr>
      <w:tr w:rsidR="009B38E2" w:rsidRPr="00495886" w:rsidTr="00887BB2">
        <w:trPr>
          <w:trHeight w:val="75"/>
        </w:trPr>
        <w:tc>
          <w:tcPr>
            <w:tcW w:w="965" w:type="dxa"/>
            <w:tcBorders>
              <w:top w:val="nil"/>
              <w:left w:val="single" w:sz="4" w:space="0" w:color="auto"/>
              <w:bottom w:val="single" w:sz="4" w:space="0" w:color="auto"/>
              <w:right w:val="single" w:sz="4" w:space="0" w:color="auto"/>
            </w:tcBorders>
            <w:shd w:val="clear" w:color="auto" w:fill="auto"/>
            <w:vAlign w:val="center"/>
            <w:hideMark/>
          </w:tcPr>
          <w:p w:rsidR="009B38E2" w:rsidRPr="00495886" w:rsidRDefault="009B38E2" w:rsidP="00887BB2">
            <w:pPr>
              <w:jc w:val="center"/>
              <w:rPr>
                <w:rFonts w:ascii="Arial" w:hAnsi="Arial" w:cs="Arial"/>
                <w:color w:val="000000"/>
                <w:sz w:val="18"/>
                <w:szCs w:val="18"/>
              </w:rPr>
            </w:pPr>
            <w:r w:rsidRPr="00495886">
              <w:rPr>
                <w:rFonts w:ascii="Arial" w:hAnsi="Arial" w:cs="Arial"/>
                <w:color w:val="000000"/>
                <w:sz w:val="18"/>
                <w:szCs w:val="18"/>
              </w:rPr>
              <w:t>106</w:t>
            </w:r>
          </w:p>
        </w:tc>
        <w:tc>
          <w:tcPr>
            <w:tcW w:w="9160" w:type="dxa"/>
            <w:tcBorders>
              <w:top w:val="nil"/>
              <w:left w:val="nil"/>
              <w:bottom w:val="single" w:sz="4" w:space="0" w:color="auto"/>
              <w:right w:val="single" w:sz="4" w:space="0" w:color="auto"/>
            </w:tcBorders>
            <w:shd w:val="clear" w:color="auto" w:fill="auto"/>
            <w:vAlign w:val="center"/>
            <w:hideMark/>
          </w:tcPr>
          <w:p w:rsidR="009B38E2" w:rsidRPr="00495886" w:rsidRDefault="009B38E2" w:rsidP="00887BB2">
            <w:pPr>
              <w:jc w:val="both"/>
              <w:rPr>
                <w:rFonts w:ascii="Arial" w:hAnsi="Arial" w:cs="Arial"/>
                <w:color w:val="000000"/>
                <w:sz w:val="18"/>
                <w:szCs w:val="18"/>
              </w:rPr>
            </w:pPr>
            <w:r w:rsidRPr="00495886">
              <w:rPr>
                <w:rFonts w:ascii="Arial" w:hAnsi="Arial" w:cs="Arial"/>
                <w:color w:val="000000"/>
                <w:sz w:val="18"/>
                <w:szCs w:val="18"/>
              </w:rPr>
              <w:t>Materiales Aplica cuando: 1. Los cargos por materiales que vienen relacionados en el detalle de cargos y/o los soportes, presentan diferencias con las cantidades que fueron facturadas. 2. Se cobran insumos que ya se encuentran incluidos en el ítem de materiales por grupo o atención integral. 3. El prestador de servicios de salud relaciona excedentes en materiales que la entidad responsable del pago no tiene que asumir.</w:t>
            </w:r>
          </w:p>
        </w:tc>
      </w:tr>
      <w:tr w:rsidR="009B38E2" w:rsidRPr="00495886" w:rsidTr="00887BB2">
        <w:trPr>
          <w:trHeight w:val="75"/>
        </w:trPr>
        <w:tc>
          <w:tcPr>
            <w:tcW w:w="965" w:type="dxa"/>
            <w:tcBorders>
              <w:top w:val="nil"/>
              <w:left w:val="single" w:sz="4" w:space="0" w:color="auto"/>
              <w:bottom w:val="single" w:sz="4" w:space="0" w:color="auto"/>
              <w:right w:val="single" w:sz="4" w:space="0" w:color="auto"/>
            </w:tcBorders>
            <w:shd w:val="clear" w:color="auto" w:fill="auto"/>
            <w:vAlign w:val="center"/>
            <w:hideMark/>
          </w:tcPr>
          <w:p w:rsidR="009B38E2" w:rsidRPr="00495886" w:rsidRDefault="009B38E2" w:rsidP="00887BB2">
            <w:pPr>
              <w:jc w:val="center"/>
              <w:rPr>
                <w:rFonts w:ascii="Arial" w:hAnsi="Arial" w:cs="Arial"/>
                <w:color w:val="000000"/>
                <w:sz w:val="18"/>
                <w:szCs w:val="18"/>
              </w:rPr>
            </w:pPr>
            <w:r w:rsidRPr="00495886">
              <w:rPr>
                <w:rFonts w:ascii="Arial" w:hAnsi="Arial" w:cs="Arial"/>
                <w:color w:val="000000"/>
                <w:sz w:val="18"/>
                <w:szCs w:val="18"/>
              </w:rPr>
              <w:t>107</w:t>
            </w:r>
          </w:p>
        </w:tc>
        <w:tc>
          <w:tcPr>
            <w:tcW w:w="9160" w:type="dxa"/>
            <w:tcBorders>
              <w:top w:val="nil"/>
              <w:left w:val="nil"/>
              <w:bottom w:val="single" w:sz="4" w:space="0" w:color="auto"/>
              <w:right w:val="single" w:sz="4" w:space="0" w:color="auto"/>
            </w:tcBorders>
            <w:shd w:val="clear" w:color="auto" w:fill="auto"/>
            <w:vAlign w:val="center"/>
            <w:hideMark/>
          </w:tcPr>
          <w:p w:rsidR="009B38E2" w:rsidRPr="00495886" w:rsidRDefault="009B38E2" w:rsidP="00887BB2">
            <w:pPr>
              <w:jc w:val="both"/>
              <w:rPr>
                <w:rFonts w:ascii="Arial" w:hAnsi="Arial" w:cs="Arial"/>
                <w:color w:val="000000"/>
                <w:sz w:val="18"/>
                <w:szCs w:val="18"/>
              </w:rPr>
            </w:pPr>
            <w:r w:rsidRPr="00495886">
              <w:rPr>
                <w:rFonts w:ascii="Arial" w:hAnsi="Arial" w:cs="Arial"/>
                <w:color w:val="000000"/>
                <w:sz w:val="18"/>
                <w:szCs w:val="18"/>
              </w:rPr>
              <w:t>Medicamentos Aplica cuando: 1. Los cargos por medicamentos que vienen relacionados en el detalle de cargos y/o los soportes, presentan diferencias con las cantidades que fueron facturadas. 2. El prestador de servicios de salud relaciona excedentes en medicamentos que la entidad responsable del pago no tiene que asumir.</w:t>
            </w:r>
          </w:p>
        </w:tc>
      </w:tr>
      <w:tr w:rsidR="009B38E2" w:rsidRPr="00495886" w:rsidTr="00887BB2">
        <w:trPr>
          <w:trHeight w:val="75"/>
        </w:trPr>
        <w:tc>
          <w:tcPr>
            <w:tcW w:w="965" w:type="dxa"/>
            <w:tcBorders>
              <w:top w:val="nil"/>
              <w:left w:val="single" w:sz="4" w:space="0" w:color="auto"/>
              <w:bottom w:val="single" w:sz="4" w:space="0" w:color="auto"/>
              <w:right w:val="single" w:sz="4" w:space="0" w:color="auto"/>
            </w:tcBorders>
            <w:shd w:val="clear" w:color="auto" w:fill="auto"/>
            <w:vAlign w:val="center"/>
            <w:hideMark/>
          </w:tcPr>
          <w:p w:rsidR="009B38E2" w:rsidRPr="00495886" w:rsidRDefault="009B38E2" w:rsidP="00887BB2">
            <w:pPr>
              <w:jc w:val="center"/>
              <w:rPr>
                <w:rFonts w:ascii="Arial" w:hAnsi="Arial" w:cs="Arial"/>
                <w:color w:val="000000"/>
                <w:sz w:val="18"/>
                <w:szCs w:val="18"/>
              </w:rPr>
            </w:pPr>
            <w:r w:rsidRPr="00495886">
              <w:rPr>
                <w:rFonts w:ascii="Arial" w:hAnsi="Arial" w:cs="Arial"/>
                <w:color w:val="000000"/>
                <w:sz w:val="18"/>
                <w:szCs w:val="18"/>
              </w:rPr>
              <w:t>108</w:t>
            </w:r>
          </w:p>
        </w:tc>
        <w:tc>
          <w:tcPr>
            <w:tcW w:w="9160" w:type="dxa"/>
            <w:tcBorders>
              <w:top w:val="nil"/>
              <w:left w:val="nil"/>
              <w:bottom w:val="single" w:sz="4" w:space="0" w:color="auto"/>
              <w:right w:val="single" w:sz="4" w:space="0" w:color="auto"/>
            </w:tcBorders>
            <w:shd w:val="clear" w:color="auto" w:fill="auto"/>
            <w:vAlign w:val="center"/>
            <w:hideMark/>
          </w:tcPr>
          <w:p w:rsidR="009B38E2" w:rsidRPr="00495886" w:rsidRDefault="009B38E2" w:rsidP="00887BB2">
            <w:pPr>
              <w:jc w:val="both"/>
              <w:rPr>
                <w:rFonts w:ascii="Arial" w:hAnsi="Arial" w:cs="Arial"/>
                <w:color w:val="000000"/>
                <w:sz w:val="18"/>
                <w:szCs w:val="18"/>
              </w:rPr>
            </w:pPr>
            <w:r w:rsidRPr="00495886">
              <w:rPr>
                <w:rFonts w:ascii="Arial" w:hAnsi="Arial" w:cs="Arial"/>
                <w:color w:val="000000"/>
                <w:sz w:val="18"/>
                <w:szCs w:val="18"/>
              </w:rPr>
              <w:t>Ayudas diagnósticas Aplica cuando: 1. Los cargos por ayudas diagnósticas (incluye procedimientos diagnósticos) que vienen relacionados y/o justificados en los soportes de la factura presentan diferencias con las cantidades que fueron facturadas. 2. De acuerdo con la tarifa pactada, se facturen separadamente ayudas diagnósticas incluidas una en otra.</w:t>
            </w:r>
          </w:p>
        </w:tc>
      </w:tr>
      <w:tr w:rsidR="009B38E2" w:rsidRPr="00495886" w:rsidTr="00887BB2">
        <w:trPr>
          <w:trHeight w:val="75"/>
        </w:trPr>
        <w:tc>
          <w:tcPr>
            <w:tcW w:w="965" w:type="dxa"/>
            <w:tcBorders>
              <w:top w:val="nil"/>
              <w:left w:val="single" w:sz="4" w:space="0" w:color="auto"/>
              <w:bottom w:val="single" w:sz="4" w:space="0" w:color="auto"/>
              <w:right w:val="single" w:sz="4" w:space="0" w:color="auto"/>
            </w:tcBorders>
            <w:shd w:val="clear" w:color="auto" w:fill="auto"/>
            <w:vAlign w:val="center"/>
            <w:hideMark/>
          </w:tcPr>
          <w:p w:rsidR="009B38E2" w:rsidRPr="00495886" w:rsidRDefault="009B38E2" w:rsidP="00887BB2">
            <w:pPr>
              <w:jc w:val="center"/>
              <w:rPr>
                <w:rFonts w:ascii="Arial" w:hAnsi="Arial" w:cs="Arial"/>
                <w:color w:val="000000"/>
                <w:sz w:val="18"/>
                <w:szCs w:val="18"/>
              </w:rPr>
            </w:pPr>
            <w:r w:rsidRPr="00495886">
              <w:rPr>
                <w:rFonts w:ascii="Arial" w:hAnsi="Arial" w:cs="Arial"/>
                <w:color w:val="000000"/>
                <w:sz w:val="18"/>
                <w:szCs w:val="18"/>
              </w:rPr>
              <w:t>109</w:t>
            </w:r>
          </w:p>
        </w:tc>
        <w:tc>
          <w:tcPr>
            <w:tcW w:w="9160" w:type="dxa"/>
            <w:tcBorders>
              <w:top w:val="nil"/>
              <w:left w:val="nil"/>
              <w:bottom w:val="single" w:sz="4" w:space="0" w:color="auto"/>
              <w:right w:val="single" w:sz="4" w:space="0" w:color="auto"/>
            </w:tcBorders>
            <w:shd w:val="clear" w:color="auto" w:fill="auto"/>
            <w:vAlign w:val="center"/>
            <w:hideMark/>
          </w:tcPr>
          <w:p w:rsidR="009B38E2" w:rsidRPr="00495886" w:rsidRDefault="009B38E2" w:rsidP="00887BB2">
            <w:pPr>
              <w:jc w:val="both"/>
              <w:rPr>
                <w:rFonts w:ascii="Arial" w:hAnsi="Arial" w:cs="Arial"/>
                <w:color w:val="000000"/>
                <w:sz w:val="18"/>
                <w:szCs w:val="18"/>
              </w:rPr>
            </w:pPr>
            <w:r w:rsidRPr="00495886">
              <w:rPr>
                <w:rFonts w:ascii="Arial" w:hAnsi="Arial" w:cs="Arial"/>
                <w:color w:val="000000"/>
                <w:sz w:val="18"/>
                <w:szCs w:val="18"/>
              </w:rPr>
              <w:t>Atención Integral (caso, conjunto integral de atenciones, paquete o grupo relacionado por diagnóstico) Aplica cuando: El prestador de servicios de salud registra en la factura cargos detallados que sobrepasan el valor pactado por caso, conjunto integral de atenciones, paquete o grupo relacionado por diagnóstico.</w:t>
            </w:r>
          </w:p>
        </w:tc>
      </w:tr>
      <w:tr w:rsidR="009B38E2" w:rsidRPr="00495886" w:rsidTr="00887BB2">
        <w:trPr>
          <w:trHeight w:val="75"/>
        </w:trPr>
        <w:tc>
          <w:tcPr>
            <w:tcW w:w="965" w:type="dxa"/>
            <w:tcBorders>
              <w:top w:val="nil"/>
              <w:left w:val="single" w:sz="4" w:space="0" w:color="auto"/>
              <w:bottom w:val="single" w:sz="4" w:space="0" w:color="auto"/>
              <w:right w:val="single" w:sz="4" w:space="0" w:color="auto"/>
            </w:tcBorders>
            <w:shd w:val="clear" w:color="auto" w:fill="auto"/>
            <w:vAlign w:val="center"/>
            <w:hideMark/>
          </w:tcPr>
          <w:p w:rsidR="009B38E2" w:rsidRPr="00495886" w:rsidRDefault="009B38E2" w:rsidP="00887BB2">
            <w:pPr>
              <w:jc w:val="center"/>
              <w:rPr>
                <w:rFonts w:ascii="Arial" w:hAnsi="Arial" w:cs="Arial"/>
                <w:color w:val="000000"/>
                <w:sz w:val="18"/>
                <w:szCs w:val="18"/>
              </w:rPr>
            </w:pPr>
            <w:r w:rsidRPr="00495886">
              <w:rPr>
                <w:rFonts w:ascii="Arial" w:hAnsi="Arial" w:cs="Arial"/>
                <w:color w:val="000000"/>
                <w:sz w:val="18"/>
                <w:szCs w:val="18"/>
              </w:rPr>
              <w:t>110</w:t>
            </w:r>
          </w:p>
        </w:tc>
        <w:tc>
          <w:tcPr>
            <w:tcW w:w="9160" w:type="dxa"/>
            <w:tcBorders>
              <w:top w:val="nil"/>
              <w:left w:val="nil"/>
              <w:bottom w:val="single" w:sz="4" w:space="0" w:color="auto"/>
              <w:right w:val="single" w:sz="4" w:space="0" w:color="auto"/>
            </w:tcBorders>
            <w:shd w:val="clear" w:color="auto" w:fill="auto"/>
            <w:vAlign w:val="center"/>
            <w:hideMark/>
          </w:tcPr>
          <w:p w:rsidR="009B38E2" w:rsidRPr="00495886" w:rsidRDefault="009B38E2" w:rsidP="00887BB2">
            <w:pPr>
              <w:jc w:val="both"/>
              <w:rPr>
                <w:rFonts w:ascii="Arial" w:hAnsi="Arial" w:cs="Arial"/>
                <w:color w:val="000000"/>
                <w:sz w:val="18"/>
                <w:szCs w:val="18"/>
              </w:rPr>
            </w:pPr>
            <w:r w:rsidRPr="00495886">
              <w:rPr>
                <w:rFonts w:ascii="Arial" w:hAnsi="Arial" w:cs="Arial"/>
                <w:color w:val="000000"/>
                <w:sz w:val="18"/>
                <w:szCs w:val="18"/>
              </w:rPr>
              <w:t xml:space="preserve">Servicio o insumo incluido en paquete Aplica cuando: El prestador de servicios de salud registra en la factura cargos adicionales que se encuentran incluidos en un procedimiento de atención integral de acuerdo con lo pactado </w:t>
            </w:r>
          </w:p>
        </w:tc>
      </w:tr>
      <w:tr w:rsidR="009B38E2" w:rsidRPr="00495886" w:rsidTr="00887BB2">
        <w:trPr>
          <w:trHeight w:val="1499"/>
        </w:trPr>
        <w:tc>
          <w:tcPr>
            <w:tcW w:w="965" w:type="dxa"/>
            <w:tcBorders>
              <w:top w:val="nil"/>
              <w:left w:val="single" w:sz="4" w:space="0" w:color="auto"/>
              <w:bottom w:val="single" w:sz="4" w:space="0" w:color="auto"/>
              <w:right w:val="single" w:sz="4" w:space="0" w:color="auto"/>
            </w:tcBorders>
            <w:shd w:val="clear" w:color="auto" w:fill="auto"/>
            <w:vAlign w:val="center"/>
            <w:hideMark/>
          </w:tcPr>
          <w:p w:rsidR="009B38E2" w:rsidRPr="00495886" w:rsidRDefault="009B38E2" w:rsidP="00887BB2">
            <w:pPr>
              <w:jc w:val="center"/>
              <w:rPr>
                <w:rFonts w:ascii="Arial" w:hAnsi="Arial" w:cs="Arial"/>
                <w:color w:val="000000"/>
                <w:sz w:val="18"/>
                <w:szCs w:val="18"/>
              </w:rPr>
            </w:pPr>
            <w:r w:rsidRPr="00495886">
              <w:rPr>
                <w:rFonts w:ascii="Arial" w:hAnsi="Arial" w:cs="Arial"/>
                <w:color w:val="000000"/>
                <w:sz w:val="18"/>
                <w:szCs w:val="18"/>
              </w:rPr>
              <w:t>111</w:t>
            </w:r>
          </w:p>
        </w:tc>
        <w:tc>
          <w:tcPr>
            <w:tcW w:w="9160" w:type="dxa"/>
            <w:tcBorders>
              <w:top w:val="nil"/>
              <w:left w:val="nil"/>
              <w:bottom w:val="single" w:sz="4" w:space="0" w:color="auto"/>
              <w:right w:val="single" w:sz="4" w:space="0" w:color="auto"/>
            </w:tcBorders>
            <w:shd w:val="clear" w:color="auto" w:fill="auto"/>
            <w:vAlign w:val="center"/>
            <w:hideMark/>
          </w:tcPr>
          <w:p w:rsidR="009B38E2" w:rsidRPr="00495886" w:rsidRDefault="009B38E2" w:rsidP="00887BB2">
            <w:pPr>
              <w:jc w:val="both"/>
              <w:rPr>
                <w:rFonts w:ascii="Arial" w:hAnsi="Arial" w:cs="Arial"/>
                <w:color w:val="000000"/>
                <w:sz w:val="18"/>
                <w:szCs w:val="18"/>
              </w:rPr>
            </w:pPr>
            <w:r w:rsidRPr="00495886">
              <w:rPr>
                <w:rFonts w:ascii="Arial" w:hAnsi="Arial" w:cs="Arial"/>
                <w:color w:val="000000"/>
                <w:sz w:val="18"/>
                <w:szCs w:val="18"/>
              </w:rPr>
              <w:t>Servicio o insumo incluido en estancia o derechos de sala Aplica cuando: 1. Se cobran consultas, interconsultas y/o visitas médicas que están incluidas en las estancias de acuerdo con lo pactado. 2. Se cobran insumos que ya se encuentran incluidos en el ítem de derechos de sala o materiales quirúrgicos. 3. El prestador de servicios de salud registra en la factura actividades, procedimientos o servicios que se encuentran incluidos en la tarifa de la estancia de acuerdo con pactado.</w:t>
            </w:r>
          </w:p>
        </w:tc>
      </w:tr>
      <w:tr w:rsidR="009B38E2" w:rsidRPr="00495886" w:rsidTr="00887BB2">
        <w:trPr>
          <w:trHeight w:val="899"/>
        </w:trPr>
        <w:tc>
          <w:tcPr>
            <w:tcW w:w="965" w:type="dxa"/>
            <w:tcBorders>
              <w:top w:val="nil"/>
              <w:left w:val="single" w:sz="4" w:space="0" w:color="auto"/>
              <w:bottom w:val="single" w:sz="4" w:space="0" w:color="auto"/>
              <w:right w:val="single" w:sz="4" w:space="0" w:color="auto"/>
            </w:tcBorders>
            <w:shd w:val="clear" w:color="auto" w:fill="auto"/>
            <w:vAlign w:val="center"/>
            <w:hideMark/>
          </w:tcPr>
          <w:p w:rsidR="009B38E2" w:rsidRPr="00495886" w:rsidRDefault="009B38E2" w:rsidP="00887BB2">
            <w:pPr>
              <w:jc w:val="center"/>
              <w:rPr>
                <w:rFonts w:ascii="Arial" w:hAnsi="Arial" w:cs="Arial"/>
                <w:color w:val="000000"/>
                <w:sz w:val="18"/>
                <w:szCs w:val="18"/>
              </w:rPr>
            </w:pPr>
            <w:r w:rsidRPr="00495886">
              <w:rPr>
                <w:rFonts w:ascii="Arial" w:hAnsi="Arial" w:cs="Arial"/>
                <w:color w:val="000000"/>
                <w:sz w:val="18"/>
                <w:szCs w:val="18"/>
              </w:rPr>
              <w:lastRenderedPageBreak/>
              <w:t>112</w:t>
            </w:r>
          </w:p>
        </w:tc>
        <w:tc>
          <w:tcPr>
            <w:tcW w:w="9160" w:type="dxa"/>
            <w:tcBorders>
              <w:top w:val="nil"/>
              <w:left w:val="nil"/>
              <w:bottom w:val="single" w:sz="4" w:space="0" w:color="auto"/>
              <w:right w:val="single" w:sz="4" w:space="0" w:color="auto"/>
            </w:tcBorders>
            <w:shd w:val="clear" w:color="auto" w:fill="auto"/>
            <w:vAlign w:val="center"/>
            <w:hideMark/>
          </w:tcPr>
          <w:p w:rsidR="009B38E2" w:rsidRPr="00495886" w:rsidRDefault="009B38E2" w:rsidP="00887BB2">
            <w:pPr>
              <w:jc w:val="both"/>
              <w:rPr>
                <w:rFonts w:ascii="Arial" w:hAnsi="Arial" w:cs="Arial"/>
                <w:color w:val="000000"/>
                <w:sz w:val="18"/>
                <w:szCs w:val="18"/>
              </w:rPr>
            </w:pPr>
            <w:r w:rsidRPr="00495886">
              <w:rPr>
                <w:rFonts w:ascii="Arial" w:hAnsi="Arial" w:cs="Arial"/>
                <w:color w:val="000000"/>
                <w:sz w:val="18"/>
                <w:szCs w:val="18"/>
              </w:rPr>
              <w:t>Factura excede topes autorizados Aplica cuando: La factura presenta excedentes sobre los topes establecidos previamente entre las partes, o excede el saldo disponible del contrato. No aplica en caso de atención inicial de urgencias o cuando se haya emitido autorización.</w:t>
            </w:r>
          </w:p>
        </w:tc>
      </w:tr>
      <w:tr w:rsidR="009B38E2" w:rsidRPr="00495886" w:rsidTr="00887BB2">
        <w:trPr>
          <w:trHeight w:val="955"/>
        </w:trPr>
        <w:tc>
          <w:tcPr>
            <w:tcW w:w="965" w:type="dxa"/>
            <w:tcBorders>
              <w:top w:val="nil"/>
              <w:left w:val="single" w:sz="4" w:space="0" w:color="auto"/>
              <w:bottom w:val="single" w:sz="4" w:space="0" w:color="auto"/>
              <w:right w:val="single" w:sz="4" w:space="0" w:color="auto"/>
            </w:tcBorders>
            <w:shd w:val="clear" w:color="auto" w:fill="auto"/>
            <w:vAlign w:val="center"/>
            <w:hideMark/>
          </w:tcPr>
          <w:p w:rsidR="009B38E2" w:rsidRPr="00495886" w:rsidRDefault="009B38E2" w:rsidP="00887BB2">
            <w:pPr>
              <w:jc w:val="center"/>
              <w:rPr>
                <w:rFonts w:ascii="Arial" w:hAnsi="Arial" w:cs="Arial"/>
                <w:color w:val="000000"/>
                <w:sz w:val="18"/>
                <w:szCs w:val="18"/>
              </w:rPr>
            </w:pPr>
            <w:r w:rsidRPr="00495886">
              <w:rPr>
                <w:rFonts w:ascii="Arial" w:hAnsi="Arial" w:cs="Arial"/>
                <w:color w:val="000000"/>
                <w:sz w:val="18"/>
                <w:szCs w:val="18"/>
              </w:rPr>
              <w:t>113</w:t>
            </w:r>
          </w:p>
        </w:tc>
        <w:tc>
          <w:tcPr>
            <w:tcW w:w="9160" w:type="dxa"/>
            <w:tcBorders>
              <w:top w:val="nil"/>
              <w:left w:val="nil"/>
              <w:bottom w:val="single" w:sz="4" w:space="0" w:color="auto"/>
              <w:right w:val="single" w:sz="4" w:space="0" w:color="auto"/>
            </w:tcBorders>
            <w:shd w:val="clear" w:color="auto" w:fill="auto"/>
            <w:vAlign w:val="center"/>
            <w:hideMark/>
          </w:tcPr>
          <w:p w:rsidR="009B38E2" w:rsidRPr="00495886" w:rsidRDefault="009B38E2" w:rsidP="00887BB2">
            <w:pPr>
              <w:jc w:val="both"/>
              <w:rPr>
                <w:rFonts w:ascii="Arial" w:hAnsi="Arial" w:cs="Arial"/>
                <w:color w:val="000000"/>
                <w:sz w:val="18"/>
                <w:szCs w:val="18"/>
              </w:rPr>
            </w:pPr>
            <w:r w:rsidRPr="00495886">
              <w:rPr>
                <w:rFonts w:ascii="Arial" w:hAnsi="Arial" w:cs="Arial"/>
                <w:color w:val="000000"/>
                <w:sz w:val="18"/>
                <w:szCs w:val="18"/>
              </w:rPr>
              <w:t>Facturar por separado por tipo de recobro (CTC, ATEP, tutelas) Aplica cuando el prestador en una misma factura, registra servicios que previamente se ha pactado que se facturarán en forma independiente, como facturas de recobro por reaseguro, CTC o tutelas.</w:t>
            </w:r>
          </w:p>
        </w:tc>
      </w:tr>
      <w:tr w:rsidR="009B38E2" w:rsidRPr="00495886" w:rsidTr="00887BB2">
        <w:trPr>
          <w:trHeight w:val="899"/>
        </w:trPr>
        <w:tc>
          <w:tcPr>
            <w:tcW w:w="965" w:type="dxa"/>
            <w:tcBorders>
              <w:top w:val="nil"/>
              <w:left w:val="single" w:sz="4" w:space="0" w:color="auto"/>
              <w:bottom w:val="single" w:sz="4" w:space="0" w:color="auto"/>
              <w:right w:val="single" w:sz="4" w:space="0" w:color="auto"/>
            </w:tcBorders>
            <w:shd w:val="clear" w:color="auto" w:fill="auto"/>
            <w:vAlign w:val="center"/>
            <w:hideMark/>
          </w:tcPr>
          <w:p w:rsidR="009B38E2" w:rsidRPr="00495886" w:rsidRDefault="009B38E2" w:rsidP="00887BB2">
            <w:pPr>
              <w:jc w:val="center"/>
              <w:rPr>
                <w:rFonts w:ascii="Arial" w:hAnsi="Arial" w:cs="Arial"/>
                <w:color w:val="000000"/>
                <w:sz w:val="18"/>
                <w:szCs w:val="18"/>
              </w:rPr>
            </w:pPr>
            <w:r w:rsidRPr="00495886">
              <w:rPr>
                <w:rFonts w:ascii="Arial" w:hAnsi="Arial" w:cs="Arial"/>
                <w:color w:val="000000"/>
                <w:sz w:val="18"/>
                <w:szCs w:val="18"/>
              </w:rPr>
              <w:t>114</w:t>
            </w:r>
          </w:p>
        </w:tc>
        <w:tc>
          <w:tcPr>
            <w:tcW w:w="9160" w:type="dxa"/>
            <w:tcBorders>
              <w:top w:val="nil"/>
              <w:left w:val="nil"/>
              <w:bottom w:val="single" w:sz="4" w:space="0" w:color="auto"/>
              <w:right w:val="single" w:sz="4" w:space="0" w:color="auto"/>
            </w:tcBorders>
            <w:shd w:val="clear" w:color="auto" w:fill="auto"/>
            <w:vAlign w:val="center"/>
            <w:hideMark/>
          </w:tcPr>
          <w:p w:rsidR="009B38E2" w:rsidRPr="00495886" w:rsidRDefault="009B38E2" w:rsidP="00887BB2">
            <w:pPr>
              <w:jc w:val="both"/>
              <w:rPr>
                <w:rFonts w:ascii="Arial" w:hAnsi="Arial" w:cs="Arial"/>
                <w:color w:val="000000"/>
                <w:sz w:val="18"/>
                <w:szCs w:val="18"/>
              </w:rPr>
            </w:pPr>
            <w:r w:rsidRPr="00495886">
              <w:rPr>
                <w:rFonts w:ascii="Arial" w:hAnsi="Arial" w:cs="Arial"/>
                <w:color w:val="000000"/>
                <w:sz w:val="18"/>
                <w:szCs w:val="18"/>
              </w:rPr>
              <w:t>Error en suma de conceptos facturados Aplica cuando la sumatoria de los ítems registrados en la factura presenta diferencias con los subtotales o el total de los servicios facturados, incluyendo los detalles de los soportes comparados con los subtotales de la factura.</w:t>
            </w:r>
          </w:p>
        </w:tc>
      </w:tr>
      <w:tr w:rsidR="009B38E2" w:rsidRPr="00495886" w:rsidTr="00887BB2">
        <w:trPr>
          <w:trHeight w:val="75"/>
        </w:trPr>
        <w:tc>
          <w:tcPr>
            <w:tcW w:w="965" w:type="dxa"/>
            <w:tcBorders>
              <w:top w:val="nil"/>
              <w:left w:val="single" w:sz="4" w:space="0" w:color="auto"/>
              <w:bottom w:val="single" w:sz="4" w:space="0" w:color="auto"/>
              <w:right w:val="single" w:sz="4" w:space="0" w:color="auto"/>
            </w:tcBorders>
            <w:shd w:val="clear" w:color="auto" w:fill="auto"/>
            <w:vAlign w:val="center"/>
            <w:hideMark/>
          </w:tcPr>
          <w:p w:rsidR="009B38E2" w:rsidRPr="00495886" w:rsidRDefault="009B38E2" w:rsidP="00887BB2">
            <w:pPr>
              <w:jc w:val="center"/>
              <w:rPr>
                <w:rFonts w:ascii="Arial" w:hAnsi="Arial" w:cs="Arial"/>
                <w:color w:val="000000"/>
                <w:sz w:val="18"/>
                <w:szCs w:val="18"/>
              </w:rPr>
            </w:pPr>
            <w:r w:rsidRPr="00495886">
              <w:rPr>
                <w:rFonts w:ascii="Arial" w:hAnsi="Arial" w:cs="Arial"/>
                <w:color w:val="000000"/>
                <w:sz w:val="18"/>
                <w:szCs w:val="18"/>
              </w:rPr>
              <w:t>115</w:t>
            </w:r>
          </w:p>
        </w:tc>
        <w:tc>
          <w:tcPr>
            <w:tcW w:w="9160" w:type="dxa"/>
            <w:tcBorders>
              <w:top w:val="nil"/>
              <w:left w:val="nil"/>
              <w:bottom w:val="single" w:sz="4" w:space="0" w:color="auto"/>
              <w:right w:val="single" w:sz="4" w:space="0" w:color="auto"/>
            </w:tcBorders>
            <w:shd w:val="clear" w:color="auto" w:fill="auto"/>
            <w:vAlign w:val="center"/>
            <w:hideMark/>
          </w:tcPr>
          <w:p w:rsidR="009B38E2" w:rsidRPr="00495886" w:rsidRDefault="009B38E2" w:rsidP="00887BB2">
            <w:pPr>
              <w:jc w:val="both"/>
              <w:rPr>
                <w:rFonts w:ascii="Arial" w:hAnsi="Arial" w:cs="Arial"/>
                <w:color w:val="000000"/>
                <w:sz w:val="18"/>
                <w:szCs w:val="18"/>
              </w:rPr>
            </w:pPr>
            <w:r w:rsidRPr="00495886">
              <w:rPr>
                <w:rFonts w:ascii="Arial" w:hAnsi="Arial" w:cs="Arial"/>
                <w:color w:val="000000"/>
                <w:sz w:val="18"/>
                <w:szCs w:val="18"/>
              </w:rPr>
              <w:t xml:space="preserve">Datos insuficientes del usuario Aplica cuando el prestador del servicio no relaciona en la factura suficiente información del usuario al cual se le prestó el servicio (nombres, apellidos, identificación, plan o programa, entre otros) necesarios para el registro de información por parte de la entidad responsable del pago. Aplica sólo cuando la factura incluye varios </w:t>
            </w:r>
            <w:r>
              <w:rPr>
                <w:rFonts w:ascii="Arial" w:hAnsi="Arial" w:cs="Arial"/>
                <w:color w:val="000000"/>
                <w:sz w:val="18"/>
                <w:szCs w:val="18"/>
              </w:rPr>
              <w:t>usuarios</w:t>
            </w:r>
            <w:r w:rsidRPr="00495886">
              <w:rPr>
                <w:rFonts w:ascii="Arial" w:hAnsi="Arial" w:cs="Arial"/>
                <w:color w:val="000000"/>
                <w:sz w:val="18"/>
                <w:szCs w:val="18"/>
              </w:rPr>
              <w:t xml:space="preserve"> y se puede tramitar parcialmente la factura y se ha acordado contractualmente.</w:t>
            </w:r>
          </w:p>
        </w:tc>
      </w:tr>
      <w:tr w:rsidR="009B38E2" w:rsidRPr="00495886" w:rsidTr="00887BB2">
        <w:trPr>
          <w:trHeight w:val="75"/>
        </w:trPr>
        <w:tc>
          <w:tcPr>
            <w:tcW w:w="965" w:type="dxa"/>
            <w:tcBorders>
              <w:top w:val="nil"/>
              <w:left w:val="single" w:sz="4" w:space="0" w:color="auto"/>
              <w:bottom w:val="single" w:sz="4" w:space="0" w:color="auto"/>
              <w:right w:val="single" w:sz="4" w:space="0" w:color="auto"/>
            </w:tcBorders>
            <w:shd w:val="clear" w:color="auto" w:fill="auto"/>
            <w:vAlign w:val="center"/>
            <w:hideMark/>
          </w:tcPr>
          <w:p w:rsidR="009B38E2" w:rsidRPr="00495886" w:rsidRDefault="009B38E2" w:rsidP="00887BB2">
            <w:pPr>
              <w:jc w:val="center"/>
              <w:rPr>
                <w:rFonts w:ascii="Arial" w:hAnsi="Arial" w:cs="Arial"/>
                <w:color w:val="000000"/>
                <w:sz w:val="18"/>
                <w:szCs w:val="18"/>
              </w:rPr>
            </w:pPr>
            <w:r w:rsidRPr="00495886">
              <w:rPr>
                <w:rFonts w:ascii="Arial" w:hAnsi="Arial" w:cs="Arial"/>
                <w:color w:val="000000"/>
                <w:sz w:val="18"/>
                <w:szCs w:val="18"/>
              </w:rPr>
              <w:t>116</w:t>
            </w:r>
          </w:p>
        </w:tc>
        <w:tc>
          <w:tcPr>
            <w:tcW w:w="9160" w:type="dxa"/>
            <w:tcBorders>
              <w:top w:val="nil"/>
              <w:left w:val="nil"/>
              <w:bottom w:val="single" w:sz="4" w:space="0" w:color="auto"/>
              <w:right w:val="single" w:sz="4" w:space="0" w:color="auto"/>
            </w:tcBorders>
            <w:shd w:val="clear" w:color="auto" w:fill="auto"/>
            <w:vAlign w:val="center"/>
            <w:hideMark/>
          </w:tcPr>
          <w:p w:rsidR="009B38E2" w:rsidRPr="00495886" w:rsidRDefault="009B38E2" w:rsidP="00887BB2">
            <w:pPr>
              <w:jc w:val="both"/>
              <w:rPr>
                <w:rFonts w:ascii="Arial" w:hAnsi="Arial" w:cs="Arial"/>
                <w:color w:val="000000"/>
                <w:sz w:val="18"/>
                <w:szCs w:val="18"/>
              </w:rPr>
            </w:pPr>
            <w:r w:rsidRPr="00495886">
              <w:rPr>
                <w:rFonts w:ascii="Arial" w:hAnsi="Arial" w:cs="Arial"/>
                <w:color w:val="000000"/>
                <w:sz w:val="18"/>
                <w:szCs w:val="18"/>
              </w:rPr>
              <w:t xml:space="preserve">Usuario o servicio corresponde a otro plan o responsable Aplica cuando la factura incluye varios </w:t>
            </w:r>
            <w:r>
              <w:rPr>
                <w:rFonts w:ascii="Arial" w:hAnsi="Arial" w:cs="Arial"/>
                <w:color w:val="000000"/>
                <w:sz w:val="18"/>
                <w:szCs w:val="18"/>
              </w:rPr>
              <w:t>usuarios</w:t>
            </w:r>
            <w:r w:rsidRPr="00495886">
              <w:rPr>
                <w:rFonts w:ascii="Arial" w:hAnsi="Arial" w:cs="Arial"/>
                <w:color w:val="000000"/>
                <w:sz w:val="18"/>
                <w:szCs w:val="18"/>
              </w:rPr>
              <w:t xml:space="preserve"> y es de trámite parcial 1. En la factura se relacionan usuarios o servicios de los cuales uno o varios corresponden a otra entidad responsable y/o a otro plan de beneficios. NOTA: No se pueden relacionar en una misma factura usuarios de diferentes planes de beneficio (POS y medicina </w:t>
            </w:r>
            <w:proofErr w:type="spellStart"/>
            <w:r w:rsidRPr="00495886">
              <w:rPr>
                <w:rFonts w:ascii="Arial" w:hAnsi="Arial" w:cs="Arial"/>
                <w:color w:val="000000"/>
                <w:sz w:val="18"/>
                <w:szCs w:val="18"/>
              </w:rPr>
              <w:t>prepagada</w:t>
            </w:r>
            <w:proofErr w:type="spellEnd"/>
            <w:r w:rsidRPr="00495886">
              <w:rPr>
                <w:rFonts w:ascii="Arial" w:hAnsi="Arial" w:cs="Arial"/>
                <w:color w:val="000000"/>
                <w:sz w:val="18"/>
                <w:szCs w:val="18"/>
              </w:rPr>
              <w:t xml:space="preserve"> o planes complementarios) así sea de la misma entidad responsable del pago, los cuales deben ser facturados en forma independiente.</w:t>
            </w:r>
          </w:p>
        </w:tc>
      </w:tr>
      <w:tr w:rsidR="009B38E2" w:rsidRPr="00495886" w:rsidTr="00887BB2">
        <w:trPr>
          <w:trHeight w:val="75"/>
        </w:trPr>
        <w:tc>
          <w:tcPr>
            <w:tcW w:w="965" w:type="dxa"/>
            <w:tcBorders>
              <w:top w:val="nil"/>
              <w:left w:val="single" w:sz="4" w:space="0" w:color="auto"/>
              <w:bottom w:val="single" w:sz="4" w:space="0" w:color="auto"/>
              <w:right w:val="single" w:sz="4" w:space="0" w:color="auto"/>
            </w:tcBorders>
            <w:shd w:val="clear" w:color="auto" w:fill="auto"/>
            <w:vAlign w:val="center"/>
            <w:hideMark/>
          </w:tcPr>
          <w:p w:rsidR="009B38E2" w:rsidRPr="00495886" w:rsidRDefault="009B38E2" w:rsidP="00887BB2">
            <w:pPr>
              <w:jc w:val="center"/>
              <w:rPr>
                <w:rFonts w:ascii="Arial" w:hAnsi="Arial" w:cs="Arial"/>
                <w:color w:val="000000"/>
                <w:sz w:val="18"/>
                <w:szCs w:val="18"/>
              </w:rPr>
            </w:pPr>
            <w:r w:rsidRPr="00495886">
              <w:rPr>
                <w:rFonts w:ascii="Arial" w:hAnsi="Arial" w:cs="Arial"/>
                <w:color w:val="000000"/>
                <w:sz w:val="18"/>
                <w:szCs w:val="18"/>
              </w:rPr>
              <w:t>117</w:t>
            </w:r>
          </w:p>
        </w:tc>
        <w:tc>
          <w:tcPr>
            <w:tcW w:w="9160" w:type="dxa"/>
            <w:tcBorders>
              <w:top w:val="nil"/>
              <w:left w:val="nil"/>
              <w:bottom w:val="single" w:sz="4" w:space="0" w:color="auto"/>
              <w:right w:val="single" w:sz="4" w:space="0" w:color="auto"/>
            </w:tcBorders>
            <w:shd w:val="clear" w:color="auto" w:fill="auto"/>
            <w:vAlign w:val="center"/>
            <w:hideMark/>
          </w:tcPr>
          <w:p w:rsidR="009B38E2" w:rsidRPr="00495886" w:rsidRDefault="009B38E2" w:rsidP="00887BB2">
            <w:pPr>
              <w:jc w:val="both"/>
              <w:rPr>
                <w:rFonts w:ascii="Arial" w:hAnsi="Arial" w:cs="Arial"/>
                <w:color w:val="000000"/>
                <w:sz w:val="18"/>
                <w:szCs w:val="18"/>
              </w:rPr>
            </w:pPr>
            <w:r w:rsidRPr="00495886">
              <w:rPr>
                <w:rFonts w:ascii="Arial" w:hAnsi="Arial" w:cs="Arial"/>
                <w:color w:val="000000"/>
                <w:sz w:val="18"/>
                <w:szCs w:val="18"/>
              </w:rPr>
              <w:t xml:space="preserve">Usuario retirado o moroso Aplica cuando en la factura se relacionan usuarios que en el momento de la prestación del servicio no está cubierto por la entidad responsable del pago. Aplica sólo cuando la factura incluye varios </w:t>
            </w:r>
            <w:r>
              <w:rPr>
                <w:rFonts w:ascii="Arial" w:hAnsi="Arial" w:cs="Arial"/>
                <w:color w:val="000000"/>
                <w:sz w:val="18"/>
                <w:szCs w:val="18"/>
              </w:rPr>
              <w:t>usuarios</w:t>
            </w:r>
            <w:r w:rsidRPr="00495886">
              <w:rPr>
                <w:rFonts w:ascii="Arial" w:hAnsi="Arial" w:cs="Arial"/>
                <w:color w:val="000000"/>
                <w:sz w:val="18"/>
                <w:szCs w:val="18"/>
              </w:rPr>
              <w:t xml:space="preserve"> y se puede tramitar parcialmente. No aplica cuando la entidad responsable del pago ha emitido la autorización de servicios, o cuando el afiliado acredite el derecho mediante la presentación del comprobante de descuento por parte del empleador.</w:t>
            </w:r>
          </w:p>
        </w:tc>
      </w:tr>
      <w:tr w:rsidR="009B38E2" w:rsidRPr="00495886" w:rsidTr="00887BB2">
        <w:trPr>
          <w:trHeight w:val="75"/>
        </w:trPr>
        <w:tc>
          <w:tcPr>
            <w:tcW w:w="965" w:type="dxa"/>
            <w:tcBorders>
              <w:top w:val="nil"/>
              <w:left w:val="single" w:sz="4" w:space="0" w:color="auto"/>
              <w:bottom w:val="single" w:sz="4" w:space="0" w:color="auto"/>
              <w:right w:val="single" w:sz="4" w:space="0" w:color="auto"/>
            </w:tcBorders>
            <w:shd w:val="clear" w:color="auto" w:fill="auto"/>
            <w:vAlign w:val="center"/>
            <w:hideMark/>
          </w:tcPr>
          <w:p w:rsidR="009B38E2" w:rsidRPr="00495886" w:rsidRDefault="009B38E2" w:rsidP="00887BB2">
            <w:pPr>
              <w:jc w:val="center"/>
              <w:rPr>
                <w:rFonts w:ascii="Arial" w:hAnsi="Arial" w:cs="Arial"/>
                <w:color w:val="000000"/>
                <w:sz w:val="18"/>
                <w:szCs w:val="18"/>
              </w:rPr>
            </w:pPr>
            <w:r w:rsidRPr="00495886">
              <w:rPr>
                <w:rFonts w:ascii="Arial" w:hAnsi="Arial" w:cs="Arial"/>
                <w:color w:val="000000"/>
                <w:sz w:val="18"/>
                <w:szCs w:val="18"/>
              </w:rPr>
              <w:t>119</w:t>
            </w:r>
          </w:p>
        </w:tc>
        <w:tc>
          <w:tcPr>
            <w:tcW w:w="9160" w:type="dxa"/>
            <w:tcBorders>
              <w:top w:val="nil"/>
              <w:left w:val="nil"/>
              <w:bottom w:val="single" w:sz="4" w:space="0" w:color="auto"/>
              <w:right w:val="single" w:sz="4" w:space="0" w:color="auto"/>
            </w:tcBorders>
            <w:shd w:val="clear" w:color="auto" w:fill="auto"/>
            <w:vAlign w:val="center"/>
            <w:hideMark/>
          </w:tcPr>
          <w:p w:rsidR="009B38E2" w:rsidRPr="00495886" w:rsidRDefault="009B38E2" w:rsidP="00887BB2">
            <w:pPr>
              <w:jc w:val="both"/>
              <w:rPr>
                <w:rFonts w:ascii="Arial" w:hAnsi="Arial" w:cs="Arial"/>
                <w:color w:val="000000"/>
                <w:sz w:val="18"/>
                <w:szCs w:val="18"/>
              </w:rPr>
            </w:pPr>
            <w:r w:rsidRPr="00495886">
              <w:rPr>
                <w:rFonts w:ascii="Arial" w:hAnsi="Arial" w:cs="Arial"/>
                <w:color w:val="000000"/>
                <w:sz w:val="18"/>
                <w:szCs w:val="18"/>
              </w:rPr>
              <w:t>Error en descuento pactado Aplica cuando hay descuentos otorgados, que fueron aplicados de manera diferente a lo pactado. Aplica sólo cuando se puede tramitar parcialmente la factura.</w:t>
            </w:r>
          </w:p>
        </w:tc>
      </w:tr>
      <w:tr w:rsidR="009B38E2" w:rsidRPr="00495886" w:rsidTr="00887BB2">
        <w:trPr>
          <w:trHeight w:val="75"/>
        </w:trPr>
        <w:tc>
          <w:tcPr>
            <w:tcW w:w="965" w:type="dxa"/>
            <w:tcBorders>
              <w:top w:val="nil"/>
              <w:left w:val="single" w:sz="4" w:space="0" w:color="auto"/>
              <w:bottom w:val="single" w:sz="4" w:space="0" w:color="auto"/>
              <w:right w:val="single" w:sz="4" w:space="0" w:color="auto"/>
            </w:tcBorders>
            <w:shd w:val="clear" w:color="auto" w:fill="auto"/>
            <w:vAlign w:val="center"/>
            <w:hideMark/>
          </w:tcPr>
          <w:p w:rsidR="009B38E2" w:rsidRPr="00495886" w:rsidRDefault="009B38E2" w:rsidP="00887BB2">
            <w:pPr>
              <w:jc w:val="center"/>
              <w:rPr>
                <w:rFonts w:ascii="Arial" w:hAnsi="Arial" w:cs="Arial"/>
                <w:color w:val="000000"/>
                <w:sz w:val="18"/>
                <w:szCs w:val="18"/>
              </w:rPr>
            </w:pPr>
            <w:r w:rsidRPr="00495886">
              <w:rPr>
                <w:rFonts w:ascii="Arial" w:hAnsi="Arial" w:cs="Arial"/>
                <w:color w:val="000000"/>
                <w:sz w:val="18"/>
                <w:szCs w:val="18"/>
              </w:rPr>
              <w:t>120</w:t>
            </w:r>
          </w:p>
        </w:tc>
        <w:tc>
          <w:tcPr>
            <w:tcW w:w="9160" w:type="dxa"/>
            <w:tcBorders>
              <w:top w:val="nil"/>
              <w:left w:val="nil"/>
              <w:bottom w:val="single" w:sz="4" w:space="0" w:color="auto"/>
              <w:right w:val="single" w:sz="4" w:space="0" w:color="auto"/>
            </w:tcBorders>
            <w:shd w:val="clear" w:color="auto" w:fill="auto"/>
            <w:vAlign w:val="center"/>
            <w:hideMark/>
          </w:tcPr>
          <w:p w:rsidR="009B38E2" w:rsidRPr="00495886" w:rsidRDefault="009B38E2" w:rsidP="00887BB2">
            <w:pPr>
              <w:jc w:val="both"/>
              <w:rPr>
                <w:rFonts w:ascii="Arial" w:hAnsi="Arial" w:cs="Arial"/>
                <w:color w:val="000000"/>
                <w:sz w:val="18"/>
                <w:szCs w:val="18"/>
              </w:rPr>
            </w:pPr>
            <w:r w:rsidRPr="00495886">
              <w:rPr>
                <w:rFonts w:ascii="Arial" w:hAnsi="Arial" w:cs="Arial"/>
                <w:color w:val="000000"/>
                <w:sz w:val="18"/>
                <w:szCs w:val="18"/>
              </w:rPr>
              <w:t>Recibo de pago compartido Aplica cuando 1. Los recaudos de bonos, periodos de carencia, o vales que debe efectuar el prestador de servicios, no se realizan o quedan mal liquidados. 2. Los recaudos de cuotas moderadoras, de recuperación o copagos, que efectuó el prestador de servicios, quedan mal liquidados.</w:t>
            </w:r>
          </w:p>
        </w:tc>
      </w:tr>
      <w:tr w:rsidR="009B38E2" w:rsidRPr="00495886" w:rsidTr="00887BB2">
        <w:trPr>
          <w:trHeight w:val="75"/>
        </w:trPr>
        <w:tc>
          <w:tcPr>
            <w:tcW w:w="965" w:type="dxa"/>
            <w:tcBorders>
              <w:top w:val="nil"/>
              <w:left w:val="single" w:sz="4" w:space="0" w:color="auto"/>
              <w:bottom w:val="single" w:sz="4" w:space="0" w:color="auto"/>
              <w:right w:val="single" w:sz="4" w:space="0" w:color="auto"/>
            </w:tcBorders>
            <w:shd w:val="clear" w:color="auto" w:fill="auto"/>
            <w:vAlign w:val="center"/>
            <w:hideMark/>
          </w:tcPr>
          <w:p w:rsidR="009B38E2" w:rsidRPr="00495886" w:rsidRDefault="009B38E2" w:rsidP="00887BB2">
            <w:pPr>
              <w:jc w:val="center"/>
              <w:rPr>
                <w:rFonts w:ascii="Arial" w:hAnsi="Arial" w:cs="Arial"/>
                <w:color w:val="000000"/>
                <w:sz w:val="18"/>
                <w:szCs w:val="18"/>
              </w:rPr>
            </w:pPr>
            <w:r w:rsidRPr="00495886">
              <w:rPr>
                <w:rFonts w:ascii="Arial" w:hAnsi="Arial" w:cs="Arial"/>
                <w:color w:val="000000"/>
                <w:sz w:val="18"/>
                <w:szCs w:val="18"/>
              </w:rPr>
              <w:t>122</w:t>
            </w:r>
          </w:p>
        </w:tc>
        <w:tc>
          <w:tcPr>
            <w:tcW w:w="9160" w:type="dxa"/>
            <w:tcBorders>
              <w:top w:val="nil"/>
              <w:left w:val="nil"/>
              <w:bottom w:val="single" w:sz="4" w:space="0" w:color="auto"/>
              <w:right w:val="single" w:sz="4" w:space="0" w:color="auto"/>
            </w:tcBorders>
            <w:shd w:val="clear" w:color="auto" w:fill="auto"/>
            <w:vAlign w:val="center"/>
            <w:hideMark/>
          </w:tcPr>
          <w:p w:rsidR="009B38E2" w:rsidRPr="00495886" w:rsidRDefault="009B38E2" w:rsidP="00887BB2">
            <w:pPr>
              <w:jc w:val="both"/>
              <w:rPr>
                <w:rFonts w:ascii="Arial" w:hAnsi="Arial" w:cs="Arial"/>
                <w:color w:val="000000"/>
                <w:sz w:val="18"/>
                <w:szCs w:val="18"/>
              </w:rPr>
            </w:pPr>
            <w:r w:rsidRPr="00495886">
              <w:rPr>
                <w:rFonts w:ascii="Arial" w:hAnsi="Arial" w:cs="Arial"/>
                <w:color w:val="000000"/>
                <w:sz w:val="18"/>
                <w:szCs w:val="18"/>
              </w:rPr>
              <w:t>Prescripción dentro de los términos legales o pactados entre las partes Aplica cuando El prestador presenta el cobro de un servicio en fecha posterior a la establecida en la normatividad vigente o incumpliendo los términos de los acuerdos contractuales.</w:t>
            </w:r>
          </w:p>
        </w:tc>
      </w:tr>
      <w:tr w:rsidR="009B38E2" w:rsidRPr="00495886" w:rsidTr="00887BB2">
        <w:trPr>
          <w:trHeight w:val="75"/>
        </w:trPr>
        <w:tc>
          <w:tcPr>
            <w:tcW w:w="965" w:type="dxa"/>
            <w:tcBorders>
              <w:top w:val="nil"/>
              <w:left w:val="single" w:sz="4" w:space="0" w:color="auto"/>
              <w:bottom w:val="single" w:sz="4" w:space="0" w:color="auto"/>
              <w:right w:val="single" w:sz="4" w:space="0" w:color="auto"/>
            </w:tcBorders>
            <w:shd w:val="clear" w:color="auto" w:fill="auto"/>
            <w:vAlign w:val="center"/>
            <w:hideMark/>
          </w:tcPr>
          <w:p w:rsidR="009B38E2" w:rsidRPr="00495886" w:rsidRDefault="009B38E2" w:rsidP="00887BB2">
            <w:pPr>
              <w:jc w:val="center"/>
              <w:rPr>
                <w:rFonts w:ascii="Arial" w:hAnsi="Arial" w:cs="Arial"/>
                <w:color w:val="000000"/>
                <w:sz w:val="18"/>
                <w:szCs w:val="18"/>
              </w:rPr>
            </w:pPr>
            <w:r w:rsidRPr="00495886">
              <w:rPr>
                <w:rFonts w:ascii="Arial" w:hAnsi="Arial" w:cs="Arial"/>
                <w:color w:val="000000"/>
                <w:sz w:val="18"/>
                <w:szCs w:val="18"/>
              </w:rPr>
              <w:t>123</w:t>
            </w:r>
          </w:p>
        </w:tc>
        <w:tc>
          <w:tcPr>
            <w:tcW w:w="9160" w:type="dxa"/>
            <w:tcBorders>
              <w:top w:val="nil"/>
              <w:left w:val="nil"/>
              <w:bottom w:val="single" w:sz="4" w:space="0" w:color="auto"/>
              <w:right w:val="single" w:sz="4" w:space="0" w:color="auto"/>
            </w:tcBorders>
            <w:shd w:val="clear" w:color="auto" w:fill="auto"/>
            <w:vAlign w:val="center"/>
            <w:hideMark/>
          </w:tcPr>
          <w:p w:rsidR="009B38E2" w:rsidRPr="00495886" w:rsidRDefault="009B38E2" w:rsidP="00887BB2">
            <w:pPr>
              <w:jc w:val="both"/>
              <w:rPr>
                <w:rFonts w:ascii="Arial" w:hAnsi="Arial" w:cs="Arial"/>
                <w:color w:val="000000"/>
                <w:sz w:val="18"/>
                <w:szCs w:val="18"/>
              </w:rPr>
            </w:pPr>
            <w:r w:rsidRPr="00495886">
              <w:rPr>
                <w:rFonts w:ascii="Arial" w:hAnsi="Arial" w:cs="Arial"/>
                <w:color w:val="000000"/>
                <w:sz w:val="18"/>
                <w:szCs w:val="18"/>
              </w:rPr>
              <w:t>Procedimiento o actividad Aplica cuando: 1. Los cargos por procedimientos o actividades que vienen relacionados y/o justificados en los soportes de la factura presentan diferencias con las cantidades que fueron facturadas. De acuerdo con la tarifa pactada, se facturen separadamente procedimientos o actividades una en otra.</w:t>
            </w:r>
          </w:p>
        </w:tc>
      </w:tr>
      <w:tr w:rsidR="009B38E2" w:rsidRPr="00495886" w:rsidTr="00887BB2">
        <w:trPr>
          <w:trHeight w:val="75"/>
        </w:trPr>
        <w:tc>
          <w:tcPr>
            <w:tcW w:w="965" w:type="dxa"/>
            <w:tcBorders>
              <w:top w:val="nil"/>
              <w:left w:val="single" w:sz="4" w:space="0" w:color="auto"/>
              <w:bottom w:val="single" w:sz="4" w:space="0" w:color="auto"/>
              <w:right w:val="single" w:sz="4" w:space="0" w:color="auto"/>
            </w:tcBorders>
            <w:shd w:val="clear" w:color="auto" w:fill="auto"/>
            <w:vAlign w:val="center"/>
            <w:hideMark/>
          </w:tcPr>
          <w:p w:rsidR="009B38E2" w:rsidRPr="00495886" w:rsidRDefault="009B38E2" w:rsidP="00887BB2">
            <w:pPr>
              <w:jc w:val="center"/>
              <w:rPr>
                <w:rFonts w:ascii="Arial" w:hAnsi="Arial" w:cs="Arial"/>
                <w:color w:val="000000"/>
                <w:sz w:val="18"/>
                <w:szCs w:val="18"/>
              </w:rPr>
            </w:pPr>
            <w:r w:rsidRPr="00495886">
              <w:rPr>
                <w:rFonts w:ascii="Arial" w:hAnsi="Arial" w:cs="Arial"/>
                <w:color w:val="000000"/>
                <w:sz w:val="18"/>
                <w:szCs w:val="18"/>
              </w:rPr>
              <w:t>124</w:t>
            </w:r>
          </w:p>
        </w:tc>
        <w:tc>
          <w:tcPr>
            <w:tcW w:w="9160" w:type="dxa"/>
            <w:tcBorders>
              <w:top w:val="nil"/>
              <w:left w:val="nil"/>
              <w:bottom w:val="single" w:sz="4" w:space="0" w:color="auto"/>
              <w:right w:val="single" w:sz="4" w:space="0" w:color="auto"/>
            </w:tcBorders>
            <w:shd w:val="clear" w:color="auto" w:fill="auto"/>
            <w:vAlign w:val="center"/>
            <w:hideMark/>
          </w:tcPr>
          <w:p w:rsidR="009B38E2" w:rsidRPr="00495886" w:rsidRDefault="009B38E2" w:rsidP="00887BB2">
            <w:pPr>
              <w:jc w:val="both"/>
              <w:rPr>
                <w:rFonts w:ascii="Arial" w:hAnsi="Arial" w:cs="Arial"/>
                <w:color w:val="000000"/>
                <w:sz w:val="18"/>
                <w:szCs w:val="18"/>
              </w:rPr>
            </w:pPr>
            <w:r w:rsidRPr="00495886">
              <w:rPr>
                <w:rFonts w:ascii="Arial" w:hAnsi="Arial" w:cs="Arial"/>
                <w:color w:val="000000"/>
                <w:sz w:val="18"/>
                <w:szCs w:val="18"/>
              </w:rPr>
              <w:t>Falta firma del prestador de servicios de salud Aplica cuando 1. La factura no tiene la firma del prestador.</w:t>
            </w:r>
          </w:p>
        </w:tc>
      </w:tr>
      <w:tr w:rsidR="009B38E2" w:rsidRPr="00495886" w:rsidTr="00887BB2">
        <w:trPr>
          <w:trHeight w:val="75"/>
        </w:trPr>
        <w:tc>
          <w:tcPr>
            <w:tcW w:w="965" w:type="dxa"/>
            <w:tcBorders>
              <w:top w:val="nil"/>
              <w:left w:val="single" w:sz="4" w:space="0" w:color="auto"/>
              <w:bottom w:val="single" w:sz="4" w:space="0" w:color="auto"/>
              <w:right w:val="single" w:sz="4" w:space="0" w:color="auto"/>
            </w:tcBorders>
            <w:shd w:val="clear" w:color="auto" w:fill="auto"/>
            <w:vAlign w:val="center"/>
            <w:hideMark/>
          </w:tcPr>
          <w:p w:rsidR="009B38E2" w:rsidRPr="00495886" w:rsidRDefault="009B38E2" w:rsidP="00887BB2">
            <w:pPr>
              <w:jc w:val="center"/>
              <w:rPr>
                <w:rFonts w:ascii="Arial" w:hAnsi="Arial" w:cs="Arial"/>
                <w:color w:val="000000"/>
                <w:sz w:val="18"/>
                <w:szCs w:val="18"/>
              </w:rPr>
            </w:pPr>
            <w:r w:rsidRPr="00495886">
              <w:rPr>
                <w:rFonts w:ascii="Arial" w:hAnsi="Arial" w:cs="Arial"/>
                <w:color w:val="000000"/>
                <w:sz w:val="18"/>
                <w:szCs w:val="18"/>
              </w:rPr>
              <w:t>125</w:t>
            </w:r>
          </w:p>
        </w:tc>
        <w:tc>
          <w:tcPr>
            <w:tcW w:w="9160" w:type="dxa"/>
            <w:tcBorders>
              <w:top w:val="nil"/>
              <w:left w:val="nil"/>
              <w:bottom w:val="single" w:sz="4" w:space="0" w:color="auto"/>
              <w:right w:val="single" w:sz="4" w:space="0" w:color="auto"/>
            </w:tcBorders>
            <w:shd w:val="clear" w:color="auto" w:fill="auto"/>
            <w:vAlign w:val="center"/>
            <w:hideMark/>
          </w:tcPr>
          <w:p w:rsidR="009B38E2" w:rsidRPr="00495886" w:rsidRDefault="009B38E2" w:rsidP="00887BB2">
            <w:pPr>
              <w:jc w:val="both"/>
              <w:rPr>
                <w:rFonts w:ascii="Arial" w:hAnsi="Arial" w:cs="Arial"/>
                <w:color w:val="000000"/>
                <w:sz w:val="18"/>
                <w:szCs w:val="18"/>
              </w:rPr>
            </w:pPr>
            <w:r w:rsidRPr="00495886">
              <w:rPr>
                <w:rFonts w:ascii="Arial" w:hAnsi="Arial" w:cs="Arial"/>
                <w:color w:val="000000"/>
                <w:sz w:val="18"/>
                <w:szCs w:val="18"/>
              </w:rPr>
              <w:t>Examen o actividad pertenece a detección temprana o protección específica Aplica cuando: Se factura una actividad de detección temprana y/o protección específica en una factura de servicios asistenciales y esta actividad hace parte de un paquete de servicios de prevención o protección específica.</w:t>
            </w:r>
          </w:p>
        </w:tc>
      </w:tr>
      <w:tr w:rsidR="009B38E2" w:rsidRPr="00495886" w:rsidTr="00887BB2">
        <w:trPr>
          <w:trHeight w:val="75"/>
        </w:trPr>
        <w:tc>
          <w:tcPr>
            <w:tcW w:w="965" w:type="dxa"/>
            <w:tcBorders>
              <w:top w:val="nil"/>
              <w:left w:val="single" w:sz="4" w:space="0" w:color="auto"/>
              <w:bottom w:val="single" w:sz="4" w:space="0" w:color="auto"/>
              <w:right w:val="single" w:sz="4" w:space="0" w:color="auto"/>
            </w:tcBorders>
            <w:shd w:val="clear" w:color="auto" w:fill="auto"/>
            <w:vAlign w:val="center"/>
            <w:hideMark/>
          </w:tcPr>
          <w:p w:rsidR="009B38E2" w:rsidRPr="00495886" w:rsidRDefault="009B38E2" w:rsidP="00887BB2">
            <w:pPr>
              <w:jc w:val="center"/>
              <w:rPr>
                <w:rFonts w:ascii="Arial" w:hAnsi="Arial" w:cs="Arial"/>
                <w:color w:val="000000"/>
                <w:sz w:val="18"/>
                <w:szCs w:val="18"/>
              </w:rPr>
            </w:pPr>
            <w:r w:rsidRPr="00495886">
              <w:rPr>
                <w:rFonts w:ascii="Arial" w:hAnsi="Arial" w:cs="Arial"/>
                <w:color w:val="000000"/>
                <w:sz w:val="18"/>
                <w:szCs w:val="18"/>
              </w:rPr>
              <w:t>126</w:t>
            </w:r>
          </w:p>
        </w:tc>
        <w:tc>
          <w:tcPr>
            <w:tcW w:w="9160" w:type="dxa"/>
            <w:tcBorders>
              <w:top w:val="nil"/>
              <w:left w:val="nil"/>
              <w:bottom w:val="single" w:sz="4" w:space="0" w:color="auto"/>
              <w:right w:val="single" w:sz="4" w:space="0" w:color="auto"/>
            </w:tcBorders>
            <w:shd w:val="clear" w:color="auto" w:fill="auto"/>
            <w:vAlign w:val="center"/>
            <w:hideMark/>
          </w:tcPr>
          <w:p w:rsidR="009B38E2" w:rsidRPr="00495886" w:rsidRDefault="009B38E2" w:rsidP="00887BB2">
            <w:pPr>
              <w:jc w:val="both"/>
              <w:rPr>
                <w:rFonts w:ascii="Arial" w:hAnsi="Arial" w:cs="Arial"/>
                <w:color w:val="000000"/>
                <w:sz w:val="18"/>
                <w:szCs w:val="18"/>
              </w:rPr>
            </w:pPr>
            <w:r w:rsidRPr="00495886">
              <w:rPr>
                <w:rFonts w:ascii="Arial" w:hAnsi="Arial" w:cs="Arial"/>
                <w:color w:val="000000"/>
                <w:sz w:val="18"/>
                <w:szCs w:val="18"/>
              </w:rPr>
              <w:t xml:space="preserve">Usuario o servicio corresponde a capitación Aplica cuando se factura por evento un servicio prestado a un usuario </w:t>
            </w:r>
            <w:proofErr w:type="spellStart"/>
            <w:r w:rsidRPr="00495886">
              <w:rPr>
                <w:rFonts w:ascii="Arial" w:hAnsi="Arial" w:cs="Arial"/>
                <w:color w:val="000000"/>
                <w:sz w:val="18"/>
                <w:szCs w:val="18"/>
              </w:rPr>
              <w:t>capitado</w:t>
            </w:r>
            <w:proofErr w:type="spellEnd"/>
            <w:r w:rsidRPr="00495886">
              <w:rPr>
                <w:rFonts w:ascii="Arial" w:hAnsi="Arial" w:cs="Arial"/>
                <w:color w:val="000000"/>
                <w:sz w:val="18"/>
                <w:szCs w:val="18"/>
              </w:rPr>
              <w:t xml:space="preserve">. Aplica sólo cuando la factura incluye varios </w:t>
            </w:r>
            <w:r>
              <w:rPr>
                <w:rFonts w:ascii="Arial" w:hAnsi="Arial" w:cs="Arial"/>
                <w:color w:val="000000"/>
                <w:sz w:val="18"/>
                <w:szCs w:val="18"/>
              </w:rPr>
              <w:t>usuarios</w:t>
            </w:r>
            <w:r w:rsidRPr="00495886">
              <w:rPr>
                <w:rFonts w:ascii="Arial" w:hAnsi="Arial" w:cs="Arial"/>
                <w:color w:val="000000"/>
                <w:sz w:val="18"/>
                <w:szCs w:val="18"/>
              </w:rPr>
              <w:t xml:space="preserve"> y se puede tramitar parcialmente.</w:t>
            </w:r>
          </w:p>
        </w:tc>
      </w:tr>
      <w:tr w:rsidR="009B38E2" w:rsidRPr="00495886" w:rsidTr="00887BB2">
        <w:trPr>
          <w:trHeight w:val="287"/>
        </w:trPr>
        <w:tc>
          <w:tcPr>
            <w:tcW w:w="965" w:type="dxa"/>
            <w:tcBorders>
              <w:top w:val="nil"/>
              <w:left w:val="single" w:sz="4" w:space="0" w:color="auto"/>
              <w:bottom w:val="single" w:sz="4" w:space="0" w:color="auto"/>
              <w:right w:val="single" w:sz="4" w:space="0" w:color="auto"/>
            </w:tcBorders>
            <w:shd w:val="clear" w:color="auto" w:fill="auto"/>
            <w:vAlign w:val="center"/>
            <w:hideMark/>
          </w:tcPr>
          <w:p w:rsidR="009B38E2" w:rsidRPr="00495886" w:rsidRDefault="009B38E2" w:rsidP="00887BB2">
            <w:pPr>
              <w:jc w:val="center"/>
              <w:rPr>
                <w:rFonts w:ascii="Arial" w:hAnsi="Arial" w:cs="Arial"/>
                <w:color w:val="000000"/>
                <w:sz w:val="18"/>
                <w:szCs w:val="18"/>
              </w:rPr>
            </w:pPr>
            <w:r w:rsidRPr="00495886">
              <w:rPr>
                <w:rFonts w:ascii="Arial" w:hAnsi="Arial" w:cs="Arial"/>
                <w:color w:val="000000"/>
                <w:sz w:val="18"/>
                <w:szCs w:val="18"/>
              </w:rPr>
              <w:t>127</w:t>
            </w:r>
          </w:p>
        </w:tc>
        <w:tc>
          <w:tcPr>
            <w:tcW w:w="9160" w:type="dxa"/>
            <w:tcBorders>
              <w:top w:val="nil"/>
              <w:left w:val="nil"/>
              <w:bottom w:val="single" w:sz="4" w:space="0" w:color="auto"/>
              <w:right w:val="single" w:sz="4" w:space="0" w:color="auto"/>
            </w:tcBorders>
            <w:shd w:val="clear" w:color="auto" w:fill="auto"/>
            <w:vAlign w:val="center"/>
            <w:hideMark/>
          </w:tcPr>
          <w:p w:rsidR="009B38E2" w:rsidRPr="00495886" w:rsidRDefault="009B38E2" w:rsidP="00887BB2">
            <w:pPr>
              <w:jc w:val="both"/>
              <w:rPr>
                <w:rFonts w:ascii="Arial" w:hAnsi="Arial" w:cs="Arial"/>
                <w:color w:val="000000"/>
                <w:sz w:val="18"/>
                <w:szCs w:val="18"/>
              </w:rPr>
            </w:pPr>
            <w:r w:rsidRPr="00495886">
              <w:rPr>
                <w:rFonts w:ascii="Arial" w:hAnsi="Arial" w:cs="Arial"/>
                <w:color w:val="000000"/>
                <w:sz w:val="18"/>
                <w:szCs w:val="18"/>
              </w:rPr>
              <w:t>Servicio o procedimiento incluido en otro Aplica cuando se cobran servicios o procedimientos que se encuentran incluidos en otro servicio ya cobrado dentro de la misma u otra factura.</w:t>
            </w:r>
          </w:p>
        </w:tc>
      </w:tr>
      <w:tr w:rsidR="009B38E2" w:rsidRPr="00495886" w:rsidTr="00887BB2">
        <w:trPr>
          <w:trHeight w:val="75"/>
        </w:trPr>
        <w:tc>
          <w:tcPr>
            <w:tcW w:w="965" w:type="dxa"/>
            <w:tcBorders>
              <w:top w:val="nil"/>
              <w:left w:val="single" w:sz="4" w:space="0" w:color="auto"/>
              <w:bottom w:val="single" w:sz="4" w:space="0" w:color="auto"/>
              <w:right w:val="single" w:sz="4" w:space="0" w:color="auto"/>
            </w:tcBorders>
            <w:shd w:val="clear" w:color="auto" w:fill="auto"/>
            <w:vAlign w:val="center"/>
            <w:hideMark/>
          </w:tcPr>
          <w:p w:rsidR="009B38E2" w:rsidRPr="00495886" w:rsidRDefault="009B38E2" w:rsidP="00887BB2">
            <w:pPr>
              <w:jc w:val="center"/>
              <w:rPr>
                <w:rFonts w:ascii="Arial" w:hAnsi="Arial" w:cs="Arial"/>
                <w:color w:val="000000"/>
                <w:sz w:val="18"/>
                <w:szCs w:val="18"/>
              </w:rPr>
            </w:pPr>
            <w:r w:rsidRPr="00495886">
              <w:rPr>
                <w:rFonts w:ascii="Arial" w:hAnsi="Arial" w:cs="Arial"/>
                <w:color w:val="000000"/>
                <w:sz w:val="18"/>
                <w:szCs w:val="18"/>
              </w:rPr>
              <w:t>128</w:t>
            </w:r>
          </w:p>
        </w:tc>
        <w:tc>
          <w:tcPr>
            <w:tcW w:w="9160" w:type="dxa"/>
            <w:tcBorders>
              <w:top w:val="nil"/>
              <w:left w:val="nil"/>
              <w:bottom w:val="single" w:sz="4" w:space="0" w:color="auto"/>
              <w:right w:val="single" w:sz="4" w:space="0" w:color="auto"/>
            </w:tcBorders>
            <w:shd w:val="clear" w:color="auto" w:fill="auto"/>
            <w:vAlign w:val="center"/>
            <w:hideMark/>
          </w:tcPr>
          <w:p w:rsidR="009B38E2" w:rsidRPr="00495886" w:rsidRDefault="009B38E2" w:rsidP="00887BB2">
            <w:pPr>
              <w:jc w:val="both"/>
              <w:rPr>
                <w:rFonts w:ascii="Arial" w:hAnsi="Arial" w:cs="Arial"/>
                <w:color w:val="000000"/>
                <w:sz w:val="18"/>
                <w:szCs w:val="18"/>
              </w:rPr>
            </w:pPr>
            <w:r w:rsidRPr="00495886">
              <w:rPr>
                <w:rFonts w:ascii="Arial" w:hAnsi="Arial" w:cs="Arial"/>
                <w:color w:val="000000"/>
                <w:sz w:val="18"/>
                <w:szCs w:val="18"/>
              </w:rPr>
              <w:t xml:space="preserve">Orden cancelada al prestador de servicios de salud Aplica cuando el prestador de servicios de salud factura un servicio ya cancelado en la factura o en otra anterior por parte de la entidad responsable del pago. Aplica sólo cuando la factura incluye varios </w:t>
            </w:r>
            <w:r>
              <w:rPr>
                <w:rFonts w:ascii="Arial" w:hAnsi="Arial" w:cs="Arial"/>
                <w:color w:val="000000"/>
                <w:sz w:val="18"/>
                <w:szCs w:val="18"/>
              </w:rPr>
              <w:t>usuarios</w:t>
            </w:r>
            <w:r w:rsidRPr="00495886">
              <w:rPr>
                <w:rFonts w:ascii="Arial" w:hAnsi="Arial" w:cs="Arial"/>
                <w:color w:val="000000"/>
                <w:sz w:val="18"/>
                <w:szCs w:val="18"/>
              </w:rPr>
              <w:t xml:space="preserve"> y se puede tramitar parcialmente</w:t>
            </w:r>
          </w:p>
        </w:tc>
      </w:tr>
      <w:tr w:rsidR="009B38E2" w:rsidRPr="00495886" w:rsidTr="00887BB2">
        <w:trPr>
          <w:trHeight w:val="75"/>
        </w:trPr>
        <w:tc>
          <w:tcPr>
            <w:tcW w:w="965" w:type="dxa"/>
            <w:tcBorders>
              <w:top w:val="nil"/>
              <w:left w:val="single" w:sz="4" w:space="0" w:color="auto"/>
              <w:bottom w:val="single" w:sz="4" w:space="0" w:color="auto"/>
              <w:right w:val="single" w:sz="4" w:space="0" w:color="auto"/>
            </w:tcBorders>
            <w:shd w:val="clear" w:color="auto" w:fill="auto"/>
            <w:vAlign w:val="center"/>
            <w:hideMark/>
          </w:tcPr>
          <w:p w:rsidR="009B38E2" w:rsidRPr="00495886" w:rsidRDefault="009B38E2" w:rsidP="00887BB2">
            <w:pPr>
              <w:jc w:val="center"/>
              <w:rPr>
                <w:rFonts w:ascii="Arial" w:hAnsi="Arial" w:cs="Arial"/>
                <w:color w:val="000000"/>
                <w:sz w:val="18"/>
                <w:szCs w:val="18"/>
              </w:rPr>
            </w:pPr>
            <w:r w:rsidRPr="00495886">
              <w:rPr>
                <w:rFonts w:ascii="Arial" w:hAnsi="Arial" w:cs="Arial"/>
                <w:color w:val="000000"/>
                <w:sz w:val="18"/>
                <w:szCs w:val="18"/>
              </w:rPr>
              <w:t>151</w:t>
            </w:r>
          </w:p>
        </w:tc>
        <w:tc>
          <w:tcPr>
            <w:tcW w:w="9160" w:type="dxa"/>
            <w:tcBorders>
              <w:top w:val="nil"/>
              <w:left w:val="nil"/>
              <w:bottom w:val="single" w:sz="4" w:space="0" w:color="auto"/>
              <w:right w:val="single" w:sz="4" w:space="0" w:color="auto"/>
            </w:tcBorders>
            <w:shd w:val="clear" w:color="auto" w:fill="auto"/>
            <w:vAlign w:val="center"/>
            <w:hideMark/>
          </w:tcPr>
          <w:p w:rsidR="009B38E2" w:rsidRPr="00495886" w:rsidRDefault="009B38E2" w:rsidP="00887BB2">
            <w:pPr>
              <w:jc w:val="both"/>
              <w:rPr>
                <w:rFonts w:ascii="Arial" w:hAnsi="Arial" w:cs="Arial"/>
                <w:color w:val="000000"/>
                <w:sz w:val="18"/>
                <w:szCs w:val="18"/>
              </w:rPr>
            </w:pPr>
            <w:r w:rsidRPr="00495886">
              <w:rPr>
                <w:rFonts w:ascii="Arial" w:hAnsi="Arial" w:cs="Arial"/>
                <w:color w:val="000000"/>
                <w:sz w:val="18"/>
                <w:szCs w:val="18"/>
              </w:rPr>
              <w:t>Recobro en contrato de capitación por servicios prestados por otro prestador. Aplica cuando se realizan descuentos al valor a pagar por concepto de capitación, originados en los pagos de servicios incluidos en el contrato de capitación y que por motivo de atención de urgencias, remisión de la IPS contratista o imposibilidad de prestarlo, el servicio es efectivamente prestado por otro prestador.</w:t>
            </w:r>
          </w:p>
        </w:tc>
      </w:tr>
      <w:tr w:rsidR="009B38E2" w:rsidRPr="00495886" w:rsidTr="00887BB2">
        <w:trPr>
          <w:trHeight w:val="75"/>
        </w:trPr>
        <w:tc>
          <w:tcPr>
            <w:tcW w:w="965" w:type="dxa"/>
            <w:tcBorders>
              <w:top w:val="nil"/>
              <w:left w:val="single" w:sz="4" w:space="0" w:color="auto"/>
              <w:bottom w:val="single" w:sz="4" w:space="0" w:color="auto"/>
              <w:right w:val="single" w:sz="4" w:space="0" w:color="auto"/>
            </w:tcBorders>
            <w:shd w:val="clear" w:color="auto" w:fill="auto"/>
            <w:vAlign w:val="center"/>
            <w:hideMark/>
          </w:tcPr>
          <w:p w:rsidR="009B38E2" w:rsidRPr="00495886" w:rsidRDefault="009B38E2" w:rsidP="00887BB2">
            <w:pPr>
              <w:jc w:val="center"/>
              <w:rPr>
                <w:rFonts w:ascii="Arial" w:hAnsi="Arial" w:cs="Arial"/>
                <w:color w:val="000000"/>
                <w:sz w:val="18"/>
                <w:szCs w:val="18"/>
              </w:rPr>
            </w:pPr>
            <w:r w:rsidRPr="00495886">
              <w:rPr>
                <w:rFonts w:ascii="Arial" w:hAnsi="Arial" w:cs="Arial"/>
                <w:color w:val="000000"/>
                <w:sz w:val="18"/>
                <w:szCs w:val="18"/>
              </w:rPr>
              <w:t>152</w:t>
            </w:r>
          </w:p>
        </w:tc>
        <w:tc>
          <w:tcPr>
            <w:tcW w:w="9160" w:type="dxa"/>
            <w:tcBorders>
              <w:top w:val="nil"/>
              <w:left w:val="nil"/>
              <w:bottom w:val="single" w:sz="4" w:space="0" w:color="auto"/>
              <w:right w:val="single" w:sz="4" w:space="0" w:color="auto"/>
            </w:tcBorders>
            <w:shd w:val="clear" w:color="auto" w:fill="auto"/>
            <w:vAlign w:val="center"/>
            <w:hideMark/>
          </w:tcPr>
          <w:p w:rsidR="009B38E2" w:rsidRPr="00495886" w:rsidRDefault="009B38E2" w:rsidP="00887BB2">
            <w:pPr>
              <w:jc w:val="both"/>
              <w:rPr>
                <w:rFonts w:ascii="Arial" w:hAnsi="Arial" w:cs="Arial"/>
                <w:color w:val="000000"/>
                <w:sz w:val="18"/>
                <w:szCs w:val="18"/>
              </w:rPr>
            </w:pPr>
            <w:r w:rsidRPr="00495886">
              <w:rPr>
                <w:rFonts w:ascii="Arial" w:hAnsi="Arial" w:cs="Arial"/>
                <w:color w:val="000000"/>
                <w:sz w:val="18"/>
                <w:szCs w:val="18"/>
              </w:rPr>
              <w:t>Disminución en el número de personas incluidas en la capitación Aplica cuando el número de personas incluidas en la capitación es disminuido porque una autoridad competente excluye a algunas de las personas de la base de datos de beneficiarios de subsidios.</w:t>
            </w:r>
          </w:p>
        </w:tc>
      </w:tr>
      <w:tr w:rsidR="009B38E2" w:rsidRPr="00495886" w:rsidTr="00887BB2">
        <w:trPr>
          <w:trHeight w:val="1198"/>
        </w:trPr>
        <w:tc>
          <w:tcPr>
            <w:tcW w:w="965" w:type="dxa"/>
            <w:tcBorders>
              <w:top w:val="nil"/>
              <w:left w:val="single" w:sz="4" w:space="0" w:color="auto"/>
              <w:bottom w:val="single" w:sz="4" w:space="0" w:color="auto"/>
              <w:right w:val="single" w:sz="4" w:space="0" w:color="auto"/>
            </w:tcBorders>
            <w:shd w:val="clear" w:color="auto" w:fill="auto"/>
            <w:vAlign w:val="center"/>
            <w:hideMark/>
          </w:tcPr>
          <w:p w:rsidR="009B38E2" w:rsidRPr="00495886" w:rsidRDefault="009B38E2" w:rsidP="00887BB2">
            <w:pPr>
              <w:jc w:val="center"/>
              <w:rPr>
                <w:rFonts w:ascii="Arial" w:hAnsi="Arial" w:cs="Arial"/>
                <w:color w:val="000000"/>
                <w:sz w:val="18"/>
                <w:szCs w:val="18"/>
              </w:rPr>
            </w:pPr>
            <w:r w:rsidRPr="00495886">
              <w:rPr>
                <w:rFonts w:ascii="Arial" w:hAnsi="Arial" w:cs="Arial"/>
                <w:color w:val="000000"/>
                <w:sz w:val="18"/>
                <w:szCs w:val="18"/>
              </w:rPr>
              <w:lastRenderedPageBreak/>
              <w:t>154</w:t>
            </w:r>
          </w:p>
        </w:tc>
        <w:tc>
          <w:tcPr>
            <w:tcW w:w="9160" w:type="dxa"/>
            <w:tcBorders>
              <w:top w:val="nil"/>
              <w:left w:val="nil"/>
              <w:bottom w:val="single" w:sz="4" w:space="0" w:color="auto"/>
              <w:right w:val="single" w:sz="4" w:space="0" w:color="auto"/>
            </w:tcBorders>
            <w:shd w:val="clear" w:color="auto" w:fill="auto"/>
            <w:vAlign w:val="center"/>
            <w:hideMark/>
          </w:tcPr>
          <w:p w:rsidR="009B38E2" w:rsidRPr="00495886" w:rsidRDefault="009B38E2" w:rsidP="00887BB2">
            <w:pPr>
              <w:jc w:val="both"/>
              <w:rPr>
                <w:rFonts w:ascii="Arial" w:hAnsi="Arial" w:cs="Arial"/>
                <w:color w:val="000000"/>
                <w:sz w:val="18"/>
                <w:szCs w:val="18"/>
              </w:rPr>
            </w:pPr>
            <w:r w:rsidRPr="00495886">
              <w:rPr>
                <w:rFonts w:ascii="Arial" w:hAnsi="Arial" w:cs="Arial"/>
                <w:color w:val="000000"/>
                <w:sz w:val="18"/>
                <w:szCs w:val="18"/>
              </w:rPr>
              <w:t>Incumplimiento en las metas pactadas en cobertura, resolutividad y oportunidad. Aplica cuando el prestador incumple o no demuestra el cumplimiento en las metas pactadas en cobertura, oportunidad y resolutividad pactadas en el contrato por capitación. El valor de la glosa, será la proporción que se haya acordado, de acuerdo con los criterios de evaluación establecidos en el acuerdo de voluntades.</w:t>
            </w:r>
          </w:p>
        </w:tc>
      </w:tr>
      <w:tr w:rsidR="009B38E2" w:rsidRPr="00495886" w:rsidTr="00887BB2">
        <w:trPr>
          <w:trHeight w:val="600"/>
        </w:trPr>
        <w:tc>
          <w:tcPr>
            <w:tcW w:w="965" w:type="dxa"/>
            <w:tcBorders>
              <w:top w:val="nil"/>
              <w:left w:val="single" w:sz="4" w:space="0" w:color="auto"/>
              <w:bottom w:val="single" w:sz="4" w:space="0" w:color="auto"/>
              <w:right w:val="single" w:sz="4" w:space="0" w:color="auto"/>
            </w:tcBorders>
            <w:shd w:val="clear" w:color="auto" w:fill="D9D9D9"/>
            <w:vAlign w:val="center"/>
            <w:hideMark/>
          </w:tcPr>
          <w:p w:rsidR="009B38E2" w:rsidRPr="00495886" w:rsidRDefault="009B38E2" w:rsidP="00887BB2">
            <w:pPr>
              <w:jc w:val="center"/>
              <w:rPr>
                <w:rFonts w:ascii="Arial" w:hAnsi="Arial" w:cs="Arial"/>
                <w:color w:val="000000"/>
                <w:sz w:val="18"/>
                <w:szCs w:val="18"/>
              </w:rPr>
            </w:pPr>
            <w:r w:rsidRPr="00495886">
              <w:rPr>
                <w:rFonts w:ascii="Arial" w:hAnsi="Arial" w:cs="Arial"/>
                <w:color w:val="000000"/>
                <w:sz w:val="18"/>
                <w:szCs w:val="18"/>
              </w:rPr>
              <w:t>2</w:t>
            </w:r>
          </w:p>
        </w:tc>
        <w:tc>
          <w:tcPr>
            <w:tcW w:w="9160" w:type="dxa"/>
            <w:tcBorders>
              <w:top w:val="nil"/>
              <w:left w:val="nil"/>
              <w:bottom w:val="single" w:sz="4" w:space="0" w:color="auto"/>
              <w:right w:val="single" w:sz="4" w:space="0" w:color="auto"/>
            </w:tcBorders>
            <w:shd w:val="clear" w:color="auto" w:fill="D9D9D9"/>
            <w:vAlign w:val="center"/>
            <w:hideMark/>
          </w:tcPr>
          <w:p w:rsidR="009B38E2" w:rsidRPr="00495886" w:rsidRDefault="009B38E2" w:rsidP="00887BB2">
            <w:pPr>
              <w:jc w:val="both"/>
              <w:rPr>
                <w:rFonts w:ascii="Arial" w:hAnsi="Arial" w:cs="Arial"/>
                <w:b/>
                <w:bCs/>
                <w:color w:val="000000"/>
                <w:sz w:val="18"/>
                <w:szCs w:val="18"/>
              </w:rPr>
            </w:pPr>
            <w:r w:rsidRPr="00495886">
              <w:rPr>
                <w:rFonts w:ascii="Arial" w:hAnsi="Arial" w:cs="Arial"/>
                <w:b/>
                <w:bCs/>
                <w:color w:val="000000"/>
                <w:sz w:val="18"/>
                <w:szCs w:val="18"/>
              </w:rPr>
              <w:t xml:space="preserve">Tarifas </w:t>
            </w:r>
            <w:r w:rsidRPr="00495886">
              <w:rPr>
                <w:rFonts w:ascii="Arial" w:hAnsi="Arial" w:cs="Arial"/>
                <w:color w:val="000000"/>
                <w:sz w:val="18"/>
                <w:szCs w:val="18"/>
              </w:rPr>
              <w:t>Se consideran glosas por tarifas, todas aquellas que se generan por existir diferencias al comparar los valores facturados con los pactados.</w:t>
            </w:r>
          </w:p>
        </w:tc>
      </w:tr>
      <w:tr w:rsidR="009B38E2" w:rsidRPr="00495886" w:rsidTr="00887BB2">
        <w:trPr>
          <w:trHeight w:val="75"/>
        </w:trPr>
        <w:tc>
          <w:tcPr>
            <w:tcW w:w="965" w:type="dxa"/>
            <w:tcBorders>
              <w:top w:val="nil"/>
              <w:left w:val="single" w:sz="4" w:space="0" w:color="auto"/>
              <w:bottom w:val="single" w:sz="4" w:space="0" w:color="auto"/>
              <w:right w:val="single" w:sz="4" w:space="0" w:color="auto"/>
            </w:tcBorders>
            <w:shd w:val="clear" w:color="auto" w:fill="auto"/>
            <w:vAlign w:val="center"/>
            <w:hideMark/>
          </w:tcPr>
          <w:p w:rsidR="009B38E2" w:rsidRPr="00495886" w:rsidRDefault="009B38E2" w:rsidP="00887BB2">
            <w:pPr>
              <w:jc w:val="center"/>
              <w:rPr>
                <w:rFonts w:ascii="Arial" w:hAnsi="Arial" w:cs="Arial"/>
                <w:color w:val="000000"/>
                <w:sz w:val="18"/>
                <w:szCs w:val="18"/>
              </w:rPr>
            </w:pPr>
            <w:r w:rsidRPr="00495886">
              <w:rPr>
                <w:rFonts w:ascii="Arial" w:hAnsi="Arial" w:cs="Arial"/>
                <w:color w:val="000000"/>
                <w:sz w:val="18"/>
                <w:szCs w:val="18"/>
              </w:rPr>
              <w:t>201</w:t>
            </w:r>
          </w:p>
        </w:tc>
        <w:tc>
          <w:tcPr>
            <w:tcW w:w="9160" w:type="dxa"/>
            <w:tcBorders>
              <w:top w:val="nil"/>
              <w:left w:val="nil"/>
              <w:bottom w:val="single" w:sz="4" w:space="0" w:color="auto"/>
              <w:right w:val="single" w:sz="4" w:space="0" w:color="auto"/>
            </w:tcBorders>
            <w:shd w:val="clear" w:color="auto" w:fill="auto"/>
            <w:vAlign w:val="center"/>
            <w:hideMark/>
          </w:tcPr>
          <w:p w:rsidR="009B38E2" w:rsidRPr="00495886" w:rsidRDefault="009B38E2" w:rsidP="00887BB2">
            <w:pPr>
              <w:jc w:val="both"/>
              <w:rPr>
                <w:rFonts w:ascii="Arial" w:hAnsi="Arial" w:cs="Arial"/>
                <w:color w:val="000000"/>
                <w:sz w:val="18"/>
                <w:szCs w:val="18"/>
              </w:rPr>
            </w:pPr>
            <w:r w:rsidRPr="00495886">
              <w:rPr>
                <w:rFonts w:ascii="Arial" w:hAnsi="Arial" w:cs="Arial"/>
                <w:color w:val="000000"/>
                <w:sz w:val="18"/>
                <w:szCs w:val="18"/>
              </w:rPr>
              <w:t>Estancia Aplica cuando el cargo por estancia, que viene relacionado y/o justificado en los soportes de la factura, presenta diferencia con los valores que fueron pactados o establecidos normativamente, vigentes al momento de la prestación del servicio.</w:t>
            </w:r>
          </w:p>
        </w:tc>
      </w:tr>
      <w:tr w:rsidR="009B38E2" w:rsidRPr="00495886" w:rsidTr="00887BB2">
        <w:trPr>
          <w:trHeight w:val="899"/>
        </w:trPr>
        <w:tc>
          <w:tcPr>
            <w:tcW w:w="965" w:type="dxa"/>
            <w:tcBorders>
              <w:top w:val="nil"/>
              <w:left w:val="single" w:sz="4" w:space="0" w:color="auto"/>
              <w:bottom w:val="single" w:sz="4" w:space="0" w:color="auto"/>
              <w:right w:val="single" w:sz="4" w:space="0" w:color="auto"/>
            </w:tcBorders>
            <w:shd w:val="clear" w:color="auto" w:fill="auto"/>
            <w:vAlign w:val="center"/>
            <w:hideMark/>
          </w:tcPr>
          <w:p w:rsidR="009B38E2" w:rsidRPr="00495886" w:rsidRDefault="009B38E2" w:rsidP="00887BB2">
            <w:pPr>
              <w:jc w:val="center"/>
              <w:rPr>
                <w:rFonts w:ascii="Arial" w:hAnsi="Arial" w:cs="Arial"/>
                <w:color w:val="000000"/>
                <w:sz w:val="18"/>
                <w:szCs w:val="18"/>
              </w:rPr>
            </w:pPr>
            <w:r w:rsidRPr="00495886">
              <w:rPr>
                <w:rFonts w:ascii="Arial" w:hAnsi="Arial" w:cs="Arial"/>
                <w:color w:val="000000"/>
                <w:sz w:val="18"/>
                <w:szCs w:val="18"/>
              </w:rPr>
              <w:t>202</w:t>
            </w:r>
          </w:p>
        </w:tc>
        <w:tc>
          <w:tcPr>
            <w:tcW w:w="9160" w:type="dxa"/>
            <w:tcBorders>
              <w:top w:val="nil"/>
              <w:left w:val="nil"/>
              <w:bottom w:val="single" w:sz="4" w:space="0" w:color="auto"/>
              <w:right w:val="single" w:sz="4" w:space="0" w:color="auto"/>
            </w:tcBorders>
            <w:shd w:val="clear" w:color="auto" w:fill="auto"/>
            <w:vAlign w:val="center"/>
            <w:hideMark/>
          </w:tcPr>
          <w:p w:rsidR="009B38E2" w:rsidRPr="00495886" w:rsidRDefault="009B38E2" w:rsidP="00887BB2">
            <w:pPr>
              <w:jc w:val="both"/>
              <w:rPr>
                <w:rFonts w:ascii="Arial" w:hAnsi="Arial" w:cs="Arial"/>
                <w:color w:val="000000"/>
                <w:sz w:val="18"/>
                <w:szCs w:val="18"/>
              </w:rPr>
            </w:pPr>
            <w:r w:rsidRPr="00495886">
              <w:rPr>
                <w:rFonts w:ascii="Arial" w:hAnsi="Arial" w:cs="Arial"/>
                <w:color w:val="000000"/>
                <w:sz w:val="18"/>
                <w:szCs w:val="18"/>
              </w:rPr>
              <w:t>Consultas, interconsultas y visitas médicas Aplica cuando el cargo por consulta, interconsulta y/o visita médica que viene relacionado y/o justificado en los soportes de la factura, presenta diferencias con los valores que fueron pactados.</w:t>
            </w:r>
          </w:p>
        </w:tc>
      </w:tr>
      <w:tr w:rsidR="009B38E2" w:rsidRPr="00495886" w:rsidTr="00887BB2">
        <w:trPr>
          <w:trHeight w:val="75"/>
        </w:trPr>
        <w:tc>
          <w:tcPr>
            <w:tcW w:w="965" w:type="dxa"/>
            <w:tcBorders>
              <w:top w:val="nil"/>
              <w:left w:val="single" w:sz="4" w:space="0" w:color="auto"/>
              <w:bottom w:val="single" w:sz="4" w:space="0" w:color="auto"/>
              <w:right w:val="single" w:sz="4" w:space="0" w:color="auto"/>
            </w:tcBorders>
            <w:shd w:val="clear" w:color="auto" w:fill="auto"/>
            <w:vAlign w:val="center"/>
            <w:hideMark/>
          </w:tcPr>
          <w:p w:rsidR="009B38E2" w:rsidRPr="00495886" w:rsidRDefault="009B38E2" w:rsidP="00887BB2">
            <w:pPr>
              <w:jc w:val="center"/>
              <w:rPr>
                <w:rFonts w:ascii="Arial" w:hAnsi="Arial" w:cs="Arial"/>
                <w:color w:val="000000"/>
                <w:sz w:val="18"/>
                <w:szCs w:val="18"/>
              </w:rPr>
            </w:pPr>
            <w:r w:rsidRPr="00495886">
              <w:rPr>
                <w:rFonts w:ascii="Arial" w:hAnsi="Arial" w:cs="Arial"/>
                <w:color w:val="000000"/>
                <w:sz w:val="18"/>
                <w:szCs w:val="18"/>
              </w:rPr>
              <w:t>203</w:t>
            </w:r>
          </w:p>
        </w:tc>
        <w:tc>
          <w:tcPr>
            <w:tcW w:w="9160" w:type="dxa"/>
            <w:tcBorders>
              <w:top w:val="nil"/>
              <w:left w:val="nil"/>
              <w:bottom w:val="single" w:sz="4" w:space="0" w:color="auto"/>
              <w:right w:val="single" w:sz="4" w:space="0" w:color="auto"/>
            </w:tcBorders>
            <w:shd w:val="clear" w:color="auto" w:fill="auto"/>
            <w:vAlign w:val="center"/>
            <w:hideMark/>
          </w:tcPr>
          <w:p w:rsidR="009B38E2" w:rsidRPr="00495886" w:rsidRDefault="009B38E2" w:rsidP="00887BB2">
            <w:pPr>
              <w:jc w:val="both"/>
              <w:rPr>
                <w:rFonts w:ascii="Arial" w:hAnsi="Arial" w:cs="Arial"/>
                <w:color w:val="000000"/>
                <w:sz w:val="18"/>
                <w:szCs w:val="18"/>
              </w:rPr>
            </w:pPr>
            <w:r w:rsidRPr="00495886">
              <w:rPr>
                <w:rFonts w:ascii="Arial" w:hAnsi="Arial" w:cs="Arial"/>
                <w:color w:val="000000"/>
                <w:sz w:val="18"/>
                <w:szCs w:val="18"/>
              </w:rPr>
              <w:t xml:space="preserve">Honorarios médicos en procedimientos Aplica cuando: 1. Los cargos por honorarios médicos en procedimientos quirúrgicos, de </w:t>
            </w:r>
            <w:proofErr w:type="spellStart"/>
            <w:r w:rsidRPr="00495886">
              <w:rPr>
                <w:rFonts w:ascii="Arial" w:hAnsi="Arial" w:cs="Arial"/>
                <w:color w:val="000000"/>
                <w:sz w:val="18"/>
                <w:szCs w:val="18"/>
              </w:rPr>
              <w:t>hemodinamia</w:t>
            </w:r>
            <w:proofErr w:type="spellEnd"/>
            <w:r w:rsidRPr="00495886">
              <w:rPr>
                <w:rFonts w:ascii="Arial" w:hAnsi="Arial" w:cs="Arial"/>
                <w:color w:val="000000"/>
                <w:sz w:val="18"/>
                <w:szCs w:val="18"/>
              </w:rPr>
              <w:t>, radiología u otros procedimientos que vienen relacionados y/o justificados en los soportes de la factura, presentan diferencias con los valores que fueron pactados. 2. Los cargos por honorarios de anestesia que vienen relacionados y/o justificados en los soportes de la factura, presentan diferencias con los valores que fueron pactados, vigentes al momento de la prestación del servicio.</w:t>
            </w:r>
          </w:p>
        </w:tc>
      </w:tr>
      <w:tr w:rsidR="009B38E2" w:rsidRPr="00495886" w:rsidTr="00887BB2">
        <w:trPr>
          <w:trHeight w:val="75"/>
        </w:trPr>
        <w:tc>
          <w:tcPr>
            <w:tcW w:w="965" w:type="dxa"/>
            <w:tcBorders>
              <w:top w:val="nil"/>
              <w:left w:val="single" w:sz="4" w:space="0" w:color="auto"/>
              <w:bottom w:val="single" w:sz="4" w:space="0" w:color="auto"/>
              <w:right w:val="single" w:sz="4" w:space="0" w:color="auto"/>
            </w:tcBorders>
            <w:shd w:val="clear" w:color="auto" w:fill="auto"/>
            <w:vAlign w:val="center"/>
            <w:hideMark/>
          </w:tcPr>
          <w:p w:rsidR="009B38E2" w:rsidRPr="00495886" w:rsidRDefault="009B38E2" w:rsidP="00887BB2">
            <w:pPr>
              <w:jc w:val="center"/>
              <w:rPr>
                <w:rFonts w:ascii="Arial" w:hAnsi="Arial" w:cs="Arial"/>
                <w:color w:val="000000"/>
                <w:sz w:val="18"/>
                <w:szCs w:val="18"/>
              </w:rPr>
            </w:pPr>
            <w:r w:rsidRPr="00495886">
              <w:rPr>
                <w:rFonts w:ascii="Arial" w:hAnsi="Arial" w:cs="Arial"/>
                <w:color w:val="000000"/>
                <w:sz w:val="18"/>
                <w:szCs w:val="18"/>
              </w:rPr>
              <w:t>204</w:t>
            </w:r>
          </w:p>
        </w:tc>
        <w:tc>
          <w:tcPr>
            <w:tcW w:w="9160" w:type="dxa"/>
            <w:tcBorders>
              <w:top w:val="nil"/>
              <w:left w:val="nil"/>
              <w:bottom w:val="single" w:sz="4" w:space="0" w:color="auto"/>
              <w:right w:val="single" w:sz="4" w:space="0" w:color="auto"/>
            </w:tcBorders>
            <w:shd w:val="clear" w:color="auto" w:fill="auto"/>
            <w:vAlign w:val="center"/>
            <w:hideMark/>
          </w:tcPr>
          <w:p w:rsidR="009B38E2" w:rsidRPr="00495886" w:rsidRDefault="009B38E2" w:rsidP="00887BB2">
            <w:pPr>
              <w:jc w:val="both"/>
              <w:rPr>
                <w:rFonts w:ascii="Arial" w:hAnsi="Arial" w:cs="Arial"/>
                <w:color w:val="000000"/>
                <w:sz w:val="18"/>
                <w:szCs w:val="18"/>
              </w:rPr>
            </w:pPr>
            <w:r w:rsidRPr="00495886">
              <w:rPr>
                <w:rFonts w:ascii="Arial" w:hAnsi="Arial" w:cs="Arial"/>
                <w:color w:val="000000"/>
                <w:sz w:val="18"/>
                <w:szCs w:val="18"/>
              </w:rPr>
              <w:t>Honorarios de otros profesionales asistenciales Aplica cuando los cargos por honorarios de los profesionales en salud diferentes a los quirúrgicos y clínicos, que vienen relacionados y/o justificados en soportes de la factura, presentan diferencias con los valores pactados.</w:t>
            </w:r>
          </w:p>
        </w:tc>
      </w:tr>
      <w:tr w:rsidR="009B38E2" w:rsidRPr="00495886" w:rsidTr="00887BB2">
        <w:trPr>
          <w:trHeight w:val="600"/>
        </w:trPr>
        <w:tc>
          <w:tcPr>
            <w:tcW w:w="965" w:type="dxa"/>
            <w:tcBorders>
              <w:top w:val="nil"/>
              <w:left w:val="single" w:sz="4" w:space="0" w:color="auto"/>
              <w:bottom w:val="single" w:sz="4" w:space="0" w:color="auto"/>
              <w:right w:val="single" w:sz="4" w:space="0" w:color="auto"/>
            </w:tcBorders>
            <w:shd w:val="clear" w:color="auto" w:fill="auto"/>
            <w:vAlign w:val="center"/>
            <w:hideMark/>
          </w:tcPr>
          <w:p w:rsidR="009B38E2" w:rsidRPr="00495886" w:rsidRDefault="009B38E2" w:rsidP="00887BB2">
            <w:pPr>
              <w:jc w:val="center"/>
              <w:rPr>
                <w:rFonts w:ascii="Arial" w:hAnsi="Arial" w:cs="Arial"/>
                <w:color w:val="000000"/>
                <w:sz w:val="18"/>
                <w:szCs w:val="18"/>
              </w:rPr>
            </w:pPr>
            <w:r w:rsidRPr="00495886">
              <w:rPr>
                <w:rFonts w:ascii="Arial" w:hAnsi="Arial" w:cs="Arial"/>
                <w:color w:val="000000"/>
                <w:sz w:val="18"/>
                <w:szCs w:val="18"/>
              </w:rPr>
              <w:t>205</w:t>
            </w:r>
          </w:p>
        </w:tc>
        <w:tc>
          <w:tcPr>
            <w:tcW w:w="9160" w:type="dxa"/>
            <w:tcBorders>
              <w:top w:val="nil"/>
              <w:left w:val="nil"/>
              <w:bottom w:val="single" w:sz="4" w:space="0" w:color="auto"/>
              <w:right w:val="single" w:sz="4" w:space="0" w:color="auto"/>
            </w:tcBorders>
            <w:shd w:val="clear" w:color="auto" w:fill="auto"/>
            <w:vAlign w:val="center"/>
            <w:hideMark/>
          </w:tcPr>
          <w:p w:rsidR="009B38E2" w:rsidRPr="00495886" w:rsidRDefault="009B38E2" w:rsidP="00887BB2">
            <w:pPr>
              <w:jc w:val="both"/>
              <w:rPr>
                <w:rFonts w:ascii="Arial" w:hAnsi="Arial" w:cs="Arial"/>
                <w:color w:val="000000"/>
                <w:sz w:val="18"/>
                <w:szCs w:val="18"/>
              </w:rPr>
            </w:pPr>
            <w:r w:rsidRPr="00495886">
              <w:rPr>
                <w:rFonts w:ascii="Arial" w:hAnsi="Arial" w:cs="Arial"/>
                <w:color w:val="000000"/>
                <w:sz w:val="18"/>
                <w:szCs w:val="18"/>
              </w:rPr>
              <w:t>Derechos de sala Aplica cuando los cargos por derechos de sala que vienen relacionados y/o justificados en los soportes de la factura, presentan diferencias con los valores que fueron pactados.</w:t>
            </w:r>
          </w:p>
        </w:tc>
      </w:tr>
      <w:tr w:rsidR="009B38E2" w:rsidRPr="00495886" w:rsidTr="00887BB2">
        <w:trPr>
          <w:trHeight w:val="600"/>
        </w:trPr>
        <w:tc>
          <w:tcPr>
            <w:tcW w:w="965" w:type="dxa"/>
            <w:tcBorders>
              <w:top w:val="nil"/>
              <w:left w:val="single" w:sz="4" w:space="0" w:color="auto"/>
              <w:bottom w:val="single" w:sz="4" w:space="0" w:color="auto"/>
              <w:right w:val="single" w:sz="4" w:space="0" w:color="auto"/>
            </w:tcBorders>
            <w:shd w:val="clear" w:color="auto" w:fill="auto"/>
            <w:vAlign w:val="center"/>
            <w:hideMark/>
          </w:tcPr>
          <w:p w:rsidR="009B38E2" w:rsidRPr="00495886" w:rsidRDefault="009B38E2" w:rsidP="00887BB2">
            <w:pPr>
              <w:jc w:val="center"/>
              <w:rPr>
                <w:rFonts w:ascii="Arial" w:hAnsi="Arial" w:cs="Arial"/>
                <w:color w:val="000000"/>
                <w:sz w:val="18"/>
                <w:szCs w:val="18"/>
              </w:rPr>
            </w:pPr>
            <w:r w:rsidRPr="00495886">
              <w:rPr>
                <w:rFonts w:ascii="Arial" w:hAnsi="Arial" w:cs="Arial"/>
                <w:color w:val="000000"/>
                <w:sz w:val="18"/>
                <w:szCs w:val="18"/>
              </w:rPr>
              <w:t>206</w:t>
            </w:r>
          </w:p>
        </w:tc>
        <w:tc>
          <w:tcPr>
            <w:tcW w:w="9160" w:type="dxa"/>
            <w:tcBorders>
              <w:top w:val="nil"/>
              <w:left w:val="nil"/>
              <w:bottom w:val="single" w:sz="4" w:space="0" w:color="auto"/>
              <w:right w:val="single" w:sz="4" w:space="0" w:color="auto"/>
            </w:tcBorders>
            <w:shd w:val="clear" w:color="auto" w:fill="auto"/>
            <w:vAlign w:val="center"/>
            <w:hideMark/>
          </w:tcPr>
          <w:p w:rsidR="009B38E2" w:rsidRPr="00495886" w:rsidRDefault="009B38E2" w:rsidP="00887BB2">
            <w:pPr>
              <w:jc w:val="both"/>
              <w:rPr>
                <w:rFonts w:ascii="Arial" w:hAnsi="Arial" w:cs="Arial"/>
                <w:color w:val="000000"/>
                <w:sz w:val="18"/>
                <w:szCs w:val="18"/>
              </w:rPr>
            </w:pPr>
            <w:r w:rsidRPr="00495886">
              <w:rPr>
                <w:rFonts w:ascii="Arial" w:hAnsi="Arial" w:cs="Arial"/>
                <w:color w:val="000000"/>
                <w:sz w:val="18"/>
                <w:szCs w:val="18"/>
              </w:rPr>
              <w:t>Materiales Aplica cuando los cargos por materiales que vienen relacionados y/o justificados en los soportes de la factura, presentan diferencias con los valores pactados.</w:t>
            </w:r>
          </w:p>
        </w:tc>
      </w:tr>
      <w:tr w:rsidR="009B38E2" w:rsidRPr="00495886" w:rsidTr="00887BB2">
        <w:trPr>
          <w:trHeight w:val="600"/>
        </w:trPr>
        <w:tc>
          <w:tcPr>
            <w:tcW w:w="965" w:type="dxa"/>
            <w:tcBorders>
              <w:top w:val="nil"/>
              <w:left w:val="single" w:sz="4" w:space="0" w:color="auto"/>
              <w:bottom w:val="single" w:sz="4" w:space="0" w:color="auto"/>
              <w:right w:val="single" w:sz="4" w:space="0" w:color="auto"/>
            </w:tcBorders>
            <w:shd w:val="clear" w:color="auto" w:fill="auto"/>
            <w:vAlign w:val="center"/>
            <w:hideMark/>
          </w:tcPr>
          <w:p w:rsidR="009B38E2" w:rsidRPr="00495886" w:rsidRDefault="009B38E2" w:rsidP="00887BB2">
            <w:pPr>
              <w:jc w:val="center"/>
              <w:rPr>
                <w:rFonts w:ascii="Arial" w:hAnsi="Arial" w:cs="Arial"/>
                <w:color w:val="000000"/>
                <w:sz w:val="18"/>
                <w:szCs w:val="18"/>
              </w:rPr>
            </w:pPr>
            <w:r w:rsidRPr="00495886">
              <w:rPr>
                <w:rFonts w:ascii="Arial" w:hAnsi="Arial" w:cs="Arial"/>
                <w:color w:val="000000"/>
                <w:sz w:val="18"/>
                <w:szCs w:val="18"/>
              </w:rPr>
              <w:t>207</w:t>
            </w:r>
          </w:p>
        </w:tc>
        <w:tc>
          <w:tcPr>
            <w:tcW w:w="9160" w:type="dxa"/>
            <w:tcBorders>
              <w:top w:val="nil"/>
              <w:left w:val="nil"/>
              <w:bottom w:val="single" w:sz="4" w:space="0" w:color="auto"/>
              <w:right w:val="single" w:sz="4" w:space="0" w:color="auto"/>
            </w:tcBorders>
            <w:shd w:val="clear" w:color="auto" w:fill="auto"/>
            <w:vAlign w:val="center"/>
            <w:hideMark/>
          </w:tcPr>
          <w:p w:rsidR="009B38E2" w:rsidRPr="00495886" w:rsidRDefault="009B38E2" w:rsidP="00887BB2">
            <w:pPr>
              <w:jc w:val="both"/>
              <w:rPr>
                <w:rFonts w:ascii="Arial" w:hAnsi="Arial" w:cs="Arial"/>
                <w:color w:val="000000"/>
                <w:sz w:val="18"/>
                <w:szCs w:val="18"/>
              </w:rPr>
            </w:pPr>
            <w:r w:rsidRPr="00495886">
              <w:rPr>
                <w:rFonts w:ascii="Arial" w:hAnsi="Arial" w:cs="Arial"/>
                <w:color w:val="000000"/>
                <w:sz w:val="18"/>
                <w:szCs w:val="18"/>
              </w:rPr>
              <w:t>Medicamentos Aplica cuando los cargos por medicamentos que vienen relacionados y/o justificados en los soportes de la factura, presentan diferencias con los valores que fueron pactados.</w:t>
            </w:r>
          </w:p>
        </w:tc>
      </w:tr>
      <w:tr w:rsidR="009B38E2" w:rsidRPr="00495886" w:rsidTr="00887BB2">
        <w:trPr>
          <w:trHeight w:val="600"/>
        </w:trPr>
        <w:tc>
          <w:tcPr>
            <w:tcW w:w="965" w:type="dxa"/>
            <w:tcBorders>
              <w:top w:val="nil"/>
              <w:left w:val="single" w:sz="4" w:space="0" w:color="auto"/>
              <w:bottom w:val="single" w:sz="4" w:space="0" w:color="auto"/>
              <w:right w:val="single" w:sz="4" w:space="0" w:color="auto"/>
            </w:tcBorders>
            <w:shd w:val="clear" w:color="auto" w:fill="auto"/>
            <w:vAlign w:val="center"/>
            <w:hideMark/>
          </w:tcPr>
          <w:p w:rsidR="009B38E2" w:rsidRPr="00495886" w:rsidRDefault="009B38E2" w:rsidP="00887BB2">
            <w:pPr>
              <w:jc w:val="center"/>
              <w:rPr>
                <w:rFonts w:ascii="Arial" w:hAnsi="Arial" w:cs="Arial"/>
                <w:color w:val="000000"/>
                <w:sz w:val="18"/>
                <w:szCs w:val="18"/>
              </w:rPr>
            </w:pPr>
            <w:r w:rsidRPr="00495886">
              <w:rPr>
                <w:rFonts w:ascii="Arial" w:hAnsi="Arial" w:cs="Arial"/>
                <w:color w:val="000000"/>
                <w:sz w:val="18"/>
                <w:szCs w:val="18"/>
              </w:rPr>
              <w:t>208</w:t>
            </w:r>
          </w:p>
        </w:tc>
        <w:tc>
          <w:tcPr>
            <w:tcW w:w="9160" w:type="dxa"/>
            <w:tcBorders>
              <w:top w:val="nil"/>
              <w:left w:val="nil"/>
              <w:bottom w:val="single" w:sz="4" w:space="0" w:color="auto"/>
              <w:right w:val="single" w:sz="4" w:space="0" w:color="auto"/>
            </w:tcBorders>
            <w:shd w:val="clear" w:color="auto" w:fill="auto"/>
            <w:vAlign w:val="center"/>
            <w:hideMark/>
          </w:tcPr>
          <w:p w:rsidR="009B38E2" w:rsidRPr="00495886" w:rsidRDefault="009B38E2" w:rsidP="00887BB2">
            <w:pPr>
              <w:jc w:val="both"/>
              <w:rPr>
                <w:rFonts w:ascii="Arial" w:hAnsi="Arial" w:cs="Arial"/>
                <w:color w:val="000000"/>
                <w:sz w:val="18"/>
                <w:szCs w:val="18"/>
              </w:rPr>
            </w:pPr>
            <w:r w:rsidRPr="00495886">
              <w:rPr>
                <w:rFonts w:ascii="Arial" w:hAnsi="Arial" w:cs="Arial"/>
                <w:color w:val="000000"/>
                <w:sz w:val="18"/>
                <w:szCs w:val="18"/>
              </w:rPr>
              <w:t>Ayudas diagnósticas Aplica cuando los cargos por ayudas diagnósticas que vienen relacionados y/o justificados en los soportes de la factura presentan diferencias con los valores pactados.</w:t>
            </w:r>
          </w:p>
        </w:tc>
      </w:tr>
      <w:tr w:rsidR="009B38E2" w:rsidRPr="00495886" w:rsidTr="00887BB2">
        <w:trPr>
          <w:trHeight w:val="75"/>
        </w:trPr>
        <w:tc>
          <w:tcPr>
            <w:tcW w:w="965" w:type="dxa"/>
            <w:tcBorders>
              <w:top w:val="nil"/>
              <w:left w:val="single" w:sz="4" w:space="0" w:color="auto"/>
              <w:bottom w:val="single" w:sz="4" w:space="0" w:color="auto"/>
              <w:right w:val="single" w:sz="4" w:space="0" w:color="auto"/>
            </w:tcBorders>
            <w:shd w:val="clear" w:color="auto" w:fill="auto"/>
            <w:vAlign w:val="center"/>
            <w:hideMark/>
          </w:tcPr>
          <w:p w:rsidR="009B38E2" w:rsidRPr="00495886" w:rsidRDefault="009B38E2" w:rsidP="00887BB2">
            <w:pPr>
              <w:jc w:val="center"/>
              <w:rPr>
                <w:rFonts w:ascii="Arial" w:hAnsi="Arial" w:cs="Arial"/>
                <w:color w:val="000000"/>
                <w:sz w:val="18"/>
                <w:szCs w:val="18"/>
              </w:rPr>
            </w:pPr>
            <w:r w:rsidRPr="00495886">
              <w:rPr>
                <w:rFonts w:ascii="Arial" w:hAnsi="Arial" w:cs="Arial"/>
                <w:color w:val="000000"/>
                <w:sz w:val="18"/>
                <w:szCs w:val="18"/>
              </w:rPr>
              <w:t>209</w:t>
            </w:r>
          </w:p>
        </w:tc>
        <w:tc>
          <w:tcPr>
            <w:tcW w:w="9160" w:type="dxa"/>
            <w:tcBorders>
              <w:top w:val="nil"/>
              <w:left w:val="nil"/>
              <w:bottom w:val="single" w:sz="4" w:space="0" w:color="auto"/>
              <w:right w:val="single" w:sz="4" w:space="0" w:color="auto"/>
            </w:tcBorders>
            <w:shd w:val="clear" w:color="auto" w:fill="auto"/>
            <w:vAlign w:val="center"/>
            <w:hideMark/>
          </w:tcPr>
          <w:p w:rsidR="009B38E2" w:rsidRPr="00495886" w:rsidRDefault="009B38E2" w:rsidP="00887BB2">
            <w:pPr>
              <w:jc w:val="both"/>
              <w:rPr>
                <w:rFonts w:ascii="Arial" w:hAnsi="Arial" w:cs="Arial"/>
                <w:color w:val="000000"/>
                <w:sz w:val="18"/>
                <w:szCs w:val="18"/>
              </w:rPr>
            </w:pPr>
            <w:r w:rsidRPr="00495886">
              <w:rPr>
                <w:rFonts w:ascii="Arial" w:hAnsi="Arial" w:cs="Arial"/>
                <w:color w:val="000000"/>
                <w:sz w:val="18"/>
                <w:szCs w:val="18"/>
              </w:rPr>
              <w:t>Atención Integral (caso, conjunto integral de atenciones, paquete o grupo relacionado por diagnóstico) Aplica cuando el prestador de servicios de salud registra en la factura un mayor valor en el cobro del caso, conjunto integral de atenciones, paquete o grupo relacionado por diagnóstico, o presenta cargos detallados cuya sumatoria final resulta superior a la tarifa pactada. No aplica cuando se haya pactado, o en la normatividad vigente se encuentre establecido el cobro adicional de servicios que exceden el paquete.</w:t>
            </w:r>
          </w:p>
        </w:tc>
      </w:tr>
      <w:tr w:rsidR="009B38E2" w:rsidRPr="00495886" w:rsidTr="00887BB2">
        <w:trPr>
          <w:trHeight w:val="75"/>
        </w:trPr>
        <w:tc>
          <w:tcPr>
            <w:tcW w:w="965" w:type="dxa"/>
            <w:tcBorders>
              <w:top w:val="nil"/>
              <w:left w:val="single" w:sz="4" w:space="0" w:color="auto"/>
              <w:bottom w:val="single" w:sz="4" w:space="0" w:color="auto"/>
              <w:right w:val="single" w:sz="4" w:space="0" w:color="auto"/>
            </w:tcBorders>
            <w:shd w:val="clear" w:color="auto" w:fill="auto"/>
            <w:vAlign w:val="center"/>
            <w:hideMark/>
          </w:tcPr>
          <w:p w:rsidR="009B38E2" w:rsidRPr="00495886" w:rsidRDefault="009B38E2" w:rsidP="00887BB2">
            <w:pPr>
              <w:jc w:val="center"/>
              <w:rPr>
                <w:rFonts w:ascii="Arial" w:hAnsi="Arial" w:cs="Arial"/>
                <w:color w:val="000000"/>
                <w:sz w:val="18"/>
                <w:szCs w:val="18"/>
              </w:rPr>
            </w:pPr>
            <w:r w:rsidRPr="00495886">
              <w:rPr>
                <w:rFonts w:ascii="Arial" w:hAnsi="Arial" w:cs="Arial"/>
                <w:color w:val="000000"/>
                <w:sz w:val="18"/>
                <w:szCs w:val="18"/>
              </w:rPr>
              <w:t>223</w:t>
            </w:r>
          </w:p>
        </w:tc>
        <w:tc>
          <w:tcPr>
            <w:tcW w:w="9160" w:type="dxa"/>
            <w:tcBorders>
              <w:top w:val="nil"/>
              <w:left w:val="nil"/>
              <w:bottom w:val="single" w:sz="4" w:space="0" w:color="auto"/>
              <w:right w:val="single" w:sz="4" w:space="0" w:color="auto"/>
            </w:tcBorders>
            <w:shd w:val="clear" w:color="auto" w:fill="auto"/>
            <w:vAlign w:val="center"/>
            <w:hideMark/>
          </w:tcPr>
          <w:p w:rsidR="009B38E2" w:rsidRPr="00495886" w:rsidRDefault="009B38E2" w:rsidP="00887BB2">
            <w:pPr>
              <w:jc w:val="both"/>
              <w:rPr>
                <w:rFonts w:ascii="Arial" w:hAnsi="Arial" w:cs="Arial"/>
                <w:color w:val="000000"/>
                <w:sz w:val="18"/>
                <w:szCs w:val="18"/>
              </w:rPr>
            </w:pPr>
            <w:r w:rsidRPr="00495886">
              <w:rPr>
                <w:rFonts w:ascii="Arial" w:hAnsi="Arial" w:cs="Arial"/>
                <w:color w:val="000000"/>
                <w:sz w:val="18"/>
                <w:szCs w:val="18"/>
              </w:rPr>
              <w:t>Procedimiento o actividad Aplica cuando los cargos por procedimientos o actividades que vienen relacionados y/o justificados en los soportes de la factura presentan diferencias con los valores pactados.</w:t>
            </w:r>
          </w:p>
        </w:tc>
      </w:tr>
      <w:tr w:rsidR="009B38E2" w:rsidRPr="00495886" w:rsidTr="00887BB2">
        <w:trPr>
          <w:trHeight w:val="600"/>
        </w:trPr>
        <w:tc>
          <w:tcPr>
            <w:tcW w:w="965" w:type="dxa"/>
            <w:tcBorders>
              <w:top w:val="nil"/>
              <w:left w:val="single" w:sz="4" w:space="0" w:color="auto"/>
              <w:bottom w:val="single" w:sz="4" w:space="0" w:color="auto"/>
              <w:right w:val="single" w:sz="4" w:space="0" w:color="auto"/>
            </w:tcBorders>
            <w:shd w:val="clear" w:color="auto" w:fill="auto"/>
            <w:vAlign w:val="center"/>
            <w:hideMark/>
          </w:tcPr>
          <w:p w:rsidR="009B38E2" w:rsidRPr="00495886" w:rsidRDefault="009B38E2" w:rsidP="00887BB2">
            <w:pPr>
              <w:jc w:val="center"/>
              <w:rPr>
                <w:rFonts w:ascii="Arial" w:hAnsi="Arial" w:cs="Arial"/>
                <w:color w:val="000000"/>
                <w:sz w:val="18"/>
                <w:szCs w:val="18"/>
              </w:rPr>
            </w:pPr>
            <w:r w:rsidRPr="00495886">
              <w:rPr>
                <w:rFonts w:ascii="Arial" w:hAnsi="Arial" w:cs="Arial"/>
                <w:color w:val="000000"/>
                <w:sz w:val="18"/>
                <w:szCs w:val="18"/>
              </w:rPr>
              <w:t>229</w:t>
            </w:r>
          </w:p>
        </w:tc>
        <w:tc>
          <w:tcPr>
            <w:tcW w:w="9160" w:type="dxa"/>
            <w:tcBorders>
              <w:top w:val="nil"/>
              <w:left w:val="nil"/>
              <w:bottom w:val="single" w:sz="4" w:space="0" w:color="auto"/>
              <w:right w:val="single" w:sz="4" w:space="0" w:color="auto"/>
            </w:tcBorders>
            <w:shd w:val="clear" w:color="auto" w:fill="auto"/>
            <w:vAlign w:val="center"/>
            <w:hideMark/>
          </w:tcPr>
          <w:p w:rsidR="009B38E2" w:rsidRPr="00495886" w:rsidRDefault="009B38E2" w:rsidP="00887BB2">
            <w:pPr>
              <w:jc w:val="both"/>
              <w:rPr>
                <w:rFonts w:ascii="Arial" w:hAnsi="Arial" w:cs="Arial"/>
                <w:color w:val="000000"/>
                <w:sz w:val="18"/>
                <w:szCs w:val="18"/>
              </w:rPr>
            </w:pPr>
            <w:r w:rsidRPr="00495886">
              <w:rPr>
                <w:rFonts w:ascii="Arial" w:hAnsi="Arial" w:cs="Arial"/>
                <w:color w:val="000000"/>
                <w:sz w:val="18"/>
                <w:szCs w:val="18"/>
              </w:rPr>
              <w:t>Recargos no pactados Aplica cuando en la factura se adicionan cobros de recargos no pactados previamente entre la entidad responsable del pago y el prestador de servicios de salud.</w:t>
            </w:r>
          </w:p>
        </w:tc>
      </w:tr>
      <w:tr w:rsidR="009B38E2" w:rsidRPr="00495886" w:rsidTr="00887BB2">
        <w:trPr>
          <w:trHeight w:val="600"/>
        </w:trPr>
        <w:tc>
          <w:tcPr>
            <w:tcW w:w="965" w:type="dxa"/>
            <w:tcBorders>
              <w:top w:val="nil"/>
              <w:left w:val="single" w:sz="4" w:space="0" w:color="auto"/>
              <w:bottom w:val="single" w:sz="4" w:space="0" w:color="auto"/>
              <w:right w:val="single" w:sz="4" w:space="0" w:color="auto"/>
            </w:tcBorders>
            <w:shd w:val="clear" w:color="auto" w:fill="D9D9D9"/>
            <w:vAlign w:val="center"/>
            <w:hideMark/>
          </w:tcPr>
          <w:p w:rsidR="009B38E2" w:rsidRPr="00495886" w:rsidRDefault="009B38E2" w:rsidP="00887BB2">
            <w:pPr>
              <w:jc w:val="center"/>
              <w:rPr>
                <w:rFonts w:ascii="Arial" w:hAnsi="Arial" w:cs="Arial"/>
                <w:color w:val="000000"/>
                <w:sz w:val="18"/>
                <w:szCs w:val="18"/>
              </w:rPr>
            </w:pPr>
            <w:r w:rsidRPr="00495886">
              <w:rPr>
                <w:rFonts w:ascii="Arial" w:hAnsi="Arial" w:cs="Arial"/>
                <w:color w:val="000000"/>
                <w:sz w:val="18"/>
                <w:szCs w:val="18"/>
              </w:rPr>
              <w:t>3</w:t>
            </w:r>
          </w:p>
        </w:tc>
        <w:tc>
          <w:tcPr>
            <w:tcW w:w="9160" w:type="dxa"/>
            <w:tcBorders>
              <w:top w:val="nil"/>
              <w:left w:val="nil"/>
              <w:bottom w:val="single" w:sz="4" w:space="0" w:color="auto"/>
              <w:right w:val="single" w:sz="4" w:space="0" w:color="auto"/>
            </w:tcBorders>
            <w:shd w:val="clear" w:color="auto" w:fill="D9D9D9"/>
            <w:vAlign w:val="center"/>
            <w:hideMark/>
          </w:tcPr>
          <w:p w:rsidR="009B38E2" w:rsidRPr="00495886" w:rsidRDefault="009B38E2" w:rsidP="00887BB2">
            <w:pPr>
              <w:jc w:val="both"/>
              <w:rPr>
                <w:rFonts w:ascii="Arial" w:hAnsi="Arial" w:cs="Arial"/>
                <w:color w:val="000000"/>
                <w:sz w:val="18"/>
                <w:szCs w:val="18"/>
              </w:rPr>
            </w:pPr>
            <w:r w:rsidRPr="00495886">
              <w:rPr>
                <w:rFonts w:ascii="Arial" w:hAnsi="Arial" w:cs="Arial"/>
                <w:b/>
                <w:color w:val="000000"/>
                <w:sz w:val="18"/>
                <w:szCs w:val="18"/>
              </w:rPr>
              <w:t>Soportes</w:t>
            </w:r>
            <w:r w:rsidRPr="00495886">
              <w:rPr>
                <w:rFonts w:ascii="Arial" w:hAnsi="Arial" w:cs="Arial"/>
                <w:color w:val="000000"/>
                <w:sz w:val="18"/>
                <w:szCs w:val="18"/>
              </w:rPr>
              <w:t xml:space="preserve"> Se consideran glosas por soportes, todas aquellas que se generan por ausencia, enmendaduras o soportes incompletos o ilegibles.</w:t>
            </w:r>
          </w:p>
        </w:tc>
      </w:tr>
      <w:tr w:rsidR="009B38E2" w:rsidRPr="00495886" w:rsidTr="00887BB2">
        <w:trPr>
          <w:trHeight w:val="600"/>
        </w:trPr>
        <w:tc>
          <w:tcPr>
            <w:tcW w:w="965" w:type="dxa"/>
            <w:tcBorders>
              <w:top w:val="nil"/>
              <w:left w:val="single" w:sz="4" w:space="0" w:color="auto"/>
              <w:bottom w:val="single" w:sz="4" w:space="0" w:color="auto"/>
              <w:right w:val="single" w:sz="4" w:space="0" w:color="auto"/>
            </w:tcBorders>
            <w:shd w:val="clear" w:color="auto" w:fill="auto"/>
            <w:vAlign w:val="center"/>
            <w:hideMark/>
          </w:tcPr>
          <w:p w:rsidR="009B38E2" w:rsidRPr="00495886" w:rsidRDefault="009B38E2" w:rsidP="00887BB2">
            <w:pPr>
              <w:jc w:val="center"/>
              <w:rPr>
                <w:rFonts w:ascii="Arial" w:hAnsi="Arial" w:cs="Arial"/>
                <w:color w:val="000000"/>
                <w:sz w:val="18"/>
                <w:szCs w:val="18"/>
              </w:rPr>
            </w:pPr>
            <w:r w:rsidRPr="00495886">
              <w:rPr>
                <w:rFonts w:ascii="Arial" w:hAnsi="Arial" w:cs="Arial"/>
                <w:color w:val="000000"/>
                <w:sz w:val="18"/>
                <w:szCs w:val="18"/>
              </w:rPr>
              <w:t>301</w:t>
            </w:r>
          </w:p>
        </w:tc>
        <w:tc>
          <w:tcPr>
            <w:tcW w:w="9160" w:type="dxa"/>
            <w:tcBorders>
              <w:top w:val="nil"/>
              <w:left w:val="nil"/>
              <w:bottom w:val="single" w:sz="4" w:space="0" w:color="auto"/>
              <w:right w:val="single" w:sz="4" w:space="0" w:color="auto"/>
            </w:tcBorders>
            <w:shd w:val="clear" w:color="auto" w:fill="auto"/>
            <w:vAlign w:val="center"/>
            <w:hideMark/>
          </w:tcPr>
          <w:p w:rsidR="009B38E2" w:rsidRPr="00495886" w:rsidRDefault="009B38E2" w:rsidP="00887BB2">
            <w:pPr>
              <w:jc w:val="both"/>
              <w:rPr>
                <w:rFonts w:ascii="Arial" w:hAnsi="Arial" w:cs="Arial"/>
                <w:color w:val="000000"/>
                <w:sz w:val="18"/>
                <w:szCs w:val="18"/>
              </w:rPr>
            </w:pPr>
            <w:r w:rsidRPr="00495886">
              <w:rPr>
                <w:rFonts w:ascii="Arial" w:hAnsi="Arial" w:cs="Arial"/>
                <w:color w:val="000000"/>
                <w:sz w:val="18"/>
                <w:szCs w:val="18"/>
              </w:rPr>
              <w:t>Estancia Aplica cuando existe ausencia total o parcial, inconsistencia, enmendaduras o ilegibilidad en los soportes de la factura que evidencian la estancia.</w:t>
            </w:r>
          </w:p>
        </w:tc>
      </w:tr>
      <w:tr w:rsidR="009B38E2" w:rsidRPr="00495886" w:rsidTr="00887BB2">
        <w:trPr>
          <w:trHeight w:val="899"/>
        </w:trPr>
        <w:tc>
          <w:tcPr>
            <w:tcW w:w="965" w:type="dxa"/>
            <w:tcBorders>
              <w:top w:val="nil"/>
              <w:left w:val="single" w:sz="4" w:space="0" w:color="auto"/>
              <w:bottom w:val="single" w:sz="4" w:space="0" w:color="auto"/>
              <w:right w:val="single" w:sz="4" w:space="0" w:color="auto"/>
            </w:tcBorders>
            <w:shd w:val="clear" w:color="auto" w:fill="auto"/>
            <w:vAlign w:val="center"/>
            <w:hideMark/>
          </w:tcPr>
          <w:p w:rsidR="009B38E2" w:rsidRPr="00495886" w:rsidRDefault="009B38E2" w:rsidP="00887BB2">
            <w:pPr>
              <w:jc w:val="center"/>
              <w:rPr>
                <w:rFonts w:ascii="Arial" w:hAnsi="Arial" w:cs="Arial"/>
                <w:color w:val="000000"/>
                <w:sz w:val="18"/>
                <w:szCs w:val="18"/>
              </w:rPr>
            </w:pPr>
            <w:r w:rsidRPr="00495886">
              <w:rPr>
                <w:rFonts w:ascii="Arial" w:hAnsi="Arial" w:cs="Arial"/>
                <w:color w:val="000000"/>
                <w:sz w:val="18"/>
                <w:szCs w:val="18"/>
              </w:rPr>
              <w:t>302</w:t>
            </w:r>
          </w:p>
        </w:tc>
        <w:tc>
          <w:tcPr>
            <w:tcW w:w="9160" w:type="dxa"/>
            <w:tcBorders>
              <w:top w:val="nil"/>
              <w:left w:val="nil"/>
              <w:bottom w:val="single" w:sz="4" w:space="0" w:color="auto"/>
              <w:right w:val="single" w:sz="4" w:space="0" w:color="auto"/>
            </w:tcBorders>
            <w:shd w:val="clear" w:color="auto" w:fill="auto"/>
            <w:vAlign w:val="center"/>
            <w:hideMark/>
          </w:tcPr>
          <w:p w:rsidR="009B38E2" w:rsidRPr="00495886" w:rsidRDefault="009B38E2" w:rsidP="00887BB2">
            <w:pPr>
              <w:jc w:val="both"/>
              <w:rPr>
                <w:rFonts w:ascii="Arial" w:hAnsi="Arial" w:cs="Arial"/>
                <w:color w:val="000000"/>
                <w:sz w:val="18"/>
                <w:szCs w:val="18"/>
              </w:rPr>
            </w:pPr>
            <w:r w:rsidRPr="00495886">
              <w:rPr>
                <w:rFonts w:ascii="Arial" w:hAnsi="Arial" w:cs="Arial"/>
                <w:color w:val="000000"/>
                <w:sz w:val="18"/>
                <w:szCs w:val="18"/>
              </w:rPr>
              <w:t>Consultas, interconsultas y visitas médicas Aplica cuando existe ausencia total o parcial, inconsistencia, enmendaduras o ilegibilidad en los soportes de la factura que evidencian la consulta, interconsulta y/o visita médica.</w:t>
            </w:r>
          </w:p>
        </w:tc>
      </w:tr>
      <w:tr w:rsidR="009B38E2" w:rsidRPr="00495886" w:rsidTr="00887BB2">
        <w:trPr>
          <w:trHeight w:val="75"/>
        </w:trPr>
        <w:tc>
          <w:tcPr>
            <w:tcW w:w="965" w:type="dxa"/>
            <w:tcBorders>
              <w:top w:val="nil"/>
              <w:left w:val="single" w:sz="4" w:space="0" w:color="auto"/>
              <w:bottom w:val="single" w:sz="4" w:space="0" w:color="auto"/>
              <w:right w:val="single" w:sz="4" w:space="0" w:color="auto"/>
            </w:tcBorders>
            <w:shd w:val="clear" w:color="auto" w:fill="auto"/>
            <w:vAlign w:val="center"/>
            <w:hideMark/>
          </w:tcPr>
          <w:p w:rsidR="009B38E2" w:rsidRPr="00495886" w:rsidRDefault="009B38E2" w:rsidP="00887BB2">
            <w:pPr>
              <w:jc w:val="center"/>
              <w:rPr>
                <w:rFonts w:ascii="Arial" w:hAnsi="Arial" w:cs="Arial"/>
                <w:color w:val="000000"/>
                <w:sz w:val="18"/>
                <w:szCs w:val="18"/>
              </w:rPr>
            </w:pPr>
            <w:r w:rsidRPr="00495886">
              <w:rPr>
                <w:rFonts w:ascii="Arial" w:hAnsi="Arial" w:cs="Arial"/>
                <w:color w:val="000000"/>
                <w:sz w:val="18"/>
                <w:szCs w:val="18"/>
              </w:rPr>
              <w:t>303</w:t>
            </w:r>
          </w:p>
        </w:tc>
        <w:tc>
          <w:tcPr>
            <w:tcW w:w="9160" w:type="dxa"/>
            <w:tcBorders>
              <w:top w:val="nil"/>
              <w:left w:val="nil"/>
              <w:bottom w:val="single" w:sz="4" w:space="0" w:color="auto"/>
              <w:right w:val="single" w:sz="4" w:space="0" w:color="auto"/>
            </w:tcBorders>
            <w:shd w:val="clear" w:color="auto" w:fill="auto"/>
            <w:vAlign w:val="center"/>
            <w:hideMark/>
          </w:tcPr>
          <w:p w:rsidR="009B38E2" w:rsidRPr="00495886" w:rsidRDefault="009B38E2" w:rsidP="00887BB2">
            <w:pPr>
              <w:jc w:val="both"/>
              <w:rPr>
                <w:rFonts w:ascii="Arial" w:hAnsi="Arial" w:cs="Arial"/>
                <w:color w:val="000000"/>
                <w:sz w:val="18"/>
                <w:szCs w:val="18"/>
              </w:rPr>
            </w:pPr>
            <w:r w:rsidRPr="00495886">
              <w:rPr>
                <w:rFonts w:ascii="Arial" w:hAnsi="Arial" w:cs="Arial"/>
                <w:color w:val="000000"/>
                <w:sz w:val="18"/>
                <w:szCs w:val="18"/>
              </w:rPr>
              <w:t xml:space="preserve">Honorarios médicos en procedimientos Aplica cuando: 1. Existe ausencia total o parcial, inconsistencia, enmendaduras o ilegibilidad en los soportes de la factura que evidencian los honorarios médicos en procedimientos quirúrgicos, de </w:t>
            </w:r>
            <w:proofErr w:type="spellStart"/>
            <w:r w:rsidRPr="00495886">
              <w:rPr>
                <w:rFonts w:ascii="Arial" w:hAnsi="Arial" w:cs="Arial"/>
                <w:color w:val="000000"/>
                <w:sz w:val="18"/>
                <w:szCs w:val="18"/>
              </w:rPr>
              <w:t>hemodinamia</w:t>
            </w:r>
            <w:proofErr w:type="spellEnd"/>
            <w:r w:rsidRPr="00495886">
              <w:rPr>
                <w:rFonts w:ascii="Arial" w:hAnsi="Arial" w:cs="Arial"/>
                <w:color w:val="000000"/>
                <w:sz w:val="18"/>
                <w:szCs w:val="18"/>
              </w:rPr>
              <w:t>, radiología u otros procedimientos que vienen relacionados y/o justificados en los soportes de la factura. 2. Existe ausencia total o parcial, inconsistencia, enmendaduras o ilegibilidad en los soportes de la factura que evidencian los honorarios de anestesia que vienen relacionados y/o justificados en la factura.</w:t>
            </w:r>
          </w:p>
        </w:tc>
      </w:tr>
      <w:tr w:rsidR="009B38E2" w:rsidRPr="00495886" w:rsidTr="00887BB2">
        <w:trPr>
          <w:trHeight w:val="75"/>
        </w:trPr>
        <w:tc>
          <w:tcPr>
            <w:tcW w:w="965" w:type="dxa"/>
            <w:tcBorders>
              <w:top w:val="nil"/>
              <w:left w:val="single" w:sz="4" w:space="0" w:color="auto"/>
              <w:bottom w:val="single" w:sz="4" w:space="0" w:color="auto"/>
              <w:right w:val="single" w:sz="4" w:space="0" w:color="auto"/>
            </w:tcBorders>
            <w:shd w:val="clear" w:color="auto" w:fill="auto"/>
            <w:vAlign w:val="center"/>
            <w:hideMark/>
          </w:tcPr>
          <w:p w:rsidR="009B38E2" w:rsidRPr="00495886" w:rsidRDefault="009B38E2" w:rsidP="00887BB2">
            <w:pPr>
              <w:jc w:val="center"/>
              <w:rPr>
                <w:rFonts w:ascii="Arial" w:hAnsi="Arial" w:cs="Arial"/>
                <w:color w:val="000000"/>
                <w:sz w:val="18"/>
                <w:szCs w:val="18"/>
              </w:rPr>
            </w:pPr>
            <w:r w:rsidRPr="00495886">
              <w:rPr>
                <w:rFonts w:ascii="Arial" w:hAnsi="Arial" w:cs="Arial"/>
                <w:color w:val="000000"/>
                <w:sz w:val="18"/>
                <w:szCs w:val="18"/>
              </w:rPr>
              <w:lastRenderedPageBreak/>
              <w:t>304</w:t>
            </w:r>
          </w:p>
        </w:tc>
        <w:tc>
          <w:tcPr>
            <w:tcW w:w="9160" w:type="dxa"/>
            <w:tcBorders>
              <w:top w:val="nil"/>
              <w:left w:val="nil"/>
              <w:bottom w:val="single" w:sz="4" w:space="0" w:color="auto"/>
              <w:right w:val="single" w:sz="4" w:space="0" w:color="auto"/>
            </w:tcBorders>
            <w:shd w:val="clear" w:color="auto" w:fill="auto"/>
            <w:vAlign w:val="center"/>
            <w:hideMark/>
          </w:tcPr>
          <w:p w:rsidR="009B38E2" w:rsidRPr="00495886" w:rsidRDefault="009B38E2" w:rsidP="00887BB2">
            <w:pPr>
              <w:jc w:val="both"/>
              <w:rPr>
                <w:rFonts w:ascii="Arial" w:hAnsi="Arial" w:cs="Arial"/>
                <w:color w:val="000000"/>
                <w:sz w:val="18"/>
                <w:szCs w:val="18"/>
              </w:rPr>
            </w:pPr>
            <w:r w:rsidRPr="00495886">
              <w:rPr>
                <w:rFonts w:ascii="Arial" w:hAnsi="Arial" w:cs="Arial"/>
                <w:color w:val="000000"/>
                <w:sz w:val="18"/>
                <w:szCs w:val="18"/>
              </w:rPr>
              <w:t>Honorarios de otros profesionales asistenciales Existe ausencia total o parcial, inconsistencia, enmendaduras o ilegibilidad en los soportes de la factura que evidencian los honorarios de los profesionales en salud, diferente a los quirúrgicos y clínicos, que vienen relacionados y/o justificados en la factura.</w:t>
            </w:r>
          </w:p>
        </w:tc>
      </w:tr>
      <w:tr w:rsidR="009B38E2" w:rsidRPr="00495886" w:rsidTr="00887BB2">
        <w:trPr>
          <w:trHeight w:val="75"/>
        </w:trPr>
        <w:tc>
          <w:tcPr>
            <w:tcW w:w="965" w:type="dxa"/>
            <w:tcBorders>
              <w:top w:val="nil"/>
              <w:left w:val="single" w:sz="4" w:space="0" w:color="auto"/>
              <w:bottom w:val="single" w:sz="4" w:space="0" w:color="auto"/>
              <w:right w:val="single" w:sz="4" w:space="0" w:color="auto"/>
            </w:tcBorders>
            <w:shd w:val="clear" w:color="auto" w:fill="auto"/>
            <w:vAlign w:val="center"/>
            <w:hideMark/>
          </w:tcPr>
          <w:p w:rsidR="009B38E2" w:rsidRPr="00495886" w:rsidRDefault="009B38E2" w:rsidP="00887BB2">
            <w:pPr>
              <w:jc w:val="center"/>
              <w:rPr>
                <w:rFonts w:ascii="Arial" w:hAnsi="Arial" w:cs="Arial"/>
                <w:color w:val="000000"/>
                <w:sz w:val="18"/>
                <w:szCs w:val="18"/>
              </w:rPr>
            </w:pPr>
            <w:r w:rsidRPr="00495886">
              <w:rPr>
                <w:rFonts w:ascii="Arial" w:hAnsi="Arial" w:cs="Arial"/>
                <w:color w:val="000000"/>
                <w:sz w:val="18"/>
                <w:szCs w:val="18"/>
              </w:rPr>
              <w:t>307</w:t>
            </w:r>
          </w:p>
        </w:tc>
        <w:tc>
          <w:tcPr>
            <w:tcW w:w="9160" w:type="dxa"/>
            <w:tcBorders>
              <w:top w:val="nil"/>
              <w:left w:val="nil"/>
              <w:bottom w:val="single" w:sz="4" w:space="0" w:color="auto"/>
              <w:right w:val="single" w:sz="4" w:space="0" w:color="auto"/>
            </w:tcBorders>
            <w:shd w:val="clear" w:color="auto" w:fill="auto"/>
            <w:vAlign w:val="center"/>
            <w:hideMark/>
          </w:tcPr>
          <w:p w:rsidR="009B38E2" w:rsidRPr="00495886" w:rsidRDefault="009B38E2" w:rsidP="00887BB2">
            <w:pPr>
              <w:jc w:val="both"/>
              <w:rPr>
                <w:rFonts w:ascii="Arial" w:hAnsi="Arial" w:cs="Arial"/>
                <w:color w:val="000000"/>
                <w:sz w:val="18"/>
                <w:szCs w:val="18"/>
              </w:rPr>
            </w:pPr>
            <w:r w:rsidRPr="00495886">
              <w:rPr>
                <w:rFonts w:ascii="Arial" w:hAnsi="Arial" w:cs="Arial"/>
                <w:color w:val="000000"/>
                <w:sz w:val="18"/>
                <w:szCs w:val="18"/>
              </w:rPr>
              <w:t>Medicamentos Existe ausencia total o parcial, enmendaduras o ilegibilidad en la hoja de administración de medicamentos o en el comprobante de recibido de medicamentos por parte de los usuarios Existe inconsistencia en los contenidos de la factura o documente equivalente frente a relacionados en la hoja de administración de medicamentos o en el comprobante de recibido de medicamentos por parte de los usuarios</w:t>
            </w:r>
          </w:p>
        </w:tc>
      </w:tr>
      <w:tr w:rsidR="009B38E2" w:rsidRPr="00495886" w:rsidTr="00887BB2">
        <w:trPr>
          <w:trHeight w:val="75"/>
        </w:trPr>
        <w:tc>
          <w:tcPr>
            <w:tcW w:w="965" w:type="dxa"/>
            <w:tcBorders>
              <w:top w:val="nil"/>
              <w:left w:val="single" w:sz="4" w:space="0" w:color="auto"/>
              <w:bottom w:val="single" w:sz="4" w:space="0" w:color="auto"/>
              <w:right w:val="single" w:sz="4" w:space="0" w:color="auto"/>
            </w:tcBorders>
            <w:shd w:val="clear" w:color="auto" w:fill="auto"/>
            <w:vAlign w:val="center"/>
            <w:hideMark/>
          </w:tcPr>
          <w:p w:rsidR="009B38E2" w:rsidRPr="00495886" w:rsidRDefault="009B38E2" w:rsidP="00887BB2">
            <w:pPr>
              <w:jc w:val="center"/>
              <w:rPr>
                <w:rFonts w:ascii="Arial" w:hAnsi="Arial" w:cs="Arial"/>
                <w:color w:val="000000"/>
                <w:sz w:val="18"/>
                <w:szCs w:val="18"/>
              </w:rPr>
            </w:pPr>
            <w:r w:rsidRPr="00495886">
              <w:rPr>
                <w:rFonts w:ascii="Arial" w:hAnsi="Arial" w:cs="Arial"/>
                <w:color w:val="000000"/>
                <w:sz w:val="18"/>
                <w:szCs w:val="18"/>
              </w:rPr>
              <w:t>308</w:t>
            </w:r>
          </w:p>
        </w:tc>
        <w:tc>
          <w:tcPr>
            <w:tcW w:w="9160" w:type="dxa"/>
            <w:tcBorders>
              <w:top w:val="nil"/>
              <w:left w:val="nil"/>
              <w:bottom w:val="single" w:sz="4" w:space="0" w:color="auto"/>
              <w:right w:val="single" w:sz="4" w:space="0" w:color="auto"/>
            </w:tcBorders>
            <w:shd w:val="clear" w:color="auto" w:fill="auto"/>
            <w:vAlign w:val="center"/>
            <w:hideMark/>
          </w:tcPr>
          <w:p w:rsidR="009B38E2" w:rsidRPr="00495886" w:rsidRDefault="009B38E2" w:rsidP="00887BB2">
            <w:pPr>
              <w:jc w:val="both"/>
              <w:rPr>
                <w:rFonts w:ascii="Arial" w:hAnsi="Arial" w:cs="Arial"/>
                <w:color w:val="000000"/>
                <w:sz w:val="18"/>
                <w:szCs w:val="18"/>
              </w:rPr>
            </w:pPr>
            <w:r w:rsidRPr="00495886">
              <w:rPr>
                <w:rFonts w:ascii="Arial" w:hAnsi="Arial" w:cs="Arial"/>
                <w:color w:val="000000"/>
                <w:sz w:val="18"/>
                <w:szCs w:val="18"/>
              </w:rPr>
              <w:t>Ayudas diagnósticas Existe ausencia total o parcial, inconsistencia, enmendaduras o ilegibilidad en los soportes de la factura que evidencian la práctica de ayudas diagnósticas que vienen relacionadas y/o justificadas en los soportes de la factura. Incluye la ausencia de lectura del profesional correspondiente, cuando aplica.</w:t>
            </w:r>
          </w:p>
        </w:tc>
      </w:tr>
      <w:tr w:rsidR="009B38E2" w:rsidRPr="00495886" w:rsidTr="00887BB2">
        <w:trPr>
          <w:trHeight w:val="75"/>
        </w:trPr>
        <w:tc>
          <w:tcPr>
            <w:tcW w:w="965" w:type="dxa"/>
            <w:tcBorders>
              <w:top w:val="nil"/>
              <w:left w:val="single" w:sz="4" w:space="0" w:color="auto"/>
              <w:bottom w:val="single" w:sz="4" w:space="0" w:color="auto"/>
              <w:right w:val="single" w:sz="4" w:space="0" w:color="auto"/>
            </w:tcBorders>
            <w:shd w:val="clear" w:color="auto" w:fill="auto"/>
            <w:vAlign w:val="center"/>
            <w:hideMark/>
          </w:tcPr>
          <w:p w:rsidR="009B38E2" w:rsidRPr="00495886" w:rsidRDefault="009B38E2" w:rsidP="00887BB2">
            <w:pPr>
              <w:jc w:val="center"/>
              <w:rPr>
                <w:rFonts w:ascii="Arial" w:hAnsi="Arial" w:cs="Arial"/>
                <w:color w:val="000000"/>
                <w:sz w:val="18"/>
                <w:szCs w:val="18"/>
              </w:rPr>
            </w:pPr>
            <w:r w:rsidRPr="00495886">
              <w:rPr>
                <w:rFonts w:ascii="Arial" w:hAnsi="Arial" w:cs="Arial"/>
                <w:color w:val="000000"/>
                <w:sz w:val="18"/>
                <w:szCs w:val="18"/>
              </w:rPr>
              <w:t>309</w:t>
            </w:r>
          </w:p>
        </w:tc>
        <w:tc>
          <w:tcPr>
            <w:tcW w:w="9160" w:type="dxa"/>
            <w:tcBorders>
              <w:top w:val="nil"/>
              <w:left w:val="nil"/>
              <w:bottom w:val="single" w:sz="4" w:space="0" w:color="auto"/>
              <w:right w:val="single" w:sz="4" w:space="0" w:color="auto"/>
            </w:tcBorders>
            <w:shd w:val="clear" w:color="auto" w:fill="auto"/>
            <w:vAlign w:val="center"/>
            <w:hideMark/>
          </w:tcPr>
          <w:p w:rsidR="009B38E2" w:rsidRPr="00495886" w:rsidRDefault="009B38E2" w:rsidP="00887BB2">
            <w:pPr>
              <w:jc w:val="both"/>
              <w:rPr>
                <w:rFonts w:ascii="Arial" w:hAnsi="Arial" w:cs="Arial"/>
                <w:color w:val="000000"/>
                <w:sz w:val="18"/>
                <w:szCs w:val="18"/>
              </w:rPr>
            </w:pPr>
            <w:r w:rsidRPr="00495886">
              <w:rPr>
                <w:rFonts w:ascii="Arial" w:hAnsi="Arial" w:cs="Arial"/>
                <w:color w:val="000000"/>
                <w:sz w:val="18"/>
                <w:szCs w:val="18"/>
              </w:rPr>
              <w:t>Atención Integral (caso, conjunto integral de atenciones, paquete o grupo relacionado por diagnóstico) Existe ausencia total o parcial, inconsistencia, enmendaduras o ilegibilidad en los soportes de la factura que evidencian las actividades adicionales al caso, conjunto integral de atenciones, paquete o grupo relacionado por diagnóstico.</w:t>
            </w:r>
          </w:p>
        </w:tc>
      </w:tr>
      <w:tr w:rsidR="009B38E2" w:rsidRPr="00495886" w:rsidTr="00887BB2">
        <w:trPr>
          <w:trHeight w:val="75"/>
        </w:trPr>
        <w:tc>
          <w:tcPr>
            <w:tcW w:w="965" w:type="dxa"/>
            <w:tcBorders>
              <w:top w:val="nil"/>
              <w:left w:val="single" w:sz="4" w:space="0" w:color="auto"/>
              <w:bottom w:val="single" w:sz="4" w:space="0" w:color="auto"/>
              <w:right w:val="single" w:sz="4" w:space="0" w:color="auto"/>
            </w:tcBorders>
            <w:shd w:val="clear" w:color="auto" w:fill="auto"/>
            <w:vAlign w:val="center"/>
            <w:hideMark/>
          </w:tcPr>
          <w:p w:rsidR="009B38E2" w:rsidRPr="00495886" w:rsidRDefault="009B38E2" w:rsidP="00887BB2">
            <w:pPr>
              <w:jc w:val="center"/>
              <w:rPr>
                <w:rFonts w:ascii="Arial" w:hAnsi="Arial" w:cs="Arial"/>
                <w:color w:val="000000"/>
                <w:sz w:val="18"/>
                <w:szCs w:val="18"/>
              </w:rPr>
            </w:pPr>
            <w:r w:rsidRPr="00495886">
              <w:rPr>
                <w:rFonts w:ascii="Arial" w:hAnsi="Arial" w:cs="Arial"/>
                <w:color w:val="000000"/>
                <w:sz w:val="18"/>
                <w:szCs w:val="18"/>
              </w:rPr>
              <w:t>320</w:t>
            </w:r>
          </w:p>
        </w:tc>
        <w:tc>
          <w:tcPr>
            <w:tcW w:w="9160" w:type="dxa"/>
            <w:tcBorders>
              <w:top w:val="nil"/>
              <w:left w:val="nil"/>
              <w:bottom w:val="single" w:sz="4" w:space="0" w:color="auto"/>
              <w:right w:val="single" w:sz="4" w:space="0" w:color="auto"/>
            </w:tcBorders>
            <w:shd w:val="clear" w:color="auto" w:fill="auto"/>
            <w:vAlign w:val="center"/>
            <w:hideMark/>
          </w:tcPr>
          <w:p w:rsidR="009B38E2" w:rsidRPr="00495886" w:rsidRDefault="009B38E2" w:rsidP="00887BB2">
            <w:pPr>
              <w:jc w:val="both"/>
              <w:rPr>
                <w:rFonts w:ascii="Arial" w:hAnsi="Arial" w:cs="Arial"/>
                <w:color w:val="000000"/>
                <w:sz w:val="18"/>
                <w:szCs w:val="18"/>
              </w:rPr>
            </w:pPr>
            <w:r w:rsidRPr="00495886">
              <w:rPr>
                <w:rFonts w:ascii="Arial" w:hAnsi="Arial" w:cs="Arial"/>
                <w:color w:val="000000"/>
                <w:sz w:val="18"/>
                <w:szCs w:val="18"/>
              </w:rPr>
              <w:t xml:space="preserve">Recibo de pago compartido Aplica cuando se le esté cobrando el 100% de la factura. Aplica cuando no se anexan a la factura los soportes de los bonos, </w:t>
            </w:r>
            <w:proofErr w:type="spellStart"/>
            <w:r w:rsidRPr="00495886">
              <w:rPr>
                <w:rFonts w:ascii="Arial" w:hAnsi="Arial" w:cs="Arial"/>
                <w:color w:val="000000"/>
                <w:sz w:val="18"/>
                <w:szCs w:val="18"/>
              </w:rPr>
              <w:t>vouchers</w:t>
            </w:r>
            <w:proofErr w:type="spellEnd"/>
            <w:r w:rsidRPr="00495886">
              <w:rPr>
                <w:rFonts w:ascii="Arial" w:hAnsi="Arial" w:cs="Arial"/>
                <w:color w:val="000000"/>
                <w:sz w:val="18"/>
                <w:szCs w:val="18"/>
              </w:rPr>
              <w:t xml:space="preserve"> o vales por periodos de carencia, cuotas moderadoras, de recuperación, copagos, que recibió el prestador de servicios de salud.</w:t>
            </w:r>
          </w:p>
        </w:tc>
      </w:tr>
      <w:tr w:rsidR="009B38E2" w:rsidRPr="00495886" w:rsidTr="00887BB2">
        <w:trPr>
          <w:trHeight w:val="1198"/>
        </w:trPr>
        <w:tc>
          <w:tcPr>
            <w:tcW w:w="965" w:type="dxa"/>
            <w:tcBorders>
              <w:top w:val="nil"/>
              <w:left w:val="single" w:sz="4" w:space="0" w:color="auto"/>
              <w:bottom w:val="single" w:sz="4" w:space="0" w:color="auto"/>
              <w:right w:val="single" w:sz="4" w:space="0" w:color="auto"/>
            </w:tcBorders>
            <w:shd w:val="clear" w:color="auto" w:fill="auto"/>
            <w:vAlign w:val="center"/>
            <w:hideMark/>
          </w:tcPr>
          <w:p w:rsidR="009B38E2" w:rsidRPr="00495886" w:rsidRDefault="009B38E2" w:rsidP="00887BB2">
            <w:pPr>
              <w:jc w:val="center"/>
              <w:rPr>
                <w:rFonts w:ascii="Arial" w:hAnsi="Arial" w:cs="Arial"/>
                <w:color w:val="000000"/>
                <w:sz w:val="18"/>
                <w:szCs w:val="18"/>
              </w:rPr>
            </w:pPr>
            <w:r w:rsidRPr="00495886">
              <w:rPr>
                <w:rFonts w:ascii="Arial" w:hAnsi="Arial" w:cs="Arial"/>
                <w:color w:val="000000"/>
                <w:sz w:val="18"/>
                <w:szCs w:val="18"/>
              </w:rPr>
              <w:t>331</w:t>
            </w:r>
          </w:p>
        </w:tc>
        <w:tc>
          <w:tcPr>
            <w:tcW w:w="9160" w:type="dxa"/>
            <w:tcBorders>
              <w:top w:val="nil"/>
              <w:left w:val="nil"/>
              <w:bottom w:val="single" w:sz="4" w:space="0" w:color="auto"/>
              <w:right w:val="single" w:sz="4" w:space="0" w:color="auto"/>
            </w:tcBorders>
            <w:shd w:val="clear" w:color="auto" w:fill="auto"/>
            <w:vAlign w:val="center"/>
            <w:hideMark/>
          </w:tcPr>
          <w:p w:rsidR="009B38E2" w:rsidRPr="00495886" w:rsidRDefault="009B38E2" w:rsidP="00887BB2">
            <w:pPr>
              <w:jc w:val="both"/>
              <w:rPr>
                <w:rFonts w:ascii="Arial" w:hAnsi="Arial" w:cs="Arial"/>
                <w:color w:val="000000"/>
                <w:sz w:val="18"/>
                <w:szCs w:val="18"/>
              </w:rPr>
            </w:pPr>
            <w:r w:rsidRPr="00495886">
              <w:rPr>
                <w:rFonts w:ascii="Arial" w:hAnsi="Arial" w:cs="Arial"/>
                <w:color w:val="000000"/>
                <w:sz w:val="18"/>
                <w:szCs w:val="18"/>
              </w:rPr>
              <w:t xml:space="preserve">Bonos o </w:t>
            </w:r>
            <w:proofErr w:type="spellStart"/>
            <w:r w:rsidRPr="00495886">
              <w:rPr>
                <w:rFonts w:ascii="Arial" w:hAnsi="Arial" w:cs="Arial"/>
                <w:color w:val="000000"/>
                <w:sz w:val="18"/>
                <w:szCs w:val="18"/>
              </w:rPr>
              <w:t>vouchers</w:t>
            </w:r>
            <w:proofErr w:type="spellEnd"/>
            <w:r w:rsidRPr="00495886">
              <w:rPr>
                <w:rFonts w:ascii="Arial" w:hAnsi="Arial" w:cs="Arial"/>
                <w:color w:val="000000"/>
                <w:sz w:val="18"/>
                <w:szCs w:val="18"/>
              </w:rPr>
              <w:t xml:space="preserve"> sin firma del </w:t>
            </w:r>
            <w:r>
              <w:rPr>
                <w:rFonts w:ascii="Arial" w:hAnsi="Arial" w:cs="Arial"/>
                <w:color w:val="000000"/>
                <w:sz w:val="18"/>
                <w:szCs w:val="18"/>
              </w:rPr>
              <w:t>usuario</w:t>
            </w:r>
            <w:r w:rsidRPr="00495886">
              <w:rPr>
                <w:rFonts w:ascii="Arial" w:hAnsi="Arial" w:cs="Arial"/>
                <w:color w:val="000000"/>
                <w:sz w:val="18"/>
                <w:szCs w:val="18"/>
              </w:rPr>
              <w:t xml:space="preserve">, con enmendaduras o tachones Aplica cuando se evidencia que los </w:t>
            </w:r>
            <w:proofErr w:type="spellStart"/>
            <w:r w:rsidRPr="00495886">
              <w:rPr>
                <w:rFonts w:ascii="Arial" w:hAnsi="Arial" w:cs="Arial"/>
                <w:color w:val="000000"/>
                <w:sz w:val="18"/>
                <w:szCs w:val="18"/>
              </w:rPr>
              <w:t>vouchers</w:t>
            </w:r>
            <w:proofErr w:type="spellEnd"/>
            <w:r w:rsidRPr="00495886">
              <w:rPr>
                <w:rFonts w:ascii="Arial" w:hAnsi="Arial" w:cs="Arial"/>
                <w:color w:val="000000"/>
                <w:sz w:val="18"/>
                <w:szCs w:val="18"/>
              </w:rPr>
              <w:t xml:space="preserve"> o los bonos presentan enmendaduras, tachones o no se encuentran debidamente firmados por el </w:t>
            </w:r>
            <w:r>
              <w:rPr>
                <w:rFonts w:ascii="Arial" w:hAnsi="Arial" w:cs="Arial"/>
                <w:color w:val="000000"/>
                <w:sz w:val="18"/>
                <w:szCs w:val="18"/>
              </w:rPr>
              <w:t>usuario</w:t>
            </w:r>
            <w:r w:rsidRPr="00495886">
              <w:rPr>
                <w:rFonts w:ascii="Arial" w:hAnsi="Arial" w:cs="Arial"/>
                <w:color w:val="000000"/>
                <w:sz w:val="18"/>
                <w:szCs w:val="18"/>
              </w:rPr>
              <w:t xml:space="preserve"> o un acudiente en el caso de imposibilidad para firmar. Solo aplica en caso de cobro del 100% de la factura a la entidad responsable del pago.</w:t>
            </w:r>
          </w:p>
        </w:tc>
      </w:tr>
      <w:tr w:rsidR="009B38E2" w:rsidRPr="00495886" w:rsidTr="00887BB2">
        <w:trPr>
          <w:trHeight w:val="899"/>
        </w:trPr>
        <w:tc>
          <w:tcPr>
            <w:tcW w:w="965" w:type="dxa"/>
            <w:tcBorders>
              <w:top w:val="nil"/>
              <w:left w:val="single" w:sz="4" w:space="0" w:color="auto"/>
              <w:bottom w:val="single" w:sz="4" w:space="0" w:color="auto"/>
              <w:right w:val="single" w:sz="4" w:space="0" w:color="auto"/>
            </w:tcBorders>
            <w:shd w:val="clear" w:color="auto" w:fill="auto"/>
            <w:vAlign w:val="center"/>
            <w:hideMark/>
          </w:tcPr>
          <w:p w:rsidR="009B38E2" w:rsidRPr="00495886" w:rsidRDefault="009B38E2" w:rsidP="00887BB2">
            <w:pPr>
              <w:jc w:val="center"/>
              <w:rPr>
                <w:rFonts w:ascii="Arial" w:hAnsi="Arial" w:cs="Arial"/>
                <w:color w:val="000000"/>
                <w:sz w:val="18"/>
                <w:szCs w:val="18"/>
              </w:rPr>
            </w:pPr>
            <w:r w:rsidRPr="00495886">
              <w:rPr>
                <w:rFonts w:ascii="Arial" w:hAnsi="Arial" w:cs="Arial"/>
                <w:color w:val="000000"/>
                <w:sz w:val="18"/>
                <w:szCs w:val="18"/>
              </w:rPr>
              <w:t>332</w:t>
            </w:r>
          </w:p>
        </w:tc>
        <w:tc>
          <w:tcPr>
            <w:tcW w:w="9160" w:type="dxa"/>
            <w:tcBorders>
              <w:top w:val="nil"/>
              <w:left w:val="nil"/>
              <w:bottom w:val="single" w:sz="4" w:space="0" w:color="auto"/>
              <w:right w:val="single" w:sz="4" w:space="0" w:color="auto"/>
            </w:tcBorders>
            <w:shd w:val="clear" w:color="auto" w:fill="auto"/>
            <w:vAlign w:val="center"/>
            <w:hideMark/>
          </w:tcPr>
          <w:p w:rsidR="009B38E2" w:rsidRPr="00495886" w:rsidRDefault="009B38E2" w:rsidP="00887BB2">
            <w:pPr>
              <w:jc w:val="both"/>
              <w:rPr>
                <w:rFonts w:ascii="Arial" w:hAnsi="Arial" w:cs="Arial"/>
                <w:color w:val="000000"/>
                <w:sz w:val="18"/>
                <w:szCs w:val="18"/>
              </w:rPr>
            </w:pPr>
            <w:r w:rsidRPr="00495886">
              <w:rPr>
                <w:rFonts w:ascii="Arial" w:hAnsi="Arial" w:cs="Arial"/>
                <w:color w:val="000000"/>
                <w:sz w:val="18"/>
                <w:szCs w:val="18"/>
              </w:rPr>
              <w:t>Detalle de cargos Aplica cuando: 1. Existe ausencia total o parcial, inconsistencia, enmendaduras o ilegibilidad en los soportes de la factura que evidencian el detalle de cargos, de los valores facturados.2. Se anexan detalle de cargos de usuarios diferentes al registrado en la factura.</w:t>
            </w:r>
          </w:p>
        </w:tc>
      </w:tr>
      <w:tr w:rsidR="009B38E2" w:rsidRPr="00495886" w:rsidTr="00887BB2">
        <w:trPr>
          <w:trHeight w:val="75"/>
        </w:trPr>
        <w:tc>
          <w:tcPr>
            <w:tcW w:w="965" w:type="dxa"/>
            <w:tcBorders>
              <w:top w:val="nil"/>
              <w:left w:val="single" w:sz="4" w:space="0" w:color="auto"/>
              <w:bottom w:val="single" w:sz="4" w:space="0" w:color="auto"/>
              <w:right w:val="single" w:sz="4" w:space="0" w:color="auto"/>
            </w:tcBorders>
            <w:shd w:val="clear" w:color="auto" w:fill="auto"/>
            <w:vAlign w:val="center"/>
            <w:hideMark/>
          </w:tcPr>
          <w:p w:rsidR="009B38E2" w:rsidRPr="00495886" w:rsidRDefault="009B38E2" w:rsidP="00887BB2">
            <w:pPr>
              <w:jc w:val="center"/>
              <w:rPr>
                <w:rFonts w:ascii="Arial" w:hAnsi="Arial" w:cs="Arial"/>
                <w:color w:val="000000"/>
                <w:sz w:val="18"/>
                <w:szCs w:val="18"/>
              </w:rPr>
            </w:pPr>
            <w:r w:rsidRPr="00495886">
              <w:rPr>
                <w:rFonts w:ascii="Arial" w:hAnsi="Arial" w:cs="Arial"/>
                <w:color w:val="000000"/>
                <w:sz w:val="18"/>
                <w:szCs w:val="18"/>
              </w:rPr>
              <w:t>333</w:t>
            </w:r>
          </w:p>
        </w:tc>
        <w:tc>
          <w:tcPr>
            <w:tcW w:w="9160" w:type="dxa"/>
            <w:tcBorders>
              <w:top w:val="nil"/>
              <w:left w:val="nil"/>
              <w:bottom w:val="single" w:sz="4" w:space="0" w:color="auto"/>
              <w:right w:val="single" w:sz="4" w:space="0" w:color="auto"/>
            </w:tcBorders>
            <w:shd w:val="clear" w:color="auto" w:fill="auto"/>
            <w:vAlign w:val="center"/>
            <w:hideMark/>
          </w:tcPr>
          <w:p w:rsidR="009B38E2" w:rsidRPr="00495886" w:rsidRDefault="009B38E2" w:rsidP="00887BB2">
            <w:pPr>
              <w:jc w:val="both"/>
              <w:rPr>
                <w:rFonts w:ascii="Arial" w:hAnsi="Arial" w:cs="Arial"/>
                <w:color w:val="000000"/>
                <w:sz w:val="18"/>
                <w:szCs w:val="18"/>
              </w:rPr>
            </w:pPr>
            <w:r w:rsidRPr="00495886">
              <w:rPr>
                <w:rFonts w:ascii="Arial" w:hAnsi="Arial" w:cs="Arial"/>
                <w:color w:val="000000"/>
                <w:sz w:val="18"/>
                <w:szCs w:val="18"/>
              </w:rPr>
              <w:t>Copia de historia clínica completa Aplica cuando existe ausencia total o parcial, inconsistencia, enmendaduras o ilegibilidad en la copia de la historia clínica completa para el recobro. Aplica sólo en los eventos de alto costo.</w:t>
            </w:r>
          </w:p>
        </w:tc>
      </w:tr>
      <w:tr w:rsidR="009B38E2" w:rsidRPr="00495886" w:rsidTr="00887BB2">
        <w:trPr>
          <w:trHeight w:val="456"/>
        </w:trPr>
        <w:tc>
          <w:tcPr>
            <w:tcW w:w="965" w:type="dxa"/>
            <w:tcBorders>
              <w:top w:val="nil"/>
              <w:left w:val="single" w:sz="4" w:space="0" w:color="auto"/>
              <w:bottom w:val="single" w:sz="4" w:space="0" w:color="auto"/>
              <w:right w:val="single" w:sz="4" w:space="0" w:color="auto"/>
            </w:tcBorders>
            <w:shd w:val="clear" w:color="auto" w:fill="auto"/>
            <w:vAlign w:val="center"/>
            <w:hideMark/>
          </w:tcPr>
          <w:p w:rsidR="009B38E2" w:rsidRPr="00495886" w:rsidRDefault="009B38E2" w:rsidP="00887BB2">
            <w:pPr>
              <w:jc w:val="center"/>
              <w:rPr>
                <w:rFonts w:ascii="Arial" w:hAnsi="Arial" w:cs="Arial"/>
                <w:color w:val="000000"/>
                <w:sz w:val="18"/>
                <w:szCs w:val="18"/>
              </w:rPr>
            </w:pPr>
            <w:r w:rsidRPr="00495886">
              <w:rPr>
                <w:rFonts w:ascii="Arial" w:hAnsi="Arial" w:cs="Arial"/>
                <w:color w:val="000000"/>
                <w:sz w:val="18"/>
                <w:szCs w:val="18"/>
              </w:rPr>
              <w:t>335</w:t>
            </w:r>
          </w:p>
        </w:tc>
        <w:tc>
          <w:tcPr>
            <w:tcW w:w="9160" w:type="dxa"/>
            <w:tcBorders>
              <w:top w:val="nil"/>
              <w:left w:val="nil"/>
              <w:bottom w:val="single" w:sz="4" w:space="0" w:color="auto"/>
              <w:right w:val="single" w:sz="4" w:space="0" w:color="auto"/>
            </w:tcBorders>
            <w:shd w:val="clear" w:color="auto" w:fill="auto"/>
            <w:vAlign w:val="center"/>
            <w:hideMark/>
          </w:tcPr>
          <w:p w:rsidR="009B38E2" w:rsidRPr="00495886" w:rsidRDefault="009B38E2" w:rsidP="00887BB2">
            <w:pPr>
              <w:jc w:val="both"/>
              <w:rPr>
                <w:rFonts w:ascii="Arial" w:hAnsi="Arial" w:cs="Arial"/>
                <w:color w:val="000000"/>
                <w:sz w:val="18"/>
                <w:szCs w:val="18"/>
              </w:rPr>
            </w:pPr>
            <w:r w:rsidRPr="00495886">
              <w:rPr>
                <w:rFonts w:ascii="Arial" w:hAnsi="Arial" w:cs="Arial"/>
                <w:color w:val="000000"/>
                <w:sz w:val="18"/>
                <w:szCs w:val="18"/>
              </w:rPr>
              <w:t>Formato ATEP Aplica cuando existe ausencia total o parcial, inconsistencia, enmendaduras o ilegibilidad en el formulario del IPAT (Informe del Presunto Accidente de Trabajo), en los casos que los eventos correspondan a un accidente de trabajo o enfermedad profesional ATEP. En caso de no contarse con el IPAT, este soporte se sustituye por el informe que haga el prestador de servicios de salud al asegurador del presunto origen laboral para que el asegurador solicite el formulario. Decreto 2463/2001 Art. 25.</w:t>
            </w:r>
          </w:p>
        </w:tc>
      </w:tr>
      <w:tr w:rsidR="009B38E2" w:rsidRPr="00495886" w:rsidTr="00887BB2">
        <w:trPr>
          <w:trHeight w:val="75"/>
        </w:trPr>
        <w:tc>
          <w:tcPr>
            <w:tcW w:w="965" w:type="dxa"/>
            <w:tcBorders>
              <w:top w:val="nil"/>
              <w:left w:val="single" w:sz="4" w:space="0" w:color="auto"/>
              <w:bottom w:val="single" w:sz="4" w:space="0" w:color="auto"/>
              <w:right w:val="single" w:sz="4" w:space="0" w:color="auto"/>
            </w:tcBorders>
            <w:shd w:val="clear" w:color="auto" w:fill="auto"/>
            <w:vAlign w:val="center"/>
            <w:hideMark/>
          </w:tcPr>
          <w:p w:rsidR="009B38E2" w:rsidRPr="00495886" w:rsidRDefault="009B38E2" w:rsidP="00887BB2">
            <w:pPr>
              <w:jc w:val="center"/>
              <w:rPr>
                <w:rFonts w:ascii="Arial" w:hAnsi="Arial" w:cs="Arial"/>
                <w:color w:val="000000"/>
                <w:sz w:val="18"/>
                <w:szCs w:val="18"/>
              </w:rPr>
            </w:pPr>
            <w:r w:rsidRPr="00495886">
              <w:rPr>
                <w:rFonts w:ascii="Arial" w:hAnsi="Arial" w:cs="Arial"/>
                <w:color w:val="000000"/>
                <w:sz w:val="18"/>
                <w:szCs w:val="18"/>
              </w:rPr>
              <w:t>336</w:t>
            </w:r>
          </w:p>
        </w:tc>
        <w:tc>
          <w:tcPr>
            <w:tcW w:w="9160" w:type="dxa"/>
            <w:tcBorders>
              <w:top w:val="nil"/>
              <w:left w:val="nil"/>
              <w:bottom w:val="single" w:sz="4" w:space="0" w:color="auto"/>
              <w:right w:val="single" w:sz="4" w:space="0" w:color="auto"/>
            </w:tcBorders>
            <w:shd w:val="clear" w:color="auto" w:fill="auto"/>
            <w:vAlign w:val="center"/>
            <w:hideMark/>
          </w:tcPr>
          <w:p w:rsidR="009B38E2" w:rsidRPr="00495886" w:rsidRDefault="009B38E2" w:rsidP="00887BB2">
            <w:pPr>
              <w:jc w:val="both"/>
              <w:rPr>
                <w:rFonts w:ascii="Arial" w:hAnsi="Arial" w:cs="Arial"/>
                <w:color w:val="000000"/>
                <w:sz w:val="18"/>
                <w:szCs w:val="18"/>
              </w:rPr>
            </w:pPr>
            <w:r w:rsidRPr="00495886">
              <w:rPr>
                <w:rFonts w:ascii="Arial" w:hAnsi="Arial" w:cs="Arial"/>
                <w:color w:val="000000"/>
                <w:sz w:val="18"/>
                <w:szCs w:val="18"/>
              </w:rPr>
              <w:t>Copia de la factura o detalle de cargos para excedentes de SOAT Aplica cuando existe ausencia total o parcial, inconsistencia, enmendaduras o ilegibilidad en las copias de las facturas enviadas a la compañía de seguros SOAT, al encargo fiduciario de FOSYGA con sus respectivos detalles, cumpliendo los topes.</w:t>
            </w:r>
          </w:p>
        </w:tc>
      </w:tr>
      <w:tr w:rsidR="009B38E2" w:rsidRPr="00495886" w:rsidTr="00887BB2">
        <w:trPr>
          <w:trHeight w:val="600"/>
        </w:trPr>
        <w:tc>
          <w:tcPr>
            <w:tcW w:w="965" w:type="dxa"/>
            <w:tcBorders>
              <w:top w:val="nil"/>
              <w:left w:val="single" w:sz="4" w:space="0" w:color="auto"/>
              <w:bottom w:val="single" w:sz="4" w:space="0" w:color="auto"/>
              <w:right w:val="single" w:sz="4" w:space="0" w:color="auto"/>
            </w:tcBorders>
            <w:shd w:val="clear" w:color="auto" w:fill="auto"/>
            <w:vAlign w:val="center"/>
            <w:hideMark/>
          </w:tcPr>
          <w:p w:rsidR="009B38E2" w:rsidRPr="00495886" w:rsidRDefault="009B38E2" w:rsidP="00887BB2">
            <w:pPr>
              <w:jc w:val="center"/>
              <w:rPr>
                <w:rFonts w:ascii="Arial" w:hAnsi="Arial" w:cs="Arial"/>
                <w:color w:val="000000"/>
                <w:sz w:val="18"/>
                <w:szCs w:val="18"/>
              </w:rPr>
            </w:pPr>
            <w:r w:rsidRPr="00495886">
              <w:rPr>
                <w:rFonts w:ascii="Arial" w:hAnsi="Arial" w:cs="Arial"/>
                <w:color w:val="000000"/>
                <w:sz w:val="18"/>
                <w:szCs w:val="18"/>
              </w:rPr>
              <w:t>337</w:t>
            </w:r>
          </w:p>
        </w:tc>
        <w:tc>
          <w:tcPr>
            <w:tcW w:w="9160" w:type="dxa"/>
            <w:tcBorders>
              <w:top w:val="nil"/>
              <w:left w:val="nil"/>
              <w:bottom w:val="single" w:sz="4" w:space="0" w:color="auto"/>
              <w:right w:val="single" w:sz="4" w:space="0" w:color="auto"/>
            </w:tcBorders>
            <w:shd w:val="clear" w:color="auto" w:fill="auto"/>
            <w:vAlign w:val="center"/>
            <w:hideMark/>
          </w:tcPr>
          <w:p w:rsidR="009B38E2" w:rsidRPr="00495886" w:rsidRDefault="009B38E2" w:rsidP="00887BB2">
            <w:pPr>
              <w:jc w:val="both"/>
              <w:rPr>
                <w:rFonts w:ascii="Arial" w:hAnsi="Arial" w:cs="Arial"/>
                <w:color w:val="000000"/>
                <w:sz w:val="18"/>
                <w:szCs w:val="18"/>
              </w:rPr>
            </w:pPr>
            <w:r w:rsidRPr="00495886">
              <w:rPr>
                <w:rFonts w:ascii="Arial" w:hAnsi="Arial" w:cs="Arial"/>
                <w:color w:val="000000"/>
                <w:sz w:val="18"/>
                <w:szCs w:val="18"/>
              </w:rPr>
              <w:t>Orden o fórmula médica Aplica cuando existe ausencia total o parcial, inconsistencia, enmendaduras o ilegibilidad en la orden y/o fórmula médica.</w:t>
            </w:r>
          </w:p>
        </w:tc>
      </w:tr>
      <w:tr w:rsidR="009B38E2" w:rsidRPr="00495886" w:rsidTr="00887BB2">
        <w:trPr>
          <w:trHeight w:val="600"/>
        </w:trPr>
        <w:tc>
          <w:tcPr>
            <w:tcW w:w="965" w:type="dxa"/>
            <w:tcBorders>
              <w:top w:val="nil"/>
              <w:left w:val="single" w:sz="4" w:space="0" w:color="auto"/>
              <w:bottom w:val="single" w:sz="4" w:space="0" w:color="auto"/>
              <w:right w:val="single" w:sz="4" w:space="0" w:color="auto"/>
            </w:tcBorders>
            <w:shd w:val="clear" w:color="auto" w:fill="auto"/>
            <w:vAlign w:val="center"/>
            <w:hideMark/>
          </w:tcPr>
          <w:p w:rsidR="009B38E2" w:rsidRPr="00495886" w:rsidRDefault="009B38E2" w:rsidP="00887BB2">
            <w:pPr>
              <w:jc w:val="center"/>
              <w:rPr>
                <w:rFonts w:ascii="Arial" w:hAnsi="Arial" w:cs="Arial"/>
                <w:color w:val="000000"/>
                <w:sz w:val="18"/>
                <w:szCs w:val="18"/>
              </w:rPr>
            </w:pPr>
            <w:r w:rsidRPr="00495886">
              <w:rPr>
                <w:rFonts w:ascii="Arial" w:hAnsi="Arial" w:cs="Arial"/>
                <w:color w:val="000000"/>
                <w:sz w:val="18"/>
                <w:szCs w:val="18"/>
              </w:rPr>
              <w:t>338</w:t>
            </w:r>
          </w:p>
        </w:tc>
        <w:tc>
          <w:tcPr>
            <w:tcW w:w="9160" w:type="dxa"/>
            <w:tcBorders>
              <w:top w:val="nil"/>
              <w:left w:val="nil"/>
              <w:bottom w:val="single" w:sz="4" w:space="0" w:color="auto"/>
              <w:right w:val="single" w:sz="4" w:space="0" w:color="auto"/>
            </w:tcBorders>
            <w:shd w:val="clear" w:color="auto" w:fill="auto"/>
            <w:vAlign w:val="center"/>
            <w:hideMark/>
          </w:tcPr>
          <w:p w:rsidR="009B38E2" w:rsidRPr="00495886" w:rsidRDefault="009B38E2" w:rsidP="00887BB2">
            <w:pPr>
              <w:jc w:val="both"/>
              <w:rPr>
                <w:rFonts w:ascii="Arial" w:hAnsi="Arial" w:cs="Arial"/>
                <w:color w:val="000000"/>
                <w:sz w:val="18"/>
                <w:szCs w:val="18"/>
              </w:rPr>
            </w:pPr>
            <w:r w:rsidRPr="00495886">
              <w:rPr>
                <w:rFonts w:ascii="Arial" w:hAnsi="Arial" w:cs="Arial"/>
                <w:color w:val="000000"/>
                <w:sz w:val="18"/>
                <w:szCs w:val="18"/>
              </w:rPr>
              <w:t>Hoja de traslado en ambulancia Aplica cuando existe ausencia total o parcial, inconsistencia, enmendaduras o ilegibilidad en la hoja de traslado.</w:t>
            </w:r>
          </w:p>
        </w:tc>
      </w:tr>
      <w:tr w:rsidR="009B38E2" w:rsidRPr="00495886" w:rsidTr="00887BB2">
        <w:trPr>
          <w:trHeight w:val="75"/>
        </w:trPr>
        <w:tc>
          <w:tcPr>
            <w:tcW w:w="965" w:type="dxa"/>
            <w:tcBorders>
              <w:top w:val="nil"/>
              <w:left w:val="single" w:sz="4" w:space="0" w:color="auto"/>
              <w:bottom w:val="single" w:sz="4" w:space="0" w:color="auto"/>
              <w:right w:val="single" w:sz="4" w:space="0" w:color="auto"/>
            </w:tcBorders>
            <w:shd w:val="clear" w:color="auto" w:fill="auto"/>
            <w:vAlign w:val="center"/>
            <w:hideMark/>
          </w:tcPr>
          <w:p w:rsidR="009B38E2" w:rsidRPr="00495886" w:rsidRDefault="009B38E2" w:rsidP="00887BB2">
            <w:pPr>
              <w:jc w:val="center"/>
              <w:rPr>
                <w:rFonts w:ascii="Arial" w:hAnsi="Arial" w:cs="Arial"/>
                <w:color w:val="000000"/>
                <w:sz w:val="18"/>
                <w:szCs w:val="18"/>
              </w:rPr>
            </w:pPr>
            <w:r w:rsidRPr="00495886">
              <w:rPr>
                <w:rFonts w:ascii="Arial" w:hAnsi="Arial" w:cs="Arial"/>
                <w:color w:val="000000"/>
                <w:sz w:val="18"/>
                <w:szCs w:val="18"/>
              </w:rPr>
              <w:t>339</w:t>
            </w:r>
          </w:p>
        </w:tc>
        <w:tc>
          <w:tcPr>
            <w:tcW w:w="9160" w:type="dxa"/>
            <w:tcBorders>
              <w:top w:val="nil"/>
              <w:left w:val="nil"/>
              <w:bottom w:val="single" w:sz="4" w:space="0" w:color="auto"/>
              <w:right w:val="single" w:sz="4" w:space="0" w:color="auto"/>
            </w:tcBorders>
            <w:shd w:val="clear" w:color="auto" w:fill="auto"/>
            <w:vAlign w:val="center"/>
            <w:hideMark/>
          </w:tcPr>
          <w:p w:rsidR="009B38E2" w:rsidRPr="00495886" w:rsidRDefault="009B38E2" w:rsidP="00887BB2">
            <w:pPr>
              <w:jc w:val="both"/>
              <w:rPr>
                <w:rFonts w:ascii="Arial" w:hAnsi="Arial" w:cs="Arial"/>
                <w:color w:val="000000"/>
                <w:sz w:val="18"/>
                <w:szCs w:val="18"/>
              </w:rPr>
            </w:pPr>
            <w:r w:rsidRPr="00495886">
              <w:rPr>
                <w:rFonts w:ascii="Arial" w:hAnsi="Arial" w:cs="Arial"/>
                <w:color w:val="000000"/>
                <w:sz w:val="18"/>
                <w:szCs w:val="18"/>
              </w:rPr>
              <w:t>Comprobante de recibido del usuario Aplica cuando existe ausencia total o parcial, inconsistencia, enmendaduras o ilegibilidad en el comprobante de recibido del usuario como evidencia de haber recibido el servicio.</w:t>
            </w:r>
          </w:p>
        </w:tc>
      </w:tr>
      <w:tr w:rsidR="009B38E2" w:rsidRPr="00495886" w:rsidTr="00887BB2">
        <w:trPr>
          <w:trHeight w:val="600"/>
        </w:trPr>
        <w:tc>
          <w:tcPr>
            <w:tcW w:w="965" w:type="dxa"/>
            <w:tcBorders>
              <w:top w:val="nil"/>
              <w:left w:val="single" w:sz="4" w:space="0" w:color="auto"/>
              <w:bottom w:val="single" w:sz="4" w:space="0" w:color="auto"/>
              <w:right w:val="single" w:sz="4" w:space="0" w:color="auto"/>
            </w:tcBorders>
            <w:shd w:val="clear" w:color="auto" w:fill="auto"/>
            <w:vAlign w:val="center"/>
            <w:hideMark/>
          </w:tcPr>
          <w:p w:rsidR="009B38E2" w:rsidRPr="00495886" w:rsidRDefault="009B38E2" w:rsidP="00887BB2">
            <w:pPr>
              <w:jc w:val="center"/>
              <w:rPr>
                <w:rFonts w:ascii="Arial" w:hAnsi="Arial" w:cs="Arial"/>
                <w:color w:val="000000"/>
                <w:sz w:val="18"/>
                <w:szCs w:val="18"/>
              </w:rPr>
            </w:pPr>
            <w:r w:rsidRPr="00495886">
              <w:rPr>
                <w:rFonts w:ascii="Arial" w:hAnsi="Arial" w:cs="Arial"/>
                <w:color w:val="000000"/>
                <w:sz w:val="18"/>
                <w:szCs w:val="18"/>
              </w:rPr>
              <w:t>340</w:t>
            </w:r>
          </w:p>
        </w:tc>
        <w:tc>
          <w:tcPr>
            <w:tcW w:w="9160" w:type="dxa"/>
            <w:tcBorders>
              <w:top w:val="nil"/>
              <w:left w:val="nil"/>
              <w:bottom w:val="single" w:sz="4" w:space="0" w:color="auto"/>
              <w:right w:val="single" w:sz="4" w:space="0" w:color="auto"/>
            </w:tcBorders>
            <w:shd w:val="clear" w:color="auto" w:fill="auto"/>
            <w:vAlign w:val="center"/>
            <w:hideMark/>
          </w:tcPr>
          <w:p w:rsidR="009B38E2" w:rsidRPr="00495886" w:rsidRDefault="009B38E2" w:rsidP="00887BB2">
            <w:pPr>
              <w:jc w:val="both"/>
              <w:rPr>
                <w:rFonts w:ascii="Arial" w:hAnsi="Arial" w:cs="Arial"/>
                <w:color w:val="000000"/>
                <w:sz w:val="18"/>
                <w:szCs w:val="18"/>
              </w:rPr>
            </w:pPr>
            <w:r w:rsidRPr="00495886">
              <w:rPr>
                <w:rFonts w:ascii="Arial" w:hAnsi="Arial" w:cs="Arial"/>
                <w:color w:val="000000"/>
                <w:sz w:val="18"/>
                <w:szCs w:val="18"/>
              </w:rPr>
              <w:t>Registro de anestesia Aplica cuando existe ausencia total o parcial, inconsistencia, enmendaduras o ilegibilidad en el registro de anestesia.</w:t>
            </w:r>
          </w:p>
        </w:tc>
      </w:tr>
      <w:tr w:rsidR="009B38E2" w:rsidRPr="00495886" w:rsidTr="00887BB2">
        <w:trPr>
          <w:trHeight w:val="600"/>
        </w:trPr>
        <w:tc>
          <w:tcPr>
            <w:tcW w:w="965" w:type="dxa"/>
            <w:tcBorders>
              <w:top w:val="nil"/>
              <w:left w:val="single" w:sz="4" w:space="0" w:color="auto"/>
              <w:bottom w:val="single" w:sz="4" w:space="0" w:color="auto"/>
              <w:right w:val="single" w:sz="4" w:space="0" w:color="auto"/>
            </w:tcBorders>
            <w:shd w:val="clear" w:color="auto" w:fill="auto"/>
            <w:vAlign w:val="center"/>
            <w:hideMark/>
          </w:tcPr>
          <w:p w:rsidR="009B38E2" w:rsidRPr="00495886" w:rsidRDefault="009B38E2" w:rsidP="00887BB2">
            <w:pPr>
              <w:jc w:val="center"/>
              <w:rPr>
                <w:rFonts w:ascii="Arial" w:hAnsi="Arial" w:cs="Arial"/>
                <w:color w:val="000000"/>
                <w:sz w:val="18"/>
                <w:szCs w:val="18"/>
              </w:rPr>
            </w:pPr>
            <w:r w:rsidRPr="00495886">
              <w:rPr>
                <w:rFonts w:ascii="Arial" w:hAnsi="Arial" w:cs="Arial"/>
                <w:color w:val="000000"/>
                <w:sz w:val="18"/>
                <w:szCs w:val="18"/>
              </w:rPr>
              <w:t>341</w:t>
            </w:r>
          </w:p>
        </w:tc>
        <w:tc>
          <w:tcPr>
            <w:tcW w:w="9160" w:type="dxa"/>
            <w:tcBorders>
              <w:top w:val="nil"/>
              <w:left w:val="nil"/>
              <w:bottom w:val="single" w:sz="4" w:space="0" w:color="auto"/>
              <w:right w:val="single" w:sz="4" w:space="0" w:color="auto"/>
            </w:tcBorders>
            <w:shd w:val="clear" w:color="auto" w:fill="auto"/>
            <w:vAlign w:val="center"/>
            <w:hideMark/>
          </w:tcPr>
          <w:p w:rsidR="009B38E2" w:rsidRPr="00495886" w:rsidRDefault="009B38E2" w:rsidP="00887BB2">
            <w:pPr>
              <w:jc w:val="both"/>
              <w:rPr>
                <w:rFonts w:ascii="Arial" w:hAnsi="Arial" w:cs="Arial"/>
                <w:color w:val="000000"/>
                <w:sz w:val="18"/>
                <w:szCs w:val="18"/>
              </w:rPr>
            </w:pPr>
            <w:r w:rsidRPr="00495886">
              <w:rPr>
                <w:rFonts w:ascii="Arial" w:hAnsi="Arial" w:cs="Arial"/>
                <w:color w:val="000000"/>
                <w:sz w:val="18"/>
                <w:szCs w:val="18"/>
              </w:rPr>
              <w:t>Descripción quirúrgica Aplica cuando existe ausencia total o parcial, inconsistencia, enmendaduras o ilegibilidad de la copia de la descripción operatoria de cirugía.</w:t>
            </w:r>
          </w:p>
        </w:tc>
      </w:tr>
      <w:tr w:rsidR="009B38E2" w:rsidRPr="00495886" w:rsidTr="00887BB2">
        <w:trPr>
          <w:trHeight w:val="75"/>
        </w:trPr>
        <w:tc>
          <w:tcPr>
            <w:tcW w:w="965" w:type="dxa"/>
            <w:tcBorders>
              <w:top w:val="nil"/>
              <w:left w:val="single" w:sz="4" w:space="0" w:color="auto"/>
              <w:bottom w:val="single" w:sz="4" w:space="0" w:color="auto"/>
              <w:right w:val="single" w:sz="4" w:space="0" w:color="auto"/>
            </w:tcBorders>
            <w:shd w:val="clear" w:color="auto" w:fill="auto"/>
            <w:vAlign w:val="center"/>
            <w:hideMark/>
          </w:tcPr>
          <w:p w:rsidR="009B38E2" w:rsidRPr="00495886" w:rsidRDefault="009B38E2" w:rsidP="00887BB2">
            <w:pPr>
              <w:jc w:val="center"/>
              <w:rPr>
                <w:rFonts w:ascii="Arial" w:hAnsi="Arial" w:cs="Arial"/>
                <w:color w:val="000000"/>
                <w:sz w:val="18"/>
                <w:szCs w:val="18"/>
              </w:rPr>
            </w:pPr>
            <w:r w:rsidRPr="00495886">
              <w:rPr>
                <w:rFonts w:ascii="Arial" w:hAnsi="Arial" w:cs="Arial"/>
                <w:color w:val="000000"/>
                <w:sz w:val="18"/>
                <w:szCs w:val="18"/>
              </w:rPr>
              <w:t>342</w:t>
            </w:r>
          </w:p>
        </w:tc>
        <w:tc>
          <w:tcPr>
            <w:tcW w:w="9160" w:type="dxa"/>
            <w:tcBorders>
              <w:top w:val="nil"/>
              <w:left w:val="nil"/>
              <w:bottom w:val="single" w:sz="4" w:space="0" w:color="auto"/>
              <w:right w:val="single" w:sz="4" w:space="0" w:color="auto"/>
            </w:tcBorders>
            <w:shd w:val="clear" w:color="auto" w:fill="auto"/>
            <w:vAlign w:val="center"/>
            <w:hideMark/>
          </w:tcPr>
          <w:p w:rsidR="009B38E2" w:rsidRPr="00495886" w:rsidRDefault="009B38E2" w:rsidP="00887BB2">
            <w:pPr>
              <w:jc w:val="both"/>
              <w:rPr>
                <w:rFonts w:ascii="Arial" w:hAnsi="Arial" w:cs="Arial"/>
                <w:color w:val="000000"/>
                <w:sz w:val="18"/>
                <w:szCs w:val="18"/>
              </w:rPr>
            </w:pPr>
            <w:r w:rsidRPr="00495886">
              <w:rPr>
                <w:rFonts w:ascii="Arial" w:hAnsi="Arial" w:cs="Arial"/>
                <w:color w:val="000000"/>
                <w:sz w:val="18"/>
                <w:szCs w:val="18"/>
              </w:rPr>
              <w:t>Lista de precios Aplica únicamente cuando no existe contrato entre el prestador y el pagador y el prestador debe adjuntar la parte del documento que relaciona los precios de compra del prestador para los medicamentos e insumos incluidos en la factura. No aplica en los casos en que existe contrato entre el pagador y el prestador ya que esta lista de precios debe ser un anexo del contrato, a menos que se requiera actualizar la información</w:t>
            </w:r>
          </w:p>
        </w:tc>
      </w:tr>
      <w:tr w:rsidR="009B38E2" w:rsidRPr="00495886" w:rsidTr="00887BB2">
        <w:trPr>
          <w:trHeight w:val="75"/>
        </w:trPr>
        <w:tc>
          <w:tcPr>
            <w:tcW w:w="965" w:type="dxa"/>
            <w:tcBorders>
              <w:top w:val="nil"/>
              <w:left w:val="single" w:sz="4" w:space="0" w:color="auto"/>
              <w:bottom w:val="single" w:sz="4" w:space="0" w:color="auto"/>
              <w:right w:val="single" w:sz="4" w:space="0" w:color="auto"/>
            </w:tcBorders>
            <w:shd w:val="clear" w:color="auto" w:fill="D9D9D9"/>
            <w:vAlign w:val="center"/>
            <w:hideMark/>
          </w:tcPr>
          <w:p w:rsidR="009B38E2" w:rsidRPr="00495886" w:rsidRDefault="009B38E2" w:rsidP="00887BB2">
            <w:pPr>
              <w:jc w:val="center"/>
              <w:rPr>
                <w:rFonts w:ascii="Arial" w:hAnsi="Arial" w:cs="Arial"/>
                <w:color w:val="000000"/>
                <w:sz w:val="18"/>
                <w:szCs w:val="18"/>
              </w:rPr>
            </w:pPr>
            <w:r w:rsidRPr="00495886">
              <w:rPr>
                <w:rFonts w:ascii="Arial" w:hAnsi="Arial" w:cs="Arial"/>
                <w:color w:val="000000"/>
                <w:sz w:val="18"/>
                <w:szCs w:val="18"/>
              </w:rPr>
              <w:t>4</w:t>
            </w:r>
          </w:p>
        </w:tc>
        <w:tc>
          <w:tcPr>
            <w:tcW w:w="9160" w:type="dxa"/>
            <w:tcBorders>
              <w:top w:val="nil"/>
              <w:left w:val="nil"/>
              <w:bottom w:val="single" w:sz="4" w:space="0" w:color="auto"/>
              <w:right w:val="single" w:sz="4" w:space="0" w:color="auto"/>
            </w:tcBorders>
            <w:shd w:val="clear" w:color="auto" w:fill="D9D9D9"/>
            <w:vAlign w:val="center"/>
            <w:hideMark/>
          </w:tcPr>
          <w:p w:rsidR="009B38E2" w:rsidRPr="00495886" w:rsidRDefault="009B38E2" w:rsidP="00887BB2">
            <w:pPr>
              <w:jc w:val="both"/>
              <w:rPr>
                <w:rFonts w:ascii="Arial" w:hAnsi="Arial" w:cs="Arial"/>
                <w:b/>
                <w:bCs/>
                <w:color w:val="000000"/>
                <w:sz w:val="18"/>
                <w:szCs w:val="18"/>
              </w:rPr>
            </w:pPr>
            <w:r w:rsidRPr="00495886">
              <w:rPr>
                <w:rFonts w:ascii="Arial" w:hAnsi="Arial" w:cs="Arial"/>
                <w:b/>
                <w:bCs/>
                <w:color w:val="000000"/>
                <w:sz w:val="18"/>
                <w:szCs w:val="18"/>
              </w:rPr>
              <w:t xml:space="preserve">Autorizaciones </w:t>
            </w:r>
            <w:r w:rsidRPr="00495886">
              <w:rPr>
                <w:rFonts w:ascii="Arial" w:hAnsi="Arial" w:cs="Arial"/>
                <w:color w:val="000000"/>
                <w:sz w:val="18"/>
                <w:szCs w:val="18"/>
              </w:rPr>
              <w:t>Aplican glosas por autorización cuando los servicios facturados por el prestador de servicios de salud, no fueron autorizados o difieren de los incluidos en la autorización de la entidad responsable del pago o cuando se cobren servicios con documentos o firmas adulteradas. Se consideran autorizadas aquellas solicitudes de autorización remitidas a las direcciones territoriales de salud por no haberse establecido comunicación con la entidad responsable del pago, en los términos establecidos en la presente resolución.</w:t>
            </w:r>
          </w:p>
        </w:tc>
      </w:tr>
      <w:tr w:rsidR="009B38E2" w:rsidRPr="00495886" w:rsidTr="00887BB2">
        <w:trPr>
          <w:trHeight w:val="75"/>
        </w:trPr>
        <w:tc>
          <w:tcPr>
            <w:tcW w:w="965" w:type="dxa"/>
            <w:tcBorders>
              <w:top w:val="nil"/>
              <w:left w:val="single" w:sz="4" w:space="0" w:color="auto"/>
              <w:bottom w:val="single" w:sz="4" w:space="0" w:color="auto"/>
              <w:right w:val="single" w:sz="4" w:space="0" w:color="auto"/>
            </w:tcBorders>
            <w:shd w:val="clear" w:color="auto" w:fill="auto"/>
            <w:vAlign w:val="center"/>
            <w:hideMark/>
          </w:tcPr>
          <w:p w:rsidR="009B38E2" w:rsidRPr="00495886" w:rsidRDefault="009B38E2" w:rsidP="00887BB2">
            <w:pPr>
              <w:jc w:val="center"/>
              <w:rPr>
                <w:rFonts w:ascii="Arial" w:hAnsi="Arial" w:cs="Arial"/>
                <w:color w:val="000000"/>
                <w:sz w:val="18"/>
                <w:szCs w:val="18"/>
              </w:rPr>
            </w:pPr>
            <w:r w:rsidRPr="00495886">
              <w:rPr>
                <w:rFonts w:ascii="Arial" w:hAnsi="Arial" w:cs="Arial"/>
                <w:color w:val="000000"/>
                <w:sz w:val="18"/>
                <w:szCs w:val="18"/>
              </w:rPr>
              <w:t>401</w:t>
            </w:r>
          </w:p>
        </w:tc>
        <w:tc>
          <w:tcPr>
            <w:tcW w:w="9160" w:type="dxa"/>
            <w:tcBorders>
              <w:top w:val="nil"/>
              <w:left w:val="nil"/>
              <w:bottom w:val="single" w:sz="4" w:space="0" w:color="auto"/>
              <w:right w:val="single" w:sz="4" w:space="0" w:color="auto"/>
            </w:tcBorders>
            <w:shd w:val="clear" w:color="auto" w:fill="auto"/>
            <w:vAlign w:val="center"/>
            <w:hideMark/>
          </w:tcPr>
          <w:p w:rsidR="009B38E2" w:rsidRPr="00495886" w:rsidRDefault="009B38E2" w:rsidP="00887BB2">
            <w:pPr>
              <w:jc w:val="both"/>
              <w:rPr>
                <w:rFonts w:ascii="Arial" w:hAnsi="Arial" w:cs="Arial"/>
                <w:color w:val="000000"/>
                <w:sz w:val="18"/>
                <w:szCs w:val="18"/>
              </w:rPr>
            </w:pPr>
            <w:r w:rsidRPr="00495886">
              <w:rPr>
                <w:rFonts w:ascii="Arial" w:hAnsi="Arial" w:cs="Arial"/>
                <w:color w:val="000000"/>
                <w:sz w:val="18"/>
                <w:szCs w:val="18"/>
              </w:rPr>
              <w:t xml:space="preserve">Estancia Aplica cuando: 1. El número de horas en observación, o días en habitación, que vienen relacionados </w:t>
            </w:r>
            <w:r w:rsidRPr="00495886">
              <w:rPr>
                <w:rFonts w:ascii="Arial" w:hAnsi="Arial" w:cs="Arial"/>
                <w:color w:val="000000"/>
                <w:sz w:val="18"/>
                <w:szCs w:val="18"/>
              </w:rPr>
              <w:lastRenderedPageBreak/>
              <w:t>en la factura presenta diferencia con los días autorizados. 2. El tipo de estancia prestado no corresponde al autorizado.</w:t>
            </w:r>
          </w:p>
        </w:tc>
      </w:tr>
      <w:tr w:rsidR="009B38E2" w:rsidRPr="00495886" w:rsidTr="00887BB2">
        <w:trPr>
          <w:trHeight w:val="287"/>
        </w:trPr>
        <w:tc>
          <w:tcPr>
            <w:tcW w:w="965" w:type="dxa"/>
            <w:tcBorders>
              <w:top w:val="nil"/>
              <w:left w:val="single" w:sz="4" w:space="0" w:color="auto"/>
              <w:bottom w:val="single" w:sz="4" w:space="0" w:color="auto"/>
              <w:right w:val="single" w:sz="4" w:space="0" w:color="auto"/>
            </w:tcBorders>
            <w:shd w:val="clear" w:color="auto" w:fill="auto"/>
            <w:vAlign w:val="center"/>
            <w:hideMark/>
          </w:tcPr>
          <w:p w:rsidR="009B38E2" w:rsidRPr="00495886" w:rsidRDefault="009B38E2" w:rsidP="00887BB2">
            <w:pPr>
              <w:jc w:val="center"/>
              <w:rPr>
                <w:rFonts w:ascii="Arial" w:hAnsi="Arial" w:cs="Arial"/>
                <w:color w:val="000000"/>
                <w:sz w:val="18"/>
                <w:szCs w:val="18"/>
              </w:rPr>
            </w:pPr>
            <w:r w:rsidRPr="00495886">
              <w:rPr>
                <w:rFonts w:ascii="Arial" w:hAnsi="Arial" w:cs="Arial"/>
                <w:color w:val="000000"/>
                <w:sz w:val="18"/>
                <w:szCs w:val="18"/>
              </w:rPr>
              <w:lastRenderedPageBreak/>
              <w:t>402</w:t>
            </w:r>
          </w:p>
        </w:tc>
        <w:tc>
          <w:tcPr>
            <w:tcW w:w="9160" w:type="dxa"/>
            <w:tcBorders>
              <w:top w:val="nil"/>
              <w:left w:val="nil"/>
              <w:bottom w:val="single" w:sz="4" w:space="0" w:color="auto"/>
              <w:right w:val="single" w:sz="4" w:space="0" w:color="auto"/>
            </w:tcBorders>
            <w:shd w:val="clear" w:color="auto" w:fill="auto"/>
            <w:vAlign w:val="center"/>
            <w:hideMark/>
          </w:tcPr>
          <w:p w:rsidR="009B38E2" w:rsidRPr="00495886" w:rsidRDefault="009B38E2" w:rsidP="00887BB2">
            <w:pPr>
              <w:jc w:val="both"/>
              <w:rPr>
                <w:rFonts w:ascii="Arial" w:hAnsi="Arial" w:cs="Arial"/>
                <w:color w:val="000000"/>
                <w:sz w:val="18"/>
                <w:szCs w:val="18"/>
              </w:rPr>
            </w:pPr>
            <w:r w:rsidRPr="00495886">
              <w:rPr>
                <w:rFonts w:ascii="Arial" w:hAnsi="Arial" w:cs="Arial"/>
                <w:color w:val="000000"/>
                <w:sz w:val="18"/>
                <w:szCs w:val="18"/>
              </w:rPr>
              <w:t>Consultas, interconsultas y visitas médicas Aplica cuando la consulta, interconsulta y/o visita médica relacionada y/o justificada en los soportes de la factura presenta diferencias con lo autorizado.</w:t>
            </w:r>
          </w:p>
        </w:tc>
      </w:tr>
      <w:tr w:rsidR="009B38E2" w:rsidRPr="00495886" w:rsidTr="00887BB2">
        <w:trPr>
          <w:trHeight w:val="600"/>
        </w:trPr>
        <w:tc>
          <w:tcPr>
            <w:tcW w:w="965" w:type="dxa"/>
            <w:tcBorders>
              <w:top w:val="nil"/>
              <w:left w:val="single" w:sz="4" w:space="0" w:color="auto"/>
              <w:bottom w:val="single" w:sz="4" w:space="0" w:color="auto"/>
              <w:right w:val="single" w:sz="4" w:space="0" w:color="auto"/>
            </w:tcBorders>
            <w:shd w:val="clear" w:color="auto" w:fill="auto"/>
            <w:vAlign w:val="center"/>
            <w:hideMark/>
          </w:tcPr>
          <w:p w:rsidR="009B38E2" w:rsidRPr="00495886" w:rsidRDefault="009B38E2" w:rsidP="00887BB2">
            <w:pPr>
              <w:jc w:val="center"/>
              <w:rPr>
                <w:rFonts w:ascii="Arial" w:hAnsi="Arial" w:cs="Arial"/>
                <w:color w:val="000000"/>
                <w:sz w:val="18"/>
                <w:szCs w:val="18"/>
              </w:rPr>
            </w:pPr>
            <w:r w:rsidRPr="00495886">
              <w:rPr>
                <w:rFonts w:ascii="Arial" w:hAnsi="Arial" w:cs="Arial"/>
                <w:color w:val="000000"/>
                <w:sz w:val="18"/>
                <w:szCs w:val="18"/>
              </w:rPr>
              <w:t>406</w:t>
            </w:r>
          </w:p>
        </w:tc>
        <w:tc>
          <w:tcPr>
            <w:tcW w:w="9160" w:type="dxa"/>
            <w:tcBorders>
              <w:top w:val="nil"/>
              <w:left w:val="nil"/>
              <w:bottom w:val="single" w:sz="4" w:space="0" w:color="auto"/>
              <w:right w:val="single" w:sz="4" w:space="0" w:color="auto"/>
            </w:tcBorders>
            <w:shd w:val="clear" w:color="auto" w:fill="auto"/>
            <w:vAlign w:val="center"/>
            <w:hideMark/>
          </w:tcPr>
          <w:p w:rsidR="009B38E2" w:rsidRPr="00495886" w:rsidRDefault="009B38E2" w:rsidP="00887BB2">
            <w:pPr>
              <w:jc w:val="both"/>
              <w:rPr>
                <w:rFonts w:ascii="Arial" w:hAnsi="Arial" w:cs="Arial"/>
                <w:color w:val="000000"/>
                <w:sz w:val="18"/>
                <w:szCs w:val="18"/>
              </w:rPr>
            </w:pPr>
            <w:r w:rsidRPr="00495886">
              <w:rPr>
                <w:rFonts w:ascii="Arial" w:hAnsi="Arial" w:cs="Arial"/>
                <w:color w:val="000000"/>
                <w:sz w:val="18"/>
                <w:szCs w:val="18"/>
              </w:rPr>
              <w:t>Materiales Aplica cuando los materiales que vienen relacionados y/o justificados en los soportes de la factura, presentan diferencias con los autorizados.</w:t>
            </w:r>
          </w:p>
        </w:tc>
      </w:tr>
      <w:tr w:rsidR="009B38E2" w:rsidRPr="00495886" w:rsidTr="00887BB2">
        <w:trPr>
          <w:trHeight w:val="600"/>
        </w:trPr>
        <w:tc>
          <w:tcPr>
            <w:tcW w:w="965" w:type="dxa"/>
            <w:tcBorders>
              <w:top w:val="nil"/>
              <w:left w:val="single" w:sz="4" w:space="0" w:color="auto"/>
              <w:bottom w:val="single" w:sz="4" w:space="0" w:color="auto"/>
              <w:right w:val="single" w:sz="4" w:space="0" w:color="auto"/>
            </w:tcBorders>
            <w:shd w:val="clear" w:color="auto" w:fill="auto"/>
            <w:vAlign w:val="center"/>
            <w:hideMark/>
          </w:tcPr>
          <w:p w:rsidR="009B38E2" w:rsidRPr="00495886" w:rsidRDefault="009B38E2" w:rsidP="00887BB2">
            <w:pPr>
              <w:jc w:val="center"/>
              <w:rPr>
                <w:rFonts w:ascii="Arial" w:hAnsi="Arial" w:cs="Arial"/>
                <w:color w:val="000000"/>
                <w:sz w:val="18"/>
                <w:szCs w:val="18"/>
              </w:rPr>
            </w:pPr>
            <w:r w:rsidRPr="00495886">
              <w:rPr>
                <w:rFonts w:ascii="Arial" w:hAnsi="Arial" w:cs="Arial"/>
                <w:color w:val="000000"/>
                <w:sz w:val="18"/>
                <w:szCs w:val="18"/>
              </w:rPr>
              <w:t>408</w:t>
            </w:r>
          </w:p>
        </w:tc>
        <w:tc>
          <w:tcPr>
            <w:tcW w:w="9160" w:type="dxa"/>
            <w:tcBorders>
              <w:top w:val="nil"/>
              <w:left w:val="nil"/>
              <w:bottom w:val="single" w:sz="4" w:space="0" w:color="auto"/>
              <w:right w:val="single" w:sz="4" w:space="0" w:color="auto"/>
            </w:tcBorders>
            <w:shd w:val="clear" w:color="auto" w:fill="auto"/>
            <w:vAlign w:val="center"/>
            <w:hideMark/>
          </w:tcPr>
          <w:p w:rsidR="009B38E2" w:rsidRPr="00495886" w:rsidRDefault="009B38E2" w:rsidP="00887BB2">
            <w:pPr>
              <w:jc w:val="both"/>
              <w:rPr>
                <w:rFonts w:ascii="Arial" w:hAnsi="Arial" w:cs="Arial"/>
                <w:color w:val="000000"/>
                <w:sz w:val="18"/>
                <w:szCs w:val="18"/>
              </w:rPr>
            </w:pPr>
            <w:r w:rsidRPr="00495886">
              <w:rPr>
                <w:rFonts w:ascii="Arial" w:hAnsi="Arial" w:cs="Arial"/>
                <w:color w:val="000000"/>
                <w:sz w:val="18"/>
                <w:szCs w:val="18"/>
              </w:rPr>
              <w:t>Ayudas Diagnósticas Aplica cuando las ayudas diagnósticas relacionadas y/o justificados en los soportes de la factura presentan diferencias con lo autorizado.</w:t>
            </w:r>
          </w:p>
        </w:tc>
      </w:tr>
      <w:tr w:rsidR="009B38E2" w:rsidRPr="00495886" w:rsidTr="00887BB2">
        <w:trPr>
          <w:trHeight w:val="600"/>
        </w:trPr>
        <w:tc>
          <w:tcPr>
            <w:tcW w:w="965" w:type="dxa"/>
            <w:tcBorders>
              <w:top w:val="nil"/>
              <w:left w:val="single" w:sz="4" w:space="0" w:color="auto"/>
              <w:bottom w:val="single" w:sz="4" w:space="0" w:color="auto"/>
              <w:right w:val="single" w:sz="4" w:space="0" w:color="auto"/>
            </w:tcBorders>
            <w:shd w:val="clear" w:color="auto" w:fill="auto"/>
            <w:vAlign w:val="center"/>
            <w:hideMark/>
          </w:tcPr>
          <w:p w:rsidR="009B38E2" w:rsidRPr="00495886" w:rsidRDefault="009B38E2" w:rsidP="00887BB2">
            <w:pPr>
              <w:jc w:val="center"/>
              <w:rPr>
                <w:rFonts w:ascii="Arial" w:hAnsi="Arial" w:cs="Arial"/>
                <w:color w:val="000000"/>
                <w:sz w:val="18"/>
                <w:szCs w:val="18"/>
              </w:rPr>
            </w:pPr>
            <w:r w:rsidRPr="00495886">
              <w:rPr>
                <w:rFonts w:ascii="Arial" w:hAnsi="Arial" w:cs="Arial"/>
                <w:color w:val="000000"/>
                <w:sz w:val="18"/>
                <w:szCs w:val="18"/>
              </w:rPr>
              <w:t>423</w:t>
            </w:r>
          </w:p>
        </w:tc>
        <w:tc>
          <w:tcPr>
            <w:tcW w:w="9160" w:type="dxa"/>
            <w:tcBorders>
              <w:top w:val="nil"/>
              <w:left w:val="nil"/>
              <w:bottom w:val="single" w:sz="4" w:space="0" w:color="auto"/>
              <w:right w:val="single" w:sz="4" w:space="0" w:color="auto"/>
            </w:tcBorders>
            <w:shd w:val="clear" w:color="auto" w:fill="auto"/>
            <w:vAlign w:val="center"/>
            <w:hideMark/>
          </w:tcPr>
          <w:p w:rsidR="009B38E2" w:rsidRPr="00495886" w:rsidRDefault="009B38E2" w:rsidP="00887BB2">
            <w:pPr>
              <w:jc w:val="both"/>
              <w:rPr>
                <w:rFonts w:ascii="Arial" w:hAnsi="Arial" w:cs="Arial"/>
                <w:color w:val="000000"/>
                <w:sz w:val="18"/>
                <w:szCs w:val="18"/>
              </w:rPr>
            </w:pPr>
            <w:r w:rsidRPr="00495886">
              <w:rPr>
                <w:rFonts w:ascii="Arial" w:hAnsi="Arial" w:cs="Arial"/>
                <w:color w:val="000000"/>
                <w:sz w:val="18"/>
                <w:szCs w:val="18"/>
              </w:rPr>
              <w:t>Procedimiento o Actividad Aplica cuando el procedimiento o actividad prestada relacionada y/o justificada en los soportes de la factura, difiere de la autorizada.</w:t>
            </w:r>
          </w:p>
        </w:tc>
      </w:tr>
      <w:tr w:rsidR="009B38E2" w:rsidRPr="00495886" w:rsidTr="00887BB2">
        <w:trPr>
          <w:trHeight w:val="75"/>
        </w:trPr>
        <w:tc>
          <w:tcPr>
            <w:tcW w:w="965" w:type="dxa"/>
            <w:tcBorders>
              <w:top w:val="nil"/>
              <w:left w:val="single" w:sz="4" w:space="0" w:color="auto"/>
              <w:bottom w:val="single" w:sz="4" w:space="0" w:color="auto"/>
              <w:right w:val="single" w:sz="4" w:space="0" w:color="auto"/>
            </w:tcBorders>
            <w:shd w:val="clear" w:color="auto" w:fill="auto"/>
            <w:vAlign w:val="center"/>
            <w:hideMark/>
          </w:tcPr>
          <w:p w:rsidR="009B38E2" w:rsidRPr="00495886" w:rsidRDefault="009B38E2" w:rsidP="00887BB2">
            <w:pPr>
              <w:jc w:val="center"/>
              <w:rPr>
                <w:rFonts w:ascii="Arial" w:hAnsi="Arial" w:cs="Arial"/>
                <w:color w:val="000000"/>
                <w:sz w:val="18"/>
                <w:szCs w:val="18"/>
              </w:rPr>
            </w:pPr>
            <w:r w:rsidRPr="00495886">
              <w:rPr>
                <w:rFonts w:ascii="Arial" w:hAnsi="Arial" w:cs="Arial"/>
                <w:color w:val="000000"/>
                <w:sz w:val="18"/>
                <w:szCs w:val="18"/>
              </w:rPr>
              <w:t>430</w:t>
            </w:r>
          </w:p>
        </w:tc>
        <w:tc>
          <w:tcPr>
            <w:tcW w:w="9160" w:type="dxa"/>
            <w:tcBorders>
              <w:top w:val="nil"/>
              <w:left w:val="nil"/>
              <w:bottom w:val="single" w:sz="4" w:space="0" w:color="auto"/>
              <w:right w:val="single" w:sz="4" w:space="0" w:color="auto"/>
            </w:tcBorders>
            <w:shd w:val="clear" w:color="auto" w:fill="auto"/>
            <w:vAlign w:val="center"/>
            <w:hideMark/>
          </w:tcPr>
          <w:p w:rsidR="009B38E2" w:rsidRPr="00495886" w:rsidRDefault="009B38E2" w:rsidP="00887BB2">
            <w:pPr>
              <w:jc w:val="both"/>
              <w:rPr>
                <w:rFonts w:ascii="Arial" w:hAnsi="Arial" w:cs="Arial"/>
                <w:color w:val="000000"/>
                <w:sz w:val="18"/>
                <w:szCs w:val="18"/>
              </w:rPr>
            </w:pPr>
            <w:r w:rsidRPr="00495886">
              <w:rPr>
                <w:rFonts w:ascii="Arial" w:hAnsi="Arial" w:cs="Arial"/>
                <w:color w:val="000000"/>
                <w:sz w:val="18"/>
                <w:szCs w:val="18"/>
              </w:rPr>
              <w:t xml:space="preserve">Autorización de servicios adicional Aplica cuando existe ausencia total o parcial, inconsistencia, enmendaduras o ilegibilidad en los soportes de la factura que evidencian la autorización de algunos servicios no incluidos en el evento principal del plan de manejo o de la solicitud formulada oportunamente por el prestador y no respondida en los términos de la presente resolución. No aplica cuando durante la realización de un procedimiento quirúrgico debidamente autorizado, el cirujano considera necesaria la realización de un procedimiento adicional derivado de los hallazgos </w:t>
            </w:r>
            <w:proofErr w:type="spellStart"/>
            <w:r w:rsidRPr="00495886">
              <w:rPr>
                <w:rFonts w:ascii="Arial" w:hAnsi="Arial" w:cs="Arial"/>
                <w:color w:val="000000"/>
                <w:sz w:val="18"/>
                <w:szCs w:val="18"/>
              </w:rPr>
              <w:t>intraoperatorios</w:t>
            </w:r>
            <w:proofErr w:type="spellEnd"/>
            <w:r w:rsidRPr="00495886">
              <w:rPr>
                <w:rFonts w:ascii="Arial" w:hAnsi="Arial" w:cs="Arial"/>
                <w:color w:val="000000"/>
                <w:sz w:val="18"/>
                <w:szCs w:val="18"/>
              </w:rPr>
              <w:t>, siempre y cuando la conducta asumida justifique la realización de dicho procedimiento adicional a la luz de la sana crítica de la auditoría médica.</w:t>
            </w:r>
          </w:p>
        </w:tc>
      </w:tr>
      <w:tr w:rsidR="009B38E2" w:rsidRPr="00495886" w:rsidTr="00887BB2">
        <w:trPr>
          <w:trHeight w:val="600"/>
        </w:trPr>
        <w:tc>
          <w:tcPr>
            <w:tcW w:w="965" w:type="dxa"/>
            <w:tcBorders>
              <w:top w:val="nil"/>
              <w:left w:val="single" w:sz="4" w:space="0" w:color="auto"/>
              <w:bottom w:val="single" w:sz="4" w:space="0" w:color="auto"/>
              <w:right w:val="single" w:sz="4" w:space="0" w:color="auto"/>
            </w:tcBorders>
            <w:shd w:val="clear" w:color="auto" w:fill="auto"/>
            <w:vAlign w:val="center"/>
            <w:hideMark/>
          </w:tcPr>
          <w:p w:rsidR="009B38E2" w:rsidRPr="00495886" w:rsidRDefault="009B38E2" w:rsidP="00887BB2">
            <w:pPr>
              <w:jc w:val="center"/>
              <w:rPr>
                <w:rFonts w:ascii="Arial" w:hAnsi="Arial" w:cs="Arial"/>
                <w:color w:val="000000"/>
                <w:sz w:val="18"/>
                <w:szCs w:val="18"/>
              </w:rPr>
            </w:pPr>
            <w:r w:rsidRPr="00495886">
              <w:rPr>
                <w:rFonts w:ascii="Arial" w:hAnsi="Arial" w:cs="Arial"/>
                <w:color w:val="000000"/>
                <w:sz w:val="18"/>
                <w:szCs w:val="18"/>
              </w:rPr>
              <w:t>438</w:t>
            </w:r>
          </w:p>
        </w:tc>
        <w:tc>
          <w:tcPr>
            <w:tcW w:w="9160" w:type="dxa"/>
            <w:tcBorders>
              <w:top w:val="nil"/>
              <w:left w:val="nil"/>
              <w:bottom w:val="single" w:sz="4" w:space="0" w:color="auto"/>
              <w:right w:val="single" w:sz="4" w:space="0" w:color="auto"/>
            </w:tcBorders>
            <w:shd w:val="clear" w:color="auto" w:fill="auto"/>
            <w:vAlign w:val="center"/>
            <w:hideMark/>
          </w:tcPr>
          <w:p w:rsidR="009B38E2" w:rsidRPr="00495886" w:rsidRDefault="009B38E2" w:rsidP="00887BB2">
            <w:pPr>
              <w:jc w:val="both"/>
              <w:rPr>
                <w:rFonts w:ascii="Arial" w:hAnsi="Arial" w:cs="Arial"/>
                <w:color w:val="000000"/>
                <w:sz w:val="18"/>
                <w:szCs w:val="18"/>
              </w:rPr>
            </w:pPr>
            <w:r w:rsidRPr="00495886">
              <w:rPr>
                <w:rFonts w:ascii="Arial" w:hAnsi="Arial" w:cs="Arial"/>
                <w:color w:val="000000"/>
                <w:sz w:val="18"/>
                <w:szCs w:val="18"/>
              </w:rPr>
              <w:t>Traslado Aplica cuando: 1. El traslado en ambulancia no cuenta con la autorización pactada en el acuerdo de voluntades. 2. No aplica en caso de traslados de urgencias</w:t>
            </w:r>
          </w:p>
        </w:tc>
      </w:tr>
      <w:tr w:rsidR="009B38E2" w:rsidRPr="00495886" w:rsidTr="00887BB2">
        <w:trPr>
          <w:trHeight w:val="75"/>
        </w:trPr>
        <w:tc>
          <w:tcPr>
            <w:tcW w:w="965" w:type="dxa"/>
            <w:tcBorders>
              <w:top w:val="nil"/>
              <w:left w:val="single" w:sz="4" w:space="0" w:color="auto"/>
              <w:bottom w:val="single" w:sz="4" w:space="0" w:color="auto"/>
              <w:right w:val="single" w:sz="4" w:space="0" w:color="auto"/>
            </w:tcBorders>
            <w:shd w:val="clear" w:color="auto" w:fill="auto"/>
            <w:vAlign w:val="center"/>
            <w:hideMark/>
          </w:tcPr>
          <w:p w:rsidR="009B38E2" w:rsidRPr="00495886" w:rsidRDefault="009B38E2" w:rsidP="00887BB2">
            <w:pPr>
              <w:jc w:val="center"/>
              <w:rPr>
                <w:rFonts w:ascii="Arial" w:hAnsi="Arial" w:cs="Arial"/>
                <w:color w:val="000000"/>
                <w:sz w:val="18"/>
                <w:szCs w:val="18"/>
              </w:rPr>
            </w:pPr>
            <w:r w:rsidRPr="00495886">
              <w:rPr>
                <w:rFonts w:ascii="Arial" w:hAnsi="Arial" w:cs="Arial"/>
                <w:color w:val="000000"/>
                <w:sz w:val="18"/>
                <w:szCs w:val="18"/>
              </w:rPr>
              <w:t>443</w:t>
            </w:r>
          </w:p>
        </w:tc>
        <w:tc>
          <w:tcPr>
            <w:tcW w:w="9160" w:type="dxa"/>
            <w:tcBorders>
              <w:top w:val="nil"/>
              <w:left w:val="nil"/>
              <w:bottom w:val="single" w:sz="4" w:space="0" w:color="auto"/>
              <w:right w:val="single" w:sz="4" w:space="0" w:color="auto"/>
            </w:tcBorders>
            <w:shd w:val="clear" w:color="auto" w:fill="auto"/>
            <w:vAlign w:val="center"/>
            <w:hideMark/>
          </w:tcPr>
          <w:p w:rsidR="009B38E2" w:rsidRPr="00495886" w:rsidRDefault="009B38E2" w:rsidP="00887BB2">
            <w:pPr>
              <w:jc w:val="both"/>
              <w:rPr>
                <w:rFonts w:ascii="Arial" w:hAnsi="Arial" w:cs="Arial"/>
                <w:color w:val="000000"/>
                <w:sz w:val="18"/>
                <w:szCs w:val="18"/>
              </w:rPr>
            </w:pPr>
            <w:r w:rsidRPr="00495886">
              <w:rPr>
                <w:rFonts w:ascii="Arial" w:hAnsi="Arial" w:cs="Arial"/>
                <w:color w:val="000000"/>
                <w:sz w:val="18"/>
                <w:szCs w:val="18"/>
              </w:rPr>
              <w:t>Orden o autorización de servicios vencida Aplica cuando: 1. La orden o autorización de servicios que se anexa como soporte de la factura ha superado el límite de días de vigencia. 2. La orden o autorización de servicios que se anexa como soporte de la factura ha sido reemplazada por solicitud del prestador de servicios de salud.</w:t>
            </w:r>
          </w:p>
        </w:tc>
      </w:tr>
      <w:tr w:rsidR="009B38E2" w:rsidRPr="00495886" w:rsidTr="00887BB2">
        <w:trPr>
          <w:trHeight w:val="600"/>
        </w:trPr>
        <w:tc>
          <w:tcPr>
            <w:tcW w:w="965" w:type="dxa"/>
            <w:tcBorders>
              <w:top w:val="nil"/>
              <w:left w:val="single" w:sz="4" w:space="0" w:color="auto"/>
              <w:bottom w:val="single" w:sz="4" w:space="0" w:color="auto"/>
              <w:right w:val="single" w:sz="4" w:space="0" w:color="auto"/>
            </w:tcBorders>
            <w:shd w:val="clear" w:color="auto" w:fill="auto"/>
            <w:vAlign w:val="center"/>
            <w:hideMark/>
          </w:tcPr>
          <w:p w:rsidR="009B38E2" w:rsidRPr="00495886" w:rsidRDefault="009B38E2" w:rsidP="00887BB2">
            <w:pPr>
              <w:jc w:val="center"/>
              <w:rPr>
                <w:rFonts w:ascii="Arial" w:hAnsi="Arial" w:cs="Arial"/>
                <w:color w:val="000000"/>
                <w:sz w:val="18"/>
                <w:szCs w:val="18"/>
              </w:rPr>
            </w:pPr>
            <w:r w:rsidRPr="00495886">
              <w:rPr>
                <w:rFonts w:ascii="Arial" w:hAnsi="Arial" w:cs="Arial"/>
                <w:color w:val="000000"/>
                <w:sz w:val="18"/>
                <w:szCs w:val="18"/>
              </w:rPr>
              <w:t>444</w:t>
            </w:r>
          </w:p>
        </w:tc>
        <w:tc>
          <w:tcPr>
            <w:tcW w:w="9160" w:type="dxa"/>
            <w:tcBorders>
              <w:top w:val="nil"/>
              <w:left w:val="nil"/>
              <w:bottom w:val="single" w:sz="4" w:space="0" w:color="auto"/>
              <w:right w:val="single" w:sz="4" w:space="0" w:color="auto"/>
            </w:tcBorders>
            <w:shd w:val="clear" w:color="auto" w:fill="auto"/>
            <w:vAlign w:val="center"/>
            <w:hideMark/>
          </w:tcPr>
          <w:p w:rsidR="009B38E2" w:rsidRPr="00495886" w:rsidRDefault="009B38E2" w:rsidP="00887BB2">
            <w:pPr>
              <w:jc w:val="both"/>
              <w:rPr>
                <w:rFonts w:ascii="Arial" w:hAnsi="Arial" w:cs="Arial"/>
                <w:color w:val="000000"/>
                <w:sz w:val="18"/>
                <w:szCs w:val="18"/>
              </w:rPr>
            </w:pPr>
            <w:r w:rsidRPr="00495886">
              <w:rPr>
                <w:rFonts w:ascii="Arial" w:hAnsi="Arial" w:cs="Arial"/>
                <w:color w:val="000000"/>
                <w:sz w:val="18"/>
                <w:szCs w:val="18"/>
              </w:rPr>
              <w:t>Profesional que ordena no adscrito Aplica en aquellos casos que se presten servicios ordenados por un profesional que no hace parte del cuerpo médico de la entidad responsable del pago.</w:t>
            </w:r>
          </w:p>
        </w:tc>
      </w:tr>
      <w:tr w:rsidR="009B38E2" w:rsidRPr="00495886" w:rsidTr="00887BB2">
        <w:trPr>
          <w:trHeight w:val="75"/>
        </w:trPr>
        <w:tc>
          <w:tcPr>
            <w:tcW w:w="965" w:type="dxa"/>
            <w:tcBorders>
              <w:top w:val="nil"/>
              <w:left w:val="single" w:sz="4" w:space="0" w:color="auto"/>
              <w:bottom w:val="single" w:sz="4" w:space="0" w:color="auto"/>
              <w:right w:val="single" w:sz="4" w:space="0" w:color="auto"/>
            </w:tcBorders>
            <w:shd w:val="clear" w:color="auto" w:fill="D9D9D9"/>
            <w:vAlign w:val="center"/>
            <w:hideMark/>
          </w:tcPr>
          <w:p w:rsidR="009B38E2" w:rsidRPr="00495886" w:rsidRDefault="009B38E2" w:rsidP="00887BB2">
            <w:pPr>
              <w:jc w:val="center"/>
              <w:rPr>
                <w:rFonts w:ascii="Arial" w:hAnsi="Arial" w:cs="Arial"/>
                <w:color w:val="000000"/>
                <w:sz w:val="18"/>
                <w:szCs w:val="18"/>
              </w:rPr>
            </w:pPr>
            <w:r w:rsidRPr="00495886">
              <w:rPr>
                <w:rFonts w:ascii="Arial" w:hAnsi="Arial" w:cs="Arial"/>
                <w:color w:val="000000"/>
                <w:sz w:val="18"/>
                <w:szCs w:val="18"/>
              </w:rPr>
              <w:t>5</w:t>
            </w:r>
          </w:p>
        </w:tc>
        <w:tc>
          <w:tcPr>
            <w:tcW w:w="9160" w:type="dxa"/>
            <w:tcBorders>
              <w:top w:val="nil"/>
              <w:left w:val="nil"/>
              <w:bottom w:val="single" w:sz="4" w:space="0" w:color="auto"/>
              <w:right w:val="single" w:sz="4" w:space="0" w:color="auto"/>
            </w:tcBorders>
            <w:shd w:val="clear" w:color="auto" w:fill="D9D9D9"/>
            <w:vAlign w:val="center"/>
            <w:hideMark/>
          </w:tcPr>
          <w:p w:rsidR="009B38E2" w:rsidRPr="00495886" w:rsidRDefault="009B38E2" w:rsidP="00887BB2">
            <w:pPr>
              <w:jc w:val="both"/>
              <w:rPr>
                <w:rFonts w:ascii="Arial" w:hAnsi="Arial" w:cs="Arial"/>
                <w:b/>
                <w:bCs/>
                <w:color w:val="000000"/>
                <w:sz w:val="18"/>
                <w:szCs w:val="18"/>
              </w:rPr>
            </w:pPr>
            <w:r w:rsidRPr="00495886">
              <w:rPr>
                <w:rFonts w:ascii="Arial" w:hAnsi="Arial" w:cs="Arial"/>
                <w:b/>
                <w:bCs/>
                <w:color w:val="000000"/>
                <w:sz w:val="18"/>
                <w:szCs w:val="18"/>
              </w:rPr>
              <w:t xml:space="preserve">Cobertura </w:t>
            </w:r>
            <w:r w:rsidRPr="00495886">
              <w:rPr>
                <w:rFonts w:ascii="Arial" w:hAnsi="Arial" w:cs="Arial"/>
                <w:color w:val="000000"/>
                <w:sz w:val="18"/>
                <w:szCs w:val="18"/>
              </w:rPr>
              <w:t>Se consideran glosas por cobertura, todas aquellas que se generan por cobro de servicios que no están incluidos en el respectivo plan, hacen parte integral de un servicio y se cobran de manera adicional o deben estar a cargo de otra entidad por no haber agotado o superado los topes.</w:t>
            </w:r>
          </w:p>
        </w:tc>
      </w:tr>
      <w:tr w:rsidR="009B38E2" w:rsidRPr="00495886" w:rsidTr="00887BB2">
        <w:trPr>
          <w:trHeight w:val="75"/>
        </w:trPr>
        <w:tc>
          <w:tcPr>
            <w:tcW w:w="965" w:type="dxa"/>
            <w:tcBorders>
              <w:top w:val="nil"/>
              <w:left w:val="single" w:sz="4" w:space="0" w:color="auto"/>
              <w:bottom w:val="single" w:sz="4" w:space="0" w:color="auto"/>
              <w:right w:val="single" w:sz="4" w:space="0" w:color="auto"/>
            </w:tcBorders>
            <w:shd w:val="clear" w:color="auto" w:fill="auto"/>
            <w:vAlign w:val="center"/>
            <w:hideMark/>
          </w:tcPr>
          <w:p w:rsidR="009B38E2" w:rsidRPr="00495886" w:rsidRDefault="009B38E2" w:rsidP="00887BB2">
            <w:pPr>
              <w:jc w:val="center"/>
              <w:rPr>
                <w:rFonts w:ascii="Arial" w:hAnsi="Arial" w:cs="Arial"/>
                <w:color w:val="000000"/>
                <w:sz w:val="18"/>
                <w:szCs w:val="18"/>
              </w:rPr>
            </w:pPr>
            <w:r w:rsidRPr="00495886">
              <w:rPr>
                <w:rFonts w:ascii="Arial" w:hAnsi="Arial" w:cs="Arial"/>
                <w:color w:val="000000"/>
                <w:sz w:val="18"/>
                <w:szCs w:val="18"/>
              </w:rPr>
              <w:t>501</w:t>
            </w:r>
          </w:p>
        </w:tc>
        <w:tc>
          <w:tcPr>
            <w:tcW w:w="9160" w:type="dxa"/>
            <w:tcBorders>
              <w:top w:val="nil"/>
              <w:left w:val="nil"/>
              <w:bottom w:val="single" w:sz="4" w:space="0" w:color="auto"/>
              <w:right w:val="single" w:sz="4" w:space="0" w:color="auto"/>
            </w:tcBorders>
            <w:shd w:val="clear" w:color="auto" w:fill="auto"/>
            <w:vAlign w:val="center"/>
            <w:hideMark/>
          </w:tcPr>
          <w:p w:rsidR="009B38E2" w:rsidRPr="00495886" w:rsidRDefault="009B38E2" w:rsidP="00887BB2">
            <w:pPr>
              <w:jc w:val="both"/>
              <w:rPr>
                <w:rFonts w:ascii="Arial" w:hAnsi="Arial" w:cs="Arial"/>
                <w:color w:val="000000"/>
                <w:sz w:val="18"/>
                <w:szCs w:val="18"/>
              </w:rPr>
            </w:pPr>
            <w:r w:rsidRPr="00495886">
              <w:rPr>
                <w:rFonts w:ascii="Arial" w:hAnsi="Arial" w:cs="Arial"/>
                <w:color w:val="000000"/>
                <w:sz w:val="18"/>
                <w:szCs w:val="18"/>
              </w:rPr>
              <w:t xml:space="preserve">Estancia Aplica cuando el número de días en observación o habitación, que vienen relacionados en la factura no están incluidos en el respectivo plan </w:t>
            </w:r>
            <w:proofErr w:type="spellStart"/>
            <w:r w:rsidRPr="00495886">
              <w:rPr>
                <w:rFonts w:ascii="Arial" w:hAnsi="Arial" w:cs="Arial"/>
                <w:color w:val="000000"/>
                <w:sz w:val="18"/>
                <w:szCs w:val="18"/>
              </w:rPr>
              <w:t>ó</w:t>
            </w:r>
            <w:proofErr w:type="spellEnd"/>
            <w:r w:rsidRPr="00495886">
              <w:rPr>
                <w:rFonts w:ascii="Arial" w:hAnsi="Arial" w:cs="Arial"/>
                <w:color w:val="000000"/>
                <w:sz w:val="18"/>
                <w:szCs w:val="18"/>
              </w:rPr>
              <w:t xml:space="preserve"> hacen parte integral de un servicio y se están cobrando adicionalmente.</w:t>
            </w:r>
          </w:p>
        </w:tc>
      </w:tr>
      <w:tr w:rsidR="009B38E2" w:rsidRPr="00495886" w:rsidTr="00887BB2">
        <w:trPr>
          <w:trHeight w:val="75"/>
        </w:trPr>
        <w:tc>
          <w:tcPr>
            <w:tcW w:w="965" w:type="dxa"/>
            <w:tcBorders>
              <w:top w:val="nil"/>
              <w:left w:val="single" w:sz="4" w:space="0" w:color="auto"/>
              <w:bottom w:val="single" w:sz="4" w:space="0" w:color="auto"/>
              <w:right w:val="single" w:sz="4" w:space="0" w:color="auto"/>
            </w:tcBorders>
            <w:shd w:val="clear" w:color="auto" w:fill="auto"/>
            <w:vAlign w:val="center"/>
            <w:hideMark/>
          </w:tcPr>
          <w:p w:rsidR="009B38E2" w:rsidRPr="00495886" w:rsidRDefault="009B38E2" w:rsidP="00887BB2">
            <w:pPr>
              <w:jc w:val="center"/>
              <w:rPr>
                <w:rFonts w:ascii="Arial" w:hAnsi="Arial" w:cs="Arial"/>
                <w:color w:val="000000"/>
                <w:sz w:val="18"/>
                <w:szCs w:val="18"/>
              </w:rPr>
            </w:pPr>
            <w:r w:rsidRPr="00495886">
              <w:rPr>
                <w:rFonts w:ascii="Arial" w:hAnsi="Arial" w:cs="Arial"/>
                <w:color w:val="000000"/>
                <w:sz w:val="18"/>
                <w:szCs w:val="18"/>
              </w:rPr>
              <w:t>502</w:t>
            </w:r>
          </w:p>
        </w:tc>
        <w:tc>
          <w:tcPr>
            <w:tcW w:w="9160" w:type="dxa"/>
            <w:tcBorders>
              <w:top w:val="nil"/>
              <w:left w:val="nil"/>
              <w:bottom w:val="single" w:sz="4" w:space="0" w:color="auto"/>
              <w:right w:val="single" w:sz="4" w:space="0" w:color="auto"/>
            </w:tcBorders>
            <w:shd w:val="clear" w:color="auto" w:fill="auto"/>
            <w:vAlign w:val="center"/>
            <w:hideMark/>
          </w:tcPr>
          <w:p w:rsidR="009B38E2" w:rsidRPr="00495886" w:rsidRDefault="009B38E2" w:rsidP="00887BB2">
            <w:pPr>
              <w:jc w:val="both"/>
              <w:rPr>
                <w:rFonts w:ascii="Arial" w:hAnsi="Arial" w:cs="Arial"/>
                <w:color w:val="000000"/>
                <w:sz w:val="18"/>
                <w:szCs w:val="18"/>
              </w:rPr>
            </w:pPr>
            <w:r w:rsidRPr="00495886">
              <w:rPr>
                <w:rFonts w:ascii="Arial" w:hAnsi="Arial" w:cs="Arial"/>
                <w:color w:val="000000"/>
                <w:sz w:val="18"/>
                <w:szCs w:val="18"/>
              </w:rPr>
              <w:t xml:space="preserve">Consultas, interconsultas y visitas médicas Aplica cuando la consulta, interconsulta y/o visita médica relacionadas no están incluidas en el respectivo plan </w:t>
            </w:r>
            <w:proofErr w:type="spellStart"/>
            <w:r w:rsidRPr="00495886">
              <w:rPr>
                <w:rFonts w:ascii="Arial" w:hAnsi="Arial" w:cs="Arial"/>
                <w:color w:val="000000"/>
                <w:sz w:val="18"/>
                <w:szCs w:val="18"/>
              </w:rPr>
              <w:t>ó</w:t>
            </w:r>
            <w:proofErr w:type="spellEnd"/>
            <w:r w:rsidRPr="00495886">
              <w:rPr>
                <w:rFonts w:ascii="Arial" w:hAnsi="Arial" w:cs="Arial"/>
                <w:color w:val="000000"/>
                <w:sz w:val="18"/>
                <w:szCs w:val="18"/>
              </w:rPr>
              <w:t xml:space="preserve"> hacen parte integral de un servicio y se están cobrando adicionalmente.</w:t>
            </w:r>
          </w:p>
        </w:tc>
      </w:tr>
      <w:tr w:rsidR="009B38E2" w:rsidRPr="00495886" w:rsidTr="00887BB2">
        <w:trPr>
          <w:trHeight w:val="75"/>
        </w:trPr>
        <w:tc>
          <w:tcPr>
            <w:tcW w:w="965" w:type="dxa"/>
            <w:tcBorders>
              <w:top w:val="nil"/>
              <w:left w:val="single" w:sz="4" w:space="0" w:color="auto"/>
              <w:bottom w:val="single" w:sz="4" w:space="0" w:color="auto"/>
              <w:right w:val="single" w:sz="4" w:space="0" w:color="auto"/>
            </w:tcBorders>
            <w:shd w:val="clear" w:color="auto" w:fill="auto"/>
            <w:vAlign w:val="center"/>
            <w:hideMark/>
          </w:tcPr>
          <w:p w:rsidR="009B38E2" w:rsidRPr="00495886" w:rsidRDefault="009B38E2" w:rsidP="00887BB2">
            <w:pPr>
              <w:jc w:val="center"/>
              <w:rPr>
                <w:rFonts w:ascii="Arial" w:hAnsi="Arial" w:cs="Arial"/>
                <w:color w:val="000000"/>
                <w:sz w:val="18"/>
                <w:szCs w:val="18"/>
              </w:rPr>
            </w:pPr>
            <w:r w:rsidRPr="00495886">
              <w:rPr>
                <w:rFonts w:ascii="Arial" w:hAnsi="Arial" w:cs="Arial"/>
                <w:color w:val="000000"/>
                <w:sz w:val="18"/>
                <w:szCs w:val="18"/>
              </w:rPr>
              <w:t>506</w:t>
            </w:r>
          </w:p>
        </w:tc>
        <w:tc>
          <w:tcPr>
            <w:tcW w:w="9160" w:type="dxa"/>
            <w:tcBorders>
              <w:top w:val="nil"/>
              <w:left w:val="nil"/>
              <w:bottom w:val="single" w:sz="4" w:space="0" w:color="auto"/>
              <w:right w:val="single" w:sz="4" w:space="0" w:color="auto"/>
            </w:tcBorders>
            <w:shd w:val="clear" w:color="auto" w:fill="auto"/>
            <w:vAlign w:val="center"/>
            <w:hideMark/>
          </w:tcPr>
          <w:p w:rsidR="009B38E2" w:rsidRPr="00495886" w:rsidRDefault="009B38E2" w:rsidP="00887BB2">
            <w:pPr>
              <w:jc w:val="both"/>
              <w:rPr>
                <w:rFonts w:ascii="Arial" w:hAnsi="Arial" w:cs="Arial"/>
                <w:color w:val="000000"/>
                <w:sz w:val="18"/>
                <w:szCs w:val="18"/>
              </w:rPr>
            </w:pPr>
            <w:r w:rsidRPr="00495886">
              <w:rPr>
                <w:rFonts w:ascii="Arial" w:hAnsi="Arial" w:cs="Arial"/>
                <w:color w:val="000000"/>
                <w:sz w:val="18"/>
                <w:szCs w:val="18"/>
              </w:rPr>
              <w:t xml:space="preserve">Materiales Aplica cuando los materiales que vienen relacionados y/o justificados en los soportes de la factura, no están incluidos en el respectivo plan </w:t>
            </w:r>
            <w:proofErr w:type="spellStart"/>
            <w:r w:rsidRPr="00495886">
              <w:rPr>
                <w:rFonts w:ascii="Arial" w:hAnsi="Arial" w:cs="Arial"/>
                <w:color w:val="000000"/>
                <w:sz w:val="18"/>
                <w:szCs w:val="18"/>
              </w:rPr>
              <w:t>ó</w:t>
            </w:r>
            <w:proofErr w:type="spellEnd"/>
            <w:r w:rsidRPr="00495886">
              <w:rPr>
                <w:rFonts w:ascii="Arial" w:hAnsi="Arial" w:cs="Arial"/>
                <w:color w:val="000000"/>
                <w:sz w:val="18"/>
                <w:szCs w:val="18"/>
              </w:rPr>
              <w:t xml:space="preserve"> hacen parte integral de un servicio y se están cobrando adicionalmente.</w:t>
            </w:r>
          </w:p>
        </w:tc>
      </w:tr>
      <w:tr w:rsidR="009B38E2" w:rsidRPr="00495886" w:rsidTr="00887BB2">
        <w:trPr>
          <w:trHeight w:val="899"/>
        </w:trPr>
        <w:tc>
          <w:tcPr>
            <w:tcW w:w="965" w:type="dxa"/>
            <w:tcBorders>
              <w:top w:val="nil"/>
              <w:left w:val="single" w:sz="4" w:space="0" w:color="auto"/>
              <w:bottom w:val="single" w:sz="4" w:space="0" w:color="auto"/>
              <w:right w:val="single" w:sz="4" w:space="0" w:color="auto"/>
            </w:tcBorders>
            <w:shd w:val="clear" w:color="auto" w:fill="auto"/>
            <w:vAlign w:val="center"/>
            <w:hideMark/>
          </w:tcPr>
          <w:p w:rsidR="009B38E2" w:rsidRPr="00495886" w:rsidRDefault="009B38E2" w:rsidP="00887BB2">
            <w:pPr>
              <w:jc w:val="center"/>
              <w:rPr>
                <w:rFonts w:ascii="Arial" w:hAnsi="Arial" w:cs="Arial"/>
                <w:color w:val="000000"/>
                <w:sz w:val="18"/>
                <w:szCs w:val="18"/>
              </w:rPr>
            </w:pPr>
            <w:r w:rsidRPr="00495886">
              <w:rPr>
                <w:rFonts w:ascii="Arial" w:hAnsi="Arial" w:cs="Arial"/>
                <w:color w:val="000000"/>
                <w:sz w:val="18"/>
                <w:szCs w:val="18"/>
              </w:rPr>
              <w:t>507</w:t>
            </w:r>
          </w:p>
        </w:tc>
        <w:tc>
          <w:tcPr>
            <w:tcW w:w="9160" w:type="dxa"/>
            <w:tcBorders>
              <w:top w:val="nil"/>
              <w:left w:val="nil"/>
              <w:bottom w:val="single" w:sz="4" w:space="0" w:color="auto"/>
              <w:right w:val="single" w:sz="4" w:space="0" w:color="auto"/>
            </w:tcBorders>
            <w:shd w:val="clear" w:color="auto" w:fill="auto"/>
            <w:vAlign w:val="center"/>
            <w:hideMark/>
          </w:tcPr>
          <w:p w:rsidR="009B38E2" w:rsidRPr="00495886" w:rsidRDefault="009B38E2" w:rsidP="00887BB2">
            <w:pPr>
              <w:jc w:val="both"/>
              <w:rPr>
                <w:rFonts w:ascii="Arial" w:hAnsi="Arial" w:cs="Arial"/>
                <w:color w:val="000000"/>
                <w:sz w:val="18"/>
                <w:szCs w:val="18"/>
              </w:rPr>
            </w:pPr>
            <w:r w:rsidRPr="00495886">
              <w:rPr>
                <w:rFonts w:ascii="Arial" w:hAnsi="Arial" w:cs="Arial"/>
                <w:color w:val="000000"/>
                <w:sz w:val="18"/>
                <w:szCs w:val="18"/>
              </w:rPr>
              <w:t xml:space="preserve">Medicamentos Aplica cuando los medicamentos entregados o relacionados en la hoja de suministro de medicamentos y/o justificados en la factura no están incluidos en el respectivo plan </w:t>
            </w:r>
            <w:proofErr w:type="spellStart"/>
            <w:r w:rsidRPr="00495886">
              <w:rPr>
                <w:rFonts w:ascii="Arial" w:hAnsi="Arial" w:cs="Arial"/>
                <w:color w:val="000000"/>
                <w:sz w:val="18"/>
                <w:szCs w:val="18"/>
              </w:rPr>
              <w:t>ó</w:t>
            </w:r>
            <w:proofErr w:type="spellEnd"/>
            <w:r w:rsidRPr="00495886">
              <w:rPr>
                <w:rFonts w:ascii="Arial" w:hAnsi="Arial" w:cs="Arial"/>
                <w:color w:val="000000"/>
                <w:sz w:val="18"/>
                <w:szCs w:val="18"/>
              </w:rPr>
              <w:t xml:space="preserve"> hacen parte integral de un servicio y se están cobrando adicionalmente.</w:t>
            </w:r>
          </w:p>
        </w:tc>
      </w:tr>
      <w:tr w:rsidR="009B38E2" w:rsidRPr="00495886" w:rsidTr="00887BB2">
        <w:trPr>
          <w:trHeight w:val="75"/>
        </w:trPr>
        <w:tc>
          <w:tcPr>
            <w:tcW w:w="965" w:type="dxa"/>
            <w:tcBorders>
              <w:top w:val="nil"/>
              <w:left w:val="single" w:sz="4" w:space="0" w:color="auto"/>
              <w:bottom w:val="single" w:sz="4" w:space="0" w:color="auto"/>
              <w:right w:val="single" w:sz="4" w:space="0" w:color="auto"/>
            </w:tcBorders>
            <w:shd w:val="clear" w:color="auto" w:fill="auto"/>
            <w:vAlign w:val="center"/>
            <w:hideMark/>
          </w:tcPr>
          <w:p w:rsidR="009B38E2" w:rsidRPr="00495886" w:rsidRDefault="009B38E2" w:rsidP="00887BB2">
            <w:pPr>
              <w:jc w:val="center"/>
              <w:rPr>
                <w:rFonts w:ascii="Arial" w:hAnsi="Arial" w:cs="Arial"/>
                <w:color w:val="000000"/>
                <w:sz w:val="18"/>
                <w:szCs w:val="18"/>
              </w:rPr>
            </w:pPr>
            <w:r w:rsidRPr="00495886">
              <w:rPr>
                <w:rFonts w:ascii="Arial" w:hAnsi="Arial" w:cs="Arial"/>
                <w:color w:val="000000"/>
                <w:sz w:val="18"/>
                <w:szCs w:val="18"/>
              </w:rPr>
              <w:t>508</w:t>
            </w:r>
          </w:p>
        </w:tc>
        <w:tc>
          <w:tcPr>
            <w:tcW w:w="9160" w:type="dxa"/>
            <w:tcBorders>
              <w:top w:val="nil"/>
              <w:left w:val="nil"/>
              <w:bottom w:val="single" w:sz="4" w:space="0" w:color="auto"/>
              <w:right w:val="single" w:sz="4" w:space="0" w:color="auto"/>
            </w:tcBorders>
            <w:shd w:val="clear" w:color="auto" w:fill="auto"/>
            <w:vAlign w:val="center"/>
            <w:hideMark/>
          </w:tcPr>
          <w:p w:rsidR="009B38E2" w:rsidRPr="00495886" w:rsidRDefault="009B38E2" w:rsidP="00887BB2">
            <w:pPr>
              <w:jc w:val="both"/>
              <w:rPr>
                <w:rFonts w:ascii="Arial" w:hAnsi="Arial" w:cs="Arial"/>
                <w:color w:val="000000"/>
                <w:sz w:val="18"/>
                <w:szCs w:val="18"/>
              </w:rPr>
            </w:pPr>
            <w:r w:rsidRPr="00495886">
              <w:rPr>
                <w:rFonts w:ascii="Arial" w:hAnsi="Arial" w:cs="Arial"/>
                <w:color w:val="000000"/>
                <w:sz w:val="18"/>
                <w:szCs w:val="18"/>
              </w:rPr>
              <w:t xml:space="preserve">Ayudas diagnósticas Aplica cuando las ayudas diagnósticas relacionadas y/o justificados en los soportes de la factura no están incluidas en el respectivo plan </w:t>
            </w:r>
            <w:proofErr w:type="spellStart"/>
            <w:r w:rsidRPr="00495886">
              <w:rPr>
                <w:rFonts w:ascii="Arial" w:hAnsi="Arial" w:cs="Arial"/>
                <w:color w:val="000000"/>
                <w:sz w:val="18"/>
                <w:szCs w:val="18"/>
              </w:rPr>
              <w:t>ó</w:t>
            </w:r>
            <w:proofErr w:type="spellEnd"/>
            <w:r w:rsidRPr="00495886">
              <w:rPr>
                <w:rFonts w:ascii="Arial" w:hAnsi="Arial" w:cs="Arial"/>
                <w:color w:val="000000"/>
                <w:sz w:val="18"/>
                <w:szCs w:val="18"/>
              </w:rPr>
              <w:t xml:space="preserve"> hacen parte integral de un servicio y se están cobrando adicionalmente.</w:t>
            </w:r>
          </w:p>
        </w:tc>
      </w:tr>
      <w:tr w:rsidR="009B38E2" w:rsidRPr="00495886" w:rsidTr="00887BB2">
        <w:trPr>
          <w:trHeight w:val="75"/>
        </w:trPr>
        <w:tc>
          <w:tcPr>
            <w:tcW w:w="965" w:type="dxa"/>
            <w:tcBorders>
              <w:top w:val="nil"/>
              <w:left w:val="single" w:sz="4" w:space="0" w:color="auto"/>
              <w:bottom w:val="single" w:sz="4" w:space="0" w:color="auto"/>
              <w:right w:val="single" w:sz="4" w:space="0" w:color="auto"/>
            </w:tcBorders>
            <w:shd w:val="clear" w:color="auto" w:fill="auto"/>
            <w:vAlign w:val="center"/>
            <w:hideMark/>
          </w:tcPr>
          <w:p w:rsidR="009B38E2" w:rsidRPr="00495886" w:rsidRDefault="009B38E2" w:rsidP="00887BB2">
            <w:pPr>
              <w:jc w:val="center"/>
              <w:rPr>
                <w:rFonts w:ascii="Arial" w:hAnsi="Arial" w:cs="Arial"/>
                <w:color w:val="000000"/>
                <w:sz w:val="18"/>
                <w:szCs w:val="18"/>
              </w:rPr>
            </w:pPr>
            <w:r w:rsidRPr="00495886">
              <w:rPr>
                <w:rFonts w:ascii="Arial" w:hAnsi="Arial" w:cs="Arial"/>
                <w:color w:val="000000"/>
                <w:sz w:val="18"/>
                <w:szCs w:val="18"/>
              </w:rPr>
              <w:t>523</w:t>
            </w:r>
          </w:p>
        </w:tc>
        <w:tc>
          <w:tcPr>
            <w:tcW w:w="9160" w:type="dxa"/>
            <w:tcBorders>
              <w:top w:val="nil"/>
              <w:left w:val="nil"/>
              <w:bottom w:val="single" w:sz="4" w:space="0" w:color="auto"/>
              <w:right w:val="single" w:sz="4" w:space="0" w:color="auto"/>
            </w:tcBorders>
            <w:shd w:val="clear" w:color="auto" w:fill="auto"/>
            <w:vAlign w:val="center"/>
            <w:hideMark/>
          </w:tcPr>
          <w:p w:rsidR="009B38E2" w:rsidRPr="00495886" w:rsidRDefault="009B38E2" w:rsidP="00887BB2">
            <w:pPr>
              <w:jc w:val="both"/>
              <w:rPr>
                <w:rFonts w:ascii="Arial" w:hAnsi="Arial" w:cs="Arial"/>
                <w:color w:val="000000"/>
                <w:sz w:val="18"/>
                <w:szCs w:val="18"/>
              </w:rPr>
            </w:pPr>
            <w:r w:rsidRPr="00495886">
              <w:rPr>
                <w:rFonts w:ascii="Arial" w:hAnsi="Arial" w:cs="Arial"/>
                <w:color w:val="000000"/>
                <w:sz w:val="18"/>
                <w:szCs w:val="18"/>
              </w:rPr>
              <w:t xml:space="preserve">Procedimiento o actividad Aplica cuando en la factura se cobra un procedimiento o una actividad que no están incluidos en el respectivo plan </w:t>
            </w:r>
            <w:proofErr w:type="spellStart"/>
            <w:r w:rsidRPr="00495886">
              <w:rPr>
                <w:rFonts w:ascii="Arial" w:hAnsi="Arial" w:cs="Arial"/>
                <w:color w:val="000000"/>
                <w:sz w:val="18"/>
                <w:szCs w:val="18"/>
              </w:rPr>
              <w:t>ó</w:t>
            </w:r>
            <w:proofErr w:type="spellEnd"/>
            <w:r w:rsidRPr="00495886">
              <w:rPr>
                <w:rFonts w:ascii="Arial" w:hAnsi="Arial" w:cs="Arial"/>
                <w:color w:val="000000"/>
                <w:sz w:val="18"/>
                <w:szCs w:val="18"/>
              </w:rPr>
              <w:t xml:space="preserve"> hacen parte integral de un servicio y se están cobrando adicionalmente.</w:t>
            </w:r>
          </w:p>
        </w:tc>
      </w:tr>
      <w:tr w:rsidR="009B38E2" w:rsidRPr="00495886" w:rsidTr="00887BB2">
        <w:trPr>
          <w:trHeight w:val="600"/>
        </w:trPr>
        <w:tc>
          <w:tcPr>
            <w:tcW w:w="965" w:type="dxa"/>
            <w:tcBorders>
              <w:top w:val="nil"/>
              <w:left w:val="single" w:sz="4" w:space="0" w:color="auto"/>
              <w:bottom w:val="single" w:sz="4" w:space="0" w:color="auto"/>
              <w:right w:val="single" w:sz="4" w:space="0" w:color="auto"/>
            </w:tcBorders>
            <w:shd w:val="clear" w:color="auto" w:fill="auto"/>
            <w:vAlign w:val="center"/>
            <w:hideMark/>
          </w:tcPr>
          <w:p w:rsidR="009B38E2" w:rsidRPr="00495886" w:rsidRDefault="009B38E2" w:rsidP="00887BB2">
            <w:pPr>
              <w:jc w:val="center"/>
              <w:rPr>
                <w:rFonts w:ascii="Arial" w:hAnsi="Arial" w:cs="Arial"/>
                <w:color w:val="000000"/>
                <w:sz w:val="18"/>
                <w:szCs w:val="18"/>
              </w:rPr>
            </w:pPr>
            <w:r w:rsidRPr="00495886">
              <w:rPr>
                <w:rFonts w:ascii="Arial" w:hAnsi="Arial" w:cs="Arial"/>
                <w:color w:val="000000"/>
                <w:sz w:val="18"/>
                <w:szCs w:val="18"/>
              </w:rPr>
              <w:t>527</w:t>
            </w:r>
          </w:p>
        </w:tc>
        <w:tc>
          <w:tcPr>
            <w:tcW w:w="9160" w:type="dxa"/>
            <w:tcBorders>
              <w:top w:val="nil"/>
              <w:left w:val="nil"/>
              <w:bottom w:val="single" w:sz="4" w:space="0" w:color="auto"/>
              <w:right w:val="single" w:sz="4" w:space="0" w:color="auto"/>
            </w:tcBorders>
            <w:shd w:val="clear" w:color="auto" w:fill="auto"/>
            <w:vAlign w:val="center"/>
            <w:hideMark/>
          </w:tcPr>
          <w:p w:rsidR="009B38E2" w:rsidRPr="00495886" w:rsidRDefault="009B38E2" w:rsidP="00887BB2">
            <w:pPr>
              <w:jc w:val="both"/>
              <w:rPr>
                <w:rFonts w:ascii="Arial" w:hAnsi="Arial" w:cs="Arial"/>
                <w:color w:val="000000"/>
                <w:sz w:val="18"/>
                <w:szCs w:val="18"/>
              </w:rPr>
            </w:pPr>
            <w:r w:rsidRPr="00495886">
              <w:rPr>
                <w:rFonts w:ascii="Arial" w:hAnsi="Arial" w:cs="Arial"/>
                <w:color w:val="000000"/>
                <w:sz w:val="18"/>
                <w:szCs w:val="18"/>
              </w:rPr>
              <w:t>Servicio o procedimiento incluido en otro Aplica cuando se factura por separado un procedimiento incluido en otro ya facturado.</w:t>
            </w:r>
          </w:p>
        </w:tc>
      </w:tr>
      <w:tr w:rsidR="009B38E2" w:rsidRPr="00495886" w:rsidTr="00887BB2">
        <w:trPr>
          <w:trHeight w:val="600"/>
        </w:trPr>
        <w:tc>
          <w:tcPr>
            <w:tcW w:w="965" w:type="dxa"/>
            <w:tcBorders>
              <w:top w:val="nil"/>
              <w:left w:val="single" w:sz="4" w:space="0" w:color="auto"/>
              <w:bottom w:val="single" w:sz="4" w:space="0" w:color="auto"/>
              <w:right w:val="single" w:sz="4" w:space="0" w:color="auto"/>
            </w:tcBorders>
            <w:shd w:val="clear" w:color="auto" w:fill="auto"/>
            <w:vAlign w:val="center"/>
            <w:hideMark/>
          </w:tcPr>
          <w:p w:rsidR="009B38E2" w:rsidRPr="00495886" w:rsidRDefault="009B38E2" w:rsidP="00887BB2">
            <w:pPr>
              <w:jc w:val="center"/>
              <w:rPr>
                <w:rFonts w:ascii="Arial" w:hAnsi="Arial" w:cs="Arial"/>
                <w:color w:val="000000"/>
                <w:sz w:val="18"/>
                <w:szCs w:val="18"/>
              </w:rPr>
            </w:pPr>
            <w:r w:rsidRPr="00495886">
              <w:rPr>
                <w:rFonts w:ascii="Arial" w:hAnsi="Arial" w:cs="Arial"/>
                <w:color w:val="000000"/>
                <w:sz w:val="18"/>
                <w:szCs w:val="18"/>
              </w:rPr>
              <w:t>545</w:t>
            </w:r>
          </w:p>
        </w:tc>
        <w:tc>
          <w:tcPr>
            <w:tcW w:w="9160" w:type="dxa"/>
            <w:tcBorders>
              <w:top w:val="nil"/>
              <w:left w:val="nil"/>
              <w:bottom w:val="single" w:sz="4" w:space="0" w:color="auto"/>
              <w:right w:val="single" w:sz="4" w:space="0" w:color="auto"/>
            </w:tcBorders>
            <w:shd w:val="clear" w:color="auto" w:fill="auto"/>
            <w:vAlign w:val="center"/>
            <w:hideMark/>
          </w:tcPr>
          <w:p w:rsidR="009B38E2" w:rsidRPr="00495886" w:rsidRDefault="009B38E2" w:rsidP="00887BB2">
            <w:pPr>
              <w:jc w:val="both"/>
              <w:rPr>
                <w:rFonts w:ascii="Arial" w:hAnsi="Arial" w:cs="Arial"/>
                <w:color w:val="000000"/>
                <w:sz w:val="18"/>
                <w:szCs w:val="18"/>
              </w:rPr>
            </w:pPr>
            <w:r w:rsidRPr="00495886">
              <w:rPr>
                <w:rFonts w:ascii="Arial" w:hAnsi="Arial" w:cs="Arial"/>
                <w:color w:val="000000"/>
                <w:sz w:val="18"/>
                <w:szCs w:val="18"/>
              </w:rPr>
              <w:t>Servicio no pactado Aplica cuando en la factura se cobra un servicio que no se encuentra establecido entre las partes.</w:t>
            </w:r>
          </w:p>
        </w:tc>
      </w:tr>
      <w:tr w:rsidR="009B38E2" w:rsidRPr="00495886" w:rsidTr="00887BB2">
        <w:trPr>
          <w:trHeight w:val="899"/>
        </w:trPr>
        <w:tc>
          <w:tcPr>
            <w:tcW w:w="965" w:type="dxa"/>
            <w:tcBorders>
              <w:top w:val="nil"/>
              <w:left w:val="single" w:sz="4" w:space="0" w:color="auto"/>
              <w:bottom w:val="single" w:sz="4" w:space="0" w:color="auto"/>
              <w:right w:val="single" w:sz="4" w:space="0" w:color="auto"/>
            </w:tcBorders>
            <w:shd w:val="clear" w:color="auto" w:fill="auto"/>
            <w:vAlign w:val="center"/>
            <w:hideMark/>
          </w:tcPr>
          <w:p w:rsidR="009B38E2" w:rsidRPr="00495886" w:rsidRDefault="009B38E2" w:rsidP="00887BB2">
            <w:pPr>
              <w:jc w:val="center"/>
              <w:rPr>
                <w:rFonts w:ascii="Arial" w:hAnsi="Arial" w:cs="Arial"/>
                <w:color w:val="000000"/>
                <w:sz w:val="18"/>
                <w:szCs w:val="18"/>
              </w:rPr>
            </w:pPr>
            <w:r w:rsidRPr="00495886">
              <w:rPr>
                <w:rFonts w:ascii="Arial" w:hAnsi="Arial" w:cs="Arial"/>
                <w:color w:val="000000"/>
                <w:sz w:val="18"/>
                <w:szCs w:val="18"/>
              </w:rPr>
              <w:t>546</w:t>
            </w:r>
          </w:p>
        </w:tc>
        <w:tc>
          <w:tcPr>
            <w:tcW w:w="9160" w:type="dxa"/>
            <w:tcBorders>
              <w:top w:val="nil"/>
              <w:left w:val="nil"/>
              <w:bottom w:val="single" w:sz="4" w:space="0" w:color="auto"/>
              <w:right w:val="single" w:sz="4" w:space="0" w:color="auto"/>
            </w:tcBorders>
            <w:shd w:val="clear" w:color="auto" w:fill="auto"/>
            <w:vAlign w:val="center"/>
            <w:hideMark/>
          </w:tcPr>
          <w:p w:rsidR="009B38E2" w:rsidRPr="00495886" w:rsidRDefault="009B38E2" w:rsidP="00887BB2">
            <w:pPr>
              <w:jc w:val="both"/>
              <w:rPr>
                <w:rFonts w:ascii="Arial" w:hAnsi="Arial" w:cs="Arial"/>
                <w:color w:val="000000"/>
                <w:sz w:val="18"/>
                <w:szCs w:val="18"/>
              </w:rPr>
            </w:pPr>
            <w:r w:rsidRPr="00495886">
              <w:rPr>
                <w:rFonts w:ascii="Arial" w:hAnsi="Arial" w:cs="Arial"/>
                <w:color w:val="000000"/>
                <w:sz w:val="18"/>
                <w:szCs w:val="18"/>
              </w:rPr>
              <w:t>Cobertura sin agotar en la póliza (SOAT) Aplica cuando se facturan servicios a la entidad responsable del pago sin agotar los topes cubiertos por las pólizas de Seguro Obligatorio de accidentes de tránsito y el administrador fiduciario de FOSYGA.</w:t>
            </w:r>
          </w:p>
        </w:tc>
      </w:tr>
      <w:tr w:rsidR="009B38E2" w:rsidRPr="00495886" w:rsidTr="00887BB2">
        <w:trPr>
          <w:trHeight w:val="1499"/>
        </w:trPr>
        <w:tc>
          <w:tcPr>
            <w:tcW w:w="965" w:type="dxa"/>
            <w:tcBorders>
              <w:top w:val="nil"/>
              <w:left w:val="single" w:sz="4" w:space="0" w:color="auto"/>
              <w:bottom w:val="single" w:sz="4" w:space="0" w:color="auto"/>
              <w:right w:val="single" w:sz="4" w:space="0" w:color="auto"/>
            </w:tcBorders>
            <w:shd w:val="clear" w:color="auto" w:fill="D9D9D9"/>
            <w:vAlign w:val="center"/>
            <w:hideMark/>
          </w:tcPr>
          <w:p w:rsidR="009B38E2" w:rsidRPr="00495886" w:rsidRDefault="009B38E2" w:rsidP="00887BB2">
            <w:pPr>
              <w:jc w:val="center"/>
              <w:rPr>
                <w:rFonts w:ascii="Arial" w:hAnsi="Arial" w:cs="Arial"/>
                <w:color w:val="000000"/>
                <w:sz w:val="18"/>
                <w:szCs w:val="18"/>
              </w:rPr>
            </w:pPr>
            <w:r w:rsidRPr="00495886">
              <w:rPr>
                <w:rFonts w:ascii="Arial" w:hAnsi="Arial" w:cs="Arial"/>
                <w:color w:val="000000"/>
                <w:sz w:val="18"/>
                <w:szCs w:val="18"/>
              </w:rPr>
              <w:lastRenderedPageBreak/>
              <w:t>6</w:t>
            </w:r>
          </w:p>
        </w:tc>
        <w:tc>
          <w:tcPr>
            <w:tcW w:w="9160" w:type="dxa"/>
            <w:tcBorders>
              <w:top w:val="nil"/>
              <w:left w:val="nil"/>
              <w:bottom w:val="single" w:sz="4" w:space="0" w:color="auto"/>
              <w:right w:val="single" w:sz="4" w:space="0" w:color="auto"/>
            </w:tcBorders>
            <w:shd w:val="clear" w:color="auto" w:fill="D9D9D9"/>
            <w:vAlign w:val="center"/>
            <w:hideMark/>
          </w:tcPr>
          <w:p w:rsidR="009B38E2" w:rsidRPr="00495886" w:rsidRDefault="009B38E2" w:rsidP="00887BB2">
            <w:pPr>
              <w:jc w:val="both"/>
              <w:rPr>
                <w:rFonts w:ascii="Arial" w:hAnsi="Arial" w:cs="Arial"/>
                <w:b/>
                <w:bCs/>
                <w:color w:val="000000"/>
                <w:sz w:val="18"/>
                <w:szCs w:val="18"/>
              </w:rPr>
            </w:pPr>
            <w:r w:rsidRPr="00495886">
              <w:rPr>
                <w:rFonts w:ascii="Arial" w:hAnsi="Arial" w:cs="Arial"/>
                <w:b/>
                <w:bCs/>
                <w:color w:val="000000"/>
                <w:sz w:val="18"/>
                <w:szCs w:val="18"/>
              </w:rPr>
              <w:t xml:space="preserve">Pertinencia </w:t>
            </w:r>
            <w:r w:rsidRPr="00495886">
              <w:rPr>
                <w:rFonts w:ascii="Arial" w:hAnsi="Arial" w:cs="Arial"/>
                <w:color w:val="000000"/>
                <w:sz w:val="18"/>
                <w:szCs w:val="18"/>
              </w:rPr>
              <w:t>Se consideran glosas por pertinencia todas aquellas que se generan por no existir coherencia entre la historia clínica y las ayudas diagnósticas solicitadas o el tratamiento ordenado, a la luz de las guías de atención, o de la sana crítica de la auditoría médica. De ser pertinentes, por ser ilegibles los diagnósticos realizados, por estar incompletos o por falta de detalles más extensos en la nota médica o paramédica relacionada con la atención prestada.</w:t>
            </w:r>
          </w:p>
        </w:tc>
      </w:tr>
      <w:tr w:rsidR="009B38E2" w:rsidRPr="00495886" w:rsidTr="00887BB2">
        <w:trPr>
          <w:trHeight w:val="75"/>
        </w:trPr>
        <w:tc>
          <w:tcPr>
            <w:tcW w:w="965" w:type="dxa"/>
            <w:tcBorders>
              <w:top w:val="nil"/>
              <w:left w:val="single" w:sz="4" w:space="0" w:color="auto"/>
              <w:bottom w:val="single" w:sz="4" w:space="0" w:color="auto"/>
              <w:right w:val="single" w:sz="4" w:space="0" w:color="auto"/>
            </w:tcBorders>
            <w:shd w:val="clear" w:color="auto" w:fill="auto"/>
            <w:vAlign w:val="center"/>
            <w:hideMark/>
          </w:tcPr>
          <w:p w:rsidR="009B38E2" w:rsidRPr="00495886" w:rsidRDefault="009B38E2" w:rsidP="00887BB2">
            <w:pPr>
              <w:jc w:val="center"/>
              <w:rPr>
                <w:rFonts w:ascii="Arial" w:hAnsi="Arial" w:cs="Arial"/>
                <w:color w:val="000000"/>
                <w:sz w:val="18"/>
                <w:szCs w:val="18"/>
              </w:rPr>
            </w:pPr>
            <w:r w:rsidRPr="00495886">
              <w:rPr>
                <w:rFonts w:ascii="Arial" w:hAnsi="Arial" w:cs="Arial"/>
                <w:color w:val="000000"/>
                <w:sz w:val="18"/>
                <w:szCs w:val="18"/>
              </w:rPr>
              <w:t>601</w:t>
            </w:r>
          </w:p>
        </w:tc>
        <w:tc>
          <w:tcPr>
            <w:tcW w:w="9160" w:type="dxa"/>
            <w:tcBorders>
              <w:top w:val="nil"/>
              <w:left w:val="nil"/>
              <w:bottom w:val="single" w:sz="4" w:space="0" w:color="auto"/>
              <w:right w:val="single" w:sz="4" w:space="0" w:color="auto"/>
            </w:tcBorders>
            <w:shd w:val="clear" w:color="auto" w:fill="auto"/>
            <w:vAlign w:val="center"/>
            <w:hideMark/>
          </w:tcPr>
          <w:p w:rsidR="009B38E2" w:rsidRPr="00495886" w:rsidRDefault="009B38E2" w:rsidP="00887BB2">
            <w:pPr>
              <w:jc w:val="both"/>
              <w:rPr>
                <w:rFonts w:ascii="Arial" w:hAnsi="Arial" w:cs="Arial"/>
                <w:color w:val="000000"/>
                <w:sz w:val="18"/>
                <w:szCs w:val="18"/>
              </w:rPr>
            </w:pPr>
            <w:r w:rsidRPr="00495886">
              <w:rPr>
                <w:rFonts w:ascii="Arial" w:hAnsi="Arial" w:cs="Arial"/>
                <w:color w:val="000000"/>
                <w:sz w:val="18"/>
                <w:szCs w:val="18"/>
              </w:rPr>
              <w:t>Estancia Aplica cuando el cargo por estancia, sea ésta en observación o, habitación, que viene relacionado en los soportes de la factura, no es pertinente o no tiene justificación médica para el cobro.</w:t>
            </w:r>
          </w:p>
        </w:tc>
      </w:tr>
      <w:tr w:rsidR="009B38E2" w:rsidRPr="00495886" w:rsidTr="00887BB2">
        <w:trPr>
          <w:trHeight w:val="75"/>
        </w:trPr>
        <w:tc>
          <w:tcPr>
            <w:tcW w:w="965" w:type="dxa"/>
            <w:tcBorders>
              <w:top w:val="nil"/>
              <w:left w:val="single" w:sz="4" w:space="0" w:color="auto"/>
              <w:bottom w:val="single" w:sz="4" w:space="0" w:color="auto"/>
              <w:right w:val="single" w:sz="4" w:space="0" w:color="auto"/>
            </w:tcBorders>
            <w:shd w:val="clear" w:color="auto" w:fill="auto"/>
            <w:vAlign w:val="center"/>
            <w:hideMark/>
          </w:tcPr>
          <w:p w:rsidR="009B38E2" w:rsidRPr="00495886" w:rsidRDefault="009B38E2" w:rsidP="00887BB2">
            <w:pPr>
              <w:jc w:val="center"/>
              <w:rPr>
                <w:rFonts w:ascii="Arial" w:hAnsi="Arial" w:cs="Arial"/>
                <w:color w:val="000000"/>
                <w:sz w:val="18"/>
                <w:szCs w:val="18"/>
              </w:rPr>
            </w:pPr>
            <w:r w:rsidRPr="00495886">
              <w:rPr>
                <w:rFonts w:ascii="Arial" w:hAnsi="Arial" w:cs="Arial"/>
                <w:color w:val="000000"/>
                <w:sz w:val="18"/>
                <w:szCs w:val="18"/>
              </w:rPr>
              <w:t>602</w:t>
            </w:r>
          </w:p>
        </w:tc>
        <w:tc>
          <w:tcPr>
            <w:tcW w:w="9160" w:type="dxa"/>
            <w:tcBorders>
              <w:top w:val="nil"/>
              <w:left w:val="nil"/>
              <w:bottom w:val="single" w:sz="4" w:space="0" w:color="auto"/>
              <w:right w:val="single" w:sz="4" w:space="0" w:color="auto"/>
            </w:tcBorders>
            <w:shd w:val="clear" w:color="auto" w:fill="auto"/>
            <w:vAlign w:val="center"/>
            <w:hideMark/>
          </w:tcPr>
          <w:p w:rsidR="009B38E2" w:rsidRPr="00495886" w:rsidRDefault="009B38E2" w:rsidP="00887BB2">
            <w:pPr>
              <w:jc w:val="both"/>
              <w:rPr>
                <w:rFonts w:ascii="Arial" w:hAnsi="Arial" w:cs="Arial"/>
                <w:color w:val="000000"/>
                <w:sz w:val="18"/>
                <w:szCs w:val="18"/>
              </w:rPr>
            </w:pPr>
            <w:r w:rsidRPr="00495886">
              <w:rPr>
                <w:rFonts w:ascii="Arial" w:hAnsi="Arial" w:cs="Arial"/>
                <w:color w:val="000000"/>
                <w:sz w:val="18"/>
                <w:szCs w:val="18"/>
              </w:rPr>
              <w:t>Consultas, interconsultas y visitas médicas Aplica cuando el cargo por consulta, interconsulta y/o visita médica que viene relacionado en los soportes de la factura, no es pertinente o no tiene justificación médica para el cobro.</w:t>
            </w:r>
          </w:p>
        </w:tc>
      </w:tr>
      <w:tr w:rsidR="009B38E2" w:rsidRPr="00495886" w:rsidTr="00887BB2">
        <w:trPr>
          <w:trHeight w:val="75"/>
        </w:trPr>
        <w:tc>
          <w:tcPr>
            <w:tcW w:w="965" w:type="dxa"/>
            <w:tcBorders>
              <w:top w:val="nil"/>
              <w:left w:val="single" w:sz="4" w:space="0" w:color="auto"/>
              <w:bottom w:val="single" w:sz="4" w:space="0" w:color="auto"/>
              <w:right w:val="single" w:sz="4" w:space="0" w:color="auto"/>
            </w:tcBorders>
            <w:shd w:val="clear" w:color="auto" w:fill="auto"/>
            <w:vAlign w:val="center"/>
            <w:hideMark/>
          </w:tcPr>
          <w:p w:rsidR="009B38E2" w:rsidRPr="00495886" w:rsidRDefault="009B38E2" w:rsidP="00887BB2">
            <w:pPr>
              <w:jc w:val="center"/>
              <w:rPr>
                <w:rFonts w:ascii="Arial" w:hAnsi="Arial" w:cs="Arial"/>
                <w:color w:val="000000"/>
                <w:sz w:val="18"/>
                <w:szCs w:val="18"/>
              </w:rPr>
            </w:pPr>
            <w:r w:rsidRPr="00495886">
              <w:rPr>
                <w:rFonts w:ascii="Arial" w:hAnsi="Arial" w:cs="Arial"/>
                <w:color w:val="000000"/>
                <w:sz w:val="18"/>
                <w:szCs w:val="18"/>
              </w:rPr>
              <w:t>603</w:t>
            </w:r>
          </w:p>
        </w:tc>
        <w:tc>
          <w:tcPr>
            <w:tcW w:w="9160" w:type="dxa"/>
            <w:tcBorders>
              <w:top w:val="nil"/>
              <w:left w:val="nil"/>
              <w:bottom w:val="single" w:sz="4" w:space="0" w:color="auto"/>
              <w:right w:val="single" w:sz="4" w:space="0" w:color="auto"/>
            </w:tcBorders>
            <w:shd w:val="clear" w:color="auto" w:fill="auto"/>
            <w:vAlign w:val="center"/>
            <w:hideMark/>
          </w:tcPr>
          <w:p w:rsidR="009B38E2" w:rsidRPr="00495886" w:rsidRDefault="009B38E2" w:rsidP="00887BB2">
            <w:pPr>
              <w:jc w:val="both"/>
              <w:rPr>
                <w:rFonts w:ascii="Arial" w:hAnsi="Arial" w:cs="Arial"/>
                <w:color w:val="000000"/>
                <w:sz w:val="18"/>
                <w:szCs w:val="18"/>
              </w:rPr>
            </w:pPr>
            <w:r w:rsidRPr="00495886">
              <w:rPr>
                <w:rFonts w:ascii="Arial" w:hAnsi="Arial" w:cs="Arial"/>
                <w:color w:val="000000"/>
                <w:sz w:val="18"/>
                <w:szCs w:val="18"/>
              </w:rPr>
              <w:t xml:space="preserve">Honorarios médicos en procedimientos Aplica cuando: 1. Los cargos por honorarios médicos en procedimientos quirúrgicos, de </w:t>
            </w:r>
            <w:proofErr w:type="spellStart"/>
            <w:r w:rsidRPr="00495886">
              <w:rPr>
                <w:rFonts w:ascii="Arial" w:hAnsi="Arial" w:cs="Arial"/>
                <w:color w:val="000000"/>
                <w:sz w:val="18"/>
                <w:szCs w:val="18"/>
              </w:rPr>
              <w:t>hemodinamia</w:t>
            </w:r>
            <w:proofErr w:type="spellEnd"/>
            <w:r w:rsidRPr="00495886">
              <w:rPr>
                <w:rFonts w:ascii="Arial" w:hAnsi="Arial" w:cs="Arial"/>
                <w:color w:val="000000"/>
                <w:sz w:val="18"/>
                <w:szCs w:val="18"/>
              </w:rPr>
              <w:t>, radiología u otros procedimientos que vienen relacionados en los soportes de la factura no son pertinentes o no tienen justificación médica para el cobro. 2. Los cargos por honorarios de anestesia que vienen relacionados en los soportes de la factura no son pertinentes o no tienen justificación médica para el cobro.</w:t>
            </w:r>
          </w:p>
        </w:tc>
      </w:tr>
      <w:tr w:rsidR="009B38E2" w:rsidRPr="00495886" w:rsidTr="00887BB2">
        <w:trPr>
          <w:trHeight w:val="899"/>
        </w:trPr>
        <w:tc>
          <w:tcPr>
            <w:tcW w:w="965" w:type="dxa"/>
            <w:tcBorders>
              <w:top w:val="nil"/>
              <w:left w:val="single" w:sz="4" w:space="0" w:color="auto"/>
              <w:bottom w:val="single" w:sz="4" w:space="0" w:color="auto"/>
              <w:right w:val="single" w:sz="4" w:space="0" w:color="auto"/>
            </w:tcBorders>
            <w:shd w:val="clear" w:color="auto" w:fill="auto"/>
            <w:vAlign w:val="center"/>
            <w:hideMark/>
          </w:tcPr>
          <w:p w:rsidR="009B38E2" w:rsidRPr="00495886" w:rsidRDefault="009B38E2" w:rsidP="00887BB2">
            <w:pPr>
              <w:jc w:val="center"/>
              <w:rPr>
                <w:rFonts w:ascii="Arial" w:hAnsi="Arial" w:cs="Arial"/>
                <w:color w:val="000000"/>
                <w:sz w:val="18"/>
                <w:szCs w:val="18"/>
              </w:rPr>
            </w:pPr>
            <w:r w:rsidRPr="00495886">
              <w:rPr>
                <w:rFonts w:ascii="Arial" w:hAnsi="Arial" w:cs="Arial"/>
                <w:color w:val="000000"/>
                <w:sz w:val="18"/>
                <w:szCs w:val="18"/>
              </w:rPr>
              <w:t>604</w:t>
            </w:r>
          </w:p>
        </w:tc>
        <w:tc>
          <w:tcPr>
            <w:tcW w:w="9160" w:type="dxa"/>
            <w:tcBorders>
              <w:top w:val="nil"/>
              <w:left w:val="nil"/>
              <w:bottom w:val="single" w:sz="4" w:space="0" w:color="auto"/>
              <w:right w:val="single" w:sz="4" w:space="0" w:color="auto"/>
            </w:tcBorders>
            <w:shd w:val="clear" w:color="auto" w:fill="auto"/>
            <w:vAlign w:val="center"/>
            <w:hideMark/>
          </w:tcPr>
          <w:p w:rsidR="009B38E2" w:rsidRPr="00495886" w:rsidRDefault="009B38E2" w:rsidP="00887BB2">
            <w:pPr>
              <w:jc w:val="both"/>
              <w:rPr>
                <w:rFonts w:ascii="Arial" w:hAnsi="Arial" w:cs="Arial"/>
                <w:color w:val="000000"/>
                <w:sz w:val="18"/>
                <w:szCs w:val="18"/>
              </w:rPr>
            </w:pPr>
            <w:r w:rsidRPr="00495886">
              <w:rPr>
                <w:rFonts w:ascii="Arial" w:hAnsi="Arial" w:cs="Arial"/>
                <w:color w:val="000000"/>
                <w:sz w:val="18"/>
                <w:szCs w:val="18"/>
              </w:rPr>
              <w:t>Honorarios de otros profesionales asistenciales Aplica cuando los cargos por honorarios de otros profesionales asistenciales diferentes a los quirúrgicos y clínicos, que vienen relacionados en los soportes de la factura no son pertinentes o no tienen justificación para el cobro.</w:t>
            </w:r>
          </w:p>
        </w:tc>
      </w:tr>
      <w:tr w:rsidR="009B38E2" w:rsidRPr="00495886" w:rsidTr="00887BB2">
        <w:trPr>
          <w:trHeight w:val="600"/>
        </w:trPr>
        <w:tc>
          <w:tcPr>
            <w:tcW w:w="965" w:type="dxa"/>
            <w:tcBorders>
              <w:top w:val="nil"/>
              <w:left w:val="single" w:sz="4" w:space="0" w:color="auto"/>
              <w:bottom w:val="single" w:sz="4" w:space="0" w:color="auto"/>
              <w:right w:val="single" w:sz="4" w:space="0" w:color="auto"/>
            </w:tcBorders>
            <w:shd w:val="clear" w:color="auto" w:fill="auto"/>
            <w:vAlign w:val="center"/>
            <w:hideMark/>
          </w:tcPr>
          <w:p w:rsidR="009B38E2" w:rsidRPr="00495886" w:rsidRDefault="009B38E2" w:rsidP="00887BB2">
            <w:pPr>
              <w:jc w:val="center"/>
              <w:rPr>
                <w:rFonts w:ascii="Arial" w:hAnsi="Arial" w:cs="Arial"/>
                <w:color w:val="000000"/>
                <w:sz w:val="18"/>
                <w:szCs w:val="18"/>
              </w:rPr>
            </w:pPr>
            <w:r w:rsidRPr="00495886">
              <w:rPr>
                <w:rFonts w:ascii="Arial" w:hAnsi="Arial" w:cs="Arial"/>
                <w:color w:val="000000"/>
                <w:sz w:val="18"/>
                <w:szCs w:val="18"/>
              </w:rPr>
              <w:t>605</w:t>
            </w:r>
          </w:p>
        </w:tc>
        <w:tc>
          <w:tcPr>
            <w:tcW w:w="9160" w:type="dxa"/>
            <w:tcBorders>
              <w:top w:val="nil"/>
              <w:left w:val="nil"/>
              <w:bottom w:val="single" w:sz="4" w:space="0" w:color="auto"/>
              <w:right w:val="single" w:sz="4" w:space="0" w:color="auto"/>
            </w:tcBorders>
            <w:shd w:val="clear" w:color="auto" w:fill="auto"/>
            <w:vAlign w:val="center"/>
            <w:hideMark/>
          </w:tcPr>
          <w:p w:rsidR="009B38E2" w:rsidRPr="00495886" w:rsidRDefault="009B38E2" w:rsidP="00887BB2">
            <w:pPr>
              <w:jc w:val="both"/>
              <w:rPr>
                <w:rFonts w:ascii="Arial" w:hAnsi="Arial" w:cs="Arial"/>
                <w:color w:val="000000"/>
                <w:sz w:val="18"/>
                <w:szCs w:val="18"/>
              </w:rPr>
            </w:pPr>
            <w:r w:rsidRPr="00495886">
              <w:rPr>
                <w:rFonts w:ascii="Arial" w:hAnsi="Arial" w:cs="Arial"/>
                <w:color w:val="000000"/>
                <w:sz w:val="18"/>
                <w:szCs w:val="18"/>
              </w:rPr>
              <w:t>Derechos de sala Aplica cuando los cargos por derechos de sala que vienen relacionados en los soportes de la factura no son pertinentes o no tienen justificación médica para el cobro.</w:t>
            </w:r>
          </w:p>
        </w:tc>
      </w:tr>
      <w:tr w:rsidR="009B38E2" w:rsidRPr="00495886" w:rsidTr="00887BB2">
        <w:trPr>
          <w:trHeight w:val="600"/>
        </w:trPr>
        <w:tc>
          <w:tcPr>
            <w:tcW w:w="965" w:type="dxa"/>
            <w:tcBorders>
              <w:top w:val="nil"/>
              <w:left w:val="single" w:sz="4" w:space="0" w:color="auto"/>
              <w:bottom w:val="single" w:sz="4" w:space="0" w:color="auto"/>
              <w:right w:val="single" w:sz="4" w:space="0" w:color="auto"/>
            </w:tcBorders>
            <w:shd w:val="clear" w:color="auto" w:fill="auto"/>
            <w:vAlign w:val="center"/>
            <w:hideMark/>
          </w:tcPr>
          <w:p w:rsidR="009B38E2" w:rsidRPr="00495886" w:rsidRDefault="009B38E2" w:rsidP="00887BB2">
            <w:pPr>
              <w:jc w:val="center"/>
              <w:rPr>
                <w:rFonts w:ascii="Arial" w:hAnsi="Arial" w:cs="Arial"/>
                <w:color w:val="000000"/>
                <w:sz w:val="18"/>
                <w:szCs w:val="18"/>
              </w:rPr>
            </w:pPr>
            <w:r w:rsidRPr="00495886">
              <w:rPr>
                <w:rFonts w:ascii="Arial" w:hAnsi="Arial" w:cs="Arial"/>
                <w:color w:val="000000"/>
                <w:sz w:val="18"/>
                <w:szCs w:val="18"/>
              </w:rPr>
              <w:t>606</w:t>
            </w:r>
          </w:p>
        </w:tc>
        <w:tc>
          <w:tcPr>
            <w:tcW w:w="9160" w:type="dxa"/>
            <w:tcBorders>
              <w:top w:val="nil"/>
              <w:left w:val="nil"/>
              <w:bottom w:val="single" w:sz="4" w:space="0" w:color="auto"/>
              <w:right w:val="single" w:sz="4" w:space="0" w:color="auto"/>
            </w:tcBorders>
            <w:shd w:val="clear" w:color="auto" w:fill="auto"/>
            <w:vAlign w:val="center"/>
            <w:hideMark/>
          </w:tcPr>
          <w:p w:rsidR="009B38E2" w:rsidRPr="00495886" w:rsidRDefault="009B38E2" w:rsidP="00887BB2">
            <w:pPr>
              <w:jc w:val="both"/>
              <w:rPr>
                <w:rFonts w:ascii="Arial" w:hAnsi="Arial" w:cs="Arial"/>
                <w:color w:val="000000"/>
                <w:sz w:val="18"/>
                <w:szCs w:val="18"/>
              </w:rPr>
            </w:pPr>
            <w:r w:rsidRPr="00495886">
              <w:rPr>
                <w:rFonts w:ascii="Arial" w:hAnsi="Arial" w:cs="Arial"/>
                <w:color w:val="000000"/>
                <w:sz w:val="18"/>
                <w:szCs w:val="18"/>
              </w:rPr>
              <w:t>Materiales Aplica cuando los cargos por materiales que vienen relacionados en el detalle de cargos y/o los soportes pactados no son pertinentes o no tienen justificación médica para el cobro.</w:t>
            </w:r>
          </w:p>
        </w:tc>
      </w:tr>
      <w:tr w:rsidR="009B38E2" w:rsidRPr="00495886" w:rsidTr="00887BB2">
        <w:trPr>
          <w:trHeight w:val="600"/>
        </w:trPr>
        <w:tc>
          <w:tcPr>
            <w:tcW w:w="965" w:type="dxa"/>
            <w:tcBorders>
              <w:top w:val="nil"/>
              <w:left w:val="single" w:sz="4" w:space="0" w:color="auto"/>
              <w:bottom w:val="single" w:sz="4" w:space="0" w:color="auto"/>
              <w:right w:val="single" w:sz="4" w:space="0" w:color="auto"/>
            </w:tcBorders>
            <w:shd w:val="clear" w:color="auto" w:fill="auto"/>
            <w:vAlign w:val="center"/>
            <w:hideMark/>
          </w:tcPr>
          <w:p w:rsidR="009B38E2" w:rsidRPr="00495886" w:rsidRDefault="009B38E2" w:rsidP="00887BB2">
            <w:pPr>
              <w:jc w:val="center"/>
              <w:rPr>
                <w:rFonts w:ascii="Arial" w:hAnsi="Arial" w:cs="Arial"/>
                <w:color w:val="000000"/>
                <w:sz w:val="18"/>
                <w:szCs w:val="18"/>
              </w:rPr>
            </w:pPr>
            <w:r w:rsidRPr="00495886">
              <w:rPr>
                <w:rFonts w:ascii="Arial" w:hAnsi="Arial" w:cs="Arial"/>
                <w:color w:val="000000"/>
                <w:sz w:val="18"/>
                <w:szCs w:val="18"/>
              </w:rPr>
              <w:t>607</w:t>
            </w:r>
          </w:p>
        </w:tc>
        <w:tc>
          <w:tcPr>
            <w:tcW w:w="9160" w:type="dxa"/>
            <w:tcBorders>
              <w:top w:val="nil"/>
              <w:left w:val="nil"/>
              <w:bottom w:val="single" w:sz="4" w:space="0" w:color="auto"/>
              <w:right w:val="single" w:sz="4" w:space="0" w:color="auto"/>
            </w:tcBorders>
            <w:shd w:val="clear" w:color="auto" w:fill="auto"/>
            <w:vAlign w:val="center"/>
            <w:hideMark/>
          </w:tcPr>
          <w:p w:rsidR="009B38E2" w:rsidRPr="00495886" w:rsidRDefault="009B38E2" w:rsidP="00887BB2">
            <w:pPr>
              <w:jc w:val="both"/>
              <w:rPr>
                <w:rFonts w:ascii="Arial" w:hAnsi="Arial" w:cs="Arial"/>
                <w:color w:val="000000"/>
                <w:sz w:val="18"/>
                <w:szCs w:val="18"/>
              </w:rPr>
            </w:pPr>
            <w:r w:rsidRPr="00495886">
              <w:rPr>
                <w:rFonts w:ascii="Arial" w:hAnsi="Arial" w:cs="Arial"/>
                <w:color w:val="000000"/>
                <w:sz w:val="18"/>
                <w:szCs w:val="18"/>
              </w:rPr>
              <w:t>Medicamentos Aplica cuando los cargos por medicamentos que vienen relacionados en el detalle de cargos y/o los soportes pactados no son pertinentes o no tienen justificación médica para el cobro.</w:t>
            </w:r>
          </w:p>
        </w:tc>
      </w:tr>
      <w:tr w:rsidR="009B38E2" w:rsidRPr="00495886" w:rsidTr="00887BB2">
        <w:trPr>
          <w:trHeight w:val="600"/>
        </w:trPr>
        <w:tc>
          <w:tcPr>
            <w:tcW w:w="965" w:type="dxa"/>
            <w:tcBorders>
              <w:top w:val="nil"/>
              <w:left w:val="single" w:sz="4" w:space="0" w:color="auto"/>
              <w:bottom w:val="single" w:sz="4" w:space="0" w:color="auto"/>
              <w:right w:val="single" w:sz="4" w:space="0" w:color="auto"/>
            </w:tcBorders>
            <w:shd w:val="clear" w:color="auto" w:fill="auto"/>
            <w:vAlign w:val="center"/>
            <w:hideMark/>
          </w:tcPr>
          <w:p w:rsidR="009B38E2" w:rsidRPr="00495886" w:rsidRDefault="009B38E2" w:rsidP="00887BB2">
            <w:pPr>
              <w:jc w:val="center"/>
              <w:rPr>
                <w:rFonts w:ascii="Arial" w:hAnsi="Arial" w:cs="Arial"/>
                <w:color w:val="000000"/>
                <w:sz w:val="18"/>
                <w:szCs w:val="18"/>
              </w:rPr>
            </w:pPr>
            <w:r w:rsidRPr="00495886">
              <w:rPr>
                <w:rFonts w:ascii="Arial" w:hAnsi="Arial" w:cs="Arial"/>
                <w:color w:val="000000"/>
                <w:sz w:val="18"/>
                <w:szCs w:val="18"/>
              </w:rPr>
              <w:t>608</w:t>
            </w:r>
          </w:p>
        </w:tc>
        <w:tc>
          <w:tcPr>
            <w:tcW w:w="9160" w:type="dxa"/>
            <w:tcBorders>
              <w:top w:val="nil"/>
              <w:left w:val="nil"/>
              <w:bottom w:val="single" w:sz="4" w:space="0" w:color="auto"/>
              <w:right w:val="single" w:sz="4" w:space="0" w:color="auto"/>
            </w:tcBorders>
            <w:shd w:val="clear" w:color="auto" w:fill="auto"/>
            <w:vAlign w:val="center"/>
            <w:hideMark/>
          </w:tcPr>
          <w:p w:rsidR="009B38E2" w:rsidRPr="00495886" w:rsidRDefault="009B38E2" w:rsidP="00887BB2">
            <w:pPr>
              <w:jc w:val="both"/>
              <w:rPr>
                <w:rFonts w:ascii="Arial" w:hAnsi="Arial" w:cs="Arial"/>
                <w:color w:val="000000"/>
                <w:sz w:val="18"/>
                <w:szCs w:val="18"/>
              </w:rPr>
            </w:pPr>
            <w:r w:rsidRPr="00495886">
              <w:rPr>
                <w:rFonts w:ascii="Arial" w:hAnsi="Arial" w:cs="Arial"/>
                <w:color w:val="000000"/>
                <w:sz w:val="18"/>
                <w:szCs w:val="18"/>
              </w:rPr>
              <w:t>Ayudas diagnósticas Aplica cuando los cargos por ayudas diagnósticas que vienen relacionados en los soportes de la factura no son pertinentes o no tienen justificación médica para el cobro.</w:t>
            </w:r>
          </w:p>
        </w:tc>
      </w:tr>
      <w:tr w:rsidR="009B38E2" w:rsidRPr="00495886" w:rsidTr="00887BB2">
        <w:trPr>
          <w:trHeight w:val="75"/>
        </w:trPr>
        <w:tc>
          <w:tcPr>
            <w:tcW w:w="965" w:type="dxa"/>
            <w:tcBorders>
              <w:top w:val="nil"/>
              <w:left w:val="single" w:sz="4" w:space="0" w:color="auto"/>
              <w:bottom w:val="single" w:sz="4" w:space="0" w:color="auto"/>
              <w:right w:val="single" w:sz="4" w:space="0" w:color="auto"/>
            </w:tcBorders>
            <w:shd w:val="clear" w:color="auto" w:fill="auto"/>
            <w:vAlign w:val="center"/>
            <w:hideMark/>
          </w:tcPr>
          <w:p w:rsidR="009B38E2" w:rsidRPr="00495886" w:rsidRDefault="009B38E2" w:rsidP="00887BB2">
            <w:pPr>
              <w:jc w:val="center"/>
              <w:rPr>
                <w:rFonts w:ascii="Arial" w:hAnsi="Arial" w:cs="Arial"/>
                <w:color w:val="000000"/>
                <w:sz w:val="18"/>
                <w:szCs w:val="18"/>
              </w:rPr>
            </w:pPr>
            <w:r w:rsidRPr="00495886">
              <w:rPr>
                <w:rFonts w:ascii="Arial" w:hAnsi="Arial" w:cs="Arial"/>
                <w:color w:val="000000"/>
                <w:sz w:val="18"/>
                <w:szCs w:val="18"/>
              </w:rPr>
              <w:t>623</w:t>
            </w:r>
          </w:p>
        </w:tc>
        <w:tc>
          <w:tcPr>
            <w:tcW w:w="9160" w:type="dxa"/>
            <w:tcBorders>
              <w:top w:val="nil"/>
              <w:left w:val="nil"/>
              <w:bottom w:val="single" w:sz="4" w:space="0" w:color="auto"/>
              <w:right w:val="single" w:sz="4" w:space="0" w:color="auto"/>
            </w:tcBorders>
            <w:shd w:val="clear" w:color="auto" w:fill="auto"/>
            <w:vAlign w:val="center"/>
            <w:hideMark/>
          </w:tcPr>
          <w:p w:rsidR="009B38E2" w:rsidRPr="00495886" w:rsidRDefault="009B38E2" w:rsidP="00887BB2">
            <w:pPr>
              <w:jc w:val="both"/>
              <w:rPr>
                <w:rFonts w:ascii="Arial" w:hAnsi="Arial" w:cs="Arial"/>
                <w:color w:val="000000"/>
                <w:sz w:val="18"/>
                <w:szCs w:val="18"/>
              </w:rPr>
            </w:pPr>
            <w:r w:rsidRPr="00495886">
              <w:rPr>
                <w:rFonts w:ascii="Arial" w:hAnsi="Arial" w:cs="Arial"/>
                <w:color w:val="000000"/>
                <w:sz w:val="18"/>
                <w:szCs w:val="18"/>
              </w:rPr>
              <w:t>Procedimiento o actividad Aplica cuando los cargos por procedimientos o actividades que vienen relacionados en los soportes de la factura no son pertinentes o no tienen justificación médica para el cobro.</w:t>
            </w:r>
          </w:p>
        </w:tc>
      </w:tr>
      <w:tr w:rsidR="009B38E2" w:rsidRPr="00495886" w:rsidTr="00887BB2">
        <w:trPr>
          <w:trHeight w:val="600"/>
        </w:trPr>
        <w:tc>
          <w:tcPr>
            <w:tcW w:w="965" w:type="dxa"/>
            <w:tcBorders>
              <w:top w:val="nil"/>
              <w:left w:val="single" w:sz="4" w:space="0" w:color="auto"/>
              <w:bottom w:val="single" w:sz="4" w:space="0" w:color="auto"/>
              <w:right w:val="single" w:sz="4" w:space="0" w:color="auto"/>
            </w:tcBorders>
            <w:shd w:val="clear" w:color="auto" w:fill="auto"/>
            <w:vAlign w:val="center"/>
            <w:hideMark/>
          </w:tcPr>
          <w:p w:rsidR="009B38E2" w:rsidRPr="00495886" w:rsidRDefault="009B38E2" w:rsidP="00887BB2">
            <w:pPr>
              <w:jc w:val="center"/>
              <w:rPr>
                <w:rFonts w:ascii="Arial" w:hAnsi="Arial" w:cs="Arial"/>
                <w:color w:val="000000"/>
                <w:sz w:val="18"/>
                <w:szCs w:val="18"/>
              </w:rPr>
            </w:pPr>
            <w:r w:rsidRPr="00495886">
              <w:rPr>
                <w:rFonts w:ascii="Arial" w:hAnsi="Arial" w:cs="Arial"/>
                <w:color w:val="000000"/>
                <w:sz w:val="18"/>
                <w:szCs w:val="18"/>
              </w:rPr>
              <w:t>653</w:t>
            </w:r>
          </w:p>
        </w:tc>
        <w:tc>
          <w:tcPr>
            <w:tcW w:w="9160" w:type="dxa"/>
            <w:tcBorders>
              <w:top w:val="nil"/>
              <w:left w:val="nil"/>
              <w:bottom w:val="single" w:sz="4" w:space="0" w:color="auto"/>
              <w:right w:val="single" w:sz="4" w:space="0" w:color="auto"/>
            </w:tcBorders>
            <w:shd w:val="clear" w:color="auto" w:fill="auto"/>
            <w:vAlign w:val="center"/>
            <w:hideMark/>
          </w:tcPr>
          <w:p w:rsidR="009B38E2" w:rsidRPr="00495886" w:rsidRDefault="009B38E2" w:rsidP="00887BB2">
            <w:pPr>
              <w:jc w:val="both"/>
              <w:rPr>
                <w:rFonts w:ascii="Arial" w:hAnsi="Arial" w:cs="Arial"/>
                <w:color w:val="000000"/>
                <w:sz w:val="18"/>
                <w:szCs w:val="18"/>
              </w:rPr>
            </w:pPr>
            <w:r w:rsidRPr="00495886">
              <w:rPr>
                <w:rFonts w:ascii="Arial" w:hAnsi="Arial" w:cs="Arial"/>
                <w:color w:val="000000"/>
                <w:sz w:val="18"/>
                <w:szCs w:val="18"/>
              </w:rPr>
              <w:t>Urgencia no pertinente Aplica cuando los servicios prestados no obedecen a una atención de urgencia de acuerdo con la definición de la normatividad vigente.</w:t>
            </w:r>
          </w:p>
        </w:tc>
      </w:tr>
      <w:tr w:rsidR="009B38E2" w:rsidRPr="00495886" w:rsidTr="00887BB2">
        <w:trPr>
          <w:trHeight w:val="899"/>
        </w:trPr>
        <w:tc>
          <w:tcPr>
            <w:tcW w:w="965" w:type="dxa"/>
            <w:tcBorders>
              <w:top w:val="nil"/>
              <w:left w:val="single" w:sz="4" w:space="0" w:color="auto"/>
              <w:bottom w:val="single" w:sz="4" w:space="0" w:color="auto"/>
              <w:right w:val="single" w:sz="4" w:space="0" w:color="auto"/>
            </w:tcBorders>
            <w:shd w:val="clear" w:color="auto" w:fill="D9D9D9"/>
            <w:vAlign w:val="center"/>
            <w:hideMark/>
          </w:tcPr>
          <w:p w:rsidR="009B38E2" w:rsidRPr="00495886" w:rsidRDefault="009B38E2" w:rsidP="00887BB2">
            <w:pPr>
              <w:jc w:val="center"/>
              <w:rPr>
                <w:rFonts w:ascii="Arial" w:hAnsi="Arial" w:cs="Arial"/>
                <w:color w:val="000000"/>
                <w:sz w:val="18"/>
                <w:szCs w:val="18"/>
              </w:rPr>
            </w:pPr>
            <w:r w:rsidRPr="00495886">
              <w:rPr>
                <w:rFonts w:ascii="Arial" w:hAnsi="Arial" w:cs="Arial"/>
                <w:color w:val="000000"/>
                <w:sz w:val="18"/>
                <w:szCs w:val="18"/>
              </w:rPr>
              <w:t>8</w:t>
            </w:r>
          </w:p>
        </w:tc>
        <w:tc>
          <w:tcPr>
            <w:tcW w:w="9160" w:type="dxa"/>
            <w:tcBorders>
              <w:top w:val="nil"/>
              <w:left w:val="nil"/>
              <w:bottom w:val="single" w:sz="4" w:space="0" w:color="auto"/>
              <w:right w:val="single" w:sz="4" w:space="0" w:color="auto"/>
            </w:tcBorders>
            <w:shd w:val="clear" w:color="auto" w:fill="D9D9D9"/>
            <w:vAlign w:val="center"/>
            <w:hideMark/>
          </w:tcPr>
          <w:p w:rsidR="009B38E2" w:rsidRPr="00495886" w:rsidRDefault="009B38E2" w:rsidP="00887BB2">
            <w:pPr>
              <w:jc w:val="both"/>
              <w:rPr>
                <w:rFonts w:ascii="Arial" w:hAnsi="Arial" w:cs="Arial"/>
                <w:b/>
                <w:bCs/>
                <w:color w:val="000000"/>
                <w:sz w:val="18"/>
                <w:szCs w:val="18"/>
              </w:rPr>
            </w:pPr>
            <w:r w:rsidRPr="00495886">
              <w:rPr>
                <w:rFonts w:ascii="Arial" w:hAnsi="Arial" w:cs="Arial"/>
                <w:b/>
                <w:bCs/>
                <w:color w:val="000000"/>
                <w:sz w:val="18"/>
                <w:szCs w:val="18"/>
              </w:rPr>
              <w:t xml:space="preserve">Devoluciones </w:t>
            </w:r>
            <w:r w:rsidRPr="00495886">
              <w:rPr>
                <w:rFonts w:ascii="Arial" w:hAnsi="Arial" w:cs="Arial"/>
                <w:color w:val="000000"/>
                <w:sz w:val="18"/>
                <w:szCs w:val="18"/>
              </w:rPr>
              <w:t>Es una no conformidad que afecta en forma total la factura por prestación de servicios de salud, encontrada por la entidad responsable del pago durante la revisión preliminar y que impide dar por presentada la factura. Las causales de devolución son taxativas.</w:t>
            </w:r>
          </w:p>
        </w:tc>
      </w:tr>
      <w:tr w:rsidR="009B38E2" w:rsidRPr="00495886" w:rsidTr="00887BB2">
        <w:trPr>
          <w:trHeight w:val="75"/>
        </w:trPr>
        <w:tc>
          <w:tcPr>
            <w:tcW w:w="965" w:type="dxa"/>
            <w:tcBorders>
              <w:top w:val="nil"/>
              <w:left w:val="single" w:sz="4" w:space="0" w:color="auto"/>
              <w:bottom w:val="single" w:sz="4" w:space="0" w:color="auto"/>
              <w:right w:val="single" w:sz="4" w:space="0" w:color="auto"/>
            </w:tcBorders>
            <w:shd w:val="clear" w:color="auto" w:fill="auto"/>
            <w:vAlign w:val="center"/>
            <w:hideMark/>
          </w:tcPr>
          <w:p w:rsidR="009B38E2" w:rsidRPr="00495886" w:rsidRDefault="009B38E2" w:rsidP="00887BB2">
            <w:pPr>
              <w:jc w:val="center"/>
              <w:rPr>
                <w:rFonts w:ascii="Arial" w:hAnsi="Arial" w:cs="Arial"/>
                <w:color w:val="000000"/>
                <w:sz w:val="18"/>
                <w:szCs w:val="18"/>
              </w:rPr>
            </w:pPr>
            <w:r w:rsidRPr="00495886">
              <w:rPr>
                <w:rFonts w:ascii="Arial" w:hAnsi="Arial" w:cs="Arial"/>
                <w:color w:val="000000"/>
                <w:sz w:val="18"/>
                <w:szCs w:val="18"/>
              </w:rPr>
              <w:t>816</w:t>
            </w:r>
          </w:p>
        </w:tc>
        <w:tc>
          <w:tcPr>
            <w:tcW w:w="9160" w:type="dxa"/>
            <w:tcBorders>
              <w:top w:val="nil"/>
              <w:left w:val="nil"/>
              <w:bottom w:val="single" w:sz="4" w:space="0" w:color="auto"/>
              <w:right w:val="single" w:sz="4" w:space="0" w:color="auto"/>
            </w:tcBorders>
            <w:shd w:val="clear" w:color="auto" w:fill="auto"/>
            <w:vAlign w:val="center"/>
            <w:hideMark/>
          </w:tcPr>
          <w:p w:rsidR="009B38E2" w:rsidRPr="00495886" w:rsidRDefault="009B38E2" w:rsidP="00887BB2">
            <w:pPr>
              <w:jc w:val="both"/>
              <w:rPr>
                <w:rFonts w:ascii="Arial" w:hAnsi="Arial" w:cs="Arial"/>
                <w:color w:val="000000"/>
                <w:sz w:val="18"/>
                <w:szCs w:val="18"/>
              </w:rPr>
            </w:pPr>
            <w:r w:rsidRPr="00495886">
              <w:rPr>
                <w:rFonts w:ascii="Arial" w:hAnsi="Arial" w:cs="Arial"/>
                <w:color w:val="000000"/>
                <w:sz w:val="18"/>
                <w:szCs w:val="18"/>
              </w:rPr>
              <w:t>Usuario o servicios corresponde a otro plan o responsable. Aplica cuando: 1. La factura corresponde a un usuario que pertenece a otra entidad responsable del pago 2. La factura corresponde a un usuario o servicio que pertenece a otro plan de la misma entidad responsable del pago 3. La factura corresponde a un servicio que debe ser pagado por otra entidad responsable del pago Nota: Aplica sólo cuando la factura que incluye varios usuarios, no se puede tramitar parcialmente.</w:t>
            </w:r>
          </w:p>
        </w:tc>
      </w:tr>
      <w:tr w:rsidR="009B38E2" w:rsidRPr="00495886" w:rsidTr="00887BB2">
        <w:trPr>
          <w:trHeight w:val="75"/>
        </w:trPr>
        <w:tc>
          <w:tcPr>
            <w:tcW w:w="965" w:type="dxa"/>
            <w:tcBorders>
              <w:top w:val="nil"/>
              <w:left w:val="single" w:sz="4" w:space="0" w:color="auto"/>
              <w:bottom w:val="single" w:sz="4" w:space="0" w:color="auto"/>
              <w:right w:val="single" w:sz="4" w:space="0" w:color="auto"/>
            </w:tcBorders>
            <w:shd w:val="clear" w:color="auto" w:fill="auto"/>
            <w:vAlign w:val="center"/>
            <w:hideMark/>
          </w:tcPr>
          <w:p w:rsidR="009B38E2" w:rsidRPr="00495886" w:rsidRDefault="009B38E2" w:rsidP="00887BB2">
            <w:pPr>
              <w:jc w:val="center"/>
              <w:rPr>
                <w:rFonts w:ascii="Arial" w:hAnsi="Arial" w:cs="Arial"/>
                <w:color w:val="000000"/>
                <w:sz w:val="18"/>
                <w:szCs w:val="18"/>
              </w:rPr>
            </w:pPr>
            <w:r w:rsidRPr="00495886">
              <w:rPr>
                <w:rFonts w:ascii="Arial" w:hAnsi="Arial" w:cs="Arial"/>
                <w:color w:val="000000"/>
                <w:sz w:val="18"/>
                <w:szCs w:val="18"/>
              </w:rPr>
              <w:t>817</w:t>
            </w:r>
          </w:p>
        </w:tc>
        <w:tc>
          <w:tcPr>
            <w:tcW w:w="9160" w:type="dxa"/>
            <w:tcBorders>
              <w:top w:val="nil"/>
              <w:left w:val="nil"/>
              <w:bottom w:val="single" w:sz="4" w:space="0" w:color="auto"/>
              <w:right w:val="single" w:sz="4" w:space="0" w:color="auto"/>
            </w:tcBorders>
            <w:shd w:val="clear" w:color="auto" w:fill="auto"/>
            <w:vAlign w:val="center"/>
            <w:hideMark/>
          </w:tcPr>
          <w:p w:rsidR="009B38E2" w:rsidRPr="00495886" w:rsidRDefault="009B38E2" w:rsidP="00887BB2">
            <w:pPr>
              <w:jc w:val="both"/>
              <w:rPr>
                <w:rFonts w:ascii="Arial" w:hAnsi="Arial" w:cs="Arial"/>
                <w:color w:val="000000"/>
                <w:sz w:val="18"/>
                <w:szCs w:val="18"/>
              </w:rPr>
            </w:pPr>
            <w:r w:rsidRPr="00495886">
              <w:rPr>
                <w:rFonts w:ascii="Arial" w:hAnsi="Arial" w:cs="Arial"/>
                <w:color w:val="000000"/>
                <w:sz w:val="18"/>
                <w:szCs w:val="18"/>
              </w:rPr>
              <w:t>Usuario retirado o moroso Aplica cuando la factura corresponde a un usuario que en el momento de la prestación del servicio no está cubierto por la entidad responsable del pago o se encuentra moroso en el pago. Nota: Aplica sólo cuando la factura que incluye varios usuarios, no se puede tramitar parcialmente.</w:t>
            </w:r>
          </w:p>
        </w:tc>
      </w:tr>
      <w:tr w:rsidR="009B38E2" w:rsidRPr="00495886" w:rsidTr="00887BB2">
        <w:trPr>
          <w:trHeight w:val="1499"/>
        </w:trPr>
        <w:tc>
          <w:tcPr>
            <w:tcW w:w="965" w:type="dxa"/>
            <w:tcBorders>
              <w:top w:val="nil"/>
              <w:left w:val="single" w:sz="4" w:space="0" w:color="auto"/>
              <w:bottom w:val="single" w:sz="4" w:space="0" w:color="auto"/>
              <w:right w:val="single" w:sz="4" w:space="0" w:color="auto"/>
            </w:tcBorders>
            <w:shd w:val="clear" w:color="auto" w:fill="auto"/>
            <w:vAlign w:val="center"/>
            <w:hideMark/>
          </w:tcPr>
          <w:p w:rsidR="009B38E2" w:rsidRPr="00495886" w:rsidRDefault="009B38E2" w:rsidP="00887BB2">
            <w:pPr>
              <w:jc w:val="center"/>
              <w:rPr>
                <w:rFonts w:ascii="Arial" w:hAnsi="Arial" w:cs="Arial"/>
                <w:color w:val="000000"/>
                <w:sz w:val="18"/>
                <w:szCs w:val="18"/>
              </w:rPr>
            </w:pPr>
            <w:r w:rsidRPr="00495886">
              <w:rPr>
                <w:rFonts w:ascii="Arial" w:hAnsi="Arial" w:cs="Arial"/>
                <w:color w:val="000000"/>
                <w:sz w:val="18"/>
                <w:szCs w:val="18"/>
              </w:rPr>
              <w:t>821</w:t>
            </w:r>
          </w:p>
        </w:tc>
        <w:tc>
          <w:tcPr>
            <w:tcW w:w="9160" w:type="dxa"/>
            <w:tcBorders>
              <w:top w:val="nil"/>
              <w:left w:val="nil"/>
              <w:bottom w:val="single" w:sz="4" w:space="0" w:color="auto"/>
              <w:right w:val="single" w:sz="4" w:space="0" w:color="auto"/>
            </w:tcBorders>
            <w:shd w:val="clear" w:color="auto" w:fill="auto"/>
            <w:vAlign w:val="center"/>
            <w:hideMark/>
          </w:tcPr>
          <w:p w:rsidR="009B38E2" w:rsidRPr="00495886" w:rsidRDefault="009B38E2" w:rsidP="00887BB2">
            <w:pPr>
              <w:jc w:val="both"/>
              <w:rPr>
                <w:rFonts w:ascii="Arial" w:hAnsi="Arial" w:cs="Arial"/>
                <w:color w:val="000000"/>
                <w:sz w:val="18"/>
                <w:szCs w:val="18"/>
              </w:rPr>
            </w:pPr>
            <w:r w:rsidRPr="00495886">
              <w:rPr>
                <w:rFonts w:ascii="Arial" w:hAnsi="Arial" w:cs="Arial"/>
                <w:color w:val="000000"/>
                <w:sz w:val="18"/>
                <w:szCs w:val="18"/>
              </w:rPr>
              <w:t>Autorización principal no existe o no corresponde al prestador de servicios de salud Aplica cuando se carece de autorización principal o ésta no corresponde al prestador de servicios. Cuando la entidad responsable del pago no se haya pronunciado dentro de los términos definidos en la normatividad vigente, será suficiente soporte la copia de la solicitud enviada a la entidad responsable del pago, o a la dirección departamental o distrital de salud y en tal caso no aplicará esta causa de devolución.</w:t>
            </w:r>
          </w:p>
        </w:tc>
      </w:tr>
      <w:tr w:rsidR="009B38E2" w:rsidRPr="00495886" w:rsidTr="00887BB2">
        <w:trPr>
          <w:trHeight w:val="75"/>
        </w:trPr>
        <w:tc>
          <w:tcPr>
            <w:tcW w:w="965" w:type="dxa"/>
            <w:tcBorders>
              <w:top w:val="nil"/>
              <w:left w:val="single" w:sz="4" w:space="0" w:color="auto"/>
              <w:bottom w:val="single" w:sz="4" w:space="0" w:color="auto"/>
              <w:right w:val="single" w:sz="4" w:space="0" w:color="auto"/>
            </w:tcBorders>
            <w:shd w:val="clear" w:color="auto" w:fill="auto"/>
            <w:vAlign w:val="center"/>
            <w:hideMark/>
          </w:tcPr>
          <w:p w:rsidR="009B38E2" w:rsidRPr="00495886" w:rsidRDefault="009B38E2" w:rsidP="00887BB2">
            <w:pPr>
              <w:jc w:val="center"/>
              <w:rPr>
                <w:rFonts w:ascii="Arial" w:hAnsi="Arial" w:cs="Arial"/>
                <w:color w:val="000000"/>
                <w:sz w:val="18"/>
                <w:szCs w:val="18"/>
              </w:rPr>
            </w:pPr>
            <w:r w:rsidRPr="00495886">
              <w:rPr>
                <w:rFonts w:ascii="Arial" w:hAnsi="Arial" w:cs="Arial"/>
                <w:color w:val="000000"/>
                <w:sz w:val="18"/>
                <w:szCs w:val="18"/>
              </w:rPr>
              <w:t>834</w:t>
            </w:r>
          </w:p>
        </w:tc>
        <w:tc>
          <w:tcPr>
            <w:tcW w:w="9160" w:type="dxa"/>
            <w:tcBorders>
              <w:top w:val="nil"/>
              <w:left w:val="nil"/>
              <w:bottom w:val="single" w:sz="4" w:space="0" w:color="auto"/>
              <w:right w:val="single" w:sz="4" w:space="0" w:color="auto"/>
            </w:tcBorders>
            <w:shd w:val="clear" w:color="auto" w:fill="auto"/>
            <w:vAlign w:val="center"/>
            <w:hideMark/>
          </w:tcPr>
          <w:p w:rsidR="009B38E2" w:rsidRPr="00495886" w:rsidRDefault="009B38E2" w:rsidP="00887BB2">
            <w:pPr>
              <w:jc w:val="both"/>
              <w:rPr>
                <w:rFonts w:ascii="Arial" w:hAnsi="Arial" w:cs="Arial"/>
                <w:color w:val="000000"/>
                <w:sz w:val="18"/>
                <w:szCs w:val="18"/>
              </w:rPr>
            </w:pPr>
            <w:r w:rsidRPr="00495886">
              <w:rPr>
                <w:rFonts w:ascii="Arial" w:hAnsi="Arial" w:cs="Arial"/>
                <w:color w:val="000000"/>
                <w:sz w:val="18"/>
                <w:szCs w:val="18"/>
              </w:rPr>
              <w:t xml:space="preserve">Resumen de egreso o epicrisis, hoja de atención de urgencias u </w:t>
            </w:r>
            <w:proofErr w:type="spellStart"/>
            <w:r w:rsidRPr="00495886">
              <w:rPr>
                <w:rFonts w:ascii="Arial" w:hAnsi="Arial" w:cs="Arial"/>
                <w:color w:val="000000"/>
                <w:sz w:val="18"/>
                <w:szCs w:val="18"/>
              </w:rPr>
              <w:t>odontograma</w:t>
            </w:r>
            <w:proofErr w:type="spellEnd"/>
            <w:r w:rsidRPr="00495886">
              <w:rPr>
                <w:rFonts w:ascii="Arial" w:hAnsi="Arial" w:cs="Arial"/>
                <w:color w:val="000000"/>
                <w:sz w:val="18"/>
                <w:szCs w:val="18"/>
              </w:rPr>
              <w:t xml:space="preserve"> Aplica cuando: 1. No se anexa a la factura de internación o de urgencias con observación la epicrisis. 2. Para el caso de facturas de atención de urgencias, cuando no se anexa la hoja de atención de urgencias 3. Para el caso de facturas de atención odontológica, cuando no se anexa el </w:t>
            </w:r>
            <w:proofErr w:type="spellStart"/>
            <w:r w:rsidRPr="00495886">
              <w:rPr>
                <w:rFonts w:ascii="Arial" w:hAnsi="Arial" w:cs="Arial"/>
                <w:color w:val="000000"/>
                <w:sz w:val="18"/>
                <w:szCs w:val="18"/>
              </w:rPr>
              <w:t>odontograma</w:t>
            </w:r>
            <w:proofErr w:type="spellEnd"/>
            <w:r w:rsidRPr="00495886">
              <w:rPr>
                <w:rFonts w:ascii="Arial" w:hAnsi="Arial" w:cs="Arial"/>
                <w:color w:val="000000"/>
                <w:sz w:val="18"/>
                <w:szCs w:val="18"/>
              </w:rPr>
              <w:t xml:space="preserve">. Nota: Aplica sólo cuando la factura que incluye varios </w:t>
            </w:r>
            <w:r w:rsidRPr="00495886">
              <w:rPr>
                <w:rFonts w:ascii="Arial" w:hAnsi="Arial" w:cs="Arial"/>
                <w:color w:val="000000"/>
                <w:sz w:val="18"/>
                <w:szCs w:val="18"/>
              </w:rPr>
              <w:lastRenderedPageBreak/>
              <w:t>usuarios, no se puede tramitar parcialmente.</w:t>
            </w:r>
          </w:p>
        </w:tc>
      </w:tr>
      <w:tr w:rsidR="009B38E2" w:rsidRPr="00495886" w:rsidTr="00887BB2">
        <w:trPr>
          <w:trHeight w:val="75"/>
        </w:trPr>
        <w:tc>
          <w:tcPr>
            <w:tcW w:w="965" w:type="dxa"/>
            <w:tcBorders>
              <w:top w:val="nil"/>
              <w:left w:val="single" w:sz="4" w:space="0" w:color="auto"/>
              <w:bottom w:val="single" w:sz="4" w:space="0" w:color="auto"/>
              <w:right w:val="single" w:sz="4" w:space="0" w:color="auto"/>
            </w:tcBorders>
            <w:shd w:val="clear" w:color="auto" w:fill="auto"/>
            <w:vAlign w:val="center"/>
            <w:hideMark/>
          </w:tcPr>
          <w:p w:rsidR="009B38E2" w:rsidRPr="00495886" w:rsidRDefault="009B38E2" w:rsidP="00887BB2">
            <w:pPr>
              <w:jc w:val="center"/>
              <w:rPr>
                <w:rFonts w:ascii="Arial" w:hAnsi="Arial" w:cs="Arial"/>
                <w:color w:val="000000"/>
                <w:sz w:val="18"/>
                <w:szCs w:val="18"/>
              </w:rPr>
            </w:pPr>
            <w:r w:rsidRPr="00495886">
              <w:rPr>
                <w:rFonts w:ascii="Arial" w:hAnsi="Arial" w:cs="Arial"/>
                <w:color w:val="000000"/>
                <w:sz w:val="18"/>
                <w:szCs w:val="18"/>
              </w:rPr>
              <w:lastRenderedPageBreak/>
              <w:t>844</w:t>
            </w:r>
          </w:p>
        </w:tc>
        <w:tc>
          <w:tcPr>
            <w:tcW w:w="9160" w:type="dxa"/>
            <w:tcBorders>
              <w:top w:val="nil"/>
              <w:left w:val="nil"/>
              <w:bottom w:val="single" w:sz="4" w:space="0" w:color="auto"/>
              <w:right w:val="single" w:sz="4" w:space="0" w:color="auto"/>
            </w:tcBorders>
            <w:shd w:val="clear" w:color="auto" w:fill="auto"/>
            <w:vAlign w:val="center"/>
            <w:hideMark/>
          </w:tcPr>
          <w:p w:rsidR="009B38E2" w:rsidRPr="00495886" w:rsidRDefault="009B38E2" w:rsidP="00887BB2">
            <w:pPr>
              <w:jc w:val="both"/>
              <w:rPr>
                <w:rFonts w:ascii="Arial" w:hAnsi="Arial" w:cs="Arial"/>
                <w:color w:val="000000"/>
                <w:sz w:val="18"/>
                <w:szCs w:val="18"/>
              </w:rPr>
            </w:pPr>
            <w:r w:rsidRPr="00495886">
              <w:rPr>
                <w:rFonts w:ascii="Arial" w:hAnsi="Arial" w:cs="Arial"/>
                <w:color w:val="000000"/>
                <w:sz w:val="18"/>
                <w:szCs w:val="18"/>
              </w:rPr>
              <w:t>Profesional que ordena no adscrito Aplica cuando el profesional que ordena el servicio no hace parte del cuerpo médico de la entidad responsable de pago. No aplica en caso de atención inicial de urgencias.</w:t>
            </w:r>
          </w:p>
        </w:tc>
      </w:tr>
      <w:tr w:rsidR="009B38E2" w:rsidRPr="00495886" w:rsidTr="00887BB2">
        <w:trPr>
          <w:trHeight w:val="75"/>
        </w:trPr>
        <w:tc>
          <w:tcPr>
            <w:tcW w:w="965" w:type="dxa"/>
            <w:tcBorders>
              <w:top w:val="nil"/>
              <w:left w:val="single" w:sz="4" w:space="0" w:color="auto"/>
              <w:bottom w:val="single" w:sz="4" w:space="0" w:color="auto"/>
              <w:right w:val="single" w:sz="4" w:space="0" w:color="auto"/>
            </w:tcBorders>
            <w:shd w:val="clear" w:color="auto" w:fill="auto"/>
            <w:vAlign w:val="center"/>
            <w:hideMark/>
          </w:tcPr>
          <w:p w:rsidR="009B38E2" w:rsidRPr="00495886" w:rsidRDefault="009B38E2" w:rsidP="00887BB2">
            <w:pPr>
              <w:jc w:val="center"/>
              <w:rPr>
                <w:rFonts w:ascii="Arial" w:hAnsi="Arial" w:cs="Arial"/>
                <w:color w:val="000000"/>
                <w:sz w:val="18"/>
                <w:szCs w:val="18"/>
              </w:rPr>
            </w:pPr>
            <w:r w:rsidRPr="00495886">
              <w:rPr>
                <w:rFonts w:ascii="Arial" w:hAnsi="Arial" w:cs="Arial"/>
                <w:color w:val="000000"/>
                <w:sz w:val="18"/>
                <w:szCs w:val="18"/>
              </w:rPr>
              <w:t>847</w:t>
            </w:r>
          </w:p>
        </w:tc>
        <w:tc>
          <w:tcPr>
            <w:tcW w:w="9160" w:type="dxa"/>
            <w:tcBorders>
              <w:top w:val="nil"/>
              <w:left w:val="nil"/>
              <w:bottom w:val="single" w:sz="4" w:space="0" w:color="auto"/>
              <w:right w:val="single" w:sz="4" w:space="0" w:color="auto"/>
            </w:tcBorders>
            <w:shd w:val="clear" w:color="auto" w:fill="auto"/>
            <w:vAlign w:val="center"/>
            <w:hideMark/>
          </w:tcPr>
          <w:p w:rsidR="009B38E2" w:rsidRPr="00495886" w:rsidRDefault="009B38E2" w:rsidP="00887BB2">
            <w:pPr>
              <w:jc w:val="both"/>
              <w:rPr>
                <w:rFonts w:ascii="Arial" w:hAnsi="Arial" w:cs="Arial"/>
                <w:color w:val="000000"/>
                <w:sz w:val="18"/>
                <w:szCs w:val="18"/>
              </w:rPr>
            </w:pPr>
            <w:r w:rsidRPr="00495886">
              <w:rPr>
                <w:rFonts w:ascii="Arial" w:hAnsi="Arial" w:cs="Arial"/>
                <w:color w:val="000000"/>
                <w:sz w:val="18"/>
                <w:szCs w:val="18"/>
              </w:rPr>
              <w:t>Falta soporte de justificación para recobros (CTC, tutelas, ARP) Aplica cuando no se incluyen en la factura los soportes de justificación para recobros de comité técnico científico, tutelas o accidentes de trabajo o enfermedad profesional de conformidad con la normatividad vigente.</w:t>
            </w:r>
          </w:p>
        </w:tc>
      </w:tr>
      <w:tr w:rsidR="009B38E2" w:rsidRPr="00495886" w:rsidTr="00887BB2">
        <w:trPr>
          <w:trHeight w:val="75"/>
        </w:trPr>
        <w:tc>
          <w:tcPr>
            <w:tcW w:w="965" w:type="dxa"/>
            <w:tcBorders>
              <w:top w:val="nil"/>
              <w:left w:val="single" w:sz="4" w:space="0" w:color="auto"/>
              <w:bottom w:val="single" w:sz="4" w:space="0" w:color="auto"/>
              <w:right w:val="single" w:sz="4" w:space="0" w:color="auto"/>
            </w:tcBorders>
            <w:shd w:val="clear" w:color="auto" w:fill="auto"/>
            <w:vAlign w:val="center"/>
            <w:hideMark/>
          </w:tcPr>
          <w:p w:rsidR="009B38E2" w:rsidRPr="00495886" w:rsidRDefault="009B38E2" w:rsidP="00887BB2">
            <w:pPr>
              <w:jc w:val="center"/>
              <w:rPr>
                <w:rFonts w:ascii="Arial" w:hAnsi="Arial" w:cs="Arial"/>
                <w:color w:val="000000"/>
                <w:sz w:val="18"/>
                <w:szCs w:val="18"/>
              </w:rPr>
            </w:pPr>
            <w:r w:rsidRPr="00495886">
              <w:rPr>
                <w:rFonts w:ascii="Arial" w:hAnsi="Arial" w:cs="Arial"/>
                <w:color w:val="000000"/>
                <w:sz w:val="18"/>
                <w:szCs w:val="18"/>
              </w:rPr>
              <w:t>848</w:t>
            </w:r>
          </w:p>
        </w:tc>
        <w:tc>
          <w:tcPr>
            <w:tcW w:w="9160" w:type="dxa"/>
            <w:tcBorders>
              <w:top w:val="nil"/>
              <w:left w:val="nil"/>
              <w:bottom w:val="single" w:sz="4" w:space="0" w:color="auto"/>
              <w:right w:val="single" w:sz="4" w:space="0" w:color="auto"/>
            </w:tcBorders>
            <w:shd w:val="clear" w:color="auto" w:fill="auto"/>
            <w:vAlign w:val="center"/>
            <w:hideMark/>
          </w:tcPr>
          <w:p w:rsidR="009B38E2" w:rsidRPr="00495886" w:rsidRDefault="009B38E2" w:rsidP="00887BB2">
            <w:pPr>
              <w:jc w:val="both"/>
              <w:rPr>
                <w:rFonts w:ascii="Arial" w:hAnsi="Arial" w:cs="Arial"/>
                <w:color w:val="000000"/>
                <w:sz w:val="18"/>
                <w:szCs w:val="18"/>
              </w:rPr>
            </w:pPr>
            <w:r w:rsidRPr="00495886">
              <w:rPr>
                <w:rFonts w:ascii="Arial" w:hAnsi="Arial" w:cs="Arial"/>
                <w:color w:val="000000"/>
                <w:sz w:val="18"/>
                <w:szCs w:val="18"/>
              </w:rPr>
              <w:t>Informe atención inicial de urgencias Aplica cuando la atención de urgencias no es informada a la entidad responsable del pago, en los términos definidos. No aplica en los casos que no sea posible identificar la entidad responsable de pago dentro de los términos establecidos, ni en aquellos casos en los que se formuló solicitud de autorización para prestación de servicios adicionales dentro de las 24 horas siguientes al inicio de la atención inicial de urgencias. Se consideran informadas aquellas atenciones comunicadas a las direcciones departamentales y distritales de salud por no haberse establecido comunicación con la entidad responsable del pago, en los términos establecidos en la presente resolución.</w:t>
            </w:r>
          </w:p>
        </w:tc>
      </w:tr>
      <w:tr w:rsidR="009B38E2" w:rsidRPr="00495886" w:rsidTr="00887BB2">
        <w:trPr>
          <w:trHeight w:val="600"/>
        </w:trPr>
        <w:tc>
          <w:tcPr>
            <w:tcW w:w="965" w:type="dxa"/>
            <w:tcBorders>
              <w:top w:val="nil"/>
              <w:left w:val="single" w:sz="4" w:space="0" w:color="auto"/>
              <w:bottom w:val="single" w:sz="4" w:space="0" w:color="auto"/>
              <w:right w:val="single" w:sz="4" w:space="0" w:color="auto"/>
            </w:tcBorders>
            <w:shd w:val="clear" w:color="auto" w:fill="auto"/>
            <w:vAlign w:val="center"/>
            <w:hideMark/>
          </w:tcPr>
          <w:p w:rsidR="009B38E2" w:rsidRPr="00495886" w:rsidRDefault="009B38E2" w:rsidP="00887BB2">
            <w:pPr>
              <w:jc w:val="center"/>
              <w:rPr>
                <w:rFonts w:ascii="Arial" w:hAnsi="Arial" w:cs="Arial"/>
                <w:color w:val="000000"/>
                <w:sz w:val="18"/>
                <w:szCs w:val="18"/>
              </w:rPr>
            </w:pPr>
            <w:r w:rsidRPr="00495886">
              <w:rPr>
                <w:rFonts w:ascii="Arial" w:hAnsi="Arial" w:cs="Arial"/>
                <w:color w:val="000000"/>
                <w:sz w:val="18"/>
                <w:szCs w:val="18"/>
              </w:rPr>
              <w:t>849</w:t>
            </w:r>
          </w:p>
        </w:tc>
        <w:tc>
          <w:tcPr>
            <w:tcW w:w="9160" w:type="dxa"/>
            <w:tcBorders>
              <w:top w:val="nil"/>
              <w:left w:val="nil"/>
              <w:bottom w:val="single" w:sz="4" w:space="0" w:color="auto"/>
              <w:right w:val="single" w:sz="4" w:space="0" w:color="auto"/>
            </w:tcBorders>
            <w:shd w:val="clear" w:color="auto" w:fill="auto"/>
            <w:vAlign w:val="center"/>
            <w:hideMark/>
          </w:tcPr>
          <w:p w:rsidR="009B38E2" w:rsidRPr="00495886" w:rsidRDefault="009B38E2" w:rsidP="00887BB2">
            <w:pPr>
              <w:jc w:val="both"/>
              <w:rPr>
                <w:rFonts w:ascii="Arial" w:hAnsi="Arial" w:cs="Arial"/>
                <w:color w:val="000000"/>
                <w:sz w:val="18"/>
                <w:szCs w:val="18"/>
              </w:rPr>
            </w:pPr>
            <w:r w:rsidRPr="00495886">
              <w:rPr>
                <w:rFonts w:ascii="Arial" w:hAnsi="Arial" w:cs="Arial"/>
                <w:color w:val="000000"/>
                <w:sz w:val="18"/>
                <w:szCs w:val="18"/>
              </w:rPr>
              <w:t>Factura no cumple Aplica cuando la factura o el documento equivalente a la factura no cumplen con alguno de los requisitos legales.</w:t>
            </w:r>
          </w:p>
        </w:tc>
      </w:tr>
      <w:tr w:rsidR="009B38E2" w:rsidRPr="00495886" w:rsidTr="00887BB2">
        <w:trPr>
          <w:trHeight w:val="600"/>
        </w:trPr>
        <w:tc>
          <w:tcPr>
            <w:tcW w:w="965" w:type="dxa"/>
            <w:tcBorders>
              <w:top w:val="nil"/>
              <w:left w:val="single" w:sz="4" w:space="0" w:color="auto"/>
              <w:bottom w:val="single" w:sz="4" w:space="0" w:color="auto"/>
              <w:right w:val="single" w:sz="4" w:space="0" w:color="auto"/>
            </w:tcBorders>
            <w:shd w:val="clear" w:color="auto" w:fill="auto"/>
            <w:vAlign w:val="center"/>
            <w:hideMark/>
          </w:tcPr>
          <w:p w:rsidR="009B38E2" w:rsidRPr="00495886" w:rsidRDefault="009B38E2" w:rsidP="00887BB2">
            <w:pPr>
              <w:jc w:val="center"/>
              <w:rPr>
                <w:rFonts w:ascii="Arial" w:hAnsi="Arial" w:cs="Arial"/>
                <w:color w:val="000000"/>
                <w:sz w:val="18"/>
                <w:szCs w:val="18"/>
              </w:rPr>
            </w:pPr>
            <w:r w:rsidRPr="00495886">
              <w:rPr>
                <w:rFonts w:ascii="Arial" w:hAnsi="Arial" w:cs="Arial"/>
                <w:color w:val="000000"/>
                <w:sz w:val="18"/>
                <w:szCs w:val="18"/>
              </w:rPr>
              <w:t>850</w:t>
            </w:r>
          </w:p>
        </w:tc>
        <w:tc>
          <w:tcPr>
            <w:tcW w:w="9160" w:type="dxa"/>
            <w:tcBorders>
              <w:top w:val="nil"/>
              <w:left w:val="nil"/>
              <w:bottom w:val="single" w:sz="4" w:space="0" w:color="auto"/>
              <w:right w:val="single" w:sz="4" w:space="0" w:color="auto"/>
            </w:tcBorders>
            <w:shd w:val="clear" w:color="auto" w:fill="auto"/>
            <w:vAlign w:val="center"/>
            <w:hideMark/>
          </w:tcPr>
          <w:p w:rsidR="009B38E2" w:rsidRPr="00495886" w:rsidRDefault="009B38E2" w:rsidP="00887BB2">
            <w:pPr>
              <w:jc w:val="both"/>
              <w:rPr>
                <w:rFonts w:ascii="Arial" w:hAnsi="Arial" w:cs="Arial"/>
                <w:color w:val="000000"/>
                <w:sz w:val="18"/>
                <w:szCs w:val="18"/>
              </w:rPr>
            </w:pPr>
            <w:r w:rsidRPr="00495886">
              <w:rPr>
                <w:rFonts w:ascii="Arial" w:hAnsi="Arial" w:cs="Arial"/>
                <w:color w:val="000000"/>
                <w:sz w:val="18"/>
                <w:szCs w:val="18"/>
              </w:rPr>
              <w:t>Factura ya cancelada Aplica cuando la factura corresponda a servicios ya cancelados por la entidad responsable del pago</w:t>
            </w:r>
          </w:p>
        </w:tc>
      </w:tr>
      <w:tr w:rsidR="009B38E2" w:rsidRPr="00495886" w:rsidTr="00887BB2">
        <w:trPr>
          <w:trHeight w:val="899"/>
        </w:trPr>
        <w:tc>
          <w:tcPr>
            <w:tcW w:w="965" w:type="dxa"/>
            <w:tcBorders>
              <w:top w:val="nil"/>
              <w:left w:val="single" w:sz="4" w:space="0" w:color="auto"/>
              <w:bottom w:val="single" w:sz="4" w:space="0" w:color="auto"/>
              <w:right w:val="single" w:sz="4" w:space="0" w:color="auto"/>
            </w:tcBorders>
            <w:shd w:val="clear" w:color="auto" w:fill="D9D9D9"/>
            <w:vAlign w:val="center"/>
            <w:hideMark/>
          </w:tcPr>
          <w:p w:rsidR="009B38E2" w:rsidRPr="00495886" w:rsidRDefault="009B38E2" w:rsidP="00887BB2">
            <w:pPr>
              <w:jc w:val="center"/>
              <w:rPr>
                <w:rFonts w:ascii="Arial" w:hAnsi="Arial" w:cs="Arial"/>
                <w:color w:val="000000"/>
                <w:sz w:val="18"/>
                <w:szCs w:val="18"/>
              </w:rPr>
            </w:pPr>
            <w:r w:rsidRPr="00495886">
              <w:rPr>
                <w:rFonts w:ascii="Arial" w:hAnsi="Arial" w:cs="Arial"/>
                <w:color w:val="000000"/>
                <w:sz w:val="18"/>
                <w:szCs w:val="18"/>
              </w:rPr>
              <w:t>9</w:t>
            </w:r>
          </w:p>
        </w:tc>
        <w:tc>
          <w:tcPr>
            <w:tcW w:w="9160" w:type="dxa"/>
            <w:tcBorders>
              <w:top w:val="nil"/>
              <w:left w:val="nil"/>
              <w:bottom w:val="single" w:sz="4" w:space="0" w:color="auto"/>
              <w:right w:val="single" w:sz="4" w:space="0" w:color="auto"/>
            </w:tcBorders>
            <w:shd w:val="clear" w:color="auto" w:fill="D9D9D9"/>
            <w:vAlign w:val="center"/>
            <w:hideMark/>
          </w:tcPr>
          <w:p w:rsidR="009B38E2" w:rsidRPr="00495886" w:rsidRDefault="009B38E2" w:rsidP="00887BB2">
            <w:pPr>
              <w:jc w:val="both"/>
              <w:rPr>
                <w:rFonts w:ascii="Arial" w:hAnsi="Arial" w:cs="Arial"/>
                <w:b/>
                <w:bCs/>
                <w:color w:val="000000"/>
                <w:sz w:val="18"/>
                <w:szCs w:val="18"/>
              </w:rPr>
            </w:pPr>
            <w:r w:rsidRPr="00495886">
              <w:rPr>
                <w:rFonts w:ascii="Arial" w:hAnsi="Arial" w:cs="Arial"/>
                <w:b/>
                <w:bCs/>
                <w:color w:val="000000"/>
                <w:sz w:val="18"/>
                <w:szCs w:val="18"/>
              </w:rPr>
              <w:t xml:space="preserve">Respuestas a glosas y devoluciones </w:t>
            </w:r>
            <w:r w:rsidRPr="00495886">
              <w:rPr>
                <w:rFonts w:ascii="Arial" w:hAnsi="Arial" w:cs="Arial"/>
                <w:color w:val="000000"/>
                <w:sz w:val="18"/>
                <w:szCs w:val="18"/>
              </w:rPr>
              <w:t>Las respuestas a glosas y devoluciones se deben interpretar en todos los casos como la respuesta que el prestador de servicios de salud da a la glosa o devolución generada por la entidad responsable del pago</w:t>
            </w:r>
          </w:p>
        </w:tc>
      </w:tr>
      <w:tr w:rsidR="009B38E2" w:rsidRPr="00495886" w:rsidTr="00887BB2">
        <w:trPr>
          <w:trHeight w:val="600"/>
        </w:trPr>
        <w:tc>
          <w:tcPr>
            <w:tcW w:w="965" w:type="dxa"/>
            <w:tcBorders>
              <w:top w:val="nil"/>
              <w:left w:val="single" w:sz="4" w:space="0" w:color="auto"/>
              <w:bottom w:val="single" w:sz="4" w:space="0" w:color="auto"/>
              <w:right w:val="single" w:sz="4" w:space="0" w:color="auto"/>
            </w:tcBorders>
            <w:shd w:val="clear" w:color="auto" w:fill="auto"/>
            <w:vAlign w:val="center"/>
            <w:hideMark/>
          </w:tcPr>
          <w:p w:rsidR="009B38E2" w:rsidRPr="00495886" w:rsidRDefault="009B38E2" w:rsidP="00887BB2">
            <w:pPr>
              <w:jc w:val="center"/>
              <w:rPr>
                <w:rFonts w:ascii="Arial" w:hAnsi="Arial" w:cs="Arial"/>
                <w:color w:val="000000"/>
                <w:sz w:val="18"/>
                <w:szCs w:val="18"/>
              </w:rPr>
            </w:pPr>
            <w:r w:rsidRPr="00495886">
              <w:rPr>
                <w:rFonts w:ascii="Arial" w:hAnsi="Arial" w:cs="Arial"/>
                <w:color w:val="000000"/>
                <w:sz w:val="18"/>
                <w:szCs w:val="18"/>
              </w:rPr>
              <w:t>996</w:t>
            </w:r>
          </w:p>
        </w:tc>
        <w:tc>
          <w:tcPr>
            <w:tcW w:w="9160" w:type="dxa"/>
            <w:tcBorders>
              <w:top w:val="nil"/>
              <w:left w:val="nil"/>
              <w:bottom w:val="single" w:sz="4" w:space="0" w:color="auto"/>
              <w:right w:val="single" w:sz="4" w:space="0" w:color="auto"/>
            </w:tcBorders>
            <w:shd w:val="clear" w:color="auto" w:fill="auto"/>
            <w:vAlign w:val="center"/>
            <w:hideMark/>
          </w:tcPr>
          <w:p w:rsidR="009B38E2" w:rsidRPr="00495886" w:rsidRDefault="009B38E2" w:rsidP="00887BB2">
            <w:pPr>
              <w:jc w:val="both"/>
              <w:rPr>
                <w:rFonts w:ascii="Arial" w:hAnsi="Arial" w:cs="Arial"/>
                <w:color w:val="000000"/>
                <w:sz w:val="18"/>
                <w:szCs w:val="18"/>
              </w:rPr>
            </w:pPr>
            <w:r w:rsidRPr="00495886">
              <w:rPr>
                <w:rFonts w:ascii="Arial" w:hAnsi="Arial" w:cs="Arial"/>
                <w:color w:val="000000"/>
                <w:sz w:val="18"/>
                <w:szCs w:val="18"/>
              </w:rPr>
              <w:t>Glosa o devolución injustificada Aplica cuando el prestador de servicios de salud informa a la entidad responsable del pago que la glosa o devolución es injustificada al 100%.</w:t>
            </w:r>
          </w:p>
        </w:tc>
      </w:tr>
      <w:tr w:rsidR="009B38E2" w:rsidRPr="00495886" w:rsidTr="00887BB2">
        <w:trPr>
          <w:trHeight w:val="75"/>
        </w:trPr>
        <w:tc>
          <w:tcPr>
            <w:tcW w:w="965" w:type="dxa"/>
            <w:tcBorders>
              <w:top w:val="nil"/>
              <w:left w:val="single" w:sz="4" w:space="0" w:color="auto"/>
              <w:bottom w:val="single" w:sz="4" w:space="0" w:color="auto"/>
              <w:right w:val="single" w:sz="4" w:space="0" w:color="auto"/>
            </w:tcBorders>
            <w:shd w:val="clear" w:color="auto" w:fill="auto"/>
            <w:vAlign w:val="center"/>
            <w:hideMark/>
          </w:tcPr>
          <w:p w:rsidR="009B38E2" w:rsidRPr="00495886" w:rsidRDefault="009B38E2" w:rsidP="00887BB2">
            <w:pPr>
              <w:jc w:val="center"/>
              <w:rPr>
                <w:rFonts w:ascii="Arial" w:hAnsi="Arial" w:cs="Arial"/>
                <w:color w:val="000000"/>
                <w:sz w:val="18"/>
                <w:szCs w:val="18"/>
              </w:rPr>
            </w:pPr>
            <w:r w:rsidRPr="00495886">
              <w:rPr>
                <w:rFonts w:ascii="Arial" w:hAnsi="Arial" w:cs="Arial"/>
                <w:color w:val="000000"/>
                <w:sz w:val="18"/>
                <w:szCs w:val="18"/>
              </w:rPr>
              <w:t>997</w:t>
            </w:r>
          </w:p>
        </w:tc>
        <w:tc>
          <w:tcPr>
            <w:tcW w:w="9160" w:type="dxa"/>
            <w:tcBorders>
              <w:top w:val="nil"/>
              <w:left w:val="nil"/>
              <w:bottom w:val="single" w:sz="4" w:space="0" w:color="auto"/>
              <w:right w:val="single" w:sz="4" w:space="0" w:color="auto"/>
            </w:tcBorders>
            <w:shd w:val="clear" w:color="auto" w:fill="auto"/>
            <w:vAlign w:val="center"/>
            <w:hideMark/>
          </w:tcPr>
          <w:p w:rsidR="009B38E2" w:rsidRPr="00495886" w:rsidRDefault="009B38E2" w:rsidP="00887BB2">
            <w:pPr>
              <w:jc w:val="both"/>
              <w:rPr>
                <w:rFonts w:ascii="Arial" w:hAnsi="Arial" w:cs="Arial"/>
                <w:color w:val="000000"/>
                <w:sz w:val="18"/>
                <w:szCs w:val="18"/>
              </w:rPr>
            </w:pPr>
            <w:r w:rsidRPr="00495886">
              <w:rPr>
                <w:rFonts w:ascii="Arial" w:hAnsi="Arial" w:cs="Arial"/>
                <w:color w:val="000000"/>
                <w:sz w:val="18"/>
                <w:szCs w:val="18"/>
              </w:rPr>
              <w:t>No subsanada (Glosa o devolución totalmente aceptada) Aplica cuando el prestador de servicios de salud informa a la entidad responsable del pago que la glosa o devolución ha sido aceptada al 100%.</w:t>
            </w:r>
          </w:p>
        </w:tc>
      </w:tr>
      <w:tr w:rsidR="009B38E2" w:rsidRPr="00495886" w:rsidTr="00887BB2">
        <w:trPr>
          <w:trHeight w:val="75"/>
        </w:trPr>
        <w:tc>
          <w:tcPr>
            <w:tcW w:w="965" w:type="dxa"/>
            <w:tcBorders>
              <w:top w:val="nil"/>
              <w:left w:val="single" w:sz="4" w:space="0" w:color="auto"/>
              <w:bottom w:val="single" w:sz="4" w:space="0" w:color="auto"/>
              <w:right w:val="single" w:sz="4" w:space="0" w:color="auto"/>
            </w:tcBorders>
            <w:shd w:val="clear" w:color="auto" w:fill="auto"/>
            <w:vAlign w:val="center"/>
            <w:hideMark/>
          </w:tcPr>
          <w:p w:rsidR="009B38E2" w:rsidRPr="00495886" w:rsidRDefault="009B38E2" w:rsidP="00887BB2">
            <w:pPr>
              <w:jc w:val="center"/>
              <w:rPr>
                <w:rFonts w:ascii="Arial" w:hAnsi="Arial" w:cs="Arial"/>
                <w:color w:val="000000"/>
                <w:sz w:val="18"/>
                <w:szCs w:val="18"/>
              </w:rPr>
            </w:pPr>
            <w:r w:rsidRPr="00495886">
              <w:rPr>
                <w:rFonts w:ascii="Arial" w:hAnsi="Arial" w:cs="Arial"/>
                <w:color w:val="000000"/>
                <w:sz w:val="18"/>
                <w:szCs w:val="18"/>
              </w:rPr>
              <w:t>998</w:t>
            </w:r>
          </w:p>
        </w:tc>
        <w:tc>
          <w:tcPr>
            <w:tcW w:w="9160" w:type="dxa"/>
            <w:tcBorders>
              <w:top w:val="nil"/>
              <w:left w:val="nil"/>
              <w:bottom w:val="single" w:sz="4" w:space="0" w:color="auto"/>
              <w:right w:val="single" w:sz="4" w:space="0" w:color="auto"/>
            </w:tcBorders>
            <w:shd w:val="clear" w:color="auto" w:fill="auto"/>
            <w:vAlign w:val="center"/>
            <w:hideMark/>
          </w:tcPr>
          <w:p w:rsidR="009B38E2" w:rsidRPr="00495886" w:rsidRDefault="009B38E2" w:rsidP="00887BB2">
            <w:pPr>
              <w:jc w:val="both"/>
              <w:rPr>
                <w:rFonts w:ascii="Arial" w:hAnsi="Arial" w:cs="Arial"/>
                <w:color w:val="000000"/>
                <w:sz w:val="18"/>
                <w:szCs w:val="18"/>
              </w:rPr>
            </w:pPr>
            <w:r w:rsidRPr="00495886">
              <w:rPr>
                <w:rFonts w:ascii="Arial" w:hAnsi="Arial" w:cs="Arial"/>
                <w:color w:val="000000"/>
                <w:sz w:val="18"/>
                <w:szCs w:val="18"/>
              </w:rPr>
              <w:t>Subsanada parcial (Glosa o devolución parcialmente aceptada) Aplica cuando el prestador de servicios de salud informa a la entidad responsable del pago que la glosa o devolución ha sido aceptada parcialmente.</w:t>
            </w:r>
          </w:p>
        </w:tc>
      </w:tr>
      <w:tr w:rsidR="009B38E2" w:rsidRPr="00495886" w:rsidTr="00887BB2">
        <w:trPr>
          <w:trHeight w:val="75"/>
        </w:trPr>
        <w:tc>
          <w:tcPr>
            <w:tcW w:w="965" w:type="dxa"/>
            <w:tcBorders>
              <w:top w:val="nil"/>
              <w:left w:val="single" w:sz="4" w:space="0" w:color="auto"/>
              <w:bottom w:val="single" w:sz="4" w:space="0" w:color="auto"/>
              <w:right w:val="single" w:sz="4" w:space="0" w:color="auto"/>
            </w:tcBorders>
            <w:shd w:val="clear" w:color="auto" w:fill="auto"/>
            <w:vAlign w:val="center"/>
            <w:hideMark/>
          </w:tcPr>
          <w:p w:rsidR="009B38E2" w:rsidRPr="00495886" w:rsidRDefault="009B38E2" w:rsidP="00887BB2">
            <w:pPr>
              <w:jc w:val="center"/>
              <w:rPr>
                <w:rFonts w:ascii="Arial" w:hAnsi="Arial" w:cs="Arial"/>
                <w:color w:val="000000"/>
                <w:sz w:val="18"/>
                <w:szCs w:val="18"/>
              </w:rPr>
            </w:pPr>
            <w:r w:rsidRPr="00495886">
              <w:rPr>
                <w:rFonts w:ascii="Arial" w:hAnsi="Arial" w:cs="Arial"/>
                <w:color w:val="000000"/>
                <w:sz w:val="18"/>
                <w:szCs w:val="18"/>
              </w:rPr>
              <w:t>999</w:t>
            </w:r>
          </w:p>
        </w:tc>
        <w:tc>
          <w:tcPr>
            <w:tcW w:w="9160" w:type="dxa"/>
            <w:tcBorders>
              <w:top w:val="nil"/>
              <w:left w:val="nil"/>
              <w:bottom w:val="single" w:sz="4" w:space="0" w:color="auto"/>
              <w:right w:val="single" w:sz="4" w:space="0" w:color="auto"/>
            </w:tcBorders>
            <w:shd w:val="clear" w:color="auto" w:fill="auto"/>
            <w:vAlign w:val="center"/>
            <w:hideMark/>
          </w:tcPr>
          <w:p w:rsidR="009B38E2" w:rsidRPr="00495886" w:rsidRDefault="009B38E2" w:rsidP="00887BB2">
            <w:pPr>
              <w:jc w:val="both"/>
              <w:rPr>
                <w:rFonts w:ascii="Arial" w:hAnsi="Arial" w:cs="Arial"/>
                <w:color w:val="000000"/>
                <w:sz w:val="18"/>
                <w:szCs w:val="18"/>
              </w:rPr>
            </w:pPr>
            <w:r w:rsidRPr="00495886">
              <w:rPr>
                <w:rFonts w:ascii="Arial" w:hAnsi="Arial" w:cs="Arial"/>
                <w:color w:val="000000"/>
                <w:sz w:val="18"/>
                <w:szCs w:val="18"/>
              </w:rPr>
              <w:t>Subsanada (Glosa o Devolución No Aceptada) Aplica cuando el prestador de servicios de salud informa a la entidad responsable del pago que la glosa o devolución siendo justificada ha podido ser subsanada totalmente</w:t>
            </w:r>
          </w:p>
        </w:tc>
      </w:tr>
    </w:tbl>
    <w:p w:rsidR="009833B1" w:rsidRPr="009402F4" w:rsidRDefault="009833B1" w:rsidP="002240A2">
      <w:pPr>
        <w:autoSpaceDE w:val="0"/>
        <w:autoSpaceDN w:val="0"/>
        <w:adjustRightInd w:val="0"/>
        <w:jc w:val="center"/>
        <w:rPr>
          <w:rFonts w:ascii="Arial" w:hAnsi="Arial" w:cs="Arial"/>
          <w:sz w:val="20"/>
          <w:szCs w:val="20"/>
        </w:rPr>
      </w:pPr>
    </w:p>
    <w:p w:rsidR="0037074F" w:rsidRDefault="0037074F" w:rsidP="002240A2">
      <w:pPr>
        <w:jc w:val="center"/>
        <w:rPr>
          <w:rFonts w:ascii="Arial" w:hAnsi="Arial" w:cs="Arial"/>
          <w:b/>
          <w:bCs/>
          <w:sz w:val="20"/>
          <w:szCs w:val="20"/>
        </w:rPr>
      </w:pPr>
    </w:p>
    <w:p w:rsidR="002240A2" w:rsidRDefault="002240A2" w:rsidP="002240A2">
      <w:pPr>
        <w:jc w:val="center"/>
        <w:rPr>
          <w:rFonts w:ascii="Arial" w:hAnsi="Arial" w:cs="Arial"/>
          <w:b/>
          <w:i/>
          <w:sz w:val="20"/>
          <w:szCs w:val="20"/>
          <w:u w:val="single"/>
        </w:rPr>
      </w:pPr>
    </w:p>
    <w:p w:rsidR="00FB66D0" w:rsidRDefault="00FB66D0" w:rsidP="002240A2">
      <w:pPr>
        <w:jc w:val="center"/>
        <w:rPr>
          <w:rFonts w:ascii="Arial" w:hAnsi="Arial" w:cs="Arial"/>
          <w:b/>
          <w:i/>
          <w:sz w:val="20"/>
          <w:szCs w:val="20"/>
          <w:u w:val="single"/>
        </w:rPr>
      </w:pPr>
    </w:p>
    <w:p w:rsidR="002240A2" w:rsidRDefault="002240A2" w:rsidP="002240A2">
      <w:pPr>
        <w:jc w:val="center"/>
        <w:rPr>
          <w:rFonts w:ascii="Arial" w:hAnsi="Arial" w:cs="Arial"/>
          <w:b/>
          <w:i/>
          <w:sz w:val="20"/>
          <w:szCs w:val="20"/>
          <w:u w:val="single"/>
        </w:rPr>
      </w:pPr>
    </w:p>
    <w:p w:rsidR="002D3953" w:rsidRDefault="002D3953" w:rsidP="002240A2">
      <w:pPr>
        <w:jc w:val="center"/>
        <w:rPr>
          <w:rFonts w:ascii="Arial" w:hAnsi="Arial" w:cs="Arial"/>
          <w:b/>
          <w:i/>
          <w:sz w:val="20"/>
          <w:szCs w:val="20"/>
          <w:u w:val="single"/>
        </w:rPr>
      </w:pPr>
    </w:p>
    <w:p w:rsidR="002D3953" w:rsidRDefault="002D3953" w:rsidP="002240A2">
      <w:pPr>
        <w:jc w:val="center"/>
        <w:rPr>
          <w:rFonts w:ascii="Arial" w:hAnsi="Arial" w:cs="Arial"/>
          <w:b/>
          <w:i/>
          <w:sz w:val="20"/>
          <w:szCs w:val="20"/>
          <w:u w:val="single"/>
        </w:rPr>
      </w:pPr>
    </w:p>
    <w:p w:rsidR="002D3953" w:rsidRDefault="002D3953" w:rsidP="002240A2">
      <w:pPr>
        <w:jc w:val="center"/>
        <w:rPr>
          <w:rFonts w:ascii="Arial" w:hAnsi="Arial" w:cs="Arial"/>
          <w:b/>
          <w:i/>
          <w:sz w:val="20"/>
          <w:szCs w:val="20"/>
          <w:u w:val="single"/>
        </w:rPr>
      </w:pPr>
    </w:p>
    <w:p w:rsidR="002D3953" w:rsidRDefault="002D3953" w:rsidP="002240A2">
      <w:pPr>
        <w:jc w:val="center"/>
        <w:rPr>
          <w:rFonts w:ascii="Arial" w:hAnsi="Arial" w:cs="Arial"/>
          <w:b/>
          <w:i/>
          <w:sz w:val="20"/>
          <w:szCs w:val="20"/>
          <w:u w:val="single"/>
        </w:rPr>
      </w:pPr>
    </w:p>
    <w:p w:rsidR="002D3953" w:rsidRDefault="002D3953" w:rsidP="002240A2">
      <w:pPr>
        <w:jc w:val="center"/>
        <w:rPr>
          <w:rFonts w:ascii="Arial" w:hAnsi="Arial" w:cs="Arial"/>
          <w:b/>
          <w:i/>
          <w:sz w:val="20"/>
          <w:szCs w:val="20"/>
          <w:u w:val="single"/>
        </w:rPr>
      </w:pPr>
    </w:p>
    <w:p w:rsidR="002D3953" w:rsidRDefault="002D3953" w:rsidP="002240A2">
      <w:pPr>
        <w:jc w:val="center"/>
        <w:rPr>
          <w:rFonts w:ascii="Arial" w:hAnsi="Arial" w:cs="Arial"/>
          <w:b/>
          <w:i/>
          <w:sz w:val="20"/>
          <w:szCs w:val="20"/>
          <w:u w:val="single"/>
        </w:rPr>
      </w:pPr>
    </w:p>
    <w:p w:rsidR="002D3953" w:rsidRDefault="002D3953" w:rsidP="002240A2">
      <w:pPr>
        <w:jc w:val="center"/>
        <w:rPr>
          <w:rFonts w:ascii="Arial" w:hAnsi="Arial" w:cs="Arial"/>
          <w:b/>
          <w:i/>
          <w:sz w:val="20"/>
          <w:szCs w:val="20"/>
          <w:u w:val="single"/>
        </w:rPr>
      </w:pPr>
    </w:p>
    <w:p w:rsidR="002D3953" w:rsidRDefault="002D3953" w:rsidP="002240A2">
      <w:pPr>
        <w:jc w:val="center"/>
        <w:rPr>
          <w:rFonts w:ascii="Arial" w:hAnsi="Arial" w:cs="Arial"/>
          <w:b/>
          <w:i/>
          <w:sz w:val="20"/>
          <w:szCs w:val="20"/>
          <w:u w:val="single"/>
        </w:rPr>
      </w:pPr>
    </w:p>
    <w:p w:rsidR="002D3953" w:rsidRDefault="002D3953" w:rsidP="002240A2">
      <w:pPr>
        <w:jc w:val="center"/>
        <w:rPr>
          <w:rFonts w:ascii="Arial" w:hAnsi="Arial" w:cs="Arial"/>
          <w:b/>
          <w:i/>
          <w:sz w:val="20"/>
          <w:szCs w:val="20"/>
          <w:u w:val="single"/>
        </w:rPr>
      </w:pPr>
    </w:p>
    <w:p w:rsidR="002D3953" w:rsidRDefault="002D3953" w:rsidP="002240A2">
      <w:pPr>
        <w:jc w:val="center"/>
        <w:rPr>
          <w:rFonts w:ascii="Arial" w:hAnsi="Arial" w:cs="Arial"/>
          <w:b/>
          <w:i/>
          <w:sz w:val="20"/>
          <w:szCs w:val="20"/>
          <w:u w:val="single"/>
        </w:rPr>
      </w:pPr>
    </w:p>
    <w:p w:rsidR="002D3953" w:rsidRDefault="002D3953" w:rsidP="002240A2">
      <w:pPr>
        <w:jc w:val="center"/>
        <w:rPr>
          <w:rFonts w:ascii="Arial" w:hAnsi="Arial" w:cs="Arial"/>
          <w:b/>
          <w:i/>
          <w:sz w:val="20"/>
          <w:szCs w:val="20"/>
          <w:u w:val="single"/>
        </w:rPr>
      </w:pPr>
    </w:p>
    <w:p w:rsidR="002D3953" w:rsidRDefault="002D3953" w:rsidP="002240A2">
      <w:pPr>
        <w:jc w:val="center"/>
        <w:rPr>
          <w:rFonts w:ascii="Arial" w:hAnsi="Arial" w:cs="Arial"/>
          <w:b/>
          <w:i/>
          <w:sz w:val="20"/>
          <w:szCs w:val="20"/>
          <w:u w:val="single"/>
        </w:rPr>
      </w:pPr>
    </w:p>
    <w:p w:rsidR="002D3953" w:rsidRDefault="002D3953" w:rsidP="002240A2">
      <w:pPr>
        <w:jc w:val="center"/>
        <w:rPr>
          <w:rFonts w:ascii="Arial" w:hAnsi="Arial" w:cs="Arial"/>
          <w:b/>
          <w:i/>
          <w:sz w:val="20"/>
          <w:szCs w:val="20"/>
          <w:u w:val="single"/>
        </w:rPr>
      </w:pPr>
    </w:p>
    <w:p w:rsidR="002D3953" w:rsidRDefault="002D3953" w:rsidP="002240A2">
      <w:pPr>
        <w:jc w:val="center"/>
        <w:rPr>
          <w:rFonts w:ascii="Arial" w:hAnsi="Arial" w:cs="Arial"/>
          <w:b/>
          <w:i/>
          <w:sz w:val="20"/>
          <w:szCs w:val="20"/>
          <w:u w:val="single"/>
        </w:rPr>
      </w:pPr>
    </w:p>
    <w:p w:rsidR="002D3953" w:rsidRDefault="002D3953" w:rsidP="002240A2">
      <w:pPr>
        <w:jc w:val="center"/>
        <w:rPr>
          <w:rFonts w:ascii="Arial" w:hAnsi="Arial" w:cs="Arial"/>
          <w:b/>
          <w:i/>
          <w:sz w:val="20"/>
          <w:szCs w:val="20"/>
          <w:u w:val="single"/>
        </w:rPr>
      </w:pPr>
    </w:p>
    <w:p w:rsidR="002D3953" w:rsidRDefault="002D3953" w:rsidP="002240A2">
      <w:pPr>
        <w:jc w:val="center"/>
        <w:rPr>
          <w:rFonts w:ascii="Arial" w:hAnsi="Arial" w:cs="Arial"/>
          <w:b/>
          <w:i/>
          <w:sz w:val="20"/>
          <w:szCs w:val="20"/>
          <w:u w:val="single"/>
        </w:rPr>
      </w:pPr>
    </w:p>
    <w:p w:rsidR="002D3953" w:rsidRDefault="002D3953" w:rsidP="002240A2">
      <w:pPr>
        <w:jc w:val="center"/>
        <w:rPr>
          <w:rFonts w:ascii="Arial" w:hAnsi="Arial" w:cs="Arial"/>
          <w:b/>
          <w:i/>
          <w:sz w:val="20"/>
          <w:szCs w:val="20"/>
          <w:u w:val="single"/>
        </w:rPr>
      </w:pPr>
    </w:p>
    <w:p w:rsidR="002D3953" w:rsidRDefault="002D3953" w:rsidP="002240A2">
      <w:pPr>
        <w:jc w:val="center"/>
        <w:rPr>
          <w:rFonts w:ascii="Arial" w:hAnsi="Arial" w:cs="Arial"/>
          <w:b/>
          <w:i/>
          <w:sz w:val="20"/>
          <w:szCs w:val="20"/>
          <w:u w:val="single"/>
        </w:rPr>
      </w:pPr>
    </w:p>
    <w:p w:rsidR="00DF4FA7" w:rsidRDefault="00DF4FA7" w:rsidP="00A529B5">
      <w:pPr>
        <w:rPr>
          <w:rFonts w:ascii="Arial" w:hAnsi="Arial" w:cs="Arial"/>
          <w:b/>
          <w:i/>
          <w:sz w:val="20"/>
          <w:szCs w:val="20"/>
          <w:u w:val="single"/>
        </w:rPr>
      </w:pPr>
    </w:p>
    <w:p w:rsidR="001666F6" w:rsidRDefault="001666F6" w:rsidP="00A529B5">
      <w:pPr>
        <w:rPr>
          <w:rFonts w:ascii="Arial" w:hAnsi="Arial" w:cs="Arial"/>
          <w:b/>
          <w:i/>
          <w:sz w:val="20"/>
          <w:szCs w:val="20"/>
          <w:u w:val="single"/>
        </w:rPr>
      </w:pPr>
    </w:p>
    <w:p w:rsidR="00DF4FA7" w:rsidRDefault="00DF4FA7" w:rsidP="00A529B5">
      <w:pPr>
        <w:rPr>
          <w:rFonts w:ascii="Arial" w:hAnsi="Arial" w:cs="Arial"/>
          <w:b/>
          <w:i/>
          <w:sz w:val="20"/>
          <w:szCs w:val="20"/>
          <w:u w:val="single"/>
        </w:rPr>
      </w:pPr>
    </w:p>
    <w:p w:rsidR="002D3953" w:rsidRDefault="002D3953" w:rsidP="002D3953">
      <w:pPr>
        <w:rPr>
          <w:rFonts w:ascii="Arial" w:hAnsi="Arial" w:cs="Arial"/>
          <w:b/>
          <w:i/>
          <w:sz w:val="20"/>
          <w:szCs w:val="20"/>
          <w:u w:val="single"/>
        </w:rPr>
      </w:pPr>
    </w:p>
    <w:p w:rsidR="00F3719D" w:rsidRPr="001C66A0" w:rsidRDefault="00F3719D" w:rsidP="00F3719D">
      <w:pPr>
        <w:jc w:val="center"/>
        <w:rPr>
          <w:rFonts w:ascii="Arial" w:hAnsi="Arial" w:cs="Arial"/>
          <w:b/>
          <w:i/>
          <w:sz w:val="20"/>
          <w:szCs w:val="20"/>
          <w:u w:val="single"/>
        </w:rPr>
      </w:pPr>
      <w:r w:rsidRPr="001C66A0">
        <w:rPr>
          <w:rFonts w:ascii="Arial" w:hAnsi="Arial" w:cs="Arial"/>
          <w:b/>
          <w:i/>
          <w:sz w:val="20"/>
          <w:szCs w:val="20"/>
          <w:u w:val="single"/>
        </w:rPr>
        <w:lastRenderedPageBreak/>
        <w:t xml:space="preserve">ANEXO No. </w:t>
      </w:r>
      <w:r w:rsidR="009B38E2">
        <w:rPr>
          <w:rFonts w:ascii="Arial" w:hAnsi="Arial" w:cs="Arial"/>
          <w:b/>
          <w:i/>
          <w:sz w:val="20"/>
          <w:szCs w:val="20"/>
          <w:u w:val="single"/>
        </w:rPr>
        <w:t>4</w:t>
      </w:r>
    </w:p>
    <w:p w:rsidR="001C66A0" w:rsidRPr="001C66A0" w:rsidRDefault="001C66A0" w:rsidP="00E343C4">
      <w:pPr>
        <w:pStyle w:val="Prrafodelista"/>
        <w:tabs>
          <w:tab w:val="left" w:pos="240"/>
        </w:tabs>
        <w:ind w:left="0"/>
        <w:rPr>
          <w:rFonts w:ascii="Arial" w:hAnsi="Arial" w:cs="Arial"/>
          <w:b/>
          <w:sz w:val="20"/>
          <w:szCs w:val="20"/>
        </w:rPr>
      </w:pPr>
    </w:p>
    <w:p w:rsidR="00FB66D0" w:rsidRPr="00D87465" w:rsidRDefault="00FB66D0" w:rsidP="00FB66D0">
      <w:pPr>
        <w:spacing w:line="360" w:lineRule="auto"/>
        <w:jc w:val="center"/>
        <w:rPr>
          <w:rFonts w:ascii="Arial" w:hAnsi="Arial" w:cs="Arial"/>
          <w:b/>
          <w:sz w:val="20"/>
          <w:szCs w:val="20"/>
        </w:rPr>
      </w:pPr>
      <w:r w:rsidRPr="00D87465">
        <w:rPr>
          <w:rFonts w:ascii="Arial" w:hAnsi="Arial" w:cs="Arial"/>
          <w:b/>
          <w:sz w:val="20"/>
          <w:szCs w:val="20"/>
        </w:rPr>
        <w:t>OBLIGACIONES DEL CONTRATISTA</w:t>
      </w:r>
    </w:p>
    <w:p w:rsidR="00FB66D0" w:rsidRPr="00D87465" w:rsidRDefault="00FB66D0" w:rsidP="00FB66D0">
      <w:pPr>
        <w:spacing w:line="360" w:lineRule="auto"/>
        <w:rPr>
          <w:rFonts w:ascii="Arial" w:hAnsi="Arial" w:cs="Arial"/>
          <w:sz w:val="20"/>
          <w:szCs w:val="20"/>
        </w:rPr>
      </w:pPr>
      <w:r w:rsidRPr="00D87465">
        <w:rPr>
          <w:rFonts w:ascii="Arial" w:hAnsi="Arial" w:cs="Arial"/>
          <w:sz w:val="20"/>
          <w:szCs w:val="20"/>
        </w:rPr>
        <w:t xml:space="preserve">En general, son obligaciones del </w:t>
      </w:r>
      <w:r w:rsidRPr="00D87465">
        <w:rPr>
          <w:rFonts w:ascii="Arial" w:hAnsi="Arial" w:cs="Arial"/>
          <w:b/>
          <w:sz w:val="20"/>
          <w:szCs w:val="20"/>
        </w:rPr>
        <w:t>CONTRATISTA:</w:t>
      </w:r>
      <w:r w:rsidRPr="00D87465">
        <w:rPr>
          <w:rFonts w:ascii="Arial" w:hAnsi="Arial" w:cs="Arial"/>
          <w:sz w:val="20"/>
          <w:szCs w:val="20"/>
        </w:rPr>
        <w:t xml:space="preserve"> </w:t>
      </w:r>
    </w:p>
    <w:p w:rsidR="00FB66D0" w:rsidRPr="00D87465" w:rsidRDefault="00FB66D0" w:rsidP="00FB66D0">
      <w:pPr>
        <w:jc w:val="both"/>
        <w:rPr>
          <w:rFonts w:ascii="Arial" w:hAnsi="Arial" w:cs="Arial"/>
          <w:sz w:val="20"/>
          <w:szCs w:val="20"/>
        </w:rPr>
      </w:pPr>
      <w:r w:rsidRPr="00D87465">
        <w:rPr>
          <w:rFonts w:ascii="Arial" w:hAnsi="Arial" w:cs="Arial"/>
          <w:b/>
          <w:sz w:val="20"/>
          <w:szCs w:val="20"/>
        </w:rPr>
        <w:t>1.)</w:t>
      </w:r>
      <w:r w:rsidRPr="00D87465">
        <w:rPr>
          <w:rFonts w:ascii="Arial" w:hAnsi="Arial" w:cs="Arial"/>
          <w:sz w:val="20"/>
          <w:szCs w:val="20"/>
        </w:rPr>
        <w:t xml:space="preserve"> Cumplir con el objeto contractual. </w:t>
      </w:r>
    </w:p>
    <w:p w:rsidR="00FB66D0" w:rsidRPr="00D87465" w:rsidRDefault="00FB66D0" w:rsidP="00FB66D0">
      <w:pPr>
        <w:jc w:val="both"/>
        <w:rPr>
          <w:rFonts w:ascii="Arial" w:hAnsi="Arial" w:cs="Arial"/>
          <w:sz w:val="20"/>
          <w:szCs w:val="20"/>
        </w:rPr>
      </w:pPr>
      <w:r w:rsidRPr="00D87465">
        <w:rPr>
          <w:rFonts w:ascii="Arial" w:hAnsi="Arial" w:cs="Arial"/>
          <w:b/>
          <w:sz w:val="20"/>
          <w:szCs w:val="20"/>
        </w:rPr>
        <w:t>2.)</w:t>
      </w:r>
      <w:r w:rsidRPr="00D87465">
        <w:rPr>
          <w:rFonts w:ascii="Arial" w:hAnsi="Arial" w:cs="Arial"/>
          <w:sz w:val="20"/>
          <w:szCs w:val="20"/>
        </w:rPr>
        <w:t xml:space="preserve"> Obrar con lealtad y buena fe en las distintas etapas contractuales, evitando dilaciones y trabas. </w:t>
      </w:r>
    </w:p>
    <w:p w:rsidR="00FB66D0" w:rsidRPr="00D87465" w:rsidRDefault="00FB66D0" w:rsidP="00FB66D0">
      <w:pPr>
        <w:jc w:val="both"/>
        <w:rPr>
          <w:rFonts w:ascii="Arial" w:hAnsi="Arial" w:cs="Arial"/>
          <w:sz w:val="20"/>
          <w:szCs w:val="20"/>
        </w:rPr>
      </w:pPr>
      <w:r w:rsidRPr="00D87465">
        <w:rPr>
          <w:rFonts w:ascii="Arial" w:hAnsi="Arial" w:cs="Arial"/>
          <w:b/>
          <w:sz w:val="20"/>
          <w:szCs w:val="20"/>
        </w:rPr>
        <w:t>3.)</w:t>
      </w:r>
      <w:r w:rsidRPr="00D87465">
        <w:rPr>
          <w:rFonts w:ascii="Arial" w:hAnsi="Arial" w:cs="Arial"/>
          <w:sz w:val="20"/>
          <w:szCs w:val="20"/>
        </w:rPr>
        <w:t xml:space="preserve"> Cumplir cabalmente con sus obligaciones, frente al Sistema de Seguridad Social Integral y parafiscales (Cajas de Compensación Familiar, Sena e ICBF), por cuanto el cumplimiento de ésta obligación es requisito indispensable para la realización de cualquier pago. </w:t>
      </w:r>
    </w:p>
    <w:p w:rsidR="00FB66D0" w:rsidRDefault="00FB66D0" w:rsidP="00FB66D0">
      <w:pPr>
        <w:jc w:val="both"/>
        <w:rPr>
          <w:rFonts w:ascii="Arial" w:hAnsi="Arial" w:cs="Arial"/>
          <w:sz w:val="20"/>
          <w:szCs w:val="20"/>
        </w:rPr>
      </w:pPr>
      <w:r w:rsidRPr="00D87465">
        <w:rPr>
          <w:rFonts w:ascii="Arial" w:hAnsi="Arial" w:cs="Arial"/>
          <w:b/>
          <w:sz w:val="20"/>
          <w:szCs w:val="20"/>
        </w:rPr>
        <w:t>4.)</w:t>
      </w:r>
      <w:r w:rsidRPr="00D87465">
        <w:rPr>
          <w:rFonts w:ascii="Arial" w:hAnsi="Arial" w:cs="Arial"/>
          <w:sz w:val="20"/>
          <w:szCs w:val="20"/>
        </w:rPr>
        <w:t xml:space="preserve"> Constituir en debida forma y aportar al Grupo de contratos de la </w:t>
      </w:r>
      <w:r w:rsidRPr="00D87465">
        <w:rPr>
          <w:rFonts w:ascii="Arial" w:hAnsi="Arial" w:cs="Arial"/>
          <w:b/>
          <w:bCs/>
          <w:sz w:val="20"/>
          <w:szCs w:val="20"/>
        </w:rPr>
        <w:t>Seccional Sanidad Antioquia</w:t>
      </w:r>
      <w:r w:rsidRPr="00D87465">
        <w:rPr>
          <w:rFonts w:ascii="Arial" w:hAnsi="Arial" w:cs="Arial"/>
          <w:sz w:val="20"/>
          <w:szCs w:val="20"/>
        </w:rPr>
        <w:t>, dentro de los tres (3) días hábiles siguientes a la suscripción del contrato, la Garantía Única.</w:t>
      </w:r>
    </w:p>
    <w:p w:rsidR="00FB66D0" w:rsidRPr="00D87465" w:rsidRDefault="00FB66D0" w:rsidP="00FB66D0">
      <w:pPr>
        <w:jc w:val="both"/>
        <w:rPr>
          <w:rFonts w:ascii="Arial" w:hAnsi="Arial" w:cs="Arial"/>
          <w:sz w:val="20"/>
          <w:szCs w:val="20"/>
        </w:rPr>
      </w:pPr>
      <w:r w:rsidRPr="00D87465">
        <w:rPr>
          <w:rFonts w:ascii="Arial" w:hAnsi="Arial" w:cs="Arial"/>
          <w:b/>
          <w:sz w:val="20"/>
          <w:szCs w:val="20"/>
        </w:rPr>
        <w:t>5.)</w:t>
      </w:r>
      <w:r w:rsidRPr="00D87465">
        <w:rPr>
          <w:rFonts w:ascii="Arial" w:hAnsi="Arial" w:cs="Arial"/>
          <w:sz w:val="20"/>
          <w:szCs w:val="20"/>
        </w:rPr>
        <w:t xml:space="preserve"> 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rsidR="00FB66D0" w:rsidRPr="00D87465" w:rsidRDefault="00FB66D0" w:rsidP="00FB66D0">
      <w:pPr>
        <w:jc w:val="both"/>
        <w:rPr>
          <w:rFonts w:ascii="Arial" w:hAnsi="Arial" w:cs="Arial"/>
          <w:sz w:val="20"/>
          <w:szCs w:val="20"/>
        </w:rPr>
      </w:pPr>
      <w:r w:rsidRPr="00D87465">
        <w:rPr>
          <w:rFonts w:ascii="Arial" w:hAnsi="Arial" w:cs="Arial"/>
          <w:b/>
          <w:sz w:val="20"/>
          <w:szCs w:val="20"/>
        </w:rPr>
        <w:t>6.)</w:t>
      </w:r>
      <w:r w:rsidRPr="00D87465">
        <w:rPr>
          <w:rFonts w:ascii="Arial" w:hAnsi="Arial" w:cs="Arial"/>
          <w:sz w:val="20"/>
          <w:szCs w:val="20"/>
        </w:rPr>
        <w:t xml:space="preserve"> No acceder a peticiones o amenazas, de quienes actuando por fuera de la ley pretendan obligarlo a hacer u omitir algún acto o hecho, el CONTRATISTA</w:t>
      </w:r>
      <w:r w:rsidRPr="00D87465">
        <w:rPr>
          <w:rFonts w:ascii="Arial" w:hAnsi="Arial" w:cs="Arial"/>
          <w:b/>
          <w:sz w:val="20"/>
          <w:szCs w:val="20"/>
        </w:rPr>
        <w:t xml:space="preserve"> </w:t>
      </w:r>
      <w:r w:rsidRPr="00D87465">
        <w:rPr>
          <w:rFonts w:ascii="Arial" w:hAnsi="Arial" w:cs="Arial"/>
          <w:sz w:val="20"/>
          <w:szCs w:val="20"/>
        </w:rPr>
        <w:t>deberá Informar de tal evento a la Dirección de Sanidad de la Policía Nacional y a las autoridades competentes para que se adopte las medidas necesarias.</w:t>
      </w:r>
    </w:p>
    <w:p w:rsidR="00FB66D0" w:rsidRPr="00D87465" w:rsidRDefault="00FB66D0" w:rsidP="00FB66D0">
      <w:pPr>
        <w:jc w:val="both"/>
        <w:rPr>
          <w:rFonts w:ascii="Arial" w:hAnsi="Arial" w:cs="Arial"/>
          <w:sz w:val="20"/>
          <w:szCs w:val="20"/>
        </w:rPr>
      </w:pPr>
      <w:r w:rsidRPr="00D87465">
        <w:rPr>
          <w:rFonts w:ascii="Arial" w:hAnsi="Arial" w:cs="Arial"/>
          <w:b/>
          <w:sz w:val="20"/>
          <w:szCs w:val="20"/>
        </w:rPr>
        <w:t>7.)</w:t>
      </w:r>
      <w:r w:rsidRPr="00D87465">
        <w:rPr>
          <w:rFonts w:ascii="Arial" w:hAnsi="Arial" w:cs="Arial"/>
          <w:sz w:val="20"/>
          <w:szCs w:val="20"/>
        </w:rPr>
        <w:t xml:space="preserve"> Mantener activa la cuenta corriente o de ahorros reportada para los pagos con el fin de evitar traumatismos en el proceso de ejecución del contrato.</w:t>
      </w:r>
    </w:p>
    <w:p w:rsidR="00FB66D0" w:rsidRPr="00D87465" w:rsidRDefault="00FB66D0" w:rsidP="00FB66D0">
      <w:pPr>
        <w:jc w:val="both"/>
        <w:rPr>
          <w:rFonts w:ascii="Arial" w:hAnsi="Arial" w:cs="Arial"/>
          <w:sz w:val="20"/>
          <w:szCs w:val="20"/>
          <w:lang w:val="es-CO"/>
        </w:rPr>
      </w:pPr>
      <w:r w:rsidRPr="00D87465">
        <w:rPr>
          <w:rFonts w:ascii="Arial" w:hAnsi="Arial" w:cs="Arial"/>
          <w:b/>
          <w:sz w:val="20"/>
          <w:szCs w:val="20"/>
        </w:rPr>
        <w:t>8.)</w:t>
      </w:r>
      <w:r w:rsidRPr="00D87465">
        <w:rPr>
          <w:rFonts w:ascii="Arial" w:hAnsi="Arial" w:cs="Arial"/>
          <w:sz w:val="20"/>
          <w:szCs w:val="20"/>
          <w:lang w:val="es-CO"/>
        </w:rPr>
        <w:t xml:space="preserve"> </w:t>
      </w:r>
      <w:r w:rsidRPr="00D87465">
        <w:rPr>
          <w:rFonts w:ascii="Arial" w:hAnsi="Arial" w:cs="Arial"/>
          <w:sz w:val="20"/>
          <w:szCs w:val="20"/>
        </w:rPr>
        <w:t xml:space="preserve">Restituir a la </w:t>
      </w:r>
      <w:r w:rsidRPr="00D87465">
        <w:rPr>
          <w:rFonts w:ascii="Arial" w:hAnsi="Arial" w:cs="Arial"/>
          <w:b/>
          <w:bCs/>
          <w:sz w:val="20"/>
          <w:szCs w:val="20"/>
        </w:rPr>
        <w:t>Seccional Sanidad Antioquia</w:t>
      </w:r>
      <w:r w:rsidRPr="00D87465">
        <w:rPr>
          <w:rFonts w:ascii="Arial" w:hAnsi="Arial" w:cs="Arial"/>
          <w:sz w:val="20"/>
          <w:szCs w:val="20"/>
        </w:rPr>
        <w:t xml:space="preserve"> los elementos que haya colocado a su disposición para el desarrollo del objeto contractual, cuando se lo requiera o al finalizar el contrato, en caso que se hayan suministrado.</w:t>
      </w:r>
      <w:r w:rsidRPr="00D87465">
        <w:rPr>
          <w:rFonts w:ascii="Arial" w:hAnsi="Arial" w:cs="Arial"/>
          <w:sz w:val="20"/>
          <w:szCs w:val="20"/>
          <w:lang w:val="es-CO"/>
        </w:rPr>
        <w:t xml:space="preserve"> </w:t>
      </w:r>
    </w:p>
    <w:p w:rsidR="00FB66D0" w:rsidRPr="00D87465" w:rsidRDefault="00FB66D0" w:rsidP="00FB66D0">
      <w:pPr>
        <w:jc w:val="both"/>
        <w:rPr>
          <w:rFonts w:ascii="Arial" w:hAnsi="Arial" w:cs="Arial"/>
          <w:sz w:val="20"/>
          <w:szCs w:val="20"/>
        </w:rPr>
      </w:pPr>
      <w:r w:rsidRPr="00D87465">
        <w:rPr>
          <w:rFonts w:ascii="Arial" w:hAnsi="Arial" w:cs="Arial"/>
          <w:b/>
          <w:sz w:val="20"/>
          <w:szCs w:val="20"/>
        </w:rPr>
        <w:t>9.)</w:t>
      </w:r>
      <w:r w:rsidRPr="00D87465">
        <w:rPr>
          <w:rFonts w:ascii="Arial" w:hAnsi="Arial" w:cs="Arial"/>
          <w:sz w:val="20"/>
          <w:szCs w:val="20"/>
        </w:rPr>
        <w:t xml:space="preserve"> Deberá dar cumplimiento a la normatividad que sobre gestión ambiental se encuentre vigente y en especial a las disposiciones referentes al manejo de los residuos peligrosos que sean generados como consecuencia de la ejecución del contrato, cuando haya lugar. </w:t>
      </w:r>
    </w:p>
    <w:p w:rsidR="00FB66D0" w:rsidRPr="00D87465" w:rsidRDefault="00FB66D0" w:rsidP="00FB66D0">
      <w:pPr>
        <w:jc w:val="both"/>
        <w:rPr>
          <w:rFonts w:ascii="Arial" w:hAnsi="Arial" w:cs="Arial"/>
          <w:sz w:val="20"/>
          <w:szCs w:val="20"/>
        </w:rPr>
      </w:pPr>
      <w:r w:rsidRPr="00D87465">
        <w:rPr>
          <w:rFonts w:ascii="Arial" w:hAnsi="Arial" w:cs="Arial"/>
          <w:b/>
          <w:sz w:val="20"/>
          <w:szCs w:val="20"/>
        </w:rPr>
        <w:t>10.)</w:t>
      </w:r>
      <w:r w:rsidRPr="00D87465">
        <w:rPr>
          <w:rFonts w:ascii="Arial" w:hAnsi="Arial" w:cs="Arial"/>
          <w:sz w:val="20"/>
          <w:szCs w:val="20"/>
          <w:lang w:eastAsia="es-CO"/>
        </w:rPr>
        <w:t xml:space="preserve"> </w:t>
      </w:r>
      <w:r w:rsidRPr="00D87465">
        <w:rPr>
          <w:rFonts w:ascii="Arial" w:hAnsi="Arial" w:cs="Arial"/>
          <w:sz w:val="20"/>
          <w:szCs w:val="20"/>
        </w:rPr>
        <w:t>Prestar los servicios objeto del contrato en forma permanente, eficiente, amable y con excelente trato, dentro de los horarios de atención</w:t>
      </w:r>
      <w:r w:rsidRPr="00D87465">
        <w:rPr>
          <w:rFonts w:ascii="Arial" w:hAnsi="Arial" w:cs="Arial"/>
          <w:sz w:val="20"/>
          <w:szCs w:val="20"/>
          <w:lang w:eastAsia="es-CO"/>
        </w:rPr>
        <w:t xml:space="preserve"> </w:t>
      </w:r>
      <w:r w:rsidRPr="00D87465">
        <w:rPr>
          <w:rFonts w:ascii="Arial" w:hAnsi="Arial" w:cs="Arial"/>
          <w:sz w:val="20"/>
          <w:szCs w:val="20"/>
        </w:rPr>
        <w:t>estipulados para cada servicio,</w:t>
      </w:r>
      <w:r w:rsidRPr="00D87465">
        <w:rPr>
          <w:rFonts w:ascii="Arial" w:hAnsi="Arial" w:cs="Arial"/>
          <w:sz w:val="20"/>
          <w:szCs w:val="20"/>
          <w:lang w:eastAsia="es-CO"/>
        </w:rPr>
        <w:t xml:space="preserve"> </w:t>
      </w:r>
      <w:r w:rsidRPr="00D87465">
        <w:rPr>
          <w:rFonts w:ascii="Arial" w:hAnsi="Arial" w:cs="Arial"/>
          <w:sz w:val="20"/>
          <w:szCs w:val="20"/>
        </w:rPr>
        <w:t xml:space="preserve">de manera oportuna y con calidad, sin discriminación frente a otro tipo de pacientes que atienda. </w:t>
      </w:r>
    </w:p>
    <w:p w:rsidR="00FB66D0" w:rsidRPr="00D87465" w:rsidRDefault="00FB66D0" w:rsidP="00FB66D0">
      <w:pPr>
        <w:jc w:val="both"/>
        <w:rPr>
          <w:rFonts w:ascii="Arial" w:hAnsi="Arial" w:cs="Arial"/>
          <w:sz w:val="20"/>
          <w:szCs w:val="20"/>
        </w:rPr>
      </w:pPr>
      <w:r w:rsidRPr="00D87465">
        <w:rPr>
          <w:rFonts w:ascii="Arial" w:hAnsi="Arial" w:cs="Arial"/>
          <w:b/>
          <w:sz w:val="20"/>
          <w:szCs w:val="20"/>
        </w:rPr>
        <w:t xml:space="preserve">11.) </w:t>
      </w:r>
      <w:r w:rsidRPr="00D87465">
        <w:rPr>
          <w:rFonts w:ascii="Arial" w:hAnsi="Arial" w:cs="Arial"/>
          <w:sz w:val="20"/>
          <w:szCs w:val="20"/>
        </w:rPr>
        <w:t xml:space="preserve">Atender a los usuarios con la mayor diligencia y cuidado, utilizando el equipo humano y técnico idóneo para cada uno de los servicios contratados, sin perjuicio del cumplimiento estricto de todas las normas que le impongan las disposiciones legales y éticas o de carácter sanitario vigentes en la actualidad o que se expidan en el futuro, así como los deberes que impone la sana práctica profesional, el orden público, lo moral y las buenas costumbres. </w:t>
      </w:r>
    </w:p>
    <w:p w:rsidR="00FB66D0" w:rsidRPr="00D87465" w:rsidRDefault="00FB66D0" w:rsidP="00FB66D0">
      <w:pPr>
        <w:jc w:val="both"/>
        <w:rPr>
          <w:rFonts w:ascii="Arial" w:hAnsi="Arial" w:cs="Arial"/>
          <w:bCs/>
          <w:sz w:val="20"/>
          <w:szCs w:val="20"/>
        </w:rPr>
      </w:pPr>
      <w:r w:rsidRPr="00D87465">
        <w:rPr>
          <w:rFonts w:ascii="Arial" w:hAnsi="Arial" w:cs="Arial"/>
          <w:b/>
          <w:sz w:val="20"/>
          <w:szCs w:val="20"/>
        </w:rPr>
        <w:t xml:space="preserve">12.) </w:t>
      </w:r>
      <w:r w:rsidRPr="00D87465">
        <w:rPr>
          <w:rFonts w:ascii="Arial" w:hAnsi="Arial" w:cs="Arial"/>
          <w:sz w:val="20"/>
          <w:szCs w:val="20"/>
        </w:rPr>
        <w:t>En igualdad de condiciones clínicas tiene prioridad la atención a maternas, menores de 5 años y adulto mayor.</w:t>
      </w:r>
      <w:r w:rsidRPr="00D87465">
        <w:rPr>
          <w:rFonts w:ascii="Arial" w:hAnsi="Arial" w:cs="Arial"/>
          <w:bCs/>
          <w:sz w:val="20"/>
          <w:szCs w:val="20"/>
        </w:rPr>
        <w:t xml:space="preserve"> </w:t>
      </w:r>
    </w:p>
    <w:p w:rsidR="00FB66D0" w:rsidRPr="00D87465" w:rsidRDefault="00FB66D0" w:rsidP="00FB66D0">
      <w:pPr>
        <w:jc w:val="both"/>
        <w:rPr>
          <w:rFonts w:ascii="Arial" w:hAnsi="Arial" w:cs="Arial"/>
          <w:sz w:val="20"/>
          <w:szCs w:val="20"/>
          <w:lang w:eastAsia="es-CO"/>
        </w:rPr>
      </w:pPr>
      <w:r w:rsidRPr="00D87465">
        <w:rPr>
          <w:rFonts w:ascii="Arial" w:hAnsi="Arial" w:cs="Arial"/>
          <w:b/>
          <w:sz w:val="20"/>
          <w:szCs w:val="20"/>
        </w:rPr>
        <w:t>13.)</w:t>
      </w:r>
      <w:r w:rsidRPr="00D87465">
        <w:rPr>
          <w:rFonts w:ascii="Arial" w:hAnsi="Arial" w:cs="Arial"/>
          <w:bCs/>
          <w:sz w:val="20"/>
          <w:szCs w:val="20"/>
        </w:rPr>
        <w:t xml:space="preserve"> </w:t>
      </w:r>
      <w:r w:rsidRPr="00D87465">
        <w:rPr>
          <w:rFonts w:ascii="Arial" w:hAnsi="Arial" w:cs="Arial"/>
          <w:sz w:val="20"/>
          <w:szCs w:val="20"/>
        </w:rPr>
        <w:t>La atención de los eventos adversos generados durante la atención entendido como “el daño o complicación no intencional consecuencia del cuidado médico o todo aquel derivado del cuidado de la salud y no de la enfermedad misma del paciente. ”, correrán por cuenta del prestador.</w:t>
      </w:r>
      <w:r w:rsidRPr="00D87465">
        <w:rPr>
          <w:rFonts w:ascii="Arial" w:hAnsi="Arial" w:cs="Arial"/>
          <w:sz w:val="20"/>
          <w:szCs w:val="20"/>
          <w:lang w:eastAsia="es-CO"/>
        </w:rPr>
        <w:t xml:space="preserve"> </w:t>
      </w:r>
    </w:p>
    <w:p w:rsidR="00FB66D0" w:rsidRPr="00D87465" w:rsidRDefault="00FB66D0" w:rsidP="00FB66D0">
      <w:pPr>
        <w:jc w:val="both"/>
        <w:rPr>
          <w:rFonts w:ascii="Arial" w:hAnsi="Arial" w:cs="Arial"/>
          <w:sz w:val="20"/>
          <w:szCs w:val="20"/>
        </w:rPr>
      </w:pPr>
      <w:r w:rsidRPr="00D87465">
        <w:rPr>
          <w:rFonts w:ascii="Arial" w:hAnsi="Arial" w:cs="Arial"/>
          <w:b/>
          <w:sz w:val="20"/>
          <w:szCs w:val="20"/>
        </w:rPr>
        <w:t xml:space="preserve">14.) </w:t>
      </w:r>
      <w:r w:rsidRPr="00D87465">
        <w:rPr>
          <w:rFonts w:ascii="Arial" w:hAnsi="Arial" w:cs="Arial"/>
          <w:sz w:val="20"/>
          <w:szCs w:val="20"/>
        </w:rPr>
        <w:t xml:space="preserve">La prescripción de medicamentos por urgencias, solo se hará para atender la misma. Medicamentos para uso ambulatorio solo podrán ser entregados por la IPS contratista para continuar el tratamiento en la cantidad necesaria para cubrir las horas no hábiles de la farmacia dispuesta por la USP para tales fines. </w:t>
      </w:r>
    </w:p>
    <w:p w:rsidR="00FB66D0" w:rsidRPr="00D87465" w:rsidRDefault="00FB66D0" w:rsidP="00FB66D0">
      <w:pPr>
        <w:jc w:val="both"/>
        <w:rPr>
          <w:rFonts w:ascii="Arial" w:hAnsi="Arial" w:cs="Arial"/>
          <w:sz w:val="20"/>
          <w:szCs w:val="20"/>
        </w:rPr>
      </w:pPr>
      <w:r w:rsidRPr="00D87465">
        <w:rPr>
          <w:rFonts w:ascii="Arial" w:hAnsi="Arial" w:cs="Arial"/>
          <w:b/>
          <w:sz w:val="20"/>
          <w:szCs w:val="20"/>
        </w:rPr>
        <w:t xml:space="preserve">15.) </w:t>
      </w:r>
      <w:r w:rsidRPr="00D87465">
        <w:rPr>
          <w:rFonts w:ascii="Arial" w:hAnsi="Arial" w:cs="Arial"/>
          <w:sz w:val="20"/>
          <w:szCs w:val="20"/>
        </w:rPr>
        <w:t xml:space="preserve">Mantener vigentes los permisos, licencias y títulos especiales exigidos por la ley y las autoridades administrativas o sanitarias. </w:t>
      </w:r>
    </w:p>
    <w:p w:rsidR="00FB66D0" w:rsidRPr="00D87465" w:rsidRDefault="00FB66D0" w:rsidP="00FB66D0">
      <w:pPr>
        <w:jc w:val="both"/>
        <w:rPr>
          <w:rFonts w:ascii="Arial" w:hAnsi="Arial" w:cs="Arial"/>
          <w:sz w:val="20"/>
          <w:szCs w:val="20"/>
        </w:rPr>
      </w:pPr>
      <w:r w:rsidRPr="00D87465">
        <w:rPr>
          <w:rFonts w:ascii="Arial" w:hAnsi="Arial" w:cs="Arial"/>
          <w:b/>
          <w:sz w:val="20"/>
          <w:szCs w:val="20"/>
        </w:rPr>
        <w:t xml:space="preserve">16.) </w:t>
      </w:r>
      <w:r w:rsidRPr="00D87465">
        <w:rPr>
          <w:rFonts w:ascii="Arial" w:hAnsi="Arial" w:cs="Arial"/>
          <w:sz w:val="20"/>
          <w:szCs w:val="20"/>
        </w:rPr>
        <w:t xml:space="preserve">Una vez agotado el contrato, el CONTRATISTA se compromete con el contratante a no continuar prestando los servicios objeto del contrato, salvo que se trate de un caso de urgencia debidamente justificado, de acuerdo con la normatividad vigente. Los servicios prestados por fuera del contrato que no cumplan con las anteriores condiciones, no serán pagados por el contratante </w:t>
      </w:r>
    </w:p>
    <w:p w:rsidR="00FB66D0" w:rsidRPr="00D87465" w:rsidRDefault="00FB66D0" w:rsidP="00FB66D0">
      <w:pPr>
        <w:jc w:val="both"/>
        <w:rPr>
          <w:rFonts w:ascii="Arial" w:hAnsi="Arial" w:cs="Arial"/>
          <w:sz w:val="20"/>
          <w:szCs w:val="20"/>
        </w:rPr>
      </w:pPr>
      <w:r w:rsidRPr="00D87465">
        <w:rPr>
          <w:rFonts w:ascii="Arial" w:hAnsi="Arial" w:cs="Arial"/>
          <w:b/>
          <w:sz w:val="20"/>
          <w:szCs w:val="20"/>
        </w:rPr>
        <w:t xml:space="preserve">17.) </w:t>
      </w:r>
      <w:r w:rsidRPr="00D87465">
        <w:rPr>
          <w:rFonts w:ascii="Arial" w:hAnsi="Arial" w:cs="Arial"/>
          <w:sz w:val="20"/>
          <w:szCs w:val="20"/>
        </w:rPr>
        <w:t>El CONTRATISTA se compromete a que el personal asistencial que preste los servicios ambulatorios, hospitalarios y de urgencias, se base en el Plan de Servicios de Sanidad Policial (Acuerdo 002 CSSMP de 2001)</w:t>
      </w:r>
      <w:r w:rsidRPr="00D87465">
        <w:rPr>
          <w:rFonts w:ascii="Arial" w:hAnsi="Arial" w:cs="Arial"/>
          <w:b/>
          <w:i/>
          <w:sz w:val="20"/>
          <w:szCs w:val="20"/>
          <w:u w:val="single"/>
        </w:rPr>
        <w:t>,</w:t>
      </w:r>
      <w:r w:rsidRPr="00D87465">
        <w:rPr>
          <w:rFonts w:ascii="Arial" w:hAnsi="Arial" w:cs="Arial"/>
          <w:b/>
          <w:i/>
          <w:sz w:val="20"/>
          <w:szCs w:val="20"/>
        </w:rPr>
        <w:t xml:space="preserve"> </w:t>
      </w:r>
      <w:r w:rsidRPr="00D87465">
        <w:rPr>
          <w:rFonts w:ascii="Arial" w:hAnsi="Arial" w:cs="Arial"/>
          <w:sz w:val="20"/>
          <w:szCs w:val="20"/>
        </w:rPr>
        <w:t xml:space="preserve">en el Manual único de Medicamentos y Terapéutica del SSPN (Acuerdo 052 de 3 de septiembre del 2013 y 046 CSSMP y demás normas que lo complementen o modifiquen) y en la Resolución 057del 07 de febrero de 2014 Por la cual se reorganiza el CTC de la Dirección de Sanidad que se pueden consultar en la página </w:t>
      </w:r>
      <w:hyperlink r:id="rId10" w:history="1">
        <w:r w:rsidRPr="00D87465">
          <w:rPr>
            <w:rStyle w:val="TtuloCar"/>
            <w:rFonts w:cs="Arial"/>
            <w:sz w:val="20"/>
            <w:szCs w:val="20"/>
          </w:rPr>
          <w:t>www.mindefensa.gov.co</w:t>
        </w:r>
      </w:hyperlink>
      <w:r w:rsidRPr="00D87465">
        <w:rPr>
          <w:rFonts w:ascii="Arial" w:hAnsi="Arial" w:cs="Arial"/>
          <w:sz w:val="20"/>
          <w:szCs w:val="20"/>
        </w:rPr>
        <w:t xml:space="preserve"> y los cuales hacen parte integral del presente contrato.</w:t>
      </w:r>
    </w:p>
    <w:p w:rsidR="00FB66D0" w:rsidRPr="00D87465" w:rsidRDefault="00FB66D0" w:rsidP="00FB66D0">
      <w:pPr>
        <w:jc w:val="both"/>
        <w:rPr>
          <w:rFonts w:ascii="Arial" w:hAnsi="Arial" w:cs="Arial"/>
          <w:sz w:val="20"/>
          <w:szCs w:val="20"/>
          <w:lang w:eastAsia="es-CO"/>
        </w:rPr>
      </w:pPr>
      <w:r w:rsidRPr="00D87465">
        <w:rPr>
          <w:rFonts w:ascii="Arial" w:hAnsi="Arial" w:cs="Arial"/>
          <w:b/>
          <w:sz w:val="20"/>
          <w:szCs w:val="20"/>
        </w:rPr>
        <w:t xml:space="preserve">18.) </w:t>
      </w:r>
      <w:r w:rsidRPr="00D87465">
        <w:rPr>
          <w:rFonts w:ascii="Arial" w:hAnsi="Arial" w:cs="Arial"/>
          <w:sz w:val="20"/>
          <w:szCs w:val="20"/>
          <w:lang w:eastAsia="es-CO"/>
        </w:rPr>
        <w:t xml:space="preserve">Deben contar con los certificados de habilitación de los servicios a prestar, soportado por registro único de habilitación para cada uno de los servicios a contratar en su IPS sede principal y cada una de las IPS sedes </w:t>
      </w:r>
      <w:r w:rsidRPr="00D87465">
        <w:rPr>
          <w:rFonts w:ascii="Arial" w:hAnsi="Arial" w:cs="Arial"/>
          <w:sz w:val="20"/>
          <w:szCs w:val="20"/>
          <w:lang w:eastAsia="es-CO"/>
        </w:rPr>
        <w:lastRenderedPageBreak/>
        <w:t xml:space="preserve">alternas puestas a disposición de los usuarios del Subsistema de Salud de la Policía Nacional  (Anexar formulario de inscripción y cumplimiento con los requisitos de habilitación para los servicios ofrecidos). </w:t>
      </w:r>
    </w:p>
    <w:p w:rsidR="00FB66D0" w:rsidRPr="00D87465" w:rsidRDefault="00FB66D0" w:rsidP="00FB66D0">
      <w:pPr>
        <w:jc w:val="both"/>
        <w:rPr>
          <w:rFonts w:ascii="Arial" w:hAnsi="Arial" w:cs="Arial"/>
          <w:sz w:val="20"/>
          <w:szCs w:val="20"/>
          <w:lang w:eastAsia="es-CO"/>
        </w:rPr>
      </w:pPr>
      <w:r w:rsidRPr="00D87465">
        <w:rPr>
          <w:rFonts w:ascii="Arial" w:hAnsi="Arial" w:cs="Arial"/>
          <w:b/>
          <w:sz w:val="20"/>
          <w:szCs w:val="20"/>
          <w:lang w:eastAsia="es-CO"/>
        </w:rPr>
        <w:t>19.)</w:t>
      </w:r>
      <w:r w:rsidRPr="00D87465">
        <w:rPr>
          <w:rFonts w:ascii="Arial" w:hAnsi="Arial" w:cs="Arial"/>
          <w:sz w:val="20"/>
          <w:szCs w:val="20"/>
          <w:lang w:eastAsia="es-CO"/>
        </w:rPr>
        <w:t xml:space="preserve"> En la atención de pacientes remitidos por la USP, deberá utilizarse las guías de manejo acordadas. </w:t>
      </w:r>
    </w:p>
    <w:p w:rsidR="00FB66D0" w:rsidRPr="00D87465" w:rsidRDefault="00FB66D0" w:rsidP="00FB66D0">
      <w:pPr>
        <w:jc w:val="both"/>
        <w:rPr>
          <w:rFonts w:ascii="Arial" w:hAnsi="Arial" w:cs="Arial"/>
          <w:sz w:val="20"/>
          <w:szCs w:val="20"/>
        </w:rPr>
      </w:pPr>
      <w:r w:rsidRPr="00D87465">
        <w:rPr>
          <w:rFonts w:ascii="Arial" w:hAnsi="Arial" w:cs="Arial"/>
          <w:b/>
          <w:sz w:val="20"/>
          <w:szCs w:val="20"/>
          <w:lang w:eastAsia="es-CO"/>
        </w:rPr>
        <w:t>20.)</w:t>
      </w:r>
      <w:r w:rsidRPr="00D87465">
        <w:rPr>
          <w:rFonts w:ascii="Arial" w:hAnsi="Arial" w:cs="Arial"/>
          <w:sz w:val="20"/>
          <w:szCs w:val="20"/>
          <w:lang w:eastAsia="es-CO"/>
        </w:rPr>
        <w:t xml:space="preserve"> Para la prestación del servicio, el CONTRATISTA deberá cumplir con el siguiente procedimiento: </w:t>
      </w:r>
      <w:r w:rsidRPr="00D87465">
        <w:rPr>
          <w:rFonts w:ascii="Arial" w:hAnsi="Arial" w:cs="Arial"/>
          <w:sz w:val="20"/>
          <w:szCs w:val="20"/>
          <w:u w:val="single"/>
        </w:rPr>
        <w:t>Demostración de derechos y autorización</w:t>
      </w:r>
      <w:r w:rsidRPr="00D87465">
        <w:rPr>
          <w:rFonts w:ascii="Arial" w:hAnsi="Arial" w:cs="Arial"/>
          <w:sz w:val="20"/>
          <w:szCs w:val="20"/>
        </w:rPr>
        <w:t xml:space="preserve">: </w:t>
      </w:r>
    </w:p>
    <w:p w:rsidR="00FB66D0" w:rsidRPr="00D87465" w:rsidRDefault="00FB66D0" w:rsidP="00FB66D0">
      <w:pPr>
        <w:tabs>
          <w:tab w:val="left" w:pos="284"/>
        </w:tabs>
        <w:ind w:left="284" w:hanging="284"/>
        <w:jc w:val="both"/>
        <w:rPr>
          <w:rFonts w:ascii="Arial" w:hAnsi="Arial" w:cs="Arial"/>
          <w:sz w:val="20"/>
          <w:szCs w:val="20"/>
        </w:rPr>
      </w:pPr>
      <w:r w:rsidRPr="00D87465">
        <w:rPr>
          <w:rFonts w:ascii="Arial" w:hAnsi="Arial" w:cs="Arial"/>
          <w:b/>
          <w:sz w:val="20"/>
          <w:szCs w:val="20"/>
          <w:u w:val="single"/>
        </w:rPr>
        <w:t>a.</w:t>
      </w:r>
      <w:r w:rsidRPr="00D87465">
        <w:rPr>
          <w:rFonts w:ascii="Arial" w:hAnsi="Arial" w:cs="Arial"/>
          <w:sz w:val="20"/>
          <w:szCs w:val="20"/>
        </w:rPr>
        <w:t xml:space="preserve"> Para acceder al servicio directamente con el contratista el usuario debe presentar la orden de autorización en el formato establecido por la Dirección de Sanidad de la Policía Nacional; debidamente diligenciada por el profesional solicitante y autorizado por el funcionario competente de la Seccional Sanidad Antioquia, con sello y firma del mismo. Una vez prestado el servicio, la orden de autorización debe quedar firmada por el paciente o acudientes debe presentar el carné que acredite los derechos de Sanidad de la Policía Nacional. En caso tal que los usuarios no tengan aún su carné, pueden presentar constancia VIGENTE de que se encuentra en trámite, expedida por la Oficina de Talento Humano del Comando del Departamento de Policía, Comando de la Metropolitana, Caja de Sueldos de Retiro (CASUR) o Caja General de Pensionados de la Policía (CAGEN). </w:t>
      </w:r>
    </w:p>
    <w:p w:rsidR="00FB66D0" w:rsidRPr="00D87465" w:rsidRDefault="00FB66D0" w:rsidP="00FB66D0">
      <w:pPr>
        <w:tabs>
          <w:tab w:val="left" w:pos="284"/>
        </w:tabs>
        <w:ind w:left="284" w:hanging="284"/>
        <w:jc w:val="both"/>
        <w:rPr>
          <w:rFonts w:ascii="Arial" w:hAnsi="Arial" w:cs="Arial"/>
          <w:sz w:val="20"/>
          <w:szCs w:val="20"/>
        </w:rPr>
      </w:pPr>
      <w:r w:rsidRPr="00D87465">
        <w:rPr>
          <w:rFonts w:ascii="Arial" w:hAnsi="Arial" w:cs="Arial"/>
          <w:b/>
          <w:sz w:val="20"/>
          <w:szCs w:val="20"/>
          <w:u w:val="single"/>
        </w:rPr>
        <w:t>b.</w:t>
      </w:r>
      <w:r w:rsidRPr="00D87465">
        <w:rPr>
          <w:rFonts w:ascii="Arial" w:hAnsi="Arial" w:cs="Arial"/>
          <w:sz w:val="20"/>
          <w:szCs w:val="20"/>
        </w:rPr>
        <w:t xml:space="preserve"> Acompañando al carné que autoriza los servicios de sanidad, debe presentarse</w:t>
      </w:r>
      <w:r w:rsidRPr="00D87465">
        <w:rPr>
          <w:rFonts w:ascii="Arial" w:hAnsi="Arial" w:cs="Arial"/>
          <w:sz w:val="20"/>
          <w:szCs w:val="20"/>
          <w:u w:val="single"/>
        </w:rPr>
        <w:t xml:space="preserve"> documento de identificación</w:t>
      </w:r>
      <w:r w:rsidRPr="00D87465">
        <w:rPr>
          <w:rFonts w:ascii="Arial" w:hAnsi="Arial" w:cs="Arial"/>
          <w:sz w:val="20"/>
          <w:szCs w:val="20"/>
        </w:rPr>
        <w:t xml:space="preserve"> en original según el caso (Registro civil de nacimiento para menores de 7 años, tarjeta de identidad para usuarios entre 7 y 17 años, cédula de ciudadanía para usuarios mayores de edad). </w:t>
      </w:r>
    </w:p>
    <w:p w:rsidR="00FB66D0" w:rsidRPr="00D87465" w:rsidRDefault="00FB66D0" w:rsidP="00FB66D0">
      <w:pPr>
        <w:tabs>
          <w:tab w:val="left" w:pos="284"/>
        </w:tabs>
        <w:ind w:left="284" w:hanging="284"/>
        <w:jc w:val="both"/>
        <w:rPr>
          <w:rFonts w:ascii="Arial" w:hAnsi="Arial" w:cs="Arial"/>
          <w:b/>
          <w:sz w:val="20"/>
          <w:szCs w:val="20"/>
          <w:u w:val="single"/>
        </w:rPr>
      </w:pPr>
      <w:r w:rsidRPr="00D87465">
        <w:rPr>
          <w:rFonts w:ascii="Arial" w:hAnsi="Arial" w:cs="Arial"/>
          <w:b/>
          <w:sz w:val="20"/>
          <w:szCs w:val="20"/>
          <w:u w:val="single"/>
        </w:rPr>
        <w:t>c.</w:t>
      </w:r>
      <w:r w:rsidRPr="00D87465">
        <w:rPr>
          <w:rFonts w:ascii="Arial" w:hAnsi="Arial" w:cs="Arial"/>
          <w:sz w:val="20"/>
          <w:szCs w:val="20"/>
        </w:rPr>
        <w:t xml:space="preserve"> Usuarios que no cumplan estos requisitos, no deben ser atendidos, salvo los casos expresamente autorizados de acuerdo a la normatividad legal vigente (Atención de urgencias vitales y atención inicial de urgencias).</w:t>
      </w:r>
      <w:r w:rsidRPr="00D87465">
        <w:rPr>
          <w:rFonts w:ascii="Arial" w:hAnsi="Arial" w:cs="Arial"/>
          <w:b/>
          <w:sz w:val="20"/>
          <w:szCs w:val="20"/>
          <w:u w:val="single"/>
        </w:rPr>
        <w:t xml:space="preserve"> </w:t>
      </w:r>
    </w:p>
    <w:p w:rsidR="00FB66D0" w:rsidRPr="00D87465" w:rsidRDefault="00FB66D0" w:rsidP="00FB66D0">
      <w:pPr>
        <w:tabs>
          <w:tab w:val="left" w:pos="284"/>
        </w:tabs>
        <w:ind w:left="284" w:hanging="284"/>
        <w:jc w:val="both"/>
        <w:rPr>
          <w:rFonts w:ascii="Arial" w:hAnsi="Arial" w:cs="Arial"/>
          <w:sz w:val="20"/>
          <w:szCs w:val="20"/>
        </w:rPr>
      </w:pPr>
      <w:r w:rsidRPr="00D87465">
        <w:rPr>
          <w:rFonts w:ascii="Arial" w:hAnsi="Arial" w:cs="Arial"/>
          <w:b/>
          <w:sz w:val="20"/>
          <w:szCs w:val="20"/>
          <w:u w:val="single"/>
        </w:rPr>
        <w:t>d.</w:t>
      </w:r>
      <w:r w:rsidRPr="00D87465">
        <w:rPr>
          <w:rFonts w:ascii="Arial" w:hAnsi="Arial" w:cs="Arial"/>
          <w:sz w:val="20"/>
          <w:szCs w:val="20"/>
        </w:rPr>
        <w:t xml:space="preserve"> Todo procedimiento adicional que no haga parte del procedimiento o servicio inicialmente autorizado, y que el proveedor estime conveniente en un momento dado para atender al usuario, así se encuentre entre el listado contractual y tarifado, requerirá el aval por parte de la oficina de referencia y </w:t>
      </w:r>
      <w:proofErr w:type="spellStart"/>
      <w:r w:rsidRPr="00D87465">
        <w:rPr>
          <w:rFonts w:ascii="Arial" w:hAnsi="Arial" w:cs="Arial"/>
          <w:sz w:val="20"/>
          <w:szCs w:val="20"/>
        </w:rPr>
        <w:t>contrarreferencia</w:t>
      </w:r>
      <w:proofErr w:type="spellEnd"/>
      <w:r w:rsidRPr="00D87465">
        <w:rPr>
          <w:rFonts w:ascii="Arial" w:hAnsi="Arial" w:cs="Arial"/>
          <w:sz w:val="20"/>
          <w:szCs w:val="20"/>
        </w:rPr>
        <w:t xml:space="preserve"> de la Seccional Sanidad Antioquia la única dirección electrónica válida para este proceso es </w:t>
      </w:r>
      <w:hyperlink r:id="rId11" w:history="1">
        <w:r w:rsidRPr="00D87465">
          <w:rPr>
            <w:rStyle w:val="TtuloCar"/>
            <w:rFonts w:cs="Arial"/>
            <w:sz w:val="20"/>
            <w:szCs w:val="20"/>
          </w:rPr>
          <w:t>meval.secsa-aut@policia.gov.co</w:t>
        </w:r>
      </w:hyperlink>
      <w:r w:rsidRPr="00D87465">
        <w:rPr>
          <w:rFonts w:ascii="Arial" w:hAnsi="Arial" w:cs="Arial"/>
          <w:sz w:val="20"/>
          <w:szCs w:val="20"/>
        </w:rPr>
        <w:t xml:space="preserve">, o mediante la  web: </w:t>
      </w:r>
      <w:r w:rsidRPr="00D87465">
        <w:rPr>
          <w:rFonts w:ascii="Arial" w:hAnsi="Arial" w:cs="Arial"/>
          <w:color w:val="0070C0"/>
          <w:sz w:val="20"/>
          <w:szCs w:val="20"/>
          <w:u w:val="single"/>
        </w:rPr>
        <w:t>www.disan.policia.gov.co</w:t>
      </w:r>
      <w:r w:rsidRPr="00D87465">
        <w:rPr>
          <w:rFonts w:ascii="Arial" w:hAnsi="Arial" w:cs="Arial"/>
          <w:sz w:val="20"/>
          <w:szCs w:val="20"/>
        </w:rPr>
        <w:t xml:space="preserve">, sin que se convierta en un obstáculo para la atención, cuando se encuentra en riesgo inminente la vida del paciente. </w:t>
      </w:r>
    </w:p>
    <w:p w:rsidR="00FB66D0" w:rsidRPr="00D87465" w:rsidRDefault="00FB66D0" w:rsidP="00FB66D0">
      <w:pPr>
        <w:tabs>
          <w:tab w:val="left" w:pos="284"/>
        </w:tabs>
        <w:ind w:left="284" w:hanging="284"/>
        <w:jc w:val="both"/>
        <w:rPr>
          <w:rFonts w:ascii="Arial" w:hAnsi="Arial" w:cs="Arial"/>
          <w:sz w:val="20"/>
          <w:szCs w:val="20"/>
        </w:rPr>
      </w:pPr>
      <w:r w:rsidRPr="00D87465">
        <w:rPr>
          <w:rFonts w:ascii="Arial" w:hAnsi="Arial" w:cs="Arial"/>
          <w:b/>
          <w:sz w:val="20"/>
          <w:szCs w:val="20"/>
          <w:u w:val="single"/>
        </w:rPr>
        <w:t>e.</w:t>
      </w:r>
      <w:r w:rsidRPr="00D87465">
        <w:rPr>
          <w:rFonts w:ascii="Arial" w:hAnsi="Arial" w:cs="Arial"/>
          <w:sz w:val="20"/>
          <w:szCs w:val="20"/>
        </w:rPr>
        <w:t xml:space="preserve"> Todo servicio electivo, fuera del plan de beneficios del SSPN, debe ser tramitado para estudio de aprobación ante el Comité Técnico Científico (CTC del nivel central DISAN), para lo cual el especialista tratante debe diligenciar completamente el formato de justificación diseñado para tal fin por parte del SSPN (se adjunta al presente contrato como formato 2) y remitirlo a la central de autorización de la Seccional Sanidad Antioquia, para que ésta adelante el trámite ante el CTC del nivel central. No se admiten formatos institucionales del CONTRATISTA. Solo cuando requieran su administración urgente por la condición clínica del paciente, orden judicial o tutela, se da cumplimiento a la prestación o suministro con la inmediatez requerida y éstos serán reportados posteriormente. </w:t>
      </w:r>
    </w:p>
    <w:p w:rsidR="00FB66D0" w:rsidRPr="00D87465" w:rsidRDefault="00FB66D0" w:rsidP="00FB66D0">
      <w:pPr>
        <w:tabs>
          <w:tab w:val="left" w:pos="284"/>
        </w:tabs>
        <w:ind w:left="284" w:hanging="284"/>
        <w:jc w:val="both"/>
        <w:rPr>
          <w:rFonts w:ascii="Arial" w:hAnsi="Arial" w:cs="Arial"/>
          <w:sz w:val="20"/>
          <w:szCs w:val="20"/>
        </w:rPr>
      </w:pPr>
      <w:r w:rsidRPr="00D87465">
        <w:rPr>
          <w:rFonts w:ascii="Arial" w:hAnsi="Arial" w:cs="Arial"/>
          <w:b/>
          <w:sz w:val="20"/>
          <w:szCs w:val="20"/>
          <w:u w:val="single"/>
        </w:rPr>
        <w:t>f.</w:t>
      </w:r>
      <w:r w:rsidRPr="00D87465">
        <w:rPr>
          <w:rFonts w:ascii="Arial" w:hAnsi="Arial" w:cs="Arial"/>
          <w:b/>
          <w:sz w:val="20"/>
          <w:szCs w:val="20"/>
        </w:rPr>
        <w:t xml:space="preserve"> Referencia: </w:t>
      </w:r>
      <w:r w:rsidRPr="00D87465">
        <w:rPr>
          <w:rFonts w:ascii="Arial" w:hAnsi="Arial" w:cs="Arial"/>
          <w:sz w:val="20"/>
          <w:szCs w:val="20"/>
        </w:rPr>
        <w:t xml:space="preserve">Para todos los demás servicios ambulatorios (primera vez o control) u hospitalarios, se requerirá remisión en formato oficial SSPN y autorización expedida por la oficina d referencia y </w:t>
      </w:r>
      <w:proofErr w:type="spellStart"/>
      <w:r w:rsidRPr="00D87465">
        <w:rPr>
          <w:rFonts w:ascii="Arial" w:hAnsi="Arial" w:cs="Arial"/>
          <w:sz w:val="20"/>
          <w:szCs w:val="20"/>
        </w:rPr>
        <w:t>contrarreferencia</w:t>
      </w:r>
      <w:proofErr w:type="spellEnd"/>
      <w:r w:rsidRPr="00D87465">
        <w:rPr>
          <w:rFonts w:ascii="Arial" w:hAnsi="Arial" w:cs="Arial"/>
          <w:sz w:val="20"/>
          <w:szCs w:val="20"/>
        </w:rPr>
        <w:t xml:space="preserve"> de la Seccional Sanidad Antioquia.</w:t>
      </w:r>
    </w:p>
    <w:p w:rsidR="00FB66D0" w:rsidRPr="00D87465" w:rsidRDefault="00FB66D0" w:rsidP="00FB66D0">
      <w:pPr>
        <w:tabs>
          <w:tab w:val="left" w:pos="284"/>
        </w:tabs>
        <w:ind w:left="284" w:hanging="284"/>
        <w:jc w:val="both"/>
        <w:rPr>
          <w:rFonts w:ascii="Arial" w:hAnsi="Arial" w:cs="Arial"/>
          <w:sz w:val="20"/>
          <w:szCs w:val="20"/>
        </w:rPr>
      </w:pPr>
      <w:r w:rsidRPr="00D87465">
        <w:rPr>
          <w:rFonts w:ascii="Arial" w:hAnsi="Arial" w:cs="Arial"/>
          <w:b/>
          <w:sz w:val="20"/>
          <w:szCs w:val="20"/>
          <w:u w:val="single"/>
        </w:rPr>
        <w:t>g.</w:t>
      </w:r>
      <w:r w:rsidRPr="00D87465">
        <w:rPr>
          <w:rFonts w:ascii="Arial" w:hAnsi="Arial" w:cs="Arial"/>
          <w:sz w:val="20"/>
          <w:szCs w:val="20"/>
        </w:rPr>
        <w:t xml:space="preserve"> Los formatos de referencia y autorización impresos deberán estar debidamente diligenciados, firmados y sellados. Los formatos de autorización generados por medios electrónicos pueden digitalizar firmas (facsímil) y sellos, sometiéndose a lo establecido en la Ley 527 de 1999 y normas que la modifiquen, adicionen o sustituyan. </w:t>
      </w:r>
    </w:p>
    <w:p w:rsidR="00FB66D0" w:rsidRPr="00D87465" w:rsidRDefault="00FB66D0" w:rsidP="00FB66D0">
      <w:pPr>
        <w:tabs>
          <w:tab w:val="left" w:pos="284"/>
        </w:tabs>
        <w:ind w:left="284" w:hanging="284"/>
        <w:jc w:val="both"/>
        <w:rPr>
          <w:rFonts w:ascii="Arial" w:hAnsi="Arial" w:cs="Arial"/>
          <w:sz w:val="20"/>
          <w:szCs w:val="20"/>
        </w:rPr>
      </w:pPr>
      <w:r w:rsidRPr="00D87465">
        <w:rPr>
          <w:rFonts w:ascii="Arial" w:hAnsi="Arial" w:cs="Arial"/>
          <w:b/>
          <w:sz w:val="20"/>
          <w:szCs w:val="20"/>
          <w:u w:val="single"/>
        </w:rPr>
        <w:t xml:space="preserve">h. </w:t>
      </w:r>
      <w:r w:rsidRPr="00D87465">
        <w:rPr>
          <w:rFonts w:ascii="Arial" w:hAnsi="Arial" w:cs="Arial"/>
          <w:sz w:val="20"/>
          <w:szCs w:val="20"/>
        </w:rPr>
        <w:t xml:space="preserve">Contra-referencia: Luego del alta (egreso hospitalario) o consulta (interconsulta o remisión) por especialista, siempre deberá remitirse a la USP el formato de contra-referencia (anexo N° 3) informando el estado de salud del usuario, su evolución clínica y recomendaciones de tratamiento. Las citas de control con especialista requerirán siempre la contra-referencia para ser autorizadas. </w:t>
      </w:r>
    </w:p>
    <w:p w:rsidR="00FB66D0" w:rsidRPr="00D87465" w:rsidRDefault="00FB66D0" w:rsidP="00FB66D0">
      <w:pPr>
        <w:tabs>
          <w:tab w:val="left" w:pos="284"/>
        </w:tabs>
        <w:ind w:left="284" w:hanging="284"/>
        <w:jc w:val="both"/>
        <w:rPr>
          <w:rFonts w:ascii="Arial" w:hAnsi="Arial" w:cs="Arial"/>
          <w:sz w:val="20"/>
          <w:szCs w:val="20"/>
        </w:rPr>
      </w:pPr>
      <w:r w:rsidRPr="00D87465">
        <w:rPr>
          <w:rFonts w:ascii="Arial" w:hAnsi="Arial" w:cs="Arial"/>
          <w:b/>
          <w:sz w:val="20"/>
          <w:szCs w:val="20"/>
          <w:u w:val="single"/>
        </w:rPr>
        <w:t>i.</w:t>
      </w:r>
      <w:r w:rsidRPr="00D87465">
        <w:rPr>
          <w:rFonts w:ascii="Arial" w:hAnsi="Arial" w:cs="Arial"/>
          <w:sz w:val="20"/>
          <w:szCs w:val="20"/>
        </w:rPr>
        <w:t xml:space="preserve"> Urgencias: Los pacientes no considerados candidatos para atención inicial de urgencias, deberán ser remitidos a los servicios de consulta prioritaria de la USP (Red propia o contratada dispuesta por la USP para tal fin). La atención inicial de urgencia no requiere autorización ni formato de referencia, pero debe ser notificada a la oficina de referencia y </w:t>
      </w:r>
      <w:proofErr w:type="spellStart"/>
      <w:r w:rsidRPr="00D87465">
        <w:rPr>
          <w:rFonts w:ascii="Arial" w:hAnsi="Arial" w:cs="Arial"/>
          <w:sz w:val="20"/>
          <w:szCs w:val="20"/>
        </w:rPr>
        <w:t>contrarreferencia</w:t>
      </w:r>
      <w:proofErr w:type="spellEnd"/>
      <w:r w:rsidRPr="00D87465">
        <w:rPr>
          <w:rFonts w:ascii="Arial" w:hAnsi="Arial" w:cs="Arial"/>
          <w:sz w:val="20"/>
          <w:szCs w:val="20"/>
        </w:rPr>
        <w:t xml:space="preserve"> de la USP, quien asignará código de recepción del reporte. El procedimiento para la notificación de la atención inicial de urgencia será el descrito en la Resolución 3047 MINPROTECCIÓN de 2008 y Resolución 4331 de 2012 y el formato a utilizar corresponde al Anexo 2 de la citada resolución. Si luego de la atención inicial de urgencias, se requiere continuar con la atención, servicios adicionales, extendiendo la atención hacia observación, ambiente quirúrgico, hospitalario, u otro no relacionado con la atención inicial, éstos requerirán el aval por parte de la oficina de referencia y </w:t>
      </w:r>
      <w:proofErr w:type="spellStart"/>
      <w:r w:rsidRPr="00D87465">
        <w:rPr>
          <w:rFonts w:ascii="Arial" w:hAnsi="Arial" w:cs="Arial"/>
          <w:sz w:val="20"/>
          <w:szCs w:val="20"/>
        </w:rPr>
        <w:t>contrarreferencia</w:t>
      </w:r>
      <w:proofErr w:type="spellEnd"/>
      <w:r w:rsidRPr="00D87465">
        <w:rPr>
          <w:rFonts w:ascii="Arial" w:hAnsi="Arial" w:cs="Arial"/>
          <w:sz w:val="20"/>
          <w:szCs w:val="20"/>
        </w:rPr>
        <w:t xml:space="preserve"> de la USP, quien podrá autorizar la continuidad de tratamiento en la IPS o trasladar a su propia red, sin que se convierta en un obstáculo para la atención, cuando se encuentra en riesgo inminente la vida del paciente. El procedimiento para la solicitud de autorización para continuar la atención, una vez superada la atención inicial de urgencias, será el descrito en la Resolución 3047 MINPROTECCIÓN de 2008 </w:t>
      </w:r>
      <w:r w:rsidRPr="00D87465">
        <w:rPr>
          <w:rFonts w:ascii="Arial" w:hAnsi="Arial" w:cs="Arial"/>
          <w:sz w:val="20"/>
          <w:szCs w:val="20"/>
        </w:rPr>
        <w:lastRenderedPageBreak/>
        <w:t xml:space="preserve">y Resolución 4331 de 2012, siendo el formato a utilizar para la solicitud el Anexo 3 y para la autorización por parte de la USP al Anexo 4 de la citada resolución. Los reingresos a urgencias por la misma patología en las siguientes 24 horas al alta, harán parte de la misma atención inicial de urgencia y con cargo al mismo valor. Todos los casos de atención de pacientes en urgencias, que requieran hospitalización deberán ser valorados previamente por médico especialista del CONTRATISTA. Solicitud que tendrá que ser enviada al correo </w:t>
      </w:r>
      <w:hyperlink r:id="rId12" w:history="1">
        <w:r w:rsidRPr="00D87465">
          <w:rPr>
            <w:rStyle w:val="TtuloCar"/>
            <w:rFonts w:cs="Arial"/>
            <w:sz w:val="20"/>
            <w:szCs w:val="20"/>
          </w:rPr>
          <w:t>meval.secsa-aut@policia.gov.co</w:t>
        </w:r>
      </w:hyperlink>
      <w:r w:rsidRPr="00D87465">
        <w:rPr>
          <w:rFonts w:ascii="Arial" w:hAnsi="Arial" w:cs="Arial"/>
          <w:sz w:val="20"/>
          <w:szCs w:val="20"/>
        </w:rPr>
        <w:t xml:space="preserve">, o mediante la web: </w:t>
      </w:r>
      <w:r w:rsidRPr="00D87465">
        <w:rPr>
          <w:rFonts w:ascii="Arial" w:hAnsi="Arial" w:cs="Arial"/>
          <w:color w:val="0070C0"/>
          <w:sz w:val="20"/>
          <w:szCs w:val="20"/>
          <w:u w:val="single"/>
        </w:rPr>
        <w:t xml:space="preserve">www.disan.policia.gov.co </w:t>
      </w:r>
      <w:r w:rsidRPr="00D87465">
        <w:rPr>
          <w:rFonts w:ascii="Arial" w:hAnsi="Arial" w:cs="Arial"/>
          <w:sz w:val="20"/>
          <w:szCs w:val="20"/>
        </w:rPr>
        <w:t xml:space="preserve">habilitada para el proceso de autorizaciones, y deberán ser </w:t>
      </w:r>
      <w:proofErr w:type="spellStart"/>
      <w:r w:rsidRPr="00D87465">
        <w:rPr>
          <w:rFonts w:ascii="Arial" w:hAnsi="Arial" w:cs="Arial"/>
          <w:sz w:val="20"/>
          <w:szCs w:val="20"/>
        </w:rPr>
        <w:t>contrarremitidos</w:t>
      </w:r>
      <w:proofErr w:type="spellEnd"/>
      <w:r w:rsidRPr="00D87465">
        <w:rPr>
          <w:rFonts w:ascii="Arial" w:hAnsi="Arial" w:cs="Arial"/>
          <w:sz w:val="20"/>
          <w:szCs w:val="20"/>
        </w:rPr>
        <w:t xml:space="preserve"> a la Clínica  Regional Valle de Aburra, cuando la condición clínica  del paciente lo permita </w:t>
      </w:r>
    </w:p>
    <w:p w:rsidR="00FB66D0" w:rsidRPr="00D87465" w:rsidRDefault="00FB66D0" w:rsidP="00FB66D0">
      <w:pPr>
        <w:tabs>
          <w:tab w:val="left" w:pos="284"/>
        </w:tabs>
        <w:ind w:left="284" w:hanging="284"/>
        <w:jc w:val="both"/>
        <w:rPr>
          <w:rFonts w:ascii="Arial" w:hAnsi="Arial" w:cs="Arial"/>
          <w:sz w:val="20"/>
          <w:szCs w:val="20"/>
        </w:rPr>
      </w:pPr>
      <w:r w:rsidRPr="00D87465">
        <w:rPr>
          <w:rFonts w:ascii="Arial" w:hAnsi="Arial" w:cs="Arial"/>
          <w:b/>
          <w:sz w:val="20"/>
          <w:szCs w:val="20"/>
          <w:u w:val="single"/>
        </w:rPr>
        <w:t>j.</w:t>
      </w:r>
      <w:r w:rsidRPr="00D87465">
        <w:rPr>
          <w:rFonts w:ascii="Arial" w:hAnsi="Arial" w:cs="Arial"/>
          <w:sz w:val="20"/>
          <w:szCs w:val="20"/>
        </w:rPr>
        <w:tab/>
        <w:t>Las demás obligaciones del CONTRATISTA contenidas en el artículo 5º de la Ley 80 de 1993, así mismo, será civil y penalmente responsable por sus acciones u omisiones en la actuación contractual.</w:t>
      </w:r>
    </w:p>
    <w:p w:rsidR="00FB66D0" w:rsidRPr="00D87465" w:rsidRDefault="00FB66D0" w:rsidP="00FB66D0">
      <w:pPr>
        <w:tabs>
          <w:tab w:val="left" w:pos="284"/>
        </w:tabs>
        <w:ind w:left="284" w:hanging="284"/>
        <w:jc w:val="both"/>
        <w:rPr>
          <w:rFonts w:ascii="Arial" w:hAnsi="Arial" w:cs="Arial"/>
          <w:sz w:val="20"/>
          <w:szCs w:val="20"/>
        </w:rPr>
      </w:pPr>
      <w:r w:rsidRPr="00D87465">
        <w:rPr>
          <w:rFonts w:ascii="Arial" w:hAnsi="Arial" w:cs="Arial"/>
          <w:b/>
          <w:sz w:val="20"/>
          <w:szCs w:val="20"/>
          <w:u w:val="single"/>
        </w:rPr>
        <w:t>k</w:t>
      </w:r>
      <w:r w:rsidRPr="00D87465">
        <w:rPr>
          <w:rFonts w:ascii="Arial" w:hAnsi="Arial" w:cs="Arial"/>
          <w:sz w:val="20"/>
          <w:szCs w:val="20"/>
          <w:u w:val="single"/>
        </w:rPr>
        <w:t>.</w:t>
      </w:r>
      <w:r w:rsidRPr="00D87465">
        <w:rPr>
          <w:rFonts w:ascii="Arial" w:hAnsi="Arial" w:cs="Arial"/>
          <w:sz w:val="20"/>
          <w:szCs w:val="20"/>
        </w:rPr>
        <w:t xml:space="preserve"> </w:t>
      </w:r>
      <w:r w:rsidRPr="00D87465">
        <w:rPr>
          <w:rFonts w:ascii="Arial" w:hAnsi="Arial" w:cs="Arial"/>
          <w:sz w:val="20"/>
          <w:szCs w:val="20"/>
        </w:rPr>
        <w:tab/>
        <w:t xml:space="preserve">Los pacientes hospitalizados deben tener autorización para continuar la hospitalización cada tercer día, solicitud que tendrá que ser enviada al correo </w:t>
      </w:r>
      <w:hyperlink r:id="rId13" w:history="1">
        <w:r w:rsidRPr="00D87465">
          <w:rPr>
            <w:rStyle w:val="TtuloCar"/>
            <w:rFonts w:cs="Arial"/>
            <w:sz w:val="20"/>
            <w:szCs w:val="20"/>
          </w:rPr>
          <w:t>meval.secsa-aut@policia.gov.co</w:t>
        </w:r>
      </w:hyperlink>
      <w:r w:rsidRPr="00D87465">
        <w:rPr>
          <w:rFonts w:ascii="Arial" w:hAnsi="Arial" w:cs="Arial"/>
          <w:sz w:val="20"/>
          <w:szCs w:val="20"/>
        </w:rPr>
        <w:t xml:space="preserve">, o mediante la web: </w:t>
      </w:r>
      <w:r w:rsidRPr="00D87465">
        <w:rPr>
          <w:rFonts w:ascii="Arial" w:hAnsi="Arial" w:cs="Arial"/>
          <w:color w:val="0070C0"/>
          <w:sz w:val="20"/>
          <w:szCs w:val="20"/>
          <w:u w:val="single"/>
        </w:rPr>
        <w:t xml:space="preserve">www.disan.policia.gov.co </w:t>
      </w:r>
      <w:r w:rsidRPr="00D87465">
        <w:rPr>
          <w:rFonts w:ascii="Arial" w:hAnsi="Arial" w:cs="Arial"/>
          <w:sz w:val="20"/>
          <w:szCs w:val="20"/>
        </w:rPr>
        <w:t xml:space="preserve">habilitada para el proceso de autorizaciones, y deberán ser </w:t>
      </w:r>
      <w:proofErr w:type="spellStart"/>
      <w:r w:rsidRPr="00D87465">
        <w:rPr>
          <w:rFonts w:ascii="Arial" w:hAnsi="Arial" w:cs="Arial"/>
          <w:sz w:val="20"/>
          <w:szCs w:val="20"/>
        </w:rPr>
        <w:t>contrarremitidos</w:t>
      </w:r>
      <w:proofErr w:type="spellEnd"/>
      <w:r w:rsidRPr="00D87465">
        <w:rPr>
          <w:rFonts w:ascii="Arial" w:hAnsi="Arial" w:cs="Arial"/>
          <w:sz w:val="20"/>
          <w:szCs w:val="20"/>
        </w:rPr>
        <w:t xml:space="preserve"> a la Clínica  Regional Valle de Aburra, cuando la condición clínica  del paciente lo permita.</w:t>
      </w:r>
    </w:p>
    <w:p w:rsidR="00FB66D0" w:rsidRPr="00D87465" w:rsidRDefault="00FB66D0" w:rsidP="00FB66D0">
      <w:pPr>
        <w:tabs>
          <w:tab w:val="left" w:pos="284"/>
        </w:tabs>
        <w:ind w:left="284" w:hanging="284"/>
        <w:jc w:val="both"/>
        <w:rPr>
          <w:rFonts w:ascii="Arial" w:hAnsi="Arial" w:cs="Arial"/>
          <w:color w:val="0070C0"/>
          <w:sz w:val="20"/>
          <w:szCs w:val="20"/>
          <w:u w:val="single"/>
        </w:rPr>
      </w:pPr>
      <w:r w:rsidRPr="00D87465">
        <w:rPr>
          <w:rFonts w:ascii="Arial" w:hAnsi="Arial" w:cs="Arial"/>
          <w:b/>
          <w:sz w:val="20"/>
          <w:szCs w:val="20"/>
          <w:u w:val="single"/>
        </w:rPr>
        <w:t>l</w:t>
      </w:r>
      <w:r w:rsidRPr="00D87465">
        <w:rPr>
          <w:rFonts w:ascii="Arial" w:hAnsi="Arial" w:cs="Arial"/>
          <w:sz w:val="20"/>
          <w:szCs w:val="20"/>
          <w:u w:val="single"/>
        </w:rPr>
        <w:t>.</w:t>
      </w:r>
      <w:r w:rsidRPr="00D87465">
        <w:rPr>
          <w:rFonts w:ascii="Arial" w:hAnsi="Arial" w:cs="Arial"/>
          <w:sz w:val="20"/>
          <w:szCs w:val="20"/>
        </w:rPr>
        <w:t xml:space="preserve"> Si durante la realización de un procedimiento quirúrgico se requiere la realización de otro procedimiento adicional, la IPS posterior al acto quirúrgico con un plazo no superior a 24 horas debe solicitar la autorización del mismo en la dirección electrónica </w:t>
      </w:r>
      <w:hyperlink r:id="rId14" w:history="1">
        <w:r w:rsidRPr="00D87465">
          <w:rPr>
            <w:rStyle w:val="TtuloCar"/>
            <w:rFonts w:cs="Arial"/>
            <w:sz w:val="20"/>
            <w:szCs w:val="20"/>
          </w:rPr>
          <w:t>meval.secsa-aut@policia.gov.co</w:t>
        </w:r>
      </w:hyperlink>
      <w:r w:rsidRPr="00D87465">
        <w:rPr>
          <w:rFonts w:ascii="Arial" w:hAnsi="Arial" w:cs="Arial"/>
          <w:sz w:val="20"/>
          <w:szCs w:val="20"/>
        </w:rPr>
        <w:t xml:space="preserve">, o a la web: </w:t>
      </w:r>
      <w:r w:rsidRPr="00D87465">
        <w:rPr>
          <w:rFonts w:ascii="Arial" w:hAnsi="Arial" w:cs="Arial"/>
          <w:color w:val="0070C0"/>
          <w:sz w:val="20"/>
          <w:szCs w:val="20"/>
          <w:u w:val="single"/>
        </w:rPr>
        <w:t>www.disan.policia.gov.co</w:t>
      </w:r>
    </w:p>
    <w:p w:rsidR="00FB66D0" w:rsidRPr="00D87465" w:rsidRDefault="00FB66D0" w:rsidP="00FB66D0">
      <w:pPr>
        <w:jc w:val="both"/>
        <w:rPr>
          <w:rFonts w:ascii="Arial" w:hAnsi="Arial" w:cs="Arial"/>
          <w:sz w:val="20"/>
          <w:szCs w:val="20"/>
          <w:lang w:eastAsia="es-CO"/>
        </w:rPr>
      </w:pPr>
      <w:r w:rsidRPr="00D87465">
        <w:rPr>
          <w:rFonts w:ascii="Arial" w:hAnsi="Arial" w:cs="Arial"/>
          <w:b/>
          <w:sz w:val="20"/>
          <w:szCs w:val="20"/>
          <w:lang w:eastAsia="es-CO"/>
        </w:rPr>
        <w:t>21.)</w:t>
      </w:r>
      <w:r w:rsidRPr="00D87465">
        <w:rPr>
          <w:rFonts w:ascii="Arial" w:hAnsi="Arial" w:cs="Arial"/>
          <w:sz w:val="20"/>
          <w:szCs w:val="20"/>
          <w:lang w:eastAsia="es-CO"/>
        </w:rPr>
        <w:t xml:space="preserve"> El contratista debe designar funcionario, e informar teléfono, correo electrónico, ubicación física en la IPS,  que permita a los usuarios y a las personas que delegue la Seccional Sanidad Antioquia, realizar contacto con la IPS con el fin de solucionar los problemas que se presenten durante el desarrollo del contrato, incluyendo problemas relacionados con la oportunidad o con la autorización de servicios, códigos o tarifas.</w:t>
      </w:r>
    </w:p>
    <w:p w:rsidR="00FB66D0" w:rsidRPr="00D87465" w:rsidRDefault="00FB66D0" w:rsidP="00FB66D0">
      <w:pPr>
        <w:jc w:val="both"/>
        <w:rPr>
          <w:rFonts w:ascii="Arial" w:hAnsi="Arial" w:cs="Arial"/>
          <w:sz w:val="20"/>
          <w:szCs w:val="20"/>
          <w:lang w:eastAsia="es-CO"/>
        </w:rPr>
      </w:pPr>
      <w:r w:rsidRPr="00D87465">
        <w:rPr>
          <w:rFonts w:ascii="Arial" w:hAnsi="Arial" w:cs="Arial"/>
          <w:b/>
          <w:sz w:val="20"/>
          <w:szCs w:val="20"/>
          <w:lang w:eastAsia="es-CO"/>
        </w:rPr>
        <w:t>22.)</w:t>
      </w:r>
      <w:r w:rsidRPr="00D87465">
        <w:rPr>
          <w:rFonts w:ascii="Arial" w:hAnsi="Arial" w:cs="Arial"/>
          <w:sz w:val="20"/>
          <w:szCs w:val="20"/>
          <w:lang w:eastAsia="es-CO"/>
        </w:rPr>
        <w:t xml:space="preserve"> Permitir al Auditor Médico Concurrente de la Seccional Sanidad Antioquia, el acceso directo a la información relacionada con la prestación de los servicios de salud; así mismo, permitirle el acceso a todos los demás documentos que requiera, de acuerdo con la ley y permitirle realizar el seguimiento y control para el cumplimiento del objeto contractual.</w:t>
      </w:r>
    </w:p>
    <w:p w:rsidR="00FB66D0" w:rsidRPr="00D87465" w:rsidRDefault="00FB66D0" w:rsidP="00FB66D0">
      <w:pPr>
        <w:jc w:val="both"/>
        <w:rPr>
          <w:rFonts w:ascii="Arial" w:hAnsi="Arial" w:cs="Arial"/>
          <w:sz w:val="20"/>
          <w:szCs w:val="20"/>
          <w:lang w:val="es-CO" w:eastAsia="es-CO"/>
        </w:rPr>
      </w:pPr>
      <w:r w:rsidRPr="00D87465">
        <w:rPr>
          <w:rFonts w:ascii="Arial" w:hAnsi="Arial" w:cs="Arial"/>
          <w:b/>
          <w:sz w:val="20"/>
          <w:szCs w:val="20"/>
          <w:lang w:eastAsia="es-CO"/>
        </w:rPr>
        <w:t xml:space="preserve">23.) </w:t>
      </w:r>
      <w:r w:rsidRPr="00D87465">
        <w:rPr>
          <w:rFonts w:ascii="Arial" w:hAnsi="Arial" w:cs="Arial"/>
          <w:sz w:val="20"/>
          <w:szCs w:val="20"/>
          <w:lang w:eastAsia="es-CO"/>
        </w:rPr>
        <w:t>El contratista deberá garantizar, la atención y seguimiento a pacientes (niños, adolescentes y adultos) víctimas de abuso sexual, realizando el debido reporte diligenciando los formatos establecidos por la Secretaría Seccional de Salud.</w:t>
      </w:r>
    </w:p>
    <w:p w:rsidR="00FB66D0" w:rsidRPr="00D87465" w:rsidRDefault="00FB66D0" w:rsidP="00FB66D0">
      <w:pPr>
        <w:tabs>
          <w:tab w:val="left" w:pos="426"/>
        </w:tabs>
        <w:jc w:val="both"/>
        <w:rPr>
          <w:rFonts w:ascii="Arial" w:hAnsi="Arial" w:cs="Arial"/>
          <w:sz w:val="20"/>
          <w:szCs w:val="20"/>
        </w:rPr>
      </w:pPr>
      <w:r w:rsidRPr="00D87465">
        <w:rPr>
          <w:rFonts w:ascii="Arial" w:hAnsi="Arial" w:cs="Arial"/>
          <w:b/>
          <w:sz w:val="20"/>
          <w:szCs w:val="20"/>
          <w:lang w:eastAsia="es-CO"/>
        </w:rPr>
        <w:t xml:space="preserve">24.) </w:t>
      </w:r>
      <w:r w:rsidRPr="00D87465">
        <w:rPr>
          <w:rFonts w:ascii="Arial" w:hAnsi="Arial" w:cs="Arial"/>
          <w:b/>
          <w:sz w:val="20"/>
          <w:szCs w:val="20"/>
        </w:rPr>
        <w:t>INFORMACIÓN QUE EL CONTRATISTA DEBE SUMINISTRAR A LA SECCIONAL SANIDAD ANTIOQUIA DE LA POLICÍA NACIONAL DURANTE LA EJECUCIÓN DEL CONTRATO:</w:t>
      </w:r>
      <w:r w:rsidRPr="00D87465">
        <w:rPr>
          <w:rFonts w:ascii="Arial" w:hAnsi="Arial" w:cs="Arial"/>
          <w:sz w:val="20"/>
          <w:szCs w:val="20"/>
        </w:rPr>
        <w:t xml:space="preserve"> </w:t>
      </w:r>
    </w:p>
    <w:p w:rsidR="00FB66D0" w:rsidRPr="00D87465" w:rsidRDefault="00FB66D0" w:rsidP="000B19A6">
      <w:pPr>
        <w:pStyle w:val="Textoindependiente2"/>
        <w:numPr>
          <w:ilvl w:val="0"/>
          <w:numId w:val="5"/>
        </w:numPr>
        <w:ind w:left="709" w:hanging="357"/>
        <w:jc w:val="both"/>
        <w:rPr>
          <w:rFonts w:ascii="Arial" w:hAnsi="Arial" w:cs="Arial"/>
          <w:sz w:val="20"/>
          <w:szCs w:val="20"/>
        </w:rPr>
      </w:pPr>
      <w:r w:rsidRPr="00D87465">
        <w:rPr>
          <w:rFonts w:ascii="Arial" w:hAnsi="Arial" w:cs="Arial"/>
          <w:sz w:val="20"/>
          <w:szCs w:val="20"/>
        </w:rPr>
        <w:t>Notificar al supervisor del contrato en forma oportuna, respecto de los inconvenientes que se puedan presentar en desarrollo de la ejecución del respectivo contrato.</w:t>
      </w:r>
    </w:p>
    <w:p w:rsidR="00FB66D0" w:rsidRPr="00D87465" w:rsidRDefault="00FB66D0" w:rsidP="000B19A6">
      <w:pPr>
        <w:pStyle w:val="Textoindependiente2"/>
        <w:numPr>
          <w:ilvl w:val="0"/>
          <w:numId w:val="5"/>
        </w:numPr>
        <w:ind w:left="709" w:hanging="357"/>
        <w:jc w:val="both"/>
        <w:rPr>
          <w:rFonts w:ascii="Arial" w:hAnsi="Arial" w:cs="Arial"/>
          <w:sz w:val="20"/>
          <w:szCs w:val="20"/>
        </w:rPr>
      </w:pPr>
      <w:r w:rsidRPr="00D87465">
        <w:rPr>
          <w:rFonts w:ascii="Arial" w:hAnsi="Arial" w:cs="Arial"/>
          <w:sz w:val="20"/>
          <w:szCs w:val="20"/>
        </w:rPr>
        <w:t xml:space="preserve">Reportar la ejecución del contrato al Supervisor del Contrato; en los formatos semanal y mensual al correo </w:t>
      </w:r>
      <w:hyperlink r:id="rId15" w:history="1">
        <w:r w:rsidRPr="00D87465">
          <w:rPr>
            <w:rStyle w:val="TtuloCar"/>
            <w:rFonts w:cs="Arial"/>
            <w:sz w:val="20"/>
            <w:szCs w:val="20"/>
          </w:rPr>
          <w:t>meval.secsa-referencia@policia.gov.co</w:t>
        </w:r>
      </w:hyperlink>
      <w:r w:rsidRPr="00D87465">
        <w:rPr>
          <w:rFonts w:ascii="Arial" w:hAnsi="Arial" w:cs="Arial"/>
          <w:sz w:val="20"/>
          <w:szCs w:val="20"/>
        </w:rPr>
        <w:t>, de acuerdo con los siguientes formatos:</w:t>
      </w:r>
    </w:p>
    <w:p w:rsidR="001C66A0" w:rsidRPr="00495886" w:rsidRDefault="001C66A0" w:rsidP="004425F5">
      <w:pPr>
        <w:jc w:val="center"/>
        <w:rPr>
          <w:rFonts w:ascii="Arial" w:hAnsi="Arial" w:cs="Arial"/>
          <w:b/>
          <w:sz w:val="18"/>
          <w:szCs w:val="18"/>
        </w:rPr>
      </w:pPr>
      <w:r w:rsidRPr="00495886">
        <w:rPr>
          <w:rFonts w:ascii="Arial" w:hAnsi="Arial" w:cs="Arial"/>
          <w:b/>
          <w:sz w:val="18"/>
          <w:szCs w:val="18"/>
        </w:rPr>
        <w:t>FORMATO SEMANAL</w:t>
      </w:r>
    </w:p>
    <w:p w:rsidR="001C66A0" w:rsidRPr="00495886" w:rsidRDefault="001C66A0" w:rsidP="001C66A0">
      <w:pPr>
        <w:jc w:val="center"/>
        <w:rPr>
          <w:rFonts w:ascii="Arial" w:hAnsi="Arial" w:cs="Arial"/>
          <w:b/>
          <w:sz w:val="18"/>
          <w:szCs w:val="18"/>
        </w:rPr>
      </w:pPr>
    </w:p>
    <w:p w:rsidR="001C66A0" w:rsidRPr="00495886" w:rsidRDefault="001C66A0" w:rsidP="001C66A0">
      <w:pPr>
        <w:jc w:val="center"/>
        <w:rPr>
          <w:rFonts w:ascii="Arial" w:hAnsi="Arial" w:cs="Arial"/>
          <w:b/>
          <w:sz w:val="18"/>
          <w:szCs w:val="18"/>
        </w:rPr>
      </w:pPr>
      <w:r w:rsidRPr="00495886">
        <w:rPr>
          <w:rFonts w:ascii="Arial" w:hAnsi="Arial" w:cs="Arial"/>
          <w:b/>
          <w:bCs/>
          <w:color w:val="000000"/>
          <w:sz w:val="18"/>
          <w:szCs w:val="18"/>
        </w:rPr>
        <w:t>MINISTERIO DEFENSA NACIONAL</w:t>
      </w:r>
    </w:p>
    <w:p w:rsidR="001C66A0" w:rsidRPr="00495886" w:rsidRDefault="001C66A0" w:rsidP="001C66A0">
      <w:pPr>
        <w:jc w:val="center"/>
        <w:rPr>
          <w:rFonts w:ascii="Arial" w:hAnsi="Arial" w:cs="Arial"/>
          <w:b/>
          <w:sz w:val="18"/>
          <w:szCs w:val="18"/>
        </w:rPr>
      </w:pPr>
      <w:r w:rsidRPr="00495886">
        <w:rPr>
          <w:rFonts w:ascii="Arial" w:hAnsi="Arial" w:cs="Arial"/>
          <w:b/>
          <w:bCs/>
          <w:color w:val="000000"/>
          <w:sz w:val="18"/>
          <w:szCs w:val="18"/>
        </w:rPr>
        <w:t>POLICIA NACIONAL</w:t>
      </w:r>
    </w:p>
    <w:p w:rsidR="001C66A0" w:rsidRPr="00495886" w:rsidRDefault="001C66A0" w:rsidP="001C66A0">
      <w:pPr>
        <w:jc w:val="center"/>
        <w:rPr>
          <w:rFonts w:ascii="Arial" w:hAnsi="Arial" w:cs="Arial"/>
          <w:b/>
          <w:sz w:val="18"/>
          <w:szCs w:val="18"/>
        </w:rPr>
      </w:pPr>
      <w:r w:rsidRPr="00495886">
        <w:rPr>
          <w:rFonts w:ascii="Arial" w:hAnsi="Arial" w:cs="Arial"/>
          <w:b/>
          <w:bCs/>
          <w:color w:val="000000"/>
          <w:sz w:val="18"/>
          <w:szCs w:val="18"/>
        </w:rPr>
        <w:t>SECCIONAL SANIDAD ANTIOQUIA</w:t>
      </w:r>
    </w:p>
    <w:tbl>
      <w:tblPr>
        <w:tblW w:w="10628" w:type="dxa"/>
        <w:jc w:val="center"/>
        <w:tblInd w:w="5570" w:type="dxa"/>
        <w:tblCellMar>
          <w:left w:w="70" w:type="dxa"/>
          <w:right w:w="70" w:type="dxa"/>
        </w:tblCellMar>
        <w:tblLook w:val="04A0" w:firstRow="1" w:lastRow="0" w:firstColumn="1" w:lastColumn="0" w:noHBand="0" w:noVBand="1"/>
      </w:tblPr>
      <w:tblGrid>
        <w:gridCol w:w="540"/>
        <w:gridCol w:w="1065"/>
        <w:gridCol w:w="187"/>
        <w:gridCol w:w="881"/>
        <w:gridCol w:w="195"/>
        <w:gridCol w:w="299"/>
        <w:gridCol w:w="914"/>
        <w:gridCol w:w="473"/>
        <w:gridCol w:w="794"/>
        <w:gridCol w:w="745"/>
        <w:gridCol w:w="445"/>
        <w:gridCol w:w="1318"/>
        <w:gridCol w:w="389"/>
        <w:gridCol w:w="1739"/>
        <w:gridCol w:w="58"/>
        <w:gridCol w:w="202"/>
        <w:gridCol w:w="11"/>
        <w:gridCol w:w="242"/>
        <w:gridCol w:w="131"/>
      </w:tblGrid>
      <w:tr w:rsidR="001C66A0" w:rsidRPr="00495886" w:rsidTr="00495886">
        <w:trPr>
          <w:gridAfter w:val="3"/>
          <w:wAfter w:w="384" w:type="dxa"/>
          <w:trHeight w:val="182"/>
          <w:jc w:val="center"/>
        </w:trPr>
        <w:tc>
          <w:tcPr>
            <w:tcW w:w="1605" w:type="dxa"/>
            <w:gridSpan w:val="2"/>
            <w:tcBorders>
              <w:top w:val="nil"/>
              <w:left w:val="nil"/>
              <w:bottom w:val="nil"/>
              <w:right w:val="nil"/>
            </w:tcBorders>
            <w:shd w:val="clear" w:color="auto" w:fill="auto"/>
            <w:noWrap/>
            <w:vAlign w:val="bottom"/>
            <w:hideMark/>
          </w:tcPr>
          <w:p w:rsidR="001C66A0" w:rsidRPr="00495886" w:rsidRDefault="001C66A0" w:rsidP="00B107EC">
            <w:pPr>
              <w:ind w:left="617"/>
              <w:rPr>
                <w:rFonts w:ascii="Arial" w:hAnsi="Arial" w:cs="Arial"/>
                <w:color w:val="000000"/>
                <w:sz w:val="18"/>
                <w:szCs w:val="18"/>
              </w:rPr>
            </w:pPr>
            <w:r w:rsidRPr="00495886">
              <w:rPr>
                <w:rFonts w:ascii="Arial" w:hAnsi="Arial" w:cs="Arial"/>
                <w:color w:val="000000"/>
                <w:sz w:val="18"/>
                <w:szCs w:val="18"/>
              </w:rPr>
              <w:t>FECHA:</w:t>
            </w:r>
          </w:p>
        </w:tc>
        <w:tc>
          <w:tcPr>
            <w:tcW w:w="8437" w:type="dxa"/>
            <w:gridSpan w:val="13"/>
            <w:tcBorders>
              <w:top w:val="nil"/>
              <w:left w:val="nil"/>
              <w:bottom w:val="single" w:sz="4" w:space="0" w:color="auto"/>
              <w:right w:val="nil"/>
            </w:tcBorders>
            <w:shd w:val="clear" w:color="auto" w:fill="auto"/>
            <w:noWrap/>
            <w:vAlign w:val="bottom"/>
            <w:hideMark/>
          </w:tcPr>
          <w:p w:rsidR="001C66A0" w:rsidRPr="00495886" w:rsidRDefault="001C66A0" w:rsidP="00B107EC">
            <w:pPr>
              <w:ind w:left="617"/>
              <w:rPr>
                <w:rFonts w:ascii="Arial" w:hAnsi="Arial" w:cs="Arial"/>
                <w:color w:val="000000"/>
                <w:sz w:val="18"/>
                <w:szCs w:val="18"/>
              </w:rPr>
            </w:pPr>
          </w:p>
        </w:tc>
        <w:tc>
          <w:tcPr>
            <w:tcW w:w="202" w:type="dxa"/>
            <w:tcBorders>
              <w:top w:val="nil"/>
              <w:left w:val="nil"/>
              <w:bottom w:val="nil"/>
              <w:right w:val="nil"/>
            </w:tcBorders>
            <w:shd w:val="clear" w:color="auto" w:fill="auto"/>
            <w:noWrap/>
            <w:vAlign w:val="bottom"/>
            <w:hideMark/>
          </w:tcPr>
          <w:p w:rsidR="001C66A0" w:rsidRPr="00495886" w:rsidRDefault="001C66A0" w:rsidP="00B107EC">
            <w:pPr>
              <w:ind w:left="617"/>
              <w:rPr>
                <w:rFonts w:ascii="Arial" w:hAnsi="Arial" w:cs="Arial"/>
                <w:color w:val="000000"/>
                <w:sz w:val="18"/>
                <w:szCs w:val="18"/>
              </w:rPr>
            </w:pPr>
          </w:p>
        </w:tc>
      </w:tr>
      <w:tr w:rsidR="001C66A0" w:rsidRPr="00495886" w:rsidTr="00495886">
        <w:trPr>
          <w:gridAfter w:val="4"/>
          <w:wAfter w:w="586" w:type="dxa"/>
          <w:trHeight w:val="182"/>
          <w:jc w:val="center"/>
        </w:trPr>
        <w:tc>
          <w:tcPr>
            <w:tcW w:w="10042" w:type="dxa"/>
            <w:gridSpan w:val="15"/>
            <w:tcBorders>
              <w:top w:val="nil"/>
              <w:left w:val="nil"/>
              <w:bottom w:val="nil"/>
              <w:right w:val="nil"/>
            </w:tcBorders>
            <w:shd w:val="clear" w:color="auto" w:fill="auto"/>
            <w:noWrap/>
            <w:vAlign w:val="bottom"/>
            <w:hideMark/>
          </w:tcPr>
          <w:p w:rsidR="001C66A0" w:rsidRPr="00495886" w:rsidRDefault="001C66A0" w:rsidP="00B107EC">
            <w:pPr>
              <w:ind w:left="617"/>
              <w:rPr>
                <w:rFonts w:ascii="Arial" w:hAnsi="Arial" w:cs="Arial"/>
                <w:color w:val="000000"/>
                <w:sz w:val="18"/>
                <w:szCs w:val="18"/>
              </w:rPr>
            </w:pPr>
          </w:p>
        </w:tc>
      </w:tr>
      <w:tr w:rsidR="001C66A0" w:rsidRPr="00495886" w:rsidTr="00495886">
        <w:trPr>
          <w:gridAfter w:val="4"/>
          <w:wAfter w:w="586" w:type="dxa"/>
          <w:trHeight w:val="182"/>
          <w:jc w:val="center"/>
        </w:trPr>
        <w:tc>
          <w:tcPr>
            <w:tcW w:w="1605" w:type="dxa"/>
            <w:gridSpan w:val="2"/>
            <w:tcBorders>
              <w:top w:val="nil"/>
              <w:left w:val="nil"/>
              <w:bottom w:val="nil"/>
              <w:right w:val="nil"/>
            </w:tcBorders>
            <w:shd w:val="clear" w:color="auto" w:fill="auto"/>
            <w:vAlign w:val="bottom"/>
            <w:hideMark/>
          </w:tcPr>
          <w:p w:rsidR="001C66A0" w:rsidRPr="00495886" w:rsidRDefault="001C66A0" w:rsidP="00B107EC">
            <w:pPr>
              <w:ind w:left="617"/>
              <w:rPr>
                <w:rFonts w:ascii="Arial" w:hAnsi="Arial" w:cs="Arial"/>
                <w:color w:val="000000"/>
                <w:sz w:val="18"/>
                <w:szCs w:val="18"/>
              </w:rPr>
            </w:pPr>
            <w:r w:rsidRPr="00495886">
              <w:rPr>
                <w:rFonts w:ascii="Arial" w:hAnsi="Arial" w:cs="Arial"/>
                <w:color w:val="000000"/>
                <w:sz w:val="18"/>
                <w:szCs w:val="18"/>
              </w:rPr>
              <w:t>ENTIDAD:</w:t>
            </w:r>
          </w:p>
        </w:tc>
        <w:tc>
          <w:tcPr>
            <w:tcW w:w="8437" w:type="dxa"/>
            <w:gridSpan w:val="13"/>
            <w:tcBorders>
              <w:top w:val="nil"/>
              <w:left w:val="nil"/>
              <w:bottom w:val="single" w:sz="4" w:space="0" w:color="auto"/>
              <w:right w:val="nil"/>
            </w:tcBorders>
            <w:shd w:val="clear" w:color="auto" w:fill="auto"/>
            <w:vAlign w:val="bottom"/>
            <w:hideMark/>
          </w:tcPr>
          <w:p w:rsidR="001C66A0" w:rsidRPr="00495886" w:rsidRDefault="001C66A0" w:rsidP="00B107EC">
            <w:pPr>
              <w:ind w:left="617"/>
              <w:rPr>
                <w:rFonts w:ascii="Arial" w:hAnsi="Arial" w:cs="Arial"/>
                <w:color w:val="000000"/>
                <w:sz w:val="18"/>
                <w:szCs w:val="18"/>
              </w:rPr>
            </w:pPr>
          </w:p>
        </w:tc>
      </w:tr>
      <w:tr w:rsidR="001C66A0" w:rsidRPr="00495886" w:rsidTr="00495886">
        <w:trPr>
          <w:gridAfter w:val="2"/>
          <w:wAfter w:w="373" w:type="dxa"/>
          <w:trHeight w:val="182"/>
          <w:jc w:val="center"/>
        </w:trPr>
        <w:tc>
          <w:tcPr>
            <w:tcW w:w="10255" w:type="dxa"/>
            <w:gridSpan w:val="17"/>
            <w:tcBorders>
              <w:top w:val="nil"/>
              <w:left w:val="nil"/>
              <w:right w:val="nil"/>
            </w:tcBorders>
            <w:shd w:val="clear" w:color="auto" w:fill="auto"/>
            <w:vAlign w:val="bottom"/>
            <w:hideMark/>
          </w:tcPr>
          <w:p w:rsidR="001C66A0" w:rsidRPr="00495886" w:rsidRDefault="001C66A0" w:rsidP="00B107EC">
            <w:pPr>
              <w:ind w:left="617"/>
              <w:rPr>
                <w:rFonts w:ascii="Arial" w:hAnsi="Arial" w:cs="Arial"/>
                <w:color w:val="000000"/>
                <w:sz w:val="18"/>
                <w:szCs w:val="18"/>
              </w:rPr>
            </w:pPr>
          </w:p>
        </w:tc>
      </w:tr>
      <w:tr w:rsidR="001C66A0" w:rsidRPr="00495886" w:rsidTr="00495886">
        <w:trPr>
          <w:trHeight w:val="364"/>
          <w:jc w:val="center"/>
        </w:trPr>
        <w:tc>
          <w:tcPr>
            <w:tcW w:w="3166" w:type="dxa"/>
            <w:gridSpan w:val="6"/>
            <w:tcBorders>
              <w:top w:val="nil"/>
              <w:left w:val="nil"/>
              <w:right w:val="nil"/>
            </w:tcBorders>
            <w:shd w:val="clear" w:color="auto" w:fill="auto"/>
            <w:vAlign w:val="bottom"/>
            <w:hideMark/>
          </w:tcPr>
          <w:p w:rsidR="001C66A0" w:rsidRPr="00495886" w:rsidRDefault="001C66A0" w:rsidP="00B107EC">
            <w:pPr>
              <w:ind w:left="617"/>
              <w:rPr>
                <w:rFonts w:ascii="Arial" w:hAnsi="Arial" w:cs="Arial"/>
                <w:color w:val="000000"/>
                <w:sz w:val="18"/>
                <w:szCs w:val="18"/>
              </w:rPr>
            </w:pPr>
            <w:r w:rsidRPr="00495886">
              <w:rPr>
                <w:rFonts w:ascii="Arial" w:hAnsi="Arial" w:cs="Arial"/>
                <w:color w:val="000000"/>
                <w:sz w:val="18"/>
                <w:szCs w:val="18"/>
              </w:rPr>
              <w:t xml:space="preserve">CONTRATO Nro.: </w:t>
            </w:r>
          </w:p>
        </w:tc>
        <w:tc>
          <w:tcPr>
            <w:tcW w:w="2181" w:type="dxa"/>
            <w:gridSpan w:val="3"/>
            <w:tcBorders>
              <w:top w:val="nil"/>
              <w:left w:val="nil"/>
              <w:right w:val="nil"/>
            </w:tcBorders>
            <w:shd w:val="clear" w:color="auto" w:fill="auto"/>
            <w:vAlign w:val="bottom"/>
            <w:hideMark/>
          </w:tcPr>
          <w:p w:rsidR="001C66A0" w:rsidRPr="00495886" w:rsidRDefault="001C66A0" w:rsidP="00B107EC">
            <w:pPr>
              <w:ind w:left="617"/>
              <w:jc w:val="both"/>
              <w:rPr>
                <w:rFonts w:ascii="Arial" w:hAnsi="Arial" w:cs="Arial"/>
                <w:color w:val="000000"/>
                <w:sz w:val="18"/>
                <w:szCs w:val="18"/>
              </w:rPr>
            </w:pPr>
            <w:r w:rsidRPr="00495886">
              <w:rPr>
                <w:rFonts w:ascii="Arial" w:hAnsi="Arial" w:cs="Arial"/>
                <w:color w:val="000000"/>
                <w:sz w:val="18"/>
                <w:szCs w:val="18"/>
              </w:rPr>
              <w:t>FECHA INICIO:</w:t>
            </w:r>
          </w:p>
        </w:tc>
        <w:tc>
          <w:tcPr>
            <w:tcW w:w="4908" w:type="dxa"/>
            <w:gridSpan w:val="8"/>
            <w:tcBorders>
              <w:top w:val="nil"/>
              <w:left w:val="nil"/>
              <w:right w:val="nil"/>
            </w:tcBorders>
            <w:shd w:val="clear" w:color="auto" w:fill="auto"/>
            <w:vAlign w:val="bottom"/>
            <w:hideMark/>
          </w:tcPr>
          <w:p w:rsidR="001C66A0" w:rsidRPr="00495886" w:rsidRDefault="001C66A0" w:rsidP="00B107EC">
            <w:pPr>
              <w:ind w:left="617"/>
              <w:jc w:val="center"/>
              <w:rPr>
                <w:rFonts w:ascii="Arial" w:hAnsi="Arial" w:cs="Arial"/>
                <w:color w:val="000000"/>
                <w:sz w:val="18"/>
                <w:szCs w:val="18"/>
              </w:rPr>
            </w:pPr>
            <w:r w:rsidRPr="00495886">
              <w:rPr>
                <w:rFonts w:ascii="Arial" w:hAnsi="Arial" w:cs="Arial"/>
                <w:color w:val="000000"/>
                <w:sz w:val="18"/>
                <w:szCs w:val="18"/>
              </w:rPr>
              <w:t>FECHA TERMINA:</w:t>
            </w:r>
          </w:p>
        </w:tc>
        <w:tc>
          <w:tcPr>
            <w:tcW w:w="373" w:type="dxa"/>
            <w:gridSpan w:val="2"/>
            <w:tcBorders>
              <w:top w:val="nil"/>
              <w:left w:val="nil"/>
              <w:right w:val="nil"/>
            </w:tcBorders>
            <w:shd w:val="clear" w:color="auto" w:fill="auto"/>
            <w:noWrap/>
            <w:vAlign w:val="bottom"/>
            <w:hideMark/>
          </w:tcPr>
          <w:p w:rsidR="001C66A0" w:rsidRPr="00495886" w:rsidRDefault="001C66A0" w:rsidP="00B107EC">
            <w:pPr>
              <w:rPr>
                <w:rFonts w:ascii="Arial" w:hAnsi="Arial" w:cs="Arial"/>
                <w:color w:val="000000"/>
                <w:sz w:val="18"/>
                <w:szCs w:val="18"/>
              </w:rPr>
            </w:pPr>
          </w:p>
        </w:tc>
      </w:tr>
      <w:tr w:rsidR="001C66A0" w:rsidRPr="00495886" w:rsidTr="00495886">
        <w:trPr>
          <w:gridAfter w:val="1"/>
          <w:wAfter w:w="130" w:type="dxa"/>
          <w:trHeight w:val="182"/>
          <w:jc w:val="center"/>
        </w:trPr>
        <w:tc>
          <w:tcPr>
            <w:tcW w:w="1605" w:type="dxa"/>
            <w:gridSpan w:val="2"/>
            <w:tcBorders>
              <w:left w:val="nil"/>
              <w:bottom w:val="nil"/>
              <w:right w:val="nil"/>
            </w:tcBorders>
            <w:shd w:val="clear" w:color="auto" w:fill="auto"/>
            <w:vAlign w:val="bottom"/>
            <w:hideMark/>
          </w:tcPr>
          <w:p w:rsidR="001C66A0" w:rsidRPr="00495886" w:rsidRDefault="001C66A0" w:rsidP="00B107EC">
            <w:pPr>
              <w:ind w:left="617"/>
              <w:rPr>
                <w:rFonts w:ascii="Arial" w:hAnsi="Arial" w:cs="Arial"/>
                <w:color w:val="000000"/>
                <w:sz w:val="18"/>
                <w:szCs w:val="18"/>
              </w:rPr>
            </w:pPr>
          </w:p>
        </w:tc>
        <w:tc>
          <w:tcPr>
            <w:tcW w:w="1068" w:type="dxa"/>
            <w:gridSpan w:val="2"/>
            <w:tcBorders>
              <w:left w:val="nil"/>
              <w:bottom w:val="nil"/>
              <w:right w:val="nil"/>
            </w:tcBorders>
            <w:shd w:val="clear" w:color="auto" w:fill="auto"/>
            <w:vAlign w:val="bottom"/>
            <w:hideMark/>
          </w:tcPr>
          <w:p w:rsidR="001C66A0" w:rsidRPr="00495886" w:rsidRDefault="001C66A0" w:rsidP="00B107EC">
            <w:pPr>
              <w:ind w:left="617"/>
              <w:rPr>
                <w:rFonts w:ascii="Arial" w:hAnsi="Arial" w:cs="Arial"/>
                <w:color w:val="000000"/>
                <w:sz w:val="18"/>
                <w:szCs w:val="18"/>
              </w:rPr>
            </w:pPr>
          </w:p>
        </w:tc>
        <w:tc>
          <w:tcPr>
            <w:tcW w:w="494" w:type="dxa"/>
            <w:gridSpan w:val="2"/>
            <w:tcBorders>
              <w:left w:val="nil"/>
              <w:bottom w:val="nil"/>
              <w:right w:val="nil"/>
            </w:tcBorders>
            <w:shd w:val="clear" w:color="auto" w:fill="auto"/>
            <w:vAlign w:val="bottom"/>
            <w:hideMark/>
          </w:tcPr>
          <w:p w:rsidR="001C66A0" w:rsidRPr="00495886" w:rsidRDefault="001C66A0" w:rsidP="00B107EC">
            <w:pPr>
              <w:ind w:left="617"/>
              <w:rPr>
                <w:rFonts w:ascii="Arial" w:hAnsi="Arial" w:cs="Arial"/>
                <w:color w:val="000000"/>
                <w:sz w:val="18"/>
                <w:szCs w:val="18"/>
              </w:rPr>
            </w:pPr>
          </w:p>
        </w:tc>
        <w:tc>
          <w:tcPr>
            <w:tcW w:w="914" w:type="dxa"/>
            <w:tcBorders>
              <w:left w:val="nil"/>
              <w:bottom w:val="nil"/>
              <w:right w:val="nil"/>
            </w:tcBorders>
            <w:shd w:val="clear" w:color="auto" w:fill="auto"/>
            <w:vAlign w:val="bottom"/>
            <w:hideMark/>
          </w:tcPr>
          <w:p w:rsidR="001C66A0" w:rsidRPr="00495886" w:rsidRDefault="001C66A0" w:rsidP="00B107EC">
            <w:pPr>
              <w:ind w:left="617"/>
              <w:rPr>
                <w:rFonts w:ascii="Arial" w:hAnsi="Arial" w:cs="Arial"/>
                <w:color w:val="000000"/>
                <w:sz w:val="18"/>
                <w:szCs w:val="18"/>
              </w:rPr>
            </w:pPr>
          </w:p>
        </w:tc>
        <w:tc>
          <w:tcPr>
            <w:tcW w:w="1267" w:type="dxa"/>
            <w:gridSpan w:val="2"/>
            <w:tcBorders>
              <w:left w:val="nil"/>
              <w:bottom w:val="nil"/>
              <w:right w:val="nil"/>
            </w:tcBorders>
            <w:shd w:val="clear" w:color="auto" w:fill="auto"/>
            <w:vAlign w:val="bottom"/>
            <w:hideMark/>
          </w:tcPr>
          <w:p w:rsidR="001C66A0" w:rsidRPr="00495886" w:rsidRDefault="001C66A0" w:rsidP="00B107EC">
            <w:pPr>
              <w:ind w:left="617"/>
              <w:rPr>
                <w:rFonts w:ascii="Arial" w:hAnsi="Arial" w:cs="Arial"/>
                <w:color w:val="000000"/>
                <w:sz w:val="18"/>
                <w:szCs w:val="18"/>
              </w:rPr>
            </w:pPr>
          </w:p>
        </w:tc>
        <w:tc>
          <w:tcPr>
            <w:tcW w:w="1190" w:type="dxa"/>
            <w:gridSpan w:val="2"/>
            <w:tcBorders>
              <w:left w:val="nil"/>
              <w:bottom w:val="nil"/>
              <w:right w:val="nil"/>
            </w:tcBorders>
            <w:shd w:val="clear" w:color="auto" w:fill="auto"/>
            <w:vAlign w:val="bottom"/>
            <w:hideMark/>
          </w:tcPr>
          <w:p w:rsidR="001C66A0" w:rsidRPr="00495886" w:rsidRDefault="001C66A0" w:rsidP="00B107EC">
            <w:pPr>
              <w:ind w:left="617"/>
              <w:rPr>
                <w:rFonts w:ascii="Arial" w:hAnsi="Arial" w:cs="Arial"/>
                <w:color w:val="000000"/>
                <w:sz w:val="18"/>
                <w:szCs w:val="18"/>
              </w:rPr>
            </w:pPr>
          </w:p>
        </w:tc>
        <w:tc>
          <w:tcPr>
            <w:tcW w:w="1318" w:type="dxa"/>
            <w:tcBorders>
              <w:left w:val="nil"/>
              <w:bottom w:val="nil"/>
              <w:right w:val="nil"/>
            </w:tcBorders>
            <w:shd w:val="clear" w:color="auto" w:fill="auto"/>
            <w:vAlign w:val="bottom"/>
            <w:hideMark/>
          </w:tcPr>
          <w:p w:rsidR="001C66A0" w:rsidRPr="00495886" w:rsidRDefault="001C66A0" w:rsidP="00B107EC">
            <w:pPr>
              <w:ind w:left="617"/>
              <w:rPr>
                <w:rFonts w:ascii="Arial" w:hAnsi="Arial" w:cs="Arial"/>
                <w:color w:val="000000"/>
                <w:sz w:val="18"/>
                <w:szCs w:val="18"/>
              </w:rPr>
            </w:pPr>
          </w:p>
        </w:tc>
        <w:tc>
          <w:tcPr>
            <w:tcW w:w="2128" w:type="dxa"/>
            <w:gridSpan w:val="2"/>
            <w:tcBorders>
              <w:left w:val="nil"/>
              <w:bottom w:val="nil"/>
              <w:right w:val="nil"/>
            </w:tcBorders>
            <w:shd w:val="clear" w:color="auto" w:fill="auto"/>
            <w:vAlign w:val="bottom"/>
            <w:hideMark/>
          </w:tcPr>
          <w:p w:rsidR="001C66A0" w:rsidRPr="00495886" w:rsidRDefault="001C66A0" w:rsidP="00B107EC">
            <w:pPr>
              <w:ind w:left="617"/>
              <w:rPr>
                <w:rFonts w:ascii="Arial" w:hAnsi="Arial" w:cs="Arial"/>
                <w:color w:val="000000"/>
                <w:sz w:val="18"/>
                <w:szCs w:val="18"/>
              </w:rPr>
            </w:pPr>
          </w:p>
        </w:tc>
        <w:tc>
          <w:tcPr>
            <w:tcW w:w="261" w:type="dxa"/>
            <w:gridSpan w:val="2"/>
            <w:tcBorders>
              <w:left w:val="nil"/>
              <w:bottom w:val="nil"/>
              <w:right w:val="nil"/>
            </w:tcBorders>
            <w:shd w:val="clear" w:color="auto" w:fill="auto"/>
            <w:vAlign w:val="bottom"/>
            <w:hideMark/>
          </w:tcPr>
          <w:p w:rsidR="001C66A0" w:rsidRPr="00495886" w:rsidRDefault="001C66A0" w:rsidP="00B107EC">
            <w:pPr>
              <w:ind w:left="617"/>
              <w:rPr>
                <w:rFonts w:ascii="Arial" w:hAnsi="Arial" w:cs="Arial"/>
                <w:color w:val="000000"/>
                <w:sz w:val="18"/>
                <w:szCs w:val="18"/>
              </w:rPr>
            </w:pPr>
          </w:p>
        </w:tc>
        <w:tc>
          <w:tcPr>
            <w:tcW w:w="253" w:type="dxa"/>
            <w:gridSpan w:val="2"/>
            <w:tcBorders>
              <w:left w:val="nil"/>
              <w:bottom w:val="nil"/>
              <w:right w:val="nil"/>
            </w:tcBorders>
            <w:shd w:val="clear" w:color="auto" w:fill="auto"/>
            <w:noWrap/>
            <w:vAlign w:val="bottom"/>
            <w:hideMark/>
          </w:tcPr>
          <w:p w:rsidR="001C66A0" w:rsidRPr="00495886" w:rsidRDefault="001C66A0" w:rsidP="00B107EC">
            <w:pPr>
              <w:ind w:left="617"/>
              <w:rPr>
                <w:rFonts w:ascii="Arial" w:hAnsi="Arial" w:cs="Arial"/>
                <w:color w:val="000000"/>
                <w:sz w:val="18"/>
                <w:szCs w:val="18"/>
              </w:rPr>
            </w:pPr>
          </w:p>
        </w:tc>
      </w:tr>
      <w:tr w:rsidR="001C66A0" w:rsidRPr="00495886" w:rsidTr="00495886">
        <w:trPr>
          <w:gridAfter w:val="2"/>
          <w:wAfter w:w="373" w:type="dxa"/>
          <w:trHeight w:val="364"/>
          <w:jc w:val="center"/>
        </w:trPr>
        <w:tc>
          <w:tcPr>
            <w:tcW w:w="10255" w:type="dxa"/>
            <w:gridSpan w:val="17"/>
            <w:tcBorders>
              <w:top w:val="nil"/>
              <w:left w:val="nil"/>
              <w:bottom w:val="nil"/>
              <w:right w:val="nil"/>
            </w:tcBorders>
            <w:shd w:val="clear" w:color="auto" w:fill="auto"/>
            <w:vAlign w:val="bottom"/>
            <w:hideMark/>
          </w:tcPr>
          <w:p w:rsidR="001C66A0" w:rsidRPr="00495886" w:rsidRDefault="001C66A0" w:rsidP="00B107EC">
            <w:pPr>
              <w:ind w:left="617"/>
              <w:rPr>
                <w:rFonts w:ascii="Arial" w:hAnsi="Arial" w:cs="Arial"/>
                <w:color w:val="000000"/>
                <w:sz w:val="18"/>
                <w:szCs w:val="18"/>
              </w:rPr>
            </w:pPr>
            <w:r w:rsidRPr="00495886">
              <w:rPr>
                <w:rFonts w:ascii="Arial" w:hAnsi="Arial" w:cs="Arial"/>
                <w:color w:val="000000"/>
                <w:sz w:val="18"/>
                <w:szCs w:val="18"/>
              </w:rPr>
              <w:t>VALOR INICIAL:     _______________</w:t>
            </w:r>
          </w:p>
          <w:p w:rsidR="001C66A0" w:rsidRPr="00495886" w:rsidRDefault="001C66A0" w:rsidP="00B107EC">
            <w:pPr>
              <w:ind w:left="617"/>
              <w:rPr>
                <w:rFonts w:ascii="Arial" w:hAnsi="Arial" w:cs="Arial"/>
                <w:color w:val="000000"/>
                <w:sz w:val="18"/>
                <w:szCs w:val="18"/>
              </w:rPr>
            </w:pPr>
            <w:r w:rsidRPr="00495886">
              <w:rPr>
                <w:rFonts w:ascii="Arial" w:hAnsi="Arial" w:cs="Arial"/>
                <w:color w:val="000000"/>
                <w:sz w:val="18"/>
                <w:szCs w:val="18"/>
              </w:rPr>
              <w:t>ADICION Nro. 1 :    _______________</w:t>
            </w:r>
          </w:p>
          <w:p w:rsidR="001C66A0" w:rsidRPr="00495886" w:rsidRDefault="001C66A0" w:rsidP="00B107EC">
            <w:pPr>
              <w:ind w:left="617"/>
              <w:rPr>
                <w:rFonts w:ascii="Arial" w:hAnsi="Arial" w:cs="Arial"/>
                <w:color w:val="000000"/>
                <w:sz w:val="18"/>
                <w:szCs w:val="18"/>
              </w:rPr>
            </w:pPr>
            <w:r w:rsidRPr="00495886">
              <w:rPr>
                <w:rFonts w:ascii="Arial" w:hAnsi="Arial" w:cs="Arial"/>
                <w:color w:val="000000"/>
                <w:sz w:val="18"/>
                <w:szCs w:val="18"/>
              </w:rPr>
              <w:t>ADICION Nro. 2      _______________</w:t>
            </w:r>
          </w:p>
          <w:p w:rsidR="001C66A0" w:rsidRPr="00495886" w:rsidRDefault="001C66A0" w:rsidP="00B107EC">
            <w:pPr>
              <w:ind w:left="617"/>
              <w:rPr>
                <w:rFonts w:ascii="Arial" w:hAnsi="Arial" w:cs="Arial"/>
                <w:color w:val="000000"/>
                <w:sz w:val="18"/>
                <w:szCs w:val="18"/>
              </w:rPr>
            </w:pPr>
            <w:r w:rsidRPr="00495886">
              <w:rPr>
                <w:rFonts w:ascii="Arial" w:hAnsi="Arial" w:cs="Arial"/>
                <w:color w:val="000000"/>
                <w:sz w:val="18"/>
                <w:szCs w:val="18"/>
              </w:rPr>
              <w:t>TOTAL :                  _______________</w:t>
            </w:r>
          </w:p>
          <w:p w:rsidR="001C66A0" w:rsidRPr="00495886" w:rsidRDefault="001C66A0" w:rsidP="00B107EC">
            <w:pPr>
              <w:ind w:left="617"/>
              <w:rPr>
                <w:rFonts w:ascii="Arial" w:hAnsi="Arial" w:cs="Arial"/>
                <w:color w:val="000000"/>
                <w:sz w:val="18"/>
                <w:szCs w:val="18"/>
              </w:rPr>
            </w:pPr>
          </w:p>
        </w:tc>
      </w:tr>
      <w:tr w:rsidR="001C66A0" w:rsidRPr="00495886" w:rsidTr="00495886">
        <w:trPr>
          <w:gridBefore w:val="1"/>
          <w:gridAfter w:val="5"/>
          <w:wBefore w:w="540" w:type="dxa"/>
          <w:wAfter w:w="645" w:type="dxa"/>
          <w:trHeight w:val="111"/>
          <w:jc w:val="center"/>
        </w:trPr>
        <w:tc>
          <w:tcPr>
            <w:tcW w:w="1252"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1C66A0" w:rsidRPr="00495886" w:rsidRDefault="001C66A0" w:rsidP="00B107EC">
            <w:pPr>
              <w:jc w:val="center"/>
              <w:rPr>
                <w:rFonts w:ascii="Arial" w:hAnsi="Arial" w:cs="Arial"/>
                <w:b/>
                <w:bCs/>
                <w:color w:val="000000"/>
                <w:sz w:val="18"/>
                <w:szCs w:val="18"/>
              </w:rPr>
            </w:pPr>
            <w:r w:rsidRPr="00495886">
              <w:rPr>
                <w:rFonts w:ascii="Arial" w:hAnsi="Arial" w:cs="Arial"/>
                <w:b/>
                <w:bCs/>
                <w:color w:val="000000"/>
                <w:sz w:val="18"/>
                <w:szCs w:val="18"/>
              </w:rPr>
              <w:t>DIAS SEMANA</w:t>
            </w:r>
          </w:p>
        </w:tc>
        <w:tc>
          <w:tcPr>
            <w:tcW w:w="1076"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C66A0" w:rsidRPr="00495886" w:rsidRDefault="001C66A0" w:rsidP="00B107EC">
            <w:pPr>
              <w:rPr>
                <w:rFonts w:ascii="Arial" w:hAnsi="Arial" w:cs="Arial"/>
                <w:b/>
                <w:bCs/>
                <w:color w:val="000000"/>
                <w:sz w:val="18"/>
                <w:szCs w:val="18"/>
              </w:rPr>
            </w:pPr>
            <w:r w:rsidRPr="00495886">
              <w:rPr>
                <w:rFonts w:ascii="Arial" w:hAnsi="Arial" w:cs="Arial"/>
                <w:b/>
                <w:bCs/>
                <w:color w:val="000000"/>
                <w:sz w:val="18"/>
                <w:szCs w:val="18"/>
              </w:rPr>
              <w:t>FECHA</w:t>
            </w:r>
          </w:p>
        </w:tc>
        <w:tc>
          <w:tcPr>
            <w:tcW w:w="1686"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C66A0" w:rsidRPr="00495886" w:rsidRDefault="001C66A0" w:rsidP="00B107EC">
            <w:pPr>
              <w:jc w:val="center"/>
              <w:rPr>
                <w:rFonts w:ascii="Arial" w:hAnsi="Arial" w:cs="Arial"/>
                <w:b/>
                <w:bCs/>
                <w:color w:val="000000"/>
                <w:sz w:val="18"/>
                <w:szCs w:val="18"/>
              </w:rPr>
            </w:pPr>
            <w:r w:rsidRPr="00495886">
              <w:rPr>
                <w:rFonts w:ascii="Arial" w:hAnsi="Arial" w:cs="Arial"/>
                <w:b/>
                <w:bCs/>
                <w:color w:val="000000"/>
                <w:sz w:val="18"/>
                <w:szCs w:val="18"/>
              </w:rPr>
              <w:t>VALOR EJECUTADO</w:t>
            </w:r>
          </w:p>
        </w:tc>
        <w:tc>
          <w:tcPr>
            <w:tcW w:w="1539"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C66A0" w:rsidRPr="00495886" w:rsidRDefault="001C66A0" w:rsidP="00B107EC">
            <w:pPr>
              <w:jc w:val="center"/>
              <w:rPr>
                <w:rFonts w:ascii="Arial" w:hAnsi="Arial" w:cs="Arial"/>
                <w:b/>
                <w:bCs/>
                <w:color w:val="000000"/>
                <w:sz w:val="18"/>
                <w:szCs w:val="18"/>
              </w:rPr>
            </w:pPr>
            <w:r w:rsidRPr="00495886">
              <w:rPr>
                <w:rFonts w:ascii="Arial" w:hAnsi="Arial" w:cs="Arial"/>
                <w:b/>
                <w:bCs/>
                <w:color w:val="000000"/>
                <w:sz w:val="18"/>
                <w:szCs w:val="18"/>
              </w:rPr>
              <w:t xml:space="preserve">Nro. </w:t>
            </w:r>
            <w:r w:rsidR="00ED7331">
              <w:rPr>
                <w:rFonts w:ascii="Arial" w:hAnsi="Arial" w:cs="Arial"/>
                <w:b/>
                <w:bCs/>
                <w:color w:val="000000"/>
                <w:sz w:val="18"/>
                <w:szCs w:val="18"/>
              </w:rPr>
              <w:t>USUARIOS</w:t>
            </w:r>
            <w:r w:rsidRPr="00495886">
              <w:rPr>
                <w:rFonts w:ascii="Arial" w:hAnsi="Arial" w:cs="Arial"/>
                <w:b/>
                <w:bCs/>
                <w:color w:val="000000"/>
                <w:sz w:val="18"/>
                <w:szCs w:val="18"/>
              </w:rPr>
              <w:t> </w:t>
            </w:r>
          </w:p>
        </w:tc>
        <w:tc>
          <w:tcPr>
            <w:tcW w:w="2152"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C66A0" w:rsidRPr="00495886" w:rsidRDefault="001C66A0" w:rsidP="00B107EC">
            <w:pPr>
              <w:jc w:val="center"/>
              <w:rPr>
                <w:rFonts w:ascii="Arial" w:hAnsi="Arial" w:cs="Arial"/>
                <w:b/>
                <w:bCs/>
                <w:color w:val="000000"/>
                <w:sz w:val="18"/>
                <w:szCs w:val="18"/>
              </w:rPr>
            </w:pPr>
            <w:r w:rsidRPr="00495886">
              <w:rPr>
                <w:rFonts w:ascii="Arial" w:hAnsi="Arial" w:cs="Arial"/>
                <w:b/>
                <w:bCs/>
                <w:color w:val="000000"/>
                <w:sz w:val="18"/>
                <w:szCs w:val="18"/>
              </w:rPr>
              <w:t> Nro. PROCEDIMIENTOS</w:t>
            </w:r>
          </w:p>
        </w:tc>
        <w:tc>
          <w:tcPr>
            <w:tcW w:w="173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C66A0" w:rsidRPr="00495886" w:rsidRDefault="001C66A0" w:rsidP="00B107EC">
            <w:pPr>
              <w:jc w:val="center"/>
              <w:rPr>
                <w:rFonts w:ascii="Arial" w:hAnsi="Arial" w:cs="Arial"/>
                <w:b/>
                <w:bCs/>
                <w:color w:val="000000"/>
                <w:sz w:val="18"/>
                <w:szCs w:val="18"/>
              </w:rPr>
            </w:pPr>
            <w:r w:rsidRPr="00495886">
              <w:rPr>
                <w:rFonts w:ascii="Arial" w:hAnsi="Arial" w:cs="Arial"/>
                <w:b/>
                <w:bCs/>
                <w:color w:val="000000"/>
                <w:sz w:val="18"/>
                <w:szCs w:val="18"/>
              </w:rPr>
              <w:t>VALOR TOTAL</w:t>
            </w:r>
          </w:p>
        </w:tc>
      </w:tr>
      <w:tr w:rsidR="001C66A0" w:rsidRPr="00495886" w:rsidTr="00495886">
        <w:trPr>
          <w:gridBefore w:val="1"/>
          <w:gridAfter w:val="5"/>
          <w:wBefore w:w="540" w:type="dxa"/>
          <w:wAfter w:w="645" w:type="dxa"/>
          <w:trHeight w:val="182"/>
          <w:jc w:val="center"/>
        </w:trPr>
        <w:tc>
          <w:tcPr>
            <w:tcW w:w="1252"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1C66A0" w:rsidRPr="00495886" w:rsidRDefault="001C66A0" w:rsidP="00B107EC">
            <w:pPr>
              <w:rPr>
                <w:rFonts w:ascii="Arial" w:hAnsi="Arial" w:cs="Arial"/>
                <w:color w:val="000000"/>
                <w:sz w:val="18"/>
                <w:szCs w:val="18"/>
              </w:rPr>
            </w:pPr>
            <w:r w:rsidRPr="00495886">
              <w:rPr>
                <w:rFonts w:ascii="Arial" w:hAnsi="Arial" w:cs="Arial"/>
                <w:color w:val="000000"/>
                <w:sz w:val="18"/>
                <w:szCs w:val="18"/>
              </w:rPr>
              <w:t xml:space="preserve">LUNES </w:t>
            </w:r>
          </w:p>
        </w:tc>
        <w:tc>
          <w:tcPr>
            <w:tcW w:w="10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C66A0" w:rsidRPr="00495886" w:rsidRDefault="001C66A0" w:rsidP="00B107EC">
            <w:pPr>
              <w:rPr>
                <w:rFonts w:ascii="Arial" w:hAnsi="Arial" w:cs="Arial"/>
                <w:color w:val="000000"/>
                <w:sz w:val="18"/>
                <w:szCs w:val="18"/>
              </w:rPr>
            </w:pPr>
          </w:p>
        </w:tc>
        <w:tc>
          <w:tcPr>
            <w:tcW w:w="1686"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C66A0" w:rsidRPr="00495886" w:rsidRDefault="001C66A0" w:rsidP="00B107EC">
            <w:pPr>
              <w:jc w:val="center"/>
              <w:rPr>
                <w:rFonts w:ascii="Arial" w:hAnsi="Arial" w:cs="Arial"/>
                <w:color w:val="000000"/>
                <w:sz w:val="18"/>
                <w:szCs w:val="18"/>
              </w:rPr>
            </w:pPr>
          </w:p>
        </w:tc>
        <w:tc>
          <w:tcPr>
            <w:tcW w:w="153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C66A0" w:rsidRPr="00495886" w:rsidRDefault="001C66A0" w:rsidP="00B107EC">
            <w:pPr>
              <w:jc w:val="center"/>
              <w:rPr>
                <w:rFonts w:ascii="Arial" w:hAnsi="Arial" w:cs="Arial"/>
                <w:color w:val="000000"/>
                <w:sz w:val="18"/>
                <w:szCs w:val="18"/>
              </w:rPr>
            </w:pPr>
            <w:r w:rsidRPr="00495886">
              <w:rPr>
                <w:rFonts w:ascii="Arial" w:hAnsi="Arial" w:cs="Arial"/>
                <w:color w:val="000000"/>
                <w:sz w:val="18"/>
                <w:szCs w:val="18"/>
              </w:rPr>
              <w:t> </w:t>
            </w:r>
          </w:p>
        </w:tc>
        <w:tc>
          <w:tcPr>
            <w:tcW w:w="2152"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C66A0" w:rsidRPr="00495886" w:rsidRDefault="001C66A0" w:rsidP="00B107EC">
            <w:pPr>
              <w:jc w:val="center"/>
              <w:rPr>
                <w:rFonts w:ascii="Arial" w:hAnsi="Arial" w:cs="Arial"/>
                <w:color w:val="000000"/>
                <w:sz w:val="18"/>
                <w:szCs w:val="18"/>
              </w:rPr>
            </w:pPr>
            <w:r w:rsidRPr="00495886">
              <w:rPr>
                <w:rFonts w:ascii="Arial" w:hAnsi="Arial" w:cs="Arial"/>
                <w:color w:val="000000"/>
                <w:sz w:val="18"/>
                <w:szCs w:val="18"/>
              </w:rPr>
              <w:t> </w:t>
            </w:r>
          </w:p>
        </w:tc>
        <w:tc>
          <w:tcPr>
            <w:tcW w:w="1738"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C66A0" w:rsidRPr="00495886" w:rsidRDefault="001C66A0" w:rsidP="00B107EC">
            <w:pPr>
              <w:jc w:val="center"/>
              <w:rPr>
                <w:rFonts w:ascii="Arial" w:hAnsi="Arial" w:cs="Arial"/>
                <w:b/>
                <w:bCs/>
                <w:color w:val="000000"/>
                <w:sz w:val="18"/>
                <w:szCs w:val="18"/>
              </w:rPr>
            </w:pPr>
            <w:r w:rsidRPr="00495886">
              <w:rPr>
                <w:rFonts w:ascii="Arial" w:hAnsi="Arial" w:cs="Arial"/>
                <w:b/>
                <w:bCs/>
                <w:color w:val="000000"/>
                <w:sz w:val="18"/>
                <w:szCs w:val="18"/>
              </w:rPr>
              <w:t xml:space="preserve">  </w:t>
            </w:r>
          </w:p>
        </w:tc>
      </w:tr>
      <w:tr w:rsidR="001C66A0" w:rsidRPr="00495886" w:rsidTr="00495886">
        <w:trPr>
          <w:gridBefore w:val="1"/>
          <w:gridAfter w:val="5"/>
          <w:wBefore w:w="540" w:type="dxa"/>
          <w:wAfter w:w="645" w:type="dxa"/>
          <w:trHeight w:val="243"/>
          <w:jc w:val="center"/>
        </w:trPr>
        <w:tc>
          <w:tcPr>
            <w:tcW w:w="1252" w:type="dxa"/>
            <w:gridSpan w:val="2"/>
            <w:tcBorders>
              <w:top w:val="single" w:sz="4" w:space="0" w:color="auto"/>
              <w:left w:val="single" w:sz="8" w:space="0" w:color="auto"/>
              <w:bottom w:val="single" w:sz="4" w:space="0" w:color="auto"/>
              <w:right w:val="single" w:sz="8" w:space="0" w:color="000000"/>
            </w:tcBorders>
            <w:shd w:val="clear" w:color="auto" w:fill="auto"/>
            <w:vAlign w:val="bottom"/>
            <w:hideMark/>
          </w:tcPr>
          <w:p w:rsidR="001C66A0" w:rsidRPr="00495886" w:rsidRDefault="001C66A0" w:rsidP="00B107EC">
            <w:pPr>
              <w:rPr>
                <w:rFonts w:ascii="Arial" w:hAnsi="Arial" w:cs="Arial"/>
                <w:color w:val="000000"/>
                <w:sz w:val="18"/>
                <w:szCs w:val="18"/>
              </w:rPr>
            </w:pPr>
            <w:r w:rsidRPr="00495886">
              <w:rPr>
                <w:rFonts w:ascii="Arial" w:hAnsi="Arial" w:cs="Arial"/>
                <w:color w:val="000000"/>
                <w:sz w:val="18"/>
                <w:szCs w:val="18"/>
              </w:rPr>
              <w:lastRenderedPageBreak/>
              <w:t>MARTES</w:t>
            </w:r>
          </w:p>
        </w:tc>
        <w:tc>
          <w:tcPr>
            <w:tcW w:w="1076" w:type="dxa"/>
            <w:gridSpan w:val="2"/>
            <w:tcBorders>
              <w:top w:val="single" w:sz="4" w:space="0" w:color="auto"/>
              <w:left w:val="nil"/>
              <w:bottom w:val="single" w:sz="4" w:space="0" w:color="auto"/>
              <w:right w:val="single" w:sz="8" w:space="0" w:color="000000"/>
            </w:tcBorders>
            <w:shd w:val="clear" w:color="auto" w:fill="auto"/>
            <w:noWrap/>
            <w:vAlign w:val="bottom"/>
            <w:hideMark/>
          </w:tcPr>
          <w:p w:rsidR="001C66A0" w:rsidRPr="00495886" w:rsidRDefault="001C66A0" w:rsidP="00B107EC">
            <w:pPr>
              <w:rPr>
                <w:rFonts w:ascii="Arial" w:hAnsi="Arial" w:cs="Arial"/>
                <w:color w:val="000000"/>
                <w:sz w:val="18"/>
                <w:szCs w:val="18"/>
              </w:rPr>
            </w:pPr>
          </w:p>
        </w:tc>
        <w:tc>
          <w:tcPr>
            <w:tcW w:w="1686" w:type="dxa"/>
            <w:gridSpan w:val="3"/>
            <w:tcBorders>
              <w:top w:val="single" w:sz="4" w:space="0" w:color="auto"/>
              <w:left w:val="nil"/>
              <w:bottom w:val="single" w:sz="4" w:space="0" w:color="auto"/>
              <w:right w:val="single" w:sz="8" w:space="0" w:color="000000"/>
            </w:tcBorders>
            <w:shd w:val="clear" w:color="auto" w:fill="auto"/>
            <w:noWrap/>
            <w:vAlign w:val="bottom"/>
            <w:hideMark/>
          </w:tcPr>
          <w:p w:rsidR="001C66A0" w:rsidRPr="00495886" w:rsidRDefault="001C66A0" w:rsidP="00B107EC">
            <w:pPr>
              <w:jc w:val="center"/>
              <w:rPr>
                <w:rFonts w:ascii="Arial" w:hAnsi="Arial" w:cs="Arial"/>
                <w:color w:val="000000"/>
                <w:sz w:val="18"/>
                <w:szCs w:val="18"/>
              </w:rPr>
            </w:pPr>
          </w:p>
        </w:tc>
        <w:tc>
          <w:tcPr>
            <w:tcW w:w="1539" w:type="dxa"/>
            <w:gridSpan w:val="2"/>
            <w:tcBorders>
              <w:top w:val="single" w:sz="4" w:space="0" w:color="auto"/>
              <w:left w:val="nil"/>
              <w:bottom w:val="single" w:sz="4" w:space="0" w:color="auto"/>
              <w:right w:val="single" w:sz="4" w:space="0" w:color="auto"/>
            </w:tcBorders>
            <w:shd w:val="clear" w:color="auto" w:fill="auto"/>
            <w:noWrap/>
            <w:vAlign w:val="bottom"/>
            <w:hideMark/>
          </w:tcPr>
          <w:p w:rsidR="001C66A0" w:rsidRPr="00495886" w:rsidRDefault="001C66A0" w:rsidP="00B107EC">
            <w:pPr>
              <w:jc w:val="center"/>
              <w:rPr>
                <w:rFonts w:ascii="Arial" w:hAnsi="Arial" w:cs="Arial"/>
                <w:color w:val="000000"/>
                <w:sz w:val="18"/>
                <w:szCs w:val="18"/>
              </w:rPr>
            </w:pPr>
            <w:r w:rsidRPr="00495886">
              <w:rPr>
                <w:rFonts w:ascii="Arial" w:hAnsi="Arial" w:cs="Arial"/>
                <w:color w:val="000000"/>
                <w:sz w:val="18"/>
                <w:szCs w:val="18"/>
              </w:rPr>
              <w:t> </w:t>
            </w:r>
          </w:p>
        </w:tc>
        <w:tc>
          <w:tcPr>
            <w:tcW w:w="2152"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C66A0" w:rsidRPr="00495886" w:rsidRDefault="001C66A0" w:rsidP="00B107EC">
            <w:pPr>
              <w:jc w:val="center"/>
              <w:rPr>
                <w:rFonts w:ascii="Arial" w:hAnsi="Arial" w:cs="Arial"/>
                <w:color w:val="000000"/>
                <w:sz w:val="18"/>
                <w:szCs w:val="18"/>
              </w:rPr>
            </w:pPr>
            <w:r w:rsidRPr="00495886">
              <w:rPr>
                <w:rFonts w:ascii="Arial" w:hAnsi="Arial" w:cs="Arial"/>
                <w:color w:val="000000"/>
                <w:sz w:val="18"/>
                <w:szCs w:val="18"/>
              </w:rPr>
              <w:t> </w:t>
            </w:r>
          </w:p>
        </w:tc>
        <w:tc>
          <w:tcPr>
            <w:tcW w:w="1738" w:type="dxa"/>
            <w:vMerge/>
            <w:tcBorders>
              <w:top w:val="single" w:sz="4" w:space="0" w:color="auto"/>
              <w:left w:val="single" w:sz="4" w:space="0" w:color="auto"/>
              <w:bottom w:val="single" w:sz="4" w:space="0" w:color="auto"/>
              <w:right w:val="single" w:sz="4" w:space="0" w:color="auto"/>
            </w:tcBorders>
            <w:vAlign w:val="center"/>
            <w:hideMark/>
          </w:tcPr>
          <w:p w:rsidR="001C66A0" w:rsidRPr="00495886" w:rsidRDefault="001C66A0" w:rsidP="00B107EC">
            <w:pPr>
              <w:rPr>
                <w:rFonts w:ascii="Arial" w:hAnsi="Arial" w:cs="Arial"/>
                <w:b/>
                <w:bCs/>
                <w:color w:val="000000"/>
                <w:sz w:val="18"/>
                <w:szCs w:val="18"/>
              </w:rPr>
            </w:pPr>
          </w:p>
        </w:tc>
      </w:tr>
      <w:tr w:rsidR="001C66A0" w:rsidRPr="00495886" w:rsidTr="00495886">
        <w:trPr>
          <w:gridBefore w:val="1"/>
          <w:gridAfter w:val="5"/>
          <w:wBefore w:w="540" w:type="dxa"/>
          <w:wAfter w:w="645" w:type="dxa"/>
          <w:trHeight w:val="243"/>
          <w:jc w:val="center"/>
        </w:trPr>
        <w:tc>
          <w:tcPr>
            <w:tcW w:w="1252" w:type="dxa"/>
            <w:gridSpan w:val="2"/>
            <w:tcBorders>
              <w:top w:val="single" w:sz="4" w:space="0" w:color="auto"/>
              <w:left w:val="single" w:sz="8" w:space="0" w:color="auto"/>
              <w:bottom w:val="single" w:sz="4" w:space="0" w:color="auto"/>
              <w:right w:val="single" w:sz="8" w:space="0" w:color="000000"/>
            </w:tcBorders>
            <w:shd w:val="clear" w:color="auto" w:fill="auto"/>
            <w:vAlign w:val="bottom"/>
            <w:hideMark/>
          </w:tcPr>
          <w:p w:rsidR="001C66A0" w:rsidRPr="00495886" w:rsidRDefault="001C66A0" w:rsidP="00B107EC">
            <w:pPr>
              <w:rPr>
                <w:rFonts w:ascii="Arial" w:hAnsi="Arial" w:cs="Arial"/>
                <w:color w:val="000000"/>
                <w:sz w:val="18"/>
                <w:szCs w:val="18"/>
              </w:rPr>
            </w:pPr>
            <w:r w:rsidRPr="00495886">
              <w:rPr>
                <w:rFonts w:ascii="Arial" w:hAnsi="Arial" w:cs="Arial"/>
                <w:color w:val="000000"/>
                <w:sz w:val="18"/>
                <w:szCs w:val="18"/>
              </w:rPr>
              <w:t>MIERCOLES</w:t>
            </w:r>
          </w:p>
        </w:tc>
        <w:tc>
          <w:tcPr>
            <w:tcW w:w="1076" w:type="dxa"/>
            <w:gridSpan w:val="2"/>
            <w:tcBorders>
              <w:top w:val="nil"/>
              <w:left w:val="nil"/>
              <w:bottom w:val="single" w:sz="4" w:space="0" w:color="auto"/>
              <w:right w:val="single" w:sz="8" w:space="0" w:color="000000"/>
            </w:tcBorders>
            <w:shd w:val="clear" w:color="auto" w:fill="auto"/>
            <w:noWrap/>
            <w:vAlign w:val="bottom"/>
            <w:hideMark/>
          </w:tcPr>
          <w:p w:rsidR="001C66A0" w:rsidRPr="00495886" w:rsidRDefault="001C66A0" w:rsidP="00B107EC">
            <w:pPr>
              <w:rPr>
                <w:rFonts w:ascii="Arial" w:hAnsi="Arial" w:cs="Arial"/>
                <w:color w:val="000000"/>
                <w:sz w:val="18"/>
                <w:szCs w:val="18"/>
              </w:rPr>
            </w:pPr>
          </w:p>
        </w:tc>
        <w:tc>
          <w:tcPr>
            <w:tcW w:w="1686" w:type="dxa"/>
            <w:gridSpan w:val="3"/>
            <w:tcBorders>
              <w:top w:val="single" w:sz="4" w:space="0" w:color="auto"/>
              <w:left w:val="nil"/>
              <w:bottom w:val="single" w:sz="4" w:space="0" w:color="auto"/>
              <w:right w:val="single" w:sz="8" w:space="0" w:color="000000"/>
            </w:tcBorders>
            <w:shd w:val="clear" w:color="auto" w:fill="auto"/>
            <w:noWrap/>
            <w:vAlign w:val="bottom"/>
            <w:hideMark/>
          </w:tcPr>
          <w:p w:rsidR="001C66A0" w:rsidRPr="00495886" w:rsidRDefault="001C66A0" w:rsidP="00B107EC">
            <w:pPr>
              <w:jc w:val="center"/>
              <w:rPr>
                <w:rFonts w:ascii="Arial" w:hAnsi="Arial" w:cs="Arial"/>
                <w:color w:val="000000"/>
                <w:sz w:val="18"/>
                <w:szCs w:val="18"/>
              </w:rPr>
            </w:pPr>
          </w:p>
        </w:tc>
        <w:tc>
          <w:tcPr>
            <w:tcW w:w="1539" w:type="dxa"/>
            <w:gridSpan w:val="2"/>
            <w:tcBorders>
              <w:top w:val="nil"/>
              <w:left w:val="nil"/>
              <w:bottom w:val="single" w:sz="4" w:space="0" w:color="auto"/>
              <w:right w:val="single" w:sz="4" w:space="0" w:color="auto"/>
            </w:tcBorders>
            <w:shd w:val="clear" w:color="auto" w:fill="auto"/>
            <w:noWrap/>
            <w:vAlign w:val="bottom"/>
            <w:hideMark/>
          </w:tcPr>
          <w:p w:rsidR="001C66A0" w:rsidRPr="00495886" w:rsidRDefault="001C66A0" w:rsidP="00B107EC">
            <w:pPr>
              <w:jc w:val="center"/>
              <w:rPr>
                <w:rFonts w:ascii="Arial" w:hAnsi="Arial" w:cs="Arial"/>
                <w:color w:val="000000"/>
                <w:sz w:val="18"/>
                <w:szCs w:val="18"/>
              </w:rPr>
            </w:pPr>
            <w:r w:rsidRPr="00495886">
              <w:rPr>
                <w:rFonts w:ascii="Arial" w:hAnsi="Arial" w:cs="Arial"/>
                <w:color w:val="000000"/>
                <w:sz w:val="18"/>
                <w:szCs w:val="18"/>
              </w:rPr>
              <w:t> </w:t>
            </w:r>
          </w:p>
        </w:tc>
        <w:tc>
          <w:tcPr>
            <w:tcW w:w="2152"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C66A0" w:rsidRPr="00495886" w:rsidRDefault="001C66A0" w:rsidP="00B107EC">
            <w:pPr>
              <w:jc w:val="center"/>
              <w:rPr>
                <w:rFonts w:ascii="Arial" w:hAnsi="Arial" w:cs="Arial"/>
                <w:color w:val="000000"/>
                <w:sz w:val="18"/>
                <w:szCs w:val="18"/>
              </w:rPr>
            </w:pPr>
            <w:r w:rsidRPr="00495886">
              <w:rPr>
                <w:rFonts w:ascii="Arial" w:hAnsi="Arial" w:cs="Arial"/>
                <w:color w:val="000000"/>
                <w:sz w:val="18"/>
                <w:szCs w:val="18"/>
              </w:rPr>
              <w:t> </w:t>
            </w:r>
          </w:p>
        </w:tc>
        <w:tc>
          <w:tcPr>
            <w:tcW w:w="1738" w:type="dxa"/>
            <w:vMerge/>
            <w:tcBorders>
              <w:top w:val="single" w:sz="4" w:space="0" w:color="auto"/>
              <w:left w:val="single" w:sz="4" w:space="0" w:color="auto"/>
              <w:bottom w:val="single" w:sz="4" w:space="0" w:color="auto"/>
              <w:right w:val="single" w:sz="4" w:space="0" w:color="auto"/>
            </w:tcBorders>
            <w:vAlign w:val="center"/>
            <w:hideMark/>
          </w:tcPr>
          <w:p w:rsidR="001C66A0" w:rsidRPr="00495886" w:rsidRDefault="001C66A0" w:rsidP="00B107EC">
            <w:pPr>
              <w:rPr>
                <w:rFonts w:ascii="Arial" w:hAnsi="Arial" w:cs="Arial"/>
                <w:b/>
                <w:bCs/>
                <w:color w:val="000000"/>
                <w:sz w:val="18"/>
                <w:szCs w:val="18"/>
              </w:rPr>
            </w:pPr>
          </w:p>
        </w:tc>
      </w:tr>
      <w:tr w:rsidR="001C66A0" w:rsidRPr="00495886" w:rsidTr="00495886">
        <w:trPr>
          <w:gridBefore w:val="1"/>
          <w:gridAfter w:val="5"/>
          <w:wBefore w:w="540" w:type="dxa"/>
          <w:wAfter w:w="645" w:type="dxa"/>
          <w:trHeight w:val="243"/>
          <w:jc w:val="center"/>
        </w:trPr>
        <w:tc>
          <w:tcPr>
            <w:tcW w:w="1252" w:type="dxa"/>
            <w:gridSpan w:val="2"/>
            <w:tcBorders>
              <w:top w:val="single" w:sz="4" w:space="0" w:color="auto"/>
              <w:left w:val="single" w:sz="8" w:space="0" w:color="auto"/>
              <w:bottom w:val="single" w:sz="4" w:space="0" w:color="auto"/>
              <w:right w:val="single" w:sz="8" w:space="0" w:color="000000"/>
            </w:tcBorders>
            <w:shd w:val="clear" w:color="auto" w:fill="auto"/>
            <w:vAlign w:val="bottom"/>
            <w:hideMark/>
          </w:tcPr>
          <w:p w:rsidR="001C66A0" w:rsidRPr="00495886" w:rsidRDefault="001C66A0" w:rsidP="00B107EC">
            <w:pPr>
              <w:rPr>
                <w:rFonts w:ascii="Arial" w:hAnsi="Arial" w:cs="Arial"/>
                <w:color w:val="000000"/>
                <w:sz w:val="18"/>
                <w:szCs w:val="18"/>
              </w:rPr>
            </w:pPr>
            <w:r w:rsidRPr="00495886">
              <w:rPr>
                <w:rFonts w:ascii="Arial" w:hAnsi="Arial" w:cs="Arial"/>
                <w:color w:val="000000"/>
                <w:sz w:val="18"/>
                <w:szCs w:val="18"/>
              </w:rPr>
              <w:t>JUEVES</w:t>
            </w:r>
          </w:p>
        </w:tc>
        <w:tc>
          <w:tcPr>
            <w:tcW w:w="1076" w:type="dxa"/>
            <w:gridSpan w:val="2"/>
            <w:tcBorders>
              <w:top w:val="single" w:sz="4" w:space="0" w:color="auto"/>
              <w:left w:val="nil"/>
              <w:bottom w:val="single" w:sz="4" w:space="0" w:color="auto"/>
              <w:right w:val="single" w:sz="8" w:space="0" w:color="000000"/>
            </w:tcBorders>
            <w:shd w:val="clear" w:color="auto" w:fill="auto"/>
            <w:noWrap/>
            <w:vAlign w:val="bottom"/>
            <w:hideMark/>
          </w:tcPr>
          <w:p w:rsidR="001C66A0" w:rsidRPr="00495886" w:rsidRDefault="001C66A0" w:rsidP="00B107EC">
            <w:pPr>
              <w:rPr>
                <w:rFonts w:ascii="Arial" w:hAnsi="Arial" w:cs="Arial"/>
                <w:color w:val="000000"/>
                <w:sz w:val="18"/>
                <w:szCs w:val="18"/>
              </w:rPr>
            </w:pPr>
          </w:p>
        </w:tc>
        <w:tc>
          <w:tcPr>
            <w:tcW w:w="1686" w:type="dxa"/>
            <w:gridSpan w:val="3"/>
            <w:tcBorders>
              <w:top w:val="single" w:sz="4" w:space="0" w:color="auto"/>
              <w:left w:val="nil"/>
              <w:bottom w:val="single" w:sz="4" w:space="0" w:color="auto"/>
              <w:right w:val="single" w:sz="8" w:space="0" w:color="000000"/>
            </w:tcBorders>
            <w:shd w:val="clear" w:color="auto" w:fill="auto"/>
            <w:noWrap/>
            <w:vAlign w:val="bottom"/>
            <w:hideMark/>
          </w:tcPr>
          <w:p w:rsidR="001C66A0" w:rsidRPr="00495886" w:rsidRDefault="001C66A0" w:rsidP="00B107EC">
            <w:pPr>
              <w:jc w:val="center"/>
              <w:rPr>
                <w:rFonts w:ascii="Arial" w:hAnsi="Arial" w:cs="Arial"/>
                <w:color w:val="000000"/>
                <w:sz w:val="18"/>
                <w:szCs w:val="18"/>
              </w:rPr>
            </w:pPr>
          </w:p>
        </w:tc>
        <w:tc>
          <w:tcPr>
            <w:tcW w:w="1539" w:type="dxa"/>
            <w:gridSpan w:val="2"/>
            <w:tcBorders>
              <w:top w:val="nil"/>
              <w:left w:val="nil"/>
              <w:bottom w:val="single" w:sz="4" w:space="0" w:color="auto"/>
              <w:right w:val="single" w:sz="4" w:space="0" w:color="auto"/>
            </w:tcBorders>
            <w:shd w:val="clear" w:color="auto" w:fill="auto"/>
            <w:noWrap/>
            <w:vAlign w:val="bottom"/>
            <w:hideMark/>
          </w:tcPr>
          <w:p w:rsidR="001C66A0" w:rsidRPr="00495886" w:rsidRDefault="001C66A0" w:rsidP="00B107EC">
            <w:pPr>
              <w:jc w:val="center"/>
              <w:rPr>
                <w:rFonts w:ascii="Arial" w:hAnsi="Arial" w:cs="Arial"/>
                <w:color w:val="000000"/>
                <w:sz w:val="18"/>
                <w:szCs w:val="18"/>
              </w:rPr>
            </w:pPr>
            <w:r w:rsidRPr="00495886">
              <w:rPr>
                <w:rFonts w:ascii="Arial" w:hAnsi="Arial" w:cs="Arial"/>
                <w:color w:val="000000"/>
                <w:sz w:val="18"/>
                <w:szCs w:val="18"/>
              </w:rPr>
              <w:t> </w:t>
            </w:r>
          </w:p>
        </w:tc>
        <w:tc>
          <w:tcPr>
            <w:tcW w:w="2152"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C66A0" w:rsidRPr="00495886" w:rsidRDefault="001C66A0" w:rsidP="00B107EC">
            <w:pPr>
              <w:jc w:val="center"/>
              <w:rPr>
                <w:rFonts w:ascii="Arial" w:hAnsi="Arial" w:cs="Arial"/>
                <w:color w:val="000000"/>
                <w:sz w:val="18"/>
                <w:szCs w:val="18"/>
              </w:rPr>
            </w:pPr>
            <w:r w:rsidRPr="00495886">
              <w:rPr>
                <w:rFonts w:ascii="Arial" w:hAnsi="Arial" w:cs="Arial"/>
                <w:color w:val="000000"/>
                <w:sz w:val="18"/>
                <w:szCs w:val="18"/>
              </w:rPr>
              <w:t> </w:t>
            </w:r>
          </w:p>
        </w:tc>
        <w:tc>
          <w:tcPr>
            <w:tcW w:w="1738" w:type="dxa"/>
            <w:vMerge/>
            <w:tcBorders>
              <w:top w:val="single" w:sz="4" w:space="0" w:color="auto"/>
              <w:left w:val="single" w:sz="4" w:space="0" w:color="auto"/>
              <w:bottom w:val="single" w:sz="4" w:space="0" w:color="auto"/>
              <w:right w:val="single" w:sz="4" w:space="0" w:color="auto"/>
            </w:tcBorders>
            <w:vAlign w:val="center"/>
            <w:hideMark/>
          </w:tcPr>
          <w:p w:rsidR="001C66A0" w:rsidRPr="00495886" w:rsidRDefault="001C66A0" w:rsidP="00B107EC">
            <w:pPr>
              <w:rPr>
                <w:rFonts w:ascii="Arial" w:hAnsi="Arial" w:cs="Arial"/>
                <w:b/>
                <w:bCs/>
                <w:color w:val="000000"/>
                <w:sz w:val="18"/>
                <w:szCs w:val="18"/>
              </w:rPr>
            </w:pPr>
          </w:p>
        </w:tc>
      </w:tr>
      <w:tr w:rsidR="001C66A0" w:rsidRPr="00495886" w:rsidTr="00495886">
        <w:trPr>
          <w:gridBefore w:val="1"/>
          <w:gridAfter w:val="5"/>
          <w:wBefore w:w="540" w:type="dxa"/>
          <w:wAfter w:w="645" w:type="dxa"/>
          <w:trHeight w:val="243"/>
          <w:jc w:val="center"/>
        </w:trPr>
        <w:tc>
          <w:tcPr>
            <w:tcW w:w="1252" w:type="dxa"/>
            <w:gridSpan w:val="2"/>
            <w:tcBorders>
              <w:top w:val="single" w:sz="4" w:space="0" w:color="auto"/>
              <w:left w:val="single" w:sz="8" w:space="0" w:color="auto"/>
              <w:bottom w:val="single" w:sz="4" w:space="0" w:color="auto"/>
              <w:right w:val="single" w:sz="8" w:space="0" w:color="000000"/>
            </w:tcBorders>
            <w:shd w:val="clear" w:color="auto" w:fill="auto"/>
            <w:vAlign w:val="bottom"/>
            <w:hideMark/>
          </w:tcPr>
          <w:p w:rsidR="001C66A0" w:rsidRPr="00495886" w:rsidRDefault="001C66A0" w:rsidP="00B107EC">
            <w:pPr>
              <w:rPr>
                <w:rFonts w:ascii="Arial" w:hAnsi="Arial" w:cs="Arial"/>
                <w:color w:val="000000"/>
                <w:sz w:val="18"/>
                <w:szCs w:val="18"/>
              </w:rPr>
            </w:pPr>
            <w:r w:rsidRPr="00495886">
              <w:rPr>
                <w:rFonts w:ascii="Arial" w:hAnsi="Arial" w:cs="Arial"/>
                <w:color w:val="000000"/>
                <w:sz w:val="18"/>
                <w:szCs w:val="18"/>
              </w:rPr>
              <w:t xml:space="preserve">VIERNES </w:t>
            </w:r>
          </w:p>
        </w:tc>
        <w:tc>
          <w:tcPr>
            <w:tcW w:w="1076" w:type="dxa"/>
            <w:gridSpan w:val="2"/>
            <w:tcBorders>
              <w:top w:val="single" w:sz="4" w:space="0" w:color="auto"/>
              <w:left w:val="nil"/>
              <w:bottom w:val="single" w:sz="4" w:space="0" w:color="auto"/>
              <w:right w:val="single" w:sz="8" w:space="0" w:color="000000"/>
            </w:tcBorders>
            <w:shd w:val="clear" w:color="auto" w:fill="auto"/>
            <w:noWrap/>
            <w:vAlign w:val="bottom"/>
            <w:hideMark/>
          </w:tcPr>
          <w:p w:rsidR="001C66A0" w:rsidRPr="00495886" w:rsidRDefault="001C66A0" w:rsidP="00B107EC">
            <w:pPr>
              <w:rPr>
                <w:rFonts w:ascii="Arial" w:hAnsi="Arial" w:cs="Arial"/>
                <w:color w:val="000000"/>
                <w:sz w:val="18"/>
                <w:szCs w:val="18"/>
              </w:rPr>
            </w:pPr>
          </w:p>
        </w:tc>
        <w:tc>
          <w:tcPr>
            <w:tcW w:w="1686" w:type="dxa"/>
            <w:gridSpan w:val="3"/>
            <w:tcBorders>
              <w:top w:val="single" w:sz="4" w:space="0" w:color="auto"/>
              <w:left w:val="nil"/>
              <w:bottom w:val="single" w:sz="4" w:space="0" w:color="auto"/>
              <w:right w:val="single" w:sz="8" w:space="0" w:color="000000"/>
            </w:tcBorders>
            <w:shd w:val="clear" w:color="auto" w:fill="auto"/>
            <w:noWrap/>
            <w:vAlign w:val="bottom"/>
            <w:hideMark/>
          </w:tcPr>
          <w:p w:rsidR="001C66A0" w:rsidRPr="00495886" w:rsidRDefault="001C66A0" w:rsidP="00B107EC">
            <w:pPr>
              <w:jc w:val="center"/>
              <w:rPr>
                <w:rFonts w:ascii="Arial" w:hAnsi="Arial" w:cs="Arial"/>
                <w:color w:val="000000"/>
                <w:sz w:val="18"/>
                <w:szCs w:val="18"/>
              </w:rPr>
            </w:pPr>
          </w:p>
        </w:tc>
        <w:tc>
          <w:tcPr>
            <w:tcW w:w="1539" w:type="dxa"/>
            <w:gridSpan w:val="2"/>
            <w:tcBorders>
              <w:top w:val="nil"/>
              <w:left w:val="nil"/>
              <w:bottom w:val="single" w:sz="4" w:space="0" w:color="auto"/>
              <w:right w:val="single" w:sz="4" w:space="0" w:color="auto"/>
            </w:tcBorders>
            <w:shd w:val="clear" w:color="auto" w:fill="auto"/>
            <w:noWrap/>
            <w:vAlign w:val="bottom"/>
            <w:hideMark/>
          </w:tcPr>
          <w:p w:rsidR="001C66A0" w:rsidRPr="00495886" w:rsidRDefault="001C66A0" w:rsidP="00B107EC">
            <w:pPr>
              <w:rPr>
                <w:rFonts w:ascii="Arial" w:hAnsi="Arial" w:cs="Arial"/>
                <w:color w:val="000000"/>
                <w:sz w:val="18"/>
                <w:szCs w:val="18"/>
              </w:rPr>
            </w:pPr>
            <w:r w:rsidRPr="00495886">
              <w:rPr>
                <w:rFonts w:ascii="Arial" w:hAnsi="Arial" w:cs="Arial"/>
                <w:color w:val="000000"/>
                <w:sz w:val="18"/>
                <w:szCs w:val="18"/>
              </w:rPr>
              <w:t> </w:t>
            </w:r>
          </w:p>
        </w:tc>
        <w:tc>
          <w:tcPr>
            <w:tcW w:w="2152"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C66A0" w:rsidRPr="00495886" w:rsidRDefault="001C66A0" w:rsidP="00B107EC">
            <w:pPr>
              <w:jc w:val="center"/>
              <w:rPr>
                <w:rFonts w:ascii="Arial" w:hAnsi="Arial" w:cs="Arial"/>
                <w:color w:val="000000"/>
                <w:sz w:val="18"/>
                <w:szCs w:val="18"/>
              </w:rPr>
            </w:pPr>
            <w:r w:rsidRPr="00495886">
              <w:rPr>
                <w:rFonts w:ascii="Arial" w:hAnsi="Arial" w:cs="Arial"/>
                <w:color w:val="000000"/>
                <w:sz w:val="18"/>
                <w:szCs w:val="18"/>
              </w:rPr>
              <w:t> </w:t>
            </w:r>
          </w:p>
        </w:tc>
        <w:tc>
          <w:tcPr>
            <w:tcW w:w="1738" w:type="dxa"/>
            <w:vMerge/>
            <w:tcBorders>
              <w:top w:val="single" w:sz="4" w:space="0" w:color="auto"/>
              <w:left w:val="single" w:sz="4" w:space="0" w:color="auto"/>
              <w:bottom w:val="single" w:sz="4" w:space="0" w:color="auto"/>
              <w:right w:val="single" w:sz="4" w:space="0" w:color="auto"/>
            </w:tcBorders>
            <w:vAlign w:val="center"/>
            <w:hideMark/>
          </w:tcPr>
          <w:p w:rsidR="001C66A0" w:rsidRPr="00495886" w:rsidRDefault="001C66A0" w:rsidP="00B107EC">
            <w:pPr>
              <w:rPr>
                <w:rFonts w:ascii="Arial" w:hAnsi="Arial" w:cs="Arial"/>
                <w:b/>
                <w:bCs/>
                <w:color w:val="000000"/>
                <w:sz w:val="18"/>
                <w:szCs w:val="18"/>
              </w:rPr>
            </w:pPr>
          </w:p>
        </w:tc>
      </w:tr>
      <w:tr w:rsidR="001C66A0" w:rsidRPr="00495886" w:rsidTr="00495886">
        <w:trPr>
          <w:gridBefore w:val="1"/>
          <w:gridAfter w:val="5"/>
          <w:wBefore w:w="540" w:type="dxa"/>
          <w:wAfter w:w="645" w:type="dxa"/>
          <w:trHeight w:val="102"/>
          <w:jc w:val="center"/>
        </w:trPr>
        <w:tc>
          <w:tcPr>
            <w:tcW w:w="1252" w:type="dxa"/>
            <w:gridSpan w:val="2"/>
            <w:tcBorders>
              <w:top w:val="single" w:sz="4" w:space="0" w:color="auto"/>
              <w:left w:val="single" w:sz="8" w:space="0" w:color="auto"/>
              <w:bottom w:val="single" w:sz="4" w:space="0" w:color="auto"/>
              <w:right w:val="single" w:sz="8" w:space="0" w:color="000000"/>
            </w:tcBorders>
            <w:shd w:val="clear" w:color="auto" w:fill="auto"/>
            <w:vAlign w:val="bottom"/>
            <w:hideMark/>
          </w:tcPr>
          <w:p w:rsidR="001C66A0" w:rsidRPr="00495886" w:rsidRDefault="001C66A0" w:rsidP="00B107EC">
            <w:pPr>
              <w:rPr>
                <w:rFonts w:ascii="Arial" w:hAnsi="Arial" w:cs="Arial"/>
                <w:color w:val="000000"/>
                <w:sz w:val="18"/>
                <w:szCs w:val="18"/>
              </w:rPr>
            </w:pPr>
            <w:r w:rsidRPr="00495886">
              <w:rPr>
                <w:rFonts w:ascii="Arial" w:hAnsi="Arial" w:cs="Arial"/>
                <w:color w:val="000000"/>
                <w:sz w:val="18"/>
                <w:szCs w:val="18"/>
              </w:rPr>
              <w:t>SABADO</w:t>
            </w:r>
          </w:p>
        </w:tc>
        <w:tc>
          <w:tcPr>
            <w:tcW w:w="1076" w:type="dxa"/>
            <w:gridSpan w:val="2"/>
            <w:tcBorders>
              <w:top w:val="nil"/>
              <w:left w:val="nil"/>
              <w:bottom w:val="single" w:sz="4" w:space="0" w:color="auto"/>
              <w:right w:val="single" w:sz="8" w:space="0" w:color="000000"/>
            </w:tcBorders>
            <w:shd w:val="clear" w:color="auto" w:fill="auto"/>
            <w:noWrap/>
            <w:vAlign w:val="bottom"/>
            <w:hideMark/>
          </w:tcPr>
          <w:p w:rsidR="001C66A0" w:rsidRPr="00495886" w:rsidRDefault="001C66A0" w:rsidP="00B107EC">
            <w:pPr>
              <w:rPr>
                <w:rFonts w:ascii="Arial" w:hAnsi="Arial" w:cs="Arial"/>
                <w:color w:val="000000"/>
                <w:sz w:val="18"/>
                <w:szCs w:val="18"/>
              </w:rPr>
            </w:pPr>
          </w:p>
        </w:tc>
        <w:tc>
          <w:tcPr>
            <w:tcW w:w="1686" w:type="dxa"/>
            <w:gridSpan w:val="3"/>
            <w:tcBorders>
              <w:top w:val="single" w:sz="4" w:space="0" w:color="auto"/>
              <w:left w:val="nil"/>
              <w:bottom w:val="single" w:sz="4" w:space="0" w:color="auto"/>
              <w:right w:val="single" w:sz="8" w:space="0" w:color="000000"/>
            </w:tcBorders>
            <w:shd w:val="clear" w:color="auto" w:fill="auto"/>
            <w:noWrap/>
            <w:vAlign w:val="bottom"/>
            <w:hideMark/>
          </w:tcPr>
          <w:p w:rsidR="001C66A0" w:rsidRPr="00495886" w:rsidRDefault="001C66A0" w:rsidP="00B107EC">
            <w:pPr>
              <w:jc w:val="center"/>
              <w:rPr>
                <w:rFonts w:ascii="Arial" w:hAnsi="Arial" w:cs="Arial"/>
                <w:color w:val="000000"/>
                <w:sz w:val="18"/>
                <w:szCs w:val="18"/>
              </w:rPr>
            </w:pPr>
          </w:p>
        </w:tc>
        <w:tc>
          <w:tcPr>
            <w:tcW w:w="1539" w:type="dxa"/>
            <w:gridSpan w:val="2"/>
            <w:tcBorders>
              <w:top w:val="nil"/>
              <w:left w:val="nil"/>
              <w:bottom w:val="single" w:sz="4" w:space="0" w:color="auto"/>
              <w:right w:val="single" w:sz="4" w:space="0" w:color="auto"/>
            </w:tcBorders>
            <w:shd w:val="clear" w:color="auto" w:fill="auto"/>
            <w:noWrap/>
            <w:vAlign w:val="bottom"/>
            <w:hideMark/>
          </w:tcPr>
          <w:p w:rsidR="001C66A0" w:rsidRPr="00495886" w:rsidRDefault="001C66A0" w:rsidP="00B107EC">
            <w:pPr>
              <w:jc w:val="center"/>
              <w:rPr>
                <w:rFonts w:ascii="Arial" w:hAnsi="Arial" w:cs="Arial"/>
                <w:color w:val="000000"/>
                <w:sz w:val="18"/>
                <w:szCs w:val="18"/>
              </w:rPr>
            </w:pPr>
            <w:r w:rsidRPr="00495886">
              <w:rPr>
                <w:rFonts w:ascii="Arial" w:hAnsi="Arial" w:cs="Arial"/>
                <w:color w:val="000000"/>
                <w:sz w:val="18"/>
                <w:szCs w:val="18"/>
              </w:rPr>
              <w:t> </w:t>
            </w:r>
          </w:p>
        </w:tc>
        <w:tc>
          <w:tcPr>
            <w:tcW w:w="2152"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C66A0" w:rsidRPr="00495886" w:rsidRDefault="001C66A0" w:rsidP="00B107EC">
            <w:pPr>
              <w:jc w:val="center"/>
              <w:rPr>
                <w:rFonts w:ascii="Arial" w:hAnsi="Arial" w:cs="Arial"/>
                <w:color w:val="000000"/>
                <w:sz w:val="18"/>
                <w:szCs w:val="18"/>
              </w:rPr>
            </w:pPr>
            <w:r w:rsidRPr="00495886">
              <w:rPr>
                <w:rFonts w:ascii="Arial" w:hAnsi="Arial" w:cs="Arial"/>
                <w:color w:val="000000"/>
                <w:sz w:val="18"/>
                <w:szCs w:val="18"/>
              </w:rPr>
              <w:t> </w:t>
            </w:r>
          </w:p>
        </w:tc>
        <w:tc>
          <w:tcPr>
            <w:tcW w:w="1738" w:type="dxa"/>
            <w:vMerge/>
            <w:tcBorders>
              <w:top w:val="single" w:sz="4" w:space="0" w:color="auto"/>
              <w:left w:val="single" w:sz="4" w:space="0" w:color="auto"/>
              <w:bottom w:val="single" w:sz="4" w:space="0" w:color="auto"/>
              <w:right w:val="single" w:sz="4" w:space="0" w:color="auto"/>
            </w:tcBorders>
            <w:vAlign w:val="center"/>
            <w:hideMark/>
          </w:tcPr>
          <w:p w:rsidR="001C66A0" w:rsidRPr="00495886" w:rsidRDefault="001C66A0" w:rsidP="00B107EC">
            <w:pPr>
              <w:rPr>
                <w:rFonts w:ascii="Arial" w:hAnsi="Arial" w:cs="Arial"/>
                <w:b/>
                <w:bCs/>
                <w:color w:val="000000"/>
                <w:sz w:val="18"/>
                <w:szCs w:val="18"/>
              </w:rPr>
            </w:pPr>
          </w:p>
        </w:tc>
      </w:tr>
      <w:tr w:rsidR="001C66A0" w:rsidRPr="00495886" w:rsidTr="00495886">
        <w:trPr>
          <w:gridBefore w:val="1"/>
          <w:gridAfter w:val="5"/>
          <w:wBefore w:w="540" w:type="dxa"/>
          <w:wAfter w:w="645" w:type="dxa"/>
          <w:trHeight w:val="243"/>
          <w:jc w:val="center"/>
        </w:trPr>
        <w:tc>
          <w:tcPr>
            <w:tcW w:w="1252" w:type="dxa"/>
            <w:gridSpan w:val="2"/>
            <w:tcBorders>
              <w:top w:val="single" w:sz="4" w:space="0" w:color="auto"/>
              <w:left w:val="single" w:sz="8" w:space="0" w:color="auto"/>
              <w:bottom w:val="single" w:sz="8" w:space="0" w:color="auto"/>
              <w:right w:val="single" w:sz="8" w:space="0" w:color="000000"/>
            </w:tcBorders>
            <w:shd w:val="clear" w:color="auto" w:fill="auto"/>
            <w:vAlign w:val="bottom"/>
            <w:hideMark/>
          </w:tcPr>
          <w:p w:rsidR="001C66A0" w:rsidRPr="00495886" w:rsidRDefault="001C66A0" w:rsidP="00B107EC">
            <w:pPr>
              <w:rPr>
                <w:rFonts w:ascii="Arial" w:hAnsi="Arial" w:cs="Arial"/>
                <w:color w:val="000000"/>
                <w:sz w:val="18"/>
                <w:szCs w:val="18"/>
              </w:rPr>
            </w:pPr>
            <w:r w:rsidRPr="00495886">
              <w:rPr>
                <w:rFonts w:ascii="Arial" w:hAnsi="Arial" w:cs="Arial"/>
                <w:color w:val="000000"/>
                <w:sz w:val="18"/>
                <w:szCs w:val="18"/>
              </w:rPr>
              <w:t>DOMINGO</w:t>
            </w:r>
          </w:p>
        </w:tc>
        <w:tc>
          <w:tcPr>
            <w:tcW w:w="1076" w:type="dxa"/>
            <w:gridSpan w:val="2"/>
            <w:tcBorders>
              <w:top w:val="single" w:sz="4" w:space="0" w:color="auto"/>
              <w:left w:val="nil"/>
              <w:bottom w:val="single" w:sz="8" w:space="0" w:color="auto"/>
              <w:right w:val="single" w:sz="8" w:space="0" w:color="000000"/>
            </w:tcBorders>
            <w:shd w:val="clear" w:color="auto" w:fill="auto"/>
            <w:noWrap/>
            <w:vAlign w:val="bottom"/>
            <w:hideMark/>
          </w:tcPr>
          <w:p w:rsidR="001C66A0" w:rsidRPr="00495886" w:rsidRDefault="001C66A0" w:rsidP="00B107EC">
            <w:pPr>
              <w:rPr>
                <w:rFonts w:ascii="Arial" w:hAnsi="Arial" w:cs="Arial"/>
                <w:color w:val="000000"/>
                <w:sz w:val="18"/>
                <w:szCs w:val="18"/>
              </w:rPr>
            </w:pPr>
            <w:r w:rsidRPr="00495886">
              <w:rPr>
                <w:rFonts w:ascii="Arial" w:hAnsi="Arial" w:cs="Arial"/>
                <w:color w:val="000000"/>
                <w:sz w:val="18"/>
                <w:szCs w:val="18"/>
              </w:rPr>
              <w:t> </w:t>
            </w:r>
          </w:p>
        </w:tc>
        <w:tc>
          <w:tcPr>
            <w:tcW w:w="1686" w:type="dxa"/>
            <w:gridSpan w:val="3"/>
            <w:tcBorders>
              <w:top w:val="single" w:sz="4" w:space="0" w:color="auto"/>
              <w:left w:val="nil"/>
              <w:bottom w:val="single" w:sz="8" w:space="0" w:color="auto"/>
              <w:right w:val="single" w:sz="8" w:space="0" w:color="000000"/>
            </w:tcBorders>
            <w:shd w:val="clear" w:color="auto" w:fill="auto"/>
            <w:noWrap/>
            <w:vAlign w:val="bottom"/>
            <w:hideMark/>
          </w:tcPr>
          <w:p w:rsidR="001C66A0" w:rsidRPr="00495886" w:rsidRDefault="001C66A0" w:rsidP="00B107EC">
            <w:pPr>
              <w:jc w:val="center"/>
              <w:rPr>
                <w:rFonts w:ascii="Arial" w:hAnsi="Arial" w:cs="Arial"/>
                <w:color w:val="000000"/>
                <w:sz w:val="18"/>
                <w:szCs w:val="18"/>
              </w:rPr>
            </w:pPr>
            <w:r w:rsidRPr="00495886">
              <w:rPr>
                <w:rFonts w:ascii="Arial" w:hAnsi="Arial" w:cs="Arial"/>
                <w:color w:val="000000"/>
                <w:sz w:val="18"/>
                <w:szCs w:val="18"/>
              </w:rPr>
              <w:t> </w:t>
            </w:r>
          </w:p>
        </w:tc>
        <w:tc>
          <w:tcPr>
            <w:tcW w:w="1539" w:type="dxa"/>
            <w:gridSpan w:val="2"/>
            <w:tcBorders>
              <w:top w:val="nil"/>
              <w:left w:val="nil"/>
              <w:bottom w:val="single" w:sz="8" w:space="0" w:color="auto"/>
              <w:right w:val="single" w:sz="4" w:space="0" w:color="auto"/>
            </w:tcBorders>
            <w:shd w:val="clear" w:color="auto" w:fill="auto"/>
            <w:noWrap/>
            <w:vAlign w:val="bottom"/>
            <w:hideMark/>
          </w:tcPr>
          <w:p w:rsidR="001C66A0" w:rsidRPr="00495886" w:rsidRDefault="001C66A0" w:rsidP="00B107EC">
            <w:pPr>
              <w:jc w:val="center"/>
              <w:rPr>
                <w:rFonts w:ascii="Arial" w:hAnsi="Arial" w:cs="Arial"/>
                <w:color w:val="000000"/>
                <w:sz w:val="18"/>
                <w:szCs w:val="18"/>
              </w:rPr>
            </w:pPr>
            <w:r w:rsidRPr="00495886">
              <w:rPr>
                <w:rFonts w:ascii="Arial" w:hAnsi="Arial" w:cs="Arial"/>
                <w:color w:val="000000"/>
                <w:sz w:val="18"/>
                <w:szCs w:val="18"/>
              </w:rPr>
              <w:t> </w:t>
            </w:r>
          </w:p>
        </w:tc>
        <w:tc>
          <w:tcPr>
            <w:tcW w:w="2152"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C66A0" w:rsidRPr="00495886" w:rsidRDefault="001C66A0" w:rsidP="00B107EC">
            <w:pPr>
              <w:jc w:val="center"/>
              <w:rPr>
                <w:rFonts w:ascii="Arial" w:hAnsi="Arial" w:cs="Arial"/>
                <w:color w:val="000000"/>
                <w:sz w:val="18"/>
                <w:szCs w:val="18"/>
              </w:rPr>
            </w:pPr>
            <w:r w:rsidRPr="00495886">
              <w:rPr>
                <w:rFonts w:ascii="Arial" w:hAnsi="Arial" w:cs="Arial"/>
                <w:color w:val="000000"/>
                <w:sz w:val="18"/>
                <w:szCs w:val="18"/>
              </w:rPr>
              <w:t> </w:t>
            </w:r>
          </w:p>
        </w:tc>
        <w:tc>
          <w:tcPr>
            <w:tcW w:w="1738" w:type="dxa"/>
            <w:vMerge/>
            <w:tcBorders>
              <w:top w:val="single" w:sz="4" w:space="0" w:color="auto"/>
              <w:left w:val="single" w:sz="4" w:space="0" w:color="auto"/>
              <w:bottom w:val="single" w:sz="4" w:space="0" w:color="auto"/>
              <w:right w:val="single" w:sz="4" w:space="0" w:color="auto"/>
            </w:tcBorders>
            <w:vAlign w:val="center"/>
            <w:hideMark/>
          </w:tcPr>
          <w:p w:rsidR="001C66A0" w:rsidRPr="00495886" w:rsidRDefault="001C66A0" w:rsidP="00B107EC">
            <w:pPr>
              <w:rPr>
                <w:rFonts w:ascii="Arial" w:hAnsi="Arial" w:cs="Arial"/>
                <w:b/>
                <w:bCs/>
                <w:color w:val="000000"/>
                <w:sz w:val="18"/>
                <w:szCs w:val="18"/>
              </w:rPr>
            </w:pPr>
          </w:p>
        </w:tc>
      </w:tr>
    </w:tbl>
    <w:p w:rsidR="001C66A0" w:rsidRPr="001C66A0" w:rsidRDefault="001C66A0" w:rsidP="001C66A0">
      <w:pPr>
        <w:jc w:val="center"/>
        <w:rPr>
          <w:rFonts w:ascii="Arial" w:hAnsi="Arial" w:cs="Arial"/>
          <w:b/>
          <w:bCs/>
          <w:sz w:val="20"/>
          <w:szCs w:val="20"/>
        </w:rPr>
      </w:pPr>
    </w:p>
    <w:p w:rsidR="001C66A0" w:rsidRPr="001C66A0" w:rsidRDefault="001C66A0" w:rsidP="001C66A0">
      <w:pPr>
        <w:jc w:val="center"/>
        <w:rPr>
          <w:rFonts w:ascii="Arial" w:hAnsi="Arial" w:cs="Arial"/>
          <w:b/>
          <w:bCs/>
          <w:sz w:val="20"/>
          <w:szCs w:val="20"/>
        </w:rPr>
      </w:pPr>
      <w:r w:rsidRPr="001C66A0">
        <w:rPr>
          <w:rFonts w:ascii="Arial" w:hAnsi="Arial" w:cs="Arial"/>
          <w:b/>
          <w:bCs/>
          <w:sz w:val="20"/>
          <w:szCs w:val="20"/>
        </w:rPr>
        <w:t>FORMATO MENSUAL</w:t>
      </w:r>
    </w:p>
    <w:p w:rsidR="001C66A0" w:rsidRPr="001C66A0" w:rsidRDefault="001C66A0" w:rsidP="001C66A0">
      <w:pPr>
        <w:jc w:val="center"/>
        <w:rPr>
          <w:rFonts w:ascii="Arial" w:hAnsi="Arial" w:cs="Arial"/>
          <w:b/>
          <w:bCs/>
          <w:sz w:val="20"/>
          <w:szCs w:val="20"/>
        </w:rPr>
      </w:pPr>
    </w:p>
    <w:p w:rsidR="001C66A0" w:rsidRPr="00495886" w:rsidRDefault="001C66A0" w:rsidP="001C66A0">
      <w:pPr>
        <w:jc w:val="center"/>
        <w:rPr>
          <w:rFonts w:ascii="Arial" w:hAnsi="Arial" w:cs="Arial"/>
          <w:b/>
          <w:sz w:val="18"/>
          <w:szCs w:val="18"/>
        </w:rPr>
      </w:pPr>
      <w:r w:rsidRPr="00495886">
        <w:rPr>
          <w:rFonts w:ascii="Arial" w:hAnsi="Arial" w:cs="Arial"/>
          <w:b/>
          <w:bCs/>
          <w:color w:val="000000"/>
          <w:sz w:val="18"/>
          <w:szCs w:val="18"/>
        </w:rPr>
        <w:t>MINISTERIO DEFENSA NACIONAL</w:t>
      </w:r>
    </w:p>
    <w:p w:rsidR="001C66A0" w:rsidRPr="00495886" w:rsidRDefault="001C66A0" w:rsidP="001C66A0">
      <w:pPr>
        <w:jc w:val="center"/>
        <w:rPr>
          <w:rFonts w:ascii="Arial" w:hAnsi="Arial" w:cs="Arial"/>
          <w:b/>
          <w:sz w:val="18"/>
          <w:szCs w:val="18"/>
        </w:rPr>
      </w:pPr>
      <w:r w:rsidRPr="00495886">
        <w:rPr>
          <w:rFonts w:ascii="Arial" w:hAnsi="Arial" w:cs="Arial"/>
          <w:b/>
          <w:bCs/>
          <w:color w:val="000000"/>
          <w:sz w:val="18"/>
          <w:szCs w:val="18"/>
        </w:rPr>
        <w:t>POLICIA NACIONAL</w:t>
      </w:r>
    </w:p>
    <w:p w:rsidR="001C66A0" w:rsidRPr="00495886" w:rsidRDefault="001C66A0" w:rsidP="001C66A0">
      <w:pPr>
        <w:jc w:val="center"/>
        <w:rPr>
          <w:rFonts w:ascii="Arial" w:hAnsi="Arial" w:cs="Arial"/>
          <w:b/>
          <w:sz w:val="18"/>
          <w:szCs w:val="18"/>
        </w:rPr>
      </w:pPr>
      <w:r w:rsidRPr="00495886">
        <w:rPr>
          <w:rFonts w:ascii="Arial" w:hAnsi="Arial" w:cs="Arial"/>
          <w:b/>
          <w:bCs/>
          <w:color w:val="000000"/>
          <w:sz w:val="18"/>
          <w:szCs w:val="18"/>
        </w:rPr>
        <w:t>SECCIONAL SANIDAD ANTIOQUIA</w:t>
      </w:r>
    </w:p>
    <w:tbl>
      <w:tblPr>
        <w:tblW w:w="10402" w:type="dxa"/>
        <w:jc w:val="center"/>
        <w:tblInd w:w="5570" w:type="dxa"/>
        <w:tblCellMar>
          <w:left w:w="70" w:type="dxa"/>
          <w:right w:w="70" w:type="dxa"/>
        </w:tblCellMar>
        <w:tblLook w:val="04A0" w:firstRow="1" w:lastRow="0" w:firstColumn="1" w:lastColumn="0" w:noHBand="0" w:noVBand="1"/>
      </w:tblPr>
      <w:tblGrid>
        <w:gridCol w:w="538"/>
        <w:gridCol w:w="1060"/>
        <w:gridCol w:w="185"/>
        <w:gridCol w:w="872"/>
        <w:gridCol w:w="489"/>
        <w:gridCol w:w="905"/>
        <w:gridCol w:w="337"/>
        <w:gridCol w:w="830"/>
        <w:gridCol w:w="634"/>
        <w:gridCol w:w="514"/>
        <w:gridCol w:w="1305"/>
        <w:gridCol w:w="179"/>
        <w:gridCol w:w="1930"/>
        <w:gridCol w:w="54"/>
        <w:gridCol w:w="201"/>
        <w:gridCol w:w="8"/>
        <w:gridCol w:w="243"/>
        <w:gridCol w:w="127"/>
      </w:tblGrid>
      <w:tr w:rsidR="001C66A0" w:rsidRPr="00495886" w:rsidTr="00495886">
        <w:trPr>
          <w:gridAfter w:val="3"/>
          <w:wAfter w:w="378" w:type="dxa"/>
          <w:trHeight w:val="182"/>
          <w:jc w:val="center"/>
        </w:trPr>
        <w:tc>
          <w:tcPr>
            <w:tcW w:w="1589" w:type="dxa"/>
            <w:gridSpan w:val="2"/>
            <w:tcBorders>
              <w:top w:val="nil"/>
              <w:left w:val="nil"/>
              <w:bottom w:val="nil"/>
              <w:right w:val="nil"/>
            </w:tcBorders>
            <w:shd w:val="clear" w:color="auto" w:fill="auto"/>
            <w:noWrap/>
            <w:vAlign w:val="bottom"/>
            <w:hideMark/>
          </w:tcPr>
          <w:p w:rsidR="001C66A0" w:rsidRPr="00495886" w:rsidRDefault="001C66A0" w:rsidP="00B107EC">
            <w:pPr>
              <w:ind w:left="617"/>
              <w:rPr>
                <w:rFonts w:ascii="Arial" w:hAnsi="Arial" w:cs="Arial"/>
                <w:color w:val="000000"/>
                <w:sz w:val="18"/>
                <w:szCs w:val="18"/>
              </w:rPr>
            </w:pPr>
            <w:r w:rsidRPr="00495886">
              <w:rPr>
                <w:rFonts w:ascii="Arial" w:hAnsi="Arial" w:cs="Arial"/>
                <w:color w:val="000000"/>
                <w:sz w:val="18"/>
                <w:szCs w:val="18"/>
              </w:rPr>
              <w:t>FECHA:</w:t>
            </w:r>
          </w:p>
        </w:tc>
        <w:tc>
          <w:tcPr>
            <w:tcW w:w="8234" w:type="dxa"/>
            <w:gridSpan w:val="12"/>
            <w:tcBorders>
              <w:top w:val="nil"/>
              <w:left w:val="nil"/>
              <w:bottom w:val="single" w:sz="4" w:space="0" w:color="auto"/>
              <w:right w:val="nil"/>
            </w:tcBorders>
            <w:shd w:val="clear" w:color="auto" w:fill="auto"/>
            <w:noWrap/>
            <w:vAlign w:val="bottom"/>
            <w:hideMark/>
          </w:tcPr>
          <w:p w:rsidR="001C66A0" w:rsidRPr="00495886" w:rsidRDefault="001C66A0" w:rsidP="00B107EC">
            <w:pPr>
              <w:ind w:left="617"/>
              <w:rPr>
                <w:rFonts w:ascii="Arial" w:hAnsi="Arial" w:cs="Arial"/>
                <w:color w:val="000000"/>
                <w:sz w:val="18"/>
                <w:szCs w:val="18"/>
              </w:rPr>
            </w:pPr>
          </w:p>
        </w:tc>
        <w:tc>
          <w:tcPr>
            <w:tcW w:w="201" w:type="dxa"/>
            <w:tcBorders>
              <w:top w:val="nil"/>
              <w:left w:val="nil"/>
              <w:bottom w:val="nil"/>
              <w:right w:val="nil"/>
            </w:tcBorders>
            <w:shd w:val="clear" w:color="auto" w:fill="auto"/>
            <w:noWrap/>
            <w:vAlign w:val="bottom"/>
            <w:hideMark/>
          </w:tcPr>
          <w:p w:rsidR="001C66A0" w:rsidRPr="00495886" w:rsidRDefault="001C66A0" w:rsidP="00B107EC">
            <w:pPr>
              <w:ind w:left="617"/>
              <w:rPr>
                <w:rFonts w:ascii="Arial" w:hAnsi="Arial" w:cs="Arial"/>
                <w:color w:val="000000"/>
                <w:sz w:val="18"/>
                <w:szCs w:val="18"/>
              </w:rPr>
            </w:pPr>
          </w:p>
        </w:tc>
      </w:tr>
      <w:tr w:rsidR="001C66A0" w:rsidRPr="00495886" w:rsidTr="00495886">
        <w:trPr>
          <w:gridAfter w:val="4"/>
          <w:wAfter w:w="579" w:type="dxa"/>
          <w:trHeight w:val="182"/>
          <w:jc w:val="center"/>
        </w:trPr>
        <w:tc>
          <w:tcPr>
            <w:tcW w:w="9823" w:type="dxa"/>
            <w:gridSpan w:val="14"/>
            <w:tcBorders>
              <w:top w:val="nil"/>
              <w:left w:val="nil"/>
              <w:bottom w:val="nil"/>
              <w:right w:val="nil"/>
            </w:tcBorders>
            <w:shd w:val="clear" w:color="auto" w:fill="auto"/>
            <w:noWrap/>
            <w:vAlign w:val="bottom"/>
            <w:hideMark/>
          </w:tcPr>
          <w:p w:rsidR="001C66A0" w:rsidRPr="00495886" w:rsidRDefault="001C66A0" w:rsidP="00B107EC">
            <w:pPr>
              <w:ind w:left="617"/>
              <w:rPr>
                <w:rFonts w:ascii="Arial" w:hAnsi="Arial" w:cs="Arial"/>
                <w:color w:val="000000"/>
                <w:sz w:val="18"/>
                <w:szCs w:val="18"/>
              </w:rPr>
            </w:pPr>
          </w:p>
        </w:tc>
      </w:tr>
      <w:tr w:rsidR="001C66A0" w:rsidRPr="00495886" w:rsidTr="00495886">
        <w:trPr>
          <w:gridAfter w:val="4"/>
          <w:wAfter w:w="579" w:type="dxa"/>
          <w:trHeight w:val="182"/>
          <w:jc w:val="center"/>
        </w:trPr>
        <w:tc>
          <w:tcPr>
            <w:tcW w:w="1589" w:type="dxa"/>
            <w:gridSpan w:val="2"/>
            <w:tcBorders>
              <w:top w:val="nil"/>
              <w:left w:val="nil"/>
              <w:bottom w:val="nil"/>
              <w:right w:val="nil"/>
            </w:tcBorders>
            <w:shd w:val="clear" w:color="auto" w:fill="auto"/>
            <w:vAlign w:val="bottom"/>
            <w:hideMark/>
          </w:tcPr>
          <w:p w:rsidR="001C66A0" w:rsidRPr="00495886" w:rsidRDefault="001C66A0" w:rsidP="00B107EC">
            <w:pPr>
              <w:ind w:left="617"/>
              <w:rPr>
                <w:rFonts w:ascii="Arial" w:hAnsi="Arial" w:cs="Arial"/>
                <w:color w:val="000000"/>
                <w:sz w:val="18"/>
                <w:szCs w:val="18"/>
              </w:rPr>
            </w:pPr>
            <w:r w:rsidRPr="00495886">
              <w:rPr>
                <w:rFonts w:ascii="Arial" w:hAnsi="Arial" w:cs="Arial"/>
                <w:color w:val="000000"/>
                <w:sz w:val="18"/>
                <w:szCs w:val="18"/>
              </w:rPr>
              <w:t>ENTIDAD:</w:t>
            </w:r>
          </w:p>
        </w:tc>
        <w:tc>
          <w:tcPr>
            <w:tcW w:w="8234" w:type="dxa"/>
            <w:gridSpan w:val="12"/>
            <w:tcBorders>
              <w:top w:val="nil"/>
              <w:left w:val="nil"/>
              <w:bottom w:val="single" w:sz="4" w:space="0" w:color="auto"/>
              <w:right w:val="nil"/>
            </w:tcBorders>
            <w:shd w:val="clear" w:color="auto" w:fill="auto"/>
            <w:vAlign w:val="bottom"/>
            <w:hideMark/>
          </w:tcPr>
          <w:p w:rsidR="001C66A0" w:rsidRPr="00495886" w:rsidRDefault="001C66A0" w:rsidP="00B107EC">
            <w:pPr>
              <w:ind w:left="617"/>
              <w:rPr>
                <w:rFonts w:ascii="Arial" w:hAnsi="Arial" w:cs="Arial"/>
                <w:color w:val="000000"/>
                <w:sz w:val="18"/>
                <w:szCs w:val="18"/>
              </w:rPr>
            </w:pPr>
          </w:p>
        </w:tc>
      </w:tr>
      <w:tr w:rsidR="001C66A0" w:rsidRPr="00495886" w:rsidTr="00495886">
        <w:trPr>
          <w:gridAfter w:val="2"/>
          <w:wAfter w:w="370" w:type="dxa"/>
          <w:trHeight w:val="182"/>
          <w:jc w:val="center"/>
        </w:trPr>
        <w:tc>
          <w:tcPr>
            <w:tcW w:w="10032" w:type="dxa"/>
            <w:gridSpan w:val="16"/>
            <w:tcBorders>
              <w:top w:val="nil"/>
              <w:left w:val="nil"/>
              <w:right w:val="nil"/>
            </w:tcBorders>
            <w:shd w:val="clear" w:color="auto" w:fill="auto"/>
            <w:vAlign w:val="bottom"/>
            <w:hideMark/>
          </w:tcPr>
          <w:p w:rsidR="001C66A0" w:rsidRPr="00495886" w:rsidRDefault="001C66A0" w:rsidP="00B107EC">
            <w:pPr>
              <w:ind w:left="617"/>
              <w:rPr>
                <w:rFonts w:ascii="Arial" w:hAnsi="Arial" w:cs="Arial"/>
                <w:color w:val="000000"/>
                <w:sz w:val="18"/>
                <w:szCs w:val="18"/>
              </w:rPr>
            </w:pPr>
          </w:p>
        </w:tc>
      </w:tr>
      <w:tr w:rsidR="001C66A0" w:rsidRPr="00495886" w:rsidTr="00495886">
        <w:trPr>
          <w:trHeight w:val="364"/>
          <w:jc w:val="center"/>
        </w:trPr>
        <w:tc>
          <w:tcPr>
            <w:tcW w:w="3135" w:type="dxa"/>
            <w:gridSpan w:val="5"/>
            <w:tcBorders>
              <w:top w:val="nil"/>
              <w:left w:val="nil"/>
              <w:right w:val="nil"/>
            </w:tcBorders>
            <w:shd w:val="clear" w:color="auto" w:fill="auto"/>
            <w:vAlign w:val="bottom"/>
            <w:hideMark/>
          </w:tcPr>
          <w:p w:rsidR="001C66A0" w:rsidRPr="00495886" w:rsidRDefault="001C66A0" w:rsidP="00B107EC">
            <w:pPr>
              <w:ind w:left="617"/>
              <w:rPr>
                <w:rFonts w:ascii="Arial" w:hAnsi="Arial" w:cs="Arial"/>
                <w:color w:val="000000"/>
                <w:sz w:val="18"/>
                <w:szCs w:val="18"/>
              </w:rPr>
            </w:pPr>
            <w:r w:rsidRPr="00495886">
              <w:rPr>
                <w:rFonts w:ascii="Arial" w:hAnsi="Arial" w:cs="Arial"/>
                <w:color w:val="000000"/>
                <w:sz w:val="18"/>
                <w:szCs w:val="18"/>
              </w:rPr>
              <w:t xml:space="preserve">CONTRATO Nro.: </w:t>
            </w:r>
          </w:p>
        </w:tc>
        <w:tc>
          <w:tcPr>
            <w:tcW w:w="2071" w:type="dxa"/>
            <w:gridSpan w:val="3"/>
            <w:tcBorders>
              <w:top w:val="nil"/>
              <w:left w:val="nil"/>
              <w:right w:val="nil"/>
            </w:tcBorders>
            <w:shd w:val="clear" w:color="auto" w:fill="auto"/>
            <w:vAlign w:val="bottom"/>
            <w:hideMark/>
          </w:tcPr>
          <w:p w:rsidR="001C66A0" w:rsidRPr="00495886" w:rsidRDefault="001C66A0" w:rsidP="00B107EC">
            <w:pPr>
              <w:ind w:left="617"/>
              <w:jc w:val="both"/>
              <w:rPr>
                <w:rFonts w:ascii="Arial" w:hAnsi="Arial" w:cs="Arial"/>
                <w:color w:val="000000"/>
                <w:sz w:val="18"/>
                <w:szCs w:val="18"/>
              </w:rPr>
            </w:pPr>
            <w:r w:rsidRPr="00495886">
              <w:rPr>
                <w:rFonts w:ascii="Arial" w:hAnsi="Arial" w:cs="Arial"/>
                <w:color w:val="000000"/>
                <w:sz w:val="18"/>
                <w:szCs w:val="18"/>
              </w:rPr>
              <w:t>FECHA INICIO:</w:t>
            </w:r>
          </w:p>
        </w:tc>
        <w:tc>
          <w:tcPr>
            <w:tcW w:w="4826" w:type="dxa"/>
            <w:gridSpan w:val="8"/>
            <w:tcBorders>
              <w:top w:val="nil"/>
              <w:left w:val="nil"/>
              <w:right w:val="nil"/>
            </w:tcBorders>
            <w:shd w:val="clear" w:color="auto" w:fill="auto"/>
            <w:vAlign w:val="bottom"/>
            <w:hideMark/>
          </w:tcPr>
          <w:p w:rsidR="001C66A0" w:rsidRPr="00495886" w:rsidRDefault="001C66A0" w:rsidP="00B107EC">
            <w:pPr>
              <w:ind w:left="617"/>
              <w:jc w:val="center"/>
              <w:rPr>
                <w:rFonts w:ascii="Arial" w:hAnsi="Arial" w:cs="Arial"/>
                <w:color w:val="000000"/>
                <w:sz w:val="18"/>
                <w:szCs w:val="18"/>
              </w:rPr>
            </w:pPr>
            <w:r w:rsidRPr="00495886">
              <w:rPr>
                <w:rFonts w:ascii="Arial" w:hAnsi="Arial" w:cs="Arial"/>
                <w:color w:val="000000"/>
                <w:sz w:val="18"/>
                <w:szCs w:val="18"/>
              </w:rPr>
              <w:t>FECHA TERMINA:</w:t>
            </w:r>
          </w:p>
        </w:tc>
        <w:tc>
          <w:tcPr>
            <w:tcW w:w="370" w:type="dxa"/>
            <w:gridSpan w:val="2"/>
            <w:tcBorders>
              <w:top w:val="nil"/>
              <w:left w:val="nil"/>
              <w:right w:val="nil"/>
            </w:tcBorders>
            <w:shd w:val="clear" w:color="auto" w:fill="auto"/>
            <w:noWrap/>
            <w:vAlign w:val="bottom"/>
            <w:hideMark/>
          </w:tcPr>
          <w:p w:rsidR="001C66A0" w:rsidRPr="00495886" w:rsidRDefault="001C66A0" w:rsidP="00B107EC">
            <w:pPr>
              <w:rPr>
                <w:rFonts w:ascii="Arial" w:hAnsi="Arial" w:cs="Arial"/>
                <w:color w:val="000000"/>
                <w:sz w:val="18"/>
                <w:szCs w:val="18"/>
              </w:rPr>
            </w:pPr>
          </w:p>
        </w:tc>
      </w:tr>
      <w:tr w:rsidR="001C66A0" w:rsidRPr="00495886" w:rsidTr="00495886">
        <w:trPr>
          <w:gridAfter w:val="1"/>
          <w:wAfter w:w="127" w:type="dxa"/>
          <w:trHeight w:val="182"/>
          <w:jc w:val="center"/>
        </w:trPr>
        <w:tc>
          <w:tcPr>
            <w:tcW w:w="1589" w:type="dxa"/>
            <w:gridSpan w:val="2"/>
            <w:tcBorders>
              <w:left w:val="nil"/>
              <w:bottom w:val="nil"/>
              <w:right w:val="nil"/>
            </w:tcBorders>
            <w:shd w:val="clear" w:color="auto" w:fill="auto"/>
            <w:vAlign w:val="bottom"/>
            <w:hideMark/>
          </w:tcPr>
          <w:p w:rsidR="001C66A0" w:rsidRPr="00495886" w:rsidRDefault="001C66A0" w:rsidP="00B107EC">
            <w:pPr>
              <w:ind w:left="617"/>
              <w:rPr>
                <w:rFonts w:ascii="Arial" w:hAnsi="Arial" w:cs="Arial"/>
                <w:color w:val="000000"/>
                <w:sz w:val="18"/>
                <w:szCs w:val="18"/>
              </w:rPr>
            </w:pPr>
          </w:p>
        </w:tc>
        <w:tc>
          <w:tcPr>
            <w:tcW w:w="1057" w:type="dxa"/>
            <w:gridSpan w:val="2"/>
            <w:tcBorders>
              <w:left w:val="nil"/>
              <w:bottom w:val="nil"/>
              <w:right w:val="nil"/>
            </w:tcBorders>
            <w:shd w:val="clear" w:color="auto" w:fill="auto"/>
            <w:vAlign w:val="bottom"/>
            <w:hideMark/>
          </w:tcPr>
          <w:p w:rsidR="001C66A0" w:rsidRPr="00495886" w:rsidRDefault="001C66A0" w:rsidP="00B107EC">
            <w:pPr>
              <w:ind w:left="617"/>
              <w:rPr>
                <w:rFonts w:ascii="Arial" w:hAnsi="Arial" w:cs="Arial"/>
                <w:color w:val="000000"/>
                <w:sz w:val="18"/>
                <w:szCs w:val="18"/>
              </w:rPr>
            </w:pPr>
          </w:p>
        </w:tc>
        <w:tc>
          <w:tcPr>
            <w:tcW w:w="488" w:type="dxa"/>
            <w:tcBorders>
              <w:left w:val="nil"/>
              <w:bottom w:val="nil"/>
              <w:right w:val="nil"/>
            </w:tcBorders>
            <w:shd w:val="clear" w:color="auto" w:fill="auto"/>
            <w:vAlign w:val="bottom"/>
            <w:hideMark/>
          </w:tcPr>
          <w:p w:rsidR="001C66A0" w:rsidRPr="00495886" w:rsidRDefault="001C66A0" w:rsidP="00B107EC">
            <w:pPr>
              <w:ind w:left="617"/>
              <w:rPr>
                <w:rFonts w:ascii="Arial" w:hAnsi="Arial" w:cs="Arial"/>
                <w:color w:val="000000"/>
                <w:sz w:val="18"/>
                <w:szCs w:val="18"/>
              </w:rPr>
            </w:pPr>
          </w:p>
        </w:tc>
        <w:tc>
          <w:tcPr>
            <w:tcW w:w="905" w:type="dxa"/>
            <w:tcBorders>
              <w:left w:val="nil"/>
              <w:bottom w:val="nil"/>
              <w:right w:val="nil"/>
            </w:tcBorders>
            <w:shd w:val="clear" w:color="auto" w:fill="auto"/>
            <w:vAlign w:val="bottom"/>
            <w:hideMark/>
          </w:tcPr>
          <w:p w:rsidR="001C66A0" w:rsidRPr="00495886" w:rsidRDefault="001C66A0" w:rsidP="00B107EC">
            <w:pPr>
              <w:ind w:left="617"/>
              <w:rPr>
                <w:rFonts w:ascii="Arial" w:hAnsi="Arial" w:cs="Arial"/>
                <w:color w:val="000000"/>
                <w:sz w:val="18"/>
                <w:szCs w:val="18"/>
              </w:rPr>
            </w:pPr>
          </w:p>
        </w:tc>
        <w:tc>
          <w:tcPr>
            <w:tcW w:w="1167" w:type="dxa"/>
            <w:gridSpan w:val="2"/>
            <w:tcBorders>
              <w:left w:val="nil"/>
              <w:bottom w:val="nil"/>
              <w:right w:val="nil"/>
            </w:tcBorders>
            <w:shd w:val="clear" w:color="auto" w:fill="auto"/>
            <w:vAlign w:val="bottom"/>
            <w:hideMark/>
          </w:tcPr>
          <w:p w:rsidR="001C66A0" w:rsidRPr="00495886" w:rsidRDefault="001C66A0" w:rsidP="00B107EC">
            <w:pPr>
              <w:ind w:left="617"/>
              <w:rPr>
                <w:rFonts w:ascii="Arial" w:hAnsi="Arial" w:cs="Arial"/>
                <w:color w:val="000000"/>
                <w:sz w:val="18"/>
                <w:szCs w:val="18"/>
              </w:rPr>
            </w:pPr>
          </w:p>
        </w:tc>
        <w:tc>
          <w:tcPr>
            <w:tcW w:w="1148" w:type="dxa"/>
            <w:gridSpan w:val="2"/>
            <w:tcBorders>
              <w:left w:val="nil"/>
              <w:bottom w:val="nil"/>
              <w:right w:val="nil"/>
            </w:tcBorders>
            <w:shd w:val="clear" w:color="auto" w:fill="auto"/>
            <w:vAlign w:val="bottom"/>
            <w:hideMark/>
          </w:tcPr>
          <w:p w:rsidR="001C66A0" w:rsidRPr="00495886" w:rsidRDefault="001C66A0" w:rsidP="00B107EC">
            <w:pPr>
              <w:ind w:left="617"/>
              <w:rPr>
                <w:rFonts w:ascii="Arial" w:hAnsi="Arial" w:cs="Arial"/>
                <w:color w:val="000000"/>
                <w:sz w:val="18"/>
                <w:szCs w:val="18"/>
              </w:rPr>
            </w:pPr>
          </w:p>
        </w:tc>
        <w:tc>
          <w:tcPr>
            <w:tcW w:w="1305" w:type="dxa"/>
            <w:tcBorders>
              <w:left w:val="nil"/>
              <w:bottom w:val="nil"/>
              <w:right w:val="nil"/>
            </w:tcBorders>
            <w:shd w:val="clear" w:color="auto" w:fill="auto"/>
            <w:vAlign w:val="bottom"/>
            <w:hideMark/>
          </w:tcPr>
          <w:p w:rsidR="001C66A0" w:rsidRPr="00495886" w:rsidRDefault="001C66A0" w:rsidP="00B107EC">
            <w:pPr>
              <w:ind w:left="617"/>
              <w:rPr>
                <w:rFonts w:ascii="Arial" w:hAnsi="Arial" w:cs="Arial"/>
                <w:color w:val="000000"/>
                <w:sz w:val="18"/>
                <w:szCs w:val="18"/>
              </w:rPr>
            </w:pPr>
          </w:p>
        </w:tc>
        <w:tc>
          <w:tcPr>
            <w:tcW w:w="2109" w:type="dxa"/>
            <w:gridSpan w:val="2"/>
            <w:tcBorders>
              <w:left w:val="nil"/>
              <w:bottom w:val="nil"/>
              <w:right w:val="nil"/>
            </w:tcBorders>
            <w:shd w:val="clear" w:color="auto" w:fill="auto"/>
            <w:vAlign w:val="bottom"/>
            <w:hideMark/>
          </w:tcPr>
          <w:p w:rsidR="001C66A0" w:rsidRPr="00495886" w:rsidRDefault="001C66A0" w:rsidP="00B107EC">
            <w:pPr>
              <w:ind w:left="617"/>
              <w:rPr>
                <w:rFonts w:ascii="Arial" w:hAnsi="Arial" w:cs="Arial"/>
                <w:color w:val="000000"/>
                <w:sz w:val="18"/>
                <w:szCs w:val="18"/>
              </w:rPr>
            </w:pPr>
          </w:p>
        </w:tc>
        <w:tc>
          <w:tcPr>
            <w:tcW w:w="256" w:type="dxa"/>
            <w:gridSpan w:val="2"/>
            <w:tcBorders>
              <w:left w:val="nil"/>
              <w:bottom w:val="nil"/>
              <w:right w:val="nil"/>
            </w:tcBorders>
            <w:shd w:val="clear" w:color="auto" w:fill="auto"/>
            <w:vAlign w:val="bottom"/>
            <w:hideMark/>
          </w:tcPr>
          <w:p w:rsidR="001C66A0" w:rsidRPr="00495886" w:rsidRDefault="001C66A0" w:rsidP="00B107EC">
            <w:pPr>
              <w:ind w:left="617"/>
              <w:rPr>
                <w:rFonts w:ascii="Arial" w:hAnsi="Arial" w:cs="Arial"/>
                <w:color w:val="000000"/>
                <w:sz w:val="18"/>
                <w:szCs w:val="18"/>
              </w:rPr>
            </w:pPr>
          </w:p>
        </w:tc>
        <w:tc>
          <w:tcPr>
            <w:tcW w:w="251" w:type="dxa"/>
            <w:gridSpan w:val="2"/>
            <w:tcBorders>
              <w:left w:val="nil"/>
              <w:bottom w:val="nil"/>
              <w:right w:val="nil"/>
            </w:tcBorders>
            <w:shd w:val="clear" w:color="auto" w:fill="auto"/>
            <w:noWrap/>
            <w:vAlign w:val="bottom"/>
            <w:hideMark/>
          </w:tcPr>
          <w:p w:rsidR="001C66A0" w:rsidRPr="00495886" w:rsidRDefault="001C66A0" w:rsidP="00B107EC">
            <w:pPr>
              <w:ind w:left="617"/>
              <w:rPr>
                <w:rFonts w:ascii="Arial" w:hAnsi="Arial" w:cs="Arial"/>
                <w:color w:val="000000"/>
                <w:sz w:val="18"/>
                <w:szCs w:val="18"/>
              </w:rPr>
            </w:pPr>
          </w:p>
        </w:tc>
      </w:tr>
      <w:tr w:rsidR="001C66A0" w:rsidRPr="00495886" w:rsidTr="00495886">
        <w:trPr>
          <w:gridAfter w:val="2"/>
          <w:wAfter w:w="370" w:type="dxa"/>
          <w:trHeight w:val="364"/>
          <w:jc w:val="center"/>
        </w:trPr>
        <w:tc>
          <w:tcPr>
            <w:tcW w:w="10032" w:type="dxa"/>
            <w:gridSpan w:val="16"/>
            <w:tcBorders>
              <w:top w:val="nil"/>
              <w:left w:val="nil"/>
              <w:bottom w:val="nil"/>
              <w:right w:val="nil"/>
            </w:tcBorders>
            <w:shd w:val="clear" w:color="auto" w:fill="auto"/>
            <w:vAlign w:val="bottom"/>
            <w:hideMark/>
          </w:tcPr>
          <w:p w:rsidR="001C66A0" w:rsidRPr="00495886" w:rsidRDefault="001C66A0" w:rsidP="00B107EC">
            <w:pPr>
              <w:ind w:left="617"/>
              <w:rPr>
                <w:rFonts w:ascii="Arial" w:hAnsi="Arial" w:cs="Arial"/>
                <w:color w:val="000000"/>
                <w:sz w:val="18"/>
                <w:szCs w:val="18"/>
              </w:rPr>
            </w:pPr>
            <w:r w:rsidRPr="00495886">
              <w:rPr>
                <w:rFonts w:ascii="Arial" w:hAnsi="Arial" w:cs="Arial"/>
                <w:color w:val="000000"/>
                <w:sz w:val="18"/>
                <w:szCs w:val="18"/>
              </w:rPr>
              <w:t>VALOR INICIAL:     _______________</w:t>
            </w:r>
          </w:p>
          <w:p w:rsidR="001C66A0" w:rsidRPr="00495886" w:rsidRDefault="001C66A0" w:rsidP="00B107EC">
            <w:pPr>
              <w:ind w:left="617"/>
              <w:rPr>
                <w:rFonts w:ascii="Arial" w:hAnsi="Arial" w:cs="Arial"/>
                <w:color w:val="000000"/>
                <w:sz w:val="18"/>
                <w:szCs w:val="18"/>
              </w:rPr>
            </w:pPr>
            <w:r w:rsidRPr="00495886">
              <w:rPr>
                <w:rFonts w:ascii="Arial" w:hAnsi="Arial" w:cs="Arial"/>
                <w:color w:val="000000"/>
                <w:sz w:val="18"/>
                <w:szCs w:val="18"/>
              </w:rPr>
              <w:t>ADICION Nro. 1 :    _______________</w:t>
            </w:r>
          </w:p>
          <w:p w:rsidR="001C66A0" w:rsidRPr="00495886" w:rsidRDefault="001C66A0" w:rsidP="00B107EC">
            <w:pPr>
              <w:ind w:left="617"/>
              <w:rPr>
                <w:rFonts w:ascii="Arial" w:hAnsi="Arial" w:cs="Arial"/>
                <w:color w:val="000000"/>
                <w:sz w:val="18"/>
                <w:szCs w:val="18"/>
              </w:rPr>
            </w:pPr>
            <w:r w:rsidRPr="00495886">
              <w:rPr>
                <w:rFonts w:ascii="Arial" w:hAnsi="Arial" w:cs="Arial"/>
                <w:color w:val="000000"/>
                <w:sz w:val="18"/>
                <w:szCs w:val="18"/>
              </w:rPr>
              <w:t>ADICION Nro. 2      _______________</w:t>
            </w:r>
          </w:p>
          <w:p w:rsidR="001C66A0" w:rsidRPr="00495886" w:rsidRDefault="001C66A0" w:rsidP="00B107EC">
            <w:pPr>
              <w:ind w:left="617"/>
              <w:rPr>
                <w:rFonts w:ascii="Arial" w:hAnsi="Arial" w:cs="Arial"/>
                <w:color w:val="000000"/>
                <w:sz w:val="18"/>
                <w:szCs w:val="18"/>
              </w:rPr>
            </w:pPr>
            <w:r w:rsidRPr="00495886">
              <w:rPr>
                <w:rFonts w:ascii="Arial" w:hAnsi="Arial" w:cs="Arial"/>
                <w:color w:val="000000"/>
                <w:sz w:val="18"/>
                <w:szCs w:val="18"/>
              </w:rPr>
              <w:t>TOTAL :                  _______________</w:t>
            </w:r>
          </w:p>
          <w:p w:rsidR="001C66A0" w:rsidRPr="00495886" w:rsidRDefault="001C66A0" w:rsidP="00B107EC">
            <w:pPr>
              <w:ind w:left="617"/>
              <w:rPr>
                <w:rFonts w:ascii="Arial" w:hAnsi="Arial" w:cs="Arial"/>
                <w:color w:val="000000"/>
                <w:sz w:val="18"/>
                <w:szCs w:val="18"/>
              </w:rPr>
            </w:pPr>
          </w:p>
        </w:tc>
      </w:tr>
      <w:tr w:rsidR="001C66A0" w:rsidRPr="00495886" w:rsidTr="00495886">
        <w:trPr>
          <w:gridBefore w:val="1"/>
          <w:gridAfter w:val="5"/>
          <w:wBefore w:w="535" w:type="dxa"/>
          <w:wAfter w:w="635" w:type="dxa"/>
          <w:trHeight w:val="45"/>
          <w:jc w:val="center"/>
        </w:trPr>
        <w:tc>
          <w:tcPr>
            <w:tcW w:w="123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1C66A0" w:rsidRPr="00495886" w:rsidRDefault="001C66A0" w:rsidP="00B107EC">
            <w:pPr>
              <w:jc w:val="center"/>
              <w:rPr>
                <w:rFonts w:ascii="Arial" w:hAnsi="Arial" w:cs="Arial"/>
                <w:b/>
                <w:bCs/>
                <w:color w:val="000000"/>
                <w:sz w:val="18"/>
                <w:szCs w:val="18"/>
              </w:rPr>
            </w:pPr>
            <w:r w:rsidRPr="00495886">
              <w:rPr>
                <w:rFonts w:ascii="Arial" w:hAnsi="Arial" w:cs="Arial"/>
                <w:b/>
                <w:bCs/>
                <w:color w:val="000000"/>
                <w:sz w:val="18"/>
                <w:szCs w:val="18"/>
              </w:rPr>
              <w:t>DIAS SEMANA</w:t>
            </w:r>
          </w:p>
        </w:tc>
        <w:tc>
          <w:tcPr>
            <w:tcW w:w="87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C66A0" w:rsidRPr="00495886" w:rsidRDefault="001C66A0" w:rsidP="00B107EC">
            <w:pPr>
              <w:rPr>
                <w:rFonts w:ascii="Arial" w:hAnsi="Arial" w:cs="Arial"/>
                <w:b/>
                <w:bCs/>
                <w:color w:val="000000"/>
                <w:sz w:val="18"/>
                <w:szCs w:val="18"/>
              </w:rPr>
            </w:pPr>
            <w:r w:rsidRPr="00495886">
              <w:rPr>
                <w:rFonts w:ascii="Arial" w:hAnsi="Arial" w:cs="Arial"/>
                <w:b/>
                <w:bCs/>
                <w:color w:val="000000"/>
                <w:sz w:val="18"/>
                <w:szCs w:val="18"/>
              </w:rPr>
              <w:t>FECHA</w:t>
            </w:r>
          </w:p>
        </w:tc>
        <w:tc>
          <w:tcPr>
            <w:tcW w:w="1731"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C66A0" w:rsidRPr="00495886" w:rsidRDefault="001C66A0" w:rsidP="00B107EC">
            <w:pPr>
              <w:jc w:val="center"/>
              <w:rPr>
                <w:rFonts w:ascii="Arial" w:hAnsi="Arial" w:cs="Arial"/>
                <w:b/>
                <w:bCs/>
                <w:color w:val="000000"/>
                <w:sz w:val="18"/>
                <w:szCs w:val="18"/>
              </w:rPr>
            </w:pPr>
            <w:r w:rsidRPr="00495886">
              <w:rPr>
                <w:rFonts w:ascii="Arial" w:hAnsi="Arial" w:cs="Arial"/>
                <w:b/>
                <w:bCs/>
                <w:color w:val="000000"/>
                <w:sz w:val="18"/>
                <w:szCs w:val="18"/>
              </w:rPr>
              <w:t>VALOR EJECUTADO</w:t>
            </w:r>
          </w:p>
        </w:tc>
        <w:tc>
          <w:tcPr>
            <w:tcW w:w="1464"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C66A0" w:rsidRPr="00495886" w:rsidRDefault="001C66A0" w:rsidP="00B107EC">
            <w:pPr>
              <w:jc w:val="center"/>
              <w:rPr>
                <w:rFonts w:ascii="Arial" w:hAnsi="Arial" w:cs="Arial"/>
                <w:b/>
                <w:bCs/>
                <w:color w:val="000000"/>
                <w:sz w:val="18"/>
                <w:szCs w:val="18"/>
              </w:rPr>
            </w:pPr>
            <w:r w:rsidRPr="00495886">
              <w:rPr>
                <w:rFonts w:ascii="Arial" w:hAnsi="Arial" w:cs="Arial"/>
                <w:b/>
                <w:bCs/>
                <w:color w:val="000000"/>
                <w:sz w:val="18"/>
                <w:szCs w:val="18"/>
              </w:rPr>
              <w:t xml:space="preserve">Nro. </w:t>
            </w:r>
            <w:r w:rsidR="00ED7331">
              <w:rPr>
                <w:rFonts w:ascii="Arial" w:hAnsi="Arial" w:cs="Arial"/>
                <w:b/>
                <w:bCs/>
                <w:color w:val="000000"/>
                <w:sz w:val="18"/>
                <w:szCs w:val="18"/>
              </w:rPr>
              <w:t>USUARIOS</w:t>
            </w:r>
            <w:r w:rsidRPr="00495886">
              <w:rPr>
                <w:rFonts w:ascii="Arial" w:hAnsi="Arial" w:cs="Arial"/>
                <w:b/>
                <w:bCs/>
                <w:color w:val="000000"/>
                <w:sz w:val="18"/>
                <w:szCs w:val="18"/>
              </w:rPr>
              <w:t> </w:t>
            </w:r>
          </w:p>
        </w:tc>
        <w:tc>
          <w:tcPr>
            <w:tcW w:w="1998"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C66A0" w:rsidRPr="00495886" w:rsidRDefault="001C66A0" w:rsidP="00B107EC">
            <w:pPr>
              <w:jc w:val="center"/>
              <w:rPr>
                <w:rFonts w:ascii="Arial" w:hAnsi="Arial" w:cs="Arial"/>
                <w:b/>
                <w:bCs/>
                <w:color w:val="000000"/>
                <w:sz w:val="18"/>
                <w:szCs w:val="18"/>
              </w:rPr>
            </w:pPr>
            <w:r w:rsidRPr="00495886">
              <w:rPr>
                <w:rFonts w:ascii="Arial" w:hAnsi="Arial" w:cs="Arial"/>
                <w:b/>
                <w:bCs/>
                <w:color w:val="000000"/>
                <w:sz w:val="18"/>
                <w:szCs w:val="18"/>
              </w:rPr>
              <w:t> Nro. PROCEDIMIENTOS</w:t>
            </w:r>
          </w:p>
        </w:tc>
        <w:tc>
          <w:tcPr>
            <w:tcW w:w="19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C66A0" w:rsidRPr="00495886" w:rsidRDefault="001C66A0" w:rsidP="00B107EC">
            <w:pPr>
              <w:jc w:val="center"/>
              <w:rPr>
                <w:rFonts w:ascii="Arial" w:hAnsi="Arial" w:cs="Arial"/>
                <w:b/>
                <w:bCs/>
                <w:color w:val="000000"/>
                <w:sz w:val="18"/>
                <w:szCs w:val="18"/>
              </w:rPr>
            </w:pPr>
            <w:r w:rsidRPr="00495886">
              <w:rPr>
                <w:rFonts w:ascii="Arial" w:hAnsi="Arial" w:cs="Arial"/>
                <w:b/>
                <w:bCs/>
                <w:color w:val="000000"/>
                <w:sz w:val="18"/>
                <w:szCs w:val="18"/>
              </w:rPr>
              <w:t>VALOR TOTAL</w:t>
            </w:r>
          </w:p>
        </w:tc>
      </w:tr>
      <w:tr w:rsidR="001C66A0" w:rsidRPr="00495886" w:rsidTr="00495886">
        <w:trPr>
          <w:gridBefore w:val="1"/>
          <w:gridAfter w:val="5"/>
          <w:wBefore w:w="535" w:type="dxa"/>
          <w:wAfter w:w="635" w:type="dxa"/>
          <w:trHeight w:val="182"/>
          <w:jc w:val="center"/>
        </w:trPr>
        <w:tc>
          <w:tcPr>
            <w:tcW w:w="123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1C66A0" w:rsidRPr="00495886" w:rsidRDefault="001C66A0" w:rsidP="00B107EC">
            <w:pPr>
              <w:rPr>
                <w:rFonts w:ascii="Arial" w:hAnsi="Arial" w:cs="Arial"/>
                <w:color w:val="000000"/>
                <w:sz w:val="18"/>
                <w:szCs w:val="18"/>
              </w:rPr>
            </w:pPr>
            <w:r w:rsidRPr="00495886">
              <w:rPr>
                <w:rFonts w:ascii="Arial" w:hAnsi="Arial" w:cs="Arial"/>
                <w:color w:val="000000"/>
                <w:sz w:val="18"/>
                <w:szCs w:val="18"/>
              </w:rPr>
              <w:t>MES 1</w:t>
            </w:r>
          </w:p>
        </w:tc>
        <w:tc>
          <w:tcPr>
            <w:tcW w:w="87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C66A0" w:rsidRPr="00495886" w:rsidRDefault="001C66A0" w:rsidP="00B107EC">
            <w:pPr>
              <w:rPr>
                <w:rFonts w:ascii="Arial" w:hAnsi="Arial" w:cs="Arial"/>
                <w:color w:val="000000"/>
                <w:sz w:val="18"/>
                <w:szCs w:val="18"/>
              </w:rPr>
            </w:pPr>
          </w:p>
        </w:tc>
        <w:tc>
          <w:tcPr>
            <w:tcW w:w="1731"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C66A0" w:rsidRPr="00495886" w:rsidRDefault="001C66A0" w:rsidP="00B107EC">
            <w:pPr>
              <w:jc w:val="center"/>
              <w:rPr>
                <w:rFonts w:ascii="Arial" w:hAnsi="Arial" w:cs="Arial"/>
                <w:color w:val="000000"/>
                <w:sz w:val="18"/>
                <w:szCs w:val="18"/>
              </w:rPr>
            </w:pPr>
          </w:p>
        </w:tc>
        <w:tc>
          <w:tcPr>
            <w:tcW w:w="14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C66A0" w:rsidRPr="00495886" w:rsidRDefault="001C66A0" w:rsidP="00B107EC">
            <w:pPr>
              <w:jc w:val="center"/>
              <w:rPr>
                <w:rFonts w:ascii="Arial" w:hAnsi="Arial" w:cs="Arial"/>
                <w:color w:val="000000"/>
                <w:sz w:val="18"/>
                <w:szCs w:val="18"/>
              </w:rPr>
            </w:pPr>
            <w:r w:rsidRPr="00495886">
              <w:rPr>
                <w:rFonts w:ascii="Arial" w:hAnsi="Arial" w:cs="Arial"/>
                <w:color w:val="000000"/>
                <w:sz w:val="18"/>
                <w:szCs w:val="18"/>
              </w:rPr>
              <w:t> </w:t>
            </w:r>
          </w:p>
        </w:tc>
        <w:tc>
          <w:tcPr>
            <w:tcW w:w="199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C66A0" w:rsidRPr="00495886" w:rsidRDefault="001C66A0" w:rsidP="00B107EC">
            <w:pPr>
              <w:jc w:val="center"/>
              <w:rPr>
                <w:rFonts w:ascii="Arial" w:hAnsi="Arial" w:cs="Arial"/>
                <w:color w:val="000000"/>
                <w:sz w:val="18"/>
                <w:szCs w:val="18"/>
              </w:rPr>
            </w:pPr>
            <w:r w:rsidRPr="00495886">
              <w:rPr>
                <w:rFonts w:ascii="Arial" w:hAnsi="Arial" w:cs="Arial"/>
                <w:color w:val="000000"/>
                <w:sz w:val="18"/>
                <w:szCs w:val="18"/>
              </w:rPr>
              <w:t> </w:t>
            </w:r>
          </w:p>
        </w:tc>
        <w:tc>
          <w:tcPr>
            <w:tcW w:w="1928"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C66A0" w:rsidRPr="00495886" w:rsidRDefault="001C66A0" w:rsidP="00B107EC">
            <w:pPr>
              <w:jc w:val="center"/>
              <w:rPr>
                <w:rFonts w:ascii="Arial" w:hAnsi="Arial" w:cs="Arial"/>
                <w:b/>
                <w:bCs/>
                <w:color w:val="000000"/>
                <w:sz w:val="18"/>
                <w:szCs w:val="18"/>
              </w:rPr>
            </w:pPr>
            <w:r w:rsidRPr="00495886">
              <w:rPr>
                <w:rFonts w:ascii="Arial" w:hAnsi="Arial" w:cs="Arial"/>
                <w:b/>
                <w:bCs/>
                <w:color w:val="000000"/>
                <w:sz w:val="18"/>
                <w:szCs w:val="18"/>
              </w:rPr>
              <w:t xml:space="preserve">  </w:t>
            </w:r>
          </w:p>
        </w:tc>
      </w:tr>
      <w:tr w:rsidR="001C66A0" w:rsidRPr="00495886" w:rsidTr="00495886">
        <w:trPr>
          <w:gridBefore w:val="1"/>
          <w:gridAfter w:val="5"/>
          <w:wBefore w:w="535" w:type="dxa"/>
          <w:wAfter w:w="635" w:type="dxa"/>
          <w:trHeight w:val="243"/>
          <w:jc w:val="center"/>
        </w:trPr>
        <w:tc>
          <w:tcPr>
            <w:tcW w:w="1239" w:type="dxa"/>
            <w:gridSpan w:val="2"/>
            <w:tcBorders>
              <w:top w:val="single" w:sz="4" w:space="0" w:color="auto"/>
              <w:left w:val="single" w:sz="8" w:space="0" w:color="auto"/>
              <w:bottom w:val="single" w:sz="4" w:space="0" w:color="auto"/>
              <w:right w:val="single" w:sz="8" w:space="0" w:color="000000"/>
            </w:tcBorders>
            <w:shd w:val="clear" w:color="auto" w:fill="auto"/>
            <w:vAlign w:val="bottom"/>
            <w:hideMark/>
          </w:tcPr>
          <w:p w:rsidR="001C66A0" w:rsidRPr="00495886" w:rsidRDefault="001C66A0" w:rsidP="00B107EC">
            <w:pPr>
              <w:rPr>
                <w:rFonts w:ascii="Arial" w:hAnsi="Arial" w:cs="Arial"/>
                <w:color w:val="000000"/>
                <w:sz w:val="18"/>
                <w:szCs w:val="18"/>
              </w:rPr>
            </w:pPr>
            <w:r w:rsidRPr="00495886">
              <w:rPr>
                <w:rFonts w:ascii="Arial" w:hAnsi="Arial" w:cs="Arial"/>
                <w:color w:val="000000"/>
                <w:sz w:val="18"/>
                <w:szCs w:val="18"/>
              </w:rPr>
              <w:t>MES 2</w:t>
            </w:r>
          </w:p>
        </w:tc>
        <w:tc>
          <w:tcPr>
            <w:tcW w:w="872" w:type="dxa"/>
            <w:tcBorders>
              <w:top w:val="single" w:sz="4" w:space="0" w:color="auto"/>
              <w:left w:val="nil"/>
              <w:bottom w:val="single" w:sz="4" w:space="0" w:color="auto"/>
              <w:right w:val="single" w:sz="8" w:space="0" w:color="000000"/>
            </w:tcBorders>
            <w:shd w:val="clear" w:color="auto" w:fill="auto"/>
            <w:noWrap/>
            <w:vAlign w:val="bottom"/>
            <w:hideMark/>
          </w:tcPr>
          <w:p w:rsidR="001C66A0" w:rsidRPr="00495886" w:rsidRDefault="001C66A0" w:rsidP="00B107EC">
            <w:pPr>
              <w:rPr>
                <w:rFonts w:ascii="Arial" w:hAnsi="Arial" w:cs="Arial"/>
                <w:color w:val="000000"/>
                <w:sz w:val="18"/>
                <w:szCs w:val="18"/>
              </w:rPr>
            </w:pPr>
          </w:p>
        </w:tc>
        <w:tc>
          <w:tcPr>
            <w:tcW w:w="1731" w:type="dxa"/>
            <w:gridSpan w:val="3"/>
            <w:tcBorders>
              <w:top w:val="single" w:sz="4" w:space="0" w:color="auto"/>
              <w:left w:val="nil"/>
              <w:bottom w:val="single" w:sz="4" w:space="0" w:color="auto"/>
              <w:right w:val="single" w:sz="8" w:space="0" w:color="000000"/>
            </w:tcBorders>
            <w:shd w:val="clear" w:color="auto" w:fill="auto"/>
            <w:noWrap/>
            <w:vAlign w:val="bottom"/>
            <w:hideMark/>
          </w:tcPr>
          <w:p w:rsidR="001C66A0" w:rsidRPr="00495886" w:rsidRDefault="001C66A0" w:rsidP="00B107EC">
            <w:pPr>
              <w:jc w:val="center"/>
              <w:rPr>
                <w:rFonts w:ascii="Arial" w:hAnsi="Arial" w:cs="Arial"/>
                <w:color w:val="000000"/>
                <w:sz w:val="18"/>
                <w:szCs w:val="18"/>
              </w:rPr>
            </w:pPr>
          </w:p>
        </w:tc>
        <w:tc>
          <w:tcPr>
            <w:tcW w:w="1464" w:type="dxa"/>
            <w:gridSpan w:val="2"/>
            <w:tcBorders>
              <w:top w:val="single" w:sz="4" w:space="0" w:color="auto"/>
              <w:left w:val="nil"/>
              <w:bottom w:val="single" w:sz="4" w:space="0" w:color="auto"/>
              <w:right w:val="single" w:sz="4" w:space="0" w:color="auto"/>
            </w:tcBorders>
            <w:shd w:val="clear" w:color="auto" w:fill="auto"/>
            <w:noWrap/>
            <w:vAlign w:val="bottom"/>
            <w:hideMark/>
          </w:tcPr>
          <w:p w:rsidR="001C66A0" w:rsidRPr="00495886" w:rsidRDefault="001C66A0" w:rsidP="00B107EC">
            <w:pPr>
              <w:jc w:val="center"/>
              <w:rPr>
                <w:rFonts w:ascii="Arial" w:hAnsi="Arial" w:cs="Arial"/>
                <w:color w:val="000000"/>
                <w:sz w:val="18"/>
                <w:szCs w:val="18"/>
              </w:rPr>
            </w:pPr>
            <w:r w:rsidRPr="00495886">
              <w:rPr>
                <w:rFonts w:ascii="Arial" w:hAnsi="Arial" w:cs="Arial"/>
                <w:color w:val="000000"/>
                <w:sz w:val="18"/>
                <w:szCs w:val="18"/>
              </w:rPr>
              <w:t> </w:t>
            </w:r>
          </w:p>
        </w:tc>
        <w:tc>
          <w:tcPr>
            <w:tcW w:w="199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C66A0" w:rsidRPr="00495886" w:rsidRDefault="001C66A0" w:rsidP="00B107EC">
            <w:pPr>
              <w:jc w:val="center"/>
              <w:rPr>
                <w:rFonts w:ascii="Arial" w:hAnsi="Arial" w:cs="Arial"/>
                <w:color w:val="000000"/>
                <w:sz w:val="18"/>
                <w:szCs w:val="18"/>
              </w:rPr>
            </w:pPr>
            <w:r w:rsidRPr="00495886">
              <w:rPr>
                <w:rFonts w:ascii="Arial" w:hAnsi="Arial" w:cs="Arial"/>
                <w:color w:val="000000"/>
                <w:sz w:val="18"/>
                <w:szCs w:val="18"/>
              </w:rPr>
              <w:t> </w:t>
            </w:r>
          </w:p>
        </w:tc>
        <w:tc>
          <w:tcPr>
            <w:tcW w:w="1928" w:type="dxa"/>
            <w:vMerge/>
            <w:tcBorders>
              <w:top w:val="single" w:sz="4" w:space="0" w:color="auto"/>
              <w:left w:val="single" w:sz="4" w:space="0" w:color="auto"/>
              <w:bottom w:val="single" w:sz="4" w:space="0" w:color="auto"/>
              <w:right w:val="single" w:sz="4" w:space="0" w:color="auto"/>
            </w:tcBorders>
            <w:vAlign w:val="center"/>
            <w:hideMark/>
          </w:tcPr>
          <w:p w:rsidR="001C66A0" w:rsidRPr="00495886" w:rsidRDefault="001C66A0" w:rsidP="00B107EC">
            <w:pPr>
              <w:rPr>
                <w:rFonts w:ascii="Arial" w:hAnsi="Arial" w:cs="Arial"/>
                <w:b/>
                <w:bCs/>
                <w:color w:val="000000"/>
                <w:sz w:val="18"/>
                <w:szCs w:val="18"/>
              </w:rPr>
            </w:pPr>
          </w:p>
        </w:tc>
      </w:tr>
      <w:tr w:rsidR="001C66A0" w:rsidRPr="00495886" w:rsidTr="00495886">
        <w:trPr>
          <w:gridBefore w:val="1"/>
          <w:gridAfter w:val="5"/>
          <w:wBefore w:w="535" w:type="dxa"/>
          <w:wAfter w:w="635" w:type="dxa"/>
          <w:trHeight w:val="243"/>
          <w:jc w:val="center"/>
        </w:trPr>
        <w:tc>
          <w:tcPr>
            <w:tcW w:w="1239" w:type="dxa"/>
            <w:gridSpan w:val="2"/>
            <w:tcBorders>
              <w:top w:val="single" w:sz="4" w:space="0" w:color="auto"/>
              <w:left w:val="single" w:sz="8" w:space="0" w:color="auto"/>
              <w:bottom w:val="single" w:sz="4" w:space="0" w:color="auto"/>
              <w:right w:val="single" w:sz="8" w:space="0" w:color="000000"/>
            </w:tcBorders>
            <w:shd w:val="clear" w:color="auto" w:fill="auto"/>
            <w:vAlign w:val="bottom"/>
            <w:hideMark/>
          </w:tcPr>
          <w:p w:rsidR="001C66A0" w:rsidRPr="00495886" w:rsidRDefault="001C66A0" w:rsidP="00B107EC">
            <w:pPr>
              <w:rPr>
                <w:rFonts w:ascii="Arial" w:hAnsi="Arial" w:cs="Arial"/>
                <w:color w:val="000000"/>
                <w:sz w:val="18"/>
                <w:szCs w:val="18"/>
              </w:rPr>
            </w:pPr>
            <w:r w:rsidRPr="00495886">
              <w:rPr>
                <w:rFonts w:ascii="Arial" w:hAnsi="Arial" w:cs="Arial"/>
                <w:color w:val="000000"/>
                <w:sz w:val="18"/>
                <w:szCs w:val="18"/>
              </w:rPr>
              <w:t>MES 3</w:t>
            </w:r>
          </w:p>
        </w:tc>
        <w:tc>
          <w:tcPr>
            <w:tcW w:w="872" w:type="dxa"/>
            <w:tcBorders>
              <w:top w:val="nil"/>
              <w:left w:val="nil"/>
              <w:bottom w:val="single" w:sz="4" w:space="0" w:color="auto"/>
              <w:right w:val="single" w:sz="8" w:space="0" w:color="000000"/>
            </w:tcBorders>
            <w:shd w:val="clear" w:color="auto" w:fill="auto"/>
            <w:noWrap/>
            <w:vAlign w:val="bottom"/>
            <w:hideMark/>
          </w:tcPr>
          <w:p w:rsidR="001C66A0" w:rsidRPr="00495886" w:rsidRDefault="001C66A0" w:rsidP="00B107EC">
            <w:pPr>
              <w:rPr>
                <w:rFonts w:ascii="Arial" w:hAnsi="Arial" w:cs="Arial"/>
                <w:color w:val="000000"/>
                <w:sz w:val="18"/>
                <w:szCs w:val="18"/>
              </w:rPr>
            </w:pPr>
          </w:p>
        </w:tc>
        <w:tc>
          <w:tcPr>
            <w:tcW w:w="1731" w:type="dxa"/>
            <w:gridSpan w:val="3"/>
            <w:tcBorders>
              <w:top w:val="single" w:sz="4" w:space="0" w:color="auto"/>
              <w:left w:val="nil"/>
              <w:bottom w:val="single" w:sz="4" w:space="0" w:color="auto"/>
              <w:right w:val="single" w:sz="8" w:space="0" w:color="000000"/>
            </w:tcBorders>
            <w:shd w:val="clear" w:color="auto" w:fill="auto"/>
            <w:noWrap/>
            <w:vAlign w:val="bottom"/>
            <w:hideMark/>
          </w:tcPr>
          <w:p w:rsidR="001C66A0" w:rsidRPr="00495886" w:rsidRDefault="001C66A0" w:rsidP="00B107EC">
            <w:pPr>
              <w:jc w:val="center"/>
              <w:rPr>
                <w:rFonts w:ascii="Arial" w:hAnsi="Arial" w:cs="Arial"/>
                <w:color w:val="000000"/>
                <w:sz w:val="18"/>
                <w:szCs w:val="18"/>
              </w:rPr>
            </w:pPr>
          </w:p>
        </w:tc>
        <w:tc>
          <w:tcPr>
            <w:tcW w:w="1464" w:type="dxa"/>
            <w:gridSpan w:val="2"/>
            <w:tcBorders>
              <w:top w:val="nil"/>
              <w:left w:val="nil"/>
              <w:bottom w:val="single" w:sz="4" w:space="0" w:color="auto"/>
              <w:right w:val="single" w:sz="4" w:space="0" w:color="auto"/>
            </w:tcBorders>
            <w:shd w:val="clear" w:color="auto" w:fill="auto"/>
            <w:noWrap/>
            <w:vAlign w:val="bottom"/>
            <w:hideMark/>
          </w:tcPr>
          <w:p w:rsidR="001C66A0" w:rsidRPr="00495886" w:rsidRDefault="001C66A0" w:rsidP="00B107EC">
            <w:pPr>
              <w:jc w:val="center"/>
              <w:rPr>
                <w:rFonts w:ascii="Arial" w:hAnsi="Arial" w:cs="Arial"/>
                <w:color w:val="000000"/>
                <w:sz w:val="18"/>
                <w:szCs w:val="18"/>
              </w:rPr>
            </w:pPr>
            <w:r w:rsidRPr="00495886">
              <w:rPr>
                <w:rFonts w:ascii="Arial" w:hAnsi="Arial" w:cs="Arial"/>
                <w:color w:val="000000"/>
                <w:sz w:val="18"/>
                <w:szCs w:val="18"/>
              </w:rPr>
              <w:t> </w:t>
            </w:r>
          </w:p>
        </w:tc>
        <w:tc>
          <w:tcPr>
            <w:tcW w:w="199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C66A0" w:rsidRPr="00495886" w:rsidRDefault="001C66A0" w:rsidP="00B107EC">
            <w:pPr>
              <w:jc w:val="center"/>
              <w:rPr>
                <w:rFonts w:ascii="Arial" w:hAnsi="Arial" w:cs="Arial"/>
                <w:color w:val="000000"/>
                <w:sz w:val="18"/>
                <w:szCs w:val="18"/>
              </w:rPr>
            </w:pPr>
            <w:r w:rsidRPr="00495886">
              <w:rPr>
                <w:rFonts w:ascii="Arial" w:hAnsi="Arial" w:cs="Arial"/>
                <w:color w:val="000000"/>
                <w:sz w:val="18"/>
                <w:szCs w:val="18"/>
              </w:rPr>
              <w:t> </w:t>
            </w:r>
          </w:p>
        </w:tc>
        <w:tc>
          <w:tcPr>
            <w:tcW w:w="1928" w:type="dxa"/>
            <w:vMerge/>
            <w:tcBorders>
              <w:top w:val="single" w:sz="4" w:space="0" w:color="auto"/>
              <w:left w:val="single" w:sz="4" w:space="0" w:color="auto"/>
              <w:bottom w:val="single" w:sz="4" w:space="0" w:color="auto"/>
              <w:right w:val="single" w:sz="4" w:space="0" w:color="auto"/>
            </w:tcBorders>
            <w:vAlign w:val="center"/>
            <w:hideMark/>
          </w:tcPr>
          <w:p w:rsidR="001C66A0" w:rsidRPr="00495886" w:rsidRDefault="001C66A0" w:rsidP="00B107EC">
            <w:pPr>
              <w:rPr>
                <w:rFonts w:ascii="Arial" w:hAnsi="Arial" w:cs="Arial"/>
                <w:b/>
                <w:bCs/>
                <w:color w:val="000000"/>
                <w:sz w:val="18"/>
                <w:szCs w:val="18"/>
              </w:rPr>
            </w:pPr>
          </w:p>
        </w:tc>
      </w:tr>
      <w:tr w:rsidR="001C66A0" w:rsidRPr="00495886" w:rsidTr="00495886">
        <w:trPr>
          <w:gridBefore w:val="1"/>
          <w:gridAfter w:val="5"/>
          <w:wBefore w:w="535" w:type="dxa"/>
          <w:wAfter w:w="635" w:type="dxa"/>
          <w:trHeight w:val="243"/>
          <w:jc w:val="center"/>
        </w:trPr>
        <w:tc>
          <w:tcPr>
            <w:tcW w:w="1239" w:type="dxa"/>
            <w:gridSpan w:val="2"/>
            <w:tcBorders>
              <w:top w:val="single" w:sz="4" w:space="0" w:color="auto"/>
              <w:left w:val="single" w:sz="8" w:space="0" w:color="auto"/>
              <w:bottom w:val="single" w:sz="4" w:space="0" w:color="auto"/>
              <w:right w:val="single" w:sz="8" w:space="0" w:color="000000"/>
            </w:tcBorders>
            <w:shd w:val="clear" w:color="auto" w:fill="auto"/>
            <w:vAlign w:val="bottom"/>
            <w:hideMark/>
          </w:tcPr>
          <w:p w:rsidR="001C66A0" w:rsidRPr="00495886" w:rsidRDefault="001C66A0" w:rsidP="00B107EC">
            <w:pPr>
              <w:rPr>
                <w:rFonts w:ascii="Arial" w:hAnsi="Arial" w:cs="Arial"/>
                <w:color w:val="000000"/>
                <w:sz w:val="18"/>
                <w:szCs w:val="18"/>
              </w:rPr>
            </w:pPr>
            <w:r w:rsidRPr="00495886">
              <w:rPr>
                <w:rFonts w:ascii="Arial" w:hAnsi="Arial" w:cs="Arial"/>
                <w:color w:val="000000"/>
                <w:sz w:val="18"/>
                <w:szCs w:val="18"/>
              </w:rPr>
              <w:t>MES 4</w:t>
            </w:r>
          </w:p>
        </w:tc>
        <w:tc>
          <w:tcPr>
            <w:tcW w:w="872" w:type="dxa"/>
            <w:tcBorders>
              <w:top w:val="single" w:sz="4" w:space="0" w:color="auto"/>
              <w:left w:val="nil"/>
              <w:bottom w:val="single" w:sz="4" w:space="0" w:color="auto"/>
              <w:right w:val="single" w:sz="8" w:space="0" w:color="000000"/>
            </w:tcBorders>
            <w:shd w:val="clear" w:color="auto" w:fill="auto"/>
            <w:noWrap/>
            <w:vAlign w:val="bottom"/>
            <w:hideMark/>
          </w:tcPr>
          <w:p w:rsidR="001C66A0" w:rsidRPr="00495886" w:rsidRDefault="001C66A0" w:rsidP="00B107EC">
            <w:pPr>
              <w:rPr>
                <w:rFonts w:ascii="Arial" w:hAnsi="Arial" w:cs="Arial"/>
                <w:color w:val="000000"/>
                <w:sz w:val="18"/>
                <w:szCs w:val="18"/>
              </w:rPr>
            </w:pPr>
          </w:p>
        </w:tc>
        <w:tc>
          <w:tcPr>
            <w:tcW w:w="1731" w:type="dxa"/>
            <w:gridSpan w:val="3"/>
            <w:tcBorders>
              <w:top w:val="single" w:sz="4" w:space="0" w:color="auto"/>
              <w:left w:val="nil"/>
              <w:bottom w:val="single" w:sz="4" w:space="0" w:color="auto"/>
              <w:right w:val="single" w:sz="8" w:space="0" w:color="000000"/>
            </w:tcBorders>
            <w:shd w:val="clear" w:color="auto" w:fill="auto"/>
            <w:noWrap/>
            <w:vAlign w:val="bottom"/>
            <w:hideMark/>
          </w:tcPr>
          <w:p w:rsidR="001C66A0" w:rsidRPr="00495886" w:rsidRDefault="001C66A0" w:rsidP="00B107EC">
            <w:pPr>
              <w:jc w:val="center"/>
              <w:rPr>
                <w:rFonts w:ascii="Arial" w:hAnsi="Arial" w:cs="Arial"/>
                <w:color w:val="000000"/>
                <w:sz w:val="18"/>
                <w:szCs w:val="18"/>
              </w:rPr>
            </w:pPr>
          </w:p>
        </w:tc>
        <w:tc>
          <w:tcPr>
            <w:tcW w:w="1464" w:type="dxa"/>
            <w:gridSpan w:val="2"/>
            <w:tcBorders>
              <w:top w:val="nil"/>
              <w:left w:val="nil"/>
              <w:bottom w:val="single" w:sz="4" w:space="0" w:color="auto"/>
              <w:right w:val="single" w:sz="4" w:space="0" w:color="auto"/>
            </w:tcBorders>
            <w:shd w:val="clear" w:color="auto" w:fill="auto"/>
            <w:noWrap/>
            <w:vAlign w:val="bottom"/>
            <w:hideMark/>
          </w:tcPr>
          <w:p w:rsidR="001C66A0" w:rsidRPr="00495886" w:rsidRDefault="001C66A0" w:rsidP="00B107EC">
            <w:pPr>
              <w:jc w:val="center"/>
              <w:rPr>
                <w:rFonts w:ascii="Arial" w:hAnsi="Arial" w:cs="Arial"/>
                <w:color w:val="000000"/>
                <w:sz w:val="18"/>
                <w:szCs w:val="18"/>
              </w:rPr>
            </w:pPr>
            <w:r w:rsidRPr="00495886">
              <w:rPr>
                <w:rFonts w:ascii="Arial" w:hAnsi="Arial" w:cs="Arial"/>
                <w:color w:val="000000"/>
                <w:sz w:val="18"/>
                <w:szCs w:val="18"/>
              </w:rPr>
              <w:t> </w:t>
            </w:r>
          </w:p>
        </w:tc>
        <w:tc>
          <w:tcPr>
            <w:tcW w:w="199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C66A0" w:rsidRPr="00495886" w:rsidRDefault="001C66A0" w:rsidP="00B107EC">
            <w:pPr>
              <w:jc w:val="center"/>
              <w:rPr>
                <w:rFonts w:ascii="Arial" w:hAnsi="Arial" w:cs="Arial"/>
                <w:color w:val="000000"/>
                <w:sz w:val="18"/>
                <w:szCs w:val="18"/>
              </w:rPr>
            </w:pPr>
            <w:r w:rsidRPr="00495886">
              <w:rPr>
                <w:rFonts w:ascii="Arial" w:hAnsi="Arial" w:cs="Arial"/>
                <w:color w:val="000000"/>
                <w:sz w:val="18"/>
                <w:szCs w:val="18"/>
              </w:rPr>
              <w:t> </w:t>
            </w:r>
          </w:p>
        </w:tc>
        <w:tc>
          <w:tcPr>
            <w:tcW w:w="1928" w:type="dxa"/>
            <w:vMerge/>
            <w:tcBorders>
              <w:top w:val="single" w:sz="4" w:space="0" w:color="auto"/>
              <w:left w:val="single" w:sz="4" w:space="0" w:color="auto"/>
              <w:bottom w:val="single" w:sz="4" w:space="0" w:color="auto"/>
              <w:right w:val="single" w:sz="4" w:space="0" w:color="auto"/>
            </w:tcBorders>
            <w:vAlign w:val="center"/>
            <w:hideMark/>
          </w:tcPr>
          <w:p w:rsidR="001C66A0" w:rsidRPr="00495886" w:rsidRDefault="001C66A0" w:rsidP="00B107EC">
            <w:pPr>
              <w:rPr>
                <w:rFonts w:ascii="Arial" w:hAnsi="Arial" w:cs="Arial"/>
                <w:b/>
                <w:bCs/>
                <w:color w:val="000000"/>
                <w:sz w:val="18"/>
                <w:szCs w:val="18"/>
              </w:rPr>
            </w:pPr>
          </w:p>
        </w:tc>
      </w:tr>
      <w:tr w:rsidR="001C66A0" w:rsidRPr="00495886" w:rsidTr="00495886">
        <w:trPr>
          <w:gridBefore w:val="1"/>
          <w:gridAfter w:val="5"/>
          <w:wBefore w:w="535" w:type="dxa"/>
          <w:wAfter w:w="635" w:type="dxa"/>
          <w:trHeight w:val="243"/>
          <w:jc w:val="center"/>
        </w:trPr>
        <w:tc>
          <w:tcPr>
            <w:tcW w:w="1239" w:type="dxa"/>
            <w:gridSpan w:val="2"/>
            <w:tcBorders>
              <w:top w:val="single" w:sz="4" w:space="0" w:color="auto"/>
              <w:left w:val="single" w:sz="8" w:space="0" w:color="auto"/>
              <w:bottom w:val="single" w:sz="4" w:space="0" w:color="auto"/>
              <w:right w:val="single" w:sz="8" w:space="0" w:color="000000"/>
            </w:tcBorders>
            <w:shd w:val="clear" w:color="auto" w:fill="auto"/>
            <w:vAlign w:val="bottom"/>
            <w:hideMark/>
          </w:tcPr>
          <w:p w:rsidR="001C66A0" w:rsidRPr="00495886" w:rsidRDefault="001C66A0" w:rsidP="00B107EC">
            <w:pPr>
              <w:rPr>
                <w:rFonts w:ascii="Arial" w:hAnsi="Arial" w:cs="Arial"/>
                <w:color w:val="000000"/>
                <w:sz w:val="18"/>
                <w:szCs w:val="18"/>
              </w:rPr>
            </w:pPr>
            <w:r w:rsidRPr="00495886">
              <w:rPr>
                <w:rFonts w:ascii="Arial" w:hAnsi="Arial" w:cs="Arial"/>
                <w:color w:val="000000"/>
                <w:sz w:val="18"/>
                <w:szCs w:val="18"/>
              </w:rPr>
              <w:t>MES 5</w:t>
            </w:r>
          </w:p>
        </w:tc>
        <w:tc>
          <w:tcPr>
            <w:tcW w:w="872" w:type="dxa"/>
            <w:tcBorders>
              <w:top w:val="single" w:sz="4" w:space="0" w:color="auto"/>
              <w:left w:val="nil"/>
              <w:bottom w:val="single" w:sz="4" w:space="0" w:color="auto"/>
              <w:right w:val="single" w:sz="8" w:space="0" w:color="000000"/>
            </w:tcBorders>
            <w:shd w:val="clear" w:color="auto" w:fill="auto"/>
            <w:noWrap/>
            <w:vAlign w:val="bottom"/>
            <w:hideMark/>
          </w:tcPr>
          <w:p w:rsidR="001C66A0" w:rsidRPr="00495886" w:rsidRDefault="001C66A0" w:rsidP="00B107EC">
            <w:pPr>
              <w:rPr>
                <w:rFonts w:ascii="Arial" w:hAnsi="Arial" w:cs="Arial"/>
                <w:color w:val="000000"/>
                <w:sz w:val="18"/>
                <w:szCs w:val="18"/>
              </w:rPr>
            </w:pPr>
          </w:p>
        </w:tc>
        <w:tc>
          <w:tcPr>
            <w:tcW w:w="1731" w:type="dxa"/>
            <w:gridSpan w:val="3"/>
            <w:tcBorders>
              <w:top w:val="single" w:sz="4" w:space="0" w:color="auto"/>
              <w:left w:val="nil"/>
              <w:bottom w:val="single" w:sz="4" w:space="0" w:color="auto"/>
              <w:right w:val="single" w:sz="8" w:space="0" w:color="000000"/>
            </w:tcBorders>
            <w:shd w:val="clear" w:color="auto" w:fill="auto"/>
            <w:noWrap/>
            <w:vAlign w:val="bottom"/>
            <w:hideMark/>
          </w:tcPr>
          <w:p w:rsidR="001C66A0" w:rsidRPr="00495886" w:rsidRDefault="001C66A0" w:rsidP="00B107EC">
            <w:pPr>
              <w:jc w:val="center"/>
              <w:rPr>
                <w:rFonts w:ascii="Arial" w:hAnsi="Arial" w:cs="Arial"/>
                <w:color w:val="000000"/>
                <w:sz w:val="18"/>
                <w:szCs w:val="18"/>
              </w:rPr>
            </w:pPr>
          </w:p>
        </w:tc>
        <w:tc>
          <w:tcPr>
            <w:tcW w:w="1464" w:type="dxa"/>
            <w:gridSpan w:val="2"/>
            <w:tcBorders>
              <w:top w:val="nil"/>
              <w:left w:val="nil"/>
              <w:bottom w:val="single" w:sz="4" w:space="0" w:color="auto"/>
              <w:right w:val="single" w:sz="4" w:space="0" w:color="auto"/>
            </w:tcBorders>
            <w:shd w:val="clear" w:color="auto" w:fill="auto"/>
            <w:noWrap/>
            <w:vAlign w:val="bottom"/>
            <w:hideMark/>
          </w:tcPr>
          <w:p w:rsidR="001C66A0" w:rsidRPr="00495886" w:rsidRDefault="001C66A0" w:rsidP="00B107EC">
            <w:pPr>
              <w:rPr>
                <w:rFonts w:ascii="Arial" w:hAnsi="Arial" w:cs="Arial"/>
                <w:color w:val="000000"/>
                <w:sz w:val="18"/>
                <w:szCs w:val="18"/>
              </w:rPr>
            </w:pPr>
            <w:r w:rsidRPr="00495886">
              <w:rPr>
                <w:rFonts w:ascii="Arial" w:hAnsi="Arial" w:cs="Arial"/>
                <w:color w:val="000000"/>
                <w:sz w:val="18"/>
                <w:szCs w:val="18"/>
              </w:rPr>
              <w:t> </w:t>
            </w:r>
          </w:p>
        </w:tc>
        <w:tc>
          <w:tcPr>
            <w:tcW w:w="199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C66A0" w:rsidRPr="00495886" w:rsidRDefault="001C66A0" w:rsidP="00B107EC">
            <w:pPr>
              <w:jc w:val="center"/>
              <w:rPr>
                <w:rFonts w:ascii="Arial" w:hAnsi="Arial" w:cs="Arial"/>
                <w:color w:val="000000"/>
                <w:sz w:val="18"/>
                <w:szCs w:val="18"/>
              </w:rPr>
            </w:pPr>
            <w:r w:rsidRPr="00495886">
              <w:rPr>
                <w:rFonts w:ascii="Arial" w:hAnsi="Arial" w:cs="Arial"/>
                <w:color w:val="000000"/>
                <w:sz w:val="18"/>
                <w:szCs w:val="18"/>
              </w:rPr>
              <w:t> </w:t>
            </w:r>
          </w:p>
        </w:tc>
        <w:tc>
          <w:tcPr>
            <w:tcW w:w="1928" w:type="dxa"/>
            <w:vMerge/>
            <w:tcBorders>
              <w:top w:val="single" w:sz="4" w:space="0" w:color="auto"/>
              <w:left w:val="single" w:sz="4" w:space="0" w:color="auto"/>
              <w:bottom w:val="single" w:sz="4" w:space="0" w:color="auto"/>
              <w:right w:val="single" w:sz="4" w:space="0" w:color="auto"/>
            </w:tcBorders>
            <w:vAlign w:val="center"/>
            <w:hideMark/>
          </w:tcPr>
          <w:p w:rsidR="001C66A0" w:rsidRPr="00495886" w:rsidRDefault="001C66A0" w:rsidP="00B107EC">
            <w:pPr>
              <w:rPr>
                <w:rFonts w:ascii="Arial" w:hAnsi="Arial" w:cs="Arial"/>
                <w:b/>
                <w:bCs/>
                <w:color w:val="000000"/>
                <w:sz w:val="18"/>
                <w:szCs w:val="18"/>
              </w:rPr>
            </w:pPr>
          </w:p>
        </w:tc>
      </w:tr>
      <w:tr w:rsidR="001C66A0" w:rsidRPr="00495886" w:rsidTr="00495886">
        <w:trPr>
          <w:gridBefore w:val="1"/>
          <w:gridAfter w:val="5"/>
          <w:wBefore w:w="535" w:type="dxa"/>
          <w:wAfter w:w="635" w:type="dxa"/>
          <w:trHeight w:val="102"/>
          <w:jc w:val="center"/>
        </w:trPr>
        <w:tc>
          <w:tcPr>
            <w:tcW w:w="1239" w:type="dxa"/>
            <w:gridSpan w:val="2"/>
            <w:tcBorders>
              <w:top w:val="single" w:sz="4" w:space="0" w:color="auto"/>
              <w:left w:val="single" w:sz="8" w:space="0" w:color="auto"/>
              <w:bottom w:val="single" w:sz="4" w:space="0" w:color="auto"/>
              <w:right w:val="single" w:sz="8" w:space="0" w:color="000000"/>
            </w:tcBorders>
            <w:shd w:val="clear" w:color="auto" w:fill="auto"/>
            <w:vAlign w:val="bottom"/>
            <w:hideMark/>
          </w:tcPr>
          <w:p w:rsidR="001C66A0" w:rsidRPr="00495886" w:rsidRDefault="001C66A0" w:rsidP="00B107EC">
            <w:pPr>
              <w:rPr>
                <w:rFonts w:ascii="Arial" w:hAnsi="Arial" w:cs="Arial"/>
                <w:color w:val="000000"/>
                <w:sz w:val="18"/>
                <w:szCs w:val="18"/>
              </w:rPr>
            </w:pPr>
            <w:r w:rsidRPr="00495886">
              <w:rPr>
                <w:rFonts w:ascii="Arial" w:hAnsi="Arial" w:cs="Arial"/>
                <w:color w:val="000000"/>
                <w:sz w:val="18"/>
                <w:szCs w:val="18"/>
              </w:rPr>
              <w:t>MES 6</w:t>
            </w:r>
          </w:p>
        </w:tc>
        <w:tc>
          <w:tcPr>
            <w:tcW w:w="872" w:type="dxa"/>
            <w:tcBorders>
              <w:top w:val="nil"/>
              <w:left w:val="nil"/>
              <w:bottom w:val="single" w:sz="4" w:space="0" w:color="auto"/>
              <w:right w:val="single" w:sz="8" w:space="0" w:color="000000"/>
            </w:tcBorders>
            <w:shd w:val="clear" w:color="auto" w:fill="auto"/>
            <w:noWrap/>
            <w:vAlign w:val="bottom"/>
            <w:hideMark/>
          </w:tcPr>
          <w:p w:rsidR="001C66A0" w:rsidRPr="00495886" w:rsidRDefault="001C66A0" w:rsidP="00B107EC">
            <w:pPr>
              <w:rPr>
                <w:rFonts w:ascii="Arial" w:hAnsi="Arial" w:cs="Arial"/>
                <w:color w:val="000000"/>
                <w:sz w:val="18"/>
                <w:szCs w:val="18"/>
              </w:rPr>
            </w:pPr>
          </w:p>
        </w:tc>
        <w:tc>
          <w:tcPr>
            <w:tcW w:w="1731" w:type="dxa"/>
            <w:gridSpan w:val="3"/>
            <w:tcBorders>
              <w:top w:val="single" w:sz="4" w:space="0" w:color="auto"/>
              <w:left w:val="nil"/>
              <w:bottom w:val="single" w:sz="4" w:space="0" w:color="auto"/>
              <w:right w:val="single" w:sz="8" w:space="0" w:color="000000"/>
            </w:tcBorders>
            <w:shd w:val="clear" w:color="auto" w:fill="auto"/>
            <w:noWrap/>
            <w:vAlign w:val="bottom"/>
            <w:hideMark/>
          </w:tcPr>
          <w:p w:rsidR="001C66A0" w:rsidRPr="00495886" w:rsidRDefault="001C66A0" w:rsidP="00B107EC">
            <w:pPr>
              <w:jc w:val="center"/>
              <w:rPr>
                <w:rFonts w:ascii="Arial" w:hAnsi="Arial" w:cs="Arial"/>
                <w:color w:val="000000"/>
                <w:sz w:val="18"/>
                <w:szCs w:val="18"/>
              </w:rPr>
            </w:pPr>
          </w:p>
        </w:tc>
        <w:tc>
          <w:tcPr>
            <w:tcW w:w="1464" w:type="dxa"/>
            <w:gridSpan w:val="2"/>
            <w:tcBorders>
              <w:top w:val="nil"/>
              <w:left w:val="nil"/>
              <w:bottom w:val="single" w:sz="4" w:space="0" w:color="auto"/>
              <w:right w:val="single" w:sz="4" w:space="0" w:color="auto"/>
            </w:tcBorders>
            <w:shd w:val="clear" w:color="auto" w:fill="auto"/>
            <w:noWrap/>
            <w:vAlign w:val="bottom"/>
            <w:hideMark/>
          </w:tcPr>
          <w:p w:rsidR="001C66A0" w:rsidRPr="00495886" w:rsidRDefault="001C66A0" w:rsidP="00B107EC">
            <w:pPr>
              <w:jc w:val="center"/>
              <w:rPr>
                <w:rFonts w:ascii="Arial" w:hAnsi="Arial" w:cs="Arial"/>
                <w:color w:val="000000"/>
                <w:sz w:val="18"/>
                <w:szCs w:val="18"/>
              </w:rPr>
            </w:pPr>
            <w:r w:rsidRPr="00495886">
              <w:rPr>
                <w:rFonts w:ascii="Arial" w:hAnsi="Arial" w:cs="Arial"/>
                <w:color w:val="000000"/>
                <w:sz w:val="18"/>
                <w:szCs w:val="18"/>
              </w:rPr>
              <w:t> </w:t>
            </w:r>
          </w:p>
        </w:tc>
        <w:tc>
          <w:tcPr>
            <w:tcW w:w="199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C66A0" w:rsidRPr="00495886" w:rsidRDefault="001C66A0" w:rsidP="00B107EC">
            <w:pPr>
              <w:jc w:val="center"/>
              <w:rPr>
                <w:rFonts w:ascii="Arial" w:hAnsi="Arial" w:cs="Arial"/>
                <w:color w:val="000000"/>
                <w:sz w:val="18"/>
                <w:szCs w:val="18"/>
              </w:rPr>
            </w:pPr>
            <w:r w:rsidRPr="00495886">
              <w:rPr>
                <w:rFonts w:ascii="Arial" w:hAnsi="Arial" w:cs="Arial"/>
                <w:color w:val="000000"/>
                <w:sz w:val="18"/>
                <w:szCs w:val="18"/>
              </w:rPr>
              <w:t> </w:t>
            </w:r>
          </w:p>
        </w:tc>
        <w:tc>
          <w:tcPr>
            <w:tcW w:w="1928" w:type="dxa"/>
            <w:vMerge/>
            <w:tcBorders>
              <w:top w:val="single" w:sz="4" w:space="0" w:color="auto"/>
              <w:left w:val="single" w:sz="4" w:space="0" w:color="auto"/>
              <w:bottom w:val="single" w:sz="4" w:space="0" w:color="auto"/>
              <w:right w:val="single" w:sz="4" w:space="0" w:color="auto"/>
            </w:tcBorders>
            <w:vAlign w:val="center"/>
            <w:hideMark/>
          </w:tcPr>
          <w:p w:rsidR="001C66A0" w:rsidRPr="00495886" w:rsidRDefault="001C66A0" w:rsidP="00B107EC">
            <w:pPr>
              <w:rPr>
                <w:rFonts w:ascii="Arial" w:hAnsi="Arial" w:cs="Arial"/>
                <w:b/>
                <w:bCs/>
                <w:color w:val="000000"/>
                <w:sz w:val="18"/>
                <w:szCs w:val="18"/>
              </w:rPr>
            </w:pPr>
          </w:p>
        </w:tc>
      </w:tr>
      <w:tr w:rsidR="001C66A0" w:rsidRPr="00495886" w:rsidTr="00495886">
        <w:trPr>
          <w:gridBefore w:val="1"/>
          <w:gridAfter w:val="5"/>
          <w:wBefore w:w="535" w:type="dxa"/>
          <w:wAfter w:w="635" w:type="dxa"/>
          <w:trHeight w:val="243"/>
          <w:jc w:val="center"/>
        </w:trPr>
        <w:tc>
          <w:tcPr>
            <w:tcW w:w="1239" w:type="dxa"/>
            <w:gridSpan w:val="2"/>
            <w:tcBorders>
              <w:top w:val="single" w:sz="4" w:space="0" w:color="auto"/>
              <w:left w:val="single" w:sz="8" w:space="0" w:color="auto"/>
              <w:bottom w:val="single" w:sz="8" w:space="0" w:color="auto"/>
              <w:right w:val="single" w:sz="8" w:space="0" w:color="000000"/>
            </w:tcBorders>
            <w:shd w:val="clear" w:color="auto" w:fill="auto"/>
            <w:vAlign w:val="bottom"/>
            <w:hideMark/>
          </w:tcPr>
          <w:p w:rsidR="001C66A0" w:rsidRPr="00495886" w:rsidRDefault="001C66A0" w:rsidP="00B107EC">
            <w:pPr>
              <w:rPr>
                <w:rFonts w:ascii="Arial" w:hAnsi="Arial" w:cs="Arial"/>
                <w:color w:val="000000"/>
                <w:sz w:val="18"/>
                <w:szCs w:val="18"/>
              </w:rPr>
            </w:pPr>
            <w:r w:rsidRPr="00495886">
              <w:rPr>
                <w:rFonts w:ascii="Arial" w:hAnsi="Arial" w:cs="Arial"/>
                <w:color w:val="000000"/>
                <w:sz w:val="18"/>
                <w:szCs w:val="18"/>
              </w:rPr>
              <w:t>MES 7</w:t>
            </w:r>
          </w:p>
        </w:tc>
        <w:tc>
          <w:tcPr>
            <w:tcW w:w="872" w:type="dxa"/>
            <w:tcBorders>
              <w:top w:val="single" w:sz="4" w:space="0" w:color="auto"/>
              <w:left w:val="nil"/>
              <w:bottom w:val="single" w:sz="8" w:space="0" w:color="auto"/>
              <w:right w:val="single" w:sz="8" w:space="0" w:color="000000"/>
            </w:tcBorders>
            <w:shd w:val="clear" w:color="auto" w:fill="auto"/>
            <w:noWrap/>
            <w:vAlign w:val="bottom"/>
            <w:hideMark/>
          </w:tcPr>
          <w:p w:rsidR="001C66A0" w:rsidRPr="00495886" w:rsidRDefault="001C66A0" w:rsidP="00B107EC">
            <w:pPr>
              <w:rPr>
                <w:rFonts w:ascii="Arial" w:hAnsi="Arial" w:cs="Arial"/>
                <w:color w:val="000000"/>
                <w:sz w:val="18"/>
                <w:szCs w:val="18"/>
              </w:rPr>
            </w:pPr>
            <w:r w:rsidRPr="00495886">
              <w:rPr>
                <w:rFonts w:ascii="Arial" w:hAnsi="Arial" w:cs="Arial"/>
                <w:color w:val="000000"/>
                <w:sz w:val="18"/>
                <w:szCs w:val="18"/>
              </w:rPr>
              <w:t> </w:t>
            </w:r>
          </w:p>
        </w:tc>
        <w:tc>
          <w:tcPr>
            <w:tcW w:w="1731" w:type="dxa"/>
            <w:gridSpan w:val="3"/>
            <w:tcBorders>
              <w:top w:val="single" w:sz="4" w:space="0" w:color="auto"/>
              <w:left w:val="nil"/>
              <w:bottom w:val="single" w:sz="8" w:space="0" w:color="auto"/>
              <w:right w:val="single" w:sz="8" w:space="0" w:color="000000"/>
            </w:tcBorders>
            <w:shd w:val="clear" w:color="auto" w:fill="auto"/>
            <w:noWrap/>
            <w:vAlign w:val="bottom"/>
            <w:hideMark/>
          </w:tcPr>
          <w:p w:rsidR="001C66A0" w:rsidRPr="00495886" w:rsidRDefault="001C66A0" w:rsidP="00B107EC">
            <w:pPr>
              <w:jc w:val="center"/>
              <w:rPr>
                <w:rFonts w:ascii="Arial" w:hAnsi="Arial" w:cs="Arial"/>
                <w:color w:val="000000"/>
                <w:sz w:val="18"/>
                <w:szCs w:val="18"/>
              </w:rPr>
            </w:pPr>
            <w:r w:rsidRPr="00495886">
              <w:rPr>
                <w:rFonts w:ascii="Arial" w:hAnsi="Arial" w:cs="Arial"/>
                <w:color w:val="000000"/>
                <w:sz w:val="18"/>
                <w:szCs w:val="18"/>
              </w:rPr>
              <w:t> </w:t>
            </w:r>
          </w:p>
        </w:tc>
        <w:tc>
          <w:tcPr>
            <w:tcW w:w="1464" w:type="dxa"/>
            <w:gridSpan w:val="2"/>
            <w:tcBorders>
              <w:top w:val="nil"/>
              <w:left w:val="nil"/>
              <w:bottom w:val="single" w:sz="8" w:space="0" w:color="auto"/>
              <w:right w:val="single" w:sz="4" w:space="0" w:color="auto"/>
            </w:tcBorders>
            <w:shd w:val="clear" w:color="auto" w:fill="auto"/>
            <w:noWrap/>
            <w:vAlign w:val="bottom"/>
            <w:hideMark/>
          </w:tcPr>
          <w:p w:rsidR="001C66A0" w:rsidRPr="00495886" w:rsidRDefault="001C66A0" w:rsidP="00B107EC">
            <w:pPr>
              <w:jc w:val="center"/>
              <w:rPr>
                <w:rFonts w:ascii="Arial" w:hAnsi="Arial" w:cs="Arial"/>
                <w:color w:val="000000"/>
                <w:sz w:val="18"/>
                <w:szCs w:val="18"/>
              </w:rPr>
            </w:pPr>
            <w:r w:rsidRPr="00495886">
              <w:rPr>
                <w:rFonts w:ascii="Arial" w:hAnsi="Arial" w:cs="Arial"/>
                <w:color w:val="000000"/>
                <w:sz w:val="18"/>
                <w:szCs w:val="18"/>
              </w:rPr>
              <w:t> </w:t>
            </w:r>
          </w:p>
        </w:tc>
        <w:tc>
          <w:tcPr>
            <w:tcW w:w="199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C66A0" w:rsidRPr="00495886" w:rsidRDefault="001C66A0" w:rsidP="00B107EC">
            <w:pPr>
              <w:jc w:val="center"/>
              <w:rPr>
                <w:rFonts w:ascii="Arial" w:hAnsi="Arial" w:cs="Arial"/>
                <w:color w:val="000000"/>
                <w:sz w:val="18"/>
                <w:szCs w:val="18"/>
              </w:rPr>
            </w:pPr>
            <w:r w:rsidRPr="00495886">
              <w:rPr>
                <w:rFonts w:ascii="Arial" w:hAnsi="Arial" w:cs="Arial"/>
                <w:color w:val="000000"/>
                <w:sz w:val="18"/>
                <w:szCs w:val="18"/>
              </w:rPr>
              <w:t> </w:t>
            </w:r>
          </w:p>
        </w:tc>
        <w:tc>
          <w:tcPr>
            <w:tcW w:w="1928" w:type="dxa"/>
            <w:vMerge/>
            <w:tcBorders>
              <w:top w:val="single" w:sz="4" w:space="0" w:color="auto"/>
              <w:left w:val="single" w:sz="4" w:space="0" w:color="auto"/>
              <w:bottom w:val="single" w:sz="4" w:space="0" w:color="auto"/>
              <w:right w:val="single" w:sz="4" w:space="0" w:color="auto"/>
            </w:tcBorders>
            <w:vAlign w:val="center"/>
            <w:hideMark/>
          </w:tcPr>
          <w:p w:rsidR="001C66A0" w:rsidRPr="00495886" w:rsidRDefault="001C66A0" w:rsidP="00B107EC">
            <w:pPr>
              <w:rPr>
                <w:rFonts w:ascii="Arial" w:hAnsi="Arial" w:cs="Arial"/>
                <w:b/>
                <w:bCs/>
                <w:color w:val="000000"/>
                <w:sz w:val="18"/>
                <w:szCs w:val="18"/>
              </w:rPr>
            </w:pPr>
          </w:p>
        </w:tc>
      </w:tr>
    </w:tbl>
    <w:p w:rsidR="001C66A0" w:rsidRPr="001C66A0" w:rsidRDefault="001C66A0" w:rsidP="001C66A0">
      <w:pPr>
        <w:jc w:val="both"/>
        <w:rPr>
          <w:rFonts w:ascii="Arial" w:hAnsi="Arial" w:cs="Arial"/>
          <w:bCs/>
          <w:sz w:val="20"/>
          <w:szCs w:val="20"/>
        </w:rPr>
      </w:pPr>
    </w:p>
    <w:p w:rsidR="001C66A0" w:rsidRPr="001C66A0" w:rsidRDefault="001C66A0" w:rsidP="000B19A6">
      <w:pPr>
        <w:pStyle w:val="Prrafodelista"/>
        <w:numPr>
          <w:ilvl w:val="0"/>
          <w:numId w:val="5"/>
        </w:numPr>
        <w:ind w:left="709" w:hanging="357"/>
        <w:contextualSpacing w:val="0"/>
        <w:jc w:val="both"/>
        <w:rPr>
          <w:rFonts w:ascii="Arial" w:hAnsi="Arial" w:cs="Arial"/>
          <w:sz w:val="20"/>
          <w:szCs w:val="20"/>
        </w:rPr>
      </w:pPr>
      <w:r w:rsidRPr="001C66A0">
        <w:rPr>
          <w:rFonts w:ascii="Arial" w:hAnsi="Arial" w:cs="Arial"/>
          <w:sz w:val="20"/>
          <w:szCs w:val="20"/>
        </w:rPr>
        <w:t xml:space="preserve">Debe reportar al supervisor del contrato y a la oficina de calidad de la Seccional de Sanidad Antioquia, los indicadores de la Circular Externa </w:t>
      </w:r>
      <w:proofErr w:type="spellStart"/>
      <w:r w:rsidRPr="001C66A0">
        <w:rPr>
          <w:rFonts w:ascii="Arial" w:hAnsi="Arial" w:cs="Arial"/>
          <w:sz w:val="20"/>
          <w:szCs w:val="20"/>
        </w:rPr>
        <w:t>Supersalud</w:t>
      </w:r>
      <w:proofErr w:type="spellEnd"/>
      <w:r w:rsidRPr="001C66A0">
        <w:rPr>
          <w:rFonts w:ascii="Arial" w:hAnsi="Arial" w:cs="Arial"/>
          <w:sz w:val="20"/>
          <w:szCs w:val="20"/>
        </w:rPr>
        <w:t xml:space="preserve"> 056 y 058 de 2009, así como los Indicadores de calidad en la prestación de servicios, definidos en el Sistema de Información para la Calidad del Sistema Obligatorio de Garantía de Calidad de la Atención en Salud, a los correos </w:t>
      </w:r>
      <w:hyperlink r:id="rId16" w:history="1">
        <w:r w:rsidR="00690AFF" w:rsidRPr="00270FEF">
          <w:rPr>
            <w:rStyle w:val="Hipervnculo"/>
            <w:rFonts w:ascii="Arial" w:hAnsi="Arial" w:cs="Arial"/>
            <w:sz w:val="20"/>
            <w:szCs w:val="20"/>
          </w:rPr>
          <w:t>meval.secsa-referencia@policia.gov.co</w:t>
        </w:r>
      </w:hyperlink>
      <w:r w:rsidRPr="001C66A0">
        <w:rPr>
          <w:rFonts w:ascii="Arial" w:hAnsi="Arial" w:cs="Arial"/>
          <w:sz w:val="20"/>
          <w:szCs w:val="20"/>
        </w:rPr>
        <w:t xml:space="preserve"> y </w:t>
      </w:r>
      <w:hyperlink r:id="rId17" w:history="1">
        <w:r w:rsidRPr="001C66A0">
          <w:rPr>
            <w:rStyle w:val="Hipervnculo"/>
            <w:rFonts w:ascii="Arial" w:hAnsi="Arial" w:cs="Arial"/>
            <w:sz w:val="20"/>
            <w:szCs w:val="20"/>
          </w:rPr>
          <w:t>meval.secsa-garca@policia.gov.co</w:t>
        </w:r>
      </w:hyperlink>
      <w:r w:rsidRPr="001C66A0">
        <w:rPr>
          <w:rFonts w:ascii="Arial" w:hAnsi="Arial" w:cs="Arial"/>
          <w:sz w:val="20"/>
          <w:szCs w:val="20"/>
        </w:rPr>
        <w:t>.</w:t>
      </w:r>
    </w:p>
    <w:p w:rsidR="001C66A0" w:rsidRPr="001C66A0" w:rsidRDefault="001C66A0" w:rsidP="000B19A6">
      <w:pPr>
        <w:pStyle w:val="Prrafodelista"/>
        <w:numPr>
          <w:ilvl w:val="0"/>
          <w:numId w:val="5"/>
        </w:numPr>
        <w:ind w:left="709" w:hanging="357"/>
        <w:contextualSpacing w:val="0"/>
        <w:jc w:val="both"/>
        <w:rPr>
          <w:rFonts w:ascii="Arial" w:hAnsi="Arial" w:cs="Arial"/>
          <w:sz w:val="20"/>
          <w:szCs w:val="20"/>
        </w:rPr>
      </w:pPr>
      <w:r w:rsidRPr="001C66A0">
        <w:rPr>
          <w:rFonts w:ascii="Arial" w:hAnsi="Arial" w:cs="Arial"/>
          <w:sz w:val="20"/>
          <w:szCs w:val="20"/>
        </w:rPr>
        <w:t>Atender oportuna y eficazmente las solicitudes que le formule la Jefatura de la Unidad de Sanidad Policial o el ordenador del gasto.</w:t>
      </w:r>
    </w:p>
    <w:p w:rsidR="001C66A0" w:rsidRPr="001C66A0" w:rsidRDefault="001C66A0" w:rsidP="000B19A6">
      <w:pPr>
        <w:pStyle w:val="Prrafodelista"/>
        <w:numPr>
          <w:ilvl w:val="0"/>
          <w:numId w:val="5"/>
        </w:numPr>
        <w:autoSpaceDE w:val="0"/>
        <w:autoSpaceDN w:val="0"/>
        <w:adjustRightInd w:val="0"/>
        <w:ind w:left="709" w:hanging="357"/>
        <w:contextualSpacing w:val="0"/>
        <w:jc w:val="both"/>
        <w:rPr>
          <w:rFonts w:ascii="Arial" w:hAnsi="Arial" w:cs="Arial"/>
          <w:sz w:val="20"/>
          <w:szCs w:val="20"/>
        </w:rPr>
      </w:pPr>
      <w:r w:rsidRPr="001C66A0">
        <w:rPr>
          <w:rFonts w:ascii="Arial" w:hAnsi="Arial" w:cs="Arial"/>
          <w:sz w:val="20"/>
          <w:szCs w:val="20"/>
        </w:rPr>
        <w:t xml:space="preserve">Enviar el primer día hábil de cada semana al Área de Epidemiologia de la Seccional Sanidad Antioquia, la información de notificación epidemiológica semanal establecida en el Decreto 3518 del 2006 y Decreto Reglamentario 1918 del 1994, y además los casos de natalidad y  mortalidad que se presenten. (solo se notifica los casos de usuarios del Subsistema de Salud de la Policía Nacional); al correo </w:t>
      </w:r>
      <w:hyperlink r:id="rId18" w:history="1">
        <w:r w:rsidRPr="001C66A0">
          <w:rPr>
            <w:rStyle w:val="Hipervnculo"/>
            <w:rFonts w:ascii="Arial" w:hAnsi="Arial" w:cs="Arial"/>
            <w:sz w:val="20"/>
            <w:szCs w:val="20"/>
          </w:rPr>
          <w:t>meval.cliva-epivar@policia.gov.co</w:t>
        </w:r>
      </w:hyperlink>
      <w:r w:rsidRPr="001C66A0">
        <w:rPr>
          <w:rFonts w:ascii="Arial" w:hAnsi="Arial" w:cs="Arial"/>
          <w:sz w:val="20"/>
          <w:szCs w:val="20"/>
        </w:rPr>
        <w:t>.</w:t>
      </w:r>
    </w:p>
    <w:p w:rsidR="001C66A0" w:rsidRPr="001C66A0" w:rsidRDefault="001C66A0" w:rsidP="001C66A0">
      <w:pPr>
        <w:autoSpaceDE w:val="0"/>
        <w:autoSpaceDN w:val="0"/>
        <w:adjustRightInd w:val="0"/>
        <w:spacing w:line="276" w:lineRule="auto"/>
        <w:jc w:val="both"/>
        <w:rPr>
          <w:rFonts w:ascii="Arial" w:hAnsi="Arial" w:cs="Arial"/>
          <w:sz w:val="20"/>
          <w:szCs w:val="20"/>
          <w:lang w:eastAsia="es-CO"/>
        </w:rPr>
      </w:pPr>
      <w:r w:rsidRPr="001C66A0">
        <w:rPr>
          <w:rFonts w:ascii="Arial" w:hAnsi="Arial" w:cs="Arial"/>
          <w:b/>
          <w:sz w:val="20"/>
          <w:szCs w:val="20"/>
          <w:lang w:eastAsia="es-CO"/>
        </w:rPr>
        <w:t xml:space="preserve">25.) </w:t>
      </w:r>
      <w:r w:rsidRPr="001C66A0">
        <w:rPr>
          <w:rFonts w:ascii="Arial" w:hAnsi="Arial" w:cs="Arial"/>
          <w:sz w:val="20"/>
          <w:szCs w:val="20"/>
          <w:lang w:eastAsia="es-CO"/>
        </w:rPr>
        <w:t xml:space="preserve">El contratista deberá coordinar las fechas de entrega de facturación con el Supervisor del contrato, para efectos de expedición del Recibido A Satisfacción, ya que las facturas con sus respectivos RAS, deberán ser radicadas en la Ventanilla única de cuentas de la Seccional Sanidad Antioquia un único día del mes, el cual será informado una vez se expida la carta de inicio. </w:t>
      </w:r>
    </w:p>
    <w:p w:rsidR="001C66A0" w:rsidRPr="001C66A0" w:rsidRDefault="001C66A0" w:rsidP="001C66A0">
      <w:pPr>
        <w:autoSpaceDE w:val="0"/>
        <w:autoSpaceDN w:val="0"/>
        <w:adjustRightInd w:val="0"/>
        <w:spacing w:line="276" w:lineRule="auto"/>
        <w:jc w:val="both"/>
        <w:rPr>
          <w:rFonts w:ascii="Arial" w:hAnsi="Arial" w:cs="Arial"/>
          <w:sz w:val="20"/>
          <w:szCs w:val="20"/>
          <w:lang w:eastAsia="es-CO"/>
        </w:rPr>
      </w:pPr>
      <w:r w:rsidRPr="001C66A0">
        <w:rPr>
          <w:rFonts w:ascii="Arial" w:hAnsi="Arial" w:cs="Arial"/>
          <w:b/>
          <w:sz w:val="20"/>
          <w:szCs w:val="20"/>
          <w:lang w:eastAsia="es-CO"/>
        </w:rPr>
        <w:t xml:space="preserve">26.) </w:t>
      </w:r>
      <w:r w:rsidRPr="001C66A0">
        <w:rPr>
          <w:rFonts w:ascii="Arial" w:hAnsi="Arial" w:cs="Arial"/>
          <w:sz w:val="20"/>
          <w:szCs w:val="20"/>
        </w:rPr>
        <w:t>Presentar la facturación correspondiente al mes causado dentro de los cinco primeros días de cada mes, en la Oficina de Central de Cuentas de la Seccional Sanidad Antioquia ubicada en el cuarto piso de la clínica de la Policía Regional Valle de Aburra, con el fin de garantizar el pago de dicha factura el mes siguiente de prestada, acompañada de la siguiente información:</w:t>
      </w:r>
    </w:p>
    <w:p w:rsidR="001C66A0" w:rsidRPr="001C66A0" w:rsidRDefault="001C66A0" w:rsidP="000B19A6">
      <w:pPr>
        <w:numPr>
          <w:ilvl w:val="0"/>
          <w:numId w:val="4"/>
        </w:numPr>
        <w:tabs>
          <w:tab w:val="clear" w:pos="1440"/>
          <w:tab w:val="num" w:pos="709"/>
        </w:tabs>
        <w:ind w:left="709" w:hanging="283"/>
        <w:jc w:val="both"/>
        <w:rPr>
          <w:rFonts w:ascii="Arial" w:hAnsi="Arial" w:cs="Arial"/>
          <w:sz w:val="20"/>
          <w:szCs w:val="20"/>
        </w:rPr>
      </w:pPr>
      <w:r w:rsidRPr="001C66A0">
        <w:rPr>
          <w:rFonts w:ascii="Arial" w:hAnsi="Arial" w:cs="Arial"/>
          <w:sz w:val="20"/>
          <w:szCs w:val="20"/>
        </w:rPr>
        <w:t xml:space="preserve">Recibido a satisfacción RAS expedido por el supervisor del contrato (Jefe de Referencia y </w:t>
      </w:r>
      <w:proofErr w:type="spellStart"/>
      <w:r w:rsidRPr="001C66A0">
        <w:rPr>
          <w:rFonts w:ascii="Arial" w:hAnsi="Arial" w:cs="Arial"/>
          <w:sz w:val="20"/>
          <w:szCs w:val="20"/>
        </w:rPr>
        <w:t>Contrarreferencia</w:t>
      </w:r>
      <w:proofErr w:type="spellEnd"/>
      <w:r w:rsidRPr="001C66A0">
        <w:rPr>
          <w:rFonts w:ascii="Arial" w:hAnsi="Arial" w:cs="Arial"/>
          <w:sz w:val="20"/>
          <w:szCs w:val="20"/>
        </w:rPr>
        <w:t>)</w:t>
      </w:r>
    </w:p>
    <w:p w:rsidR="001C66A0" w:rsidRPr="001C66A0" w:rsidRDefault="001C66A0" w:rsidP="000B19A6">
      <w:pPr>
        <w:numPr>
          <w:ilvl w:val="0"/>
          <w:numId w:val="4"/>
        </w:numPr>
        <w:tabs>
          <w:tab w:val="clear" w:pos="1440"/>
          <w:tab w:val="num" w:pos="709"/>
        </w:tabs>
        <w:ind w:left="709" w:hanging="283"/>
        <w:jc w:val="both"/>
        <w:rPr>
          <w:rFonts w:ascii="Arial" w:hAnsi="Arial" w:cs="Arial"/>
          <w:sz w:val="20"/>
          <w:szCs w:val="20"/>
        </w:rPr>
      </w:pPr>
      <w:r w:rsidRPr="001C66A0">
        <w:rPr>
          <w:rFonts w:ascii="Arial" w:hAnsi="Arial" w:cs="Arial"/>
          <w:sz w:val="20"/>
          <w:szCs w:val="20"/>
        </w:rPr>
        <w:t>Fecha de prestación del servicio</w:t>
      </w:r>
    </w:p>
    <w:p w:rsidR="001C66A0" w:rsidRPr="001C66A0" w:rsidRDefault="001C66A0" w:rsidP="000B19A6">
      <w:pPr>
        <w:numPr>
          <w:ilvl w:val="0"/>
          <w:numId w:val="4"/>
        </w:numPr>
        <w:tabs>
          <w:tab w:val="clear" w:pos="1440"/>
          <w:tab w:val="num" w:pos="709"/>
        </w:tabs>
        <w:ind w:left="709" w:hanging="283"/>
        <w:jc w:val="both"/>
        <w:rPr>
          <w:rFonts w:ascii="Arial" w:hAnsi="Arial" w:cs="Arial"/>
          <w:sz w:val="20"/>
          <w:szCs w:val="20"/>
        </w:rPr>
      </w:pPr>
      <w:r w:rsidRPr="001C66A0">
        <w:rPr>
          <w:rFonts w:ascii="Arial" w:hAnsi="Arial" w:cs="Arial"/>
          <w:sz w:val="20"/>
          <w:szCs w:val="20"/>
        </w:rPr>
        <w:lastRenderedPageBreak/>
        <w:t xml:space="preserve">Relación de </w:t>
      </w:r>
      <w:r w:rsidR="00ED7331">
        <w:rPr>
          <w:rFonts w:ascii="Arial" w:hAnsi="Arial" w:cs="Arial"/>
          <w:sz w:val="20"/>
          <w:szCs w:val="20"/>
        </w:rPr>
        <w:t>usuarios</w:t>
      </w:r>
      <w:r w:rsidRPr="001C66A0">
        <w:rPr>
          <w:rFonts w:ascii="Arial" w:hAnsi="Arial" w:cs="Arial"/>
          <w:sz w:val="20"/>
          <w:szCs w:val="20"/>
        </w:rPr>
        <w:t xml:space="preserve"> atendidos con número de documento de identificación y procedimientos realizados de acuerdo al objeto de los términos de referencia (Registros Individuales de Procedimientos en Salud - RIPS)</w:t>
      </w:r>
    </w:p>
    <w:p w:rsidR="001C66A0" w:rsidRPr="001C66A0" w:rsidRDefault="001C66A0" w:rsidP="000B19A6">
      <w:pPr>
        <w:numPr>
          <w:ilvl w:val="0"/>
          <w:numId w:val="4"/>
        </w:numPr>
        <w:tabs>
          <w:tab w:val="clear" w:pos="1440"/>
          <w:tab w:val="num" w:pos="709"/>
        </w:tabs>
        <w:ind w:left="709" w:hanging="283"/>
        <w:jc w:val="both"/>
        <w:rPr>
          <w:rFonts w:ascii="Arial" w:hAnsi="Arial" w:cs="Arial"/>
          <w:sz w:val="20"/>
          <w:szCs w:val="20"/>
          <w:lang w:val="es-CO" w:eastAsia="es-CO"/>
        </w:rPr>
      </w:pPr>
      <w:r w:rsidRPr="001C66A0">
        <w:rPr>
          <w:rFonts w:ascii="Arial" w:hAnsi="Arial" w:cs="Arial"/>
          <w:sz w:val="20"/>
          <w:szCs w:val="20"/>
        </w:rPr>
        <w:t>Factura que cumpla con los requisitos legales vigentes</w:t>
      </w:r>
    </w:p>
    <w:p w:rsidR="001C66A0" w:rsidRPr="001C66A0" w:rsidRDefault="001C66A0" w:rsidP="000B19A6">
      <w:pPr>
        <w:numPr>
          <w:ilvl w:val="0"/>
          <w:numId w:val="4"/>
        </w:numPr>
        <w:tabs>
          <w:tab w:val="clear" w:pos="1440"/>
          <w:tab w:val="num" w:pos="709"/>
        </w:tabs>
        <w:ind w:left="709" w:hanging="283"/>
        <w:jc w:val="both"/>
        <w:rPr>
          <w:rFonts w:ascii="Arial" w:hAnsi="Arial" w:cs="Arial"/>
          <w:sz w:val="20"/>
          <w:szCs w:val="20"/>
          <w:lang w:val="es-CO" w:eastAsia="es-CO"/>
        </w:rPr>
      </w:pPr>
      <w:r w:rsidRPr="001C66A0">
        <w:rPr>
          <w:rFonts w:ascii="Arial" w:hAnsi="Arial" w:cs="Arial"/>
          <w:sz w:val="20"/>
          <w:szCs w:val="20"/>
        </w:rPr>
        <w:t>Número del contrato contra el cual se facturan los servicios</w:t>
      </w:r>
    </w:p>
    <w:p w:rsidR="001C66A0" w:rsidRPr="001C66A0" w:rsidRDefault="001C66A0" w:rsidP="001C66A0">
      <w:pPr>
        <w:jc w:val="both"/>
        <w:rPr>
          <w:rFonts w:ascii="Arial" w:hAnsi="Arial" w:cs="Arial"/>
          <w:sz w:val="20"/>
          <w:szCs w:val="20"/>
        </w:rPr>
      </w:pPr>
      <w:r w:rsidRPr="001C66A0">
        <w:rPr>
          <w:rFonts w:ascii="Arial" w:hAnsi="Arial" w:cs="Arial"/>
          <w:b/>
          <w:sz w:val="20"/>
          <w:szCs w:val="20"/>
        </w:rPr>
        <w:t xml:space="preserve">27.) </w:t>
      </w:r>
      <w:r w:rsidRPr="001C66A0">
        <w:rPr>
          <w:rFonts w:ascii="Arial" w:hAnsi="Arial" w:cs="Arial"/>
          <w:sz w:val="20"/>
          <w:szCs w:val="20"/>
        </w:rPr>
        <w:t xml:space="preserve">El contratista deberá reportar oportunamente al supervisor del contrato cualquier novedad contractual (déficit de recurso humano o tecnológico) que dificulte la prestación de los servicios a la población de la Sanidad Policial, y documentando a la vez  plan de contingencia o probables soluciones para la prestación del servicio. </w:t>
      </w:r>
    </w:p>
    <w:p w:rsidR="001C66A0" w:rsidRPr="001C66A0" w:rsidRDefault="001C66A0" w:rsidP="001C66A0">
      <w:pPr>
        <w:jc w:val="both"/>
        <w:rPr>
          <w:rFonts w:ascii="Arial" w:hAnsi="Arial" w:cs="Arial"/>
          <w:sz w:val="20"/>
          <w:szCs w:val="20"/>
        </w:rPr>
      </w:pPr>
      <w:r w:rsidRPr="001C66A0">
        <w:rPr>
          <w:rFonts w:ascii="Arial" w:hAnsi="Arial" w:cs="Arial"/>
          <w:b/>
          <w:sz w:val="20"/>
          <w:szCs w:val="20"/>
        </w:rPr>
        <w:t xml:space="preserve">28.) </w:t>
      </w:r>
      <w:r w:rsidRPr="001C66A0">
        <w:rPr>
          <w:rFonts w:ascii="Arial" w:hAnsi="Arial" w:cs="Arial"/>
          <w:sz w:val="20"/>
          <w:szCs w:val="20"/>
        </w:rPr>
        <w:t xml:space="preserve">El contratista deberá reportar de manera trimestral la información e indicadores que ordena la Resolución 0247 de 2014 para </w:t>
      </w:r>
      <w:r w:rsidR="00ED7331">
        <w:rPr>
          <w:rFonts w:ascii="Arial" w:hAnsi="Arial" w:cs="Arial"/>
          <w:sz w:val="20"/>
          <w:szCs w:val="20"/>
        </w:rPr>
        <w:t>usuarios</w:t>
      </w:r>
      <w:r w:rsidRPr="001C66A0">
        <w:rPr>
          <w:rFonts w:ascii="Arial" w:hAnsi="Arial" w:cs="Arial"/>
          <w:sz w:val="20"/>
          <w:szCs w:val="20"/>
        </w:rPr>
        <w:t xml:space="preserve"> de cáncer y la Resolución 1954 de 2012 para las enfermedades huérfanas. Información que deberá ser enviada al correo electrónico </w:t>
      </w:r>
      <w:hyperlink r:id="rId19" w:history="1">
        <w:r w:rsidRPr="001C66A0">
          <w:rPr>
            <w:rStyle w:val="Hipervnculo"/>
            <w:rFonts w:ascii="Arial" w:hAnsi="Arial" w:cs="Arial"/>
            <w:sz w:val="20"/>
            <w:szCs w:val="20"/>
          </w:rPr>
          <w:t>meval.secsa-referencia@policia.gov.co</w:t>
        </w:r>
      </w:hyperlink>
      <w:r w:rsidRPr="001C66A0">
        <w:rPr>
          <w:rFonts w:ascii="Arial" w:hAnsi="Arial" w:cs="Arial"/>
          <w:sz w:val="20"/>
          <w:szCs w:val="20"/>
        </w:rPr>
        <w:t xml:space="preserve"> </w:t>
      </w:r>
    </w:p>
    <w:p w:rsidR="001C66A0" w:rsidRPr="001C66A0" w:rsidRDefault="001C66A0" w:rsidP="001C66A0">
      <w:pPr>
        <w:widowControl w:val="0"/>
        <w:autoSpaceDE w:val="0"/>
        <w:autoSpaceDN w:val="0"/>
        <w:adjustRightInd w:val="0"/>
        <w:snapToGrid w:val="0"/>
        <w:jc w:val="both"/>
        <w:rPr>
          <w:rFonts w:ascii="Arial" w:hAnsi="Arial" w:cs="Arial"/>
          <w:sz w:val="20"/>
          <w:szCs w:val="20"/>
        </w:rPr>
      </w:pPr>
      <w:r w:rsidRPr="001C66A0">
        <w:rPr>
          <w:rFonts w:ascii="Arial" w:hAnsi="Arial" w:cs="Arial"/>
          <w:b/>
          <w:sz w:val="20"/>
          <w:szCs w:val="20"/>
        </w:rPr>
        <w:t>29.)</w:t>
      </w:r>
      <w:r w:rsidRPr="001C66A0">
        <w:rPr>
          <w:rFonts w:ascii="Arial" w:hAnsi="Arial" w:cs="Arial"/>
          <w:sz w:val="20"/>
          <w:szCs w:val="20"/>
        </w:rPr>
        <w:t xml:space="preserve"> Cuando se presente la necesidad </w:t>
      </w:r>
      <w:r w:rsidR="00861E08" w:rsidRPr="001C66A0">
        <w:rPr>
          <w:rFonts w:ascii="Arial" w:hAnsi="Arial" w:cs="Arial"/>
          <w:sz w:val="20"/>
          <w:szCs w:val="20"/>
        </w:rPr>
        <w:t>médica</w:t>
      </w:r>
      <w:r w:rsidRPr="001C66A0">
        <w:rPr>
          <w:rFonts w:ascii="Arial" w:hAnsi="Arial" w:cs="Arial"/>
          <w:sz w:val="20"/>
          <w:szCs w:val="20"/>
        </w:rPr>
        <w:t xml:space="preserve"> de limitarse una actividad policial, durante el acto </w:t>
      </w:r>
      <w:r w:rsidR="00861E08" w:rsidRPr="001C66A0">
        <w:rPr>
          <w:rFonts w:ascii="Arial" w:hAnsi="Arial" w:cs="Arial"/>
          <w:sz w:val="20"/>
          <w:szCs w:val="20"/>
        </w:rPr>
        <w:t>médico</w:t>
      </w:r>
      <w:r w:rsidRPr="001C66A0">
        <w:rPr>
          <w:rFonts w:ascii="Arial" w:hAnsi="Arial" w:cs="Arial"/>
          <w:sz w:val="20"/>
          <w:szCs w:val="20"/>
        </w:rPr>
        <w:t xml:space="preserve"> el profesional de salud generara la respectiva excusa de servicio parcial o total con la debida pertinencia, en los términos que contempla la normatividad vigente, es decir, el médico general hasta 8 días y el especialistas hasta 30 días, prorrogables hasta por el tiempo que por conveniencia medica se amerite. </w:t>
      </w:r>
      <w:r w:rsidRPr="001C66A0">
        <w:rPr>
          <w:rFonts w:ascii="Arial" w:hAnsi="Arial" w:cs="Arial"/>
          <w:b/>
          <w:sz w:val="20"/>
          <w:szCs w:val="20"/>
          <w:lang w:val="es-CO"/>
        </w:rPr>
        <w:t xml:space="preserve">NO </w:t>
      </w:r>
      <w:r w:rsidRPr="001C66A0">
        <w:rPr>
          <w:rFonts w:ascii="Arial" w:hAnsi="Arial" w:cs="Arial"/>
          <w:sz w:val="20"/>
          <w:szCs w:val="20"/>
          <w:lang w:val="es-CO"/>
        </w:rPr>
        <w:t xml:space="preserve">se deberán dentro de las limitaciones médicas, aquellas que interfieran con la administración del talento humano, como aquellas que establecen restricciones para traslados. Solamente se podrán emitir indicaciones en cuanto a descripción de ambientes o sitios favorables o desfavorables para ejercer una labor o permanecer, tales como altura sobre el nivel del mar, temperatura ambiente, humedad, acceso a atención en salud por nivel de complejidad, entre otras. Se debe garantizar que las excusas de servicio parcial y en los conceptos de perfil ocupacional para reubicación laboral, </w:t>
      </w:r>
      <w:r w:rsidRPr="001C66A0">
        <w:rPr>
          <w:rFonts w:ascii="Arial" w:hAnsi="Arial" w:cs="Arial"/>
          <w:b/>
          <w:sz w:val="20"/>
          <w:szCs w:val="20"/>
          <w:lang w:val="es-CO"/>
        </w:rPr>
        <w:t xml:space="preserve">NO </w:t>
      </w:r>
      <w:r w:rsidRPr="001C66A0">
        <w:rPr>
          <w:rFonts w:ascii="Arial" w:hAnsi="Arial" w:cs="Arial"/>
          <w:sz w:val="20"/>
          <w:szCs w:val="20"/>
          <w:lang w:val="es-CO"/>
        </w:rPr>
        <w:t>se emitan conceptos de horario laboral o duración de la jornada de trabajo, salvo contadas excepciones que por su  condición de salud o administración de medicamentos, así lo impone. Por consiguiente podrá emitirse únicamente en los casos pertinentes, limitaciones de turno nocturno, lo cual debe estar completamente justificado en la historia clínica respectiva, contemplando que la jornada nocturna va de 22:00 a las 06:00 horas del día siguiente</w:t>
      </w:r>
    </w:p>
    <w:p w:rsidR="001C66A0" w:rsidRPr="001C66A0" w:rsidRDefault="001C66A0" w:rsidP="001C66A0">
      <w:pPr>
        <w:jc w:val="both"/>
        <w:rPr>
          <w:rFonts w:ascii="Arial" w:hAnsi="Arial" w:cs="Arial"/>
          <w:bCs/>
          <w:iCs/>
          <w:sz w:val="20"/>
          <w:szCs w:val="20"/>
        </w:rPr>
      </w:pPr>
      <w:r w:rsidRPr="001C66A0">
        <w:rPr>
          <w:rFonts w:ascii="Arial" w:hAnsi="Arial" w:cs="Arial"/>
          <w:b/>
          <w:bCs/>
          <w:iCs/>
          <w:sz w:val="20"/>
          <w:szCs w:val="20"/>
        </w:rPr>
        <w:t>30.)</w:t>
      </w:r>
      <w:r w:rsidRPr="001C66A0">
        <w:rPr>
          <w:rFonts w:ascii="Arial" w:hAnsi="Arial" w:cs="Arial"/>
          <w:bCs/>
          <w:iCs/>
          <w:sz w:val="20"/>
          <w:szCs w:val="20"/>
        </w:rPr>
        <w:t xml:space="preserve">El oferente deberá garantizar que los especialistas ofertados en la propuesta y según su competencia e idoneidad, emitan y diligencien el concepto médico laboral en el formato establecido por el contratante y adjunto por el Usuario el día de la respectiva consulta. </w:t>
      </w:r>
    </w:p>
    <w:p w:rsidR="001C66A0" w:rsidRPr="001C66A0" w:rsidRDefault="001C66A0" w:rsidP="001C66A0">
      <w:pPr>
        <w:jc w:val="both"/>
        <w:rPr>
          <w:rFonts w:ascii="Arial" w:hAnsi="Arial" w:cs="Arial"/>
          <w:bCs/>
          <w:sz w:val="20"/>
          <w:szCs w:val="20"/>
        </w:rPr>
      </w:pPr>
      <w:r w:rsidRPr="001C66A0">
        <w:rPr>
          <w:rFonts w:ascii="Arial" w:hAnsi="Arial" w:cs="Arial"/>
          <w:bCs/>
          <w:sz w:val="20"/>
          <w:szCs w:val="20"/>
          <w:u w:val="single"/>
        </w:rPr>
        <w:t>Parágrafo</w:t>
      </w:r>
      <w:r w:rsidRPr="001C66A0">
        <w:rPr>
          <w:rFonts w:ascii="Arial" w:hAnsi="Arial" w:cs="Arial"/>
          <w:sz w:val="20"/>
          <w:szCs w:val="20"/>
          <w:u w:val="single"/>
        </w:rPr>
        <w:t>:</w:t>
      </w:r>
      <w:r w:rsidRPr="001C66A0">
        <w:rPr>
          <w:rFonts w:ascii="Arial" w:hAnsi="Arial" w:cs="Arial"/>
          <w:sz w:val="20"/>
          <w:szCs w:val="20"/>
        </w:rPr>
        <w:t xml:space="preserve"> Dentro del concepto medico laboral proferido por el especialista competente NO se deberán realizar juicios correspondientes a la merma de la capacidad laboral, pues, ello es competencia de las autoridades medico laborales de la Dirección de Sanidad de la Policía Nacional,  la responsabilidad del Galeno que suscriba el respectivo concepto medico laboral deberá estar circunscrita a dejar por sentado lo siguiente:</w:t>
      </w:r>
    </w:p>
    <w:p w:rsidR="001C66A0" w:rsidRPr="001C66A0" w:rsidRDefault="001C66A0" w:rsidP="000B19A6">
      <w:pPr>
        <w:pStyle w:val="Prrafodelista"/>
        <w:numPr>
          <w:ilvl w:val="0"/>
          <w:numId w:val="14"/>
        </w:numPr>
        <w:contextualSpacing w:val="0"/>
        <w:jc w:val="both"/>
        <w:rPr>
          <w:rFonts w:ascii="Arial" w:hAnsi="Arial" w:cs="Arial"/>
          <w:bCs/>
          <w:sz w:val="20"/>
          <w:szCs w:val="20"/>
          <w:lang w:val="es-ES"/>
        </w:rPr>
      </w:pPr>
      <w:r w:rsidRPr="001C66A0">
        <w:rPr>
          <w:rFonts w:ascii="Arial" w:hAnsi="Arial" w:cs="Arial"/>
          <w:sz w:val="20"/>
          <w:szCs w:val="20"/>
          <w:lang w:val="es-ES"/>
        </w:rPr>
        <w:t>Diagnóstico</w:t>
      </w:r>
    </w:p>
    <w:p w:rsidR="001C66A0" w:rsidRPr="001C66A0" w:rsidRDefault="001C66A0" w:rsidP="000B19A6">
      <w:pPr>
        <w:pStyle w:val="Prrafodelista"/>
        <w:numPr>
          <w:ilvl w:val="0"/>
          <w:numId w:val="14"/>
        </w:numPr>
        <w:contextualSpacing w:val="0"/>
        <w:jc w:val="both"/>
        <w:rPr>
          <w:rFonts w:ascii="Arial" w:hAnsi="Arial" w:cs="Arial"/>
          <w:bCs/>
          <w:sz w:val="20"/>
          <w:szCs w:val="20"/>
          <w:lang w:val="es-ES"/>
        </w:rPr>
      </w:pPr>
      <w:r w:rsidRPr="001C66A0">
        <w:rPr>
          <w:rFonts w:ascii="Arial" w:hAnsi="Arial" w:cs="Arial"/>
          <w:sz w:val="20"/>
          <w:szCs w:val="20"/>
          <w:lang w:val="es-ES"/>
        </w:rPr>
        <w:t>Evolución</w:t>
      </w:r>
    </w:p>
    <w:p w:rsidR="001C66A0" w:rsidRPr="001C66A0" w:rsidRDefault="001C66A0" w:rsidP="000B19A6">
      <w:pPr>
        <w:pStyle w:val="Prrafodelista"/>
        <w:numPr>
          <w:ilvl w:val="0"/>
          <w:numId w:val="14"/>
        </w:numPr>
        <w:contextualSpacing w:val="0"/>
        <w:jc w:val="both"/>
        <w:rPr>
          <w:rFonts w:ascii="Arial" w:hAnsi="Arial" w:cs="Arial"/>
          <w:bCs/>
          <w:sz w:val="20"/>
          <w:szCs w:val="20"/>
          <w:lang w:val="es-ES"/>
        </w:rPr>
      </w:pPr>
      <w:r w:rsidRPr="001C66A0">
        <w:rPr>
          <w:rFonts w:ascii="Arial" w:hAnsi="Arial" w:cs="Arial"/>
          <w:sz w:val="20"/>
          <w:szCs w:val="20"/>
          <w:lang w:val="es-ES"/>
        </w:rPr>
        <w:t>Tratamiento realizado</w:t>
      </w:r>
    </w:p>
    <w:p w:rsidR="001C66A0" w:rsidRPr="001C66A0" w:rsidRDefault="001C66A0" w:rsidP="000B19A6">
      <w:pPr>
        <w:pStyle w:val="Prrafodelista"/>
        <w:numPr>
          <w:ilvl w:val="0"/>
          <w:numId w:val="14"/>
        </w:numPr>
        <w:contextualSpacing w:val="0"/>
        <w:jc w:val="both"/>
        <w:rPr>
          <w:rFonts w:ascii="Arial" w:hAnsi="Arial" w:cs="Arial"/>
          <w:bCs/>
          <w:sz w:val="20"/>
          <w:szCs w:val="20"/>
          <w:lang w:val="es-ES"/>
        </w:rPr>
      </w:pPr>
      <w:r w:rsidRPr="001C66A0">
        <w:rPr>
          <w:rFonts w:ascii="Arial" w:hAnsi="Arial" w:cs="Arial"/>
          <w:sz w:val="20"/>
          <w:szCs w:val="20"/>
          <w:lang w:val="es-ES"/>
        </w:rPr>
        <w:t xml:space="preserve">Secuelas de las lesiones o afecciones que presente el </w:t>
      </w:r>
      <w:r w:rsidR="00ED7331">
        <w:rPr>
          <w:rFonts w:ascii="Arial" w:hAnsi="Arial" w:cs="Arial"/>
          <w:sz w:val="20"/>
          <w:szCs w:val="20"/>
          <w:lang w:val="es-ES"/>
        </w:rPr>
        <w:t>Usuario</w:t>
      </w:r>
      <w:r w:rsidRPr="001C66A0">
        <w:rPr>
          <w:rFonts w:ascii="Arial" w:hAnsi="Arial" w:cs="Arial"/>
          <w:sz w:val="20"/>
          <w:szCs w:val="20"/>
          <w:lang w:val="es-ES"/>
        </w:rPr>
        <w:t>.</w:t>
      </w:r>
      <w:r w:rsidRPr="001C66A0">
        <w:rPr>
          <w:rFonts w:ascii="Arial" w:hAnsi="Arial" w:cs="Arial"/>
          <w:sz w:val="20"/>
          <w:szCs w:val="20"/>
        </w:rPr>
        <w:t xml:space="preserve"> </w:t>
      </w:r>
    </w:p>
    <w:p w:rsidR="001C66A0" w:rsidRPr="001C66A0" w:rsidRDefault="001C66A0" w:rsidP="001C66A0">
      <w:pPr>
        <w:jc w:val="both"/>
        <w:rPr>
          <w:rFonts w:ascii="Arial" w:hAnsi="Arial" w:cs="Arial"/>
          <w:b/>
          <w:sz w:val="20"/>
          <w:szCs w:val="20"/>
        </w:rPr>
      </w:pPr>
      <w:r w:rsidRPr="001C66A0">
        <w:rPr>
          <w:rFonts w:ascii="Arial" w:hAnsi="Arial" w:cs="Arial"/>
          <w:b/>
          <w:sz w:val="20"/>
          <w:szCs w:val="20"/>
        </w:rPr>
        <w:t xml:space="preserve">31.) </w:t>
      </w:r>
      <w:r w:rsidRPr="001C66A0">
        <w:rPr>
          <w:rFonts w:ascii="Arial" w:eastAsia="Calibri" w:hAnsi="Arial" w:cs="Arial"/>
          <w:sz w:val="20"/>
          <w:szCs w:val="20"/>
        </w:rPr>
        <w:t>El oferente deberá anexar el portafolio de servicios (incluir valor en pesos y manual tarifario cotizado) y garantizar la prestación de los servicios a las tarifas que sean presentadas en la propuesta</w:t>
      </w:r>
      <w:r w:rsidRPr="001C66A0">
        <w:rPr>
          <w:rFonts w:ascii="Arial" w:hAnsi="Arial" w:cs="Arial"/>
          <w:b/>
          <w:sz w:val="20"/>
          <w:szCs w:val="20"/>
        </w:rPr>
        <w:t xml:space="preserve"> </w:t>
      </w:r>
    </w:p>
    <w:p w:rsidR="001C66A0" w:rsidRPr="001C66A0" w:rsidRDefault="001C66A0" w:rsidP="001C66A0">
      <w:pPr>
        <w:jc w:val="both"/>
        <w:rPr>
          <w:rFonts w:ascii="Arial" w:hAnsi="Arial" w:cs="Arial"/>
          <w:bCs/>
          <w:sz w:val="20"/>
          <w:szCs w:val="20"/>
        </w:rPr>
      </w:pPr>
      <w:r w:rsidRPr="001C66A0">
        <w:rPr>
          <w:rFonts w:ascii="Arial" w:hAnsi="Arial" w:cs="Arial"/>
          <w:b/>
          <w:bCs/>
          <w:sz w:val="20"/>
          <w:szCs w:val="20"/>
        </w:rPr>
        <w:t>32.)</w:t>
      </w:r>
      <w:r w:rsidRPr="001C66A0">
        <w:rPr>
          <w:rFonts w:ascii="Arial" w:hAnsi="Arial" w:cs="Arial"/>
          <w:bCs/>
          <w:sz w:val="20"/>
          <w:szCs w:val="20"/>
        </w:rPr>
        <w:t xml:space="preserve"> Si el oferente dentro de su portafolio de servicios presenta servicios no relacionados en </w:t>
      </w:r>
      <w:r w:rsidR="00896045">
        <w:rPr>
          <w:rFonts w:ascii="Arial" w:hAnsi="Arial" w:cs="Arial"/>
          <w:bCs/>
          <w:sz w:val="20"/>
          <w:szCs w:val="20"/>
        </w:rPr>
        <w:t xml:space="preserve">la </w:t>
      </w:r>
      <w:r w:rsidRPr="001C66A0">
        <w:rPr>
          <w:rFonts w:ascii="Arial" w:hAnsi="Arial" w:cs="Arial"/>
          <w:b/>
          <w:i/>
          <w:sz w:val="20"/>
          <w:szCs w:val="20"/>
          <w:u w:val="single"/>
        </w:rPr>
        <w:t>OFERTA ECONÓMICA</w:t>
      </w:r>
      <w:r w:rsidRPr="001C66A0">
        <w:rPr>
          <w:rFonts w:ascii="Arial" w:hAnsi="Arial" w:cs="Arial"/>
          <w:bCs/>
          <w:sz w:val="20"/>
          <w:szCs w:val="20"/>
        </w:rPr>
        <w:t xml:space="preserve">, deberá ofertarlos en un documento aparte </w:t>
      </w:r>
      <w:r w:rsidRPr="001C66A0">
        <w:rPr>
          <w:rFonts w:ascii="Arial" w:hAnsi="Arial" w:cs="Arial"/>
          <w:b/>
          <w:i/>
          <w:sz w:val="20"/>
          <w:szCs w:val="20"/>
          <w:u w:val="single"/>
        </w:rPr>
        <w:t xml:space="preserve">Anexo </w:t>
      </w:r>
      <w:r w:rsidR="008B66F3">
        <w:rPr>
          <w:rFonts w:ascii="Arial" w:hAnsi="Arial" w:cs="Arial"/>
          <w:b/>
          <w:i/>
          <w:sz w:val="20"/>
          <w:szCs w:val="20"/>
          <w:u w:val="single"/>
        </w:rPr>
        <w:t>porta</w:t>
      </w:r>
      <w:r w:rsidRPr="001C66A0">
        <w:rPr>
          <w:rFonts w:ascii="Arial" w:hAnsi="Arial" w:cs="Arial"/>
          <w:b/>
          <w:i/>
          <w:sz w:val="20"/>
          <w:szCs w:val="20"/>
          <w:u w:val="single"/>
        </w:rPr>
        <w:t>folio de servicios y/o tarifas propias</w:t>
      </w:r>
      <w:r w:rsidRPr="001C66A0">
        <w:rPr>
          <w:rFonts w:ascii="Arial" w:hAnsi="Arial" w:cs="Arial"/>
          <w:bCs/>
          <w:sz w:val="20"/>
          <w:szCs w:val="20"/>
        </w:rPr>
        <w:t xml:space="preserve"> clasificadas por sistema incluyendo valores y manual tarifario.</w:t>
      </w:r>
    </w:p>
    <w:p w:rsidR="00E32803" w:rsidRDefault="00E32803" w:rsidP="00E32803">
      <w:pPr>
        <w:pStyle w:val="Textoindependiente2"/>
        <w:spacing w:after="0" w:line="240" w:lineRule="auto"/>
        <w:jc w:val="both"/>
        <w:rPr>
          <w:rFonts w:ascii="Arial" w:hAnsi="Arial" w:cs="Arial"/>
          <w:sz w:val="20"/>
          <w:szCs w:val="20"/>
          <w:lang w:val="es-CO"/>
        </w:rPr>
      </w:pPr>
      <w:r w:rsidRPr="005D5F94">
        <w:rPr>
          <w:rFonts w:ascii="Arial" w:hAnsi="Arial" w:cs="Arial"/>
          <w:b/>
          <w:sz w:val="20"/>
          <w:szCs w:val="20"/>
        </w:rPr>
        <w:t>33.)</w:t>
      </w:r>
      <w:r>
        <w:rPr>
          <w:rFonts w:ascii="Arial" w:hAnsi="Arial" w:cs="Arial"/>
          <w:sz w:val="20"/>
          <w:szCs w:val="20"/>
        </w:rPr>
        <w:t xml:space="preserve"> </w:t>
      </w:r>
      <w:r w:rsidRPr="001C66A0">
        <w:rPr>
          <w:rFonts w:ascii="Arial" w:hAnsi="Arial" w:cs="Arial"/>
          <w:sz w:val="20"/>
          <w:szCs w:val="20"/>
        </w:rPr>
        <w:t>El oferente debe estar en condiciones de prestar los servicios con la oportunidad mínima a continuación detallada: consulta externa y apoyo diagnostico hasta 20 días calendario, otros procedimientos y cirugías hasta 15 días y urgencias en las primeras 24 horas y en todos los casos igual o menor a la oferta presentada, oportunidad estipulada en las Resoluciones, 1446 de mayo 8 de 2006 y Resolución</w:t>
      </w:r>
      <w:r w:rsidRPr="001C66A0">
        <w:rPr>
          <w:rFonts w:ascii="Arial" w:hAnsi="Arial" w:cs="Arial"/>
          <w:b/>
          <w:bCs/>
          <w:sz w:val="20"/>
          <w:szCs w:val="20"/>
        </w:rPr>
        <w:t xml:space="preserve"> </w:t>
      </w:r>
      <w:r w:rsidRPr="001C66A0">
        <w:rPr>
          <w:rFonts w:ascii="Arial" w:hAnsi="Arial" w:cs="Arial"/>
          <w:bCs/>
          <w:sz w:val="20"/>
          <w:szCs w:val="20"/>
        </w:rPr>
        <w:t xml:space="preserve">1552 de mayo 14 de 2013 MINPROTECCION y circular única título II de SUPERSALUD </w:t>
      </w:r>
      <w:hyperlink r:id="rId20" w:history="1">
        <w:r w:rsidRPr="001C66A0">
          <w:rPr>
            <w:rStyle w:val="Hipervnculo"/>
            <w:rFonts w:ascii="Arial" w:hAnsi="Arial" w:cs="Arial"/>
            <w:color w:val="0000CC"/>
            <w:sz w:val="20"/>
            <w:szCs w:val="20"/>
          </w:rPr>
          <w:t>http://www.supersalud.gov.co/supersalud/LinkClick.aspx?fileticket=wCkTy84Cv8I=&amp;tabid=103</w:t>
        </w:r>
      </w:hyperlink>
      <w:r w:rsidRPr="001C66A0">
        <w:rPr>
          <w:rFonts w:ascii="Arial" w:hAnsi="Arial" w:cs="Arial"/>
          <w:sz w:val="20"/>
          <w:szCs w:val="20"/>
          <w:lang w:val="es-CO"/>
        </w:rPr>
        <w:t>.</w:t>
      </w:r>
    </w:p>
    <w:p w:rsidR="001C66A0" w:rsidRDefault="00E32803" w:rsidP="00E32803">
      <w:pPr>
        <w:jc w:val="both"/>
        <w:rPr>
          <w:rFonts w:ascii="Arial" w:hAnsi="Arial" w:cs="Arial"/>
          <w:sz w:val="20"/>
          <w:szCs w:val="20"/>
          <w:lang w:val="es-CO"/>
        </w:rPr>
      </w:pPr>
      <w:r>
        <w:rPr>
          <w:rFonts w:ascii="Arial" w:hAnsi="Arial" w:cs="Arial"/>
          <w:sz w:val="20"/>
          <w:szCs w:val="20"/>
          <w:lang w:val="es-CO"/>
        </w:rPr>
        <w:t xml:space="preserve">Para las personas con sospecha o </w:t>
      </w:r>
      <w:r w:rsidR="00861E08">
        <w:rPr>
          <w:rFonts w:ascii="Arial" w:hAnsi="Arial" w:cs="Arial"/>
          <w:sz w:val="20"/>
          <w:szCs w:val="20"/>
          <w:lang w:val="es-CO"/>
        </w:rPr>
        <w:t>diagnóstico</w:t>
      </w:r>
      <w:r>
        <w:rPr>
          <w:rFonts w:ascii="Arial" w:hAnsi="Arial" w:cs="Arial"/>
          <w:sz w:val="20"/>
          <w:szCs w:val="20"/>
          <w:lang w:val="es-CO"/>
        </w:rPr>
        <w:t xml:space="preserve"> de cáncer se obedecerán las </w:t>
      </w:r>
      <w:r w:rsidRPr="00C94F19">
        <w:rPr>
          <w:rFonts w:ascii="Arial" w:hAnsi="Arial" w:cs="Arial"/>
          <w:sz w:val="20"/>
          <w:szCs w:val="20"/>
          <w:u w:val="single"/>
          <w:lang w:val="es-CO"/>
        </w:rPr>
        <w:t>“instrucciones PRIMERA y SEGUNDA”</w:t>
      </w:r>
      <w:r>
        <w:rPr>
          <w:rFonts w:ascii="Arial" w:hAnsi="Arial" w:cs="Arial"/>
          <w:sz w:val="20"/>
          <w:szCs w:val="20"/>
          <w:lang w:val="es-CO"/>
        </w:rPr>
        <w:t xml:space="preserve"> impartidas dentro de la circular externa N° 004 SUPERSALUD del 17 de julio de 2014</w:t>
      </w:r>
    </w:p>
    <w:p w:rsidR="007943A9" w:rsidRDefault="007943A9" w:rsidP="00E32803">
      <w:pPr>
        <w:jc w:val="both"/>
        <w:rPr>
          <w:rFonts w:ascii="Arial" w:hAnsi="Arial" w:cs="Arial"/>
          <w:sz w:val="20"/>
          <w:szCs w:val="20"/>
        </w:rPr>
      </w:pPr>
      <w:r w:rsidRPr="009164C3">
        <w:rPr>
          <w:rFonts w:ascii="Arial" w:hAnsi="Arial" w:cs="Arial"/>
          <w:b/>
          <w:sz w:val="20"/>
          <w:szCs w:val="20"/>
        </w:rPr>
        <w:t>34)</w:t>
      </w:r>
      <w:r>
        <w:rPr>
          <w:rFonts w:ascii="Arial" w:hAnsi="Arial" w:cs="Arial"/>
          <w:b/>
          <w:sz w:val="20"/>
          <w:szCs w:val="20"/>
        </w:rPr>
        <w:t xml:space="preserve"> </w:t>
      </w:r>
      <w:r w:rsidRPr="009164C3">
        <w:rPr>
          <w:rFonts w:ascii="Arial" w:hAnsi="Arial" w:cs="Arial"/>
          <w:sz w:val="20"/>
          <w:szCs w:val="20"/>
        </w:rPr>
        <w:t>El oferente garantizará realizar en la sede ofertada los estudios que por algún motivo se requieran realizar bajo anestesia general</w:t>
      </w:r>
      <w:r>
        <w:rPr>
          <w:rFonts w:ascii="Arial" w:hAnsi="Arial" w:cs="Arial"/>
          <w:sz w:val="20"/>
          <w:szCs w:val="20"/>
        </w:rPr>
        <w:t>.</w:t>
      </w:r>
    </w:p>
    <w:p w:rsidR="001666F6" w:rsidRPr="001C66A0" w:rsidRDefault="001666F6" w:rsidP="00E32803">
      <w:pPr>
        <w:jc w:val="both"/>
        <w:rPr>
          <w:rFonts w:ascii="Arial" w:hAnsi="Arial" w:cs="Arial"/>
          <w:bCs/>
          <w:sz w:val="20"/>
          <w:szCs w:val="20"/>
        </w:rPr>
      </w:pPr>
      <w:r w:rsidRPr="001666F6">
        <w:rPr>
          <w:rFonts w:ascii="Arial" w:hAnsi="Arial" w:cs="Arial"/>
          <w:b/>
          <w:sz w:val="20"/>
          <w:szCs w:val="20"/>
        </w:rPr>
        <w:t>35.)</w:t>
      </w:r>
      <w:r>
        <w:rPr>
          <w:rFonts w:ascii="Arial" w:hAnsi="Arial" w:cs="Arial"/>
          <w:sz w:val="20"/>
          <w:szCs w:val="20"/>
        </w:rPr>
        <w:t xml:space="preserve"> adoptar la resolución 3280 sobre la promoción y mantenimiento de la salud y la ruta integral de atención en salud para la población materno, perinatal y se establecen las directrices para su operación.</w:t>
      </w:r>
    </w:p>
    <w:p w:rsidR="001C66A0" w:rsidRDefault="001C66A0" w:rsidP="001C66A0">
      <w:pPr>
        <w:spacing w:line="360" w:lineRule="auto"/>
        <w:rPr>
          <w:rFonts w:ascii="Arial" w:hAnsi="Arial" w:cs="Arial"/>
          <w:b/>
          <w:sz w:val="20"/>
          <w:szCs w:val="20"/>
        </w:rPr>
      </w:pPr>
    </w:p>
    <w:p w:rsidR="00E11215" w:rsidRDefault="00E11215" w:rsidP="001C66A0">
      <w:pPr>
        <w:spacing w:line="360" w:lineRule="auto"/>
        <w:rPr>
          <w:rFonts w:ascii="Arial" w:hAnsi="Arial" w:cs="Arial"/>
          <w:b/>
          <w:sz w:val="20"/>
          <w:szCs w:val="20"/>
        </w:rPr>
      </w:pPr>
    </w:p>
    <w:p w:rsidR="001666F6" w:rsidRPr="001C66A0" w:rsidRDefault="001666F6" w:rsidP="001C66A0">
      <w:pPr>
        <w:spacing w:line="360" w:lineRule="auto"/>
        <w:rPr>
          <w:rFonts w:ascii="Arial" w:hAnsi="Arial" w:cs="Arial"/>
          <w:b/>
          <w:sz w:val="20"/>
          <w:szCs w:val="20"/>
        </w:rPr>
      </w:pPr>
    </w:p>
    <w:p w:rsidR="001C66A0" w:rsidRPr="001C66A0" w:rsidRDefault="001C66A0" w:rsidP="001C66A0">
      <w:pPr>
        <w:jc w:val="center"/>
        <w:rPr>
          <w:rFonts w:ascii="Arial" w:hAnsi="Arial" w:cs="Arial"/>
          <w:b/>
          <w:i/>
          <w:sz w:val="20"/>
          <w:szCs w:val="20"/>
          <w:u w:val="single"/>
        </w:rPr>
      </w:pPr>
      <w:r w:rsidRPr="001C66A0">
        <w:rPr>
          <w:rFonts w:ascii="Arial" w:hAnsi="Arial" w:cs="Arial"/>
          <w:b/>
          <w:i/>
          <w:sz w:val="20"/>
          <w:szCs w:val="20"/>
          <w:u w:val="single"/>
        </w:rPr>
        <w:lastRenderedPageBreak/>
        <w:t xml:space="preserve">ANEXO N°. </w:t>
      </w:r>
      <w:r w:rsidR="006C0E0F">
        <w:rPr>
          <w:rFonts w:ascii="Arial" w:hAnsi="Arial" w:cs="Arial"/>
          <w:b/>
          <w:i/>
          <w:sz w:val="20"/>
          <w:szCs w:val="20"/>
          <w:u w:val="single"/>
        </w:rPr>
        <w:t>5</w:t>
      </w:r>
    </w:p>
    <w:p w:rsidR="001C66A0" w:rsidRPr="001C66A0" w:rsidRDefault="001C66A0" w:rsidP="001C66A0">
      <w:pPr>
        <w:jc w:val="center"/>
        <w:rPr>
          <w:rFonts w:ascii="Arial" w:hAnsi="Arial" w:cs="Arial"/>
          <w:b/>
          <w:sz w:val="20"/>
          <w:szCs w:val="20"/>
        </w:rPr>
      </w:pPr>
    </w:p>
    <w:p w:rsidR="001C66A0" w:rsidRPr="001C66A0" w:rsidRDefault="001C66A0" w:rsidP="001C66A0">
      <w:pPr>
        <w:spacing w:line="360" w:lineRule="auto"/>
        <w:jc w:val="center"/>
        <w:rPr>
          <w:rFonts w:ascii="Arial" w:hAnsi="Arial" w:cs="Arial"/>
          <w:b/>
          <w:sz w:val="20"/>
          <w:szCs w:val="20"/>
        </w:rPr>
      </w:pPr>
      <w:r w:rsidRPr="001C66A0">
        <w:rPr>
          <w:rFonts w:ascii="Arial" w:hAnsi="Arial" w:cs="Arial"/>
          <w:b/>
          <w:sz w:val="20"/>
          <w:szCs w:val="20"/>
        </w:rPr>
        <w:t>OBLIGACIONES DE LA POLICÍA NACIONAL</w:t>
      </w:r>
    </w:p>
    <w:p w:rsidR="001C66A0" w:rsidRPr="001C66A0" w:rsidRDefault="001C66A0" w:rsidP="001C66A0">
      <w:pPr>
        <w:spacing w:line="360" w:lineRule="auto"/>
        <w:jc w:val="center"/>
        <w:rPr>
          <w:rFonts w:ascii="Arial" w:hAnsi="Arial" w:cs="Arial"/>
          <w:b/>
          <w:sz w:val="20"/>
          <w:szCs w:val="20"/>
        </w:rPr>
      </w:pPr>
    </w:p>
    <w:p w:rsidR="001C66A0" w:rsidRPr="001C66A0" w:rsidRDefault="001C66A0" w:rsidP="001C66A0">
      <w:pPr>
        <w:numPr>
          <w:ilvl w:val="0"/>
          <w:numId w:val="2"/>
        </w:numPr>
        <w:spacing w:line="360" w:lineRule="auto"/>
        <w:ind w:left="360"/>
        <w:jc w:val="both"/>
        <w:rPr>
          <w:rFonts w:ascii="Arial" w:hAnsi="Arial" w:cs="Arial"/>
          <w:b/>
          <w:bCs/>
          <w:sz w:val="20"/>
          <w:szCs w:val="20"/>
        </w:rPr>
      </w:pPr>
      <w:r w:rsidRPr="001C66A0">
        <w:rPr>
          <w:rFonts w:ascii="Arial" w:hAnsi="Arial" w:cs="Arial"/>
          <w:sz w:val="20"/>
          <w:szCs w:val="20"/>
        </w:rPr>
        <w:t xml:space="preserve">Una vez se surta el proceso de contratación estatal, asignar un Supervisor, a través  de quien la </w:t>
      </w:r>
      <w:r w:rsidRPr="001C66A0">
        <w:rPr>
          <w:rFonts w:ascii="Arial" w:hAnsi="Arial" w:cs="Arial"/>
          <w:b/>
          <w:bCs/>
          <w:sz w:val="20"/>
          <w:szCs w:val="20"/>
        </w:rPr>
        <w:t>SECCIONAL SANIDAD ANTIOQUIA</w:t>
      </w:r>
      <w:r w:rsidRPr="001C66A0">
        <w:rPr>
          <w:rFonts w:ascii="Arial" w:hAnsi="Arial" w:cs="Arial"/>
          <w:sz w:val="20"/>
          <w:szCs w:val="20"/>
        </w:rPr>
        <w:t xml:space="preserve"> mantendrá la interlocución permanente y directa con </w:t>
      </w:r>
      <w:r w:rsidRPr="001C66A0">
        <w:rPr>
          <w:rFonts w:ascii="Arial" w:hAnsi="Arial" w:cs="Arial"/>
          <w:bCs/>
          <w:sz w:val="20"/>
          <w:szCs w:val="20"/>
        </w:rPr>
        <w:t>el</w:t>
      </w:r>
      <w:r w:rsidRPr="001C66A0">
        <w:rPr>
          <w:rFonts w:ascii="Arial" w:hAnsi="Arial" w:cs="Arial"/>
          <w:b/>
          <w:bCs/>
          <w:sz w:val="20"/>
          <w:szCs w:val="20"/>
        </w:rPr>
        <w:t xml:space="preserve"> CONTRATISTA</w:t>
      </w:r>
      <w:r w:rsidRPr="001C66A0">
        <w:rPr>
          <w:rFonts w:ascii="Arial" w:hAnsi="Arial" w:cs="Arial"/>
          <w:sz w:val="20"/>
          <w:szCs w:val="20"/>
        </w:rPr>
        <w:t>.</w:t>
      </w:r>
    </w:p>
    <w:p w:rsidR="001C66A0" w:rsidRPr="001C66A0" w:rsidRDefault="001C66A0" w:rsidP="001C66A0">
      <w:pPr>
        <w:numPr>
          <w:ilvl w:val="0"/>
          <w:numId w:val="2"/>
        </w:numPr>
        <w:spacing w:line="360" w:lineRule="auto"/>
        <w:ind w:left="360"/>
        <w:jc w:val="both"/>
        <w:rPr>
          <w:rFonts w:ascii="Arial" w:hAnsi="Arial" w:cs="Arial"/>
          <w:sz w:val="20"/>
          <w:szCs w:val="20"/>
        </w:rPr>
      </w:pPr>
      <w:r w:rsidRPr="001C66A0">
        <w:rPr>
          <w:rFonts w:ascii="Arial" w:hAnsi="Arial" w:cs="Arial"/>
          <w:sz w:val="20"/>
          <w:szCs w:val="20"/>
        </w:rPr>
        <w:t>Ejercer el control sobre el cumplimiento del contrato a través del Supervisor designado para el efecto, exigiéndole la ejecución idónea y oportuna del objeto a contratar.</w:t>
      </w:r>
    </w:p>
    <w:p w:rsidR="001C66A0" w:rsidRPr="001C66A0" w:rsidRDefault="001C66A0" w:rsidP="001C66A0">
      <w:pPr>
        <w:pStyle w:val="Prrafodelista"/>
        <w:rPr>
          <w:rFonts w:ascii="Arial" w:hAnsi="Arial" w:cs="Arial"/>
          <w:sz w:val="20"/>
          <w:szCs w:val="20"/>
          <w:lang w:val="es-ES"/>
        </w:rPr>
      </w:pPr>
    </w:p>
    <w:p w:rsidR="001C66A0" w:rsidRPr="001C66A0" w:rsidRDefault="001C66A0" w:rsidP="001C66A0">
      <w:pPr>
        <w:numPr>
          <w:ilvl w:val="0"/>
          <w:numId w:val="2"/>
        </w:numPr>
        <w:spacing w:line="360" w:lineRule="auto"/>
        <w:ind w:left="360"/>
        <w:jc w:val="both"/>
        <w:rPr>
          <w:rFonts w:ascii="Arial" w:hAnsi="Arial" w:cs="Arial"/>
          <w:sz w:val="20"/>
          <w:szCs w:val="20"/>
        </w:rPr>
      </w:pPr>
      <w:r w:rsidRPr="001C66A0">
        <w:rPr>
          <w:rFonts w:ascii="Arial" w:hAnsi="Arial" w:cs="Arial"/>
          <w:sz w:val="20"/>
          <w:szCs w:val="20"/>
        </w:rPr>
        <w:t xml:space="preserve">Recibir a satisfacción los servicios que sean entregados por el </w:t>
      </w:r>
      <w:r w:rsidRPr="001C66A0">
        <w:rPr>
          <w:rFonts w:ascii="Arial" w:hAnsi="Arial" w:cs="Arial"/>
          <w:b/>
          <w:bCs/>
          <w:sz w:val="20"/>
          <w:szCs w:val="20"/>
        </w:rPr>
        <w:t xml:space="preserve">CONTRATISTA, </w:t>
      </w:r>
      <w:r w:rsidRPr="001C66A0">
        <w:rPr>
          <w:rFonts w:ascii="Arial" w:hAnsi="Arial" w:cs="Arial"/>
          <w:sz w:val="20"/>
          <w:szCs w:val="20"/>
        </w:rPr>
        <w:t xml:space="preserve"> cuando estos cumplan con las condiciones establecidas y en especial las especificaciones u obligaciones técnicas contenidas en el </w:t>
      </w:r>
      <w:r w:rsidRPr="001C66A0">
        <w:rPr>
          <w:rFonts w:ascii="Arial" w:hAnsi="Arial" w:cs="Arial"/>
          <w:b/>
          <w:i/>
          <w:sz w:val="20"/>
          <w:szCs w:val="20"/>
          <w:u w:val="single"/>
        </w:rPr>
        <w:t xml:space="preserve">Anexo N°. 2 </w:t>
      </w:r>
      <w:r w:rsidR="00F133DA">
        <w:rPr>
          <w:rFonts w:ascii="Arial" w:hAnsi="Arial" w:cs="Arial"/>
          <w:b/>
          <w:i/>
          <w:sz w:val="20"/>
          <w:szCs w:val="20"/>
          <w:u w:val="single"/>
        </w:rPr>
        <w:t>Condiciones</w:t>
      </w:r>
      <w:r w:rsidRPr="001C66A0">
        <w:rPr>
          <w:rFonts w:ascii="Arial" w:hAnsi="Arial" w:cs="Arial"/>
          <w:b/>
          <w:i/>
          <w:sz w:val="20"/>
          <w:szCs w:val="20"/>
          <w:u w:val="single"/>
        </w:rPr>
        <w:t xml:space="preserve"> Técnicas”.</w:t>
      </w:r>
      <w:r w:rsidRPr="001C66A0">
        <w:rPr>
          <w:rFonts w:ascii="Arial" w:hAnsi="Arial" w:cs="Arial"/>
          <w:sz w:val="20"/>
          <w:szCs w:val="20"/>
        </w:rPr>
        <w:t xml:space="preserve"> </w:t>
      </w:r>
    </w:p>
    <w:p w:rsidR="001C66A0" w:rsidRPr="001C66A0" w:rsidRDefault="001C66A0" w:rsidP="001C66A0">
      <w:pPr>
        <w:pStyle w:val="Prrafodelista"/>
        <w:rPr>
          <w:rFonts w:ascii="Arial" w:hAnsi="Arial" w:cs="Arial"/>
          <w:sz w:val="20"/>
          <w:szCs w:val="20"/>
        </w:rPr>
      </w:pPr>
    </w:p>
    <w:p w:rsidR="001C66A0" w:rsidRPr="001C66A0" w:rsidRDefault="001C66A0" w:rsidP="001C66A0">
      <w:pPr>
        <w:numPr>
          <w:ilvl w:val="0"/>
          <w:numId w:val="2"/>
        </w:numPr>
        <w:spacing w:line="360" w:lineRule="auto"/>
        <w:ind w:left="360"/>
        <w:jc w:val="both"/>
        <w:rPr>
          <w:rFonts w:ascii="Arial" w:hAnsi="Arial" w:cs="Arial"/>
          <w:b/>
          <w:bCs/>
          <w:sz w:val="20"/>
          <w:szCs w:val="20"/>
        </w:rPr>
      </w:pPr>
      <w:r w:rsidRPr="001C66A0">
        <w:rPr>
          <w:rFonts w:ascii="Arial" w:hAnsi="Arial" w:cs="Arial"/>
          <w:sz w:val="20"/>
          <w:szCs w:val="20"/>
        </w:rPr>
        <w:t xml:space="preserve">Adelantar las gestiones necesarias para el reconocimiento y cobro de las sanciones pecuniarias y garantías a que hubiere lugar, para lo cual el Supervisor dará aviso oportuno a la </w:t>
      </w:r>
      <w:r w:rsidRPr="001C66A0">
        <w:rPr>
          <w:rFonts w:ascii="Arial" w:hAnsi="Arial" w:cs="Arial"/>
          <w:b/>
          <w:bCs/>
          <w:sz w:val="20"/>
          <w:szCs w:val="20"/>
        </w:rPr>
        <w:t>SECCIONAL SANIDAD ANTIOQUIA</w:t>
      </w:r>
      <w:r w:rsidRPr="001C66A0">
        <w:rPr>
          <w:rFonts w:ascii="Arial" w:hAnsi="Arial" w:cs="Arial"/>
          <w:sz w:val="20"/>
          <w:szCs w:val="20"/>
        </w:rPr>
        <w:t>, sobre la ocurrencia de hechos constitutivos de mora o incumplimiento</w:t>
      </w:r>
      <w:r w:rsidRPr="001C66A0">
        <w:rPr>
          <w:rFonts w:ascii="Arial" w:hAnsi="Arial" w:cs="Arial"/>
          <w:b/>
          <w:bCs/>
          <w:sz w:val="20"/>
          <w:szCs w:val="20"/>
        </w:rPr>
        <w:t xml:space="preserve">. </w:t>
      </w:r>
    </w:p>
    <w:p w:rsidR="001C66A0" w:rsidRPr="001C66A0" w:rsidRDefault="001C66A0" w:rsidP="001C66A0">
      <w:pPr>
        <w:pStyle w:val="Prrafodelista"/>
        <w:rPr>
          <w:rFonts w:ascii="Arial" w:hAnsi="Arial" w:cs="Arial"/>
          <w:b/>
          <w:bCs/>
          <w:sz w:val="20"/>
          <w:szCs w:val="20"/>
        </w:rPr>
      </w:pPr>
    </w:p>
    <w:p w:rsidR="001C66A0" w:rsidRPr="001C66A0" w:rsidRDefault="001C66A0" w:rsidP="001C66A0">
      <w:pPr>
        <w:numPr>
          <w:ilvl w:val="0"/>
          <w:numId w:val="2"/>
        </w:numPr>
        <w:spacing w:line="360" w:lineRule="auto"/>
        <w:ind w:left="360"/>
        <w:jc w:val="both"/>
        <w:rPr>
          <w:rFonts w:ascii="Arial" w:hAnsi="Arial" w:cs="Arial"/>
          <w:sz w:val="20"/>
          <w:szCs w:val="20"/>
        </w:rPr>
      </w:pPr>
      <w:r w:rsidRPr="001C66A0">
        <w:rPr>
          <w:rFonts w:ascii="Arial" w:hAnsi="Arial" w:cs="Arial"/>
          <w:sz w:val="20"/>
          <w:szCs w:val="20"/>
        </w:rPr>
        <w:t xml:space="preserve">Pagar al </w:t>
      </w:r>
      <w:r w:rsidRPr="001C66A0">
        <w:rPr>
          <w:rFonts w:ascii="Arial" w:hAnsi="Arial" w:cs="Arial"/>
          <w:b/>
          <w:bCs/>
          <w:sz w:val="20"/>
          <w:szCs w:val="20"/>
        </w:rPr>
        <w:t>CONTRATISTA</w:t>
      </w:r>
      <w:r w:rsidRPr="001C66A0">
        <w:rPr>
          <w:rFonts w:ascii="Arial" w:hAnsi="Arial" w:cs="Arial"/>
          <w:sz w:val="20"/>
          <w:szCs w:val="20"/>
        </w:rPr>
        <w:t xml:space="preserve"> en la forma pactada  y con sujeción a las disponibilidades presupuestales y de PAC previstas para el efecto.</w:t>
      </w:r>
    </w:p>
    <w:p w:rsidR="001C66A0" w:rsidRPr="001C66A0" w:rsidRDefault="001C66A0" w:rsidP="001C66A0">
      <w:pPr>
        <w:pStyle w:val="Prrafodelista"/>
        <w:rPr>
          <w:rFonts w:ascii="Arial" w:hAnsi="Arial" w:cs="Arial"/>
          <w:sz w:val="20"/>
          <w:szCs w:val="20"/>
        </w:rPr>
      </w:pPr>
    </w:p>
    <w:p w:rsidR="001C66A0" w:rsidRPr="001C66A0" w:rsidRDefault="001C66A0" w:rsidP="001C66A0">
      <w:pPr>
        <w:numPr>
          <w:ilvl w:val="0"/>
          <w:numId w:val="2"/>
        </w:numPr>
        <w:spacing w:line="360" w:lineRule="auto"/>
        <w:ind w:left="360"/>
        <w:jc w:val="both"/>
        <w:rPr>
          <w:rFonts w:ascii="Arial" w:hAnsi="Arial" w:cs="Arial"/>
          <w:sz w:val="20"/>
          <w:szCs w:val="20"/>
        </w:rPr>
      </w:pPr>
      <w:r w:rsidRPr="001C66A0">
        <w:rPr>
          <w:rFonts w:ascii="Arial" w:hAnsi="Arial" w:cs="Arial"/>
          <w:sz w:val="20"/>
          <w:szCs w:val="20"/>
        </w:rPr>
        <w:t>Tramitar diligentemente las apropiaciones presupuestales que requiera para solventar las prestaciones patrimoniales que hayan surgido a su cargo como consecuencia de la suscripción del contrato.</w:t>
      </w:r>
    </w:p>
    <w:p w:rsidR="001C66A0" w:rsidRPr="001C66A0" w:rsidRDefault="001C66A0" w:rsidP="001C66A0">
      <w:pPr>
        <w:pStyle w:val="Prrafodelista"/>
        <w:rPr>
          <w:rFonts w:ascii="Arial" w:hAnsi="Arial" w:cs="Arial"/>
          <w:sz w:val="20"/>
          <w:szCs w:val="20"/>
        </w:rPr>
      </w:pPr>
    </w:p>
    <w:p w:rsidR="001C66A0" w:rsidRPr="001C66A0" w:rsidRDefault="001C66A0" w:rsidP="001C66A0">
      <w:pPr>
        <w:numPr>
          <w:ilvl w:val="0"/>
          <w:numId w:val="2"/>
        </w:numPr>
        <w:spacing w:line="360" w:lineRule="auto"/>
        <w:ind w:left="360"/>
        <w:jc w:val="both"/>
        <w:rPr>
          <w:rFonts w:ascii="Arial" w:hAnsi="Arial" w:cs="Arial"/>
          <w:sz w:val="20"/>
          <w:szCs w:val="20"/>
        </w:rPr>
      </w:pPr>
      <w:r w:rsidRPr="001C66A0">
        <w:rPr>
          <w:rFonts w:ascii="Arial" w:hAnsi="Arial" w:cs="Arial"/>
          <w:sz w:val="20"/>
          <w:szCs w:val="20"/>
        </w:rPr>
        <w:t>Solicitar y recibir información técnica respecto del servicio y demás del</w:t>
      </w:r>
      <w:r w:rsidRPr="001C66A0">
        <w:rPr>
          <w:rFonts w:ascii="Arial" w:hAnsi="Arial" w:cs="Arial"/>
          <w:b/>
          <w:bCs/>
          <w:sz w:val="20"/>
          <w:szCs w:val="20"/>
        </w:rPr>
        <w:t xml:space="preserve"> CONTRATISTA</w:t>
      </w:r>
      <w:r w:rsidRPr="001C66A0">
        <w:rPr>
          <w:rFonts w:ascii="Arial" w:hAnsi="Arial" w:cs="Arial"/>
          <w:sz w:val="20"/>
          <w:szCs w:val="20"/>
        </w:rPr>
        <w:t xml:space="preserve"> en desarrollo del objeto del contractual. </w:t>
      </w:r>
    </w:p>
    <w:p w:rsidR="001C66A0" w:rsidRPr="001C66A0" w:rsidRDefault="001C66A0" w:rsidP="001C66A0">
      <w:pPr>
        <w:pStyle w:val="Prrafodelista"/>
        <w:rPr>
          <w:rFonts w:ascii="Arial" w:hAnsi="Arial" w:cs="Arial"/>
          <w:sz w:val="20"/>
          <w:szCs w:val="20"/>
        </w:rPr>
      </w:pPr>
    </w:p>
    <w:p w:rsidR="001C66A0" w:rsidRDefault="001C66A0" w:rsidP="001C66A0">
      <w:pPr>
        <w:numPr>
          <w:ilvl w:val="0"/>
          <w:numId w:val="2"/>
        </w:numPr>
        <w:ind w:left="360"/>
        <w:jc w:val="both"/>
        <w:rPr>
          <w:rFonts w:ascii="Arial" w:hAnsi="Arial" w:cs="Arial"/>
          <w:sz w:val="20"/>
          <w:szCs w:val="20"/>
        </w:rPr>
      </w:pPr>
      <w:r w:rsidRPr="001C66A0">
        <w:rPr>
          <w:rFonts w:ascii="Arial" w:hAnsi="Arial" w:cs="Arial"/>
          <w:sz w:val="20"/>
          <w:szCs w:val="20"/>
        </w:rPr>
        <w:t>Rechazar los servicios cuando no cumpla con los requerimientos técnicos exigidos.</w:t>
      </w:r>
    </w:p>
    <w:p w:rsidR="009800D6" w:rsidRDefault="009800D6" w:rsidP="009800D6">
      <w:pPr>
        <w:pStyle w:val="Prrafodelista"/>
        <w:rPr>
          <w:rFonts w:ascii="Arial" w:hAnsi="Arial" w:cs="Arial"/>
          <w:sz w:val="20"/>
          <w:szCs w:val="20"/>
        </w:rPr>
      </w:pPr>
    </w:p>
    <w:p w:rsidR="009800D6" w:rsidRPr="00EE620D" w:rsidRDefault="009800D6" w:rsidP="009800D6">
      <w:pPr>
        <w:numPr>
          <w:ilvl w:val="0"/>
          <w:numId w:val="2"/>
        </w:numPr>
        <w:spacing w:line="360" w:lineRule="auto"/>
        <w:ind w:left="360"/>
        <w:jc w:val="both"/>
        <w:rPr>
          <w:rFonts w:ascii="Arial" w:hAnsi="Arial" w:cs="Arial"/>
          <w:sz w:val="20"/>
          <w:szCs w:val="20"/>
        </w:rPr>
      </w:pPr>
      <w:r w:rsidRPr="00EE620D">
        <w:rPr>
          <w:rFonts w:ascii="Arial" w:hAnsi="Arial" w:cs="Arial"/>
          <w:sz w:val="20"/>
          <w:szCs w:val="20"/>
        </w:rPr>
        <w:t>Exigir a los prestadores de servicios de salud el modelo de prestación de servicios definido por el prestador, de la misma manera se les suministre el modelo de atención definido por la Dirección de Sanidad de la Policía Nacional.</w:t>
      </w:r>
    </w:p>
    <w:p w:rsidR="009800D6" w:rsidRPr="00EE620D" w:rsidRDefault="009800D6" w:rsidP="009800D6">
      <w:pPr>
        <w:numPr>
          <w:ilvl w:val="0"/>
          <w:numId w:val="2"/>
        </w:numPr>
        <w:spacing w:line="360" w:lineRule="auto"/>
        <w:ind w:left="360"/>
        <w:jc w:val="both"/>
        <w:rPr>
          <w:rFonts w:ascii="Arial" w:hAnsi="Arial" w:cs="Arial"/>
          <w:sz w:val="20"/>
          <w:szCs w:val="20"/>
        </w:rPr>
      </w:pPr>
      <w:r w:rsidRPr="00EE620D">
        <w:rPr>
          <w:rFonts w:ascii="Arial" w:hAnsi="Arial" w:cs="Arial"/>
          <w:sz w:val="20"/>
          <w:szCs w:val="20"/>
        </w:rPr>
        <w:t xml:space="preserve">Informar por escrito a las IPS oferentes, si considera necesario cuál sería su participación y compromisos específicos para el desarrollo integral del modelo, articulado por el sistema de Referencia y </w:t>
      </w:r>
      <w:proofErr w:type="spellStart"/>
      <w:r w:rsidRPr="00EE620D">
        <w:rPr>
          <w:rFonts w:ascii="Arial" w:hAnsi="Arial" w:cs="Arial"/>
          <w:sz w:val="20"/>
          <w:szCs w:val="20"/>
        </w:rPr>
        <w:t>Contrarreferencia</w:t>
      </w:r>
      <w:proofErr w:type="spellEnd"/>
      <w:r w:rsidRPr="00EE620D">
        <w:rPr>
          <w:rFonts w:ascii="Arial" w:hAnsi="Arial" w:cs="Arial"/>
          <w:sz w:val="20"/>
          <w:szCs w:val="20"/>
        </w:rPr>
        <w:t>.</w:t>
      </w:r>
    </w:p>
    <w:p w:rsidR="009800D6" w:rsidRPr="001C66A0" w:rsidRDefault="009800D6" w:rsidP="009800D6">
      <w:pPr>
        <w:numPr>
          <w:ilvl w:val="0"/>
          <w:numId w:val="2"/>
        </w:numPr>
        <w:ind w:left="360"/>
        <w:jc w:val="both"/>
        <w:rPr>
          <w:rFonts w:ascii="Arial" w:hAnsi="Arial" w:cs="Arial"/>
          <w:sz w:val="20"/>
          <w:szCs w:val="20"/>
        </w:rPr>
      </w:pPr>
      <w:r w:rsidRPr="00EE620D">
        <w:rPr>
          <w:rFonts w:ascii="Arial" w:hAnsi="Arial" w:cs="Arial"/>
          <w:sz w:val="20"/>
          <w:szCs w:val="20"/>
        </w:rPr>
        <w:t>Verificar y efectuar el control al cumplimiento del presente instructivo</w:t>
      </w:r>
      <w:r>
        <w:rPr>
          <w:rFonts w:ascii="Arial" w:hAnsi="Arial" w:cs="Arial"/>
          <w:sz w:val="20"/>
          <w:szCs w:val="20"/>
        </w:rPr>
        <w:t>.</w:t>
      </w:r>
    </w:p>
    <w:p w:rsidR="0066612C" w:rsidRDefault="0066612C" w:rsidP="001C66A0">
      <w:pPr>
        <w:pStyle w:val="Prrafodelista"/>
        <w:tabs>
          <w:tab w:val="left" w:pos="240"/>
        </w:tabs>
        <w:ind w:left="0"/>
        <w:jc w:val="center"/>
        <w:rPr>
          <w:rFonts w:ascii="Arial" w:hAnsi="Arial" w:cs="Arial"/>
          <w:b/>
          <w:i/>
          <w:sz w:val="20"/>
          <w:szCs w:val="20"/>
          <w:u w:val="single"/>
        </w:rPr>
      </w:pPr>
    </w:p>
    <w:p w:rsidR="00784833" w:rsidRDefault="00784833" w:rsidP="001C66A0">
      <w:pPr>
        <w:pStyle w:val="Prrafodelista"/>
        <w:tabs>
          <w:tab w:val="left" w:pos="240"/>
        </w:tabs>
        <w:ind w:left="0"/>
        <w:jc w:val="center"/>
        <w:rPr>
          <w:rFonts w:ascii="Arial" w:hAnsi="Arial" w:cs="Arial"/>
          <w:b/>
          <w:i/>
          <w:sz w:val="20"/>
          <w:szCs w:val="20"/>
          <w:u w:val="single"/>
        </w:rPr>
      </w:pPr>
    </w:p>
    <w:p w:rsidR="0066612C" w:rsidRDefault="0066612C" w:rsidP="001C66A0">
      <w:pPr>
        <w:pStyle w:val="Prrafodelista"/>
        <w:tabs>
          <w:tab w:val="left" w:pos="240"/>
        </w:tabs>
        <w:ind w:left="0"/>
        <w:jc w:val="center"/>
        <w:rPr>
          <w:rFonts w:ascii="Arial" w:hAnsi="Arial" w:cs="Arial"/>
          <w:b/>
          <w:i/>
          <w:sz w:val="20"/>
          <w:szCs w:val="20"/>
          <w:u w:val="single"/>
        </w:rPr>
      </w:pPr>
    </w:p>
    <w:p w:rsidR="0066612C" w:rsidRDefault="0066612C" w:rsidP="001C66A0">
      <w:pPr>
        <w:pStyle w:val="Prrafodelista"/>
        <w:tabs>
          <w:tab w:val="left" w:pos="240"/>
        </w:tabs>
        <w:ind w:left="0"/>
        <w:jc w:val="center"/>
        <w:rPr>
          <w:rFonts w:ascii="Arial" w:hAnsi="Arial" w:cs="Arial"/>
          <w:b/>
          <w:i/>
          <w:sz w:val="20"/>
          <w:szCs w:val="20"/>
          <w:u w:val="single"/>
        </w:rPr>
      </w:pPr>
    </w:p>
    <w:p w:rsidR="0066612C" w:rsidRDefault="0066612C" w:rsidP="001C66A0">
      <w:pPr>
        <w:pStyle w:val="Prrafodelista"/>
        <w:tabs>
          <w:tab w:val="left" w:pos="240"/>
        </w:tabs>
        <w:ind w:left="0"/>
        <w:jc w:val="center"/>
        <w:rPr>
          <w:rFonts w:ascii="Arial" w:hAnsi="Arial" w:cs="Arial"/>
          <w:b/>
          <w:i/>
          <w:sz w:val="20"/>
          <w:szCs w:val="20"/>
          <w:u w:val="single"/>
        </w:rPr>
      </w:pPr>
    </w:p>
    <w:p w:rsidR="0066612C" w:rsidRDefault="0066612C" w:rsidP="001C66A0">
      <w:pPr>
        <w:pStyle w:val="Prrafodelista"/>
        <w:tabs>
          <w:tab w:val="left" w:pos="240"/>
        </w:tabs>
        <w:ind w:left="0"/>
        <w:jc w:val="center"/>
        <w:rPr>
          <w:rFonts w:ascii="Arial" w:hAnsi="Arial" w:cs="Arial"/>
          <w:b/>
          <w:i/>
          <w:sz w:val="20"/>
          <w:szCs w:val="20"/>
          <w:u w:val="single"/>
        </w:rPr>
      </w:pPr>
    </w:p>
    <w:p w:rsidR="0066612C" w:rsidRDefault="0066612C" w:rsidP="001C66A0">
      <w:pPr>
        <w:pStyle w:val="Prrafodelista"/>
        <w:tabs>
          <w:tab w:val="left" w:pos="240"/>
        </w:tabs>
        <w:ind w:left="0"/>
        <w:jc w:val="center"/>
        <w:rPr>
          <w:rFonts w:ascii="Arial" w:hAnsi="Arial" w:cs="Arial"/>
          <w:b/>
          <w:i/>
          <w:sz w:val="20"/>
          <w:szCs w:val="20"/>
          <w:u w:val="single"/>
        </w:rPr>
      </w:pPr>
    </w:p>
    <w:p w:rsidR="001666F6" w:rsidRDefault="001666F6" w:rsidP="001C66A0">
      <w:pPr>
        <w:pStyle w:val="Prrafodelista"/>
        <w:tabs>
          <w:tab w:val="left" w:pos="240"/>
        </w:tabs>
        <w:ind w:left="0"/>
        <w:jc w:val="center"/>
        <w:rPr>
          <w:rFonts w:ascii="Arial" w:hAnsi="Arial" w:cs="Arial"/>
          <w:b/>
          <w:i/>
          <w:sz w:val="20"/>
          <w:szCs w:val="20"/>
          <w:u w:val="single"/>
        </w:rPr>
      </w:pPr>
    </w:p>
    <w:p w:rsidR="00357E34" w:rsidRDefault="00357E34" w:rsidP="001C66A0">
      <w:pPr>
        <w:pStyle w:val="Prrafodelista"/>
        <w:tabs>
          <w:tab w:val="left" w:pos="240"/>
        </w:tabs>
        <w:ind w:left="0"/>
        <w:jc w:val="center"/>
        <w:rPr>
          <w:rFonts w:ascii="Arial" w:hAnsi="Arial" w:cs="Arial"/>
          <w:b/>
          <w:i/>
          <w:sz w:val="20"/>
          <w:szCs w:val="20"/>
          <w:u w:val="single"/>
        </w:rPr>
      </w:pPr>
    </w:p>
    <w:p w:rsidR="0066612C" w:rsidRDefault="0066612C" w:rsidP="001C66A0">
      <w:pPr>
        <w:pStyle w:val="Prrafodelista"/>
        <w:tabs>
          <w:tab w:val="left" w:pos="240"/>
        </w:tabs>
        <w:ind w:left="0"/>
        <w:jc w:val="center"/>
        <w:rPr>
          <w:rFonts w:ascii="Arial" w:hAnsi="Arial" w:cs="Arial"/>
          <w:b/>
          <w:i/>
          <w:sz w:val="20"/>
          <w:szCs w:val="20"/>
          <w:u w:val="single"/>
        </w:rPr>
      </w:pPr>
    </w:p>
    <w:p w:rsidR="001C66A0" w:rsidRPr="001C66A0" w:rsidRDefault="001C66A0" w:rsidP="001C66A0">
      <w:pPr>
        <w:pStyle w:val="Prrafodelista"/>
        <w:tabs>
          <w:tab w:val="left" w:pos="240"/>
        </w:tabs>
        <w:ind w:left="0"/>
        <w:jc w:val="center"/>
        <w:rPr>
          <w:rFonts w:ascii="Arial" w:hAnsi="Arial" w:cs="Arial"/>
          <w:b/>
          <w:i/>
          <w:sz w:val="20"/>
          <w:szCs w:val="20"/>
          <w:u w:val="single"/>
        </w:rPr>
      </w:pPr>
      <w:r w:rsidRPr="001C66A0">
        <w:rPr>
          <w:rFonts w:ascii="Arial" w:hAnsi="Arial" w:cs="Arial"/>
          <w:b/>
          <w:i/>
          <w:sz w:val="20"/>
          <w:szCs w:val="20"/>
          <w:u w:val="single"/>
        </w:rPr>
        <w:lastRenderedPageBreak/>
        <w:t xml:space="preserve">ANEXO N°. </w:t>
      </w:r>
      <w:r w:rsidR="006C0E0F">
        <w:rPr>
          <w:rFonts w:ascii="Arial" w:hAnsi="Arial" w:cs="Arial"/>
          <w:b/>
          <w:i/>
          <w:sz w:val="20"/>
          <w:szCs w:val="20"/>
          <w:u w:val="single"/>
        </w:rPr>
        <w:t>6</w:t>
      </w:r>
      <w:r w:rsidRPr="001C66A0">
        <w:rPr>
          <w:rFonts w:ascii="Arial" w:hAnsi="Arial" w:cs="Arial"/>
          <w:b/>
          <w:i/>
          <w:sz w:val="20"/>
          <w:szCs w:val="20"/>
          <w:u w:val="single"/>
        </w:rPr>
        <w:t xml:space="preserve"> </w:t>
      </w:r>
    </w:p>
    <w:p w:rsidR="001C66A0" w:rsidRPr="001C66A0" w:rsidRDefault="001C66A0" w:rsidP="00E937FC">
      <w:pPr>
        <w:pStyle w:val="Prrafodelista"/>
        <w:ind w:left="0"/>
        <w:jc w:val="center"/>
        <w:rPr>
          <w:rFonts w:ascii="Arial" w:hAnsi="Arial" w:cs="Arial"/>
          <w:b/>
          <w:sz w:val="20"/>
          <w:szCs w:val="20"/>
        </w:rPr>
      </w:pPr>
    </w:p>
    <w:p w:rsidR="001C66A0" w:rsidRPr="001C66A0" w:rsidRDefault="001C66A0" w:rsidP="001C66A0">
      <w:pPr>
        <w:pStyle w:val="Prrafodelista"/>
        <w:ind w:left="0"/>
        <w:jc w:val="center"/>
        <w:rPr>
          <w:rFonts w:ascii="Arial" w:hAnsi="Arial" w:cs="Arial"/>
          <w:b/>
          <w:sz w:val="20"/>
          <w:szCs w:val="20"/>
        </w:rPr>
      </w:pPr>
      <w:r w:rsidRPr="001C66A0">
        <w:rPr>
          <w:rFonts w:ascii="Arial" w:hAnsi="Arial" w:cs="Arial"/>
          <w:b/>
          <w:sz w:val="20"/>
          <w:szCs w:val="20"/>
        </w:rPr>
        <w:t xml:space="preserve">ESTIMACIÓN, TIPIFICACIÓN, ASIGNACIÓN DE RIESGOS </w:t>
      </w:r>
    </w:p>
    <w:p w:rsidR="001C66A0" w:rsidRPr="001C66A0" w:rsidRDefault="001C66A0" w:rsidP="001C66A0">
      <w:pPr>
        <w:pStyle w:val="Prrafodelista"/>
        <w:ind w:left="0"/>
        <w:jc w:val="center"/>
        <w:rPr>
          <w:rFonts w:ascii="Arial" w:hAnsi="Arial" w:cs="Arial"/>
          <w:b/>
          <w:sz w:val="20"/>
          <w:szCs w:val="20"/>
        </w:rPr>
      </w:pPr>
      <w:r w:rsidRPr="001C66A0">
        <w:rPr>
          <w:rFonts w:ascii="Arial" w:hAnsi="Arial" w:cs="Arial"/>
          <w:b/>
          <w:sz w:val="20"/>
          <w:szCs w:val="20"/>
        </w:rPr>
        <w:t>Y DETERMINACIÓN DE GARANTÍAS.</w:t>
      </w:r>
    </w:p>
    <w:p w:rsidR="001C66A0" w:rsidRPr="001C66A0" w:rsidRDefault="001C66A0" w:rsidP="001C66A0">
      <w:pPr>
        <w:pStyle w:val="Prrafodelista"/>
        <w:tabs>
          <w:tab w:val="left" w:pos="240"/>
        </w:tabs>
        <w:ind w:left="0"/>
        <w:jc w:val="center"/>
        <w:rPr>
          <w:rFonts w:ascii="Arial" w:hAnsi="Arial" w:cs="Arial"/>
          <w:b/>
          <w:sz w:val="20"/>
          <w:szCs w:val="20"/>
        </w:rPr>
      </w:pPr>
    </w:p>
    <w:p w:rsidR="001C66A0" w:rsidRPr="001C66A0" w:rsidRDefault="001C66A0" w:rsidP="001C66A0">
      <w:pPr>
        <w:pStyle w:val="Ttulo"/>
        <w:rPr>
          <w:rFonts w:cs="Arial"/>
          <w:b w:val="0"/>
          <w:sz w:val="20"/>
        </w:rPr>
      </w:pPr>
      <w:r w:rsidRPr="001C66A0">
        <w:rPr>
          <w:rFonts w:cs="Arial"/>
          <w:b w:val="0"/>
          <w:sz w:val="20"/>
        </w:rPr>
        <w:t xml:space="preserve">En la definición de los parámetros de mecanismos de cobertura de los riesgos deberán efectuarse dentro de los términos definidos en el </w:t>
      </w:r>
      <w:r w:rsidR="00253398" w:rsidRPr="00060186">
        <w:rPr>
          <w:rFonts w:cs="Arial"/>
          <w:b w:val="0"/>
          <w:sz w:val="20"/>
          <w:lang w:val="es-CO"/>
        </w:rPr>
        <w:t>Decreto 1082 de 2015.</w:t>
      </w:r>
    </w:p>
    <w:p w:rsidR="001C66A0" w:rsidRPr="001C66A0" w:rsidRDefault="001C66A0" w:rsidP="001C66A0">
      <w:pPr>
        <w:pStyle w:val="Prrafodelista"/>
        <w:tabs>
          <w:tab w:val="left" w:pos="240"/>
        </w:tabs>
        <w:ind w:left="0"/>
        <w:rPr>
          <w:rFonts w:ascii="Arial" w:hAnsi="Arial" w:cs="Arial"/>
          <w:b/>
          <w:sz w:val="20"/>
          <w:szCs w:val="20"/>
          <w:lang w:val="es-ES"/>
        </w:rPr>
      </w:pPr>
    </w:p>
    <w:tbl>
      <w:tblPr>
        <w:tblW w:w="11277" w:type="dxa"/>
        <w:jc w:val="center"/>
        <w:tblInd w:w="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09"/>
        <w:gridCol w:w="893"/>
        <w:gridCol w:w="969"/>
        <w:gridCol w:w="1187"/>
        <w:gridCol w:w="1299"/>
        <w:gridCol w:w="2625"/>
        <w:gridCol w:w="1091"/>
        <w:gridCol w:w="467"/>
        <w:gridCol w:w="1091"/>
        <w:gridCol w:w="1246"/>
      </w:tblGrid>
      <w:tr w:rsidR="00713AF9" w:rsidRPr="00713AF9" w:rsidTr="0066612C">
        <w:trPr>
          <w:trHeight w:val="576"/>
          <w:jc w:val="center"/>
        </w:trPr>
        <w:tc>
          <w:tcPr>
            <w:tcW w:w="409" w:type="dxa"/>
            <w:vAlign w:val="center"/>
          </w:tcPr>
          <w:p w:rsidR="0084616D" w:rsidRPr="00713AF9" w:rsidRDefault="0084616D" w:rsidP="0084616D">
            <w:pPr>
              <w:autoSpaceDE w:val="0"/>
              <w:autoSpaceDN w:val="0"/>
              <w:adjustRightInd w:val="0"/>
              <w:spacing w:line="480" w:lineRule="auto"/>
              <w:jc w:val="center"/>
              <w:rPr>
                <w:rFonts w:ascii="Arial" w:hAnsi="Arial" w:cs="Arial"/>
                <w:b/>
                <w:bCs/>
                <w:color w:val="000000"/>
                <w:sz w:val="14"/>
                <w:szCs w:val="14"/>
              </w:rPr>
            </w:pPr>
            <w:r w:rsidRPr="00713AF9">
              <w:rPr>
                <w:rFonts w:ascii="Arial" w:hAnsi="Arial" w:cs="Arial"/>
                <w:b/>
                <w:bCs/>
                <w:color w:val="000000"/>
                <w:sz w:val="14"/>
                <w:szCs w:val="14"/>
              </w:rPr>
              <w:t>#</w:t>
            </w:r>
          </w:p>
          <w:p w:rsidR="0084616D" w:rsidRPr="00713AF9" w:rsidRDefault="0084616D" w:rsidP="0084616D">
            <w:pPr>
              <w:autoSpaceDE w:val="0"/>
              <w:autoSpaceDN w:val="0"/>
              <w:adjustRightInd w:val="0"/>
              <w:spacing w:line="480" w:lineRule="auto"/>
              <w:jc w:val="center"/>
              <w:rPr>
                <w:rFonts w:ascii="Arial" w:hAnsi="Arial" w:cs="Arial"/>
                <w:b/>
                <w:bCs/>
                <w:color w:val="000000"/>
                <w:sz w:val="14"/>
                <w:szCs w:val="14"/>
              </w:rPr>
            </w:pPr>
          </w:p>
        </w:tc>
        <w:tc>
          <w:tcPr>
            <w:tcW w:w="893" w:type="dxa"/>
            <w:vAlign w:val="center"/>
          </w:tcPr>
          <w:p w:rsidR="0084616D" w:rsidRPr="00713AF9" w:rsidRDefault="0084616D" w:rsidP="0084616D">
            <w:pPr>
              <w:autoSpaceDE w:val="0"/>
              <w:autoSpaceDN w:val="0"/>
              <w:adjustRightInd w:val="0"/>
              <w:spacing w:line="480" w:lineRule="auto"/>
              <w:jc w:val="center"/>
              <w:rPr>
                <w:rFonts w:ascii="Arial" w:hAnsi="Arial" w:cs="Arial"/>
                <w:b/>
                <w:bCs/>
                <w:color w:val="000000"/>
                <w:sz w:val="14"/>
                <w:szCs w:val="14"/>
              </w:rPr>
            </w:pPr>
            <w:r w:rsidRPr="00713AF9">
              <w:rPr>
                <w:rFonts w:ascii="Arial" w:hAnsi="Arial" w:cs="Arial"/>
                <w:b/>
                <w:bCs/>
                <w:color w:val="000000"/>
                <w:sz w:val="14"/>
                <w:szCs w:val="14"/>
              </w:rPr>
              <w:t>CLASE</w:t>
            </w:r>
          </w:p>
        </w:tc>
        <w:tc>
          <w:tcPr>
            <w:tcW w:w="969" w:type="dxa"/>
            <w:vAlign w:val="center"/>
          </w:tcPr>
          <w:p w:rsidR="0084616D" w:rsidRPr="00713AF9" w:rsidRDefault="0084616D" w:rsidP="0084616D">
            <w:pPr>
              <w:autoSpaceDE w:val="0"/>
              <w:autoSpaceDN w:val="0"/>
              <w:adjustRightInd w:val="0"/>
              <w:spacing w:line="480" w:lineRule="auto"/>
              <w:jc w:val="center"/>
              <w:rPr>
                <w:rFonts w:ascii="Arial" w:hAnsi="Arial" w:cs="Arial"/>
                <w:b/>
                <w:bCs/>
                <w:color w:val="000000"/>
                <w:sz w:val="14"/>
                <w:szCs w:val="14"/>
              </w:rPr>
            </w:pPr>
            <w:r w:rsidRPr="00713AF9">
              <w:rPr>
                <w:rFonts w:ascii="Arial" w:hAnsi="Arial" w:cs="Arial"/>
                <w:b/>
                <w:bCs/>
                <w:color w:val="000000"/>
                <w:sz w:val="14"/>
                <w:szCs w:val="14"/>
              </w:rPr>
              <w:t>FUENTE</w:t>
            </w:r>
          </w:p>
        </w:tc>
        <w:tc>
          <w:tcPr>
            <w:tcW w:w="1187" w:type="dxa"/>
            <w:vAlign w:val="center"/>
          </w:tcPr>
          <w:p w:rsidR="0084616D" w:rsidRPr="00713AF9" w:rsidRDefault="0084616D" w:rsidP="0084616D">
            <w:pPr>
              <w:autoSpaceDE w:val="0"/>
              <w:autoSpaceDN w:val="0"/>
              <w:adjustRightInd w:val="0"/>
              <w:spacing w:line="480" w:lineRule="auto"/>
              <w:jc w:val="center"/>
              <w:rPr>
                <w:rFonts w:ascii="Arial" w:hAnsi="Arial" w:cs="Arial"/>
                <w:b/>
                <w:bCs/>
                <w:color w:val="000000"/>
                <w:sz w:val="14"/>
                <w:szCs w:val="14"/>
              </w:rPr>
            </w:pPr>
            <w:r w:rsidRPr="00713AF9">
              <w:rPr>
                <w:rFonts w:ascii="Arial" w:hAnsi="Arial" w:cs="Arial"/>
                <w:b/>
                <w:bCs/>
                <w:color w:val="000000"/>
                <w:sz w:val="14"/>
                <w:szCs w:val="14"/>
              </w:rPr>
              <w:t>ETAPA</w:t>
            </w:r>
          </w:p>
        </w:tc>
        <w:tc>
          <w:tcPr>
            <w:tcW w:w="1299" w:type="dxa"/>
            <w:vAlign w:val="center"/>
          </w:tcPr>
          <w:p w:rsidR="0084616D" w:rsidRPr="00713AF9" w:rsidRDefault="0084616D" w:rsidP="0084616D">
            <w:pPr>
              <w:autoSpaceDE w:val="0"/>
              <w:autoSpaceDN w:val="0"/>
              <w:adjustRightInd w:val="0"/>
              <w:spacing w:line="480" w:lineRule="auto"/>
              <w:jc w:val="center"/>
              <w:rPr>
                <w:rFonts w:ascii="Arial" w:hAnsi="Arial" w:cs="Arial"/>
                <w:b/>
                <w:bCs/>
                <w:color w:val="000000"/>
                <w:sz w:val="14"/>
                <w:szCs w:val="14"/>
              </w:rPr>
            </w:pPr>
            <w:r w:rsidRPr="00713AF9">
              <w:rPr>
                <w:rFonts w:ascii="Arial" w:hAnsi="Arial" w:cs="Arial"/>
                <w:b/>
                <w:bCs/>
                <w:color w:val="000000"/>
                <w:sz w:val="14"/>
                <w:szCs w:val="14"/>
              </w:rPr>
              <w:t>TIPO</w:t>
            </w:r>
          </w:p>
        </w:tc>
        <w:tc>
          <w:tcPr>
            <w:tcW w:w="2625" w:type="dxa"/>
            <w:vAlign w:val="center"/>
          </w:tcPr>
          <w:p w:rsidR="0084616D" w:rsidRPr="00713AF9" w:rsidRDefault="0084616D" w:rsidP="0084616D">
            <w:pPr>
              <w:autoSpaceDE w:val="0"/>
              <w:autoSpaceDN w:val="0"/>
              <w:adjustRightInd w:val="0"/>
              <w:jc w:val="center"/>
              <w:rPr>
                <w:rFonts w:ascii="Arial" w:hAnsi="Arial" w:cs="Arial"/>
                <w:b/>
                <w:bCs/>
                <w:color w:val="000000"/>
                <w:sz w:val="14"/>
                <w:szCs w:val="14"/>
              </w:rPr>
            </w:pPr>
            <w:r w:rsidRPr="00713AF9">
              <w:rPr>
                <w:rFonts w:ascii="Arial" w:hAnsi="Arial" w:cs="Arial"/>
                <w:b/>
                <w:bCs/>
                <w:color w:val="000000"/>
                <w:sz w:val="14"/>
                <w:szCs w:val="14"/>
              </w:rPr>
              <w:t>DESCRIPCIÓN (QUE PUEDE SUCEDER Y COMO PUEDE OCURRIR PROBABILIDAD</w:t>
            </w:r>
          </w:p>
        </w:tc>
        <w:tc>
          <w:tcPr>
            <w:tcW w:w="1091" w:type="dxa"/>
            <w:vAlign w:val="center"/>
          </w:tcPr>
          <w:p w:rsidR="0084616D" w:rsidRPr="00713AF9" w:rsidRDefault="0084616D" w:rsidP="0084616D">
            <w:pPr>
              <w:autoSpaceDE w:val="0"/>
              <w:autoSpaceDN w:val="0"/>
              <w:adjustRightInd w:val="0"/>
              <w:spacing w:line="480" w:lineRule="auto"/>
              <w:jc w:val="center"/>
              <w:rPr>
                <w:rFonts w:ascii="Arial" w:hAnsi="Arial" w:cs="Arial"/>
                <w:b/>
                <w:bCs/>
                <w:color w:val="000000"/>
                <w:sz w:val="14"/>
                <w:szCs w:val="14"/>
              </w:rPr>
            </w:pPr>
            <w:r w:rsidRPr="00713AF9">
              <w:rPr>
                <w:rFonts w:ascii="Arial" w:hAnsi="Arial" w:cs="Arial"/>
                <w:b/>
                <w:bCs/>
                <w:color w:val="000000"/>
                <w:sz w:val="14"/>
                <w:szCs w:val="14"/>
              </w:rPr>
              <w:t>PROBABILIDAD</w:t>
            </w:r>
          </w:p>
        </w:tc>
        <w:tc>
          <w:tcPr>
            <w:tcW w:w="467" w:type="dxa"/>
            <w:vAlign w:val="center"/>
          </w:tcPr>
          <w:p w:rsidR="0084616D" w:rsidRPr="00713AF9" w:rsidRDefault="0084616D" w:rsidP="0084616D">
            <w:pPr>
              <w:autoSpaceDE w:val="0"/>
              <w:autoSpaceDN w:val="0"/>
              <w:adjustRightInd w:val="0"/>
              <w:jc w:val="center"/>
              <w:rPr>
                <w:rFonts w:ascii="Arial" w:hAnsi="Arial" w:cs="Arial"/>
                <w:b/>
                <w:bCs/>
                <w:color w:val="000000"/>
                <w:sz w:val="14"/>
                <w:szCs w:val="14"/>
              </w:rPr>
            </w:pPr>
            <w:r w:rsidRPr="00713AF9">
              <w:rPr>
                <w:rFonts w:ascii="Arial" w:hAnsi="Arial" w:cs="Arial"/>
                <w:b/>
                <w:bCs/>
                <w:color w:val="000000"/>
                <w:sz w:val="14"/>
                <w:szCs w:val="14"/>
              </w:rPr>
              <w:t>IMPACTO</w:t>
            </w:r>
          </w:p>
        </w:tc>
        <w:tc>
          <w:tcPr>
            <w:tcW w:w="1091" w:type="dxa"/>
            <w:vAlign w:val="center"/>
          </w:tcPr>
          <w:p w:rsidR="0084616D" w:rsidRPr="00713AF9" w:rsidRDefault="0084616D" w:rsidP="0084616D">
            <w:pPr>
              <w:autoSpaceDE w:val="0"/>
              <w:autoSpaceDN w:val="0"/>
              <w:adjustRightInd w:val="0"/>
              <w:jc w:val="center"/>
              <w:rPr>
                <w:rFonts w:ascii="Arial" w:hAnsi="Arial" w:cs="Arial"/>
                <w:b/>
                <w:bCs/>
                <w:color w:val="000000"/>
                <w:sz w:val="14"/>
                <w:szCs w:val="14"/>
              </w:rPr>
            </w:pPr>
            <w:r w:rsidRPr="00713AF9">
              <w:rPr>
                <w:rFonts w:ascii="Arial" w:hAnsi="Arial" w:cs="Arial"/>
                <w:b/>
                <w:bCs/>
                <w:color w:val="000000"/>
                <w:sz w:val="14"/>
                <w:szCs w:val="14"/>
              </w:rPr>
              <w:t>CATEGORÍA DEL RIESGO</w:t>
            </w:r>
          </w:p>
          <w:p w:rsidR="0084616D" w:rsidRPr="00713AF9" w:rsidRDefault="0084616D" w:rsidP="0084616D">
            <w:pPr>
              <w:autoSpaceDE w:val="0"/>
              <w:autoSpaceDN w:val="0"/>
              <w:adjustRightInd w:val="0"/>
              <w:jc w:val="center"/>
              <w:rPr>
                <w:rFonts w:ascii="Arial" w:hAnsi="Arial" w:cs="Arial"/>
                <w:b/>
                <w:bCs/>
                <w:color w:val="000000"/>
                <w:sz w:val="14"/>
                <w:szCs w:val="14"/>
              </w:rPr>
            </w:pPr>
          </w:p>
        </w:tc>
        <w:tc>
          <w:tcPr>
            <w:tcW w:w="1246" w:type="dxa"/>
            <w:vAlign w:val="center"/>
          </w:tcPr>
          <w:p w:rsidR="0084616D" w:rsidRPr="00713AF9" w:rsidRDefault="0084616D" w:rsidP="0084616D">
            <w:pPr>
              <w:autoSpaceDE w:val="0"/>
              <w:autoSpaceDN w:val="0"/>
              <w:adjustRightInd w:val="0"/>
              <w:jc w:val="center"/>
              <w:rPr>
                <w:rFonts w:ascii="Arial" w:hAnsi="Arial" w:cs="Arial"/>
                <w:b/>
                <w:bCs/>
                <w:color w:val="000000"/>
                <w:sz w:val="14"/>
                <w:szCs w:val="14"/>
              </w:rPr>
            </w:pPr>
            <w:r w:rsidRPr="00713AF9">
              <w:rPr>
                <w:rFonts w:ascii="Arial" w:hAnsi="Arial" w:cs="Arial"/>
                <w:b/>
                <w:bCs/>
                <w:color w:val="000000"/>
                <w:sz w:val="14"/>
                <w:szCs w:val="14"/>
              </w:rPr>
              <w:t>MITIGACIÓN DEL RIESGO</w:t>
            </w:r>
          </w:p>
          <w:p w:rsidR="0084616D" w:rsidRPr="00713AF9" w:rsidRDefault="0084616D" w:rsidP="0084616D">
            <w:pPr>
              <w:autoSpaceDE w:val="0"/>
              <w:autoSpaceDN w:val="0"/>
              <w:adjustRightInd w:val="0"/>
              <w:jc w:val="center"/>
              <w:rPr>
                <w:rFonts w:ascii="Arial" w:hAnsi="Arial" w:cs="Arial"/>
                <w:b/>
                <w:bCs/>
                <w:color w:val="000000"/>
                <w:sz w:val="14"/>
                <w:szCs w:val="14"/>
              </w:rPr>
            </w:pPr>
          </w:p>
        </w:tc>
      </w:tr>
      <w:tr w:rsidR="00713AF9" w:rsidRPr="00713AF9" w:rsidTr="0066612C">
        <w:trPr>
          <w:trHeight w:val="223"/>
          <w:jc w:val="center"/>
        </w:trPr>
        <w:tc>
          <w:tcPr>
            <w:tcW w:w="409" w:type="dxa"/>
            <w:vAlign w:val="center"/>
          </w:tcPr>
          <w:p w:rsidR="0084616D" w:rsidRPr="00713AF9" w:rsidRDefault="0084616D" w:rsidP="0084616D">
            <w:pPr>
              <w:autoSpaceDE w:val="0"/>
              <w:autoSpaceDN w:val="0"/>
              <w:adjustRightInd w:val="0"/>
              <w:spacing w:line="480" w:lineRule="auto"/>
              <w:jc w:val="center"/>
              <w:rPr>
                <w:rFonts w:ascii="Arial" w:hAnsi="Arial" w:cs="Arial"/>
                <w:b/>
                <w:bCs/>
                <w:color w:val="000000"/>
                <w:sz w:val="14"/>
                <w:szCs w:val="14"/>
              </w:rPr>
            </w:pPr>
            <w:r w:rsidRPr="00713AF9">
              <w:rPr>
                <w:rFonts w:ascii="Arial" w:hAnsi="Arial" w:cs="Arial"/>
                <w:b/>
                <w:bCs/>
                <w:color w:val="000000"/>
                <w:sz w:val="14"/>
                <w:szCs w:val="14"/>
              </w:rPr>
              <w:t>1</w:t>
            </w:r>
          </w:p>
        </w:tc>
        <w:tc>
          <w:tcPr>
            <w:tcW w:w="893" w:type="dxa"/>
            <w:vAlign w:val="center"/>
          </w:tcPr>
          <w:p w:rsidR="0084616D" w:rsidRPr="00713AF9" w:rsidRDefault="0084616D" w:rsidP="0084616D">
            <w:pPr>
              <w:autoSpaceDE w:val="0"/>
              <w:autoSpaceDN w:val="0"/>
              <w:adjustRightInd w:val="0"/>
              <w:spacing w:line="480" w:lineRule="auto"/>
              <w:jc w:val="center"/>
              <w:rPr>
                <w:rFonts w:ascii="Arial" w:hAnsi="Arial" w:cs="Arial"/>
                <w:b/>
                <w:bCs/>
                <w:color w:val="000000"/>
                <w:sz w:val="14"/>
                <w:szCs w:val="14"/>
              </w:rPr>
            </w:pPr>
            <w:r w:rsidRPr="00713AF9">
              <w:rPr>
                <w:rFonts w:ascii="Arial" w:hAnsi="Arial" w:cs="Arial"/>
                <w:b/>
                <w:bCs/>
                <w:color w:val="000000"/>
                <w:sz w:val="14"/>
                <w:szCs w:val="14"/>
              </w:rPr>
              <w:t>General</w:t>
            </w:r>
          </w:p>
        </w:tc>
        <w:tc>
          <w:tcPr>
            <w:tcW w:w="969" w:type="dxa"/>
            <w:vAlign w:val="center"/>
          </w:tcPr>
          <w:p w:rsidR="0084616D" w:rsidRPr="00713AF9" w:rsidRDefault="0084616D" w:rsidP="0084616D">
            <w:pPr>
              <w:autoSpaceDE w:val="0"/>
              <w:autoSpaceDN w:val="0"/>
              <w:adjustRightInd w:val="0"/>
              <w:spacing w:line="480" w:lineRule="auto"/>
              <w:jc w:val="center"/>
              <w:rPr>
                <w:rFonts w:ascii="Arial" w:hAnsi="Arial" w:cs="Arial"/>
                <w:b/>
                <w:bCs/>
                <w:color w:val="000000"/>
                <w:sz w:val="14"/>
                <w:szCs w:val="14"/>
              </w:rPr>
            </w:pPr>
            <w:r w:rsidRPr="00713AF9">
              <w:rPr>
                <w:rFonts w:ascii="Arial" w:hAnsi="Arial" w:cs="Arial"/>
                <w:b/>
                <w:bCs/>
                <w:color w:val="000000"/>
                <w:sz w:val="14"/>
                <w:szCs w:val="14"/>
              </w:rPr>
              <w:t>Interno</w:t>
            </w:r>
          </w:p>
        </w:tc>
        <w:tc>
          <w:tcPr>
            <w:tcW w:w="1187" w:type="dxa"/>
            <w:vAlign w:val="center"/>
          </w:tcPr>
          <w:p w:rsidR="0084616D" w:rsidRPr="00713AF9" w:rsidRDefault="0084616D" w:rsidP="0084616D">
            <w:pPr>
              <w:autoSpaceDE w:val="0"/>
              <w:autoSpaceDN w:val="0"/>
              <w:adjustRightInd w:val="0"/>
              <w:spacing w:line="480" w:lineRule="auto"/>
              <w:jc w:val="center"/>
              <w:rPr>
                <w:rFonts w:ascii="Arial" w:hAnsi="Arial" w:cs="Arial"/>
                <w:b/>
                <w:bCs/>
                <w:color w:val="000000"/>
                <w:sz w:val="14"/>
                <w:szCs w:val="14"/>
              </w:rPr>
            </w:pPr>
            <w:r w:rsidRPr="00713AF9">
              <w:rPr>
                <w:rFonts w:ascii="Arial" w:hAnsi="Arial" w:cs="Arial"/>
                <w:b/>
                <w:bCs/>
                <w:color w:val="000000"/>
                <w:sz w:val="14"/>
                <w:szCs w:val="14"/>
              </w:rPr>
              <w:t>Selección</w:t>
            </w:r>
          </w:p>
        </w:tc>
        <w:tc>
          <w:tcPr>
            <w:tcW w:w="1299" w:type="dxa"/>
            <w:vAlign w:val="center"/>
          </w:tcPr>
          <w:p w:rsidR="0084616D" w:rsidRPr="00713AF9" w:rsidRDefault="0084616D" w:rsidP="0084616D">
            <w:pPr>
              <w:autoSpaceDE w:val="0"/>
              <w:autoSpaceDN w:val="0"/>
              <w:adjustRightInd w:val="0"/>
              <w:spacing w:line="480" w:lineRule="auto"/>
              <w:jc w:val="center"/>
              <w:rPr>
                <w:rFonts w:ascii="Arial" w:hAnsi="Arial" w:cs="Arial"/>
                <w:b/>
                <w:bCs/>
                <w:color w:val="000000"/>
                <w:sz w:val="14"/>
                <w:szCs w:val="14"/>
              </w:rPr>
            </w:pPr>
            <w:r w:rsidRPr="00713AF9">
              <w:rPr>
                <w:rFonts w:ascii="Arial" w:hAnsi="Arial" w:cs="Arial"/>
                <w:b/>
                <w:bCs/>
                <w:color w:val="000000"/>
                <w:sz w:val="14"/>
                <w:szCs w:val="14"/>
              </w:rPr>
              <w:t>Operacionales</w:t>
            </w:r>
          </w:p>
        </w:tc>
        <w:tc>
          <w:tcPr>
            <w:tcW w:w="2625" w:type="dxa"/>
            <w:vAlign w:val="center"/>
          </w:tcPr>
          <w:p w:rsidR="0084616D" w:rsidRPr="00713AF9" w:rsidRDefault="0084616D" w:rsidP="0084616D">
            <w:pPr>
              <w:autoSpaceDE w:val="0"/>
              <w:autoSpaceDN w:val="0"/>
              <w:adjustRightInd w:val="0"/>
              <w:jc w:val="center"/>
              <w:rPr>
                <w:rFonts w:ascii="Arial" w:hAnsi="Arial" w:cs="Arial"/>
                <w:sz w:val="14"/>
                <w:szCs w:val="14"/>
              </w:rPr>
            </w:pPr>
            <w:r w:rsidRPr="00713AF9">
              <w:rPr>
                <w:rFonts w:ascii="Arial" w:hAnsi="Arial" w:cs="Arial"/>
                <w:sz w:val="14"/>
                <w:szCs w:val="14"/>
              </w:rPr>
              <w:t>La no suscripción del contrato sin justa causa</w:t>
            </w:r>
          </w:p>
        </w:tc>
        <w:tc>
          <w:tcPr>
            <w:tcW w:w="1091" w:type="dxa"/>
            <w:vAlign w:val="center"/>
          </w:tcPr>
          <w:p w:rsidR="0084616D" w:rsidRPr="00713AF9" w:rsidRDefault="0084616D" w:rsidP="0084616D">
            <w:pPr>
              <w:autoSpaceDE w:val="0"/>
              <w:autoSpaceDN w:val="0"/>
              <w:adjustRightInd w:val="0"/>
              <w:spacing w:line="480" w:lineRule="auto"/>
              <w:jc w:val="center"/>
              <w:rPr>
                <w:rFonts w:ascii="Arial" w:hAnsi="Arial" w:cs="Arial"/>
                <w:b/>
                <w:bCs/>
                <w:color w:val="000000"/>
                <w:sz w:val="14"/>
                <w:szCs w:val="14"/>
              </w:rPr>
            </w:pPr>
            <w:r w:rsidRPr="00713AF9">
              <w:rPr>
                <w:rFonts w:ascii="Arial" w:hAnsi="Arial" w:cs="Arial"/>
                <w:b/>
                <w:bCs/>
                <w:color w:val="000000"/>
                <w:sz w:val="14"/>
                <w:szCs w:val="14"/>
              </w:rPr>
              <w:t>1</w:t>
            </w:r>
          </w:p>
        </w:tc>
        <w:tc>
          <w:tcPr>
            <w:tcW w:w="467" w:type="dxa"/>
            <w:vAlign w:val="center"/>
          </w:tcPr>
          <w:p w:rsidR="0084616D" w:rsidRPr="00713AF9" w:rsidRDefault="0084616D" w:rsidP="0084616D">
            <w:pPr>
              <w:autoSpaceDE w:val="0"/>
              <w:autoSpaceDN w:val="0"/>
              <w:adjustRightInd w:val="0"/>
              <w:spacing w:line="480" w:lineRule="auto"/>
              <w:jc w:val="center"/>
              <w:rPr>
                <w:rFonts w:ascii="Arial" w:hAnsi="Arial" w:cs="Arial"/>
                <w:b/>
                <w:bCs/>
                <w:color w:val="000000"/>
                <w:sz w:val="14"/>
                <w:szCs w:val="14"/>
              </w:rPr>
            </w:pPr>
            <w:r w:rsidRPr="00713AF9">
              <w:rPr>
                <w:rFonts w:ascii="Arial" w:hAnsi="Arial" w:cs="Arial"/>
                <w:b/>
                <w:bCs/>
                <w:color w:val="000000"/>
                <w:sz w:val="14"/>
                <w:szCs w:val="14"/>
              </w:rPr>
              <w:t>2</w:t>
            </w:r>
          </w:p>
        </w:tc>
        <w:tc>
          <w:tcPr>
            <w:tcW w:w="1091" w:type="dxa"/>
            <w:vAlign w:val="center"/>
          </w:tcPr>
          <w:p w:rsidR="0084616D" w:rsidRPr="00713AF9" w:rsidRDefault="0084616D" w:rsidP="0084616D">
            <w:pPr>
              <w:autoSpaceDE w:val="0"/>
              <w:autoSpaceDN w:val="0"/>
              <w:adjustRightInd w:val="0"/>
              <w:spacing w:line="480" w:lineRule="auto"/>
              <w:jc w:val="center"/>
              <w:rPr>
                <w:rFonts w:ascii="Arial" w:hAnsi="Arial" w:cs="Arial"/>
                <w:b/>
                <w:bCs/>
                <w:color w:val="000000"/>
                <w:sz w:val="14"/>
                <w:szCs w:val="14"/>
              </w:rPr>
            </w:pPr>
            <w:r w:rsidRPr="00713AF9">
              <w:rPr>
                <w:rFonts w:ascii="Arial" w:hAnsi="Arial" w:cs="Arial"/>
                <w:b/>
                <w:bCs/>
                <w:color w:val="000000"/>
                <w:sz w:val="14"/>
                <w:szCs w:val="14"/>
              </w:rPr>
              <w:t>3</w:t>
            </w:r>
          </w:p>
        </w:tc>
        <w:tc>
          <w:tcPr>
            <w:tcW w:w="1246" w:type="dxa"/>
            <w:vAlign w:val="center"/>
          </w:tcPr>
          <w:p w:rsidR="0084616D" w:rsidRPr="00713AF9" w:rsidRDefault="0084616D" w:rsidP="0084616D">
            <w:pPr>
              <w:autoSpaceDE w:val="0"/>
              <w:autoSpaceDN w:val="0"/>
              <w:adjustRightInd w:val="0"/>
              <w:jc w:val="center"/>
              <w:rPr>
                <w:rFonts w:ascii="Arial" w:hAnsi="Arial" w:cs="Arial"/>
                <w:b/>
                <w:bCs/>
                <w:color w:val="000000"/>
                <w:sz w:val="14"/>
                <w:szCs w:val="14"/>
              </w:rPr>
            </w:pPr>
            <w:r w:rsidRPr="00713AF9">
              <w:rPr>
                <w:rFonts w:ascii="Arial" w:hAnsi="Arial" w:cs="Arial"/>
                <w:b/>
                <w:bCs/>
                <w:color w:val="000000"/>
                <w:sz w:val="14"/>
                <w:szCs w:val="14"/>
              </w:rPr>
              <w:t>Transferir</w:t>
            </w:r>
          </w:p>
        </w:tc>
      </w:tr>
      <w:tr w:rsidR="00713AF9" w:rsidRPr="00713AF9" w:rsidTr="0066612C">
        <w:trPr>
          <w:trHeight w:val="1086"/>
          <w:jc w:val="center"/>
        </w:trPr>
        <w:tc>
          <w:tcPr>
            <w:tcW w:w="409" w:type="dxa"/>
            <w:vAlign w:val="center"/>
          </w:tcPr>
          <w:p w:rsidR="0084616D" w:rsidRPr="00713AF9" w:rsidRDefault="0084616D" w:rsidP="0084616D">
            <w:pPr>
              <w:autoSpaceDE w:val="0"/>
              <w:autoSpaceDN w:val="0"/>
              <w:adjustRightInd w:val="0"/>
              <w:spacing w:line="480" w:lineRule="auto"/>
              <w:jc w:val="center"/>
              <w:rPr>
                <w:rFonts w:ascii="Arial" w:hAnsi="Arial" w:cs="Arial"/>
                <w:b/>
                <w:bCs/>
                <w:color w:val="000000"/>
                <w:sz w:val="14"/>
                <w:szCs w:val="14"/>
              </w:rPr>
            </w:pPr>
            <w:r w:rsidRPr="00713AF9">
              <w:rPr>
                <w:rFonts w:ascii="Arial" w:hAnsi="Arial" w:cs="Arial"/>
                <w:b/>
                <w:bCs/>
                <w:color w:val="000000"/>
                <w:sz w:val="14"/>
                <w:szCs w:val="14"/>
              </w:rPr>
              <w:t>2</w:t>
            </w:r>
          </w:p>
        </w:tc>
        <w:tc>
          <w:tcPr>
            <w:tcW w:w="893" w:type="dxa"/>
            <w:vAlign w:val="center"/>
          </w:tcPr>
          <w:p w:rsidR="0084616D" w:rsidRPr="00713AF9" w:rsidRDefault="0084616D" w:rsidP="0084616D">
            <w:pPr>
              <w:autoSpaceDE w:val="0"/>
              <w:autoSpaceDN w:val="0"/>
              <w:adjustRightInd w:val="0"/>
              <w:spacing w:line="480" w:lineRule="auto"/>
              <w:jc w:val="center"/>
              <w:rPr>
                <w:rFonts w:ascii="Arial" w:hAnsi="Arial" w:cs="Arial"/>
                <w:b/>
                <w:bCs/>
                <w:color w:val="000000"/>
                <w:sz w:val="14"/>
                <w:szCs w:val="14"/>
              </w:rPr>
            </w:pPr>
            <w:r w:rsidRPr="00713AF9">
              <w:rPr>
                <w:rFonts w:ascii="Arial" w:hAnsi="Arial" w:cs="Arial"/>
                <w:b/>
                <w:bCs/>
                <w:color w:val="000000"/>
                <w:sz w:val="14"/>
                <w:szCs w:val="14"/>
              </w:rPr>
              <w:t>General</w:t>
            </w:r>
          </w:p>
        </w:tc>
        <w:tc>
          <w:tcPr>
            <w:tcW w:w="969" w:type="dxa"/>
            <w:vAlign w:val="center"/>
          </w:tcPr>
          <w:p w:rsidR="0084616D" w:rsidRPr="00713AF9" w:rsidRDefault="0084616D" w:rsidP="0084616D">
            <w:pPr>
              <w:autoSpaceDE w:val="0"/>
              <w:autoSpaceDN w:val="0"/>
              <w:adjustRightInd w:val="0"/>
              <w:spacing w:line="480" w:lineRule="auto"/>
              <w:jc w:val="center"/>
              <w:rPr>
                <w:rFonts w:ascii="Arial" w:hAnsi="Arial" w:cs="Arial"/>
                <w:b/>
                <w:bCs/>
                <w:color w:val="000000"/>
                <w:sz w:val="14"/>
                <w:szCs w:val="14"/>
              </w:rPr>
            </w:pPr>
            <w:r w:rsidRPr="00713AF9">
              <w:rPr>
                <w:rFonts w:ascii="Arial" w:hAnsi="Arial" w:cs="Arial"/>
                <w:b/>
                <w:bCs/>
                <w:color w:val="000000"/>
                <w:sz w:val="14"/>
                <w:szCs w:val="14"/>
              </w:rPr>
              <w:t>Interno</w:t>
            </w:r>
          </w:p>
        </w:tc>
        <w:tc>
          <w:tcPr>
            <w:tcW w:w="1187" w:type="dxa"/>
            <w:vAlign w:val="center"/>
          </w:tcPr>
          <w:p w:rsidR="0084616D" w:rsidRPr="00713AF9" w:rsidRDefault="0084616D" w:rsidP="0084616D">
            <w:pPr>
              <w:autoSpaceDE w:val="0"/>
              <w:autoSpaceDN w:val="0"/>
              <w:adjustRightInd w:val="0"/>
              <w:spacing w:line="480" w:lineRule="auto"/>
              <w:jc w:val="center"/>
              <w:rPr>
                <w:rFonts w:ascii="Arial" w:hAnsi="Arial" w:cs="Arial"/>
                <w:b/>
                <w:bCs/>
                <w:color w:val="000000"/>
                <w:sz w:val="14"/>
                <w:szCs w:val="14"/>
              </w:rPr>
            </w:pPr>
            <w:r w:rsidRPr="00713AF9">
              <w:rPr>
                <w:rFonts w:ascii="Arial" w:hAnsi="Arial" w:cs="Arial"/>
                <w:b/>
                <w:bCs/>
                <w:color w:val="000000"/>
                <w:sz w:val="14"/>
                <w:szCs w:val="14"/>
              </w:rPr>
              <w:t>Selección</w:t>
            </w:r>
          </w:p>
        </w:tc>
        <w:tc>
          <w:tcPr>
            <w:tcW w:w="1299" w:type="dxa"/>
            <w:vAlign w:val="center"/>
          </w:tcPr>
          <w:p w:rsidR="0084616D" w:rsidRPr="00713AF9" w:rsidRDefault="0084616D" w:rsidP="0084616D">
            <w:pPr>
              <w:autoSpaceDE w:val="0"/>
              <w:autoSpaceDN w:val="0"/>
              <w:adjustRightInd w:val="0"/>
              <w:spacing w:line="480" w:lineRule="auto"/>
              <w:jc w:val="center"/>
              <w:rPr>
                <w:rFonts w:ascii="Arial" w:hAnsi="Arial" w:cs="Arial"/>
                <w:b/>
                <w:bCs/>
                <w:color w:val="000000"/>
                <w:sz w:val="14"/>
                <w:szCs w:val="14"/>
              </w:rPr>
            </w:pPr>
            <w:r w:rsidRPr="00713AF9">
              <w:rPr>
                <w:rFonts w:ascii="Arial" w:hAnsi="Arial" w:cs="Arial"/>
                <w:b/>
                <w:bCs/>
                <w:color w:val="000000"/>
                <w:sz w:val="14"/>
                <w:szCs w:val="14"/>
              </w:rPr>
              <w:t>Operacionales</w:t>
            </w:r>
          </w:p>
        </w:tc>
        <w:tc>
          <w:tcPr>
            <w:tcW w:w="2625" w:type="dxa"/>
            <w:vAlign w:val="center"/>
          </w:tcPr>
          <w:p w:rsidR="0084616D" w:rsidRPr="00713AF9" w:rsidRDefault="0084616D" w:rsidP="0084616D">
            <w:pPr>
              <w:autoSpaceDE w:val="0"/>
              <w:autoSpaceDN w:val="0"/>
              <w:adjustRightInd w:val="0"/>
              <w:jc w:val="center"/>
              <w:rPr>
                <w:rFonts w:ascii="Arial" w:hAnsi="Arial" w:cs="Arial"/>
                <w:sz w:val="14"/>
                <w:szCs w:val="14"/>
              </w:rPr>
            </w:pPr>
            <w:r w:rsidRPr="00713AF9">
              <w:rPr>
                <w:rFonts w:ascii="Arial" w:hAnsi="Arial" w:cs="Arial"/>
                <w:sz w:val="14"/>
                <w:szCs w:val="14"/>
              </w:rPr>
              <w:t>La no ampliación de la vigencia de la garantía de seriedad de oferta cuando el termino previsto en la invitación para la adjudicación  del contrato se prorrogue o cuando el termino previsto para la suscripción del contrato se prorrogue siempre y cuando esas prorrogas no excedan un término de tres meses.</w:t>
            </w:r>
          </w:p>
        </w:tc>
        <w:tc>
          <w:tcPr>
            <w:tcW w:w="1091" w:type="dxa"/>
            <w:vAlign w:val="center"/>
          </w:tcPr>
          <w:p w:rsidR="0084616D" w:rsidRPr="00713AF9" w:rsidRDefault="0084616D" w:rsidP="0084616D">
            <w:pPr>
              <w:autoSpaceDE w:val="0"/>
              <w:autoSpaceDN w:val="0"/>
              <w:adjustRightInd w:val="0"/>
              <w:spacing w:line="480" w:lineRule="auto"/>
              <w:jc w:val="center"/>
              <w:rPr>
                <w:rFonts w:ascii="Arial" w:hAnsi="Arial" w:cs="Arial"/>
                <w:b/>
                <w:bCs/>
                <w:color w:val="000000"/>
                <w:sz w:val="14"/>
                <w:szCs w:val="14"/>
              </w:rPr>
            </w:pPr>
            <w:r w:rsidRPr="00713AF9">
              <w:rPr>
                <w:rFonts w:ascii="Arial" w:hAnsi="Arial" w:cs="Arial"/>
                <w:b/>
                <w:bCs/>
                <w:color w:val="000000"/>
                <w:sz w:val="14"/>
                <w:szCs w:val="14"/>
              </w:rPr>
              <w:t>1</w:t>
            </w:r>
          </w:p>
        </w:tc>
        <w:tc>
          <w:tcPr>
            <w:tcW w:w="467" w:type="dxa"/>
            <w:vAlign w:val="center"/>
          </w:tcPr>
          <w:p w:rsidR="0084616D" w:rsidRPr="00713AF9" w:rsidRDefault="0084616D" w:rsidP="0084616D">
            <w:pPr>
              <w:autoSpaceDE w:val="0"/>
              <w:autoSpaceDN w:val="0"/>
              <w:adjustRightInd w:val="0"/>
              <w:spacing w:line="480" w:lineRule="auto"/>
              <w:jc w:val="center"/>
              <w:rPr>
                <w:rFonts w:ascii="Arial" w:hAnsi="Arial" w:cs="Arial"/>
                <w:b/>
                <w:bCs/>
                <w:color w:val="000000"/>
                <w:sz w:val="14"/>
                <w:szCs w:val="14"/>
              </w:rPr>
            </w:pPr>
            <w:r w:rsidRPr="00713AF9">
              <w:rPr>
                <w:rFonts w:ascii="Arial" w:hAnsi="Arial" w:cs="Arial"/>
                <w:b/>
                <w:bCs/>
                <w:color w:val="000000"/>
                <w:sz w:val="14"/>
                <w:szCs w:val="14"/>
              </w:rPr>
              <w:t>2</w:t>
            </w:r>
          </w:p>
        </w:tc>
        <w:tc>
          <w:tcPr>
            <w:tcW w:w="1091" w:type="dxa"/>
            <w:vAlign w:val="center"/>
          </w:tcPr>
          <w:p w:rsidR="0084616D" w:rsidRPr="00713AF9" w:rsidRDefault="0084616D" w:rsidP="0084616D">
            <w:pPr>
              <w:autoSpaceDE w:val="0"/>
              <w:autoSpaceDN w:val="0"/>
              <w:adjustRightInd w:val="0"/>
              <w:spacing w:line="480" w:lineRule="auto"/>
              <w:jc w:val="center"/>
              <w:rPr>
                <w:rFonts w:ascii="Arial" w:hAnsi="Arial" w:cs="Arial"/>
                <w:b/>
                <w:bCs/>
                <w:color w:val="000000"/>
                <w:sz w:val="14"/>
                <w:szCs w:val="14"/>
              </w:rPr>
            </w:pPr>
            <w:r w:rsidRPr="00713AF9">
              <w:rPr>
                <w:rFonts w:ascii="Arial" w:hAnsi="Arial" w:cs="Arial"/>
                <w:b/>
                <w:bCs/>
                <w:color w:val="000000"/>
                <w:sz w:val="14"/>
                <w:szCs w:val="14"/>
              </w:rPr>
              <w:t>3</w:t>
            </w:r>
          </w:p>
        </w:tc>
        <w:tc>
          <w:tcPr>
            <w:tcW w:w="1246" w:type="dxa"/>
            <w:vAlign w:val="center"/>
          </w:tcPr>
          <w:p w:rsidR="0084616D" w:rsidRPr="00713AF9" w:rsidRDefault="0084616D" w:rsidP="0084616D">
            <w:pPr>
              <w:autoSpaceDE w:val="0"/>
              <w:autoSpaceDN w:val="0"/>
              <w:adjustRightInd w:val="0"/>
              <w:jc w:val="center"/>
              <w:rPr>
                <w:rFonts w:ascii="Arial" w:hAnsi="Arial" w:cs="Arial"/>
                <w:b/>
                <w:bCs/>
                <w:color w:val="000000"/>
                <w:sz w:val="14"/>
                <w:szCs w:val="14"/>
              </w:rPr>
            </w:pPr>
            <w:r w:rsidRPr="00713AF9">
              <w:rPr>
                <w:rFonts w:ascii="Arial" w:hAnsi="Arial" w:cs="Arial"/>
                <w:b/>
                <w:bCs/>
                <w:color w:val="000000"/>
                <w:sz w:val="14"/>
                <w:szCs w:val="14"/>
              </w:rPr>
              <w:t>Transferir</w:t>
            </w:r>
          </w:p>
        </w:tc>
      </w:tr>
      <w:tr w:rsidR="00713AF9" w:rsidRPr="00713AF9" w:rsidTr="0066612C">
        <w:trPr>
          <w:trHeight w:val="649"/>
          <w:jc w:val="center"/>
        </w:trPr>
        <w:tc>
          <w:tcPr>
            <w:tcW w:w="409" w:type="dxa"/>
            <w:vAlign w:val="center"/>
          </w:tcPr>
          <w:p w:rsidR="0084616D" w:rsidRPr="00713AF9" w:rsidRDefault="0084616D" w:rsidP="0084616D">
            <w:pPr>
              <w:autoSpaceDE w:val="0"/>
              <w:autoSpaceDN w:val="0"/>
              <w:adjustRightInd w:val="0"/>
              <w:spacing w:line="480" w:lineRule="auto"/>
              <w:jc w:val="center"/>
              <w:rPr>
                <w:rFonts w:ascii="Arial" w:hAnsi="Arial" w:cs="Arial"/>
                <w:b/>
                <w:bCs/>
                <w:color w:val="000000"/>
                <w:sz w:val="14"/>
                <w:szCs w:val="14"/>
              </w:rPr>
            </w:pPr>
            <w:r w:rsidRPr="00713AF9">
              <w:rPr>
                <w:rFonts w:ascii="Arial" w:hAnsi="Arial" w:cs="Arial"/>
                <w:b/>
                <w:bCs/>
                <w:color w:val="000000"/>
                <w:sz w:val="14"/>
                <w:szCs w:val="14"/>
              </w:rPr>
              <w:t>3</w:t>
            </w:r>
          </w:p>
        </w:tc>
        <w:tc>
          <w:tcPr>
            <w:tcW w:w="893" w:type="dxa"/>
            <w:vAlign w:val="center"/>
          </w:tcPr>
          <w:p w:rsidR="0084616D" w:rsidRPr="00713AF9" w:rsidRDefault="0084616D" w:rsidP="0084616D">
            <w:pPr>
              <w:autoSpaceDE w:val="0"/>
              <w:autoSpaceDN w:val="0"/>
              <w:adjustRightInd w:val="0"/>
              <w:spacing w:line="480" w:lineRule="auto"/>
              <w:jc w:val="center"/>
              <w:rPr>
                <w:rFonts w:ascii="Arial" w:hAnsi="Arial" w:cs="Arial"/>
                <w:b/>
                <w:bCs/>
                <w:color w:val="000000"/>
                <w:sz w:val="14"/>
                <w:szCs w:val="14"/>
              </w:rPr>
            </w:pPr>
            <w:r w:rsidRPr="00713AF9">
              <w:rPr>
                <w:rFonts w:ascii="Arial" w:hAnsi="Arial" w:cs="Arial"/>
                <w:b/>
                <w:bCs/>
                <w:color w:val="000000"/>
                <w:sz w:val="14"/>
                <w:szCs w:val="14"/>
              </w:rPr>
              <w:t>General</w:t>
            </w:r>
          </w:p>
        </w:tc>
        <w:tc>
          <w:tcPr>
            <w:tcW w:w="969" w:type="dxa"/>
            <w:vAlign w:val="center"/>
          </w:tcPr>
          <w:p w:rsidR="0084616D" w:rsidRPr="00713AF9" w:rsidRDefault="0084616D" w:rsidP="0084616D">
            <w:pPr>
              <w:autoSpaceDE w:val="0"/>
              <w:autoSpaceDN w:val="0"/>
              <w:adjustRightInd w:val="0"/>
              <w:spacing w:line="480" w:lineRule="auto"/>
              <w:jc w:val="center"/>
              <w:rPr>
                <w:rFonts w:ascii="Arial" w:hAnsi="Arial" w:cs="Arial"/>
                <w:b/>
                <w:bCs/>
                <w:color w:val="000000"/>
                <w:sz w:val="14"/>
                <w:szCs w:val="14"/>
              </w:rPr>
            </w:pPr>
            <w:r w:rsidRPr="00713AF9">
              <w:rPr>
                <w:rFonts w:ascii="Arial" w:hAnsi="Arial" w:cs="Arial"/>
                <w:b/>
                <w:bCs/>
                <w:color w:val="000000"/>
                <w:sz w:val="14"/>
                <w:szCs w:val="14"/>
              </w:rPr>
              <w:t>Interno</w:t>
            </w:r>
          </w:p>
        </w:tc>
        <w:tc>
          <w:tcPr>
            <w:tcW w:w="1187" w:type="dxa"/>
            <w:vAlign w:val="center"/>
          </w:tcPr>
          <w:p w:rsidR="0084616D" w:rsidRPr="00713AF9" w:rsidRDefault="0084616D" w:rsidP="0084616D">
            <w:pPr>
              <w:autoSpaceDE w:val="0"/>
              <w:autoSpaceDN w:val="0"/>
              <w:adjustRightInd w:val="0"/>
              <w:spacing w:line="480" w:lineRule="auto"/>
              <w:jc w:val="center"/>
              <w:rPr>
                <w:rFonts w:ascii="Arial" w:hAnsi="Arial" w:cs="Arial"/>
                <w:b/>
                <w:bCs/>
                <w:color w:val="000000"/>
                <w:sz w:val="14"/>
                <w:szCs w:val="14"/>
              </w:rPr>
            </w:pPr>
            <w:r w:rsidRPr="00713AF9">
              <w:rPr>
                <w:rFonts w:ascii="Arial" w:hAnsi="Arial" w:cs="Arial"/>
                <w:b/>
                <w:bCs/>
                <w:color w:val="000000"/>
                <w:sz w:val="14"/>
                <w:szCs w:val="14"/>
              </w:rPr>
              <w:t>Selección</w:t>
            </w:r>
          </w:p>
        </w:tc>
        <w:tc>
          <w:tcPr>
            <w:tcW w:w="1299" w:type="dxa"/>
            <w:vAlign w:val="center"/>
          </w:tcPr>
          <w:p w:rsidR="0084616D" w:rsidRPr="00713AF9" w:rsidRDefault="0084616D" w:rsidP="0084616D">
            <w:pPr>
              <w:autoSpaceDE w:val="0"/>
              <w:autoSpaceDN w:val="0"/>
              <w:adjustRightInd w:val="0"/>
              <w:spacing w:line="480" w:lineRule="auto"/>
              <w:jc w:val="center"/>
              <w:rPr>
                <w:rFonts w:ascii="Arial" w:hAnsi="Arial" w:cs="Arial"/>
                <w:b/>
                <w:bCs/>
                <w:color w:val="000000"/>
                <w:sz w:val="14"/>
                <w:szCs w:val="14"/>
              </w:rPr>
            </w:pPr>
            <w:r w:rsidRPr="00713AF9">
              <w:rPr>
                <w:rFonts w:ascii="Arial" w:hAnsi="Arial" w:cs="Arial"/>
                <w:b/>
                <w:bCs/>
                <w:color w:val="000000"/>
                <w:sz w:val="14"/>
                <w:szCs w:val="14"/>
              </w:rPr>
              <w:t>Operacionales</w:t>
            </w:r>
          </w:p>
        </w:tc>
        <w:tc>
          <w:tcPr>
            <w:tcW w:w="2625" w:type="dxa"/>
            <w:vAlign w:val="center"/>
          </w:tcPr>
          <w:p w:rsidR="0084616D" w:rsidRPr="00713AF9" w:rsidRDefault="0084616D" w:rsidP="0084616D">
            <w:pPr>
              <w:autoSpaceDE w:val="0"/>
              <w:autoSpaceDN w:val="0"/>
              <w:adjustRightInd w:val="0"/>
              <w:jc w:val="center"/>
              <w:rPr>
                <w:rFonts w:ascii="Arial" w:hAnsi="Arial" w:cs="Arial"/>
                <w:sz w:val="14"/>
                <w:szCs w:val="14"/>
              </w:rPr>
            </w:pPr>
            <w:r w:rsidRPr="00713AF9">
              <w:rPr>
                <w:rFonts w:ascii="Arial" w:hAnsi="Arial" w:cs="Arial"/>
                <w:sz w:val="14"/>
                <w:szCs w:val="14"/>
              </w:rPr>
              <w:t>La falta de otorgamiento por parte del proponente seleccionado de garantía de cumplimiento exigida por la  entidad para amparar el incumplimiento de las obligaciones del contrato.</w:t>
            </w:r>
          </w:p>
        </w:tc>
        <w:tc>
          <w:tcPr>
            <w:tcW w:w="1091" w:type="dxa"/>
            <w:vAlign w:val="center"/>
          </w:tcPr>
          <w:p w:rsidR="0084616D" w:rsidRPr="00713AF9" w:rsidRDefault="0084616D" w:rsidP="0084616D">
            <w:pPr>
              <w:autoSpaceDE w:val="0"/>
              <w:autoSpaceDN w:val="0"/>
              <w:adjustRightInd w:val="0"/>
              <w:spacing w:line="480" w:lineRule="auto"/>
              <w:jc w:val="center"/>
              <w:rPr>
                <w:rFonts w:ascii="Arial" w:hAnsi="Arial" w:cs="Arial"/>
                <w:b/>
                <w:bCs/>
                <w:color w:val="000000"/>
                <w:sz w:val="14"/>
                <w:szCs w:val="14"/>
              </w:rPr>
            </w:pPr>
            <w:r w:rsidRPr="00713AF9">
              <w:rPr>
                <w:rFonts w:ascii="Arial" w:hAnsi="Arial" w:cs="Arial"/>
                <w:b/>
                <w:bCs/>
                <w:color w:val="000000"/>
                <w:sz w:val="14"/>
                <w:szCs w:val="14"/>
              </w:rPr>
              <w:t>1</w:t>
            </w:r>
          </w:p>
        </w:tc>
        <w:tc>
          <w:tcPr>
            <w:tcW w:w="467" w:type="dxa"/>
            <w:vAlign w:val="center"/>
          </w:tcPr>
          <w:p w:rsidR="0084616D" w:rsidRPr="00713AF9" w:rsidRDefault="0084616D" w:rsidP="0084616D">
            <w:pPr>
              <w:autoSpaceDE w:val="0"/>
              <w:autoSpaceDN w:val="0"/>
              <w:adjustRightInd w:val="0"/>
              <w:spacing w:line="480" w:lineRule="auto"/>
              <w:jc w:val="center"/>
              <w:rPr>
                <w:rFonts w:ascii="Arial" w:hAnsi="Arial" w:cs="Arial"/>
                <w:b/>
                <w:bCs/>
                <w:color w:val="000000"/>
                <w:sz w:val="14"/>
                <w:szCs w:val="14"/>
              </w:rPr>
            </w:pPr>
            <w:r w:rsidRPr="00713AF9">
              <w:rPr>
                <w:rFonts w:ascii="Arial" w:hAnsi="Arial" w:cs="Arial"/>
                <w:b/>
                <w:bCs/>
                <w:color w:val="000000"/>
                <w:sz w:val="14"/>
                <w:szCs w:val="14"/>
              </w:rPr>
              <w:t>2</w:t>
            </w:r>
          </w:p>
        </w:tc>
        <w:tc>
          <w:tcPr>
            <w:tcW w:w="1091" w:type="dxa"/>
            <w:vAlign w:val="center"/>
          </w:tcPr>
          <w:p w:rsidR="0084616D" w:rsidRPr="00713AF9" w:rsidRDefault="0084616D" w:rsidP="0084616D">
            <w:pPr>
              <w:autoSpaceDE w:val="0"/>
              <w:autoSpaceDN w:val="0"/>
              <w:adjustRightInd w:val="0"/>
              <w:spacing w:line="480" w:lineRule="auto"/>
              <w:jc w:val="center"/>
              <w:rPr>
                <w:rFonts w:ascii="Arial" w:hAnsi="Arial" w:cs="Arial"/>
                <w:b/>
                <w:bCs/>
                <w:color w:val="000000"/>
                <w:sz w:val="14"/>
                <w:szCs w:val="14"/>
              </w:rPr>
            </w:pPr>
            <w:r w:rsidRPr="00713AF9">
              <w:rPr>
                <w:rFonts w:ascii="Arial" w:hAnsi="Arial" w:cs="Arial"/>
                <w:b/>
                <w:bCs/>
                <w:color w:val="000000"/>
                <w:sz w:val="14"/>
                <w:szCs w:val="14"/>
              </w:rPr>
              <w:t>3</w:t>
            </w:r>
          </w:p>
        </w:tc>
        <w:tc>
          <w:tcPr>
            <w:tcW w:w="1246" w:type="dxa"/>
            <w:vAlign w:val="center"/>
          </w:tcPr>
          <w:p w:rsidR="0084616D" w:rsidRPr="00713AF9" w:rsidRDefault="0084616D" w:rsidP="0084616D">
            <w:pPr>
              <w:autoSpaceDE w:val="0"/>
              <w:autoSpaceDN w:val="0"/>
              <w:adjustRightInd w:val="0"/>
              <w:jc w:val="center"/>
              <w:rPr>
                <w:rFonts w:ascii="Arial" w:hAnsi="Arial" w:cs="Arial"/>
                <w:b/>
                <w:bCs/>
                <w:color w:val="000000"/>
                <w:sz w:val="14"/>
                <w:szCs w:val="14"/>
              </w:rPr>
            </w:pPr>
            <w:r w:rsidRPr="00713AF9">
              <w:rPr>
                <w:rFonts w:ascii="Arial" w:hAnsi="Arial" w:cs="Arial"/>
                <w:b/>
                <w:bCs/>
                <w:color w:val="000000"/>
                <w:sz w:val="14"/>
                <w:szCs w:val="14"/>
              </w:rPr>
              <w:t>Transferir</w:t>
            </w:r>
          </w:p>
        </w:tc>
      </w:tr>
      <w:tr w:rsidR="00713AF9" w:rsidRPr="00713AF9" w:rsidTr="0066612C">
        <w:trPr>
          <w:trHeight w:val="325"/>
          <w:jc w:val="center"/>
        </w:trPr>
        <w:tc>
          <w:tcPr>
            <w:tcW w:w="409" w:type="dxa"/>
            <w:vAlign w:val="center"/>
          </w:tcPr>
          <w:p w:rsidR="0084616D" w:rsidRPr="00713AF9" w:rsidRDefault="0084616D" w:rsidP="0084616D">
            <w:pPr>
              <w:autoSpaceDE w:val="0"/>
              <w:autoSpaceDN w:val="0"/>
              <w:adjustRightInd w:val="0"/>
              <w:spacing w:line="480" w:lineRule="auto"/>
              <w:jc w:val="center"/>
              <w:rPr>
                <w:rFonts w:ascii="Arial" w:hAnsi="Arial" w:cs="Arial"/>
                <w:b/>
                <w:bCs/>
                <w:color w:val="000000"/>
                <w:sz w:val="14"/>
                <w:szCs w:val="14"/>
              </w:rPr>
            </w:pPr>
            <w:r w:rsidRPr="00713AF9">
              <w:rPr>
                <w:rFonts w:ascii="Arial" w:hAnsi="Arial" w:cs="Arial"/>
                <w:b/>
                <w:bCs/>
                <w:color w:val="000000"/>
                <w:sz w:val="14"/>
                <w:szCs w:val="14"/>
              </w:rPr>
              <w:t>4</w:t>
            </w:r>
          </w:p>
        </w:tc>
        <w:tc>
          <w:tcPr>
            <w:tcW w:w="893" w:type="dxa"/>
            <w:vAlign w:val="center"/>
          </w:tcPr>
          <w:p w:rsidR="0084616D" w:rsidRPr="00713AF9" w:rsidRDefault="0084616D" w:rsidP="0084616D">
            <w:pPr>
              <w:autoSpaceDE w:val="0"/>
              <w:autoSpaceDN w:val="0"/>
              <w:adjustRightInd w:val="0"/>
              <w:spacing w:line="480" w:lineRule="auto"/>
              <w:jc w:val="center"/>
              <w:rPr>
                <w:rFonts w:ascii="Arial" w:hAnsi="Arial" w:cs="Arial"/>
                <w:b/>
                <w:bCs/>
                <w:color w:val="000000"/>
                <w:sz w:val="14"/>
                <w:szCs w:val="14"/>
              </w:rPr>
            </w:pPr>
            <w:r w:rsidRPr="00713AF9">
              <w:rPr>
                <w:rFonts w:ascii="Arial" w:hAnsi="Arial" w:cs="Arial"/>
                <w:b/>
                <w:bCs/>
                <w:color w:val="000000"/>
                <w:sz w:val="14"/>
                <w:szCs w:val="14"/>
              </w:rPr>
              <w:t>General</w:t>
            </w:r>
          </w:p>
        </w:tc>
        <w:tc>
          <w:tcPr>
            <w:tcW w:w="969" w:type="dxa"/>
            <w:vAlign w:val="center"/>
          </w:tcPr>
          <w:p w:rsidR="0084616D" w:rsidRPr="00713AF9" w:rsidRDefault="0084616D" w:rsidP="0084616D">
            <w:pPr>
              <w:autoSpaceDE w:val="0"/>
              <w:autoSpaceDN w:val="0"/>
              <w:adjustRightInd w:val="0"/>
              <w:spacing w:line="480" w:lineRule="auto"/>
              <w:jc w:val="center"/>
              <w:rPr>
                <w:rFonts w:ascii="Arial" w:hAnsi="Arial" w:cs="Arial"/>
                <w:b/>
                <w:bCs/>
                <w:color w:val="000000"/>
                <w:sz w:val="14"/>
                <w:szCs w:val="14"/>
              </w:rPr>
            </w:pPr>
            <w:r w:rsidRPr="00713AF9">
              <w:rPr>
                <w:rFonts w:ascii="Arial" w:hAnsi="Arial" w:cs="Arial"/>
                <w:b/>
                <w:bCs/>
                <w:color w:val="000000"/>
                <w:sz w:val="14"/>
                <w:szCs w:val="14"/>
              </w:rPr>
              <w:t>Interno</w:t>
            </w:r>
          </w:p>
        </w:tc>
        <w:tc>
          <w:tcPr>
            <w:tcW w:w="1187" w:type="dxa"/>
            <w:vAlign w:val="center"/>
          </w:tcPr>
          <w:p w:rsidR="0084616D" w:rsidRPr="00713AF9" w:rsidRDefault="0084616D" w:rsidP="0084616D">
            <w:pPr>
              <w:autoSpaceDE w:val="0"/>
              <w:autoSpaceDN w:val="0"/>
              <w:adjustRightInd w:val="0"/>
              <w:spacing w:line="480" w:lineRule="auto"/>
              <w:jc w:val="center"/>
              <w:rPr>
                <w:rFonts w:ascii="Arial" w:hAnsi="Arial" w:cs="Arial"/>
                <w:b/>
                <w:bCs/>
                <w:color w:val="000000"/>
                <w:sz w:val="14"/>
                <w:szCs w:val="14"/>
              </w:rPr>
            </w:pPr>
            <w:r w:rsidRPr="00713AF9">
              <w:rPr>
                <w:rFonts w:ascii="Arial" w:hAnsi="Arial" w:cs="Arial"/>
                <w:b/>
                <w:bCs/>
                <w:color w:val="000000"/>
                <w:sz w:val="14"/>
                <w:szCs w:val="14"/>
              </w:rPr>
              <w:t>Selección</w:t>
            </w:r>
          </w:p>
        </w:tc>
        <w:tc>
          <w:tcPr>
            <w:tcW w:w="1299" w:type="dxa"/>
            <w:vAlign w:val="center"/>
          </w:tcPr>
          <w:p w:rsidR="0084616D" w:rsidRPr="00713AF9" w:rsidRDefault="0084616D" w:rsidP="0084616D">
            <w:pPr>
              <w:autoSpaceDE w:val="0"/>
              <w:autoSpaceDN w:val="0"/>
              <w:adjustRightInd w:val="0"/>
              <w:spacing w:line="480" w:lineRule="auto"/>
              <w:jc w:val="center"/>
              <w:rPr>
                <w:rFonts w:ascii="Arial" w:hAnsi="Arial" w:cs="Arial"/>
                <w:b/>
                <w:bCs/>
                <w:color w:val="000000"/>
                <w:sz w:val="14"/>
                <w:szCs w:val="14"/>
              </w:rPr>
            </w:pPr>
            <w:r w:rsidRPr="00713AF9">
              <w:rPr>
                <w:rFonts w:ascii="Arial" w:hAnsi="Arial" w:cs="Arial"/>
                <w:b/>
                <w:bCs/>
                <w:color w:val="000000"/>
                <w:sz w:val="14"/>
                <w:szCs w:val="14"/>
              </w:rPr>
              <w:t>Operacionales</w:t>
            </w:r>
          </w:p>
        </w:tc>
        <w:tc>
          <w:tcPr>
            <w:tcW w:w="2625" w:type="dxa"/>
            <w:vAlign w:val="center"/>
          </w:tcPr>
          <w:p w:rsidR="0084616D" w:rsidRPr="00713AF9" w:rsidRDefault="0084616D" w:rsidP="0084616D">
            <w:pPr>
              <w:autoSpaceDE w:val="0"/>
              <w:autoSpaceDN w:val="0"/>
              <w:adjustRightInd w:val="0"/>
              <w:jc w:val="center"/>
              <w:rPr>
                <w:rFonts w:ascii="Arial" w:hAnsi="Arial" w:cs="Arial"/>
                <w:sz w:val="14"/>
                <w:szCs w:val="14"/>
              </w:rPr>
            </w:pPr>
            <w:r w:rsidRPr="00713AF9">
              <w:rPr>
                <w:rFonts w:ascii="Arial" w:hAnsi="Arial" w:cs="Arial"/>
                <w:sz w:val="14"/>
                <w:szCs w:val="14"/>
              </w:rPr>
              <w:t>El retiro de la oferta después de vencido el termino fijado para la presentación de las ofertas</w:t>
            </w:r>
          </w:p>
        </w:tc>
        <w:tc>
          <w:tcPr>
            <w:tcW w:w="1091" w:type="dxa"/>
            <w:vAlign w:val="center"/>
          </w:tcPr>
          <w:p w:rsidR="0084616D" w:rsidRPr="00713AF9" w:rsidRDefault="0084616D" w:rsidP="0084616D">
            <w:pPr>
              <w:autoSpaceDE w:val="0"/>
              <w:autoSpaceDN w:val="0"/>
              <w:adjustRightInd w:val="0"/>
              <w:spacing w:line="480" w:lineRule="auto"/>
              <w:jc w:val="center"/>
              <w:rPr>
                <w:rFonts w:ascii="Arial" w:hAnsi="Arial" w:cs="Arial"/>
                <w:b/>
                <w:bCs/>
                <w:color w:val="000000"/>
                <w:sz w:val="14"/>
                <w:szCs w:val="14"/>
              </w:rPr>
            </w:pPr>
            <w:r w:rsidRPr="00713AF9">
              <w:rPr>
                <w:rFonts w:ascii="Arial" w:hAnsi="Arial" w:cs="Arial"/>
                <w:b/>
                <w:bCs/>
                <w:color w:val="000000"/>
                <w:sz w:val="14"/>
                <w:szCs w:val="14"/>
              </w:rPr>
              <w:t>1</w:t>
            </w:r>
          </w:p>
        </w:tc>
        <w:tc>
          <w:tcPr>
            <w:tcW w:w="467" w:type="dxa"/>
            <w:vAlign w:val="center"/>
          </w:tcPr>
          <w:p w:rsidR="0084616D" w:rsidRPr="00713AF9" w:rsidRDefault="0084616D" w:rsidP="0084616D">
            <w:pPr>
              <w:autoSpaceDE w:val="0"/>
              <w:autoSpaceDN w:val="0"/>
              <w:adjustRightInd w:val="0"/>
              <w:spacing w:line="480" w:lineRule="auto"/>
              <w:jc w:val="center"/>
              <w:rPr>
                <w:rFonts w:ascii="Arial" w:hAnsi="Arial" w:cs="Arial"/>
                <w:b/>
                <w:bCs/>
                <w:color w:val="000000"/>
                <w:sz w:val="14"/>
                <w:szCs w:val="14"/>
              </w:rPr>
            </w:pPr>
            <w:r w:rsidRPr="00713AF9">
              <w:rPr>
                <w:rFonts w:ascii="Arial" w:hAnsi="Arial" w:cs="Arial"/>
                <w:b/>
                <w:bCs/>
                <w:color w:val="000000"/>
                <w:sz w:val="14"/>
                <w:szCs w:val="14"/>
              </w:rPr>
              <w:t>2</w:t>
            </w:r>
          </w:p>
        </w:tc>
        <w:tc>
          <w:tcPr>
            <w:tcW w:w="1091" w:type="dxa"/>
            <w:vAlign w:val="center"/>
          </w:tcPr>
          <w:p w:rsidR="0084616D" w:rsidRPr="00713AF9" w:rsidRDefault="0084616D" w:rsidP="0084616D">
            <w:pPr>
              <w:autoSpaceDE w:val="0"/>
              <w:autoSpaceDN w:val="0"/>
              <w:adjustRightInd w:val="0"/>
              <w:spacing w:line="480" w:lineRule="auto"/>
              <w:jc w:val="center"/>
              <w:rPr>
                <w:rFonts w:ascii="Arial" w:hAnsi="Arial" w:cs="Arial"/>
                <w:b/>
                <w:bCs/>
                <w:color w:val="000000"/>
                <w:sz w:val="14"/>
                <w:szCs w:val="14"/>
              </w:rPr>
            </w:pPr>
            <w:r w:rsidRPr="00713AF9">
              <w:rPr>
                <w:rFonts w:ascii="Arial" w:hAnsi="Arial" w:cs="Arial"/>
                <w:b/>
                <w:bCs/>
                <w:color w:val="000000"/>
                <w:sz w:val="14"/>
                <w:szCs w:val="14"/>
              </w:rPr>
              <w:t>3</w:t>
            </w:r>
          </w:p>
        </w:tc>
        <w:tc>
          <w:tcPr>
            <w:tcW w:w="1246" w:type="dxa"/>
            <w:vAlign w:val="center"/>
          </w:tcPr>
          <w:p w:rsidR="0084616D" w:rsidRPr="00713AF9" w:rsidRDefault="0084616D" w:rsidP="0084616D">
            <w:pPr>
              <w:autoSpaceDE w:val="0"/>
              <w:autoSpaceDN w:val="0"/>
              <w:adjustRightInd w:val="0"/>
              <w:jc w:val="center"/>
              <w:rPr>
                <w:rFonts w:ascii="Arial" w:hAnsi="Arial" w:cs="Arial"/>
                <w:b/>
                <w:bCs/>
                <w:color w:val="000000"/>
                <w:sz w:val="14"/>
                <w:szCs w:val="14"/>
              </w:rPr>
            </w:pPr>
            <w:r w:rsidRPr="00713AF9">
              <w:rPr>
                <w:rFonts w:ascii="Arial" w:hAnsi="Arial" w:cs="Arial"/>
                <w:b/>
                <w:bCs/>
                <w:color w:val="000000"/>
                <w:sz w:val="14"/>
                <w:szCs w:val="14"/>
              </w:rPr>
              <w:t>Transferir</w:t>
            </w:r>
          </w:p>
        </w:tc>
      </w:tr>
      <w:tr w:rsidR="00713AF9" w:rsidRPr="00713AF9" w:rsidTr="0066612C">
        <w:trPr>
          <w:trHeight w:val="436"/>
          <w:jc w:val="center"/>
        </w:trPr>
        <w:tc>
          <w:tcPr>
            <w:tcW w:w="409" w:type="dxa"/>
            <w:vAlign w:val="center"/>
          </w:tcPr>
          <w:p w:rsidR="0084616D" w:rsidRPr="00713AF9" w:rsidRDefault="0084616D" w:rsidP="0084616D">
            <w:pPr>
              <w:autoSpaceDE w:val="0"/>
              <w:autoSpaceDN w:val="0"/>
              <w:adjustRightInd w:val="0"/>
              <w:spacing w:line="480" w:lineRule="auto"/>
              <w:jc w:val="center"/>
              <w:rPr>
                <w:rFonts w:ascii="Arial" w:hAnsi="Arial" w:cs="Arial"/>
                <w:b/>
                <w:bCs/>
                <w:color w:val="000000"/>
                <w:sz w:val="14"/>
                <w:szCs w:val="14"/>
              </w:rPr>
            </w:pPr>
            <w:r w:rsidRPr="00713AF9">
              <w:rPr>
                <w:rFonts w:ascii="Arial" w:hAnsi="Arial" w:cs="Arial"/>
                <w:b/>
                <w:bCs/>
                <w:color w:val="000000"/>
                <w:sz w:val="14"/>
                <w:szCs w:val="14"/>
              </w:rPr>
              <w:t>5</w:t>
            </w:r>
          </w:p>
        </w:tc>
        <w:tc>
          <w:tcPr>
            <w:tcW w:w="893" w:type="dxa"/>
            <w:vAlign w:val="center"/>
          </w:tcPr>
          <w:p w:rsidR="0084616D" w:rsidRPr="00713AF9" w:rsidRDefault="0084616D" w:rsidP="0084616D">
            <w:pPr>
              <w:autoSpaceDE w:val="0"/>
              <w:autoSpaceDN w:val="0"/>
              <w:adjustRightInd w:val="0"/>
              <w:spacing w:line="480" w:lineRule="auto"/>
              <w:jc w:val="center"/>
              <w:rPr>
                <w:rFonts w:ascii="Arial" w:hAnsi="Arial" w:cs="Arial"/>
                <w:b/>
                <w:bCs/>
                <w:color w:val="000000"/>
                <w:sz w:val="14"/>
                <w:szCs w:val="14"/>
              </w:rPr>
            </w:pPr>
            <w:r w:rsidRPr="00713AF9">
              <w:rPr>
                <w:rFonts w:ascii="Arial" w:hAnsi="Arial" w:cs="Arial"/>
                <w:b/>
                <w:bCs/>
                <w:color w:val="000000"/>
                <w:sz w:val="14"/>
                <w:szCs w:val="14"/>
              </w:rPr>
              <w:t>General</w:t>
            </w:r>
          </w:p>
        </w:tc>
        <w:tc>
          <w:tcPr>
            <w:tcW w:w="969" w:type="dxa"/>
            <w:vAlign w:val="center"/>
          </w:tcPr>
          <w:p w:rsidR="0084616D" w:rsidRPr="00713AF9" w:rsidRDefault="0084616D" w:rsidP="0084616D">
            <w:pPr>
              <w:autoSpaceDE w:val="0"/>
              <w:autoSpaceDN w:val="0"/>
              <w:adjustRightInd w:val="0"/>
              <w:spacing w:line="480" w:lineRule="auto"/>
              <w:jc w:val="center"/>
              <w:rPr>
                <w:rFonts w:ascii="Arial" w:hAnsi="Arial" w:cs="Arial"/>
                <w:b/>
                <w:bCs/>
                <w:color w:val="000000"/>
                <w:sz w:val="14"/>
                <w:szCs w:val="14"/>
              </w:rPr>
            </w:pPr>
            <w:r w:rsidRPr="00713AF9">
              <w:rPr>
                <w:rFonts w:ascii="Arial" w:hAnsi="Arial" w:cs="Arial"/>
                <w:b/>
                <w:bCs/>
                <w:color w:val="000000"/>
                <w:sz w:val="14"/>
                <w:szCs w:val="14"/>
              </w:rPr>
              <w:t>Interno</w:t>
            </w:r>
          </w:p>
        </w:tc>
        <w:tc>
          <w:tcPr>
            <w:tcW w:w="1187" w:type="dxa"/>
            <w:vAlign w:val="center"/>
          </w:tcPr>
          <w:p w:rsidR="0084616D" w:rsidRPr="00713AF9" w:rsidRDefault="0084616D" w:rsidP="0084616D">
            <w:pPr>
              <w:autoSpaceDE w:val="0"/>
              <w:autoSpaceDN w:val="0"/>
              <w:adjustRightInd w:val="0"/>
              <w:spacing w:line="480" w:lineRule="auto"/>
              <w:jc w:val="center"/>
              <w:rPr>
                <w:rFonts w:ascii="Arial" w:hAnsi="Arial" w:cs="Arial"/>
                <w:b/>
                <w:bCs/>
                <w:color w:val="000000"/>
                <w:sz w:val="14"/>
                <w:szCs w:val="14"/>
              </w:rPr>
            </w:pPr>
            <w:r w:rsidRPr="00713AF9">
              <w:rPr>
                <w:rFonts w:ascii="Arial" w:hAnsi="Arial" w:cs="Arial"/>
                <w:b/>
                <w:bCs/>
                <w:color w:val="000000"/>
                <w:sz w:val="14"/>
                <w:szCs w:val="14"/>
              </w:rPr>
              <w:t>Selección</w:t>
            </w:r>
          </w:p>
        </w:tc>
        <w:tc>
          <w:tcPr>
            <w:tcW w:w="1299" w:type="dxa"/>
            <w:vAlign w:val="center"/>
          </w:tcPr>
          <w:p w:rsidR="0084616D" w:rsidRPr="00713AF9" w:rsidRDefault="0084616D" w:rsidP="0084616D">
            <w:pPr>
              <w:autoSpaceDE w:val="0"/>
              <w:autoSpaceDN w:val="0"/>
              <w:adjustRightInd w:val="0"/>
              <w:spacing w:line="480" w:lineRule="auto"/>
              <w:jc w:val="center"/>
              <w:rPr>
                <w:rFonts w:ascii="Arial" w:hAnsi="Arial" w:cs="Arial"/>
                <w:b/>
                <w:bCs/>
                <w:color w:val="000000"/>
                <w:sz w:val="14"/>
                <w:szCs w:val="14"/>
              </w:rPr>
            </w:pPr>
            <w:r w:rsidRPr="00713AF9">
              <w:rPr>
                <w:rFonts w:ascii="Arial" w:hAnsi="Arial" w:cs="Arial"/>
                <w:b/>
                <w:bCs/>
                <w:color w:val="000000"/>
                <w:sz w:val="14"/>
                <w:szCs w:val="14"/>
              </w:rPr>
              <w:t>Económicos</w:t>
            </w:r>
          </w:p>
        </w:tc>
        <w:tc>
          <w:tcPr>
            <w:tcW w:w="2625" w:type="dxa"/>
            <w:vAlign w:val="center"/>
          </w:tcPr>
          <w:p w:rsidR="0084616D" w:rsidRPr="00713AF9" w:rsidRDefault="0084616D" w:rsidP="0084616D">
            <w:pPr>
              <w:autoSpaceDE w:val="0"/>
              <w:autoSpaceDN w:val="0"/>
              <w:adjustRightInd w:val="0"/>
              <w:jc w:val="center"/>
              <w:rPr>
                <w:rFonts w:ascii="Arial" w:hAnsi="Arial" w:cs="Arial"/>
                <w:b/>
                <w:bCs/>
                <w:color w:val="000000"/>
                <w:sz w:val="14"/>
                <w:szCs w:val="14"/>
              </w:rPr>
            </w:pPr>
            <w:r w:rsidRPr="00713AF9">
              <w:rPr>
                <w:rFonts w:ascii="Arial" w:hAnsi="Arial" w:cs="Arial"/>
                <w:sz w:val="14"/>
                <w:szCs w:val="14"/>
              </w:rPr>
              <w:t>Variación en las circunstancias financieras del contratista en forma negativa que pongan en riesgo la ejecución del contrato.</w:t>
            </w:r>
          </w:p>
        </w:tc>
        <w:tc>
          <w:tcPr>
            <w:tcW w:w="1091" w:type="dxa"/>
            <w:vAlign w:val="center"/>
          </w:tcPr>
          <w:p w:rsidR="0084616D" w:rsidRPr="00713AF9" w:rsidRDefault="0084616D" w:rsidP="0084616D">
            <w:pPr>
              <w:autoSpaceDE w:val="0"/>
              <w:autoSpaceDN w:val="0"/>
              <w:adjustRightInd w:val="0"/>
              <w:spacing w:line="480" w:lineRule="auto"/>
              <w:jc w:val="center"/>
              <w:rPr>
                <w:rFonts w:ascii="Arial" w:hAnsi="Arial" w:cs="Arial"/>
                <w:b/>
                <w:bCs/>
                <w:color w:val="000000"/>
                <w:sz w:val="14"/>
                <w:szCs w:val="14"/>
              </w:rPr>
            </w:pPr>
            <w:r w:rsidRPr="00713AF9">
              <w:rPr>
                <w:rFonts w:ascii="Arial" w:hAnsi="Arial" w:cs="Arial"/>
                <w:b/>
                <w:bCs/>
                <w:color w:val="000000"/>
                <w:sz w:val="14"/>
                <w:szCs w:val="14"/>
              </w:rPr>
              <w:t>1</w:t>
            </w:r>
          </w:p>
        </w:tc>
        <w:tc>
          <w:tcPr>
            <w:tcW w:w="467" w:type="dxa"/>
            <w:vAlign w:val="center"/>
          </w:tcPr>
          <w:p w:rsidR="0084616D" w:rsidRPr="00713AF9" w:rsidRDefault="0084616D" w:rsidP="0084616D">
            <w:pPr>
              <w:autoSpaceDE w:val="0"/>
              <w:autoSpaceDN w:val="0"/>
              <w:adjustRightInd w:val="0"/>
              <w:spacing w:line="480" w:lineRule="auto"/>
              <w:jc w:val="center"/>
              <w:rPr>
                <w:rFonts w:ascii="Arial" w:hAnsi="Arial" w:cs="Arial"/>
                <w:b/>
                <w:bCs/>
                <w:color w:val="000000"/>
                <w:sz w:val="14"/>
                <w:szCs w:val="14"/>
              </w:rPr>
            </w:pPr>
            <w:r w:rsidRPr="00713AF9">
              <w:rPr>
                <w:rFonts w:ascii="Arial" w:hAnsi="Arial" w:cs="Arial"/>
                <w:b/>
                <w:bCs/>
                <w:color w:val="000000"/>
                <w:sz w:val="14"/>
                <w:szCs w:val="14"/>
              </w:rPr>
              <w:t>2</w:t>
            </w:r>
          </w:p>
        </w:tc>
        <w:tc>
          <w:tcPr>
            <w:tcW w:w="1091" w:type="dxa"/>
            <w:vAlign w:val="center"/>
          </w:tcPr>
          <w:p w:rsidR="0084616D" w:rsidRPr="00713AF9" w:rsidRDefault="0084616D" w:rsidP="0084616D">
            <w:pPr>
              <w:autoSpaceDE w:val="0"/>
              <w:autoSpaceDN w:val="0"/>
              <w:adjustRightInd w:val="0"/>
              <w:spacing w:line="480" w:lineRule="auto"/>
              <w:jc w:val="center"/>
              <w:rPr>
                <w:rFonts w:ascii="Arial" w:hAnsi="Arial" w:cs="Arial"/>
                <w:b/>
                <w:bCs/>
                <w:color w:val="000000"/>
                <w:sz w:val="14"/>
                <w:szCs w:val="14"/>
              </w:rPr>
            </w:pPr>
            <w:r w:rsidRPr="00713AF9">
              <w:rPr>
                <w:rFonts w:ascii="Arial" w:hAnsi="Arial" w:cs="Arial"/>
                <w:b/>
                <w:bCs/>
                <w:color w:val="000000"/>
                <w:sz w:val="14"/>
                <w:szCs w:val="14"/>
              </w:rPr>
              <w:t>3</w:t>
            </w:r>
          </w:p>
        </w:tc>
        <w:tc>
          <w:tcPr>
            <w:tcW w:w="1246" w:type="dxa"/>
            <w:vAlign w:val="center"/>
          </w:tcPr>
          <w:p w:rsidR="0084616D" w:rsidRPr="00713AF9" w:rsidRDefault="0084616D" w:rsidP="0084616D">
            <w:pPr>
              <w:autoSpaceDE w:val="0"/>
              <w:autoSpaceDN w:val="0"/>
              <w:adjustRightInd w:val="0"/>
              <w:jc w:val="center"/>
              <w:rPr>
                <w:rFonts w:ascii="Arial" w:hAnsi="Arial" w:cs="Arial"/>
                <w:b/>
                <w:bCs/>
                <w:color w:val="000000"/>
                <w:sz w:val="14"/>
                <w:szCs w:val="14"/>
              </w:rPr>
            </w:pPr>
            <w:r w:rsidRPr="00713AF9">
              <w:rPr>
                <w:rFonts w:ascii="Arial" w:hAnsi="Arial" w:cs="Arial"/>
                <w:b/>
                <w:bCs/>
                <w:color w:val="000000"/>
                <w:sz w:val="14"/>
                <w:szCs w:val="14"/>
              </w:rPr>
              <w:t>Transferir</w:t>
            </w:r>
          </w:p>
          <w:p w:rsidR="0084616D" w:rsidRPr="00713AF9" w:rsidRDefault="0084616D" w:rsidP="0084616D">
            <w:pPr>
              <w:autoSpaceDE w:val="0"/>
              <w:autoSpaceDN w:val="0"/>
              <w:adjustRightInd w:val="0"/>
              <w:jc w:val="center"/>
              <w:rPr>
                <w:rFonts w:ascii="Arial" w:hAnsi="Arial" w:cs="Arial"/>
                <w:b/>
                <w:bCs/>
                <w:color w:val="000000"/>
                <w:sz w:val="14"/>
                <w:szCs w:val="14"/>
              </w:rPr>
            </w:pPr>
          </w:p>
        </w:tc>
      </w:tr>
      <w:tr w:rsidR="00713AF9" w:rsidRPr="00713AF9" w:rsidTr="0066612C">
        <w:trPr>
          <w:trHeight w:val="751"/>
          <w:jc w:val="center"/>
        </w:trPr>
        <w:tc>
          <w:tcPr>
            <w:tcW w:w="409" w:type="dxa"/>
            <w:vAlign w:val="center"/>
          </w:tcPr>
          <w:p w:rsidR="0084616D" w:rsidRPr="00713AF9" w:rsidRDefault="0084616D" w:rsidP="0084616D">
            <w:pPr>
              <w:autoSpaceDE w:val="0"/>
              <w:autoSpaceDN w:val="0"/>
              <w:adjustRightInd w:val="0"/>
              <w:spacing w:line="480" w:lineRule="auto"/>
              <w:jc w:val="center"/>
              <w:rPr>
                <w:rFonts w:ascii="Arial" w:hAnsi="Arial" w:cs="Arial"/>
                <w:b/>
                <w:bCs/>
                <w:color w:val="000000"/>
                <w:sz w:val="14"/>
                <w:szCs w:val="14"/>
              </w:rPr>
            </w:pPr>
            <w:r w:rsidRPr="00713AF9">
              <w:rPr>
                <w:rFonts w:ascii="Arial" w:hAnsi="Arial" w:cs="Arial"/>
                <w:b/>
                <w:bCs/>
                <w:color w:val="000000"/>
                <w:sz w:val="14"/>
                <w:szCs w:val="14"/>
              </w:rPr>
              <w:t>6</w:t>
            </w:r>
          </w:p>
        </w:tc>
        <w:tc>
          <w:tcPr>
            <w:tcW w:w="893" w:type="dxa"/>
            <w:vAlign w:val="center"/>
          </w:tcPr>
          <w:p w:rsidR="0084616D" w:rsidRPr="00713AF9" w:rsidRDefault="0084616D" w:rsidP="0084616D">
            <w:pPr>
              <w:autoSpaceDE w:val="0"/>
              <w:autoSpaceDN w:val="0"/>
              <w:adjustRightInd w:val="0"/>
              <w:spacing w:line="480" w:lineRule="auto"/>
              <w:jc w:val="center"/>
              <w:rPr>
                <w:rFonts w:ascii="Arial" w:hAnsi="Arial" w:cs="Arial"/>
                <w:b/>
                <w:bCs/>
                <w:color w:val="000000"/>
                <w:sz w:val="14"/>
                <w:szCs w:val="14"/>
              </w:rPr>
            </w:pPr>
            <w:r w:rsidRPr="00713AF9">
              <w:rPr>
                <w:rFonts w:ascii="Arial" w:hAnsi="Arial" w:cs="Arial"/>
                <w:b/>
                <w:bCs/>
                <w:color w:val="000000"/>
                <w:sz w:val="14"/>
                <w:szCs w:val="14"/>
              </w:rPr>
              <w:t>General</w:t>
            </w:r>
          </w:p>
        </w:tc>
        <w:tc>
          <w:tcPr>
            <w:tcW w:w="969" w:type="dxa"/>
            <w:vAlign w:val="center"/>
          </w:tcPr>
          <w:p w:rsidR="0084616D" w:rsidRPr="00713AF9" w:rsidRDefault="0084616D" w:rsidP="0084616D">
            <w:pPr>
              <w:autoSpaceDE w:val="0"/>
              <w:autoSpaceDN w:val="0"/>
              <w:adjustRightInd w:val="0"/>
              <w:spacing w:line="480" w:lineRule="auto"/>
              <w:jc w:val="center"/>
              <w:rPr>
                <w:rFonts w:ascii="Arial" w:hAnsi="Arial" w:cs="Arial"/>
                <w:b/>
                <w:bCs/>
                <w:color w:val="000000"/>
                <w:sz w:val="14"/>
                <w:szCs w:val="14"/>
              </w:rPr>
            </w:pPr>
            <w:r w:rsidRPr="00713AF9">
              <w:rPr>
                <w:rFonts w:ascii="Arial" w:hAnsi="Arial" w:cs="Arial"/>
                <w:b/>
                <w:bCs/>
                <w:color w:val="000000"/>
                <w:sz w:val="14"/>
                <w:szCs w:val="14"/>
              </w:rPr>
              <w:t>Interno</w:t>
            </w:r>
          </w:p>
        </w:tc>
        <w:tc>
          <w:tcPr>
            <w:tcW w:w="1187" w:type="dxa"/>
            <w:vAlign w:val="center"/>
          </w:tcPr>
          <w:p w:rsidR="0084616D" w:rsidRPr="00713AF9" w:rsidRDefault="0084616D" w:rsidP="0084616D">
            <w:pPr>
              <w:autoSpaceDE w:val="0"/>
              <w:autoSpaceDN w:val="0"/>
              <w:adjustRightInd w:val="0"/>
              <w:spacing w:line="480" w:lineRule="auto"/>
              <w:jc w:val="center"/>
              <w:rPr>
                <w:rFonts w:ascii="Arial" w:hAnsi="Arial" w:cs="Arial"/>
                <w:b/>
                <w:bCs/>
                <w:color w:val="000000"/>
                <w:sz w:val="14"/>
                <w:szCs w:val="14"/>
              </w:rPr>
            </w:pPr>
            <w:r w:rsidRPr="00713AF9">
              <w:rPr>
                <w:rFonts w:ascii="Arial" w:hAnsi="Arial" w:cs="Arial"/>
                <w:b/>
                <w:bCs/>
                <w:color w:val="000000"/>
                <w:sz w:val="14"/>
                <w:szCs w:val="14"/>
              </w:rPr>
              <w:t>Selección</w:t>
            </w:r>
          </w:p>
        </w:tc>
        <w:tc>
          <w:tcPr>
            <w:tcW w:w="1299" w:type="dxa"/>
            <w:vAlign w:val="center"/>
          </w:tcPr>
          <w:p w:rsidR="0084616D" w:rsidRPr="00713AF9" w:rsidRDefault="0084616D" w:rsidP="0084616D">
            <w:pPr>
              <w:autoSpaceDE w:val="0"/>
              <w:autoSpaceDN w:val="0"/>
              <w:adjustRightInd w:val="0"/>
              <w:spacing w:line="480" w:lineRule="auto"/>
              <w:jc w:val="center"/>
              <w:rPr>
                <w:rFonts w:ascii="Arial" w:hAnsi="Arial" w:cs="Arial"/>
                <w:b/>
                <w:bCs/>
                <w:color w:val="000000"/>
                <w:sz w:val="14"/>
                <w:szCs w:val="14"/>
              </w:rPr>
            </w:pPr>
            <w:r w:rsidRPr="00713AF9">
              <w:rPr>
                <w:rFonts w:ascii="Arial" w:hAnsi="Arial" w:cs="Arial"/>
                <w:b/>
                <w:bCs/>
                <w:color w:val="000000"/>
                <w:sz w:val="14"/>
                <w:szCs w:val="14"/>
              </w:rPr>
              <w:t>Operacionales</w:t>
            </w:r>
          </w:p>
        </w:tc>
        <w:tc>
          <w:tcPr>
            <w:tcW w:w="2625" w:type="dxa"/>
            <w:vAlign w:val="center"/>
          </w:tcPr>
          <w:p w:rsidR="0084616D" w:rsidRPr="00713AF9" w:rsidRDefault="0084616D" w:rsidP="0084616D">
            <w:pPr>
              <w:autoSpaceDE w:val="0"/>
              <w:autoSpaceDN w:val="0"/>
              <w:adjustRightInd w:val="0"/>
              <w:jc w:val="center"/>
              <w:rPr>
                <w:rFonts w:ascii="Arial" w:hAnsi="Arial" w:cs="Arial"/>
                <w:sz w:val="14"/>
                <w:szCs w:val="14"/>
              </w:rPr>
            </w:pPr>
            <w:r w:rsidRPr="00713AF9">
              <w:rPr>
                <w:rFonts w:ascii="Arial" w:hAnsi="Arial" w:cs="Arial"/>
                <w:sz w:val="14"/>
                <w:szCs w:val="14"/>
              </w:rPr>
              <w:t>Aspectos que afecten el desarrollo del proceso o la ejecución del contrato, incluyendo aquí el personal idóneo y con el perfil adecuado para el buen y normal desarrollo del contrato.</w:t>
            </w:r>
          </w:p>
          <w:p w:rsidR="0084616D" w:rsidRPr="00713AF9" w:rsidRDefault="0084616D" w:rsidP="0084616D">
            <w:pPr>
              <w:autoSpaceDE w:val="0"/>
              <w:autoSpaceDN w:val="0"/>
              <w:adjustRightInd w:val="0"/>
              <w:jc w:val="center"/>
              <w:rPr>
                <w:rFonts w:ascii="Arial" w:hAnsi="Arial" w:cs="Arial"/>
                <w:sz w:val="14"/>
                <w:szCs w:val="14"/>
              </w:rPr>
            </w:pPr>
          </w:p>
        </w:tc>
        <w:tc>
          <w:tcPr>
            <w:tcW w:w="1091" w:type="dxa"/>
            <w:vAlign w:val="center"/>
          </w:tcPr>
          <w:p w:rsidR="0084616D" w:rsidRPr="00713AF9" w:rsidRDefault="0084616D" w:rsidP="0084616D">
            <w:pPr>
              <w:autoSpaceDE w:val="0"/>
              <w:autoSpaceDN w:val="0"/>
              <w:adjustRightInd w:val="0"/>
              <w:spacing w:line="480" w:lineRule="auto"/>
              <w:jc w:val="center"/>
              <w:rPr>
                <w:rFonts w:ascii="Arial" w:hAnsi="Arial" w:cs="Arial"/>
                <w:b/>
                <w:bCs/>
                <w:color w:val="000000"/>
                <w:sz w:val="14"/>
                <w:szCs w:val="14"/>
              </w:rPr>
            </w:pPr>
            <w:r w:rsidRPr="00713AF9">
              <w:rPr>
                <w:rFonts w:ascii="Arial" w:hAnsi="Arial" w:cs="Arial"/>
                <w:b/>
                <w:bCs/>
                <w:color w:val="000000"/>
                <w:sz w:val="14"/>
                <w:szCs w:val="14"/>
              </w:rPr>
              <w:t>1</w:t>
            </w:r>
          </w:p>
        </w:tc>
        <w:tc>
          <w:tcPr>
            <w:tcW w:w="467" w:type="dxa"/>
            <w:vAlign w:val="center"/>
          </w:tcPr>
          <w:p w:rsidR="0084616D" w:rsidRPr="00713AF9" w:rsidRDefault="0084616D" w:rsidP="0084616D">
            <w:pPr>
              <w:autoSpaceDE w:val="0"/>
              <w:autoSpaceDN w:val="0"/>
              <w:adjustRightInd w:val="0"/>
              <w:spacing w:line="480" w:lineRule="auto"/>
              <w:jc w:val="center"/>
              <w:rPr>
                <w:rFonts w:ascii="Arial" w:hAnsi="Arial" w:cs="Arial"/>
                <w:b/>
                <w:bCs/>
                <w:color w:val="000000"/>
                <w:sz w:val="14"/>
                <w:szCs w:val="14"/>
              </w:rPr>
            </w:pPr>
            <w:r w:rsidRPr="00713AF9">
              <w:rPr>
                <w:rFonts w:ascii="Arial" w:hAnsi="Arial" w:cs="Arial"/>
                <w:b/>
                <w:bCs/>
                <w:color w:val="000000"/>
                <w:sz w:val="14"/>
                <w:szCs w:val="14"/>
              </w:rPr>
              <w:t>2</w:t>
            </w:r>
          </w:p>
        </w:tc>
        <w:tc>
          <w:tcPr>
            <w:tcW w:w="1091" w:type="dxa"/>
            <w:vAlign w:val="center"/>
          </w:tcPr>
          <w:p w:rsidR="0084616D" w:rsidRPr="00713AF9" w:rsidRDefault="0084616D" w:rsidP="0084616D">
            <w:pPr>
              <w:autoSpaceDE w:val="0"/>
              <w:autoSpaceDN w:val="0"/>
              <w:adjustRightInd w:val="0"/>
              <w:spacing w:line="480" w:lineRule="auto"/>
              <w:jc w:val="center"/>
              <w:rPr>
                <w:rFonts w:ascii="Arial" w:hAnsi="Arial" w:cs="Arial"/>
                <w:b/>
                <w:bCs/>
                <w:color w:val="000000"/>
                <w:sz w:val="14"/>
                <w:szCs w:val="14"/>
              </w:rPr>
            </w:pPr>
            <w:r w:rsidRPr="00713AF9">
              <w:rPr>
                <w:rFonts w:ascii="Arial" w:hAnsi="Arial" w:cs="Arial"/>
                <w:b/>
                <w:bCs/>
                <w:color w:val="000000"/>
                <w:sz w:val="14"/>
                <w:szCs w:val="14"/>
              </w:rPr>
              <w:t>3</w:t>
            </w:r>
          </w:p>
        </w:tc>
        <w:tc>
          <w:tcPr>
            <w:tcW w:w="1246" w:type="dxa"/>
            <w:vAlign w:val="center"/>
          </w:tcPr>
          <w:p w:rsidR="0084616D" w:rsidRPr="00713AF9" w:rsidRDefault="0084616D" w:rsidP="0084616D">
            <w:pPr>
              <w:autoSpaceDE w:val="0"/>
              <w:autoSpaceDN w:val="0"/>
              <w:adjustRightInd w:val="0"/>
              <w:jc w:val="center"/>
              <w:rPr>
                <w:rFonts w:ascii="Arial" w:hAnsi="Arial" w:cs="Arial"/>
                <w:b/>
                <w:bCs/>
                <w:color w:val="000000"/>
                <w:sz w:val="14"/>
                <w:szCs w:val="14"/>
              </w:rPr>
            </w:pPr>
            <w:r w:rsidRPr="00713AF9">
              <w:rPr>
                <w:rFonts w:ascii="Arial" w:hAnsi="Arial" w:cs="Arial"/>
                <w:b/>
                <w:bCs/>
                <w:color w:val="000000"/>
                <w:sz w:val="14"/>
                <w:szCs w:val="14"/>
              </w:rPr>
              <w:t>Reducir la probabilidad de ocurrencia del evento</w:t>
            </w:r>
          </w:p>
        </w:tc>
      </w:tr>
      <w:tr w:rsidR="00713AF9" w:rsidRPr="00713AF9" w:rsidTr="0066612C">
        <w:trPr>
          <w:trHeight w:val="548"/>
          <w:jc w:val="center"/>
        </w:trPr>
        <w:tc>
          <w:tcPr>
            <w:tcW w:w="409" w:type="dxa"/>
            <w:vAlign w:val="center"/>
          </w:tcPr>
          <w:p w:rsidR="0084616D" w:rsidRPr="00713AF9" w:rsidRDefault="0084616D" w:rsidP="0084616D">
            <w:pPr>
              <w:autoSpaceDE w:val="0"/>
              <w:autoSpaceDN w:val="0"/>
              <w:adjustRightInd w:val="0"/>
              <w:spacing w:line="480" w:lineRule="auto"/>
              <w:jc w:val="center"/>
              <w:rPr>
                <w:rFonts w:ascii="Arial" w:hAnsi="Arial" w:cs="Arial"/>
                <w:b/>
                <w:bCs/>
                <w:color w:val="000000"/>
                <w:sz w:val="14"/>
                <w:szCs w:val="14"/>
              </w:rPr>
            </w:pPr>
            <w:r w:rsidRPr="00713AF9">
              <w:rPr>
                <w:rFonts w:ascii="Arial" w:hAnsi="Arial" w:cs="Arial"/>
                <w:b/>
                <w:bCs/>
                <w:color w:val="000000"/>
                <w:sz w:val="14"/>
                <w:szCs w:val="14"/>
              </w:rPr>
              <w:t>7</w:t>
            </w:r>
          </w:p>
        </w:tc>
        <w:tc>
          <w:tcPr>
            <w:tcW w:w="893" w:type="dxa"/>
            <w:vAlign w:val="center"/>
          </w:tcPr>
          <w:p w:rsidR="0084616D" w:rsidRPr="00713AF9" w:rsidRDefault="0084616D" w:rsidP="0084616D">
            <w:pPr>
              <w:autoSpaceDE w:val="0"/>
              <w:autoSpaceDN w:val="0"/>
              <w:adjustRightInd w:val="0"/>
              <w:spacing w:line="480" w:lineRule="auto"/>
              <w:jc w:val="center"/>
              <w:rPr>
                <w:rFonts w:ascii="Arial" w:hAnsi="Arial" w:cs="Arial"/>
                <w:b/>
                <w:bCs/>
                <w:color w:val="000000"/>
                <w:sz w:val="14"/>
                <w:szCs w:val="14"/>
              </w:rPr>
            </w:pPr>
            <w:r w:rsidRPr="00713AF9">
              <w:rPr>
                <w:rFonts w:ascii="Arial" w:hAnsi="Arial" w:cs="Arial"/>
                <w:b/>
                <w:bCs/>
                <w:color w:val="000000"/>
                <w:sz w:val="14"/>
                <w:szCs w:val="14"/>
              </w:rPr>
              <w:t>General</w:t>
            </w:r>
          </w:p>
        </w:tc>
        <w:tc>
          <w:tcPr>
            <w:tcW w:w="969" w:type="dxa"/>
            <w:vAlign w:val="center"/>
          </w:tcPr>
          <w:p w:rsidR="0084616D" w:rsidRPr="00713AF9" w:rsidRDefault="0084616D" w:rsidP="0084616D">
            <w:pPr>
              <w:autoSpaceDE w:val="0"/>
              <w:autoSpaceDN w:val="0"/>
              <w:adjustRightInd w:val="0"/>
              <w:spacing w:line="480" w:lineRule="auto"/>
              <w:jc w:val="center"/>
              <w:rPr>
                <w:rFonts w:ascii="Arial" w:hAnsi="Arial" w:cs="Arial"/>
                <w:b/>
                <w:bCs/>
                <w:color w:val="000000"/>
                <w:sz w:val="14"/>
                <w:szCs w:val="14"/>
              </w:rPr>
            </w:pPr>
            <w:r w:rsidRPr="00713AF9">
              <w:rPr>
                <w:rFonts w:ascii="Arial" w:hAnsi="Arial" w:cs="Arial"/>
                <w:b/>
                <w:bCs/>
                <w:color w:val="000000"/>
                <w:sz w:val="14"/>
                <w:szCs w:val="14"/>
              </w:rPr>
              <w:t>Interno</w:t>
            </w:r>
          </w:p>
        </w:tc>
        <w:tc>
          <w:tcPr>
            <w:tcW w:w="1187" w:type="dxa"/>
            <w:vAlign w:val="center"/>
          </w:tcPr>
          <w:p w:rsidR="0084616D" w:rsidRPr="00713AF9" w:rsidRDefault="0084616D" w:rsidP="0084616D">
            <w:pPr>
              <w:autoSpaceDE w:val="0"/>
              <w:autoSpaceDN w:val="0"/>
              <w:adjustRightInd w:val="0"/>
              <w:spacing w:line="480" w:lineRule="auto"/>
              <w:jc w:val="center"/>
              <w:rPr>
                <w:rFonts w:ascii="Arial" w:hAnsi="Arial" w:cs="Arial"/>
                <w:b/>
                <w:bCs/>
                <w:color w:val="000000"/>
                <w:sz w:val="14"/>
                <w:szCs w:val="14"/>
              </w:rPr>
            </w:pPr>
            <w:r w:rsidRPr="00713AF9">
              <w:rPr>
                <w:rFonts w:ascii="Arial" w:hAnsi="Arial" w:cs="Arial"/>
                <w:b/>
                <w:bCs/>
                <w:color w:val="000000"/>
                <w:sz w:val="14"/>
                <w:szCs w:val="14"/>
              </w:rPr>
              <w:t>Planeación</w:t>
            </w:r>
          </w:p>
        </w:tc>
        <w:tc>
          <w:tcPr>
            <w:tcW w:w="1299" w:type="dxa"/>
            <w:vAlign w:val="center"/>
          </w:tcPr>
          <w:p w:rsidR="0084616D" w:rsidRPr="00713AF9" w:rsidRDefault="0084616D" w:rsidP="0084616D">
            <w:pPr>
              <w:autoSpaceDE w:val="0"/>
              <w:autoSpaceDN w:val="0"/>
              <w:adjustRightInd w:val="0"/>
              <w:spacing w:line="480" w:lineRule="auto"/>
              <w:jc w:val="center"/>
              <w:rPr>
                <w:rFonts w:ascii="Arial" w:hAnsi="Arial" w:cs="Arial"/>
                <w:b/>
                <w:bCs/>
                <w:color w:val="000000"/>
                <w:sz w:val="14"/>
                <w:szCs w:val="14"/>
              </w:rPr>
            </w:pPr>
            <w:r w:rsidRPr="00713AF9">
              <w:rPr>
                <w:rFonts w:ascii="Arial" w:hAnsi="Arial" w:cs="Arial"/>
                <w:b/>
                <w:bCs/>
                <w:color w:val="000000"/>
                <w:sz w:val="14"/>
                <w:szCs w:val="14"/>
              </w:rPr>
              <w:t>Operacionales</w:t>
            </w:r>
          </w:p>
        </w:tc>
        <w:tc>
          <w:tcPr>
            <w:tcW w:w="2625" w:type="dxa"/>
            <w:vAlign w:val="center"/>
          </w:tcPr>
          <w:p w:rsidR="0084616D" w:rsidRPr="00713AF9" w:rsidRDefault="0084616D" w:rsidP="0084616D">
            <w:pPr>
              <w:autoSpaceDE w:val="0"/>
              <w:autoSpaceDN w:val="0"/>
              <w:adjustRightInd w:val="0"/>
              <w:jc w:val="center"/>
              <w:rPr>
                <w:rFonts w:ascii="Arial" w:hAnsi="Arial" w:cs="Arial"/>
                <w:sz w:val="14"/>
                <w:szCs w:val="14"/>
              </w:rPr>
            </w:pPr>
            <w:r w:rsidRPr="00713AF9">
              <w:rPr>
                <w:rFonts w:ascii="Arial" w:hAnsi="Arial" w:cs="Arial"/>
                <w:sz w:val="14"/>
                <w:szCs w:val="14"/>
              </w:rPr>
              <w:t>Situaciones de orden legal que impidan la presentación de una oferta o el posterior desarrollo del contrato ya suscrito.</w:t>
            </w:r>
          </w:p>
        </w:tc>
        <w:tc>
          <w:tcPr>
            <w:tcW w:w="1091" w:type="dxa"/>
            <w:vAlign w:val="center"/>
          </w:tcPr>
          <w:p w:rsidR="0084616D" w:rsidRPr="00713AF9" w:rsidRDefault="0084616D" w:rsidP="0084616D">
            <w:pPr>
              <w:autoSpaceDE w:val="0"/>
              <w:autoSpaceDN w:val="0"/>
              <w:adjustRightInd w:val="0"/>
              <w:spacing w:line="480" w:lineRule="auto"/>
              <w:jc w:val="center"/>
              <w:rPr>
                <w:rFonts w:ascii="Arial" w:hAnsi="Arial" w:cs="Arial"/>
                <w:b/>
                <w:bCs/>
                <w:color w:val="000000"/>
                <w:sz w:val="14"/>
                <w:szCs w:val="14"/>
              </w:rPr>
            </w:pPr>
            <w:r w:rsidRPr="00713AF9">
              <w:rPr>
                <w:rFonts w:ascii="Arial" w:hAnsi="Arial" w:cs="Arial"/>
                <w:b/>
                <w:bCs/>
                <w:color w:val="000000"/>
                <w:sz w:val="14"/>
                <w:szCs w:val="14"/>
              </w:rPr>
              <w:t>1</w:t>
            </w:r>
          </w:p>
        </w:tc>
        <w:tc>
          <w:tcPr>
            <w:tcW w:w="467" w:type="dxa"/>
            <w:vAlign w:val="center"/>
          </w:tcPr>
          <w:p w:rsidR="0084616D" w:rsidRPr="00713AF9" w:rsidRDefault="0084616D" w:rsidP="0084616D">
            <w:pPr>
              <w:autoSpaceDE w:val="0"/>
              <w:autoSpaceDN w:val="0"/>
              <w:adjustRightInd w:val="0"/>
              <w:spacing w:line="480" w:lineRule="auto"/>
              <w:jc w:val="center"/>
              <w:rPr>
                <w:rFonts w:ascii="Arial" w:hAnsi="Arial" w:cs="Arial"/>
                <w:b/>
                <w:bCs/>
                <w:color w:val="000000"/>
                <w:sz w:val="14"/>
                <w:szCs w:val="14"/>
              </w:rPr>
            </w:pPr>
            <w:r w:rsidRPr="00713AF9">
              <w:rPr>
                <w:rFonts w:ascii="Arial" w:hAnsi="Arial" w:cs="Arial"/>
                <w:b/>
                <w:bCs/>
                <w:color w:val="000000"/>
                <w:sz w:val="14"/>
                <w:szCs w:val="14"/>
              </w:rPr>
              <w:t>2</w:t>
            </w:r>
          </w:p>
        </w:tc>
        <w:tc>
          <w:tcPr>
            <w:tcW w:w="1091" w:type="dxa"/>
            <w:vAlign w:val="center"/>
          </w:tcPr>
          <w:p w:rsidR="0084616D" w:rsidRPr="00713AF9" w:rsidRDefault="0084616D" w:rsidP="0084616D">
            <w:pPr>
              <w:autoSpaceDE w:val="0"/>
              <w:autoSpaceDN w:val="0"/>
              <w:adjustRightInd w:val="0"/>
              <w:spacing w:line="480" w:lineRule="auto"/>
              <w:jc w:val="center"/>
              <w:rPr>
                <w:rFonts w:ascii="Arial" w:hAnsi="Arial" w:cs="Arial"/>
                <w:b/>
                <w:bCs/>
                <w:color w:val="000000"/>
                <w:sz w:val="14"/>
                <w:szCs w:val="14"/>
              </w:rPr>
            </w:pPr>
            <w:r w:rsidRPr="00713AF9">
              <w:rPr>
                <w:rFonts w:ascii="Arial" w:hAnsi="Arial" w:cs="Arial"/>
                <w:b/>
                <w:bCs/>
                <w:color w:val="000000"/>
                <w:sz w:val="14"/>
                <w:szCs w:val="14"/>
              </w:rPr>
              <w:t>3</w:t>
            </w:r>
          </w:p>
        </w:tc>
        <w:tc>
          <w:tcPr>
            <w:tcW w:w="1246" w:type="dxa"/>
            <w:vAlign w:val="center"/>
          </w:tcPr>
          <w:p w:rsidR="0084616D" w:rsidRPr="00713AF9" w:rsidRDefault="0084616D" w:rsidP="0084616D">
            <w:pPr>
              <w:autoSpaceDE w:val="0"/>
              <w:autoSpaceDN w:val="0"/>
              <w:adjustRightInd w:val="0"/>
              <w:jc w:val="center"/>
              <w:rPr>
                <w:rFonts w:ascii="Arial" w:hAnsi="Arial" w:cs="Arial"/>
                <w:b/>
                <w:bCs/>
                <w:color w:val="000000"/>
                <w:sz w:val="14"/>
                <w:szCs w:val="14"/>
              </w:rPr>
            </w:pPr>
            <w:r w:rsidRPr="00713AF9">
              <w:rPr>
                <w:rFonts w:ascii="Arial" w:hAnsi="Arial" w:cs="Arial"/>
                <w:b/>
                <w:bCs/>
                <w:color w:val="000000"/>
                <w:sz w:val="14"/>
                <w:szCs w:val="14"/>
              </w:rPr>
              <w:t>Reducir la probabilidad de ocurrencia del evento</w:t>
            </w:r>
          </w:p>
        </w:tc>
      </w:tr>
      <w:tr w:rsidR="00713AF9" w:rsidRPr="00713AF9" w:rsidTr="0066612C">
        <w:trPr>
          <w:trHeight w:val="538"/>
          <w:jc w:val="center"/>
        </w:trPr>
        <w:tc>
          <w:tcPr>
            <w:tcW w:w="409" w:type="dxa"/>
            <w:vAlign w:val="center"/>
          </w:tcPr>
          <w:p w:rsidR="0084616D" w:rsidRPr="00713AF9" w:rsidRDefault="0084616D" w:rsidP="0084616D">
            <w:pPr>
              <w:autoSpaceDE w:val="0"/>
              <w:autoSpaceDN w:val="0"/>
              <w:adjustRightInd w:val="0"/>
              <w:spacing w:line="480" w:lineRule="auto"/>
              <w:jc w:val="center"/>
              <w:rPr>
                <w:rFonts w:ascii="Arial" w:hAnsi="Arial" w:cs="Arial"/>
                <w:b/>
                <w:bCs/>
                <w:color w:val="000000"/>
                <w:sz w:val="14"/>
                <w:szCs w:val="14"/>
              </w:rPr>
            </w:pPr>
            <w:r w:rsidRPr="00713AF9">
              <w:rPr>
                <w:rFonts w:ascii="Arial" w:hAnsi="Arial" w:cs="Arial"/>
                <w:b/>
                <w:bCs/>
                <w:color w:val="000000"/>
                <w:sz w:val="14"/>
                <w:szCs w:val="14"/>
              </w:rPr>
              <w:t>8</w:t>
            </w:r>
          </w:p>
        </w:tc>
        <w:tc>
          <w:tcPr>
            <w:tcW w:w="893" w:type="dxa"/>
            <w:vAlign w:val="center"/>
          </w:tcPr>
          <w:p w:rsidR="0084616D" w:rsidRPr="00713AF9" w:rsidRDefault="0084616D" w:rsidP="0084616D">
            <w:pPr>
              <w:autoSpaceDE w:val="0"/>
              <w:autoSpaceDN w:val="0"/>
              <w:adjustRightInd w:val="0"/>
              <w:spacing w:line="480" w:lineRule="auto"/>
              <w:jc w:val="center"/>
              <w:rPr>
                <w:rFonts w:ascii="Arial" w:hAnsi="Arial" w:cs="Arial"/>
                <w:b/>
                <w:bCs/>
                <w:color w:val="000000"/>
                <w:sz w:val="14"/>
                <w:szCs w:val="14"/>
              </w:rPr>
            </w:pPr>
            <w:r w:rsidRPr="00713AF9">
              <w:rPr>
                <w:rFonts w:ascii="Arial" w:hAnsi="Arial" w:cs="Arial"/>
                <w:b/>
                <w:bCs/>
                <w:color w:val="000000"/>
                <w:sz w:val="14"/>
                <w:szCs w:val="14"/>
              </w:rPr>
              <w:t>General</w:t>
            </w:r>
          </w:p>
        </w:tc>
        <w:tc>
          <w:tcPr>
            <w:tcW w:w="969" w:type="dxa"/>
            <w:vAlign w:val="center"/>
          </w:tcPr>
          <w:p w:rsidR="0084616D" w:rsidRPr="00713AF9" w:rsidRDefault="0084616D" w:rsidP="0084616D">
            <w:pPr>
              <w:autoSpaceDE w:val="0"/>
              <w:autoSpaceDN w:val="0"/>
              <w:adjustRightInd w:val="0"/>
              <w:spacing w:line="480" w:lineRule="auto"/>
              <w:jc w:val="center"/>
              <w:rPr>
                <w:rFonts w:ascii="Arial" w:hAnsi="Arial" w:cs="Arial"/>
                <w:b/>
                <w:bCs/>
                <w:color w:val="000000"/>
                <w:sz w:val="14"/>
                <w:szCs w:val="14"/>
              </w:rPr>
            </w:pPr>
            <w:r w:rsidRPr="00713AF9">
              <w:rPr>
                <w:rFonts w:ascii="Arial" w:hAnsi="Arial" w:cs="Arial"/>
                <w:b/>
                <w:bCs/>
                <w:color w:val="000000"/>
                <w:sz w:val="14"/>
                <w:szCs w:val="14"/>
              </w:rPr>
              <w:t>Interno</w:t>
            </w:r>
          </w:p>
        </w:tc>
        <w:tc>
          <w:tcPr>
            <w:tcW w:w="1187" w:type="dxa"/>
            <w:vAlign w:val="center"/>
          </w:tcPr>
          <w:p w:rsidR="0084616D" w:rsidRPr="00713AF9" w:rsidRDefault="0084616D" w:rsidP="0084616D">
            <w:pPr>
              <w:autoSpaceDE w:val="0"/>
              <w:autoSpaceDN w:val="0"/>
              <w:adjustRightInd w:val="0"/>
              <w:spacing w:line="480" w:lineRule="auto"/>
              <w:jc w:val="center"/>
              <w:rPr>
                <w:rFonts w:ascii="Arial" w:hAnsi="Arial" w:cs="Arial"/>
                <w:b/>
                <w:bCs/>
                <w:color w:val="000000"/>
                <w:sz w:val="14"/>
                <w:szCs w:val="14"/>
              </w:rPr>
            </w:pPr>
            <w:r w:rsidRPr="00713AF9">
              <w:rPr>
                <w:rFonts w:ascii="Arial" w:hAnsi="Arial" w:cs="Arial"/>
                <w:b/>
                <w:bCs/>
                <w:color w:val="000000"/>
                <w:sz w:val="14"/>
                <w:szCs w:val="14"/>
              </w:rPr>
              <w:t>Planeación</w:t>
            </w:r>
          </w:p>
        </w:tc>
        <w:tc>
          <w:tcPr>
            <w:tcW w:w="1299" w:type="dxa"/>
            <w:vAlign w:val="center"/>
          </w:tcPr>
          <w:p w:rsidR="0084616D" w:rsidRPr="00713AF9" w:rsidRDefault="0084616D" w:rsidP="0084616D">
            <w:pPr>
              <w:autoSpaceDE w:val="0"/>
              <w:autoSpaceDN w:val="0"/>
              <w:adjustRightInd w:val="0"/>
              <w:spacing w:line="480" w:lineRule="auto"/>
              <w:jc w:val="center"/>
              <w:rPr>
                <w:rFonts w:ascii="Arial" w:hAnsi="Arial" w:cs="Arial"/>
                <w:b/>
                <w:bCs/>
                <w:color w:val="000000"/>
                <w:sz w:val="14"/>
                <w:szCs w:val="14"/>
              </w:rPr>
            </w:pPr>
            <w:r w:rsidRPr="00713AF9">
              <w:rPr>
                <w:rFonts w:ascii="Arial" w:hAnsi="Arial" w:cs="Arial"/>
                <w:b/>
                <w:bCs/>
                <w:color w:val="000000"/>
                <w:sz w:val="14"/>
                <w:szCs w:val="14"/>
              </w:rPr>
              <w:t>Operacionales</w:t>
            </w:r>
          </w:p>
        </w:tc>
        <w:tc>
          <w:tcPr>
            <w:tcW w:w="2625" w:type="dxa"/>
            <w:vAlign w:val="center"/>
          </w:tcPr>
          <w:p w:rsidR="0084616D" w:rsidRPr="00713AF9" w:rsidRDefault="0084616D" w:rsidP="0084616D">
            <w:pPr>
              <w:autoSpaceDE w:val="0"/>
              <w:autoSpaceDN w:val="0"/>
              <w:adjustRightInd w:val="0"/>
              <w:jc w:val="center"/>
              <w:rPr>
                <w:rFonts w:ascii="Arial" w:hAnsi="Arial" w:cs="Arial"/>
                <w:sz w:val="14"/>
                <w:szCs w:val="14"/>
              </w:rPr>
            </w:pPr>
            <w:r w:rsidRPr="00713AF9">
              <w:rPr>
                <w:rFonts w:ascii="Arial" w:hAnsi="Arial" w:cs="Arial"/>
                <w:sz w:val="14"/>
                <w:szCs w:val="14"/>
              </w:rPr>
              <w:t>Ausencia de oferentes o que habiendo recibido ofertas ninguna de ellas haya resultado habilitada.</w:t>
            </w:r>
          </w:p>
        </w:tc>
        <w:tc>
          <w:tcPr>
            <w:tcW w:w="1091" w:type="dxa"/>
            <w:vAlign w:val="center"/>
          </w:tcPr>
          <w:p w:rsidR="0084616D" w:rsidRPr="00713AF9" w:rsidRDefault="0084616D" w:rsidP="0084616D">
            <w:pPr>
              <w:autoSpaceDE w:val="0"/>
              <w:autoSpaceDN w:val="0"/>
              <w:adjustRightInd w:val="0"/>
              <w:spacing w:line="480" w:lineRule="auto"/>
              <w:jc w:val="center"/>
              <w:rPr>
                <w:rFonts w:ascii="Arial" w:hAnsi="Arial" w:cs="Arial"/>
                <w:b/>
                <w:bCs/>
                <w:color w:val="000000"/>
                <w:sz w:val="14"/>
                <w:szCs w:val="14"/>
              </w:rPr>
            </w:pPr>
            <w:r w:rsidRPr="00713AF9">
              <w:rPr>
                <w:rFonts w:ascii="Arial" w:hAnsi="Arial" w:cs="Arial"/>
                <w:b/>
                <w:bCs/>
                <w:color w:val="000000"/>
                <w:sz w:val="14"/>
                <w:szCs w:val="14"/>
              </w:rPr>
              <w:t>2</w:t>
            </w:r>
          </w:p>
        </w:tc>
        <w:tc>
          <w:tcPr>
            <w:tcW w:w="467" w:type="dxa"/>
            <w:vAlign w:val="center"/>
          </w:tcPr>
          <w:p w:rsidR="0084616D" w:rsidRPr="00713AF9" w:rsidRDefault="0084616D" w:rsidP="0084616D">
            <w:pPr>
              <w:autoSpaceDE w:val="0"/>
              <w:autoSpaceDN w:val="0"/>
              <w:adjustRightInd w:val="0"/>
              <w:spacing w:line="480" w:lineRule="auto"/>
              <w:jc w:val="center"/>
              <w:rPr>
                <w:rFonts w:ascii="Arial" w:hAnsi="Arial" w:cs="Arial"/>
                <w:b/>
                <w:bCs/>
                <w:color w:val="000000"/>
                <w:sz w:val="14"/>
                <w:szCs w:val="14"/>
              </w:rPr>
            </w:pPr>
            <w:r w:rsidRPr="00713AF9">
              <w:rPr>
                <w:rFonts w:ascii="Arial" w:hAnsi="Arial" w:cs="Arial"/>
                <w:b/>
                <w:bCs/>
                <w:color w:val="000000"/>
                <w:sz w:val="14"/>
                <w:szCs w:val="14"/>
              </w:rPr>
              <w:t>2</w:t>
            </w:r>
          </w:p>
        </w:tc>
        <w:tc>
          <w:tcPr>
            <w:tcW w:w="1091" w:type="dxa"/>
            <w:vAlign w:val="center"/>
          </w:tcPr>
          <w:p w:rsidR="0084616D" w:rsidRPr="00713AF9" w:rsidRDefault="00F3003F" w:rsidP="0084616D">
            <w:pPr>
              <w:autoSpaceDE w:val="0"/>
              <w:autoSpaceDN w:val="0"/>
              <w:adjustRightInd w:val="0"/>
              <w:spacing w:line="480" w:lineRule="auto"/>
              <w:jc w:val="center"/>
              <w:rPr>
                <w:rFonts w:ascii="Arial" w:hAnsi="Arial" w:cs="Arial"/>
                <w:b/>
                <w:bCs/>
                <w:color w:val="000000"/>
                <w:sz w:val="14"/>
                <w:szCs w:val="14"/>
              </w:rPr>
            </w:pPr>
            <w:r>
              <w:rPr>
                <w:rFonts w:ascii="Arial" w:hAnsi="Arial" w:cs="Arial"/>
                <w:b/>
                <w:bCs/>
                <w:color w:val="000000"/>
                <w:sz w:val="14"/>
                <w:szCs w:val="14"/>
              </w:rPr>
              <w:t>4</w:t>
            </w:r>
          </w:p>
        </w:tc>
        <w:tc>
          <w:tcPr>
            <w:tcW w:w="1246" w:type="dxa"/>
            <w:vAlign w:val="center"/>
          </w:tcPr>
          <w:p w:rsidR="0084616D" w:rsidRPr="00713AF9" w:rsidRDefault="0084616D" w:rsidP="0084616D">
            <w:pPr>
              <w:autoSpaceDE w:val="0"/>
              <w:autoSpaceDN w:val="0"/>
              <w:adjustRightInd w:val="0"/>
              <w:jc w:val="center"/>
              <w:rPr>
                <w:rFonts w:ascii="Arial" w:hAnsi="Arial" w:cs="Arial"/>
                <w:b/>
                <w:bCs/>
                <w:color w:val="000000"/>
                <w:sz w:val="14"/>
                <w:szCs w:val="14"/>
              </w:rPr>
            </w:pPr>
            <w:r w:rsidRPr="00713AF9">
              <w:rPr>
                <w:rFonts w:ascii="Arial" w:hAnsi="Arial" w:cs="Arial"/>
                <w:b/>
                <w:bCs/>
                <w:color w:val="000000"/>
                <w:sz w:val="14"/>
                <w:szCs w:val="14"/>
              </w:rPr>
              <w:t>Reducir la probabilidad de ocurrencia del evento</w:t>
            </w:r>
          </w:p>
        </w:tc>
      </w:tr>
      <w:tr w:rsidR="00713AF9" w:rsidRPr="00713AF9" w:rsidTr="0066612C">
        <w:trPr>
          <w:trHeight w:val="538"/>
          <w:jc w:val="center"/>
        </w:trPr>
        <w:tc>
          <w:tcPr>
            <w:tcW w:w="409" w:type="dxa"/>
            <w:vAlign w:val="center"/>
          </w:tcPr>
          <w:p w:rsidR="0084616D" w:rsidRPr="00713AF9" w:rsidRDefault="0084616D" w:rsidP="0084616D">
            <w:pPr>
              <w:autoSpaceDE w:val="0"/>
              <w:autoSpaceDN w:val="0"/>
              <w:adjustRightInd w:val="0"/>
              <w:spacing w:line="480" w:lineRule="auto"/>
              <w:jc w:val="center"/>
              <w:rPr>
                <w:rFonts w:ascii="Arial" w:hAnsi="Arial" w:cs="Arial"/>
                <w:b/>
                <w:bCs/>
                <w:color w:val="000000"/>
                <w:sz w:val="14"/>
                <w:szCs w:val="14"/>
              </w:rPr>
            </w:pPr>
            <w:r w:rsidRPr="00713AF9">
              <w:rPr>
                <w:rFonts w:ascii="Arial" w:hAnsi="Arial" w:cs="Arial"/>
                <w:b/>
                <w:bCs/>
                <w:color w:val="000000"/>
                <w:sz w:val="14"/>
                <w:szCs w:val="14"/>
              </w:rPr>
              <w:t>9</w:t>
            </w:r>
          </w:p>
        </w:tc>
        <w:tc>
          <w:tcPr>
            <w:tcW w:w="893" w:type="dxa"/>
            <w:vAlign w:val="center"/>
          </w:tcPr>
          <w:p w:rsidR="0084616D" w:rsidRPr="00713AF9" w:rsidRDefault="0084616D" w:rsidP="0084616D">
            <w:pPr>
              <w:autoSpaceDE w:val="0"/>
              <w:autoSpaceDN w:val="0"/>
              <w:adjustRightInd w:val="0"/>
              <w:spacing w:line="480" w:lineRule="auto"/>
              <w:jc w:val="center"/>
              <w:rPr>
                <w:rFonts w:ascii="Arial" w:hAnsi="Arial" w:cs="Arial"/>
                <w:b/>
                <w:bCs/>
                <w:color w:val="000000"/>
                <w:sz w:val="14"/>
                <w:szCs w:val="14"/>
              </w:rPr>
            </w:pPr>
            <w:r w:rsidRPr="00713AF9">
              <w:rPr>
                <w:rFonts w:ascii="Arial" w:hAnsi="Arial" w:cs="Arial"/>
                <w:b/>
                <w:bCs/>
                <w:color w:val="000000"/>
                <w:sz w:val="14"/>
                <w:szCs w:val="14"/>
              </w:rPr>
              <w:t>General</w:t>
            </w:r>
          </w:p>
        </w:tc>
        <w:tc>
          <w:tcPr>
            <w:tcW w:w="969" w:type="dxa"/>
            <w:vAlign w:val="center"/>
          </w:tcPr>
          <w:p w:rsidR="0084616D" w:rsidRPr="00713AF9" w:rsidRDefault="0084616D" w:rsidP="0084616D">
            <w:pPr>
              <w:autoSpaceDE w:val="0"/>
              <w:autoSpaceDN w:val="0"/>
              <w:adjustRightInd w:val="0"/>
              <w:spacing w:line="480" w:lineRule="auto"/>
              <w:jc w:val="center"/>
              <w:rPr>
                <w:rFonts w:ascii="Arial" w:hAnsi="Arial" w:cs="Arial"/>
                <w:b/>
                <w:bCs/>
                <w:color w:val="000000"/>
                <w:sz w:val="14"/>
                <w:szCs w:val="14"/>
              </w:rPr>
            </w:pPr>
            <w:r w:rsidRPr="00713AF9">
              <w:rPr>
                <w:rFonts w:ascii="Arial" w:hAnsi="Arial" w:cs="Arial"/>
                <w:b/>
                <w:bCs/>
                <w:color w:val="000000"/>
                <w:sz w:val="14"/>
                <w:szCs w:val="14"/>
              </w:rPr>
              <w:t>Externo</w:t>
            </w:r>
          </w:p>
        </w:tc>
        <w:tc>
          <w:tcPr>
            <w:tcW w:w="1187" w:type="dxa"/>
            <w:vAlign w:val="center"/>
          </w:tcPr>
          <w:p w:rsidR="0084616D" w:rsidRPr="00713AF9" w:rsidRDefault="0084616D" w:rsidP="0084616D">
            <w:pPr>
              <w:autoSpaceDE w:val="0"/>
              <w:autoSpaceDN w:val="0"/>
              <w:adjustRightInd w:val="0"/>
              <w:spacing w:line="480" w:lineRule="auto"/>
              <w:jc w:val="center"/>
              <w:rPr>
                <w:rFonts w:ascii="Arial" w:hAnsi="Arial" w:cs="Arial"/>
                <w:b/>
                <w:bCs/>
                <w:color w:val="000000"/>
                <w:sz w:val="14"/>
                <w:szCs w:val="14"/>
              </w:rPr>
            </w:pPr>
            <w:r w:rsidRPr="00713AF9">
              <w:rPr>
                <w:rFonts w:ascii="Arial" w:hAnsi="Arial" w:cs="Arial"/>
                <w:b/>
                <w:bCs/>
                <w:color w:val="000000"/>
                <w:sz w:val="14"/>
                <w:szCs w:val="14"/>
              </w:rPr>
              <w:t>Contratación</w:t>
            </w:r>
          </w:p>
        </w:tc>
        <w:tc>
          <w:tcPr>
            <w:tcW w:w="1299" w:type="dxa"/>
            <w:vAlign w:val="center"/>
          </w:tcPr>
          <w:p w:rsidR="0084616D" w:rsidRPr="00713AF9" w:rsidRDefault="0084616D" w:rsidP="0084616D">
            <w:pPr>
              <w:autoSpaceDE w:val="0"/>
              <w:autoSpaceDN w:val="0"/>
              <w:adjustRightInd w:val="0"/>
              <w:spacing w:line="480" w:lineRule="auto"/>
              <w:jc w:val="center"/>
              <w:rPr>
                <w:rFonts w:ascii="Arial" w:hAnsi="Arial" w:cs="Arial"/>
                <w:b/>
                <w:bCs/>
                <w:color w:val="000000"/>
                <w:sz w:val="14"/>
                <w:szCs w:val="14"/>
              </w:rPr>
            </w:pPr>
            <w:r w:rsidRPr="00713AF9">
              <w:rPr>
                <w:rFonts w:ascii="Arial" w:hAnsi="Arial" w:cs="Arial"/>
                <w:b/>
                <w:bCs/>
                <w:color w:val="000000"/>
                <w:sz w:val="14"/>
                <w:szCs w:val="14"/>
              </w:rPr>
              <w:t>Operacionales</w:t>
            </w:r>
          </w:p>
        </w:tc>
        <w:tc>
          <w:tcPr>
            <w:tcW w:w="2625" w:type="dxa"/>
            <w:vAlign w:val="center"/>
          </w:tcPr>
          <w:p w:rsidR="0084616D" w:rsidRPr="00713AF9" w:rsidRDefault="0084616D" w:rsidP="0084616D">
            <w:pPr>
              <w:autoSpaceDE w:val="0"/>
              <w:autoSpaceDN w:val="0"/>
              <w:adjustRightInd w:val="0"/>
              <w:jc w:val="center"/>
              <w:rPr>
                <w:rFonts w:ascii="Arial" w:hAnsi="Arial" w:cs="Arial"/>
                <w:sz w:val="14"/>
                <w:szCs w:val="14"/>
              </w:rPr>
            </w:pPr>
            <w:r w:rsidRPr="00713AF9">
              <w:rPr>
                <w:rFonts w:ascii="Arial" w:hAnsi="Arial" w:cs="Arial"/>
                <w:sz w:val="14"/>
                <w:szCs w:val="14"/>
              </w:rPr>
              <w:t>Inexistencia de causa justificada para que el adjudicatario no suscriba el contrato dentro del tiempo fijado por la Administración.</w:t>
            </w:r>
          </w:p>
        </w:tc>
        <w:tc>
          <w:tcPr>
            <w:tcW w:w="1091" w:type="dxa"/>
            <w:vAlign w:val="center"/>
          </w:tcPr>
          <w:p w:rsidR="0084616D" w:rsidRPr="00713AF9" w:rsidRDefault="0084616D" w:rsidP="0084616D">
            <w:pPr>
              <w:autoSpaceDE w:val="0"/>
              <w:autoSpaceDN w:val="0"/>
              <w:adjustRightInd w:val="0"/>
              <w:spacing w:line="480" w:lineRule="auto"/>
              <w:jc w:val="center"/>
              <w:rPr>
                <w:rFonts w:ascii="Arial" w:hAnsi="Arial" w:cs="Arial"/>
                <w:b/>
                <w:bCs/>
                <w:color w:val="000000"/>
                <w:sz w:val="14"/>
                <w:szCs w:val="14"/>
              </w:rPr>
            </w:pPr>
            <w:r w:rsidRPr="00713AF9">
              <w:rPr>
                <w:rFonts w:ascii="Arial" w:hAnsi="Arial" w:cs="Arial"/>
                <w:b/>
                <w:bCs/>
                <w:color w:val="000000"/>
                <w:sz w:val="14"/>
                <w:szCs w:val="14"/>
              </w:rPr>
              <w:t>1</w:t>
            </w:r>
          </w:p>
        </w:tc>
        <w:tc>
          <w:tcPr>
            <w:tcW w:w="467" w:type="dxa"/>
            <w:vAlign w:val="center"/>
          </w:tcPr>
          <w:p w:rsidR="0084616D" w:rsidRPr="00713AF9" w:rsidRDefault="0084616D" w:rsidP="0084616D">
            <w:pPr>
              <w:autoSpaceDE w:val="0"/>
              <w:autoSpaceDN w:val="0"/>
              <w:adjustRightInd w:val="0"/>
              <w:spacing w:line="480" w:lineRule="auto"/>
              <w:jc w:val="center"/>
              <w:rPr>
                <w:rFonts w:ascii="Arial" w:hAnsi="Arial" w:cs="Arial"/>
                <w:b/>
                <w:bCs/>
                <w:color w:val="000000"/>
                <w:sz w:val="14"/>
                <w:szCs w:val="14"/>
              </w:rPr>
            </w:pPr>
            <w:r w:rsidRPr="00713AF9">
              <w:rPr>
                <w:rFonts w:ascii="Arial" w:hAnsi="Arial" w:cs="Arial"/>
                <w:b/>
                <w:bCs/>
                <w:color w:val="000000"/>
                <w:sz w:val="14"/>
                <w:szCs w:val="14"/>
              </w:rPr>
              <w:t>2</w:t>
            </w:r>
          </w:p>
        </w:tc>
        <w:tc>
          <w:tcPr>
            <w:tcW w:w="1091" w:type="dxa"/>
            <w:vAlign w:val="center"/>
          </w:tcPr>
          <w:p w:rsidR="0084616D" w:rsidRPr="00713AF9" w:rsidRDefault="0084616D" w:rsidP="0084616D">
            <w:pPr>
              <w:autoSpaceDE w:val="0"/>
              <w:autoSpaceDN w:val="0"/>
              <w:adjustRightInd w:val="0"/>
              <w:spacing w:line="480" w:lineRule="auto"/>
              <w:jc w:val="center"/>
              <w:rPr>
                <w:rFonts w:ascii="Arial" w:hAnsi="Arial" w:cs="Arial"/>
                <w:b/>
                <w:bCs/>
                <w:color w:val="000000"/>
                <w:sz w:val="14"/>
                <w:szCs w:val="14"/>
              </w:rPr>
            </w:pPr>
            <w:r w:rsidRPr="00713AF9">
              <w:rPr>
                <w:rFonts w:ascii="Arial" w:hAnsi="Arial" w:cs="Arial"/>
                <w:b/>
                <w:bCs/>
                <w:color w:val="000000"/>
                <w:sz w:val="14"/>
                <w:szCs w:val="14"/>
              </w:rPr>
              <w:t>3</w:t>
            </w:r>
          </w:p>
        </w:tc>
        <w:tc>
          <w:tcPr>
            <w:tcW w:w="1246" w:type="dxa"/>
            <w:vAlign w:val="center"/>
          </w:tcPr>
          <w:p w:rsidR="0084616D" w:rsidRPr="00713AF9" w:rsidRDefault="0084616D" w:rsidP="0084616D">
            <w:pPr>
              <w:autoSpaceDE w:val="0"/>
              <w:autoSpaceDN w:val="0"/>
              <w:adjustRightInd w:val="0"/>
              <w:jc w:val="center"/>
              <w:rPr>
                <w:rFonts w:ascii="Arial" w:hAnsi="Arial" w:cs="Arial"/>
                <w:b/>
                <w:bCs/>
                <w:color w:val="000000"/>
                <w:sz w:val="14"/>
                <w:szCs w:val="14"/>
              </w:rPr>
            </w:pPr>
            <w:r w:rsidRPr="00713AF9">
              <w:rPr>
                <w:rFonts w:ascii="Arial" w:hAnsi="Arial" w:cs="Arial"/>
                <w:b/>
                <w:bCs/>
                <w:color w:val="000000"/>
                <w:sz w:val="14"/>
                <w:szCs w:val="14"/>
              </w:rPr>
              <w:t>Transferir</w:t>
            </w:r>
          </w:p>
        </w:tc>
      </w:tr>
      <w:tr w:rsidR="00713AF9" w:rsidRPr="00713AF9" w:rsidTr="0066612C">
        <w:trPr>
          <w:trHeight w:val="325"/>
          <w:jc w:val="center"/>
        </w:trPr>
        <w:tc>
          <w:tcPr>
            <w:tcW w:w="409" w:type="dxa"/>
            <w:vAlign w:val="center"/>
          </w:tcPr>
          <w:p w:rsidR="0084616D" w:rsidRPr="00713AF9" w:rsidRDefault="0084616D" w:rsidP="0084616D">
            <w:pPr>
              <w:autoSpaceDE w:val="0"/>
              <w:autoSpaceDN w:val="0"/>
              <w:adjustRightInd w:val="0"/>
              <w:spacing w:line="480" w:lineRule="auto"/>
              <w:jc w:val="center"/>
              <w:rPr>
                <w:rFonts w:ascii="Arial" w:hAnsi="Arial" w:cs="Arial"/>
                <w:b/>
                <w:bCs/>
                <w:color w:val="000000"/>
                <w:sz w:val="14"/>
                <w:szCs w:val="14"/>
              </w:rPr>
            </w:pPr>
            <w:r w:rsidRPr="00713AF9">
              <w:rPr>
                <w:rFonts w:ascii="Arial" w:hAnsi="Arial" w:cs="Arial"/>
                <w:b/>
                <w:bCs/>
                <w:color w:val="000000"/>
                <w:sz w:val="14"/>
                <w:szCs w:val="14"/>
              </w:rPr>
              <w:t>10</w:t>
            </w:r>
          </w:p>
        </w:tc>
        <w:tc>
          <w:tcPr>
            <w:tcW w:w="893" w:type="dxa"/>
            <w:vAlign w:val="center"/>
          </w:tcPr>
          <w:p w:rsidR="0084616D" w:rsidRPr="00713AF9" w:rsidRDefault="0084616D" w:rsidP="0084616D">
            <w:pPr>
              <w:autoSpaceDE w:val="0"/>
              <w:autoSpaceDN w:val="0"/>
              <w:adjustRightInd w:val="0"/>
              <w:spacing w:line="480" w:lineRule="auto"/>
              <w:jc w:val="center"/>
              <w:rPr>
                <w:rFonts w:ascii="Arial" w:hAnsi="Arial" w:cs="Arial"/>
                <w:b/>
                <w:bCs/>
                <w:color w:val="000000"/>
                <w:sz w:val="14"/>
                <w:szCs w:val="14"/>
              </w:rPr>
            </w:pPr>
            <w:r w:rsidRPr="00713AF9">
              <w:rPr>
                <w:rFonts w:ascii="Arial" w:hAnsi="Arial" w:cs="Arial"/>
                <w:b/>
                <w:bCs/>
                <w:color w:val="000000"/>
                <w:sz w:val="14"/>
                <w:szCs w:val="14"/>
              </w:rPr>
              <w:t>General</w:t>
            </w:r>
          </w:p>
        </w:tc>
        <w:tc>
          <w:tcPr>
            <w:tcW w:w="969" w:type="dxa"/>
            <w:vAlign w:val="center"/>
          </w:tcPr>
          <w:p w:rsidR="0084616D" w:rsidRPr="00713AF9" w:rsidRDefault="0084616D" w:rsidP="0084616D">
            <w:pPr>
              <w:autoSpaceDE w:val="0"/>
              <w:autoSpaceDN w:val="0"/>
              <w:adjustRightInd w:val="0"/>
              <w:spacing w:line="480" w:lineRule="auto"/>
              <w:jc w:val="center"/>
              <w:rPr>
                <w:rFonts w:ascii="Arial" w:hAnsi="Arial" w:cs="Arial"/>
                <w:b/>
                <w:bCs/>
                <w:color w:val="000000"/>
                <w:sz w:val="14"/>
                <w:szCs w:val="14"/>
              </w:rPr>
            </w:pPr>
            <w:r w:rsidRPr="00713AF9">
              <w:rPr>
                <w:rFonts w:ascii="Arial" w:hAnsi="Arial" w:cs="Arial"/>
                <w:b/>
                <w:bCs/>
                <w:color w:val="000000"/>
                <w:sz w:val="14"/>
                <w:szCs w:val="14"/>
              </w:rPr>
              <w:t>Externo</w:t>
            </w:r>
          </w:p>
        </w:tc>
        <w:tc>
          <w:tcPr>
            <w:tcW w:w="1187" w:type="dxa"/>
            <w:vAlign w:val="center"/>
          </w:tcPr>
          <w:p w:rsidR="0084616D" w:rsidRPr="00713AF9" w:rsidRDefault="0084616D" w:rsidP="0084616D">
            <w:pPr>
              <w:autoSpaceDE w:val="0"/>
              <w:autoSpaceDN w:val="0"/>
              <w:adjustRightInd w:val="0"/>
              <w:spacing w:line="480" w:lineRule="auto"/>
              <w:jc w:val="center"/>
              <w:rPr>
                <w:rFonts w:ascii="Arial" w:hAnsi="Arial" w:cs="Arial"/>
                <w:b/>
                <w:bCs/>
                <w:color w:val="000000"/>
                <w:sz w:val="14"/>
                <w:szCs w:val="14"/>
              </w:rPr>
            </w:pPr>
            <w:r w:rsidRPr="00713AF9">
              <w:rPr>
                <w:rFonts w:ascii="Arial" w:hAnsi="Arial" w:cs="Arial"/>
                <w:b/>
                <w:bCs/>
                <w:color w:val="000000"/>
                <w:sz w:val="14"/>
                <w:szCs w:val="14"/>
              </w:rPr>
              <w:t>Ejecución</w:t>
            </w:r>
          </w:p>
        </w:tc>
        <w:tc>
          <w:tcPr>
            <w:tcW w:w="1299" w:type="dxa"/>
            <w:vAlign w:val="center"/>
          </w:tcPr>
          <w:p w:rsidR="0084616D" w:rsidRPr="00713AF9" w:rsidRDefault="0084616D" w:rsidP="0084616D">
            <w:pPr>
              <w:autoSpaceDE w:val="0"/>
              <w:autoSpaceDN w:val="0"/>
              <w:adjustRightInd w:val="0"/>
              <w:spacing w:line="480" w:lineRule="auto"/>
              <w:jc w:val="center"/>
              <w:rPr>
                <w:rFonts w:ascii="Arial" w:hAnsi="Arial" w:cs="Arial"/>
                <w:b/>
                <w:bCs/>
                <w:color w:val="000000"/>
                <w:sz w:val="14"/>
                <w:szCs w:val="14"/>
              </w:rPr>
            </w:pPr>
            <w:r w:rsidRPr="00713AF9">
              <w:rPr>
                <w:rFonts w:ascii="Arial" w:hAnsi="Arial" w:cs="Arial"/>
                <w:b/>
                <w:bCs/>
                <w:color w:val="000000"/>
                <w:sz w:val="14"/>
                <w:szCs w:val="14"/>
              </w:rPr>
              <w:t>Operacionales</w:t>
            </w:r>
          </w:p>
        </w:tc>
        <w:tc>
          <w:tcPr>
            <w:tcW w:w="2625" w:type="dxa"/>
            <w:vAlign w:val="center"/>
          </w:tcPr>
          <w:p w:rsidR="0084616D" w:rsidRPr="00713AF9" w:rsidRDefault="0084616D" w:rsidP="0084616D">
            <w:pPr>
              <w:autoSpaceDE w:val="0"/>
              <w:autoSpaceDN w:val="0"/>
              <w:adjustRightInd w:val="0"/>
              <w:jc w:val="center"/>
              <w:rPr>
                <w:rFonts w:ascii="Arial" w:hAnsi="Arial" w:cs="Arial"/>
                <w:sz w:val="14"/>
                <w:szCs w:val="14"/>
              </w:rPr>
            </w:pPr>
            <w:r w:rsidRPr="00713AF9">
              <w:rPr>
                <w:rFonts w:ascii="Arial" w:hAnsi="Arial" w:cs="Arial"/>
                <w:sz w:val="14"/>
                <w:szCs w:val="14"/>
              </w:rPr>
              <w:t>Cumplimiento tardío o incumplimiento definitivo de las obligaciones contraídas.</w:t>
            </w:r>
          </w:p>
        </w:tc>
        <w:tc>
          <w:tcPr>
            <w:tcW w:w="1091" w:type="dxa"/>
            <w:vAlign w:val="center"/>
          </w:tcPr>
          <w:p w:rsidR="0084616D" w:rsidRPr="00713AF9" w:rsidRDefault="0084616D" w:rsidP="0084616D">
            <w:pPr>
              <w:autoSpaceDE w:val="0"/>
              <w:autoSpaceDN w:val="0"/>
              <w:adjustRightInd w:val="0"/>
              <w:spacing w:line="480" w:lineRule="auto"/>
              <w:jc w:val="center"/>
              <w:rPr>
                <w:rFonts w:ascii="Arial" w:hAnsi="Arial" w:cs="Arial"/>
                <w:b/>
                <w:bCs/>
                <w:color w:val="000000"/>
                <w:sz w:val="14"/>
                <w:szCs w:val="14"/>
              </w:rPr>
            </w:pPr>
            <w:r w:rsidRPr="00713AF9">
              <w:rPr>
                <w:rFonts w:ascii="Arial" w:hAnsi="Arial" w:cs="Arial"/>
                <w:b/>
                <w:bCs/>
                <w:color w:val="000000"/>
                <w:sz w:val="14"/>
                <w:szCs w:val="14"/>
              </w:rPr>
              <w:t>1</w:t>
            </w:r>
          </w:p>
        </w:tc>
        <w:tc>
          <w:tcPr>
            <w:tcW w:w="467" w:type="dxa"/>
            <w:vAlign w:val="center"/>
          </w:tcPr>
          <w:p w:rsidR="0084616D" w:rsidRPr="00713AF9" w:rsidRDefault="0084616D" w:rsidP="0084616D">
            <w:pPr>
              <w:autoSpaceDE w:val="0"/>
              <w:autoSpaceDN w:val="0"/>
              <w:adjustRightInd w:val="0"/>
              <w:spacing w:line="480" w:lineRule="auto"/>
              <w:jc w:val="center"/>
              <w:rPr>
                <w:rFonts w:ascii="Arial" w:hAnsi="Arial" w:cs="Arial"/>
                <w:b/>
                <w:bCs/>
                <w:color w:val="000000"/>
                <w:sz w:val="14"/>
                <w:szCs w:val="14"/>
              </w:rPr>
            </w:pPr>
            <w:r w:rsidRPr="00713AF9">
              <w:rPr>
                <w:rFonts w:ascii="Arial" w:hAnsi="Arial" w:cs="Arial"/>
                <w:b/>
                <w:bCs/>
                <w:color w:val="000000"/>
                <w:sz w:val="14"/>
                <w:szCs w:val="14"/>
              </w:rPr>
              <w:t>2</w:t>
            </w:r>
          </w:p>
        </w:tc>
        <w:tc>
          <w:tcPr>
            <w:tcW w:w="1091" w:type="dxa"/>
            <w:vAlign w:val="center"/>
          </w:tcPr>
          <w:p w:rsidR="0084616D" w:rsidRPr="00713AF9" w:rsidRDefault="0084616D" w:rsidP="0084616D">
            <w:pPr>
              <w:autoSpaceDE w:val="0"/>
              <w:autoSpaceDN w:val="0"/>
              <w:adjustRightInd w:val="0"/>
              <w:spacing w:line="480" w:lineRule="auto"/>
              <w:jc w:val="center"/>
              <w:rPr>
                <w:rFonts w:ascii="Arial" w:hAnsi="Arial" w:cs="Arial"/>
                <w:b/>
                <w:bCs/>
                <w:color w:val="000000"/>
                <w:sz w:val="14"/>
                <w:szCs w:val="14"/>
              </w:rPr>
            </w:pPr>
            <w:r w:rsidRPr="00713AF9">
              <w:rPr>
                <w:rFonts w:ascii="Arial" w:hAnsi="Arial" w:cs="Arial"/>
                <w:b/>
                <w:bCs/>
                <w:color w:val="000000"/>
                <w:sz w:val="14"/>
                <w:szCs w:val="14"/>
              </w:rPr>
              <w:t>3</w:t>
            </w:r>
          </w:p>
        </w:tc>
        <w:tc>
          <w:tcPr>
            <w:tcW w:w="1246" w:type="dxa"/>
            <w:vAlign w:val="center"/>
          </w:tcPr>
          <w:p w:rsidR="0084616D" w:rsidRPr="00713AF9" w:rsidRDefault="0084616D" w:rsidP="0084616D">
            <w:pPr>
              <w:autoSpaceDE w:val="0"/>
              <w:autoSpaceDN w:val="0"/>
              <w:adjustRightInd w:val="0"/>
              <w:jc w:val="center"/>
              <w:rPr>
                <w:rFonts w:ascii="Arial" w:hAnsi="Arial" w:cs="Arial"/>
                <w:b/>
                <w:bCs/>
                <w:color w:val="000000"/>
                <w:sz w:val="14"/>
                <w:szCs w:val="14"/>
              </w:rPr>
            </w:pPr>
            <w:r w:rsidRPr="00713AF9">
              <w:rPr>
                <w:rFonts w:ascii="Arial" w:hAnsi="Arial" w:cs="Arial"/>
                <w:b/>
                <w:bCs/>
                <w:color w:val="000000"/>
                <w:sz w:val="14"/>
                <w:szCs w:val="14"/>
              </w:rPr>
              <w:t>Transferir</w:t>
            </w:r>
          </w:p>
        </w:tc>
      </w:tr>
      <w:tr w:rsidR="00713AF9" w:rsidRPr="00713AF9" w:rsidTr="0066612C">
        <w:trPr>
          <w:trHeight w:val="436"/>
          <w:jc w:val="center"/>
        </w:trPr>
        <w:tc>
          <w:tcPr>
            <w:tcW w:w="409" w:type="dxa"/>
            <w:vAlign w:val="center"/>
          </w:tcPr>
          <w:p w:rsidR="0084616D" w:rsidRPr="00713AF9" w:rsidRDefault="0084616D" w:rsidP="0084616D">
            <w:pPr>
              <w:autoSpaceDE w:val="0"/>
              <w:autoSpaceDN w:val="0"/>
              <w:adjustRightInd w:val="0"/>
              <w:spacing w:line="480" w:lineRule="auto"/>
              <w:jc w:val="center"/>
              <w:rPr>
                <w:rFonts w:ascii="Arial" w:hAnsi="Arial" w:cs="Arial"/>
                <w:b/>
                <w:bCs/>
                <w:color w:val="000000"/>
                <w:sz w:val="14"/>
                <w:szCs w:val="14"/>
              </w:rPr>
            </w:pPr>
            <w:r w:rsidRPr="00713AF9">
              <w:rPr>
                <w:rFonts w:ascii="Arial" w:hAnsi="Arial" w:cs="Arial"/>
                <w:b/>
                <w:bCs/>
                <w:color w:val="000000"/>
                <w:sz w:val="14"/>
                <w:szCs w:val="14"/>
              </w:rPr>
              <w:t>11</w:t>
            </w:r>
          </w:p>
        </w:tc>
        <w:tc>
          <w:tcPr>
            <w:tcW w:w="893" w:type="dxa"/>
            <w:vAlign w:val="center"/>
          </w:tcPr>
          <w:p w:rsidR="0084616D" w:rsidRPr="00713AF9" w:rsidRDefault="0084616D" w:rsidP="0084616D">
            <w:pPr>
              <w:autoSpaceDE w:val="0"/>
              <w:autoSpaceDN w:val="0"/>
              <w:adjustRightInd w:val="0"/>
              <w:spacing w:line="480" w:lineRule="auto"/>
              <w:jc w:val="center"/>
              <w:rPr>
                <w:rFonts w:ascii="Arial" w:hAnsi="Arial" w:cs="Arial"/>
                <w:b/>
                <w:bCs/>
                <w:color w:val="000000"/>
                <w:sz w:val="14"/>
                <w:szCs w:val="14"/>
              </w:rPr>
            </w:pPr>
            <w:r w:rsidRPr="00713AF9">
              <w:rPr>
                <w:rFonts w:ascii="Arial" w:hAnsi="Arial" w:cs="Arial"/>
                <w:b/>
                <w:bCs/>
                <w:color w:val="000000"/>
                <w:sz w:val="14"/>
                <w:szCs w:val="14"/>
              </w:rPr>
              <w:t>Especifico</w:t>
            </w:r>
          </w:p>
        </w:tc>
        <w:tc>
          <w:tcPr>
            <w:tcW w:w="969" w:type="dxa"/>
            <w:vAlign w:val="center"/>
          </w:tcPr>
          <w:p w:rsidR="0084616D" w:rsidRPr="00713AF9" w:rsidRDefault="0084616D" w:rsidP="0084616D">
            <w:pPr>
              <w:autoSpaceDE w:val="0"/>
              <w:autoSpaceDN w:val="0"/>
              <w:adjustRightInd w:val="0"/>
              <w:spacing w:line="480" w:lineRule="auto"/>
              <w:jc w:val="center"/>
              <w:rPr>
                <w:rFonts w:ascii="Arial" w:hAnsi="Arial" w:cs="Arial"/>
                <w:b/>
                <w:bCs/>
                <w:color w:val="000000"/>
                <w:sz w:val="14"/>
                <w:szCs w:val="14"/>
              </w:rPr>
            </w:pPr>
            <w:r w:rsidRPr="00713AF9">
              <w:rPr>
                <w:rFonts w:ascii="Arial" w:hAnsi="Arial" w:cs="Arial"/>
                <w:b/>
                <w:bCs/>
                <w:color w:val="000000"/>
                <w:sz w:val="14"/>
                <w:szCs w:val="14"/>
              </w:rPr>
              <w:t>Externo</w:t>
            </w:r>
          </w:p>
        </w:tc>
        <w:tc>
          <w:tcPr>
            <w:tcW w:w="1187" w:type="dxa"/>
            <w:vAlign w:val="center"/>
          </w:tcPr>
          <w:p w:rsidR="0084616D" w:rsidRPr="00713AF9" w:rsidRDefault="0084616D" w:rsidP="0084616D">
            <w:pPr>
              <w:autoSpaceDE w:val="0"/>
              <w:autoSpaceDN w:val="0"/>
              <w:adjustRightInd w:val="0"/>
              <w:spacing w:line="480" w:lineRule="auto"/>
              <w:jc w:val="center"/>
              <w:rPr>
                <w:rFonts w:ascii="Arial" w:hAnsi="Arial" w:cs="Arial"/>
                <w:b/>
                <w:bCs/>
                <w:color w:val="000000"/>
                <w:sz w:val="14"/>
                <w:szCs w:val="14"/>
              </w:rPr>
            </w:pPr>
            <w:r w:rsidRPr="00713AF9">
              <w:rPr>
                <w:rFonts w:ascii="Arial" w:hAnsi="Arial" w:cs="Arial"/>
                <w:b/>
                <w:bCs/>
                <w:color w:val="000000"/>
                <w:sz w:val="14"/>
                <w:szCs w:val="14"/>
              </w:rPr>
              <w:t>Ejecución</w:t>
            </w:r>
          </w:p>
        </w:tc>
        <w:tc>
          <w:tcPr>
            <w:tcW w:w="1299" w:type="dxa"/>
            <w:vAlign w:val="center"/>
          </w:tcPr>
          <w:p w:rsidR="0084616D" w:rsidRPr="00713AF9" w:rsidRDefault="0084616D" w:rsidP="0084616D">
            <w:pPr>
              <w:autoSpaceDE w:val="0"/>
              <w:autoSpaceDN w:val="0"/>
              <w:adjustRightInd w:val="0"/>
              <w:spacing w:line="480" w:lineRule="auto"/>
              <w:jc w:val="center"/>
              <w:rPr>
                <w:rFonts w:ascii="Arial" w:hAnsi="Arial" w:cs="Arial"/>
                <w:b/>
                <w:bCs/>
                <w:color w:val="000000"/>
                <w:sz w:val="14"/>
                <w:szCs w:val="14"/>
              </w:rPr>
            </w:pPr>
            <w:r w:rsidRPr="00713AF9">
              <w:rPr>
                <w:rFonts w:ascii="Arial" w:hAnsi="Arial" w:cs="Arial"/>
                <w:b/>
                <w:bCs/>
                <w:color w:val="000000"/>
                <w:sz w:val="14"/>
                <w:szCs w:val="14"/>
              </w:rPr>
              <w:t>Operacionales</w:t>
            </w:r>
          </w:p>
        </w:tc>
        <w:tc>
          <w:tcPr>
            <w:tcW w:w="2625" w:type="dxa"/>
            <w:vAlign w:val="center"/>
          </w:tcPr>
          <w:p w:rsidR="0084616D" w:rsidRPr="00713AF9" w:rsidRDefault="0084616D" w:rsidP="0084616D">
            <w:pPr>
              <w:autoSpaceDE w:val="0"/>
              <w:autoSpaceDN w:val="0"/>
              <w:adjustRightInd w:val="0"/>
              <w:jc w:val="center"/>
              <w:rPr>
                <w:rFonts w:ascii="Arial" w:hAnsi="Arial" w:cs="Arial"/>
                <w:sz w:val="14"/>
                <w:szCs w:val="14"/>
              </w:rPr>
            </w:pPr>
            <w:r w:rsidRPr="00713AF9">
              <w:rPr>
                <w:rFonts w:ascii="Arial" w:hAnsi="Arial" w:cs="Arial"/>
                <w:sz w:val="14"/>
                <w:szCs w:val="14"/>
              </w:rPr>
              <w:t>Calidad inferior de los servicios  entregados frente a los ofertados y adjudicados</w:t>
            </w:r>
          </w:p>
        </w:tc>
        <w:tc>
          <w:tcPr>
            <w:tcW w:w="1091" w:type="dxa"/>
            <w:vAlign w:val="center"/>
          </w:tcPr>
          <w:p w:rsidR="0084616D" w:rsidRPr="00713AF9" w:rsidRDefault="0084616D" w:rsidP="0084616D">
            <w:pPr>
              <w:autoSpaceDE w:val="0"/>
              <w:autoSpaceDN w:val="0"/>
              <w:adjustRightInd w:val="0"/>
              <w:spacing w:line="480" w:lineRule="auto"/>
              <w:jc w:val="center"/>
              <w:rPr>
                <w:rFonts w:ascii="Arial" w:hAnsi="Arial" w:cs="Arial"/>
                <w:b/>
                <w:bCs/>
                <w:color w:val="000000"/>
                <w:sz w:val="14"/>
                <w:szCs w:val="14"/>
              </w:rPr>
            </w:pPr>
            <w:r w:rsidRPr="00713AF9">
              <w:rPr>
                <w:rFonts w:ascii="Arial" w:hAnsi="Arial" w:cs="Arial"/>
                <w:b/>
                <w:bCs/>
                <w:color w:val="000000"/>
                <w:sz w:val="14"/>
                <w:szCs w:val="14"/>
              </w:rPr>
              <w:t>1</w:t>
            </w:r>
          </w:p>
        </w:tc>
        <w:tc>
          <w:tcPr>
            <w:tcW w:w="467" w:type="dxa"/>
            <w:vAlign w:val="center"/>
          </w:tcPr>
          <w:p w:rsidR="0084616D" w:rsidRPr="00713AF9" w:rsidRDefault="0084616D" w:rsidP="0084616D">
            <w:pPr>
              <w:autoSpaceDE w:val="0"/>
              <w:autoSpaceDN w:val="0"/>
              <w:adjustRightInd w:val="0"/>
              <w:spacing w:line="480" w:lineRule="auto"/>
              <w:jc w:val="center"/>
              <w:rPr>
                <w:rFonts w:ascii="Arial" w:hAnsi="Arial" w:cs="Arial"/>
                <w:b/>
                <w:bCs/>
                <w:color w:val="000000"/>
                <w:sz w:val="14"/>
                <w:szCs w:val="14"/>
              </w:rPr>
            </w:pPr>
            <w:r w:rsidRPr="00713AF9">
              <w:rPr>
                <w:rFonts w:ascii="Arial" w:hAnsi="Arial" w:cs="Arial"/>
                <w:b/>
                <w:bCs/>
                <w:color w:val="000000"/>
                <w:sz w:val="14"/>
                <w:szCs w:val="14"/>
              </w:rPr>
              <w:t>4</w:t>
            </w:r>
          </w:p>
        </w:tc>
        <w:tc>
          <w:tcPr>
            <w:tcW w:w="1091" w:type="dxa"/>
            <w:vAlign w:val="center"/>
          </w:tcPr>
          <w:p w:rsidR="0084616D" w:rsidRPr="00713AF9" w:rsidRDefault="0084616D" w:rsidP="0084616D">
            <w:pPr>
              <w:autoSpaceDE w:val="0"/>
              <w:autoSpaceDN w:val="0"/>
              <w:adjustRightInd w:val="0"/>
              <w:spacing w:line="480" w:lineRule="auto"/>
              <w:jc w:val="center"/>
              <w:rPr>
                <w:rFonts w:ascii="Arial" w:hAnsi="Arial" w:cs="Arial"/>
                <w:b/>
                <w:bCs/>
                <w:color w:val="000000"/>
                <w:sz w:val="14"/>
                <w:szCs w:val="14"/>
              </w:rPr>
            </w:pPr>
            <w:r w:rsidRPr="00713AF9">
              <w:rPr>
                <w:rFonts w:ascii="Arial" w:hAnsi="Arial" w:cs="Arial"/>
                <w:b/>
                <w:bCs/>
                <w:color w:val="000000"/>
                <w:sz w:val="14"/>
                <w:szCs w:val="14"/>
              </w:rPr>
              <w:t>5</w:t>
            </w:r>
          </w:p>
        </w:tc>
        <w:tc>
          <w:tcPr>
            <w:tcW w:w="1246" w:type="dxa"/>
            <w:vAlign w:val="center"/>
          </w:tcPr>
          <w:p w:rsidR="0084616D" w:rsidRPr="00713AF9" w:rsidRDefault="0084616D" w:rsidP="0084616D">
            <w:pPr>
              <w:autoSpaceDE w:val="0"/>
              <w:autoSpaceDN w:val="0"/>
              <w:adjustRightInd w:val="0"/>
              <w:jc w:val="center"/>
              <w:rPr>
                <w:rFonts w:ascii="Arial" w:hAnsi="Arial" w:cs="Arial"/>
                <w:b/>
                <w:bCs/>
                <w:color w:val="000000"/>
                <w:sz w:val="14"/>
                <w:szCs w:val="14"/>
              </w:rPr>
            </w:pPr>
            <w:r w:rsidRPr="00713AF9">
              <w:rPr>
                <w:rFonts w:ascii="Arial" w:hAnsi="Arial" w:cs="Arial"/>
                <w:b/>
                <w:bCs/>
                <w:color w:val="000000"/>
                <w:sz w:val="14"/>
                <w:szCs w:val="14"/>
              </w:rPr>
              <w:t>Transferir</w:t>
            </w:r>
          </w:p>
        </w:tc>
      </w:tr>
      <w:tr w:rsidR="00713AF9" w:rsidRPr="00713AF9" w:rsidTr="0066612C">
        <w:trPr>
          <w:trHeight w:val="426"/>
          <w:jc w:val="center"/>
        </w:trPr>
        <w:tc>
          <w:tcPr>
            <w:tcW w:w="409" w:type="dxa"/>
            <w:tcBorders>
              <w:top w:val="single" w:sz="4" w:space="0" w:color="auto"/>
              <w:left w:val="single" w:sz="4" w:space="0" w:color="auto"/>
              <w:bottom w:val="single" w:sz="4" w:space="0" w:color="auto"/>
              <w:right w:val="single" w:sz="4" w:space="0" w:color="auto"/>
            </w:tcBorders>
            <w:vAlign w:val="center"/>
            <w:hideMark/>
          </w:tcPr>
          <w:p w:rsidR="0084616D" w:rsidRPr="00713AF9" w:rsidRDefault="0084616D" w:rsidP="0084616D">
            <w:pPr>
              <w:autoSpaceDE w:val="0"/>
              <w:autoSpaceDN w:val="0"/>
              <w:adjustRightInd w:val="0"/>
              <w:spacing w:line="480" w:lineRule="auto"/>
              <w:jc w:val="center"/>
              <w:rPr>
                <w:rFonts w:ascii="Arial" w:hAnsi="Arial" w:cs="Arial"/>
                <w:b/>
                <w:bCs/>
                <w:color w:val="000000"/>
                <w:sz w:val="14"/>
                <w:szCs w:val="14"/>
              </w:rPr>
            </w:pPr>
            <w:r w:rsidRPr="00713AF9">
              <w:rPr>
                <w:rFonts w:ascii="Arial" w:hAnsi="Arial" w:cs="Arial"/>
                <w:b/>
                <w:bCs/>
                <w:color w:val="000000"/>
                <w:sz w:val="14"/>
                <w:szCs w:val="14"/>
              </w:rPr>
              <w:t>12</w:t>
            </w:r>
          </w:p>
        </w:tc>
        <w:tc>
          <w:tcPr>
            <w:tcW w:w="893" w:type="dxa"/>
            <w:tcBorders>
              <w:top w:val="single" w:sz="4" w:space="0" w:color="auto"/>
              <w:left w:val="single" w:sz="4" w:space="0" w:color="auto"/>
              <w:bottom w:val="single" w:sz="4" w:space="0" w:color="auto"/>
              <w:right w:val="single" w:sz="4" w:space="0" w:color="auto"/>
            </w:tcBorders>
            <w:vAlign w:val="center"/>
            <w:hideMark/>
          </w:tcPr>
          <w:p w:rsidR="0084616D" w:rsidRPr="00713AF9" w:rsidRDefault="0084616D" w:rsidP="0084616D">
            <w:pPr>
              <w:autoSpaceDE w:val="0"/>
              <w:autoSpaceDN w:val="0"/>
              <w:adjustRightInd w:val="0"/>
              <w:spacing w:line="480" w:lineRule="auto"/>
              <w:jc w:val="center"/>
              <w:rPr>
                <w:rFonts w:ascii="Arial" w:hAnsi="Arial" w:cs="Arial"/>
                <w:b/>
                <w:bCs/>
                <w:color w:val="000000"/>
                <w:sz w:val="14"/>
                <w:szCs w:val="14"/>
              </w:rPr>
            </w:pPr>
            <w:r w:rsidRPr="00713AF9">
              <w:rPr>
                <w:rFonts w:ascii="Arial" w:hAnsi="Arial" w:cs="Arial"/>
                <w:b/>
                <w:bCs/>
                <w:color w:val="000000"/>
                <w:sz w:val="14"/>
                <w:szCs w:val="14"/>
              </w:rPr>
              <w:t>General</w:t>
            </w:r>
          </w:p>
        </w:tc>
        <w:tc>
          <w:tcPr>
            <w:tcW w:w="969" w:type="dxa"/>
            <w:tcBorders>
              <w:top w:val="single" w:sz="4" w:space="0" w:color="auto"/>
              <w:left w:val="single" w:sz="4" w:space="0" w:color="auto"/>
              <w:bottom w:val="single" w:sz="4" w:space="0" w:color="auto"/>
              <w:right w:val="single" w:sz="4" w:space="0" w:color="auto"/>
            </w:tcBorders>
            <w:vAlign w:val="center"/>
            <w:hideMark/>
          </w:tcPr>
          <w:p w:rsidR="0084616D" w:rsidRPr="00713AF9" w:rsidRDefault="0084616D" w:rsidP="0084616D">
            <w:pPr>
              <w:autoSpaceDE w:val="0"/>
              <w:autoSpaceDN w:val="0"/>
              <w:adjustRightInd w:val="0"/>
              <w:spacing w:line="480" w:lineRule="auto"/>
              <w:jc w:val="center"/>
              <w:rPr>
                <w:rFonts w:ascii="Arial" w:hAnsi="Arial" w:cs="Arial"/>
                <w:b/>
                <w:bCs/>
                <w:color w:val="000000"/>
                <w:sz w:val="14"/>
                <w:szCs w:val="14"/>
              </w:rPr>
            </w:pPr>
            <w:r w:rsidRPr="00713AF9">
              <w:rPr>
                <w:rFonts w:ascii="Arial" w:hAnsi="Arial" w:cs="Arial"/>
                <w:b/>
                <w:bCs/>
                <w:color w:val="000000"/>
                <w:sz w:val="14"/>
                <w:szCs w:val="14"/>
              </w:rPr>
              <w:t>Externo</w:t>
            </w:r>
          </w:p>
        </w:tc>
        <w:tc>
          <w:tcPr>
            <w:tcW w:w="1187" w:type="dxa"/>
            <w:tcBorders>
              <w:top w:val="single" w:sz="4" w:space="0" w:color="auto"/>
              <w:left w:val="single" w:sz="4" w:space="0" w:color="auto"/>
              <w:bottom w:val="single" w:sz="4" w:space="0" w:color="auto"/>
              <w:right w:val="single" w:sz="4" w:space="0" w:color="auto"/>
            </w:tcBorders>
            <w:vAlign w:val="center"/>
            <w:hideMark/>
          </w:tcPr>
          <w:p w:rsidR="0084616D" w:rsidRPr="00713AF9" w:rsidRDefault="0084616D" w:rsidP="0084616D">
            <w:pPr>
              <w:autoSpaceDE w:val="0"/>
              <w:autoSpaceDN w:val="0"/>
              <w:adjustRightInd w:val="0"/>
              <w:spacing w:line="480" w:lineRule="auto"/>
              <w:jc w:val="center"/>
              <w:rPr>
                <w:rFonts w:ascii="Arial" w:hAnsi="Arial" w:cs="Arial"/>
                <w:b/>
                <w:bCs/>
                <w:color w:val="000000"/>
                <w:sz w:val="14"/>
                <w:szCs w:val="14"/>
              </w:rPr>
            </w:pPr>
            <w:r w:rsidRPr="00713AF9">
              <w:rPr>
                <w:rFonts w:ascii="Arial" w:hAnsi="Arial" w:cs="Arial"/>
                <w:b/>
                <w:bCs/>
                <w:color w:val="000000"/>
                <w:sz w:val="14"/>
                <w:szCs w:val="14"/>
              </w:rPr>
              <w:t>Ejecución</w:t>
            </w:r>
          </w:p>
        </w:tc>
        <w:tc>
          <w:tcPr>
            <w:tcW w:w="1299" w:type="dxa"/>
            <w:tcBorders>
              <w:top w:val="single" w:sz="4" w:space="0" w:color="auto"/>
              <w:left w:val="single" w:sz="4" w:space="0" w:color="auto"/>
              <w:bottom w:val="single" w:sz="4" w:space="0" w:color="auto"/>
              <w:right w:val="single" w:sz="4" w:space="0" w:color="auto"/>
            </w:tcBorders>
            <w:vAlign w:val="center"/>
            <w:hideMark/>
          </w:tcPr>
          <w:p w:rsidR="0084616D" w:rsidRPr="00713AF9" w:rsidRDefault="0084616D" w:rsidP="0084616D">
            <w:pPr>
              <w:autoSpaceDE w:val="0"/>
              <w:autoSpaceDN w:val="0"/>
              <w:adjustRightInd w:val="0"/>
              <w:spacing w:line="480" w:lineRule="auto"/>
              <w:jc w:val="center"/>
              <w:rPr>
                <w:rFonts w:ascii="Arial" w:hAnsi="Arial" w:cs="Arial"/>
                <w:b/>
                <w:bCs/>
                <w:color w:val="000000"/>
                <w:sz w:val="14"/>
                <w:szCs w:val="14"/>
              </w:rPr>
            </w:pPr>
            <w:r w:rsidRPr="00713AF9">
              <w:rPr>
                <w:rFonts w:ascii="Arial" w:hAnsi="Arial" w:cs="Arial"/>
                <w:b/>
                <w:bCs/>
                <w:color w:val="000000"/>
                <w:sz w:val="14"/>
                <w:szCs w:val="14"/>
              </w:rPr>
              <w:t>Operacionales</w:t>
            </w:r>
          </w:p>
        </w:tc>
        <w:tc>
          <w:tcPr>
            <w:tcW w:w="2625" w:type="dxa"/>
            <w:tcBorders>
              <w:top w:val="single" w:sz="4" w:space="0" w:color="auto"/>
              <w:left w:val="single" w:sz="4" w:space="0" w:color="auto"/>
              <w:bottom w:val="single" w:sz="4" w:space="0" w:color="auto"/>
              <w:right w:val="single" w:sz="4" w:space="0" w:color="auto"/>
            </w:tcBorders>
            <w:vAlign w:val="center"/>
            <w:hideMark/>
          </w:tcPr>
          <w:p w:rsidR="0084616D" w:rsidRPr="00713AF9" w:rsidRDefault="0084616D" w:rsidP="0084616D">
            <w:pPr>
              <w:autoSpaceDE w:val="0"/>
              <w:autoSpaceDN w:val="0"/>
              <w:adjustRightInd w:val="0"/>
              <w:jc w:val="center"/>
              <w:rPr>
                <w:rFonts w:ascii="Arial" w:hAnsi="Arial" w:cs="Arial"/>
                <w:sz w:val="14"/>
                <w:szCs w:val="14"/>
              </w:rPr>
            </w:pPr>
            <w:r w:rsidRPr="00713AF9">
              <w:rPr>
                <w:rFonts w:ascii="Arial" w:hAnsi="Arial" w:cs="Arial"/>
                <w:sz w:val="14"/>
                <w:szCs w:val="14"/>
              </w:rPr>
              <w:t>No pago de las obligaciones de carácter laboral que por su naturaleza deba asumir el contratista.</w:t>
            </w:r>
          </w:p>
        </w:tc>
        <w:tc>
          <w:tcPr>
            <w:tcW w:w="1091" w:type="dxa"/>
            <w:tcBorders>
              <w:top w:val="single" w:sz="4" w:space="0" w:color="auto"/>
              <w:left w:val="single" w:sz="4" w:space="0" w:color="auto"/>
              <w:bottom w:val="single" w:sz="4" w:space="0" w:color="auto"/>
              <w:right w:val="single" w:sz="4" w:space="0" w:color="auto"/>
            </w:tcBorders>
            <w:vAlign w:val="center"/>
            <w:hideMark/>
          </w:tcPr>
          <w:p w:rsidR="0084616D" w:rsidRPr="00713AF9" w:rsidRDefault="0084616D" w:rsidP="0084616D">
            <w:pPr>
              <w:autoSpaceDE w:val="0"/>
              <w:autoSpaceDN w:val="0"/>
              <w:adjustRightInd w:val="0"/>
              <w:spacing w:line="480" w:lineRule="auto"/>
              <w:jc w:val="center"/>
              <w:rPr>
                <w:rFonts w:ascii="Arial" w:hAnsi="Arial" w:cs="Arial"/>
                <w:b/>
                <w:bCs/>
                <w:color w:val="000000"/>
                <w:sz w:val="14"/>
                <w:szCs w:val="14"/>
              </w:rPr>
            </w:pPr>
            <w:r w:rsidRPr="00713AF9">
              <w:rPr>
                <w:rFonts w:ascii="Arial" w:hAnsi="Arial" w:cs="Arial"/>
                <w:b/>
                <w:bCs/>
                <w:color w:val="000000"/>
                <w:sz w:val="14"/>
                <w:szCs w:val="14"/>
              </w:rPr>
              <w:t>2</w:t>
            </w:r>
          </w:p>
        </w:tc>
        <w:tc>
          <w:tcPr>
            <w:tcW w:w="467" w:type="dxa"/>
            <w:tcBorders>
              <w:top w:val="single" w:sz="4" w:space="0" w:color="auto"/>
              <w:left w:val="single" w:sz="4" w:space="0" w:color="auto"/>
              <w:bottom w:val="single" w:sz="4" w:space="0" w:color="auto"/>
              <w:right w:val="single" w:sz="4" w:space="0" w:color="auto"/>
            </w:tcBorders>
            <w:vAlign w:val="center"/>
            <w:hideMark/>
          </w:tcPr>
          <w:p w:rsidR="0084616D" w:rsidRPr="00713AF9" w:rsidRDefault="0084616D" w:rsidP="0084616D">
            <w:pPr>
              <w:autoSpaceDE w:val="0"/>
              <w:autoSpaceDN w:val="0"/>
              <w:adjustRightInd w:val="0"/>
              <w:spacing w:line="480" w:lineRule="auto"/>
              <w:jc w:val="center"/>
              <w:rPr>
                <w:rFonts w:ascii="Arial" w:hAnsi="Arial" w:cs="Arial"/>
                <w:b/>
                <w:bCs/>
                <w:color w:val="000000"/>
                <w:sz w:val="14"/>
                <w:szCs w:val="14"/>
              </w:rPr>
            </w:pPr>
            <w:r w:rsidRPr="00713AF9">
              <w:rPr>
                <w:rFonts w:ascii="Arial" w:hAnsi="Arial" w:cs="Arial"/>
                <w:b/>
                <w:bCs/>
                <w:color w:val="000000"/>
                <w:sz w:val="14"/>
                <w:szCs w:val="14"/>
              </w:rPr>
              <w:t>2</w:t>
            </w:r>
          </w:p>
        </w:tc>
        <w:tc>
          <w:tcPr>
            <w:tcW w:w="1091" w:type="dxa"/>
            <w:tcBorders>
              <w:top w:val="single" w:sz="4" w:space="0" w:color="auto"/>
              <w:left w:val="single" w:sz="4" w:space="0" w:color="auto"/>
              <w:bottom w:val="single" w:sz="4" w:space="0" w:color="auto"/>
              <w:right w:val="single" w:sz="4" w:space="0" w:color="auto"/>
            </w:tcBorders>
            <w:vAlign w:val="center"/>
            <w:hideMark/>
          </w:tcPr>
          <w:p w:rsidR="0084616D" w:rsidRPr="00713AF9" w:rsidRDefault="0084616D" w:rsidP="0084616D">
            <w:pPr>
              <w:autoSpaceDE w:val="0"/>
              <w:autoSpaceDN w:val="0"/>
              <w:adjustRightInd w:val="0"/>
              <w:spacing w:line="480" w:lineRule="auto"/>
              <w:jc w:val="center"/>
              <w:rPr>
                <w:rFonts w:ascii="Arial" w:hAnsi="Arial" w:cs="Arial"/>
                <w:b/>
                <w:bCs/>
                <w:color w:val="000000"/>
                <w:sz w:val="14"/>
                <w:szCs w:val="14"/>
              </w:rPr>
            </w:pPr>
            <w:r w:rsidRPr="00713AF9">
              <w:rPr>
                <w:rFonts w:ascii="Arial" w:hAnsi="Arial" w:cs="Arial"/>
                <w:b/>
                <w:bCs/>
                <w:color w:val="000000"/>
                <w:sz w:val="14"/>
                <w:szCs w:val="14"/>
              </w:rPr>
              <w:t>4</w:t>
            </w:r>
          </w:p>
        </w:tc>
        <w:tc>
          <w:tcPr>
            <w:tcW w:w="1246" w:type="dxa"/>
            <w:tcBorders>
              <w:top w:val="single" w:sz="4" w:space="0" w:color="auto"/>
              <w:left w:val="single" w:sz="4" w:space="0" w:color="auto"/>
              <w:bottom w:val="single" w:sz="4" w:space="0" w:color="auto"/>
              <w:right w:val="single" w:sz="4" w:space="0" w:color="auto"/>
            </w:tcBorders>
            <w:vAlign w:val="center"/>
            <w:hideMark/>
          </w:tcPr>
          <w:p w:rsidR="0084616D" w:rsidRPr="00713AF9" w:rsidRDefault="0084616D" w:rsidP="0084616D">
            <w:pPr>
              <w:autoSpaceDE w:val="0"/>
              <w:autoSpaceDN w:val="0"/>
              <w:adjustRightInd w:val="0"/>
              <w:jc w:val="center"/>
              <w:rPr>
                <w:rFonts w:ascii="Arial" w:hAnsi="Arial" w:cs="Arial"/>
                <w:b/>
                <w:bCs/>
                <w:color w:val="000000"/>
                <w:sz w:val="14"/>
                <w:szCs w:val="14"/>
              </w:rPr>
            </w:pPr>
            <w:r w:rsidRPr="00713AF9">
              <w:rPr>
                <w:rFonts w:ascii="Arial" w:hAnsi="Arial" w:cs="Arial"/>
                <w:b/>
                <w:bCs/>
                <w:color w:val="000000"/>
                <w:sz w:val="14"/>
                <w:szCs w:val="14"/>
              </w:rPr>
              <w:t>Transferir</w:t>
            </w:r>
          </w:p>
        </w:tc>
      </w:tr>
      <w:tr w:rsidR="00713AF9" w:rsidRPr="00713AF9" w:rsidTr="0066612C">
        <w:trPr>
          <w:trHeight w:val="761"/>
          <w:jc w:val="center"/>
        </w:trPr>
        <w:tc>
          <w:tcPr>
            <w:tcW w:w="409" w:type="dxa"/>
            <w:vAlign w:val="center"/>
          </w:tcPr>
          <w:p w:rsidR="0084616D" w:rsidRPr="00713AF9" w:rsidRDefault="0084616D" w:rsidP="0084616D">
            <w:pPr>
              <w:autoSpaceDE w:val="0"/>
              <w:autoSpaceDN w:val="0"/>
              <w:adjustRightInd w:val="0"/>
              <w:spacing w:line="480" w:lineRule="auto"/>
              <w:jc w:val="center"/>
              <w:rPr>
                <w:rFonts w:ascii="Arial" w:hAnsi="Arial" w:cs="Arial"/>
                <w:b/>
                <w:bCs/>
                <w:color w:val="000000"/>
                <w:sz w:val="14"/>
                <w:szCs w:val="14"/>
              </w:rPr>
            </w:pPr>
            <w:r w:rsidRPr="00713AF9">
              <w:rPr>
                <w:rFonts w:ascii="Arial" w:hAnsi="Arial" w:cs="Arial"/>
                <w:b/>
                <w:bCs/>
                <w:color w:val="000000"/>
                <w:sz w:val="14"/>
                <w:szCs w:val="14"/>
              </w:rPr>
              <w:t>13</w:t>
            </w:r>
          </w:p>
        </w:tc>
        <w:tc>
          <w:tcPr>
            <w:tcW w:w="893" w:type="dxa"/>
            <w:vAlign w:val="center"/>
          </w:tcPr>
          <w:p w:rsidR="0084616D" w:rsidRPr="00713AF9" w:rsidRDefault="0084616D" w:rsidP="0084616D">
            <w:pPr>
              <w:autoSpaceDE w:val="0"/>
              <w:autoSpaceDN w:val="0"/>
              <w:adjustRightInd w:val="0"/>
              <w:spacing w:line="480" w:lineRule="auto"/>
              <w:jc w:val="center"/>
              <w:rPr>
                <w:rFonts w:ascii="Arial" w:hAnsi="Arial" w:cs="Arial"/>
                <w:b/>
                <w:bCs/>
                <w:color w:val="000000"/>
                <w:sz w:val="14"/>
                <w:szCs w:val="14"/>
              </w:rPr>
            </w:pPr>
            <w:r w:rsidRPr="00713AF9">
              <w:rPr>
                <w:rFonts w:ascii="Arial" w:hAnsi="Arial" w:cs="Arial"/>
                <w:b/>
                <w:bCs/>
                <w:color w:val="000000"/>
                <w:sz w:val="14"/>
                <w:szCs w:val="14"/>
              </w:rPr>
              <w:t>Especifico</w:t>
            </w:r>
          </w:p>
        </w:tc>
        <w:tc>
          <w:tcPr>
            <w:tcW w:w="969" w:type="dxa"/>
            <w:vAlign w:val="center"/>
          </w:tcPr>
          <w:p w:rsidR="0084616D" w:rsidRPr="00713AF9" w:rsidRDefault="0084616D" w:rsidP="0084616D">
            <w:pPr>
              <w:autoSpaceDE w:val="0"/>
              <w:autoSpaceDN w:val="0"/>
              <w:adjustRightInd w:val="0"/>
              <w:spacing w:line="480" w:lineRule="auto"/>
              <w:jc w:val="center"/>
              <w:rPr>
                <w:rFonts w:ascii="Arial" w:hAnsi="Arial" w:cs="Arial"/>
                <w:b/>
                <w:bCs/>
                <w:color w:val="000000"/>
                <w:sz w:val="14"/>
                <w:szCs w:val="14"/>
              </w:rPr>
            </w:pPr>
            <w:r w:rsidRPr="00713AF9">
              <w:rPr>
                <w:rFonts w:ascii="Arial" w:hAnsi="Arial" w:cs="Arial"/>
                <w:b/>
                <w:bCs/>
                <w:color w:val="000000"/>
                <w:sz w:val="14"/>
                <w:szCs w:val="14"/>
              </w:rPr>
              <w:t>Externo</w:t>
            </w:r>
          </w:p>
        </w:tc>
        <w:tc>
          <w:tcPr>
            <w:tcW w:w="1187" w:type="dxa"/>
            <w:vAlign w:val="center"/>
          </w:tcPr>
          <w:p w:rsidR="0084616D" w:rsidRPr="00713AF9" w:rsidRDefault="0084616D" w:rsidP="0084616D">
            <w:pPr>
              <w:autoSpaceDE w:val="0"/>
              <w:autoSpaceDN w:val="0"/>
              <w:adjustRightInd w:val="0"/>
              <w:spacing w:line="480" w:lineRule="auto"/>
              <w:jc w:val="center"/>
              <w:rPr>
                <w:rFonts w:ascii="Arial" w:hAnsi="Arial" w:cs="Arial"/>
                <w:b/>
                <w:bCs/>
                <w:color w:val="000000"/>
                <w:sz w:val="14"/>
                <w:szCs w:val="14"/>
              </w:rPr>
            </w:pPr>
            <w:r w:rsidRPr="00713AF9">
              <w:rPr>
                <w:rFonts w:ascii="Arial" w:hAnsi="Arial" w:cs="Arial"/>
                <w:b/>
                <w:bCs/>
                <w:color w:val="000000"/>
                <w:sz w:val="14"/>
                <w:szCs w:val="14"/>
              </w:rPr>
              <w:t>Ejecución</w:t>
            </w:r>
          </w:p>
        </w:tc>
        <w:tc>
          <w:tcPr>
            <w:tcW w:w="1299" w:type="dxa"/>
            <w:vAlign w:val="center"/>
          </w:tcPr>
          <w:p w:rsidR="0084616D" w:rsidRPr="00713AF9" w:rsidRDefault="0084616D" w:rsidP="0084616D">
            <w:pPr>
              <w:autoSpaceDE w:val="0"/>
              <w:autoSpaceDN w:val="0"/>
              <w:adjustRightInd w:val="0"/>
              <w:spacing w:line="480" w:lineRule="auto"/>
              <w:jc w:val="center"/>
              <w:rPr>
                <w:rFonts w:ascii="Arial" w:hAnsi="Arial" w:cs="Arial"/>
                <w:b/>
                <w:bCs/>
                <w:color w:val="000000"/>
                <w:sz w:val="14"/>
                <w:szCs w:val="14"/>
              </w:rPr>
            </w:pPr>
            <w:r w:rsidRPr="00713AF9">
              <w:rPr>
                <w:rFonts w:ascii="Arial" w:hAnsi="Arial" w:cs="Arial"/>
                <w:b/>
                <w:bCs/>
                <w:color w:val="000000"/>
                <w:sz w:val="14"/>
                <w:szCs w:val="14"/>
              </w:rPr>
              <w:t>Operacionales</w:t>
            </w:r>
          </w:p>
        </w:tc>
        <w:tc>
          <w:tcPr>
            <w:tcW w:w="2625" w:type="dxa"/>
            <w:vAlign w:val="center"/>
          </w:tcPr>
          <w:p w:rsidR="0084616D" w:rsidRPr="00713AF9" w:rsidRDefault="0084616D" w:rsidP="0084616D">
            <w:pPr>
              <w:jc w:val="center"/>
              <w:rPr>
                <w:rFonts w:ascii="Arial" w:hAnsi="Arial" w:cs="Arial"/>
                <w:color w:val="000000"/>
                <w:sz w:val="14"/>
                <w:szCs w:val="14"/>
              </w:rPr>
            </w:pPr>
            <w:r w:rsidRPr="00713AF9">
              <w:rPr>
                <w:rFonts w:ascii="Arial" w:hAnsi="Arial" w:cs="Arial"/>
                <w:color w:val="000000"/>
                <w:sz w:val="14"/>
                <w:szCs w:val="14"/>
              </w:rPr>
              <w:t>Daños causados por la prestación del servicio por parte de personas que no se encuentren legalmente habilitadas para ejercer la profesión o no cuentan con la autorización o licencia otorgada por la autoridad competente</w:t>
            </w:r>
          </w:p>
        </w:tc>
        <w:tc>
          <w:tcPr>
            <w:tcW w:w="1091" w:type="dxa"/>
            <w:vAlign w:val="center"/>
          </w:tcPr>
          <w:p w:rsidR="0084616D" w:rsidRPr="00713AF9" w:rsidRDefault="0084616D" w:rsidP="0084616D">
            <w:pPr>
              <w:autoSpaceDE w:val="0"/>
              <w:autoSpaceDN w:val="0"/>
              <w:adjustRightInd w:val="0"/>
              <w:spacing w:line="480" w:lineRule="auto"/>
              <w:jc w:val="center"/>
              <w:rPr>
                <w:rFonts w:ascii="Arial" w:hAnsi="Arial" w:cs="Arial"/>
                <w:b/>
                <w:bCs/>
                <w:color w:val="000000"/>
                <w:sz w:val="14"/>
                <w:szCs w:val="14"/>
              </w:rPr>
            </w:pPr>
            <w:r w:rsidRPr="00713AF9">
              <w:rPr>
                <w:rFonts w:ascii="Arial" w:hAnsi="Arial" w:cs="Arial"/>
                <w:b/>
                <w:bCs/>
                <w:color w:val="000000"/>
                <w:sz w:val="14"/>
                <w:szCs w:val="14"/>
              </w:rPr>
              <w:t>2</w:t>
            </w:r>
          </w:p>
        </w:tc>
        <w:tc>
          <w:tcPr>
            <w:tcW w:w="467" w:type="dxa"/>
            <w:vAlign w:val="center"/>
          </w:tcPr>
          <w:p w:rsidR="0084616D" w:rsidRPr="00713AF9" w:rsidRDefault="0084616D" w:rsidP="0084616D">
            <w:pPr>
              <w:autoSpaceDE w:val="0"/>
              <w:autoSpaceDN w:val="0"/>
              <w:adjustRightInd w:val="0"/>
              <w:spacing w:line="480" w:lineRule="auto"/>
              <w:jc w:val="center"/>
              <w:rPr>
                <w:rFonts w:ascii="Arial" w:hAnsi="Arial" w:cs="Arial"/>
                <w:b/>
                <w:bCs/>
                <w:color w:val="000000"/>
                <w:sz w:val="14"/>
                <w:szCs w:val="14"/>
              </w:rPr>
            </w:pPr>
            <w:r w:rsidRPr="00713AF9">
              <w:rPr>
                <w:rFonts w:ascii="Arial" w:hAnsi="Arial" w:cs="Arial"/>
                <w:b/>
                <w:bCs/>
                <w:color w:val="000000"/>
                <w:sz w:val="14"/>
                <w:szCs w:val="14"/>
              </w:rPr>
              <w:t>3</w:t>
            </w:r>
          </w:p>
        </w:tc>
        <w:tc>
          <w:tcPr>
            <w:tcW w:w="1091" w:type="dxa"/>
            <w:vAlign w:val="center"/>
          </w:tcPr>
          <w:p w:rsidR="0084616D" w:rsidRPr="00713AF9" w:rsidRDefault="0084616D" w:rsidP="0084616D">
            <w:pPr>
              <w:autoSpaceDE w:val="0"/>
              <w:autoSpaceDN w:val="0"/>
              <w:adjustRightInd w:val="0"/>
              <w:spacing w:line="480" w:lineRule="auto"/>
              <w:jc w:val="center"/>
              <w:rPr>
                <w:rFonts w:ascii="Arial" w:hAnsi="Arial" w:cs="Arial"/>
                <w:b/>
                <w:bCs/>
                <w:color w:val="000000"/>
                <w:sz w:val="14"/>
                <w:szCs w:val="14"/>
              </w:rPr>
            </w:pPr>
            <w:r w:rsidRPr="00713AF9">
              <w:rPr>
                <w:rFonts w:ascii="Arial" w:hAnsi="Arial" w:cs="Arial"/>
                <w:b/>
                <w:bCs/>
                <w:color w:val="000000"/>
                <w:sz w:val="14"/>
                <w:szCs w:val="14"/>
              </w:rPr>
              <w:t>5</w:t>
            </w:r>
          </w:p>
        </w:tc>
        <w:tc>
          <w:tcPr>
            <w:tcW w:w="1246" w:type="dxa"/>
            <w:vAlign w:val="center"/>
          </w:tcPr>
          <w:p w:rsidR="0084616D" w:rsidRPr="00713AF9" w:rsidRDefault="0084616D" w:rsidP="0084616D">
            <w:pPr>
              <w:autoSpaceDE w:val="0"/>
              <w:autoSpaceDN w:val="0"/>
              <w:adjustRightInd w:val="0"/>
              <w:jc w:val="center"/>
              <w:rPr>
                <w:rFonts w:ascii="Arial" w:hAnsi="Arial" w:cs="Arial"/>
                <w:b/>
                <w:bCs/>
                <w:color w:val="000000"/>
                <w:sz w:val="14"/>
                <w:szCs w:val="14"/>
              </w:rPr>
            </w:pPr>
            <w:r w:rsidRPr="00713AF9">
              <w:rPr>
                <w:rFonts w:ascii="Arial" w:hAnsi="Arial" w:cs="Arial"/>
                <w:b/>
                <w:bCs/>
                <w:color w:val="000000"/>
                <w:sz w:val="14"/>
                <w:szCs w:val="14"/>
              </w:rPr>
              <w:t>Transferir</w:t>
            </w:r>
          </w:p>
        </w:tc>
      </w:tr>
      <w:tr w:rsidR="00713AF9" w:rsidRPr="00713AF9" w:rsidTr="0066612C">
        <w:trPr>
          <w:trHeight w:val="223"/>
          <w:jc w:val="center"/>
        </w:trPr>
        <w:tc>
          <w:tcPr>
            <w:tcW w:w="409" w:type="dxa"/>
            <w:vAlign w:val="center"/>
          </w:tcPr>
          <w:p w:rsidR="0084616D" w:rsidRPr="00713AF9" w:rsidRDefault="0084616D" w:rsidP="0084616D">
            <w:pPr>
              <w:autoSpaceDE w:val="0"/>
              <w:autoSpaceDN w:val="0"/>
              <w:adjustRightInd w:val="0"/>
              <w:spacing w:line="480" w:lineRule="auto"/>
              <w:jc w:val="center"/>
              <w:rPr>
                <w:rFonts w:ascii="Arial" w:hAnsi="Arial" w:cs="Arial"/>
                <w:b/>
                <w:bCs/>
                <w:color w:val="000000"/>
                <w:sz w:val="14"/>
                <w:szCs w:val="14"/>
              </w:rPr>
            </w:pPr>
            <w:r w:rsidRPr="00713AF9">
              <w:rPr>
                <w:rFonts w:ascii="Arial" w:hAnsi="Arial" w:cs="Arial"/>
                <w:b/>
                <w:bCs/>
                <w:color w:val="000000"/>
                <w:sz w:val="14"/>
                <w:szCs w:val="14"/>
              </w:rPr>
              <w:t>14</w:t>
            </w:r>
          </w:p>
        </w:tc>
        <w:tc>
          <w:tcPr>
            <w:tcW w:w="893" w:type="dxa"/>
            <w:vAlign w:val="center"/>
          </w:tcPr>
          <w:p w:rsidR="0084616D" w:rsidRPr="00713AF9" w:rsidRDefault="0084616D" w:rsidP="0084616D">
            <w:pPr>
              <w:autoSpaceDE w:val="0"/>
              <w:autoSpaceDN w:val="0"/>
              <w:adjustRightInd w:val="0"/>
              <w:spacing w:line="480" w:lineRule="auto"/>
              <w:jc w:val="center"/>
              <w:rPr>
                <w:rFonts w:ascii="Arial" w:hAnsi="Arial" w:cs="Arial"/>
                <w:b/>
                <w:bCs/>
                <w:color w:val="000000"/>
                <w:sz w:val="14"/>
                <w:szCs w:val="14"/>
              </w:rPr>
            </w:pPr>
            <w:r w:rsidRPr="00713AF9">
              <w:rPr>
                <w:rFonts w:ascii="Arial" w:hAnsi="Arial" w:cs="Arial"/>
                <w:b/>
                <w:bCs/>
                <w:color w:val="000000"/>
                <w:sz w:val="14"/>
                <w:szCs w:val="14"/>
              </w:rPr>
              <w:t>Especifico</w:t>
            </w:r>
          </w:p>
        </w:tc>
        <w:tc>
          <w:tcPr>
            <w:tcW w:w="969" w:type="dxa"/>
            <w:vAlign w:val="center"/>
          </w:tcPr>
          <w:p w:rsidR="0084616D" w:rsidRPr="00713AF9" w:rsidRDefault="0084616D" w:rsidP="0084616D">
            <w:pPr>
              <w:autoSpaceDE w:val="0"/>
              <w:autoSpaceDN w:val="0"/>
              <w:adjustRightInd w:val="0"/>
              <w:spacing w:line="480" w:lineRule="auto"/>
              <w:jc w:val="center"/>
              <w:rPr>
                <w:rFonts w:ascii="Arial" w:hAnsi="Arial" w:cs="Arial"/>
                <w:b/>
                <w:bCs/>
                <w:color w:val="000000"/>
                <w:sz w:val="14"/>
                <w:szCs w:val="14"/>
              </w:rPr>
            </w:pPr>
            <w:r w:rsidRPr="00713AF9">
              <w:rPr>
                <w:rFonts w:ascii="Arial" w:hAnsi="Arial" w:cs="Arial"/>
                <w:b/>
                <w:bCs/>
                <w:color w:val="000000"/>
                <w:sz w:val="14"/>
                <w:szCs w:val="14"/>
              </w:rPr>
              <w:t>Externo</w:t>
            </w:r>
          </w:p>
        </w:tc>
        <w:tc>
          <w:tcPr>
            <w:tcW w:w="1187" w:type="dxa"/>
            <w:vAlign w:val="center"/>
          </w:tcPr>
          <w:p w:rsidR="0084616D" w:rsidRPr="00713AF9" w:rsidRDefault="0084616D" w:rsidP="0084616D">
            <w:pPr>
              <w:autoSpaceDE w:val="0"/>
              <w:autoSpaceDN w:val="0"/>
              <w:adjustRightInd w:val="0"/>
              <w:spacing w:line="480" w:lineRule="auto"/>
              <w:jc w:val="center"/>
              <w:rPr>
                <w:rFonts w:ascii="Arial" w:hAnsi="Arial" w:cs="Arial"/>
                <w:b/>
                <w:bCs/>
                <w:color w:val="000000"/>
                <w:sz w:val="14"/>
                <w:szCs w:val="14"/>
              </w:rPr>
            </w:pPr>
            <w:r w:rsidRPr="00713AF9">
              <w:rPr>
                <w:rFonts w:ascii="Arial" w:hAnsi="Arial" w:cs="Arial"/>
                <w:b/>
                <w:bCs/>
                <w:color w:val="000000"/>
                <w:sz w:val="14"/>
                <w:szCs w:val="14"/>
              </w:rPr>
              <w:t>Ejecución</w:t>
            </w:r>
          </w:p>
        </w:tc>
        <w:tc>
          <w:tcPr>
            <w:tcW w:w="1299" w:type="dxa"/>
            <w:vAlign w:val="center"/>
          </w:tcPr>
          <w:p w:rsidR="0084616D" w:rsidRPr="00713AF9" w:rsidRDefault="0084616D" w:rsidP="0084616D">
            <w:pPr>
              <w:autoSpaceDE w:val="0"/>
              <w:autoSpaceDN w:val="0"/>
              <w:adjustRightInd w:val="0"/>
              <w:spacing w:line="480" w:lineRule="auto"/>
              <w:jc w:val="center"/>
              <w:rPr>
                <w:rFonts w:ascii="Arial" w:hAnsi="Arial" w:cs="Arial"/>
                <w:b/>
                <w:bCs/>
                <w:color w:val="000000"/>
                <w:sz w:val="14"/>
                <w:szCs w:val="14"/>
              </w:rPr>
            </w:pPr>
            <w:r w:rsidRPr="00713AF9">
              <w:rPr>
                <w:rFonts w:ascii="Arial" w:hAnsi="Arial" w:cs="Arial"/>
                <w:b/>
                <w:bCs/>
                <w:color w:val="000000"/>
                <w:sz w:val="14"/>
                <w:szCs w:val="14"/>
              </w:rPr>
              <w:t>Operacionales</w:t>
            </w:r>
          </w:p>
        </w:tc>
        <w:tc>
          <w:tcPr>
            <w:tcW w:w="2625" w:type="dxa"/>
            <w:vAlign w:val="center"/>
          </w:tcPr>
          <w:p w:rsidR="0084616D" w:rsidRPr="00713AF9" w:rsidRDefault="0084616D" w:rsidP="0084616D">
            <w:pPr>
              <w:jc w:val="center"/>
              <w:rPr>
                <w:rFonts w:ascii="Arial" w:hAnsi="Arial" w:cs="Arial"/>
                <w:color w:val="000000"/>
                <w:sz w:val="14"/>
                <w:szCs w:val="14"/>
              </w:rPr>
            </w:pPr>
            <w:r w:rsidRPr="00713AF9">
              <w:rPr>
                <w:rFonts w:ascii="Arial" w:hAnsi="Arial" w:cs="Arial"/>
                <w:color w:val="000000"/>
                <w:sz w:val="14"/>
                <w:szCs w:val="14"/>
              </w:rPr>
              <w:t xml:space="preserve">Abandono del </w:t>
            </w:r>
            <w:r w:rsidR="00ED7331">
              <w:rPr>
                <w:rFonts w:ascii="Arial" w:hAnsi="Arial" w:cs="Arial"/>
                <w:color w:val="000000"/>
                <w:sz w:val="14"/>
                <w:szCs w:val="14"/>
              </w:rPr>
              <w:t>usuario</w:t>
            </w:r>
            <w:r w:rsidRPr="00713AF9">
              <w:rPr>
                <w:rFonts w:ascii="Arial" w:hAnsi="Arial" w:cs="Arial"/>
                <w:color w:val="000000"/>
                <w:sz w:val="14"/>
                <w:szCs w:val="14"/>
              </w:rPr>
              <w:t xml:space="preserve"> o negación de atención medica</w:t>
            </w:r>
          </w:p>
        </w:tc>
        <w:tc>
          <w:tcPr>
            <w:tcW w:w="1091" w:type="dxa"/>
            <w:vAlign w:val="center"/>
          </w:tcPr>
          <w:p w:rsidR="0084616D" w:rsidRPr="00713AF9" w:rsidRDefault="0084616D" w:rsidP="0084616D">
            <w:pPr>
              <w:autoSpaceDE w:val="0"/>
              <w:autoSpaceDN w:val="0"/>
              <w:adjustRightInd w:val="0"/>
              <w:spacing w:line="480" w:lineRule="auto"/>
              <w:jc w:val="center"/>
              <w:rPr>
                <w:rFonts w:ascii="Arial" w:hAnsi="Arial" w:cs="Arial"/>
                <w:b/>
                <w:bCs/>
                <w:color w:val="000000"/>
                <w:sz w:val="14"/>
                <w:szCs w:val="14"/>
              </w:rPr>
            </w:pPr>
            <w:r w:rsidRPr="00713AF9">
              <w:rPr>
                <w:rFonts w:ascii="Arial" w:hAnsi="Arial" w:cs="Arial"/>
                <w:b/>
                <w:bCs/>
                <w:color w:val="000000"/>
                <w:sz w:val="14"/>
                <w:szCs w:val="14"/>
              </w:rPr>
              <w:t>2</w:t>
            </w:r>
          </w:p>
        </w:tc>
        <w:tc>
          <w:tcPr>
            <w:tcW w:w="467" w:type="dxa"/>
            <w:vAlign w:val="center"/>
          </w:tcPr>
          <w:p w:rsidR="0084616D" w:rsidRPr="00713AF9" w:rsidRDefault="0084616D" w:rsidP="0084616D">
            <w:pPr>
              <w:autoSpaceDE w:val="0"/>
              <w:autoSpaceDN w:val="0"/>
              <w:adjustRightInd w:val="0"/>
              <w:spacing w:line="480" w:lineRule="auto"/>
              <w:jc w:val="center"/>
              <w:rPr>
                <w:rFonts w:ascii="Arial" w:hAnsi="Arial" w:cs="Arial"/>
                <w:b/>
                <w:bCs/>
                <w:color w:val="000000"/>
                <w:sz w:val="14"/>
                <w:szCs w:val="14"/>
              </w:rPr>
            </w:pPr>
            <w:r w:rsidRPr="00713AF9">
              <w:rPr>
                <w:rFonts w:ascii="Arial" w:hAnsi="Arial" w:cs="Arial"/>
                <w:b/>
                <w:bCs/>
                <w:color w:val="000000"/>
                <w:sz w:val="14"/>
                <w:szCs w:val="14"/>
              </w:rPr>
              <w:t>3</w:t>
            </w:r>
          </w:p>
        </w:tc>
        <w:tc>
          <w:tcPr>
            <w:tcW w:w="1091" w:type="dxa"/>
            <w:vAlign w:val="center"/>
          </w:tcPr>
          <w:p w:rsidR="0084616D" w:rsidRPr="00713AF9" w:rsidRDefault="0084616D" w:rsidP="0084616D">
            <w:pPr>
              <w:autoSpaceDE w:val="0"/>
              <w:autoSpaceDN w:val="0"/>
              <w:adjustRightInd w:val="0"/>
              <w:spacing w:line="480" w:lineRule="auto"/>
              <w:jc w:val="center"/>
              <w:rPr>
                <w:rFonts w:ascii="Arial" w:hAnsi="Arial" w:cs="Arial"/>
                <w:b/>
                <w:bCs/>
                <w:color w:val="000000"/>
                <w:sz w:val="14"/>
                <w:szCs w:val="14"/>
              </w:rPr>
            </w:pPr>
            <w:r w:rsidRPr="00713AF9">
              <w:rPr>
                <w:rFonts w:ascii="Arial" w:hAnsi="Arial" w:cs="Arial"/>
                <w:b/>
                <w:bCs/>
                <w:color w:val="000000"/>
                <w:sz w:val="14"/>
                <w:szCs w:val="14"/>
              </w:rPr>
              <w:t>5</w:t>
            </w:r>
          </w:p>
        </w:tc>
        <w:tc>
          <w:tcPr>
            <w:tcW w:w="1246" w:type="dxa"/>
            <w:vAlign w:val="center"/>
          </w:tcPr>
          <w:p w:rsidR="0084616D" w:rsidRPr="00713AF9" w:rsidRDefault="0084616D" w:rsidP="0084616D">
            <w:pPr>
              <w:autoSpaceDE w:val="0"/>
              <w:autoSpaceDN w:val="0"/>
              <w:adjustRightInd w:val="0"/>
              <w:jc w:val="center"/>
              <w:rPr>
                <w:rFonts w:ascii="Arial" w:hAnsi="Arial" w:cs="Arial"/>
                <w:b/>
                <w:bCs/>
                <w:color w:val="000000"/>
                <w:sz w:val="14"/>
                <w:szCs w:val="14"/>
              </w:rPr>
            </w:pPr>
            <w:r w:rsidRPr="00713AF9">
              <w:rPr>
                <w:rFonts w:ascii="Arial" w:hAnsi="Arial" w:cs="Arial"/>
                <w:b/>
                <w:bCs/>
                <w:color w:val="000000"/>
                <w:sz w:val="14"/>
                <w:szCs w:val="14"/>
              </w:rPr>
              <w:t>Transferir</w:t>
            </w:r>
          </w:p>
        </w:tc>
      </w:tr>
      <w:tr w:rsidR="00713AF9" w:rsidRPr="0084616D" w:rsidTr="0066612C">
        <w:trPr>
          <w:trHeight w:val="436"/>
          <w:jc w:val="center"/>
        </w:trPr>
        <w:tc>
          <w:tcPr>
            <w:tcW w:w="409" w:type="dxa"/>
            <w:tcBorders>
              <w:top w:val="single" w:sz="4" w:space="0" w:color="auto"/>
              <w:left w:val="single" w:sz="4" w:space="0" w:color="auto"/>
              <w:bottom w:val="single" w:sz="4" w:space="0" w:color="auto"/>
              <w:right w:val="single" w:sz="4" w:space="0" w:color="auto"/>
            </w:tcBorders>
            <w:vAlign w:val="center"/>
          </w:tcPr>
          <w:p w:rsidR="0084616D" w:rsidRPr="00713AF9" w:rsidRDefault="0084616D" w:rsidP="0084616D">
            <w:pPr>
              <w:autoSpaceDE w:val="0"/>
              <w:autoSpaceDN w:val="0"/>
              <w:adjustRightInd w:val="0"/>
              <w:spacing w:line="480" w:lineRule="auto"/>
              <w:jc w:val="center"/>
              <w:rPr>
                <w:rFonts w:ascii="Arial" w:hAnsi="Arial" w:cs="Arial"/>
                <w:b/>
                <w:bCs/>
                <w:color w:val="000000"/>
                <w:sz w:val="14"/>
                <w:szCs w:val="14"/>
              </w:rPr>
            </w:pPr>
            <w:r w:rsidRPr="00713AF9">
              <w:rPr>
                <w:rFonts w:ascii="Arial" w:hAnsi="Arial" w:cs="Arial"/>
                <w:b/>
                <w:bCs/>
                <w:color w:val="000000"/>
                <w:sz w:val="14"/>
                <w:szCs w:val="14"/>
              </w:rPr>
              <w:t>15</w:t>
            </w:r>
          </w:p>
        </w:tc>
        <w:tc>
          <w:tcPr>
            <w:tcW w:w="893" w:type="dxa"/>
            <w:tcBorders>
              <w:top w:val="single" w:sz="4" w:space="0" w:color="auto"/>
              <w:left w:val="single" w:sz="4" w:space="0" w:color="auto"/>
              <w:bottom w:val="single" w:sz="4" w:space="0" w:color="auto"/>
              <w:right w:val="single" w:sz="4" w:space="0" w:color="auto"/>
            </w:tcBorders>
            <w:vAlign w:val="center"/>
          </w:tcPr>
          <w:p w:rsidR="0084616D" w:rsidRPr="00713AF9" w:rsidRDefault="0084616D" w:rsidP="0084616D">
            <w:pPr>
              <w:autoSpaceDE w:val="0"/>
              <w:autoSpaceDN w:val="0"/>
              <w:adjustRightInd w:val="0"/>
              <w:spacing w:line="480" w:lineRule="auto"/>
              <w:jc w:val="center"/>
              <w:rPr>
                <w:rFonts w:ascii="Arial" w:hAnsi="Arial" w:cs="Arial"/>
                <w:b/>
                <w:bCs/>
                <w:color w:val="000000"/>
                <w:sz w:val="14"/>
                <w:szCs w:val="14"/>
              </w:rPr>
            </w:pPr>
            <w:r w:rsidRPr="00713AF9">
              <w:rPr>
                <w:rFonts w:ascii="Arial" w:hAnsi="Arial" w:cs="Arial"/>
                <w:b/>
                <w:bCs/>
                <w:color w:val="000000"/>
                <w:sz w:val="14"/>
                <w:szCs w:val="14"/>
              </w:rPr>
              <w:t>General</w:t>
            </w:r>
          </w:p>
        </w:tc>
        <w:tc>
          <w:tcPr>
            <w:tcW w:w="969" w:type="dxa"/>
            <w:tcBorders>
              <w:top w:val="single" w:sz="4" w:space="0" w:color="auto"/>
              <w:left w:val="single" w:sz="4" w:space="0" w:color="auto"/>
              <w:bottom w:val="single" w:sz="4" w:space="0" w:color="auto"/>
              <w:right w:val="single" w:sz="4" w:space="0" w:color="auto"/>
            </w:tcBorders>
            <w:vAlign w:val="center"/>
          </w:tcPr>
          <w:p w:rsidR="0084616D" w:rsidRPr="00713AF9" w:rsidRDefault="0084616D" w:rsidP="0084616D">
            <w:pPr>
              <w:autoSpaceDE w:val="0"/>
              <w:autoSpaceDN w:val="0"/>
              <w:adjustRightInd w:val="0"/>
              <w:spacing w:line="480" w:lineRule="auto"/>
              <w:jc w:val="center"/>
              <w:rPr>
                <w:rFonts w:ascii="Arial" w:hAnsi="Arial" w:cs="Arial"/>
                <w:b/>
                <w:bCs/>
                <w:color w:val="000000"/>
                <w:sz w:val="14"/>
                <w:szCs w:val="14"/>
              </w:rPr>
            </w:pPr>
            <w:r w:rsidRPr="00713AF9">
              <w:rPr>
                <w:rFonts w:ascii="Arial" w:hAnsi="Arial" w:cs="Arial"/>
                <w:b/>
                <w:bCs/>
                <w:color w:val="000000"/>
                <w:sz w:val="14"/>
                <w:szCs w:val="14"/>
              </w:rPr>
              <w:t>Externo</w:t>
            </w:r>
          </w:p>
        </w:tc>
        <w:tc>
          <w:tcPr>
            <w:tcW w:w="1187" w:type="dxa"/>
            <w:tcBorders>
              <w:top w:val="single" w:sz="4" w:space="0" w:color="auto"/>
              <w:left w:val="single" w:sz="4" w:space="0" w:color="auto"/>
              <w:bottom w:val="single" w:sz="4" w:space="0" w:color="auto"/>
              <w:right w:val="single" w:sz="4" w:space="0" w:color="auto"/>
            </w:tcBorders>
            <w:vAlign w:val="center"/>
          </w:tcPr>
          <w:p w:rsidR="0084616D" w:rsidRPr="00713AF9" w:rsidRDefault="0084616D" w:rsidP="0084616D">
            <w:pPr>
              <w:autoSpaceDE w:val="0"/>
              <w:autoSpaceDN w:val="0"/>
              <w:adjustRightInd w:val="0"/>
              <w:spacing w:line="480" w:lineRule="auto"/>
              <w:jc w:val="center"/>
              <w:rPr>
                <w:rFonts w:ascii="Arial" w:hAnsi="Arial" w:cs="Arial"/>
                <w:b/>
                <w:bCs/>
                <w:color w:val="000000"/>
                <w:sz w:val="14"/>
                <w:szCs w:val="14"/>
              </w:rPr>
            </w:pPr>
            <w:r w:rsidRPr="00713AF9">
              <w:rPr>
                <w:rFonts w:ascii="Arial" w:hAnsi="Arial" w:cs="Arial"/>
                <w:b/>
                <w:bCs/>
                <w:color w:val="000000"/>
                <w:sz w:val="14"/>
                <w:szCs w:val="14"/>
              </w:rPr>
              <w:t>Ejecución</w:t>
            </w:r>
          </w:p>
        </w:tc>
        <w:tc>
          <w:tcPr>
            <w:tcW w:w="1299" w:type="dxa"/>
            <w:tcBorders>
              <w:top w:val="single" w:sz="4" w:space="0" w:color="auto"/>
              <w:left w:val="single" w:sz="4" w:space="0" w:color="auto"/>
              <w:bottom w:val="single" w:sz="4" w:space="0" w:color="auto"/>
              <w:right w:val="single" w:sz="4" w:space="0" w:color="auto"/>
            </w:tcBorders>
            <w:vAlign w:val="center"/>
          </w:tcPr>
          <w:p w:rsidR="0084616D" w:rsidRPr="00713AF9" w:rsidRDefault="0084616D" w:rsidP="0084616D">
            <w:pPr>
              <w:autoSpaceDE w:val="0"/>
              <w:autoSpaceDN w:val="0"/>
              <w:adjustRightInd w:val="0"/>
              <w:spacing w:line="480" w:lineRule="auto"/>
              <w:jc w:val="center"/>
              <w:rPr>
                <w:rFonts w:ascii="Arial" w:hAnsi="Arial" w:cs="Arial"/>
                <w:b/>
                <w:bCs/>
                <w:color w:val="000000"/>
                <w:sz w:val="14"/>
                <w:szCs w:val="14"/>
              </w:rPr>
            </w:pPr>
            <w:r w:rsidRPr="00713AF9">
              <w:rPr>
                <w:rFonts w:ascii="Arial" w:hAnsi="Arial" w:cs="Arial"/>
                <w:b/>
                <w:bCs/>
                <w:color w:val="000000"/>
                <w:sz w:val="14"/>
                <w:szCs w:val="14"/>
              </w:rPr>
              <w:t>Operacionales</w:t>
            </w:r>
          </w:p>
        </w:tc>
        <w:tc>
          <w:tcPr>
            <w:tcW w:w="2625" w:type="dxa"/>
            <w:tcBorders>
              <w:top w:val="single" w:sz="4" w:space="0" w:color="auto"/>
              <w:left w:val="single" w:sz="4" w:space="0" w:color="auto"/>
              <w:bottom w:val="single" w:sz="4" w:space="0" w:color="auto"/>
              <w:right w:val="single" w:sz="4" w:space="0" w:color="auto"/>
            </w:tcBorders>
            <w:vAlign w:val="center"/>
          </w:tcPr>
          <w:p w:rsidR="0084616D" w:rsidRPr="00713AF9" w:rsidRDefault="0084616D" w:rsidP="0084616D">
            <w:pPr>
              <w:jc w:val="center"/>
              <w:rPr>
                <w:rFonts w:ascii="Arial" w:hAnsi="Arial" w:cs="Arial"/>
                <w:color w:val="000000"/>
                <w:sz w:val="14"/>
                <w:szCs w:val="14"/>
              </w:rPr>
            </w:pPr>
            <w:r w:rsidRPr="00713AF9">
              <w:rPr>
                <w:rFonts w:ascii="Arial" w:hAnsi="Arial" w:cs="Arial"/>
                <w:color w:val="000000"/>
                <w:sz w:val="14"/>
                <w:szCs w:val="14"/>
              </w:rPr>
              <w:t>No pago de las obligaciones de carácter laboral que por su naturaleza deba asumir el contratista.</w:t>
            </w:r>
          </w:p>
        </w:tc>
        <w:tc>
          <w:tcPr>
            <w:tcW w:w="1091" w:type="dxa"/>
            <w:tcBorders>
              <w:top w:val="single" w:sz="4" w:space="0" w:color="auto"/>
              <w:left w:val="single" w:sz="4" w:space="0" w:color="auto"/>
              <w:bottom w:val="single" w:sz="4" w:space="0" w:color="auto"/>
              <w:right w:val="single" w:sz="4" w:space="0" w:color="auto"/>
            </w:tcBorders>
            <w:vAlign w:val="center"/>
          </w:tcPr>
          <w:p w:rsidR="0084616D" w:rsidRPr="00713AF9" w:rsidRDefault="0084616D" w:rsidP="0084616D">
            <w:pPr>
              <w:autoSpaceDE w:val="0"/>
              <w:autoSpaceDN w:val="0"/>
              <w:adjustRightInd w:val="0"/>
              <w:spacing w:line="480" w:lineRule="auto"/>
              <w:jc w:val="center"/>
              <w:rPr>
                <w:rFonts w:ascii="Arial" w:hAnsi="Arial" w:cs="Arial"/>
                <w:b/>
                <w:bCs/>
                <w:color w:val="000000"/>
                <w:sz w:val="14"/>
                <w:szCs w:val="14"/>
              </w:rPr>
            </w:pPr>
            <w:r w:rsidRPr="00713AF9">
              <w:rPr>
                <w:rFonts w:ascii="Arial" w:hAnsi="Arial" w:cs="Arial"/>
                <w:b/>
                <w:bCs/>
                <w:color w:val="000000"/>
                <w:sz w:val="14"/>
                <w:szCs w:val="14"/>
              </w:rPr>
              <w:t>2</w:t>
            </w:r>
          </w:p>
        </w:tc>
        <w:tc>
          <w:tcPr>
            <w:tcW w:w="467" w:type="dxa"/>
            <w:tcBorders>
              <w:top w:val="single" w:sz="4" w:space="0" w:color="auto"/>
              <w:left w:val="single" w:sz="4" w:space="0" w:color="auto"/>
              <w:bottom w:val="single" w:sz="4" w:space="0" w:color="auto"/>
              <w:right w:val="single" w:sz="4" w:space="0" w:color="auto"/>
            </w:tcBorders>
            <w:vAlign w:val="center"/>
          </w:tcPr>
          <w:p w:rsidR="0084616D" w:rsidRPr="00713AF9" w:rsidRDefault="0084616D" w:rsidP="0084616D">
            <w:pPr>
              <w:autoSpaceDE w:val="0"/>
              <w:autoSpaceDN w:val="0"/>
              <w:adjustRightInd w:val="0"/>
              <w:spacing w:line="480" w:lineRule="auto"/>
              <w:jc w:val="center"/>
              <w:rPr>
                <w:rFonts w:ascii="Arial" w:hAnsi="Arial" w:cs="Arial"/>
                <w:b/>
                <w:bCs/>
                <w:color w:val="000000"/>
                <w:sz w:val="14"/>
                <w:szCs w:val="14"/>
              </w:rPr>
            </w:pPr>
            <w:r w:rsidRPr="00713AF9">
              <w:rPr>
                <w:rFonts w:ascii="Arial" w:hAnsi="Arial" w:cs="Arial"/>
                <w:b/>
                <w:bCs/>
                <w:color w:val="000000"/>
                <w:sz w:val="14"/>
                <w:szCs w:val="14"/>
              </w:rPr>
              <w:t>2</w:t>
            </w:r>
          </w:p>
        </w:tc>
        <w:tc>
          <w:tcPr>
            <w:tcW w:w="1091" w:type="dxa"/>
            <w:tcBorders>
              <w:top w:val="single" w:sz="4" w:space="0" w:color="auto"/>
              <w:left w:val="single" w:sz="4" w:space="0" w:color="auto"/>
              <w:bottom w:val="single" w:sz="4" w:space="0" w:color="auto"/>
              <w:right w:val="single" w:sz="4" w:space="0" w:color="auto"/>
            </w:tcBorders>
            <w:vAlign w:val="center"/>
          </w:tcPr>
          <w:p w:rsidR="0084616D" w:rsidRPr="00713AF9" w:rsidRDefault="0084616D" w:rsidP="0084616D">
            <w:pPr>
              <w:autoSpaceDE w:val="0"/>
              <w:autoSpaceDN w:val="0"/>
              <w:adjustRightInd w:val="0"/>
              <w:spacing w:line="480" w:lineRule="auto"/>
              <w:jc w:val="center"/>
              <w:rPr>
                <w:rFonts w:ascii="Arial" w:hAnsi="Arial" w:cs="Arial"/>
                <w:b/>
                <w:bCs/>
                <w:color w:val="000000"/>
                <w:sz w:val="14"/>
                <w:szCs w:val="14"/>
              </w:rPr>
            </w:pPr>
            <w:r w:rsidRPr="00713AF9">
              <w:rPr>
                <w:rFonts w:ascii="Arial" w:hAnsi="Arial" w:cs="Arial"/>
                <w:b/>
                <w:bCs/>
                <w:color w:val="000000"/>
                <w:sz w:val="14"/>
                <w:szCs w:val="14"/>
              </w:rPr>
              <w:t>4</w:t>
            </w:r>
          </w:p>
        </w:tc>
        <w:tc>
          <w:tcPr>
            <w:tcW w:w="1246" w:type="dxa"/>
            <w:tcBorders>
              <w:top w:val="single" w:sz="4" w:space="0" w:color="auto"/>
              <w:left w:val="single" w:sz="4" w:space="0" w:color="auto"/>
              <w:bottom w:val="single" w:sz="4" w:space="0" w:color="auto"/>
              <w:right w:val="single" w:sz="4" w:space="0" w:color="auto"/>
            </w:tcBorders>
            <w:vAlign w:val="center"/>
          </w:tcPr>
          <w:p w:rsidR="0084616D" w:rsidRPr="0084616D" w:rsidRDefault="0084616D" w:rsidP="0084616D">
            <w:pPr>
              <w:autoSpaceDE w:val="0"/>
              <w:autoSpaceDN w:val="0"/>
              <w:adjustRightInd w:val="0"/>
              <w:jc w:val="center"/>
              <w:rPr>
                <w:rFonts w:ascii="Arial" w:hAnsi="Arial" w:cs="Arial"/>
                <w:b/>
                <w:bCs/>
                <w:color w:val="000000"/>
                <w:sz w:val="14"/>
                <w:szCs w:val="14"/>
              </w:rPr>
            </w:pPr>
            <w:r w:rsidRPr="00713AF9">
              <w:rPr>
                <w:rFonts w:ascii="Arial" w:hAnsi="Arial" w:cs="Arial"/>
                <w:b/>
                <w:bCs/>
                <w:color w:val="000000"/>
                <w:sz w:val="14"/>
                <w:szCs w:val="14"/>
              </w:rPr>
              <w:t>Transferir</w:t>
            </w:r>
          </w:p>
        </w:tc>
      </w:tr>
    </w:tbl>
    <w:p w:rsidR="001C66A0" w:rsidRDefault="001C66A0" w:rsidP="001C66A0">
      <w:pPr>
        <w:jc w:val="both"/>
        <w:rPr>
          <w:rFonts w:ascii="Arial" w:hAnsi="Arial" w:cs="Arial"/>
          <w:b/>
          <w:sz w:val="20"/>
          <w:szCs w:val="20"/>
        </w:rPr>
      </w:pPr>
    </w:p>
    <w:p w:rsidR="00FB66D0" w:rsidRPr="001C66A0" w:rsidRDefault="00FB66D0" w:rsidP="001C66A0">
      <w:pPr>
        <w:jc w:val="both"/>
        <w:rPr>
          <w:rFonts w:ascii="Arial" w:hAnsi="Arial" w:cs="Arial"/>
          <w:b/>
          <w:sz w:val="20"/>
          <w:szCs w:val="20"/>
        </w:rPr>
      </w:pPr>
    </w:p>
    <w:tbl>
      <w:tblPr>
        <w:tblW w:w="11282" w:type="dxa"/>
        <w:jc w:val="center"/>
        <w:tblInd w:w="1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15"/>
        <w:gridCol w:w="3967"/>
        <w:gridCol w:w="3400"/>
      </w:tblGrid>
      <w:tr w:rsidR="0084616D" w:rsidRPr="00713AF9" w:rsidTr="00CE0730">
        <w:trPr>
          <w:trHeight w:val="56"/>
          <w:jc w:val="center"/>
        </w:trPr>
        <w:tc>
          <w:tcPr>
            <w:tcW w:w="3915" w:type="dxa"/>
            <w:shd w:val="clear" w:color="auto" w:fill="auto"/>
            <w:vAlign w:val="center"/>
          </w:tcPr>
          <w:p w:rsidR="0084616D" w:rsidRPr="00713AF9" w:rsidRDefault="0084616D" w:rsidP="00713AF9">
            <w:pPr>
              <w:jc w:val="center"/>
              <w:rPr>
                <w:rFonts w:ascii="Arial" w:eastAsia="MS Mincho" w:hAnsi="Arial" w:cs="Arial"/>
                <w:b/>
                <w:sz w:val="18"/>
                <w:szCs w:val="18"/>
                <w:lang w:val="es-CO"/>
              </w:rPr>
            </w:pPr>
            <w:r w:rsidRPr="00713AF9">
              <w:rPr>
                <w:rFonts w:ascii="Arial" w:eastAsia="MS Mincho" w:hAnsi="Arial" w:cs="Arial"/>
                <w:b/>
                <w:sz w:val="18"/>
                <w:szCs w:val="18"/>
                <w:lang w:val="es-CO"/>
              </w:rPr>
              <w:t>MECANISMO DE COBERTURA</w:t>
            </w:r>
          </w:p>
        </w:tc>
        <w:tc>
          <w:tcPr>
            <w:tcW w:w="3967" w:type="dxa"/>
            <w:shd w:val="clear" w:color="auto" w:fill="auto"/>
            <w:vAlign w:val="center"/>
          </w:tcPr>
          <w:p w:rsidR="0084616D" w:rsidRPr="00713AF9" w:rsidRDefault="0084616D" w:rsidP="00713AF9">
            <w:pPr>
              <w:jc w:val="center"/>
              <w:rPr>
                <w:rFonts w:ascii="Arial" w:eastAsia="MS Mincho" w:hAnsi="Arial" w:cs="Arial"/>
                <w:b/>
                <w:sz w:val="18"/>
                <w:szCs w:val="18"/>
                <w:lang w:val="es-CO"/>
              </w:rPr>
            </w:pPr>
            <w:r w:rsidRPr="00713AF9">
              <w:rPr>
                <w:rFonts w:ascii="Arial" w:eastAsia="MS Mincho" w:hAnsi="Arial" w:cs="Arial"/>
                <w:b/>
                <w:sz w:val="18"/>
                <w:szCs w:val="18"/>
                <w:lang w:val="es-CO"/>
              </w:rPr>
              <w:t>MONTO Y COBERTURA</w:t>
            </w:r>
          </w:p>
        </w:tc>
        <w:tc>
          <w:tcPr>
            <w:tcW w:w="3400" w:type="dxa"/>
            <w:shd w:val="clear" w:color="auto" w:fill="auto"/>
            <w:vAlign w:val="center"/>
          </w:tcPr>
          <w:p w:rsidR="0084616D" w:rsidRPr="00713AF9" w:rsidRDefault="0084616D" w:rsidP="00713AF9">
            <w:pPr>
              <w:jc w:val="center"/>
              <w:rPr>
                <w:rFonts w:ascii="Arial" w:eastAsia="MS Mincho" w:hAnsi="Arial" w:cs="Arial"/>
                <w:b/>
                <w:sz w:val="18"/>
                <w:szCs w:val="18"/>
                <w:lang w:val="es-CO"/>
              </w:rPr>
            </w:pPr>
            <w:r w:rsidRPr="00713AF9">
              <w:rPr>
                <w:rFonts w:ascii="Arial" w:eastAsia="MS Mincho" w:hAnsi="Arial" w:cs="Arial"/>
                <w:b/>
                <w:sz w:val="18"/>
                <w:szCs w:val="18"/>
                <w:lang w:val="es-CO"/>
              </w:rPr>
              <w:t>PLAZO</w:t>
            </w:r>
          </w:p>
        </w:tc>
      </w:tr>
      <w:tr w:rsidR="00F3003F" w:rsidRPr="00713AF9" w:rsidTr="00CE0730">
        <w:trPr>
          <w:trHeight w:val="118"/>
          <w:jc w:val="center"/>
        </w:trPr>
        <w:tc>
          <w:tcPr>
            <w:tcW w:w="3915" w:type="dxa"/>
            <w:shd w:val="clear" w:color="auto" w:fill="auto"/>
            <w:vAlign w:val="center"/>
          </w:tcPr>
          <w:p w:rsidR="00F3003F" w:rsidRPr="0042516B" w:rsidRDefault="00F3003F" w:rsidP="002D3953">
            <w:pPr>
              <w:tabs>
                <w:tab w:val="left" w:pos="0"/>
              </w:tabs>
              <w:rPr>
                <w:rFonts w:ascii="Arial" w:eastAsia="MS Mincho" w:hAnsi="Arial" w:cs="Arial"/>
                <w:sz w:val="18"/>
                <w:szCs w:val="18"/>
              </w:rPr>
            </w:pPr>
            <w:r w:rsidRPr="0042516B">
              <w:rPr>
                <w:rFonts w:ascii="Arial" w:eastAsia="MS Mincho" w:hAnsi="Arial" w:cs="Arial"/>
                <w:sz w:val="18"/>
                <w:szCs w:val="18"/>
              </w:rPr>
              <w:t>Póliza de cumplimiento</w:t>
            </w:r>
          </w:p>
        </w:tc>
        <w:tc>
          <w:tcPr>
            <w:tcW w:w="3967" w:type="dxa"/>
            <w:shd w:val="clear" w:color="auto" w:fill="auto"/>
            <w:vAlign w:val="center"/>
          </w:tcPr>
          <w:p w:rsidR="00F3003F" w:rsidRPr="0042516B" w:rsidRDefault="00F3003F" w:rsidP="002D3953">
            <w:pPr>
              <w:rPr>
                <w:rFonts w:ascii="Arial" w:eastAsia="MS Mincho" w:hAnsi="Arial" w:cs="Arial"/>
                <w:sz w:val="18"/>
                <w:szCs w:val="18"/>
                <w:lang w:val="es-CO"/>
              </w:rPr>
            </w:pPr>
            <w:r w:rsidRPr="0042516B">
              <w:rPr>
                <w:rFonts w:ascii="Arial" w:eastAsia="MS Mincho" w:hAnsi="Arial" w:cs="Arial"/>
                <w:sz w:val="18"/>
                <w:szCs w:val="18"/>
              </w:rPr>
              <w:t>20% del valor total del contrato</w:t>
            </w:r>
          </w:p>
        </w:tc>
        <w:tc>
          <w:tcPr>
            <w:tcW w:w="3400" w:type="dxa"/>
            <w:shd w:val="clear" w:color="auto" w:fill="auto"/>
            <w:vAlign w:val="center"/>
          </w:tcPr>
          <w:p w:rsidR="00F3003F" w:rsidRPr="0042516B" w:rsidRDefault="00F3003F" w:rsidP="00701B88">
            <w:pPr>
              <w:rPr>
                <w:rFonts w:ascii="Arial" w:eastAsia="MS Mincho" w:hAnsi="Arial" w:cs="Arial"/>
                <w:sz w:val="18"/>
                <w:szCs w:val="18"/>
              </w:rPr>
            </w:pPr>
            <w:r w:rsidRPr="0042516B">
              <w:rPr>
                <w:rFonts w:ascii="Arial" w:eastAsia="MS Mincho" w:hAnsi="Arial" w:cs="Arial"/>
                <w:sz w:val="18"/>
                <w:szCs w:val="18"/>
              </w:rPr>
              <w:t xml:space="preserve">Vigencia del contrato y </w:t>
            </w:r>
            <w:r w:rsidR="00701B88">
              <w:rPr>
                <w:rFonts w:ascii="Arial" w:eastAsia="MS Mincho" w:hAnsi="Arial" w:cs="Arial"/>
                <w:sz w:val="18"/>
                <w:szCs w:val="18"/>
              </w:rPr>
              <w:t>4 meses</w:t>
            </w:r>
          </w:p>
        </w:tc>
      </w:tr>
      <w:tr w:rsidR="00F3003F" w:rsidRPr="00713AF9" w:rsidTr="00CE0730">
        <w:trPr>
          <w:trHeight w:val="114"/>
          <w:jc w:val="center"/>
        </w:trPr>
        <w:tc>
          <w:tcPr>
            <w:tcW w:w="3915" w:type="dxa"/>
            <w:shd w:val="clear" w:color="auto" w:fill="auto"/>
            <w:vAlign w:val="center"/>
          </w:tcPr>
          <w:p w:rsidR="00F3003F" w:rsidRPr="0042516B" w:rsidRDefault="00F3003F" w:rsidP="002D3953">
            <w:pPr>
              <w:rPr>
                <w:rFonts w:ascii="Arial" w:eastAsia="MS Mincho" w:hAnsi="Arial" w:cs="Arial"/>
                <w:sz w:val="18"/>
                <w:szCs w:val="18"/>
                <w:lang w:val="es-CO"/>
              </w:rPr>
            </w:pPr>
            <w:r w:rsidRPr="0042516B">
              <w:rPr>
                <w:rFonts w:ascii="Arial" w:eastAsia="MS Mincho" w:hAnsi="Arial" w:cs="Arial"/>
                <w:sz w:val="18"/>
                <w:szCs w:val="18"/>
                <w:lang w:val="es-CO"/>
              </w:rPr>
              <w:t>Póliza de calidad del servicio</w:t>
            </w:r>
          </w:p>
        </w:tc>
        <w:tc>
          <w:tcPr>
            <w:tcW w:w="3967" w:type="dxa"/>
            <w:shd w:val="clear" w:color="auto" w:fill="auto"/>
            <w:vAlign w:val="center"/>
          </w:tcPr>
          <w:p w:rsidR="00F3003F" w:rsidRPr="0042516B" w:rsidRDefault="00F3003F" w:rsidP="002D3953">
            <w:pPr>
              <w:rPr>
                <w:rFonts w:ascii="Arial" w:eastAsia="MS Mincho" w:hAnsi="Arial" w:cs="Arial"/>
                <w:sz w:val="18"/>
                <w:szCs w:val="18"/>
                <w:lang w:val="es-CO"/>
              </w:rPr>
            </w:pPr>
            <w:r w:rsidRPr="0042516B">
              <w:rPr>
                <w:rFonts w:ascii="Arial" w:eastAsia="MS Mincho" w:hAnsi="Arial" w:cs="Arial"/>
                <w:sz w:val="18"/>
                <w:szCs w:val="18"/>
              </w:rPr>
              <w:t>50% del valor total del contrato</w:t>
            </w:r>
          </w:p>
        </w:tc>
        <w:tc>
          <w:tcPr>
            <w:tcW w:w="3400" w:type="dxa"/>
            <w:shd w:val="clear" w:color="auto" w:fill="auto"/>
            <w:vAlign w:val="center"/>
          </w:tcPr>
          <w:p w:rsidR="00F3003F" w:rsidRPr="0042516B" w:rsidRDefault="00F3003F" w:rsidP="002D3953">
            <w:pPr>
              <w:rPr>
                <w:rFonts w:ascii="Arial" w:eastAsia="MS Mincho" w:hAnsi="Arial" w:cs="Arial"/>
                <w:sz w:val="18"/>
                <w:szCs w:val="18"/>
              </w:rPr>
            </w:pPr>
            <w:r w:rsidRPr="0042516B">
              <w:rPr>
                <w:rFonts w:ascii="Arial" w:eastAsia="MS Mincho" w:hAnsi="Arial" w:cs="Arial"/>
                <w:sz w:val="18"/>
                <w:szCs w:val="18"/>
              </w:rPr>
              <w:t xml:space="preserve">Vigencia del contrato y </w:t>
            </w:r>
            <w:r>
              <w:rPr>
                <w:rFonts w:ascii="Arial" w:eastAsia="MS Mincho" w:hAnsi="Arial" w:cs="Arial"/>
                <w:sz w:val="18"/>
                <w:szCs w:val="18"/>
              </w:rPr>
              <w:t>6 meses</w:t>
            </w:r>
            <w:r w:rsidRPr="0042516B">
              <w:rPr>
                <w:rFonts w:ascii="Arial" w:eastAsia="MS Mincho" w:hAnsi="Arial" w:cs="Arial"/>
                <w:sz w:val="18"/>
                <w:szCs w:val="18"/>
              </w:rPr>
              <w:t xml:space="preserve"> más.</w:t>
            </w:r>
          </w:p>
        </w:tc>
      </w:tr>
      <w:tr w:rsidR="00F3003F" w:rsidRPr="00713AF9" w:rsidTr="00CE0730">
        <w:trPr>
          <w:trHeight w:val="114"/>
          <w:jc w:val="center"/>
        </w:trPr>
        <w:tc>
          <w:tcPr>
            <w:tcW w:w="3915" w:type="dxa"/>
            <w:shd w:val="clear" w:color="auto" w:fill="auto"/>
            <w:vAlign w:val="center"/>
          </w:tcPr>
          <w:p w:rsidR="00F3003F" w:rsidRPr="0042516B" w:rsidRDefault="00F3003F" w:rsidP="002D3953">
            <w:pPr>
              <w:rPr>
                <w:rFonts w:ascii="Arial" w:eastAsia="MS Mincho" w:hAnsi="Arial" w:cs="Arial"/>
                <w:sz w:val="18"/>
                <w:szCs w:val="18"/>
                <w:lang w:val="es-CO"/>
              </w:rPr>
            </w:pPr>
            <w:r w:rsidRPr="0042516B">
              <w:rPr>
                <w:rFonts w:ascii="Arial" w:eastAsia="MS Mincho" w:hAnsi="Arial" w:cs="Arial"/>
                <w:sz w:val="18"/>
                <w:szCs w:val="18"/>
                <w:lang w:val="es-CO"/>
              </w:rPr>
              <w:t>Póliza de pago de salarios, prestaciones sociales e indemnizaciones</w:t>
            </w:r>
          </w:p>
        </w:tc>
        <w:tc>
          <w:tcPr>
            <w:tcW w:w="3967" w:type="dxa"/>
            <w:shd w:val="clear" w:color="auto" w:fill="auto"/>
            <w:vAlign w:val="center"/>
          </w:tcPr>
          <w:p w:rsidR="00F3003F" w:rsidRPr="0042516B" w:rsidRDefault="00F3003F" w:rsidP="002D3953">
            <w:pPr>
              <w:rPr>
                <w:rFonts w:ascii="Arial" w:eastAsia="MS Mincho" w:hAnsi="Arial" w:cs="Arial"/>
                <w:sz w:val="18"/>
                <w:szCs w:val="18"/>
                <w:lang w:val="es-CO"/>
              </w:rPr>
            </w:pPr>
            <w:r w:rsidRPr="0042516B">
              <w:rPr>
                <w:rFonts w:ascii="Arial" w:eastAsia="MS Mincho" w:hAnsi="Arial" w:cs="Arial"/>
                <w:sz w:val="18"/>
                <w:szCs w:val="18"/>
              </w:rPr>
              <w:t>5% del valor total del contrato</w:t>
            </w:r>
          </w:p>
        </w:tc>
        <w:tc>
          <w:tcPr>
            <w:tcW w:w="3400" w:type="dxa"/>
            <w:shd w:val="clear" w:color="auto" w:fill="auto"/>
            <w:vAlign w:val="center"/>
          </w:tcPr>
          <w:p w:rsidR="00F3003F" w:rsidRPr="0042516B" w:rsidRDefault="00F3003F" w:rsidP="002D3953">
            <w:pPr>
              <w:rPr>
                <w:rFonts w:ascii="Arial" w:eastAsia="MS Mincho" w:hAnsi="Arial" w:cs="Arial"/>
                <w:sz w:val="18"/>
                <w:szCs w:val="18"/>
              </w:rPr>
            </w:pPr>
            <w:r w:rsidRPr="0042516B">
              <w:rPr>
                <w:rFonts w:ascii="Arial" w:eastAsia="MS Mincho" w:hAnsi="Arial" w:cs="Arial"/>
                <w:sz w:val="18"/>
                <w:szCs w:val="18"/>
              </w:rPr>
              <w:t>Vigencia del contrato y 3 años más.</w:t>
            </w:r>
          </w:p>
        </w:tc>
      </w:tr>
      <w:tr w:rsidR="00F3003F" w:rsidRPr="00713AF9" w:rsidTr="00CE0730">
        <w:trPr>
          <w:trHeight w:val="175"/>
          <w:jc w:val="center"/>
        </w:trPr>
        <w:tc>
          <w:tcPr>
            <w:tcW w:w="3915" w:type="dxa"/>
            <w:shd w:val="clear" w:color="auto" w:fill="auto"/>
            <w:vAlign w:val="center"/>
          </w:tcPr>
          <w:p w:rsidR="00F3003F" w:rsidRPr="002771F7" w:rsidRDefault="00F3003F" w:rsidP="002D3953">
            <w:pPr>
              <w:rPr>
                <w:rFonts w:ascii="Arial" w:eastAsia="MS Mincho" w:hAnsi="Arial" w:cs="Arial"/>
                <w:sz w:val="18"/>
                <w:szCs w:val="18"/>
                <w:lang w:val="es-CO"/>
              </w:rPr>
            </w:pPr>
            <w:r w:rsidRPr="002771F7">
              <w:rPr>
                <w:rFonts w:ascii="Arial" w:eastAsia="MS Mincho" w:hAnsi="Arial" w:cs="Arial"/>
                <w:sz w:val="18"/>
                <w:szCs w:val="18"/>
                <w:lang w:val="es-CO"/>
              </w:rPr>
              <w:t>Póliza de responsabilidad civil Extracontractual</w:t>
            </w:r>
          </w:p>
        </w:tc>
        <w:tc>
          <w:tcPr>
            <w:tcW w:w="3967" w:type="dxa"/>
            <w:shd w:val="clear" w:color="auto" w:fill="auto"/>
            <w:vAlign w:val="center"/>
          </w:tcPr>
          <w:p w:rsidR="00F3003F" w:rsidRPr="002771F7" w:rsidRDefault="00F3003F" w:rsidP="002D3953">
            <w:pPr>
              <w:jc w:val="both"/>
              <w:rPr>
                <w:rFonts w:ascii="Arial" w:eastAsia="MS Mincho" w:hAnsi="Arial" w:cs="Arial"/>
                <w:sz w:val="18"/>
                <w:szCs w:val="18"/>
                <w:lang w:val="es-CO"/>
              </w:rPr>
            </w:pPr>
            <w:r w:rsidRPr="002771F7">
              <w:rPr>
                <w:rFonts w:ascii="Arial" w:eastAsia="MS Mincho" w:hAnsi="Arial" w:cs="Arial"/>
                <w:sz w:val="18"/>
                <w:szCs w:val="18"/>
                <w:lang w:val="es-CO"/>
              </w:rPr>
              <w:t>200 SMMLV contratos cuyo valor sea igual o inferior a 1.500 SMLMV</w:t>
            </w:r>
          </w:p>
          <w:p w:rsidR="00F3003F" w:rsidRPr="002771F7" w:rsidRDefault="00F3003F" w:rsidP="002D3953">
            <w:pPr>
              <w:jc w:val="both"/>
              <w:rPr>
                <w:rFonts w:ascii="Arial" w:eastAsia="MS Mincho" w:hAnsi="Arial" w:cs="Arial"/>
                <w:sz w:val="18"/>
                <w:szCs w:val="18"/>
                <w:lang w:val="es-CO"/>
              </w:rPr>
            </w:pPr>
            <w:r w:rsidRPr="002771F7">
              <w:rPr>
                <w:rFonts w:ascii="Arial" w:eastAsia="MS Mincho" w:hAnsi="Arial" w:cs="Arial"/>
                <w:sz w:val="18"/>
                <w:szCs w:val="18"/>
                <w:lang w:val="es-CO"/>
              </w:rPr>
              <w:t>numeral 1 del art. 2.2.1.2.3.1.17 del Decreto 1082 de 2015</w:t>
            </w:r>
          </w:p>
        </w:tc>
        <w:tc>
          <w:tcPr>
            <w:tcW w:w="3400" w:type="dxa"/>
            <w:shd w:val="clear" w:color="auto" w:fill="auto"/>
            <w:vAlign w:val="center"/>
          </w:tcPr>
          <w:p w:rsidR="00F3003F" w:rsidRPr="002771F7" w:rsidRDefault="00F3003F" w:rsidP="002D3953">
            <w:pPr>
              <w:rPr>
                <w:rFonts w:ascii="Arial" w:eastAsia="MS Mincho" w:hAnsi="Arial" w:cs="Arial"/>
                <w:sz w:val="18"/>
                <w:szCs w:val="18"/>
                <w:lang w:val="es-CO"/>
              </w:rPr>
            </w:pPr>
            <w:r w:rsidRPr="002771F7">
              <w:rPr>
                <w:rFonts w:ascii="Arial" w:eastAsia="MS Mincho" w:hAnsi="Arial" w:cs="Arial"/>
                <w:sz w:val="18"/>
                <w:szCs w:val="18"/>
                <w:lang w:val="es-CO"/>
              </w:rPr>
              <w:t>Duración del Contrato</w:t>
            </w:r>
          </w:p>
        </w:tc>
      </w:tr>
      <w:tr w:rsidR="00314DF6" w:rsidRPr="00713AF9" w:rsidTr="00CE0730">
        <w:trPr>
          <w:trHeight w:val="175"/>
          <w:jc w:val="center"/>
        </w:trPr>
        <w:tc>
          <w:tcPr>
            <w:tcW w:w="3915" w:type="dxa"/>
            <w:shd w:val="clear" w:color="auto" w:fill="auto"/>
            <w:vAlign w:val="center"/>
          </w:tcPr>
          <w:p w:rsidR="00314DF6" w:rsidRPr="00314DF6" w:rsidRDefault="00314DF6" w:rsidP="00314DF6">
            <w:pPr>
              <w:tabs>
                <w:tab w:val="left" w:pos="0"/>
              </w:tabs>
              <w:rPr>
                <w:rFonts w:ascii="Arial" w:eastAsia="MS Mincho" w:hAnsi="Arial" w:cs="Arial"/>
                <w:sz w:val="18"/>
                <w:szCs w:val="18"/>
                <w:lang w:val="es-CO"/>
              </w:rPr>
            </w:pPr>
            <w:r w:rsidRPr="00314DF6">
              <w:rPr>
                <w:rFonts w:ascii="Arial" w:eastAsia="MS Mincho" w:hAnsi="Arial" w:cs="Arial"/>
                <w:sz w:val="18"/>
                <w:szCs w:val="18"/>
                <w:lang w:val="es-CO"/>
              </w:rPr>
              <w:t>Póliza de Seriedad de la Propuesta</w:t>
            </w:r>
          </w:p>
        </w:tc>
        <w:tc>
          <w:tcPr>
            <w:tcW w:w="3967" w:type="dxa"/>
            <w:shd w:val="clear" w:color="auto" w:fill="auto"/>
            <w:vAlign w:val="center"/>
          </w:tcPr>
          <w:p w:rsidR="00314DF6" w:rsidRPr="00314DF6" w:rsidRDefault="00314DF6" w:rsidP="00314DF6">
            <w:pPr>
              <w:rPr>
                <w:rFonts w:ascii="Arial" w:eastAsia="MS Mincho" w:hAnsi="Arial" w:cs="Arial"/>
                <w:sz w:val="18"/>
                <w:szCs w:val="18"/>
                <w:lang w:val="es-CO"/>
              </w:rPr>
            </w:pPr>
            <w:r w:rsidRPr="00314DF6">
              <w:rPr>
                <w:rFonts w:ascii="Arial" w:eastAsia="MS Mincho" w:hAnsi="Arial" w:cs="Arial"/>
                <w:sz w:val="18"/>
                <w:szCs w:val="18"/>
                <w:lang w:val="es-CO"/>
              </w:rPr>
              <w:t>10% del valor de la Propuesta</w:t>
            </w:r>
          </w:p>
        </w:tc>
        <w:tc>
          <w:tcPr>
            <w:tcW w:w="3400" w:type="dxa"/>
            <w:shd w:val="clear" w:color="auto" w:fill="auto"/>
            <w:vAlign w:val="center"/>
          </w:tcPr>
          <w:p w:rsidR="00314DF6" w:rsidRPr="00314DF6" w:rsidRDefault="00314DF6" w:rsidP="00314DF6">
            <w:pPr>
              <w:rPr>
                <w:rFonts w:ascii="Arial" w:eastAsia="MS Mincho" w:hAnsi="Arial" w:cs="Arial"/>
                <w:sz w:val="18"/>
                <w:szCs w:val="18"/>
                <w:lang w:val="es-CO"/>
              </w:rPr>
            </w:pPr>
            <w:r w:rsidRPr="00314DF6">
              <w:rPr>
                <w:rFonts w:ascii="Arial" w:eastAsia="MS Mincho" w:hAnsi="Arial" w:cs="Arial"/>
                <w:sz w:val="18"/>
                <w:szCs w:val="18"/>
                <w:lang w:val="es-CO"/>
              </w:rPr>
              <w:t>120 días. Contados a partir de la fecha de cierre del proceso</w:t>
            </w:r>
          </w:p>
        </w:tc>
      </w:tr>
    </w:tbl>
    <w:p w:rsidR="00FB66D0" w:rsidRDefault="00FB66D0" w:rsidP="001C66A0">
      <w:pPr>
        <w:jc w:val="center"/>
        <w:rPr>
          <w:rFonts w:ascii="Arial" w:hAnsi="Arial" w:cs="Arial"/>
          <w:b/>
          <w:i/>
          <w:sz w:val="20"/>
          <w:szCs w:val="20"/>
          <w:u w:val="single"/>
        </w:rPr>
      </w:pPr>
    </w:p>
    <w:p w:rsidR="00FB66D0" w:rsidRDefault="00FB66D0" w:rsidP="001C66A0">
      <w:pPr>
        <w:jc w:val="center"/>
        <w:rPr>
          <w:rFonts w:ascii="Arial" w:hAnsi="Arial" w:cs="Arial"/>
          <w:b/>
          <w:i/>
          <w:sz w:val="20"/>
          <w:szCs w:val="20"/>
          <w:u w:val="single"/>
        </w:rPr>
      </w:pPr>
    </w:p>
    <w:p w:rsidR="00FB66D0" w:rsidRDefault="00FB66D0" w:rsidP="001C66A0">
      <w:pPr>
        <w:jc w:val="center"/>
        <w:rPr>
          <w:rFonts w:ascii="Arial" w:hAnsi="Arial" w:cs="Arial"/>
          <w:b/>
          <w:i/>
          <w:sz w:val="20"/>
          <w:szCs w:val="20"/>
          <w:u w:val="single"/>
        </w:rPr>
      </w:pPr>
    </w:p>
    <w:p w:rsidR="00A529B5" w:rsidRDefault="00A529B5" w:rsidP="001C66A0">
      <w:pPr>
        <w:jc w:val="center"/>
        <w:rPr>
          <w:rFonts w:ascii="Arial" w:hAnsi="Arial" w:cs="Arial"/>
          <w:b/>
          <w:i/>
          <w:sz w:val="20"/>
          <w:szCs w:val="20"/>
          <w:u w:val="single"/>
        </w:rPr>
      </w:pPr>
    </w:p>
    <w:p w:rsidR="00A529B5" w:rsidRDefault="00A529B5" w:rsidP="001C66A0">
      <w:pPr>
        <w:jc w:val="center"/>
        <w:rPr>
          <w:rFonts w:ascii="Arial" w:hAnsi="Arial" w:cs="Arial"/>
          <w:b/>
          <w:i/>
          <w:sz w:val="20"/>
          <w:szCs w:val="20"/>
          <w:u w:val="single"/>
        </w:rPr>
      </w:pPr>
    </w:p>
    <w:p w:rsidR="00A529B5" w:rsidRDefault="00A529B5" w:rsidP="001C66A0">
      <w:pPr>
        <w:jc w:val="center"/>
        <w:rPr>
          <w:rFonts w:ascii="Arial" w:hAnsi="Arial" w:cs="Arial"/>
          <w:b/>
          <w:i/>
          <w:sz w:val="20"/>
          <w:szCs w:val="20"/>
          <w:u w:val="single"/>
        </w:rPr>
      </w:pPr>
    </w:p>
    <w:p w:rsidR="00A529B5" w:rsidRDefault="00A529B5" w:rsidP="001C66A0">
      <w:pPr>
        <w:jc w:val="center"/>
        <w:rPr>
          <w:rFonts w:ascii="Arial" w:hAnsi="Arial" w:cs="Arial"/>
          <w:b/>
          <w:i/>
          <w:sz w:val="20"/>
          <w:szCs w:val="20"/>
          <w:u w:val="single"/>
        </w:rPr>
      </w:pPr>
    </w:p>
    <w:p w:rsidR="00A529B5" w:rsidRDefault="00A529B5" w:rsidP="001C66A0">
      <w:pPr>
        <w:jc w:val="center"/>
        <w:rPr>
          <w:rFonts w:ascii="Arial" w:hAnsi="Arial" w:cs="Arial"/>
          <w:b/>
          <w:i/>
          <w:sz w:val="20"/>
          <w:szCs w:val="20"/>
          <w:u w:val="single"/>
        </w:rPr>
      </w:pPr>
    </w:p>
    <w:p w:rsidR="00A529B5" w:rsidRDefault="00A529B5" w:rsidP="001C66A0">
      <w:pPr>
        <w:jc w:val="center"/>
        <w:rPr>
          <w:rFonts w:ascii="Arial" w:hAnsi="Arial" w:cs="Arial"/>
          <w:b/>
          <w:i/>
          <w:sz w:val="20"/>
          <w:szCs w:val="20"/>
          <w:u w:val="single"/>
        </w:rPr>
      </w:pPr>
    </w:p>
    <w:p w:rsidR="00A529B5" w:rsidRDefault="00A529B5" w:rsidP="001C66A0">
      <w:pPr>
        <w:jc w:val="center"/>
        <w:rPr>
          <w:rFonts w:ascii="Arial" w:hAnsi="Arial" w:cs="Arial"/>
          <w:b/>
          <w:i/>
          <w:sz w:val="20"/>
          <w:szCs w:val="20"/>
          <w:u w:val="single"/>
        </w:rPr>
      </w:pPr>
    </w:p>
    <w:p w:rsidR="00A529B5" w:rsidRDefault="00A529B5" w:rsidP="001C66A0">
      <w:pPr>
        <w:jc w:val="center"/>
        <w:rPr>
          <w:rFonts w:ascii="Arial" w:hAnsi="Arial" w:cs="Arial"/>
          <w:b/>
          <w:i/>
          <w:sz w:val="20"/>
          <w:szCs w:val="20"/>
          <w:u w:val="single"/>
        </w:rPr>
      </w:pPr>
    </w:p>
    <w:p w:rsidR="00A529B5" w:rsidRDefault="00A529B5" w:rsidP="001C66A0">
      <w:pPr>
        <w:jc w:val="center"/>
        <w:rPr>
          <w:rFonts w:ascii="Arial" w:hAnsi="Arial" w:cs="Arial"/>
          <w:b/>
          <w:i/>
          <w:sz w:val="20"/>
          <w:szCs w:val="20"/>
          <w:u w:val="single"/>
        </w:rPr>
      </w:pPr>
    </w:p>
    <w:p w:rsidR="00A529B5" w:rsidRDefault="00A529B5" w:rsidP="001C66A0">
      <w:pPr>
        <w:jc w:val="center"/>
        <w:rPr>
          <w:rFonts w:ascii="Arial" w:hAnsi="Arial" w:cs="Arial"/>
          <w:b/>
          <w:i/>
          <w:sz w:val="20"/>
          <w:szCs w:val="20"/>
          <w:u w:val="single"/>
        </w:rPr>
      </w:pPr>
    </w:p>
    <w:p w:rsidR="00A529B5" w:rsidRDefault="00A529B5" w:rsidP="001C66A0">
      <w:pPr>
        <w:jc w:val="center"/>
        <w:rPr>
          <w:rFonts w:ascii="Arial" w:hAnsi="Arial" w:cs="Arial"/>
          <w:b/>
          <w:i/>
          <w:sz w:val="20"/>
          <w:szCs w:val="20"/>
          <w:u w:val="single"/>
        </w:rPr>
      </w:pPr>
    </w:p>
    <w:p w:rsidR="00A529B5" w:rsidRDefault="00A529B5" w:rsidP="001C66A0">
      <w:pPr>
        <w:jc w:val="center"/>
        <w:rPr>
          <w:rFonts w:ascii="Arial" w:hAnsi="Arial" w:cs="Arial"/>
          <w:b/>
          <w:i/>
          <w:sz w:val="20"/>
          <w:szCs w:val="20"/>
          <w:u w:val="single"/>
        </w:rPr>
      </w:pPr>
    </w:p>
    <w:p w:rsidR="00A529B5" w:rsidRDefault="00A529B5" w:rsidP="001C66A0">
      <w:pPr>
        <w:jc w:val="center"/>
        <w:rPr>
          <w:rFonts w:ascii="Arial" w:hAnsi="Arial" w:cs="Arial"/>
          <w:b/>
          <w:i/>
          <w:sz w:val="20"/>
          <w:szCs w:val="20"/>
          <w:u w:val="single"/>
        </w:rPr>
      </w:pPr>
    </w:p>
    <w:p w:rsidR="00A529B5" w:rsidRDefault="00A529B5" w:rsidP="001C66A0">
      <w:pPr>
        <w:jc w:val="center"/>
        <w:rPr>
          <w:rFonts w:ascii="Arial" w:hAnsi="Arial" w:cs="Arial"/>
          <w:b/>
          <w:i/>
          <w:sz w:val="20"/>
          <w:szCs w:val="20"/>
          <w:u w:val="single"/>
        </w:rPr>
      </w:pPr>
    </w:p>
    <w:p w:rsidR="00A529B5" w:rsidRDefault="00A529B5" w:rsidP="001C66A0">
      <w:pPr>
        <w:jc w:val="center"/>
        <w:rPr>
          <w:rFonts w:ascii="Arial" w:hAnsi="Arial" w:cs="Arial"/>
          <w:b/>
          <w:i/>
          <w:sz w:val="20"/>
          <w:szCs w:val="20"/>
          <w:u w:val="single"/>
        </w:rPr>
      </w:pPr>
    </w:p>
    <w:p w:rsidR="00A529B5" w:rsidRDefault="00A529B5" w:rsidP="001C66A0">
      <w:pPr>
        <w:jc w:val="center"/>
        <w:rPr>
          <w:rFonts w:ascii="Arial" w:hAnsi="Arial" w:cs="Arial"/>
          <w:b/>
          <w:i/>
          <w:sz w:val="20"/>
          <w:szCs w:val="20"/>
          <w:u w:val="single"/>
        </w:rPr>
      </w:pPr>
    </w:p>
    <w:p w:rsidR="00A529B5" w:rsidRDefault="00A529B5" w:rsidP="001C66A0">
      <w:pPr>
        <w:jc w:val="center"/>
        <w:rPr>
          <w:rFonts w:ascii="Arial" w:hAnsi="Arial" w:cs="Arial"/>
          <w:b/>
          <w:i/>
          <w:sz w:val="20"/>
          <w:szCs w:val="20"/>
          <w:u w:val="single"/>
        </w:rPr>
      </w:pPr>
    </w:p>
    <w:p w:rsidR="00A529B5" w:rsidRDefault="00A529B5" w:rsidP="001C66A0">
      <w:pPr>
        <w:jc w:val="center"/>
        <w:rPr>
          <w:rFonts w:ascii="Arial" w:hAnsi="Arial" w:cs="Arial"/>
          <w:b/>
          <w:i/>
          <w:sz w:val="20"/>
          <w:szCs w:val="20"/>
          <w:u w:val="single"/>
        </w:rPr>
      </w:pPr>
    </w:p>
    <w:p w:rsidR="00A529B5" w:rsidRDefault="00A529B5" w:rsidP="001C66A0">
      <w:pPr>
        <w:jc w:val="center"/>
        <w:rPr>
          <w:rFonts w:ascii="Arial" w:hAnsi="Arial" w:cs="Arial"/>
          <w:b/>
          <w:i/>
          <w:sz w:val="20"/>
          <w:szCs w:val="20"/>
          <w:u w:val="single"/>
        </w:rPr>
      </w:pPr>
    </w:p>
    <w:p w:rsidR="00A529B5" w:rsidRDefault="00A529B5" w:rsidP="001C66A0">
      <w:pPr>
        <w:jc w:val="center"/>
        <w:rPr>
          <w:rFonts w:ascii="Arial" w:hAnsi="Arial" w:cs="Arial"/>
          <w:b/>
          <w:i/>
          <w:sz w:val="20"/>
          <w:szCs w:val="20"/>
          <w:u w:val="single"/>
        </w:rPr>
      </w:pPr>
    </w:p>
    <w:p w:rsidR="00A529B5" w:rsidRDefault="00A529B5" w:rsidP="001C66A0">
      <w:pPr>
        <w:jc w:val="center"/>
        <w:rPr>
          <w:rFonts w:ascii="Arial" w:hAnsi="Arial" w:cs="Arial"/>
          <w:b/>
          <w:i/>
          <w:sz w:val="20"/>
          <w:szCs w:val="20"/>
          <w:u w:val="single"/>
        </w:rPr>
      </w:pPr>
    </w:p>
    <w:p w:rsidR="00A529B5" w:rsidRDefault="00A529B5" w:rsidP="001C66A0">
      <w:pPr>
        <w:jc w:val="center"/>
        <w:rPr>
          <w:rFonts w:ascii="Arial" w:hAnsi="Arial" w:cs="Arial"/>
          <w:b/>
          <w:i/>
          <w:sz w:val="20"/>
          <w:szCs w:val="20"/>
          <w:u w:val="single"/>
        </w:rPr>
      </w:pPr>
    </w:p>
    <w:p w:rsidR="00A529B5" w:rsidRDefault="00A529B5" w:rsidP="001C66A0">
      <w:pPr>
        <w:jc w:val="center"/>
        <w:rPr>
          <w:rFonts w:ascii="Arial" w:hAnsi="Arial" w:cs="Arial"/>
          <w:b/>
          <w:i/>
          <w:sz w:val="20"/>
          <w:szCs w:val="20"/>
          <w:u w:val="single"/>
        </w:rPr>
      </w:pPr>
    </w:p>
    <w:p w:rsidR="00A529B5" w:rsidRDefault="00A529B5" w:rsidP="001C66A0">
      <w:pPr>
        <w:jc w:val="center"/>
        <w:rPr>
          <w:rFonts w:ascii="Arial" w:hAnsi="Arial" w:cs="Arial"/>
          <w:b/>
          <w:i/>
          <w:sz w:val="20"/>
          <w:szCs w:val="20"/>
          <w:u w:val="single"/>
        </w:rPr>
      </w:pPr>
    </w:p>
    <w:p w:rsidR="00A529B5" w:rsidRDefault="00A529B5" w:rsidP="001C66A0">
      <w:pPr>
        <w:jc w:val="center"/>
        <w:rPr>
          <w:rFonts w:ascii="Arial" w:hAnsi="Arial" w:cs="Arial"/>
          <w:b/>
          <w:i/>
          <w:sz w:val="20"/>
          <w:szCs w:val="20"/>
          <w:u w:val="single"/>
        </w:rPr>
      </w:pPr>
    </w:p>
    <w:p w:rsidR="00A529B5" w:rsidRDefault="00A529B5" w:rsidP="001C66A0">
      <w:pPr>
        <w:jc w:val="center"/>
        <w:rPr>
          <w:rFonts w:ascii="Arial" w:hAnsi="Arial" w:cs="Arial"/>
          <w:b/>
          <w:i/>
          <w:sz w:val="20"/>
          <w:szCs w:val="20"/>
          <w:u w:val="single"/>
        </w:rPr>
      </w:pPr>
    </w:p>
    <w:p w:rsidR="00A529B5" w:rsidRDefault="00A529B5" w:rsidP="001C66A0">
      <w:pPr>
        <w:jc w:val="center"/>
        <w:rPr>
          <w:rFonts w:ascii="Arial" w:hAnsi="Arial" w:cs="Arial"/>
          <w:b/>
          <w:i/>
          <w:sz w:val="20"/>
          <w:szCs w:val="20"/>
          <w:u w:val="single"/>
        </w:rPr>
      </w:pPr>
    </w:p>
    <w:p w:rsidR="00A529B5" w:rsidRDefault="00A529B5" w:rsidP="001C66A0">
      <w:pPr>
        <w:jc w:val="center"/>
        <w:rPr>
          <w:rFonts w:ascii="Arial" w:hAnsi="Arial" w:cs="Arial"/>
          <w:b/>
          <w:i/>
          <w:sz w:val="20"/>
          <w:szCs w:val="20"/>
          <w:u w:val="single"/>
        </w:rPr>
      </w:pPr>
    </w:p>
    <w:p w:rsidR="00A529B5" w:rsidRDefault="00A529B5" w:rsidP="001C66A0">
      <w:pPr>
        <w:jc w:val="center"/>
        <w:rPr>
          <w:rFonts w:ascii="Arial" w:hAnsi="Arial" w:cs="Arial"/>
          <w:b/>
          <w:i/>
          <w:sz w:val="20"/>
          <w:szCs w:val="20"/>
          <w:u w:val="single"/>
        </w:rPr>
      </w:pPr>
    </w:p>
    <w:p w:rsidR="00A529B5" w:rsidRDefault="00A529B5" w:rsidP="001C66A0">
      <w:pPr>
        <w:jc w:val="center"/>
        <w:rPr>
          <w:rFonts w:ascii="Arial" w:hAnsi="Arial" w:cs="Arial"/>
          <w:b/>
          <w:i/>
          <w:sz w:val="20"/>
          <w:szCs w:val="20"/>
          <w:u w:val="single"/>
        </w:rPr>
      </w:pPr>
    </w:p>
    <w:p w:rsidR="00A529B5" w:rsidRDefault="00A529B5" w:rsidP="001C66A0">
      <w:pPr>
        <w:jc w:val="center"/>
        <w:rPr>
          <w:rFonts w:ascii="Arial" w:hAnsi="Arial" w:cs="Arial"/>
          <w:b/>
          <w:i/>
          <w:sz w:val="20"/>
          <w:szCs w:val="20"/>
          <w:u w:val="single"/>
        </w:rPr>
      </w:pPr>
    </w:p>
    <w:p w:rsidR="00A529B5" w:rsidRDefault="00A529B5" w:rsidP="001C66A0">
      <w:pPr>
        <w:jc w:val="center"/>
        <w:rPr>
          <w:rFonts w:ascii="Arial" w:hAnsi="Arial" w:cs="Arial"/>
          <w:b/>
          <w:i/>
          <w:sz w:val="20"/>
          <w:szCs w:val="20"/>
          <w:u w:val="single"/>
        </w:rPr>
      </w:pPr>
    </w:p>
    <w:p w:rsidR="00A529B5" w:rsidRDefault="00A529B5" w:rsidP="001C66A0">
      <w:pPr>
        <w:jc w:val="center"/>
        <w:rPr>
          <w:rFonts w:ascii="Arial" w:hAnsi="Arial" w:cs="Arial"/>
          <w:b/>
          <w:i/>
          <w:sz w:val="20"/>
          <w:szCs w:val="20"/>
          <w:u w:val="single"/>
        </w:rPr>
      </w:pPr>
    </w:p>
    <w:p w:rsidR="00A529B5" w:rsidRDefault="00A529B5" w:rsidP="001C66A0">
      <w:pPr>
        <w:jc w:val="center"/>
        <w:rPr>
          <w:rFonts w:ascii="Arial" w:hAnsi="Arial" w:cs="Arial"/>
          <w:b/>
          <w:i/>
          <w:sz w:val="20"/>
          <w:szCs w:val="20"/>
          <w:u w:val="single"/>
        </w:rPr>
      </w:pPr>
    </w:p>
    <w:p w:rsidR="00A529B5" w:rsidRDefault="00A529B5" w:rsidP="001C66A0">
      <w:pPr>
        <w:jc w:val="center"/>
        <w:rPr>
          <w:rFonts w:ascii="Arial" w:hAnsi="Arial" w:cs="Arial"/>
          <w:b/>
          <w:i/>
          <w:sz w:val="20"/>
          <w:szCs w:val="20"/>
          <w:u w:val="single"/>
        </w:rPr>
      </w:pPr>
    </w:p>
    <w:p w:rsidR="00A529B5" w:rsidRDefault="00A529B5" w:rsidP="001C66A0">
      <w:pPr>
        <w:jc w:val="center"/>
        <w:rPr>
          <w:rFonts w:ascii="Arial" w:hAnsi="Arial" w:cs="Arial"/>
          <w:b/>
          <w:i/>
          <w:sz w:val="20"/>
          <w:szCs w:val="20"/>
          <w:u w:val="single"/>
        </w:rPr>
      </w:pPr>
    </w:p>
    <w:p w:rsidR="00A529B5" w:rsidRDefault="00A529B5" w:rsidP="001C66A0">
      <w:pPr>
        <w:jc w:val="center"/>
        <w:rPr>
          <w:rFonts w:ascii="Arial" w:hAnsi="Arial" w:cs="Arial"/>
          <w:b/>
          <w:i/>
          <w:sz w:val="20"/>
          <w:szCs w:val="20"/>
          <w:u w:val="single"/>
        </w:rPr>
      </w:pPr>
    </w:p>
    <w:p w:rsidR="00A529B5" w:rsidRDefault="00A529B5" w:rsidP="001C66A0">
      <w:pPr>
        <w:jc w:val="center"/>
        <w:rPr>
          <w:rFonts w:ascii="Arial" w:hAnsi="Arial" w:cs="Arial"/>
          <w:b/>
          <w:i/>
          <w:sz w:val="20"/>
          <w:szCs w:val="20"/>
          <w:u w:val="single"/>
        </w:rPr>
      </w:pPr>
    </w:p>
    <w:p w:rsidR="00A529B5" w:rsidRDefault="00A529B5" w:rsidP="001C66A0">
      <w:pPr>
        <w:jc w:val="center"/>
        <w:rPr>
          <w:rFonts w:ascii="Arial" w:hAnsi="Arial" w:cs="Arial"/>
          <w:b/>
          <w:i/>
          <w:sz w:val="20"/>
          <w:szCs w:val="20"/>
          <w:u w:val="single"/>
        </w:rPr>
      </w:pPr>
    </w:p>
    <w:p w:rsidR="00A529B5" w:rsidRDefault="00A529B5" w:rsidP="001C66A0">
      <w:pPr>
        <w:jc w:val="center"/>
        <w:rPr>
          <w:rFonts w:ascii="Arial" w:hAnsi="Arial" w:cs="Arial"/>
          <w:b/>
          <w:i/>
          <w:sz w:val="20"/>
          <w:szCs w:val="20"/>
          <w:u w:val="single"/>
        </w:rPr>
      </w:pPr>
    </w:p>
    <w:p w:rsidR="001666F6" w:rsidRDefault="001666F6" w:rsidP="001C66A0">
      <w:pPr>
        <w:jc w:val="center"/>
        <w:rPr>
          <w:rFonts w:ascii="Arial" w:hAnsi="Arial" w:cs="Arial"/>
          <w:b/>
          <w:i/>
          <w:sz w:val="20"/>
          <w:szCs w:val="20"/>
          <w:u w:val="single"/>
        </w:rPr>
      </w:pPr>
    </w:p>
    <w:p w:rsidR="00A529B5" w:rsidRDefault="00A529B5" w:rsidP="001C66A0">
      <w:pPr>
        <w:jc w:val="center"/>
        <w:rPr>
          <w:rFonts w:ascii="Arial" w:hAnsi="Arial" w:cs="Arial"/>
          <w:b/>
          <w:i/>
          <w:sz w:val="20"/>
          <w:szCs w:val="20"/>
          <w:u w:val="single"/>
        </w:rPr>
      </w:pPr>
    </w:p>
    <w:p w:rsidR="00A529B5" w:rsidRDefault="00A529B5" w:rsidP="00896045">
      <w:pPr>
        <w:rPr>
          <w:rFonts w:ascii="Arial" w:hAnsi="Arial" w:cs="Arial"/>
          <w:b/>
          <w:i/>
          <w:sz w:val="20"/>
          <w:szCs w:val="20"/>
          <w:u w:val="single"/>
        </w:rPr>
      </w:pPr>
    </w:p>
    <w:p w:rsidR="00172C44" w:rsidRDefault="00172C44" w:rsidP="00896045">
      <w:pPr>
        <w:rPr>
          <w:rFonts w:ascii="Arial" w:hAnsi="Arial" w:cs="Arial"/>
          <w:b/>
          <w:i/>
          <w:sz w:val="20"/>
          <w:szCs w:val="20"/>
          <w:u w:val="single"/>
        </w:rPr>
      </w:pPr>
    </w:p>
    <w:p w:rsidR="00197F85" w:rsidRPr="00F133DA" w:rsidRDefault="001C66A0" w:rsidP="00F133DA">
      <w:pPr>
        <w:jc w:val="center"/>
        <w:rPr>
          <w:rFonts w:ascii="Arial" w:hAnsi="Arial" w:cs="Arial"/>
          <w:b/>
          <w:i/>
          <w:sz w:val="20"/>
          <w:szCs w:val="20"/>
          <w:u w:val="single"/>
        </w:rPr>
      </w:pPr>
      <w:r w:rsidRPr="001C66A0">
        <w:rPr>
          <w:rFonts w:ascii="Arial" w:hAnsi="Arial" w:cs="Arial"/>
          <w:b/>
          <w:i/>
          <w:sz w:val="20"/>
          <w:szCs w:val="20"/>
          <w:u w:val="single"/>
        </w:rPr>
        <w:lastRenderedPageBreak/>
        <w:t xml:space="preserve">ANEXO N°. </w:t>
      </w:r>
      <w:r w:rsidR="006C0E0F">
        <w:rPr>
          <w:rFonts w:ascii="Arial" w:hAnsi="Arial" w:cs="Arial"/>
          <w:b/>
          <w:i/>
          <w:sz w:val="20"/>
          <w:szCs w:val="20"/>
          <w:u w:val="single"/>
        </w:rPr>
        <w:t>7</w:t>
      </w:r>
    </w:p>
    <w:p w:rsidR="00495886" w:rsidRPr="001C66A0" w:rsidRDefault="00495886" w:rsidP="006C0E0F">
      <w:pPr>
        <w:autoSpaceDE w:val="0"/>
        <w:autoSpaceDN w:val="0"/>
        <w:adjustRightInd w:val="0"/>
        <w:rPr>
          <w:rFonts w:ascii="Arial" w:hAnsi="Arial" w:cs="Arial"/>
          <w:b/>
          <w:sz w:val="20"/>
          <w:szCs w:val="20"/>
          <w:lang w:val="es-CO"/>
        </w:rPr>
      </w:pPr>
    </w:p>
    <w:p w:rsidR="001C66A0" w:rsidRPr="001C66A0" w:rsidRDefault="00094AD4" w:rsidP="001C66A0">
      <w:pPr>
        <w:autoSpaceDE w:val="0"/>
        <w:autoSpaceDN w:val="0"/>
        <w:adjustRightInd w:val="0"/>
        <w:jc w:val="center"/>
        <w:rPr>
          <w:rFonts w:ascii="Arial" w:hAnsi="Arial" w:cs="Arial"/>
          <w:b/>
          <w:sz w:val="20"/>
          <w:szCs w:val="20"/>
          <w:lang w:val="es-CO"/>
        </w:rPr>
      </w:pPr>
      <w:r>
        <w:rPr>
          <w:rFonts w:ascii="Arial" w:hAnsi="Arial" w:cs="Arial"/>
          <w:b/>
          <w:i/>
          <w:sz w:val="20"/>
          <w:szCs w:val="20"/>
          <w:u w:val="single"/>
        </w:rPr>
        <w:t>(Porta</w:t>
      </w:r>
      <w:r w:rsidR="001C66A0" w:rsidRPr="001C66A0">
        <w:rPr>
          <w:rFonts w:ascii="Arial" w:hAnsi="Arial" w:cs="Arial"/>
          <w:b/>
          <w:i/>
          <w:sz w:val="20"/>
          <w:szCs w:val="20"/>
          <w:u w:val="single"/>
        </w:rPr>
        <w:t>folio de servicios y/o tarifas propias</w:t>
      </w:r>
      <w:r w:rsidR="001C66A0" w:rsidRPr="001C66A0">
        <w:rPr>
          <w:rFonts w:ascii="Arial" w:hAnsi="Arial" w:cs="Arial"/>
          <w:b/>
          <w:sz w:val="20"/>
          <w:szCs w:val="20"/>
          <w:lang w:val="es-CO"/>
        </w:rPr>
        <w:t>)</w:t>
      </w:r>
    </w:p>
    <w:p w:rsidR="00495886" w:rsidRPr="001C66A0" w:rsidRDefault="00495886" w:rsidP="001C66A0">
      <w:pPr>
        <w:autoSpaceDE w:val="0"/>
        <w:autoSpaceDN w:val="0"/>
        <w:adjustRightInd w:val="0"/>
        <w:jc w:val="center"/>
        <w:rPr>
          <w:rFonts w:ascii="Arial" w:hAnsi="Arial" w:cs="Arial"/>
          <w:b/>
          <w:sz w:val="20"/>
          <w:szCs w:val="20"/>
          <w:lang w:val="es-CO"/>
        </w:rPr>
      </w:pPr>
    </w:p>
    <w:p w:rsidR="001C66A0" w:rsidRPr="001C66A0" w:rsidRDefault="001C66A0" w:rsidP="000B19A6">
      <w:pPr>
        <w:pStyle w:val="Prrafodelista"/>
        <w:widowControl w:val="0"/>
        <w:numPr>
          <w:ilvl w:val="0"/>
          <w:numId w:val="34"/>
        </w:numPr>
        <w:autoSpaceDE w:val="0"/>
        <w:autoSpaceDN w:val="0"/>
        <w:adjustRightInd w:val="0"/>
        <w:snapToGrid w:val="0"/>
        <w:jc w:val="both"/>
        <w:rPr>
          <w:rFonts w:ascii="Arial" w:hAnsi="Arial" w:cs="Arial"/>
          <w:sz w:val="20"/>
          <w:szCs w:val="20"/>
        </w:rPr>
      </w:pPr>
      <w:r w:rsidRPr="001C66A0">
        <w:rPr>
          <w:rFonts w:ascii="Arial" w:hAnsi="Arial" w:cs="Arial"/>
          <w:sz w:val="20"/>
          <w:szCs w:val="20"/>
        </w:rPr>
        <w:t xml:space="preserve">En este anexo detallará la tarifa global que oferta, esta tarifa aplicará para aquellos procedimientos que pertenezcan al portafolio de servicios del oferente, que por algún motivo hayan sido omitidos en la relación del formato </w:t>
      </w:r>
      <w:r w:rsidRPr="001C66A0">
        <w:rPr>
          <w:rFonts w:ascii="Arial" w:hAnsi="Arial" w:cs="Arial"/>
          <w:b/>
          <w:i/>
          <w:sz w:val="20"/>
          <w:szCs w:val="20"/>
          <w:u w:val="single"/>
        </w:rPr>
        <w:t>OFERTA ECONÓMICA</w:t>
      </w:r>
      <w:r w:rsidRPr="001C66A0">
        <w:rPr>
          <w:rFonts w:ascii="Arial" w:hAnsi="Arial" w:cs="Arial"/>
          <w:sz w:val="20"/>
          <w:szCs w:val="20"/>
        </w:rPr>
        <w:t xml:space="preserve">, o a los que el oferente halla omitido colocar el valor o tarifa o tengan tarifa propia o modalidad de paquete. </w:t>
      </w:r>
    </w:p>
    <w:p w:rsidR="001C66A0" w:rsidRPr="001C66A0" w:rsidRDefault="001C66A0" w:rsidP="000B19A6">
      <w:pPr>
        <w:pStyle w:val="Prrafodelista"/>
        <w:widowControl w:val="0"/>
        <w:numPr>
          <w:ilvl w:val="0"/>
          <w:numId w:val="34"/>
        </w:numPr>
        <w:autoSpaceDE w:val="0"/>
        <w:autoSpaceDN w:val="0"/>
        <w:adjustRightInd w:val="0"/>
        <w:snapToGrid w:val="0"/>
        <w:jc w:val="both"/>
        <w:rPr>
          <w:rFonts w:ascii="Arial" w:hAnsi="Arial" w:cs="Arial"/>
          <w:sz w:val="20"/>
          <w:szCs w:val="20"/>
        </w:rPr>
      </w:pPr>
      <w:r w:rsidRPr="001C66A0">
        <w:rPr>
          <w:rFonts w:ascii="Arial" w:hAnsi="Arial" w:cs="Arial"/>
          <w:bCs/>
          <w:sz w:val="20"/>
          <w:szCs w:val="20"/>
        </w:rPr>
        <w:t xml:space="preserve">Si el oferente dentro de su portafolio de servicios presenta productos no relacionados en </w:t>
      </w:r>
      <w:r w:rsidR="00AA7D1A">
        <w:rPr>
          <w:rFonts w:ascii="Arial" w:hAnsi="Arial" w:cs="Arial"/>
          <w:bCs/>
          <w:sz w:val="20"/>
          <w:szCs w:val="20"/>
        </w:rPr>
        <w:t>la</w:t>
      </w:r>
      <w:r w:rsidRPr="001C66A0">
        <w:rPr>
          <w:rFonts w:ascii="Arial" w:hAnsi="Arial" w:cs="Arial"/>
          <w:bCs/>
          <w:sz w:val="20"/>
          <w:szCs w:val="20"/>
        </w:rPr>
        <w:t xml:space="preserve"> </w:t>
      </w:r>
      <w:r w:rsidRPr="001C66A0">
        <w:rPr>
          <w:rFonts w:ascii="Arial" w:hAnsi="Arial" w:cs="Arial"/>
          <w:b/>
          <w:i/>
          <w:sz w:val="20"/>
          <w:szCs w:val="20"/>
          <w:u w:val="single"/>
        </w:rPr>
        <w:t>OFERTA ECONÓMICA</w:t>
      </w:r>
      <w:r w:rsidRPr="001C66A0">
        <w:rPr>
          <w:rFonts w:ascii="Arial" w:hAnsi="Arial" w:cs="Arial"/>
          <w:bCs/>
          <w:sz w:val="20"/>
          <w:szCs w:val="20"/>
        </w:rPr>
        <w:t>, deberá ofertarlos dentro del presente anexo. (Describir CUPS</w:t>
      </w:r>
      <w:r w:rsidR="00923D3E">
        <w:rPr>
          <w:rFonts w:ascii="Arial" w:hAnsi="Arial" w:cs="Arial"/>
          <w:bCs/>
          <w:sz w:val="20"/>
          <w:szCs w:val="20"/>
        </w:rPr>
        <w:t xml:space="preserve"> </w:t>
      </w:r>
      <w:r w:rsidR="00923D3E" w:rsidRPr="00923D3E">
        <w:rPr>
          <w:rFonts w:ascii="Arial" w:hAnsi="Arial" w:cs="Arial"/>
          <w:bCs/>
          <w:sz w:val="20"/>
          <w:szCs w:val="20"/>
        </w:rPr>
        <w:t>o c</w:t>
      </w:r>
      <w:r w:rsidR="0068271F">
        <w:rPr>
          <w:rFonts w:ascii="Arial" w:hAnsi="Arial" w:cs="Arial"/>
          <w:bCs/>
          <w:sz w:val="20"/>
          <w:szCs w:val="20"/>
        </w:rPr>
        <w:t>ódigo propio de la IPS</w:t>
      </w:r>
      <w:r w:rsidR="00923D3E" w:rsidRPr="00923D3E">
        <w:rPr>
          <w:rFonts w:ascii="Arial" w:hAnsi="Arial" w:cs="Arial"/>
          <w:bCs/>
          <w:sz w:val="20"/>
          <w:szCs w:val="20"/>
        </w:rPr>
        <w:t xml:space="preserve"> si no tiene código homologable en los CUPS,</w:t>
      </w:r>
      <w:r w:rsidRPr="001C66A0">
        <w:rPr>
          <w:rFonts w:ascii="Arial" w:hAnsi="Arial" w:cs="Arial"/>
          <w:bCs/>
          <w:sz w:val="20"/>
          <w:szCs w:val="20"/>
        </w:rPr>
        <w:t xml:space="preserve"> nombre del procedimiento, tarifa en pesos, </w:t>
      </w:r>
      <w:r w:rsidRPr="001C66A0">
        <w:rPr>
          <w:rFonts w:ascii="Arial" w:hAnsi="Arial" w:cs="Arial"/>
          <w:sz w:val="20"/>
          <w:szCs w:val="20"/>
        </w:rPr>
        <w:t>discriminando los servicios que incluye y excluye</w:t>
      </w:r>
      <w:r w:rsidR="00085202">
        <w:rPr>
          <w:rFonts w:ascii="Arial" w:hAnsi="Arial" w:cs="Arial"/>
          <w:sz w:val="20"/>
          <w:szCs w:val="20"/>
        </w:rPr>
        <w:t>, oportunidad</w:t>
      </w:r>
      <w:r w:rsidRPr="001C66A0">
        <w:rPr>
          <w:rFonts w:ascii="Arial" w:hAnsi="Arial" w:cs="Arial"/>
          <w:sz w:val="20"/>
          <w:szCs w:val="20"/>
        </w:rPr>
        <w:t>.)</w:t>
      </w:r>
    </w:p>
    <w:p w:rsidR="001C66A0" w:rsidRPr="00923D3E" w:rsidRDefault="001C66A0" w:rsidP="000B19A6">
      <w:pPr>
        <w:pStyle w:val="Prrafodelista"/>
        <w:widowControl w:val="0"/>
        <w:numPr>
          <w:ilvl w:val="0"/>
          <w:numId w:val="34"/>
        </w:numPr>
        <w:autoSpaceDE w:val="0"/>
        <w:autoSpaceDN w:val="0"/>
        <w:adjustRightInd w:val="0"/>
        <w:snapToGrid w:val="0"/>
        <w:jc w:val="both"/>
        <w:rPr>
          <w:rFonts w:ascii="Arial" w:hAnsi="Arial" w:cs="Arial"/>
          <w:sz w:val="20"/>
          <w:szCs w:val="20"/>
        </w:rPr>
      </w:pPr>
      <w:r w:rsidRPr="00923D3E">
        <w:rPr>
          <w:rFonts w:ascii="Arial" w:hAnsi="Arial" w:cs="Arial"/>
          <w:sz w:val="20"/>
          <w:szCs w:val="20"/>
        </w:rPr>
        <w:t>De igual manera en el presente anexo se relacionan los servicios de modalidad paquete que oferta el oferente, discriminando los servicios que incluye y excluye.)</w:t>
      </w:r>
      <w:r w:rsidR="00923D3E" w:rsidRPr="00923D3E">
        <w:rPr>
          <w:rFonts w:ascii="Arial" w:hAnsi="Arial" w:cs="Arial"/>
          <w:sz w:val="20"/>
          <w:szCs w:val="20"/>
        </w:rPr>
        <w:t xml:space="preserve"> Igualmente deben relacionarlos en columna código, columna nombre del procedimiento, columna de precio en pesos y columna de actividades incluidas y excluidas</w:t>
      </w:r>
      <w:r w:rsidR="00923D3E">
        <w:rPr>
          <w:rFonts w:ascii="Arial" w:hAnsi="Arial" w:cs="Arial"/>
          <w:sz w:val="20"/>
          <w:szCs w:val="20"/>
        </w:rPr>
        <w:t>.</w:t>
      </w:r>
    </w:p>
    <w:p w:rsidR="009F3850" w:rsidRDefault="009F3850" w:rsidP="001C66A0">
      <w:pPr>
        <w:widowControl w:val="0"/>
        <w:autoSpaceDE w:val="0"/>
        <w:autoSpaceDN w:val="0"/>
        <w:adjustRightInd w:val="0"/>
        <w:snapToGrid w:val="0"/>
        <w:jc w:val="center"/>
        <w:rPr>
          <w:rFonts w:ascii="Arial" w:hAnsi="Arial" w:cs="Arial"/>
          <w:sz w:val="20"/>
          <w:szCs w:val="20"/>
        </w:rPr>
      </w:pPr>
    </w:p>
    <w:p w:rsidR="00F84AA2" w:rsidRDefault="00F84AA2" w:rsidP="001C66A0">
      <w:pPr>
        <w:widowControl w:val="0"/>
        <w:autoSpaceDE w:val="0"/>
        <w:autoSpaceDN w:val="0"/>
        <w:adjustRightInd w:val="0"/>
        <w:snapToGrid w:val="0"/>
        <w:jc w:val="center"/>
        <w:rPr>
          <w:rFonts w:ascii="Arial" w:hAnsi="Arial" w:cs="Arial"/>
          <w:sz w:val="20"/>
          <w:szCs w:val="20"/>
        </w:rPr>
      </w:pPr>
    </w:p>
    <w:p w:rsidR="00923D3E" w:rsidRPr="001C66A0" w:rsidRDefault="00923D3E" w:rsidP="00923D3E">
      <w:pPr>
        <w:autoSpaceDE w:val="0"/>
        <w:autoSpaceDN w:val="0"/>
        <w:adjustRightInd w:val="0"/>
        <w:jc w:val="center"/>
        <w:rPr>
          <w:rFonts w:ascii="Arial" w:hAnsi="Arial" w:cs="Arial"/>
          <w:b/>
          <w:i/>
          <w:sz w:val="20"/>
          <w:szCs w:val="20"/>
          <w:u w:val="single"/>
          <w:lang w:val="es-CO"/>
        </w:rPr>
      </w:pPr>
      <w:r w:rsidRPr="001C66A0">
        <w:rPr>
          <w:rFonts w:ascii="Arial" w:hAnsi="Arial" w:cs="Arial"/>
          <w:b/>
          <w:i/>
          <w:sz w:val="20"/>
          <w:szCs w:val="20"/>
          <w:u w:val="single"/>
          <w:lang w:val="es-CO"/>
        </w:rPr>
        <w:t xml:space="preserve">ANEXO N°. </w:t>
      </w:r>
      <w:r w:rsidR="00F133DA">
        <w:rPr>
          <w:rFonts w:ascii="Arial" w:hAnsi="Arial" w:cs="Arial"/>
          <w:b/>
          <w:i/>
          <w:sz w:val="20"/>
          <w:szCs w:val="20"/>
          <w:u w:val="single"/>
          <w:lang w:val="es-CO"/>
        </w:rPr>
        <w:t>8</w:t>
      </w:r>
    </w:p>
    <w:p w:rsidR="00923D3E" w:rsidRPr="00923D3E" w:rsidRDefault="00923D3E" w:rsidP="00923D3E">
      <w:pPr>
        <w:autoSpaceDE w:val="0"/>
        <w:autoSpaceDN w:val="0"/>
        <w:adjustRightInd w:val="0"/>
        <w:jc w:val="center"/>
        <w:rPr>
          <w:rFonts w:ascii="Arial" w:hAnsi="Arial" w:cs="Arial"/>
          <w:b/>
          <w:i/>
          <w:sz w:val="20"/>
          <w:szCs w:val="20"/>
          <w:u w:val="single"/>
        </w:rPr>
      </w:pPr>
    </w:p>
    <w:p w:rsidR="00923D3E" w:rsidRPr="00923D3E" w:rsidRDefault="00923D3E" w:rsidP="00923D3E">
      <w:pPr>
        <w:autoSpaceDE w:val="0"/>
        <w:autoSpaceDN w:val="0"/>
        <w:adjustRightInd w:val="0"/>
        <w:jc w:val="center"/>
        <w:rPr>
          <w:rFonts w:ascii="Arial" w:hAnsi="Arial" w:cs="Arial"/>
          <w:b/>
          <w:i/>
          <w:sz w:val="20"/>
          <w:szCs w:val="20"/>
          <w:u w:val="single"/>
        </w:rPr>
      </w:pPr>
      <w:r w:rsidRPr="001C66A0">
        <w:rPr>
          <w:rFonts w:ascii="Arial" w:hAnsi="Arial" w:cs="Arial"/>
          <w:b/>
          <w:i/>
          <w:sz w:val="20"/>
          <w:szCs w:val="20"/>
          <w:u w:val="single"/>
        </w:rPr>
        <w:t>(</w:t>
      </w:r>
      <w:r w:rsidR="00663205" w:rsidRPr="00663205">
        <w:rPr>
          <w:rFonts w:ascii="Arial" w:hAnsi="Arial" w:cs="Arial"/>
          <w:b/>
          <w:i/>
          <w:sz w:val="20"/>
          <w:szCs w:val="20"/>
          <w:u w:val="single"/>
        </w:rPr>
        <w:t>Plan de Servicios de Sanidad Policial</w:t>
      </w:r>
      <w:r w:rsidR="00663205">
        <w:rPr>
          <w:rFonts w:ascii="Arial" w:hAnsi="Arial" w:cs="Arial"/>
          <w:b/>
          <w:i/>
          <w:sz w:val="20"/>
          <w:szCs w:val="20"/>
          <w:u w:val="single"/>
        </w:rPr>
        <w:t xml:space="preserve"> -</w:t>
      </w:r>
      <w:r w:rsidR="00663205" w:rsidRPr="00663205">
        <w:rPr>
          <w:rFonts w:ascii="Arial" w:hAnsi="Arial" w:cs="Arial"/>
          <w:b/>
          <w:i/>
          <w:sz w:val="20"/>
          <w:szCs w:val="20"/>
          <w:u w:val="single"/>
        </w:rPr>
        <w:t xml:space="preserve"> </w:t>
      </w:r>
      <w:r w:rsidRPr="00923D3E">
        <w:rPr>
          <w:rFonts w:ascii="Arial" w:hAnsi="Arial" w:cs="Arial"/>
          <w:b/>
          <w:i/>
          <w:sz w:val="20"/>
          <w:szCs w:val="20"/>
          <w:u w:val="single"/>
        </w:rPr>
        <w:t>Acuerdo 002 CSSMP de 2001)</w:t>
      </w:r>
    </w:p>
    <w:p w:rsidR="00495886" w:rsidRDefault="00495886" w:rsidP="001C66A0">
      <w:pPr>
        <w:widowControl w:val="0"/>
        <w:autoSpaceDE w:val="0"/>
        <w:autoSpaceDN w:val="0"/>
        <w:adjustRightInd w:val="0"/>
        <w:snapToGrid w:val="0"/>
        <w:jc w:val="center"/>
        <w:rPr>
          <w:rFonts w:ascii="Arial" w:hAnsi="Arial" w:cs="Arial"/>
          <w:sz w:val="20"/>
          <w:szCs w:val="20"/>
        </w:rPr>
      </w:pPr>
    </w:p>
    <w:p w:rsidR="000469AA" w:rsidRDefault="000469AA" w:rsidP="001C66A0">
      <w:pPr>
        <w:widowControl w:val="0"/>
        <w:autoSpaceDE w:val="0"/>
        <w:autoSpaceDN w:val="0"/>
        <w:adjustRightInd w:val="0"/>
        <w:snapToGrid w:val="0"/>
        <w:jc w:val="center"/>
        <w:rPr>
          <w:rFonts w:ascii="Arial" w:hAnsi="Arial" w:cs="Arial"/>
          <w:sz w:val="20"/>
          <w:szCs w:val="20"/>
        </w:rPr>
      </w:pPr>
      <w:r w:rsidRPr="001C66A0">
        <w:rPr>
          <w:rFonts w:ascii="Arial" w:hAnsi="Arial" w:cs="Arial"/>
          <w:b/>
          <w:sz w:val="20"/>
          <w:szCs w:val="20"/>
          <w:lang w:val="es-CO"/>
        </w:rPr>
        <w:t>(VER ANEXO ARCHIVO EN EXCEL)</w:t>
      </w:r>
    </w:p>
    <w:p w:rsidR="00520F1A" w:rsidRPr="00520F1A" w:rsidRDefault="00520F1A" w:rsidP="001C66A0">
      <w:pPr>
        <w:widowControl w:val="0"/>
        <w:autoSpaceDE w:val="0"/>
        <w:autoSpaceDN w:val="0"/>
        <w:adjustRightInd w:val="0"/>
        <w:snapToGrid w:val="0"/>
        <w:jc w:val="center"/>
        <w:rPr>
          <w:rFonts w:ascii="Arial" w:hAnsi="Arial" w:cs="Arial"/>
          <w:sz w:val="20"/>
          <w:szCs w:val="20"/>
        </w:rPr>
      </w:pPr>
    </w:p>
    <w:p w:rsidR="000469AA" w:rsidRDefault="000469AA" w:rsidP="001C66A0">
      <w:pPr>
        <w:widowControl w:val="0"/>
        <w:autoSpaceDE w:val="0"/>
        <w:autoSpaceDN w:val="0"/>
        <w:adjustRightInd w:val="0"/>
        <w:snapToGrid w:val="0"/>
        <w:jc w:val="center"/>
        <w:rPr>
          <w:rFonts w:ascii="Arial" w:hAnsi="Arial" w:cs="Arial"/>
          <w:sz w:val="20"/>
          <w:szCs w:val="20"/>
        </w:rPr>
      </w:pPr>
    </w:p>
    <w:p w:rsidR="009F3850" w:rsidRDefault="009F3850" w:rsidP="001C66A0">
      <w:pPr>
        <w:widowControl w:val="0"/>
        <w:autoSpaceDE w:val="0"/>
        <w:autoSpaceDN w:val="0"/>
        <w:adjustRightInd w:val="0"/>
        <w:snapToGrid w:val="0"/>
        <w:jc w:val="center"/>
        <w:rPr>
          <w:rFonts w:ascii="Arial" w:hAnsi="Arial" w:cs="Arial"/>
          <w:sz w:val="20"/>
          <w:szCs w:val="20"/>
        </w:rPr>
      </w:pPr>
    </w:p>
    <w:p w:rsidR="00F84AA2" w:rsidRDefault="00F84AA2" w:rsidP="001C66A0">
      <w:pPr>
        <w:widowControl w:val="0"/>
        <w:autoSpaceDE w:val="0"/>
        <w:autoSpaceDN w:val="0"/>
        <w:adjustRightInd w:val="0"/>
        <w:snapToGrid w:val="0"/>
        <w:jc w:val="center"/>
        <w:rPr>
          <w:rFonts w:ascii="Arial" w:hAnsi="Arial" w:cs="Arial"/>
          <w:sz w:val="20"/>
          <w:szCs w:val="20"/>
        </w:rPr>
      </w:pPr>
    </w:p>
    <w:p w:rsidR="00923D3E" w:rsidRPr="001C66A0" w:rsidRDefault="00923D3E" w:rsidP="00923D3E">
      <w:pPr>
        <w:autoSpaceDE w:val="0"/>
        <w:autoSpaceDN w:val="0"/>
        <w:adjustRightInd w:val="0"/>
        <w:jc w:val="center"/>
        <w:rPr>
          <w:rFonts w:ascii="Arial" w:hAnsi="Arial" w:cs="Arial"/>
          <w:b/>
          <w:i/>
          <w:sz w:val="20"/>
          <w:szCs w:val="20"/>
          <w:u w:val="single"/>
          <w:lang w:val="es-CO"/>
        </w:rPr>
      </w:pPr>
      <w:r w:rsidRPr="001C66A0">
        <w:rPr>
          <w:rFonts w:ascii="Arial" w:hAnsi="Arial" w:cs="Arial"/>
          <w:b/>
          <w:i/>
          <w:sz w:val="20"/>
          <w:szCs w:val="20"/>
          <w:u w:val="single"/>
          <w:lang w:val="es-CO"/>
        </w:rPr>
        <w:t xml:space="preserve">ANEXO N°. </w:t>
      </w:r>
      <w:r w:rsidR="00F133DA">
        <w:rPr>
          <w:rFonts w:ascii="Arial" w:hAnsi="Arial" w:cs="Arial"/>
          <w:b/>
          <w:i/>
          <w:sz w:val="20"/>
          <w:szCs w:val="20"/>
          <w:u w:val="single"/>
          <w:lang w:val="es-CO"/>
        </w:rPr>
        <w:t>9</w:t>
      </w:r>
      <w:r w:rsidRPr="001C66A0">
        <w:rPr>
          <w:rFonts w:ascii="Arial" w:hAnsi="Arial" w:cs="Arial"/>
          <w:b/>
          <w:i/>
          <w:sz w:val="20"/>
          <w:szCs w:val="20"/>
          <w:u w:val="single"/>
          <w:lang w:val="es-CO"/>
        </w:rPr>
        <w:t xml:space="preserve"> </w:t>
      </w:r>
    </w:p>
    <w:p w:rsidR="00923D3E" w:rsidRDefault="00923D3E" w:rsidP="00923D3E">
      <w:pPr>
        <w:autoSpaceDE w:val="0"/>
        <w:autoSpaceDN w:val="0"/>
        <w:adjustRightInd w:val="0"/>
        <w:jc w:val="center"/>
        <w:rPr>
          <w:rFonts w:ascii="Arial" w:hAnsi="Arial" w:cs="Arial"/>
          <w:b/>
          <w:sz w:val="20"/>
          <w:szCs w:val="20"/>
          <w:lang w:val="es-CO"/>
        </w:rPr>
      </w:pPr>
    </w:p>
    <w:p w:rsidR="00923D3E" w:rsidRDefault="00923D3E" w:rsidP="00923D3E">
      <w:pPr>
        <w:autoSpaceDE w:val="0"/>
        <w:autoSpaceDN w:val="0"/>
        <w:adjustRightInd w:val="0"/>
        <w:jc w:val="center"/>
        <w:rPr>
          <w:rFonts w:ascii="Arial" w:hAnsi="Arial" w:cs="Arial"/>
          <w:b/>
          <w:i/>
          <w:sz w:val="20"/>
          <w:szCs w:val="20"/>
          <w:u w:val="single"/>
        </w:rPr>
      </w:pPr>
      <w:r w:rsidRPr="001C66A0">
        <w:rPr>
          <w:rFonts w:ascii="Arial" w:hAnsi="Arial" w:cs="Arial"/>
          <w:b/>
          <w:i/>
          <w:sz w:val="20"/>
          <w:szCs w:val="20"/>
          <w:u w:val="single"/>
        </w:rPr>
        <w:t>(</w:t>
      </w:r>
      <w:r w:rsidR="00663205" w:rsidRPr="00663205">
        <w:rPr>
          <w:rFonts w:ascii="Arial" w:hAnsi="Arial" w:cs="Arial"/>
          <w:b/>
          <w:i/>
          <w:sz w:val="20"/>
          <w:szCs w:val="20"/>
          <w:u w:val="single"/>
        </w:rPr>
        <w:t xml:space="preserve">Manual único de Medicamentos y Terapéutica del SSPN  - </w:t>
      </w:r>
      <w:r w:rsidRPr="00923D3E">
        <w:rPr>
          <w:rFonts w:ascii="Arial" w:hAnsi="Arial" w:cs="Arial"/>
          <w:b/>
          <w:i/>
          <w:sz w:val="20"/>
          <w:szCs w:val="20"/>
          <w:u w:val="single"/>
        </w:rPr>
        <w:t xml:space="preserve">Acuerdo 052 DE 3 DE SEPTIEMBRE DEL </w:t>
      </w:r>
      <w:r w:rsidR="009E2F3C" w:rsidRPr="00923D3E">
        <w:rPr>
          <w:rFonts w:ascii="Arial" w:hAnsi="Arial" w:cs="Arial"/>
          <w:b/>
          <w:i/>
          <w:sz w:val="20"/>
          <w:szCs w:val="20"/>
          <w:u w:val="single"/>
        </w:rPr>
        <w:t>2013)</w:t>
      </w:r>
    </w:p>
    <w:p w:rsidR="007C457E" w:rsidRDefault="007C457E" w:rsidP="00923D3E">
      <w:pPr>
        <w:autoSpaceDE w:val="0"/>
        <w:autoSpaceDN w:val="0"/>
        <w:adjustRightInd w:val="0"/>
        <w:jc w:val="center"/>
        <w:rPr>
          <w:rFonts w:ascii="Arial" w:hAnsi="Arial" w:cs="Arial"/>
          <w:b/>
          <w:i/>
          <w:sz w:val="20"/>
          <w:szCs w:val="20"/>
          <w:u w:val="single"/>
        </w:rPr>
      </w:pPr>
    </w:p>
    <w:p w:rsidR="007C457E" w:rsidRDefault="000469AA" w:rsidP="00923D3E">
      <w:pPr>
        <w:autoSpaceDE w:val="0"/>
        <w:autoSpaceDN w:val="0"/>
        <w:adjustRightInd w:val="0"/>
        <w:jc w:val="center"/>
        <w:rPr>
          <w:rFonts w:ascii="Arial" w:hAnsi="Arial" w:cs="Arial"/>
          <w:b/>
          <w:i/>
          <w:sz w:val="20"/>
          <w:szCs w:val="20"/>
          <w:u w:val="single"/>
        </w:rPr>
      </w:pPr>
      <w:r w:rsidRPr="001C66A0">
        <w:rPr>
          <w:rFonts w:ascii="Arial" w:hAnsi="Arial" w:cs="Arial"/>
          <w:b/>
          <w:sz w:val="20"/>
          <w:szCs w:val="20"/>
          <w:lang w:val="es-CO"/>
        </w:rPr>
        <w:t>(VER ANEXO ARCHIVO EN EXCEL)</w:t>
      </w:r>
    </w:p>
    <w:p w:rsidR="00F84AA2" w:rsidRDefault="00F84AA2" w:rsidP="00923D3E">
      <w:pPr>
        <w:autoSpaceDE w:val="0"/>
        <w:autoSpaceDN w:val="0"/>
        <w:adjustRightInd w:val="0"/>
        <w:jc w:val="center"/>
        <w:rPr>
          <w:rFonts w:ascii="Arial" w:hAnsi="Arial" w:cs="Arial"/>
          <w:b/>
          <w:i/>
          <w:sz w:val="20"/>
          <w:szCs w:val="20"/>
          <w:u w:val="single"/>
        </w:rPr>
      </w:pPr>
    </w:p>
    <w:p w:rsidR="00FB66D0" w:rsidRPr="00923D3E" w:rsidRDefault="00FB66D0" w:rsidP="00923D3E">
      <w:pPr>
        <w:autoSpaceDE w:val="0"/>
        <w:autoSpaceDN w:val="0"/>
        <w:adjustRightInd w:val="0"/>
        <w:jc w:val="center"/>
        <w:rPr>
          <w:rFonts w:ascii="Arial" w:hAnsi="Arial" w:cs="Arial"/>
          <w:b/>
          <w:i/>
          <w:sz w:val="20"/>
          <w:szCs w:val="20"/>
          <w:u w:val="single"/>
        </w:rPr>
      </w:pPr>
    </w:p>
    <w:p w:rsidR="007C457E" w:rsidRPr="001C66A0" w:rsidRDefault="007C457E" w:rsidP="007C457E">
      <w:pPr>
        <w:autoSpaceDE w:val="0"/>
        <w:autoSpaceDN w:val="0"/>
        <w:adjustRightInd w:val="0"/>
        <w:jc w:val="center"/>
        <w:rPr>
          <w:rFonts w:ascii="Arial" w:hAnsi="Arial" w:cs="Arial"/>
          <w:b/>
          <w:i/>
          <w:sz w:val="20"/>
          <w:szCs w:val="20"/>
          <w:u w:val="single"/>
          <w:lang w:val="es-CO"/>
        </w:rPr>
      </w:pPr>
      <w:r w:rsidRPr="001C66A0">
        <w:rPr>
          <w:rFonts w:ascii="Arial" w:hAnsi="Arial" w:cs="Arial"/>
          <w:b/>
          <w:i/>
          <w:sz w:val="20"/>
          <w:szCs w:val="20"/>
          <w:u w:val="single"/>
          <w:lang w:val="es-CO"/>
        </w:rPr>
        <w:t xml:space="preserve">ANEXO N°. </w:t>
      </w:r>
      <w:r>
        <w:rPr>
          <w:rFonts w:ascii="Arial" w:hAnsi="Arial" w:cs="Arial"/>
          <w:b/>
          <w:i/>
          <w:sz w:val="20"/>
          <w:szCs w:val="20"/>
          <w:u w:val="single"/>
          <w:lang w:val="es-CO"/>
        </w:rPr>
        <w:t>1</w:t>
      </w:r>
      <w:r w:rsidR="00F133DA">
        <w:rPr>
          <w:rFonts w:ascii="Arial" w:hAnsi="Arial" w:cs="Arial"/>
          <w:b/>
          <w:i/>
          <w:sz w:val="20"/>
          <w:szCs w:val="20"/>
          <w:u w:val="single"/>
          <w:lang w:val="es-CO"/>
        </w:rPr>
        <w:t>0</w:t>
      </w:r>
      <w:r w:rsidRPr="001C66A0">
        <w:rPr>
          <w:rFonts w:ascii="Arial" w:hAnsi="Arial" w:cs="Arial"/>
          <w:b/>
          <w:i/>
          <w:sz w:val="20"/>
          <w:szCs w:val="20"/>
          <w:u w:val="single"/>
          <w:lang w:val="es-CO"/>
        </w:rPr>
        <w:t xml:space="preserve"> </w:t>
      </w:r>
    </w:p>
    <w:p w:rsidR="007C457E" w:rsidRDefault="007C457E" w:rsidP="007C457E">
      <w:pPr>
        <w:autoSpaceDE w:val="0"/>
        <w:autoSpaceDN w:val="0"/>
        <w:adjustRightInd w:val="0"/>
        <w:jc w:val="center"/>
        <w:rPr>
          <w:rFonts w:ascii="Arial" w:hAnsi="Arial" w:cs="Arial"/>
          <w:b/>
          <w:sz w:val="20"/>
          <w:szCs w:val="20"/>
          <w:lang w:val="es-CO"/>
        </w:rPr>
      </w:pPr>
    </w:p>
    <w:p w:rsidR="007C457E" w:rsidRDefault="007C457E" w:rsidP="007C457E">
      <w:pPr>
        <w:autoSpaceDE w:val="0"/>
        <w:autoSpaceDN w:val="0"/>
        <w:adjustRightInd w:val="0"/>
        <w:jc w:val="center"/>
        <w:rPr>
          <w:rFonts w:ascii="Arial" w:hAnsi="Arial" w:cs="Arial"/>
          <w:b/>
          <w:i/>
          <w:sz w:val="20"/>
          <w:szCs w:val="20"/>
          <w:u w:val="single"/>
        </w:rPr>
      </w:pPr>
      <w:r w:rsidRPr="001C66A0">
        <w:rPr>
          <w:rFonts w:ascii="Arial" w:hAnsi="Arial" w:cs="Arial"/>
          <w:b/>
          <w:i/>
          <w:sz w:val="20"/>
          <w:szCs w:val="20"/>
          <w:u w:val="single"/>
        </w:rPr>
        <w:t>(</w:t>
      </w:r>
      <w:r w:rsidRPr="007C457E">
        <w:rPr>
          <w:rFonts w:ascii="Arial" w:hAnsi="Arial" w:cs="Arial"/>
          <w:b/>
          <w:i/>
          <w:sz w:val="20"/>
          <w:szCs w:val="20"/>
          <w:u w:val="single"/>
        </w:rPr>
        <w:t>Resolución 057del 07-02-2014 Por la cual se reorganiza el CTC de la Dirección de Sanidad</w:t>
      </w:r>
      <w:r w:rsidRPr="00923D3E">
        <w:rPr>
          <w:rFonts w:ascii="Arial" w:hAnsi="Arial" w:cs="Arial"/>
          <w:b/>
          <w:i/>
          <w:sz w:val="20"/>
          <w:szCs w:val="20"/>
          <w:u w:val="single"/>
        </w:rPr>
        <w:t>)</w:t>
      </w:r>
    </w:p>
    <w:p w:rsidR="001C66A0" w:rsidRDefault="001C66A0" w:rsidP="001C66A0">
      <w:pPr>
        <w:widowControl w:val="0"/>
        <w:autoSpaceDE w:val="0"/>
        <w:autoSpaceDN w:val="0"/>
        <w:adjustRightInd w:val="0"/>
        <w:snapToGrid w:val="0"/>
        <w:jc w:val="center"/>
        <w:rPr>
          <w:rFonts w:ascii="Arial" w:hAnsi="Arial" w:cs="Arial"/>
          <w:sz w:val="20"/>
          <w:szCs w:val="20"/>
        </w:rPr>
      </w:pPr>
    </w:p>
    <w:p w:rsidR="000469AA" w:rsidRDefault="000469AA" w:rsidP="001C66A0">
      <w:pPr>
        <w:widowControl w:val="0"/>
        <w:autoSpaceDE w:val="0"/>
        <w:autoSpaceDN w:val="0"/>
        <w:adjustRightInd w:val="0"/>
        <w:snapToGrid w:val="0"/>
        <w:jc w:val="center"/>
        <w:rPr>
          <w:rFonts w:ascii="Arial" w:hAnsi="Arial" w:cs="Arial"/>
          <w:sz w:val="20"/>
          <w:szCs w:val="20"/>
        </w:rPr>
      </w:pPr>
      <w:r w:rsidRPr="001C66A0">
        <w:rPr>
          <w:rFonts w:ascii="Arial" w:hAnsi="Arial" w:cs="Arial"/>
          <w:b/>
          <w:sz w:val="20"/>
          <w:szCs w:val="20"/>
          <w:lang w:val="es-CO"/>
        </w:rPr>
        <w:t xml:space="preserve">(VER ANEXO ARCHIVO EN </w:t>
      </w:r>
      <w:r>
        <w:rPr>
          <w:rFonts w:ascii="Arial" w:hAnsi="Arial" w:cs="Arial"/>
          <w:b/>
          <w:sz w:val="20"/>
          <w:szCs w:val="20"/>
          <w:lang w:val="es-CO"/>
        </w:rPr>
        <w:t>PDF</w:t>
      </w:r>
      <w:r w:rsidRPr="001C66A0">
        <w:rPr>
          <w:rFonts w:ascii="Arial" w:hAnsi="Arial" w:cs="Arial"/>
          <w:b/>
          <w:sz w:val="20"/>
          <w:szCs w:val="20"/>
          <w:lang w:val="es-CO"/>
        </w:rPr>
        <w:t>)</w:t>
      </w:r>
    </w:p>
    <w:p w:rsidR="00743521" w:rsidRDefault="00743521" w:rsidP="00502A20">
      <w:pPr>
        <w:autoSpaceDE w:val="0"/>
        <w:autoSpaceDN w:val="0"/>
        <w:adjustRightInd w:val="0"/>
        <w:jc w:val="center"/>
        <w:rPr>
          <w:rFonts w:ascii="Arial" w:hAnsi="Arial" w:cs="Arial"/>
          <w:b/>
          <w:i/>
          <w:sz w:val="20"/>
          <w:szCs w:val="20"/>
          <w:u w:val="single"/>
          <w:lang w:val="es-CO"/>
        </w:rPr>
      </w:pPr>
    </w:p>
    <w:p w:rsidR="00743521" w:rsidRDefault="00743521" w:rsidP="00502A20">
      <w:pPr>
        <w:autoSpaceDE w:val="0"/>
        <w:autoSpaceDN w:val="0"/>
        <w:adjustRightInd w:val="0"/>
        <w:jc w:val="center"/>
        <w:rPr>
          <w:rFonts w:ascii="Arial" w:hAnsi="Arial" w:cs="Arial"/>
          <w:b/>
          <w:i/>
          <w:sz w:val="20"/>
          <w:szCs w:val="20"/>
          <w:u w:val="single"/>
          <w:lang w:val="es-CO"/>
        </w:rPr>
      </w:pPr>
    </w:p>
    <w:p w:rsidR="00593F4E" w:rsidRDefault="00593F4E" w:rsidP="00502A20">
      <w:pPr>
        <w:autoSpaceDE w:val="0"/>
        <w:autoSpaceDN w:val="0"/>
        <w:adjustRightInd w:val="0"/>
        <w:jc w:val="center"/>
        <w:rPr>
          <w:rFonts w:ascii="Arial" w:hAnsi="Arial" w:cs="Arial"/>
          <w:b/>
          <w:i/>
          <w:sz w:val="20"/>
          <w:szCs w:val="20"/>
          <w:u w:val="single"/>
          <w:lang w:val="es-CO"/>
        </w:rPr>
      </w:pPr>
    </w:p>
    <w:p w:rsidR="00593F4E" w:rsidRDefault="00593F4E" w:rsidP="00502A20">
      <w:pPr>
        <w:autoSpaceDE w:val="0"/>
        <w:autoSpaceDN w:val="0"/>
        <w:adjustRightInd w:val="0"/>
        <w:jc w:val="center"/>
        <w:rPr>
          <w:rFonts w:ascii="Arial" w:hAnsi="Arial" w:cs="Arial"/>
          <w:b/>
          <w:i/>
          <w:sz w:val="20"/>
          <w:szCs w:val="20"/>
          <w:u w:val="single"/>
          <w:lang w:val="es-CO"/>
        </w:rPr>
      </w:pPr>
    </w:p>
    <w:p w:rsidR="00593F4E" w:rsidRDefault="00593F4E" w:rsidP="00502A20">
      <w:pPr>
        <w:autoSpaceDE w:val="0"/>
        <w:autoSpaceDN w:val="0"/>
        <w:adjustRightInd w:val="0"/>
        <w:jc w:val="center"/>
        <w:rPr>
          <w:rFonts w:ascii="Arial" w:hAnsi="Arial" w:cs="Arial"/>
          <w:b/>
          <w:i/>
          <w:sz w:val="20"/>
          <w:szCs w:val="20"/>
          <w:u w:val="single"/>
          <w:lang w:val="es-CO"/>
        </w:rPr>
      </w:pPr>
    </w:p>
    <w:p w:rsidR="00593F4E" w:rsidRDefault="00593F4E" w:rsidP="00502A20">
      <w:pPr>
        <w:autoSpaceDE w:val="0"/>
        <w:autoSpaceDN w:val="0"/>
        <w:adjustRightInd w:val="0"/>
        <w:jc w:val="center"/>
        <w:rPr>
          <w:rFonts w:ascii="Arial" w:hAnsi="Arial" w:cs="Arial"/>
          <w:b/>
          <w:i/>
          <w:sz w:val="20"/>
          <w:szCs w:val="20"/>
          <w:u w:val="single"/>
          <w:lang w:val="es-CO"/>
        </w:rPr>
      </w:pPr>
    </w:p>
    <w:p w:rsidR="00593F4E" w:rsidRDefault="00593F4E" w:rsidP="00502A20">
      <w:pPr>
        <w:autoSpaceDE w:val="0"/>
        <w:autoSpaceDN w:val="0"/>
        <w:adjustRightInd w:val="0"/>
        <w:jc w:val="center"/>
        <w:rPr>
          <w:rFonts w:ascii="Arial" w:hAnsi="Arial" w:cs="Arial"/>
          <w:b/>
          <w:i/>
          <w:sz w:val="20"/>
          <w:szCs w:val="20"/>
          <w:u w:val="single"/>
          <w:lang w:val="es-CO"/>
        </w:rPr>
      </w:pPr>
    </w:p>
    <w:p w:rsidR="00593F4E" w:rsidRDefault="00593F4E" w:rsidP="00502A20">
      <w:pPr>
        <w:autoSpaceDE w:val="0"/>
        <w:autoSpaceDN w:val="0"/>
        <w:adjustRightInd w:val="0"/>
        <w:jc w:val="center"/>
        <w:rPr>
          <w:rFonts w:ascii="Arial" w:hAnsi="Arial" w:cs="Arial"/>
          <w:b/>
          <w:i/>
          <w:sz w:val="20"/>
          <w:szCs w:val="20"/>
          <w:u w:val="single"/>
          <w:lang w:val="es-CO"/>
        </w:rPr>
      </w:pPr>
    </w:p>
    <w:p w:rsidR="00593F4E" w:rsidRDefault="00593F4E" w:rsidP="00502A20">
      <w:pPr>
        <w:autoSpaceDE w:val="0"/>
        <w:autoSpaceDN w:val="0"/>
        <w:adjustRightInd w:val="0"/>
        <w:jc w:val="center"/>
        <w:rPr>
          <w:rFonts w:ascii="Arial" w:hAnsi="Arial" w:cs="Arial"/>
          <w:b/>
          <w:i/>
          <w:sz w:val="20"/>
          <w:szCs w:val="20"/>
          <w:u w:val="single"/>
          <w:lang w:val="es-CO"/>
        </w:rPr>
      </w:pPr>
    </w:p>
    <w:p w:rsidR="00593F4E" w:rsidRDefault="00593F4E" w:rsidP="00502A20">
      <w:pPr>
        <w:autoSpaceDE w:val="0"/>
        <w:autoSpaceDN w:val="0"/>
        <w:adjustRightInd w:val="0"/>
        <w:jc w:val="center"/>
        <w:rPr>
          <w:rFonts w:ascii="Arial" w:hAnsi="Arial" w:cs="Arial"/>
          <w:b/>
          <w:i/>
          <w:sz w:val="20"/>
          <w:szCs w:val="20"/>
          <w:u w:val="single"/>
          <w:lang w:val="es-CO"/>
        </w:rPr>
      </w:pPr>
    </w:p>
    <w:p w:rsidR="00E77E7C" w:rsidRDefault="00E77E7C" w:rsidP="00502A20">
      <w:pPr>
        <w:autoSpaceDE w:val="0"/>
        <w:autoSpaceDN w:val="0"/>
        <w:adjustRightInd w:val="0"/>
        <w:jc w:val="center"/>
        <w:rPr>
          <w:rFonts w:ascii="Arial" w:hAnsi="Arial" w:cs="Arial"/>
          <w:b/>
          <w:i/>
          <w:sz w:val="20"/>
          <w:szCs w:val="20"/>
          <w:u w:val="single"/>
          <w:lang w:val="es-CO"/>
        </w:rPr>
      </w:pPr>
    </w:p>
    <w:p w:rsidR="00AA7D1A" w:rsidRDefault="00AA7D1A" w:rsidP="00896045">
      <w:pPr>
        <w:autoSpaceDE w:val="0"/>
        <w:autoSpaceDN w:val="0"/>
        <w:adjustRightInd w:val="0"/>
        <w:rPr>
          <w:rFonts w:ascii="Arial" w:hAnsi="Arial" w:cs="Arial"/>
          <w:b/>
          <w:i/>
          <w:sz w:val="20"/>
          <w:szCs w:val="20"/>
          <w:u w:val="single"/>
          <w:lang w:val="es-CO"/>
        </w:rPr>
      </w:pPr>
    </w:p>
    <w:p w:rsidR="00896045" w:rsidRDefault="00896045" w:rsidP="00896045">
      <w:pPr>
        <w:autoSpaceDE w:val="0"/>
        <w:autoSpaceDN w:val="0"/>
        <w:adjustRightInd w:val="0"/>
        <w:rPr>
          <w:rFonts w:ascii="Arial" w:hAnsi="Arial" w:cs="Arial"/>
          <w:b/>
          <w:i/>
          <w:sz w:val="20"/>
          <w:szCs w:val="20"/>
          <w:u w:val="single"/>
          <w:lang w:val="es-CO"/>
        </w:rPr>
      </w:pPr>
    </w:p>
    <w:p w:rsidR="00896045" w:rsidRDefault="00896045" w:rsidP="00896045">
      <w:pPr>
        <w:autoSpaceDE w:val="0"/>
        <w:autoSpaceDN w:val="0"/>
        <w:adjustRightInd w:val="0"/>
        <w:rPr>
          <w:rFonts w:ascii="Arial" w:hAnsi="Arial" w:cs="Arial"/>
          <w:b/>
          <w:i/>
          <w:sz w:val="20"/>
          <w:szCs w:val="20"/>
          <w:u w:val="single"/>
          <w:lang w:val="es-CO"/>
        </w:rPr>
      </w:pPr>
    </w:p>
    <w:p w:rsidR="00896045" w:rsidRDefault="00896045" w:rsidP="00896045">
      <w:pPr>
        <w:autoSpaceDE w:val="0"/>
        <w:autoSpaceDN w:val="0"/>
        <w:adjustRightInd w:val="0"/>
        <w:rPr>
          <w:rFonts w:ascii="Arial" w:hAnsi="Arial" w:cs="Arial"/>
          <w:b/>
          <w:i/>
          <w:sz w:val="20"/>
          <w:szCs w:val="20"/>
          <w:u w:val="single"/>
          <w:lang w:val="es-CO"/>
        </w:rPr>
      </w:pPr>
    </w:p>
    <w:p w:rsidR="00896045" w:rsidRDefault="00896045" w:rsidP="00896045">
      <w:pPr>
        <w:autoSpaceDE w:val="0"/>
        <w:autoSpaceDN w:val="0"/>
        <w:adjustRightInd w:val="0"/>
        <w:rPr>
          <w:rFonts w:ascii="Arial" w:hAnsi="Arial" w:cs="Arial"/>
          <w:b/>
          <w:i/>
          <w:sz w:val="20"/>
          <w:szCs w:val="20"/>
          <w:u w:val="single"/>
          <w:lang w:val="es-CO"/>
        </w:rPr>
      </w:pPr>
    </w:p>
    <w:p w:rsidR="00E77E7C" w:rsidRDefault="00E77E7C" w:rsidP="00502A20">
      <w:pPr>
        <w:autoSpaceDE w:val="0"/>
        <w:autoSpaceDN w:val="0"/>
        <w:adjustRightInd w:val="0"/>
        <w:jc w:val="center"/>
        <w:rPr>
          <w:rFonts w:ascii="Arial" w:hAnsi="Arial" w:cs="Arial"/>
          <w:b/>
          <w:i/>
          <w:sz w:val="20"/>
          <w:szCs w:val="20"/>
          <w:u w:val="single"/>
          <w:lang w:val="es-CO"/>
        </w:rPr>
      </w:pPr>
    </w:p>
    <w:p w:rsidR="00F133DA" w:rsidRDefault="00F133DA" w:rsidP="00502A20">
      <w:pPr>
        <w:autoSpaceDE w:val="0"/>
        <w:autoSpaceDN w:val="0"/>
        <w:adjustRightInd w:val="0"/>
        <w:jc w:val="center"/>
        <w:rPr>
          <w:rFonts w:ascii="Arial" w:hAnsi="Arial" w:cs="Arial"/>
          <w:b/>
          <w:i/>
          <w:sz w:val="20"/>
          <w:szCs w:val="20"/>
          <w:u w:val="single"/>
          <w:lang w:val="es-CO"/>
        </w:rPr>
      </w:pPr>
    </w:p>
    <w:p w:rsidR="00502A20" w:rsidRPr="00946249" w:rsidRDefault="00502A20" w:rsidP="00502A20">
      <w:pPr>
        <w:autoSpaceDE w:val="0"/>
        <w:autoSpaceDN w:val="0"/>
        <w:adjustRightInd w:val="0"/>
        <w:jc w:val="center"/>
        <w:rPr>
          <w:rFonts w:ascii="Arial" w:hAnsi="Arial" w:cs="Arial"/>
          <w:sz w:val="20"/>
          <w:szCs w:val="20"/>
          <w:lang w:val="es-CO"/>
        </w:rPr>
      </w:pPr>
      <w:r w:rsidRPr="00946249">
        <w:rPr>
          <w:rFonts w:ascii="Arial" w:hAnsi="Arial" w:cs="Arial"/>
          <w:sz w:val="20"/>
          <w:szCs w:val="20"/>
          <w:lang w:val="es-CO"/>
        </w:rPr>
        <w:lastRenderedPageBreak/>
        <w:t>ANEXO N°. 1</w:t>
      </w:r>
      <w:r w:rsidR="00F133DA" w:rsidRPr="00946249">
        <w:rPr>
          <w:rFonts w:ascii="Arial" w:hAnsi="Arial" w:cs="Arial"/>
          <w:sz w:val="20"/>
          <w:szCs w:val="20"/>
          <w:lang w:val="es-CO"/>
        </w:rPr>
        <w:t>1</w:t>
      </w:r>
      <w:r w:rsidRPr="00946249">
        <w:rPr>
          <w:rFonts w:ascii="Arial" w:hAnsi="Arial" w:cs="Arial"/>
          <w:sz w:val="20"/>
          <w:szCs w:val="20"/>
          <w:lang w:val="es-CO"/>
        </w:rPr>
        <w:t xml:space="preserve"> </w:t>
      </w:r>
    </w:p>
    <w:p w:rsidR="00946249" w:rsidRPr="00946249" w:rsidRDefault="00946249" w:rsidP="00502A20">
      <w:pPr>
        <w:autoSpaceDE w:val="0"/>
        <w:autoSpaceDN w:val="0"/>
        <w:adjustRightInd w:val="0"/>
        <w:jc w:val="center"/>
        <w:rPr>
          <w:rFonts w:ascii="Arial" w:hAnsi="Arial" w:cs="Arial"/>
          <w:sz w:val="20"/>
          <w:szCs w:val="20"/>
          <w:lang w:val="es-CO"/>
        </w:rPr>
      </w:pPr>
    </w:p>
    <w:p w:rsidR="00946249" w:rsidRPr="00946249" w:rsidRDefault="00946249" w:rsidP="00946249">
      <w:pPr>
        <w:autoSpaceDE w:val="0"/>
        <w:autoSpaceDN w:val="0"/>
        <w:adjustRightInd w:val="0"/>
        <w:jc w:val="center"/>
        <w:rPr>
          <w:rFonts w:ascii="Arial" w:hAnsi="Arial" w:cs="Arial"/>
          <w:sz w:val="20"/>
          <w:szCs w:val="20"/>
          <w:lang w:val="es-CO"/>
        </w:rPr>
      </w:pPr>
    </w:p>
    <w:p w:rsidR="00946249" w:rsidRPr="00946249" w:rsidRDefault="00946249" w:rsidP="00946249">
      <w:pPr>
        <w:pStyle w:val="Prrafodelista"/>
        <w:ind w:left="0"/>
        <w:jc w:val="center"/>
        <w:rPr>
          <w:rFonts w:ascii="Arial" w:hAnsi="Arial" w:cs="Arial"/>
          <w:sz w:val="20"/>
          <w:szCs w:val="20"/>
        </w:rPr>
      </w:pPr>
      <w:r w:rsidRPr="00946249">
        <w:rPr>
          <w:rFonts w:ascii="Arial" w:hAnsi="Arial" w:cs="Arial"/>
          <w:sz w:val="20"/>
          <w:szCs w:val="20"/>
        </w:rPr>
        <w:t>(</w:t>
      </w:r>
      <w:r w:rsidRPr="00946249">
        <w:rPr>
          <w:rFonts w:ascii="Arial" w:hAnsi="Arial" w:cs="Arial"/>
          <w:b/>
          <w:i/>
          <w:sz w:val="20"/>
          <w:szCs w:val="20"/>
        </w:rPr>
        <w:t>Apoyo Industria Nacional</w:t>
      </w:r>
      <w:r w:rsidRPr="00946249">
        <w:rPr>
          <w:rFonts w:ascii="Arial" w:hAnsi="Arial" w:cs="Arial"/>
          <w:sz w:val="20"/>
          <w:szCs w:val="20"/>
        </w:rPr>
        <w:t>)</w:t>
      </w:r>
    </w:p>
    <w:tbl>
      <w:tblPr>
        <w:tblW w:w="9721" w:type="dxa"/>
        <w:jc w:val="center"/>
        <w:tblInd w:w="55" w:type="dxa"/>
        <w:tblCellMar>
          <w:left w:w="70" w:type="dxa"/>
          <w:right w:w="70" w:type="dxa"/>
        </w:tblCellMar>
        <w:tblLook w:val="04A0" w:firstRow="1" w:lastRow="0" w:firstColumn="1" w:lastColumn="0" w:noHBand="0" w:noVBand="1"/>
      </w:tblPr>
      <w:tblGrid>
        <w:gridCol w:w="1554"/>
        <w:gridCol w:w="1848"/>
        <w:gridCol w:w="1741"/>
        <w:gridCol w:w="2840"/>
        <w:gridCol w:w="1738"/>
      </w:tblGrid>
      <w:tr w:rsidR="00946249" w:rsidRPr="00946249" w:rsidTr="00314DF6">
        <w:trPr>
          <w:trHeight w:val="264"/>
          <w:jc w:val="center"/>
        </w:trPr>
        <w:tc>
          <w:tcPr>
            <w:tcW w:w="9721" w:type="dxa"/>
            <w:gridSpan w:val="5"/>
            <w:vAlign w:val="bottom"/>
          </w:tcPr>
          <w:p w:rsidR="00946249" w:rsidRPr="00946249" w:rsidRDefault="00946249" w:rsidP="00314DF6">
            <w:pPr>
              <w:jc w:val="center"/>
              <w:rPr>
                <w:rFonts w:ascii="Arial" w:hAnsi="Arial" w:cs="Arial"/>
                <w:sz w:val="20"/>
                <w:szCs w:val="20"/>
                <w:lang w:val="es-CO"/>
              </w:rPr>
            </w:pPr>
          </w:p>
          <w:p w:rsidR="00946249" w:rsidRPr="00946249" w:rsidRDefault="00946249" w:rsidP="00314DF6">
            <w:pPr>
              <w:jc w:val="center"/>
              <w:rPr>
                <w:rFonts w:ascii="Arial" w:hAnsi="Arial" w:cs="Arial"/>
                <w:sz w:val="20"/>
                <w:szCs w:val="20"/>
                <w:lang w:val="es-CO"/>
              </w:rPr>
            </w:pPr>
          </w:p>
        </w:tc>
      </w:tr>
      <w:tr w:rsidR="00946249" w:rsidRPr="00946249" w:rsidTr="00314DF6">
        <w:trPr>
          <w:trHeight w:val="264"/>
          <w:jc w:val="center"/>
        </w:trPr>
        <w:tc>
          <w:tcPr>
            <w:tcW w:w="9721" w:type="dxa"/>
            <w:gridSpan w:val="5"/>
            <w:vAlign w:val="bottom"/>
            <w:hideMark/>
          </w:tcPr>
          <w:p w:rsidR="00946249" w:rsidRPr="00946249" w:rsidRDefault="00946249" w:rsidP="00314DF6">
            <w:pPr>
              <w:jc w:val="center"/>
              <w:rPr>
                <w:rFonts w:ascii="Arial" w:hAnsi="Arial" w:cs="Arial"/>
                <w:sz w:val="20"/>
                <w:szCs w:val="20"/>
                <w:lang w:val="es-CO"/>
              </w:rPr>
            </w:pPr>
            <w:r w:rsidRPr="00946249">
              <w:rPr>
                <w:rFonts w:ascii="Arial" w:hAnsi="Arial" w:cs="Arial"/>
                <w:sz w:val="20"/>
                <w:szCs w:val="20"/>
                <w:lang w:val="es-CO"/>
              </w:rPr>
              <w:t>APOYO A LA INDUSTRIA NACIONAL</w:t>
            </w:r>
          </w:p>
        </w:tc>
      </w:tr>
      <w:tr w:rsidR="00946249" w:rsidRPr="00946249" w:rsidTr="00314DF6">
        <w:trPr>
          <w:trHeight w:val="264"/>
          <w:jc w:val="center"/>
        </w:trPr>
        <w:tc>
          <w:tcPr>
            <w:tcW w:w="1554" w:type="dxa"/>
            <w:noWrap/>
            <w:vAlign w:val="bottom"/>
          </w:tcPr>
          <w:p w:rsidR="00946249" w:rsidRPr="00946249" w:rsidRDefault="00946249" w:rsidP="00314DF6">
            <w:pPr>
              <w:jc w:val="center"/>
              <w:rPr>
                <w:rFonts w:ascii="Arial" w:hAnsi="Arial" w:cs="Arial"/>
                <w:sz w:val="20"/>
                <w:szCs w:val="20"/>
                <w:lang w:val="es-CO"/>
              </w:rPr>
            </w:pPr>
          </w:p>
        </w:tc>
        <w:tc>
          <w:tcPr>
            <w:tcW w:w="1848" w:type="dxa"/>
            <w:vAlign w:val="bottom"/>
          </w:tcPr>
          <w:p w:rsidR="00946249" w:rsidRPr="00946249" w:rsidRDefault="00946249" w:rsidP="00314DF6">
            <w:pPr>
              <w:rPr>
                <w:rFonts w:ascii="Arial" w:hAnsi="Arial" w:cs="Arial"/>
                <w:sz w:val="20"/>
                <w:szCs w:val="20"/>
                <w:lang w:val="es-CO"/>
              </w:rPr>
            </w:pPr>
          </w:p>
        </w:tc>
        <w:tc>
          <w:tcPr>
            <w:tcW w:w="1741" w:type="dxa"/>
            <w:vAlign w:val="bottom"/>
          </w:tcPr>
          <w:p w:rsidR="00946249" w:rsidRPr="00946249" w:rsidRDefault="00946249" w:rsidP="00314DF6">
            <w:pPr>
              <w:jc w:val="center"/>
              <w:rPr>
                <w:rFonts w:ascii="Arial" w:hAnsi="Arial" w:cs="Arial"/>
                <w:sz w:val="20"/>
                <w:szCs w:val="20"/>
                <w:lang w:val="es-CO"/>
              </w:rPr>
            </w:pPr>
          </w:p>
        </w:tc>
        <w:tc>
          <w:tcPr>
            <w:tcW w:w="2840" w:type="dxa"/>
            <w:vAlign w:val="bottom"/>
          </w:tcPr>
          <w:p w:rsidR="00946249" w:rsidRPr="00946249" w:rsidRDefault="00946249" w:rsidP="00314DF6">
            <w:pPr>
              <w:jc w:val="center"/>
              <w:rPr>
                <w:rFonts w:ascii="Arial" w:hAnsi="Arial" w:cs="Arial"/>
                <w:sz w:val="20"/>
                <w:szCs w:val="20"/>
                <w:lang w:val="es-CO"/>
              </w:rPr>
            </w:pPr>
          </w:p>
        </w:tc>
        <w:tc>
          <w:tcPr>
            <w:tcW w:w="1738" w:type="dxa"/>
            <w:vAlign w:val="bottom"/>
          </w:tcPr>
          <w:p w:rsidR="00946249" w:rsidRPr="00946249" w:rsidRDefault="00946249" w:rsidP="00314DF6">
            <w:pPr>
              <w:jc w:val="center"/>
              <w:rPr>
                <w:rFonts w:ascii="Arial" w:hAnsi="Arial" w:cs="Arial"/>
                <w:sz w:val="20"/>
                <w:szCs w:val="20"/>
                <w:lang w:val="es-CO"/>
              </w:rPr>
            </w:pPr>
          </w:p>
        </w:tc>
      </w:tr>
      <w:tr w:rsidR="00946249" w:rsidRPr="00946249" w:rsidTr="00314DF6">
        <w:trPr>
          <w:trHeight w:val="1334"/>
          <w:jc w:val="center"/>
        </w:trPr>
        <w:tc>
          <w:tcPr>
            <w:tcW w:w="9721" w:type="dxa"/>
            <w:gridSpan w:val="5"/>
            <w:vAlign w:val="bottom"/>
          </w:tcPr>
          <w:p w:rsidR="00946249" w:rsidRPr="00946249" w:rsidRDefault="00946249" w:rsidP="00314DF6">
            <w:pPr>
              <w:jc w:val="both"/>
              <w:rPr>
                <w:rFonts w:ascii="Arial" w:hAnsi="Arial" w:cs="Arial"/>
                <w:sz w:val="20"/>
                <w:szCs w:val="20"/>
                <w:lang w:val="es-CO"/>
              </w:rPr>
            </w:pPr>
            <w:r w:rsidRPr="00946249">
              <w:rPr>
                <w:rFonts w:ascii="Arial" w:hAnsi="Arial" w:cs="Arial"/>
                <w:sz w:val="20"/>
                <w:szCs w:val="20"/>
                <w:lang w:val="es-CO"/>
              </w:rPr>
              <w:t>Yo ____________________________________________________ en calidad de Representante Legal de la sociedad ___________________________________ certifico bajo la gravedad de juramento, que los datos relacionados a continuación son veraces y fiel copia de los documentos soporte, los cuales podrán ser solicitados por la Policía Nacional para su respectiva verificación. Seleccione sólo una opción para cada ítem.  En caso de diligenciamiento incompleto o incorrecto, no se otorgará el puntaje establecido.</w:t>
            </w:r>
          </w:p>
          <w:p w:rsidR="00946249" w:rsidRPr="00946249" w:rsidRDefault="00946249" w:rsidP="00314DF6">
            <w:pPr>
              <w:jc w:val="both"/>
              <w:rPr>
                <w:rFonts w:ascii="Arial" w:hAnsi="Arial" w:cs="Arial"/>
                <w:sz w:val="20"/>
                <w:szCs w:val="20"/>
                <w:lang w:val="es-CO"/>
              </w:rPr>
            </w:pPr>
          </w:p>
          <w:p w:rsidR="00946249" w:rsidRPr="00946249" w:rsidRDefault="00946249" w:rsidP="00314DF6">
            <w:pPr>
              <w:jc w:val="both"/>
              <w:rPr>
                <w:rFonts w:ascii="Arial" w:hAnsi="Arial" w:cs="Arial"/>
                <w:sz w:val="20"/>
                <w:szCs w:val="20"/>
                <w:lang w:val="es-CO"/>
              </w:rPr>
            </w:pPr>
          </w:p>
          <w:p w:rsidR="00946249" w:rsidRPr="00946249" w:rsidRDefault="00946249" w:rsidP="00314DF6">
            <w:pPr>
              <w:jc w:val="both"/>
              <w:rPr>
                <w:rFonts w:ascii="Arial" w:hAnsi="Arial" w:cs="Arial"/>
                <w:sz w:val="20"/>
                <w:szCs w:val="20"/>
                <w:lang w:val="es-CO"/>
              </w:rPr>
            </w:pPr>
          </w:p>
          <w:p w:rsidR="00946249" w:rsidRPr="00946249" w:rsidRDefault="00946249" w:rsidP="00314DF6">
            <w:pPr>
              <w:jc w:val="both"/>
              <w:rPr>
                <w:rFonts w:ascii="Arial" w:hAnsi="Arial" w:cs="Arial"/>
                <w:sz w:val="20"/>
                <w:szCs w:val="20"/>
                <w:lang w:val="es-CO"/>
              </w:rPr>
            </w:pPr>
          </w:p>
          <w:tbl>
            <w:tblPr>
              <w:tblW w:w="7670" w:type="dxa"/>
              <w:jc w:val="center"/>
              <w:tblInd w:w="55" w:type="dxa"/>
              <w:tblCellMar>
                <w:left w:w="70" w:type="dxa"/>
                <w:right w:w="70" w:type="dxa"/>
              </w:tblCellMar>
              <w:tblLook w:val="04A0" w:firstRow="1" w:lastRow="0" w:firstColumn="1" w:lastColumn="0" w:noHBand="0" w:noVBand="1"/>
            </w:tblPr>
            <w:tblGrid>
              <w:gridCol w:w="1554"/>
              <w:gridCol w:w="2997"/>
              <w:gridCol w:w="3119"/>
            </w:tblGrid>
            <w:tr w:rsidR="00946249" w:rsidRPr="00946249" w:rsidTr="00314DF6">
              <w:trPr>
                <w:trHeight w:val="264"/>
                <w:jc w:val="center"/>
              </w:trPr>
              <w:tc>
                <w:tcPr>
                  <w:tcW w:w="1554" w:type="dxa"/>
                  <w:tcBorders>
                    <w:top w:val="single" w:sz="4" w:space="0" w:color="auto"/>
                    <w:left w:val="single" w:sz="4" w:space="0" w:color="auto"/>
                    <w:bottom w:val="single" w:sz="4" w:space="0" w:color="auto"/>
                    <w:right w:val="single" w:sz="4" w:space="0" w:color="auto"/>
                  </w:tcBorders>
                  <w:vAlign w:val="bottom"/>
                  <w:hideMark/>
                </w:tcPr>
                <w:p w:rsidR="00946249" w:rsidRPr="00946249" w:rsidRDefault="00946249" w:rsidP="00314DF6">
                  <w:pPr>
                    <w:rPr>
                      <w:rFonts w:ascii="Arial" w:hAnsi="Arial" w:cs="Arial"/>
                      <w:sz w:val="20"/>
                      <w:szCs w:val="20"/>
                      <w:lang w:val="es-CO"/>
                    </w:rPr>
                  </w:pPr>
                  <w:r w:rsidRPr="00946249">
                    <w:rPr>
                      <w:rFonts w:ascii="Arial" w:hAnsi="Arial" w:cs="Arial"/>
                      <w:sz w:val="20"/>
                      <w:szCs w:val="20"/>
                      <w:lang w:val="es-CO"/>
                    </w:rPr>
                    <w:t> SERVICIO</w:t>
                  </w:r>
                </w:p>
              </w:tc>
              <w:tc>
                <w:tcPr>
                  <w:tcW w:w="2997" w:type="dxa"/>
                  <w:tcBorders>
                    <w:top w:val="single" w:sz="4" w:space="0" w:color="auto"/>
                    <w:left w:val="nil"/>
                    <w:bottom w:val="single" w:sz="4" w:space="0" w:color="auto"/>
                    <w:right w:val="single" w:sz="4" w:space="0" w:color="auto"/>
                  </w:tcBorders>
                  <w:vAlign w:val="bottom"/>
                  <w:hideMark/>
                </w:tcPr>
                <w:p w:rsidR="00946249" w:rsidRPr="00946249" w:rsidRDefault="00946249" w:rsidP="00314DF6">
                  <w:pPr>
                    <w:rPr>
                      <w:rFonts w:ascii="Arial" w:hAnsi="Arial" w:cs="Arial"/>
                      <w:sz w:val="20"/>
                      <w:szCs w:val="20"/>
                      <w:lang w:val="es-CO"/>
                    </w:rPr>
                  </w:pPr>
                  <w:r w:rsidRPr="00946249">
                    <w:rPr>
                      <w:rFonts w:ascii="Arial" w:hAnsi="Arial" w:cs="Arial"/>
                      <w:sz w:val="20"/>
                      <w:szCs w:val="20"/>
                      <w:lang w:val="es-CO"/>
                    </w:rPr>
                    <w:t> 1) DE ORIGEN NACIONAL</w:t>
                  </w:r>
                </w:p>
              </w:tc>
              <w:tc>
                <w:tcPr>
                  <w:tcW w:w="3119" w:type="dxa"/>
                  <w:tcBorders>
                    <w:top w:val="single" w:sz="4" w:space="0" w:color="auto"/>
                    <w:left w:val="nil"/>
                    <w:bottom w:val="single" w:sz="4" w:space="0" w:color="auto"/>
                    <w:right w:val="single" w:sz="4" w:space="0" w:color="auto"/>
                  </w:tcBorders>
                  <w:vAlign w:val="bottom"/>
                  <w:hideMark/>
                </w:tcPr>
                <w:p w:rsidR="00946249" w:rsidRPr="00946249" w:rsidRDefault="00946249" w:rsidP="00314DF6">
                  <w:pPr>
                    <w:rPr>
                      <w:rFonts w:ascii="Arial" w:hAnsi="Arial" w:cs="Arial"/>
                      <w:sz w:val="20"/>
                      <w:szCs w:val="20"/>
                      <w:lang w:val="es-CO"/>
                    </w:rPr>
                  </w:pPr>
                  <w:r w:rsidRPr="00946249">
                    <w:rPr>
                      <w:rFonts w:ascii="Arial" w:hAnsi="Arial" w:cs="Arial"/>
                      <w:sz w:val="20"/>
                      <w:szCs w:val="20"/>
                      <w:lang w:val="es-CO"/>
                    </w:rPr>
                    <w:t>2. DE ORIGEN EXTRANJERO </w:t>
                  </w:r>
                </w:p>
              </w:tc>
            </w:tr>
            <w:tr w:rsidR="00946249" w:rsidRPr="00946249" w:rsidTr="00314DF6">
              <w:trPr>
                <w:trHeight w:val="264"/>
                <w:jc w:val="center"/>
              </w:trPr>
              <w:tc>
                <w:tcPr>
                  <w:tcW w:w="1554" w:type="dxa"/>
                  <w:tcBorders>
                    <w:top w:val="nil"/>
                    <w:left w:val="single" w:sz="4" w:space="0" w:color="auto"/>
                    <w:bottom w:val="single" w:sz="4" w:space="0" w:color="auto"/>
                    <w:right w:val="single" w:sz="4" w:space="0" w:color="auto"/>
                  </w:tcBorders>
                  <w:vAlign w:val="bottom"/>
                  <w:hideMark/>
                </w:tcPr>
                <w:p w:rsidR="00946249" w:rsidRPr="00946249" w:rsidRDefault="00946249" w:rsidP="00314DF6">
                  <w:pPr>
                    <w:rPr>
                      <w:rFonts w:ascii="Arial" w:hAnsi="Arial" w:cs="Arial"/>
                      <w:sz w:val="20"/>
                      <w:szCs w:val="20"/>
                      <w:lang w:val="es-CO"/>
                    </w:rPr>
                  </w:pPr>
                  <w:r w:rsidRPr="00946249">
                    <w:rPr>
                      <w:rFonts w:ascii="Arial" w:hAnsi="Arial" w:cs="Arial"/>
                      <w:sz w:val="20"/>
                      <w:szCs w:val="20"/>
                      <w:lang w:val="es-CO"/>
                    </w:rPr>
                    <w:t> </w:t>
                  </w:r>
                </w:p>
              </w:tc>
              <w:tc>
                <w:tcPr>
                  <w:tcW w:w="2997" w:type="dxa"/>
                  <w:tcBorders>
                    <w:top w:val="nil"/>
                    <w:left w:val="nil"/>
                    <w:bottom w:val="single" w:sz="4" w:space="0" w:color="auto"/>
                    <w:right w:val="single" w:sz="4" w:space="0" w:color="auto"/>
                  </w:tcBorders>
                  <w:vAlign w:val="bottom"/>
                  <w:hideMark/>
                </w:tcPr>
                <w:p w:rsidR="00946249" w:rsidRPr="00946249" w:rsidRDefault="00946249" w:rsidP="00314DF6">
                  <w:pPr>
                    <w:rPr>
                      <w:rFonts w:ascii="Arial" w:hAnsi="Arial" w:cs="Arial"/>
                      <w:sz w:val="20"/>
                      <w:szCs w:val="20"/>
                      <w:lang w:val="es-CO"/>
                    </w:rPr>
                  </w:pPr>
                  <w:r w:rsidRPr="00946249">
                    <w:rPr>
                      <w:rFonts w:ascii="Arial" w:hAnsi="Arial" w:cs="Arial"/>
                      <w:sz w:val="20"/>
                      <w:szCs w:val="20"/>
                      <w:lang w:val="es-CO"/>
                    </w:rPr>
                    <w:t> </w:t>
                  </w:r>
                </w:p>
              </w:tc>
              <w:tc>
                <w:tcPr>
                  <w:tcW w:w="3119" w:type="dxa"/>
                  <w:tcBorders>
                    <w:top w:val="nil"/>
                    <w:left w:val="nil"/>
                    <w:bottom w:val="single" w:sz="4" w:space="0" w:color="auto"/>
                    <w:right w:val="single" w:sz="4" w:space="0" w:color="auto"/>
                  </w:tcBorders>
                  <w:vAlign w:val="bottom"/>
                  <w:hideMark/>
                </w:tcPr>
                <w:p w:rsidR="00946249" w:rsidRPr="00946249" w:rsidRDefault="00946249" w:rsidP="00314DF6">
                  <w:pPr>
                    <w:rPr>
                      <w:rFonts w:ascii="Arial" w:hAnsi="Arial" w:cs="Arial"/>
                      <w:sz w:val="20"/>
                      <w:szCs w:val="20"/>
                      <w:lang w:val="es-CO"/>
                    </w:rPr>
                  </w:pPr>
                  <w:r w:rsidRPr="00946249">
                    <w:rPr>
                      <w:rFonts w:ascii="Arial" w:hAnsi="Arial" w:cs="Arial"/>
                      <w:sz w:val="20"/>
                      <w:szCs w:val="20"/>
                      <w:lang w:val="es-CO"/>
                    </w:rPr>
                    <w:t> </w:t>
                  </w:r>
                </w:p>
              </w:tc>
            </w:tr>
            <w:tr w:rsidR="00946249" w:rsidRPr="00946249" w:rsidTr="00314DF6">
              <w:trPr>
                <w:trHeight w:val="264"/>
                <w:jc w:val="center"/>
              </w:trPr>
              <w:tc>
                <w:tcPr>
                  <w:tcW w:w="1554" w:type="dxa"/>
                  <w:tcBorders>
                    <w:top w:val="nil"/>
                    <w:left w:val="single" w:sz="4" w:space="0" w:color="auto"/>
                    <w:bottom w:val="single" w:sz="4" w:space="0" w:color="auto"/>
                    <w:right w:val="single" w:sz="4" w:space="0" w:color="auto"/>
                  </w:tcBorders>
                  <w:vAlign w:val="bottom"/>
                  <w:hideMark/>
                </w:tcPr>
                <w:p w:rsidR="00946249" w:rsidRPr="00946249" w:rsidRDefault="00946249" w:rsidP="00314DF6">
                  <w:pPr>
                    <w:rPr>
                      <w:rFonts w:ascii="Arial" w:hAnsi="Arial" w:cs="Arial"/>
                      <w:sz w:val="20"/>
                      <w:szCs w:val="20"/>
                      <w:lang w:val="es-CO"/>
                    </w:rPr>
                  </w:pPr>
                  <w:r w:rsidRPr="00946249">
                    <w:rPr>
                      <w:rFonts w:ascii="Arial" w:hAnsi="Arial" w:cs="Arial"/>
                      <w:sz w:val="20"/>
                      <w:szCs w:val="20"/>
                      <w:lang w:val="es-CO"/>
                    </w:rPr>
                    <w:t> </w:t>
                  </w:r>
                </w:p>
              </w:tc>
              <w:tc>
                <w:tcPr>
                  <w:tcW w:w="2997" w:type="dxa"/>
                  <w:tcBorders>
                    <w:top w:val="nil"/>
                    <w:left w:val="nil"/>
                    <w:bottom w:val="single" w:sz="4" w:space="0" w:color="auto"/>
                    <w:right w:val="single" w:sz="4" w:space="0" w:color="auto"/>
                  </w:tcBorders>
                  <w:vAlign w:val="bottom"/>
                  <w:hideMark/>
                </w:tcPr>
                <w:p w:rsidR="00946249" w:rsidRPr="00946249" w:rsidRDefault="00946249" w:rsidP="00314DF6">
                  <w:pPr>
                    <w:rPr>
                      <w:rFonts w:ascii="Arial" w:hAnsi="Arial" w:cs="Arial"/>
                      <w:sz w:val="20"/>
                      <w:szCs w:val="20"/>
                      <w:lang w:val="es-CO"/>
                    </w:rPr>
                  </w:pPr>
                  <w:r w:rsidRPr="00946249">
                    <w:rPr>
                      <w:rFonts w:ascii="Arial" w:hAnsi="Arial" w:cs="Arial"/>
                      <w:sz w:val="20"/>
                      <w:szCs w:val="20"/>
                      <w:lang w:val="es-CO"/>
                    </w:rPr>
                    <w:t> </w:t>
                  </w:r>
                </w:p>
              </w:tc>
              <w:tc>
                <w:tcPr>
                  <w:tcW w:w="3119" w:type="dxa"/>
                  <w:tcBorders>
                    <w:top w:val="nil"/>
                    <w:left w:val="nil"/>
                    <w:bottom w:val="single" w:sz="4" w:space="0" w:color="auto"/>
                    <w:right w:val="single" w:sz="4" w:space="0" w:color="auto"/>
                  </w:tcBorders>
                  <w:vAlign w:val="bottom"/>
                  <w:hideMark/>
                </w:tcPr>
                <w:p w:rsidR="00946249" w:rsidRPr="00946249" w:rsidRDefault="00946249" w:rsidP="00314DF6">
                  <w:pPr>
                    <w:rPr>
                      <w:rFonts w:ascii="Arial" w:hAnsi="Arial" w:cs="Arial"/>
                      <w:sz w:val="20"/>
                      <w:szCs w:val="20"/>
                      <w:lang w:val="es-CO"/>
                    </w:rPr>
                  </w:pPr>
                  <w:r w:rsidRPr="00946249">
                    <w:rPr>
                      <w:rFonts w:ascii="Arial" w:hAnsi="Arial" w:cs="Arial"/>
                      <w:sz w:val="20"/>
                      <w:szCs w:val="20"/>
                      <w:lang w:val="es-CO"/>
                    </w:rPr>
                    <w:t> </w:t>
                  </w:r>
                </w:p>
              </w:tc>
            </w:tr>
            <w:tr w:rsidR="00946249" w:rsidRPr="00946249" w:rsidTr="00314DF6">
              <w:trPr>
                <w:trHeight w:val="264"/>
                <w:jc w:val="center"/>
              </w:trPr>
              <w:tc>
                <w:tcPr>
                  <w:tcW w:w="1554" w:type="dxa"/>
                  <w:tcBorders>
                    <w:top w:val="nil"/>
                    <w:left w:val="single" w:sz="4" w:space="0" w:color="auto"/>
                    <w:bottom w:val="single" w:sz="4" w:space="0" w:color="auto"/>
                    <w:right w:val="single" w:sz="4" w:space="0" w:color="auto"/>
                  </w:tcBorders>
                  <w:vAlign w:val="bottom"/>
                  <w:hideMark/>
                </w:tcPr>
                <w:p w:rsidR="00946249" w:rsidRPr="00946249" w:rsidRDefault="00946249" w:rsidP="00314DF6">
                  <w:pPr>
                    <w:rPr>
                      <w:rFonts w:ascii="Arial" w:hAnsi="Arial" w:cs="Arial"/>
                      <w:sz w:val="20"/>
                      <w:szCs w:val="20"/>
                      <w:lang w:val="es-CO"/>
                    </w:rPr>
                  </w:pPr>
                  <w:r w:rsidRPr="00946249">
                    <w:rPr>
                      <w:rFonts w:ascii="Arial" w:hAnsi="Arial" w:cs="Arial"/>
                      <w:sz w:val="20"/>
                      <w:szCs w:val="20"/>
                      <w:lang w:val="es-CO"/>
                    </w:rPr>
                    <w:t> </w:t>
                  </w:r>
                </w:p>
              </w:tc>
              <w:tc>
                <w:tcPr>
                  <w:tcW w:w="2997" w:type="dxa"/>
                  <w:tcBorders>
                    <w:top w:val="nil"/>
                    <w:left w:val="nil"/>
                    <w:bottom w:val="single" w:sz="4" w:space="0" w:color="auto"/>
                    <w:right w:val="single" w:sz="4" w:space="0" w:color="auto"/>
                  </w:tcBorders>
                  <w:vAlign w:val="bottom"/>
                  <w:hideMark/>
                </w:tcPr>
                <w:p w:rsidR="00946249" w:rsidRPr="00946249" w:rsidRDefault="00946249" w:rsidP="00314DF6">
                  <w:pPr>
                    <w:rPr>
                      <w:rFonts w:ascii="Arial" w:hAnsi="Arial" w:cs="Arial"/>
                      <w:sz w:val="20"/>
                      <w:szCs w:val="20"/>
                      <w:lang w:val="es-CO"/>
                    </w:rPr>
                  </w:pPr>
                  <w:r w:rsidRPr="00946249">
                    <w:rPr>
                      <w:rFonts w:ascii="Arial" w:hAnsi="Arial" w:cs="Arial"/>
                      <w:sz w:val="20"/>
                      <w:szCs w:val="20"/>
                      <w:lang w:val="es-CO"/>
                    </w:rPr>
                    <w:t> </w:t>
                  </w:r>
                </w:p>
              </w:tc>
              <w:tc>
                <w:tcPr>
                  <w:tcW w:w="3119" w:type="dxa"/>
                  <w:tcBorders>
                    <w:top w:val="nil"/>
                    <w:left w:val="nil"/>
                    <w:bottom w:val="single" w:sz="4" w:space="0" w:color="auto"/>
                    <w:right w:val="single" w:sz="4" w:space="0" w:color="auto"/>
                  </w:tcBorders>
                  <w:vAlign w:val="bottom"/>
                  <w:hideMark/>
                </w:tcPr>
                <w:p w:rsidR="00946249" w:rsidRPr="00946249" w:rsidRDefault="00946249" w:rsidP="00314DF6">
                  <w:pPr>
                    <w:rPr>
                      <w:rFonts w:ascii="Arial" w:hAnsi="Arial" w:cs="Arial"/>
                      <w:sz w:val="20"/>
                      <w:szCs w:val="20"/>
                      <w:lang w:val="es-CO"/>
                    </w:rPr>
                  </w:pPr>
                  <w:r w:rsidRPr="00946249">
                    <w:rPr>
                      <w:rFonts w:ascii="Arial" w:hAnsi="Arial" w:cs="Arial"/>
                      <w:sz w:val="20"/>
                      <w:szCs w:val="20"/>
                      <w:lang w:val="es-CO"/>
                    </w:rPr>
                    <w:t> </w:t>
                  </w:r>
                </w:p>
              </w:tc>
            </w:tr>
            <w:tr w:rsidR="00946249" w:rsidRPr="00946249" w:rsidTr="00314DF6">
              <w:trPr>
                <w:trHeight w:val="264"/>
                <w:jc w:val="center"/>
              </w:trPr>
              <w:tc>
                <w:tcPr>
                  <w:tcW w:w="1554" w:type="dxa"/>
                  <w:tcBorders>
                    <w:top w:val="nil"/>
                    <w:left w:val="single" w:sz="4" w:space="0" w:color="auto"/>
                    <w:bottom w:val="single" w:sz="4" w:space="0" w:color="auto"/>
                    <w:right w:val="single" w:sz="4" w:space="0" w:color="auto"/>
                  </w:tcBorders>
                  <w:vAlign w:val="bottom"/>
                  <w:hideMark/>
                </w:tcPr>
                <w:p w:rsidR="00946249" w:rsidRPr="00946249" w:rsidRDefault="00946249" w:rsidP="00314DF6">
                  <w:pPr>
                    <w:rPr>
                      <w:rFonts w:ascii="Arial" w:hAnsi="Arial" w:cs="Arial"/>
                      <w:sz w:val="20"/>
                      <w:szCs w:val="20"/>
                      <w:lang w:val="es-CO"/>
                    </w:rPr>
                  </w:pPr>
                  <w:r w:rsidRPr="00946249">
                    <w:rPr>
                      <w:rFonts w:ascii="Arial" w:hAnsi="Arial" w:cs="Arial"/>
                      <w:sz w:val="20"/>
                      <w:szCs w:val="20"/>
                      <w:lang w:val="es-CO"/>
                    </w:rPr>
                    <w:t> </w:t>
                  </w:r>
                </w:p>
              </w:tc>
              <w:tc>
                <w:tcPr>
                  <w:tcW w:w="2997" w:type="dxa"/>
                  <w:tcBorders>
                    <w:top w:val="nil"/>
                    <w:left w:val="nil"/>
                    <w:bottom w:val="single" w:sz="4" w:space="0" w:color="auto"/>
                    <w:right w:val="single" w:sz="4" w:space="0" w:color="auto"/>
                  </w:tcBorders>
                  <w:vAlign w:val="bottom"/>
                  <w:hideMark/>
                </w:tcPr>
                <w:p w:rsidR="00946249" w:rsidRPr="00946249" w:rsidRDefault="00946249" w:rsidP="00314DF6">
                  <w:pPr>
                    <w:rPr>
                      <w:rFonts w:ascii="Arial" w:hAnsi="Arial" w:cs="Arial"/>
                      <w:sz w:val="20"/>
                      <w:szCs w:val="20"/>
                      <w:lang w:val="es-CO"/>
                    </w:rPr>
                  </w:pPr>
                  <w:r w:rsidRPr="00946249">
                    <w:rPr>
                      <w:rFonts w:ascii="Arial" w:hAnsi="Arial" w:cs="Arial"/>
                      <w:sz w:val="20"/>
                      <w:szCs w:val="20"/>
                      <w:lang w:val="es-CO"/>
                    </w:rPr>
                    <w:t> </w:t>
                  </w:r>
                </w:p>
              </w:tc>
              <w:tc>
                <w:tcPr>
                  <w:tcW w:w="3119" w:type="dxa"/>
                  <w:tcBorders>
                    <w:top w:val="nil"/>
                    <w:left w:val="nil"/>
                    <w:bottom w:val="single" w:sz="4" w:space="0" w:color="auto"/>
                    <w:right w:val="single" w:sz="4" w:space="0" w:color="auto"/>
                  </w:tcBorders>
                  <w:vAlign w:val="bottom"/>
                  <w:hideMark/>
                </w:tcPr>
                <w:p w:rsidR="00946249" w:rsidRPr="00946249" w:rsidRDefault="00946249" w:rsidP="00314DF6">
                  <w:pPr>
                    <w:rPr>
                      <w:rFonts w:ascii="Arial" w:hAnsi="Arial" w:cs="Arial"/>
                      <w:sz w:val="20"/>
                      <w:szCs w:val="20"/>
                      <w:lang w:val="es-CO"/>
                    </w:rPr>
                  </w:pPr>
                  <w:r w:rsidRPr="00946249">
                    <w:rPr>
                      <w:rFonts w:ascii="Arial" w:hAnsi="Arial" w:cs="Arial"/>
                      <w:sz w:val="20"/>
                      <w:szCs w:val="20"/>
                      <w:lang w:val="es-CO"/>
                    </w:rPr>
                    <w:t> </w:t>
                  </w:r>
                </w:p>
              </w:tc>
            </w:tr>
          </w:tbl>
          <w:p w:rsidR="00946249" w:rsidRPr="00946249" w:rsidRDefault="00946249" w:rsidP="00314DF6">
            <w:pPr>
              <w:jc w:val="both"/>
              <w:rPr>
                <w:rFonts w:ascii="Arial" w:hAnsi="Arial" w:cs="Arial"/>
                <w:sz w:val="20"/>
                <w:szCs w:val="20"/>
                <w:lang w:val="es-CO"/>
              </w:rPr>
            </w:pPr>
          </w:p>
        </w:tc>
      </w:tr>
      <w:tr w:rsidR="00946249" w:rsidRPr="00946249" w:rsidTr="00314DF6">
        <w:trPr>
          <w:trHeight w:val="264"/>
          <w:jc w:val="center"/>
        </w:trPr>
        <w:tc>
          <w:tcPr>
            <w:tcW w:w="1554" w:type="dxa"/>
            <w:vAlign w:val="bottom"/>
          </w:tcPr>
          <w:p w:rsidR="00946249" w:rsidRPr="00946249" w:rsidRDefault="00946249" w:rsidP="00314DF6">
            <w:pPr>
              <w:rPr>
                <w:rFonts w:ascii="Arial" w:hAnsi="Arial" w:cs="Arial"/>
                <w:sz w:val="20"/>
                <w:szCs w:val="20"/>
                <w:lang w:val="es-CO"/>
              </w:rPr>
            </w:pPr>
          </w:p>
        </w:tc>
        <w:tc>
          <w:tcPr>
            <w:tcW w:w="1848" w:type="dxa"/>
            <w:vAlign w:val="bottom"/>
          </w:tcPr>
          <w:p w:rsidR="00946249" w:rsidRPr="00946249" w:rsidRDefault="00946249" w:rsidP="00314DF6">
            <w:pPr>
              <w:rPr>
                <w:rFonts w:ascii="Arial" w:hAnsi="Arial" w:cs="Arial"/>
                <w:sz w:val="20"/>
                <w:szCs w:val="20"/>
                <w:lang w:val="es-CO"/>
              </w:rPr>
            </w:pPr>
          </w:p>
        </w:tc>
        <w:tc>
          <w:tcPr>
            <w:tcW w:w="1741" w:type="dxa"/>
            <w:vAlign w:val="bottom"/>
          </w:tcPr>
          <w:p w:rsidR="00946249" w:rsidRPr="00946249" w:rsidRDefault="00946249" w:rsidP="00314DF6">
            <w:pPr>
              <w:rPr>
                <w:rFonts w:ascii="Arial" w:hAnsi="Arial" w:cs="Arial"/>
                <w:sz w:val="20"/>
                <w:szCs w:val="20"/>
                <w:lang w:val="es-CO"/>
              </w:rPr>
            </w:pPr>
          </w:p>
        </w:tc>
        <w:tc>
          <w:tcPr>
            <w:tcW w:w="2840" w:type="dxa"/>
            <w:vAlign w:val="bottom"/>
          </w:tcPr>
          <w:p w:rsidR="00946249" w:rsidRPr="00946249" w:rsidRDefault="00946249" w:rsidP="00314DF6">
            <w:pPr>
              <w:rPr>
                <w:rFonts w:ascii="Arial" w:hAnsi="Arial" w:cs="Arial"/>
                <w:sz w:val="20"/>
                <w:szCs w:val="20"/>
                <w:lang w:val="es-CO"/>
              </w:rPr>
            </w:pPr>
          </w:p>
        </w:tc>
        <w:tc>
          <w:tcPr>
            <w:tcW w:w="1738" w:type="dxa"/>
            <w:vAlign w:val="bottom"/>
          </w:tcPr>
          <w:p w:rsidR="00946249" w:rsidRPr="00946249" w:rsidRDefault="00946249" w:rsidP="00314DF6">
            <w:pPr>
              <w:rPr>
                <w:rFonts w:ascii="Arial" w:hAnsi="Arial" w:cs="Arial"/>
                <w:sz w:val="20"/>
                <w:szCs w:val="20"/>
                <w:lang w:val="es-CO"/>
              </w:rPr>
            </w:pPr>
          </w:p>
        </w:tc>
      </w:tr>
      <w:tr w:rsidR="00946249" w:rsidRPr="00946249" w:rsidTr="00314DF6">
        <w:trPr>
          <w:trHeight w:val="264"/>
          <w:jc w:val="center"/>
        </w:trPr>
        <w:tc>
          <w:tcPr>
            <w:tcW w:w="3402" w:type="dxa"/>
            <w:gridSpan w:val="2"/>
            <w:noWrap/>
            <w:vAlign w:val="bottom"/>
          </w:tcPr>
          <w:p w:rsidR="00946249" w:rsidRPr="00946249" w:rsidRDefault="00946249" w:rsidP="00314DF6">
            <w:pPr>
              <w:rPr>
                <w:rFonts w:ascii="Arial" w:hAnsi="Arial" w:cs="Arial"/>
                <w:sz w:val="20"/>
                <w:szCs w:val="20"/>
                <w:lang w:val="es-CO"/>
              </w:rPr>
            </w:pPr>
            <w:r w:rsidRPr="00946249">
              <w:rPr>
                <w:rFonts w:ascii="Arial" w:hAnsi="Arial" w:cs="Arial"/>
                <w:sz w:val="20"/>
                <w:szCs w:val="20"/>
                <w:lang w:val="es-CO"/>
              </w:rPr>
              <w:t>Nombre de la Sociedad Oferente</w:t>
            </w:r>
          </w:p>
        </w:tc>
        <w:tc>
          <w:tcPr>
            <w:tcW w:w="1741" w:type="dxa"/>
            <w:vAlign w:val="bottom"/>
          </w:tcPr>
          <w:p w:rsidR="00946249" w:rsidRPr="00946249" w:rsidRDefault="00946249" w:rsidP="00314DF6">
            <w:pPr>
              <w:jc w:val="center"/>
              <w:rPr>
                <w:rFonts w:ascii="Arial" w:hAnsi="Arial" w:cs="Arial"/>
                <w:sz w:val="20"/>
                <w:szCs w:val="20"/>
                <w:lang w:val="es-CO"/>
              </w:rPr>
            </w:pPr>
          </w:p>
        </w:tc>
        <w:tc>
          <w:tcPr>
            <w:tcW w:w="2840" w:type="dxa"/>
            <w:vAlign w:val="bottom"/>
          </w:tcPr>
          <w:p w:rsidR="00946249" w:rsidRPr="00946249" w:rsidRDefault="00946249" w:rsidP="00314DF6">
            <w:pPr>
              <w:jc w:val="center"/>
              <w:rPr>
                <w:rFonts w:ascii="Arial" w:hAnsi="Arial" w:cs="Arial"/>
                <w:sz w:val="20"/>
                <w:szCs w:val="20"/>
                <w:lang w:val="es-CO"/>
              </w:rPr>
            </w:pPr>
          </w:p>
        </w:tc>
        <w:tc>
          <w:tcPr>
            <w:tcW w:w="1738" w:type="dxa"/>
            <w:vAlign w:val="bottom"/>
          </w:tcPr>
          <w:p w:rsidR="00946249" w:rsidRPr="00946249" w:rsidRDefault="00946249" w:rsidP="00314DF6">
            <w:pPr>
              <w:jc w:val="center"/>
              <w:rPr>
                <w:rFonts w:ascii="Arial" w:hAnsi="Arial" w:cs="Arial"/>
                <w:sz w:val="20"/>
                <w:szCs w:val="20"/>
                <w:lang w:val="es-CO"/>
              </w:rPr>
            </w:pPr>
          </w:p>
        </w:tc>
      </w:tr>
      <w:tr w:rsidR="00946249" w:rsidRPr="00946249" w:rsidTr="00314DF6">
        <w:trPr>
          <w:trHeight w:val="264"/>
          <w:jc w:val="center"/>
        </w:trPr>
        <w:tc>
          <w:tcPr>
            <w:tcW w:w="1554" w:type="dxa"/>
            <w:tcBorders>
              <w:top w:val="nil"/>
              <w:left w:val="nil"/>
              <w:bottom w:val="single" w:sz="4" w:space="0" w:color="auto"/>
              <w:right w:val="nil"/>
            </w:tcBorders>
            <w:noWrap/>
            <w:vAlign w:val="bottom"/>
          </w:tcPr>
          <w:p w:rsidR="00946249" w:rsidRPr="00946249" w:rsidRDefault="00946249" w:rsidP="00314DF6">
            <w:pPr>
              <w:rPr>
                <w:rFonts w:ascii="Arial" w:hAnsi="Arial" w:cs="Arial"/>
                <w:sz w:val="20"/>
                <w:szCs w:val="20"/>
                <w:lang w:val="es-CO"/>
              </w:rPr>
            </w:pPr>
          </w:p>
          <w:p w:rsidR="00946249" w:rsidRPr="00946249" w:rsidRDefault="00946249" w:rsidP="00314DF6">
            <w:pPr>
              <w:rPr>
                <w:rFonts w:ascii="Arial" w:hAnsi="Arial" w:cs="Arial"/>
                <w:sz w:val="20"/>
                <w:szCs w:val="20"/>
                <w:lang w:val="es-CO"/>
              </w:rPr>
            </w:pPr>
          </w:p>
          <w:p w:rsidR="00946249" w:rsidRPr="00946249" w:rsidRDefault="00946249" w:rsidP="00314DF6">
            <w:pPr>
              <w:rPr>
                <w:rFonts w:ascii="Arial" w:hAnsi="Arial" w:cs="Arial"/>
                <w:sz w:val="20"/>
                <w:szCs w:val="20"/>
                <w:lang w:val="es-CO"/>
              </w:rPr>
            </w:pPr>
          </w:p>
          <w:p w:rsidR="00946249" w:rsidRPr="00946249" w:rsidRDefault="00946249" w:rsidP="00314DF6">
            <w:pPr>
              <w:rPr>
                <w:rFonts w:ascii="Arial" w:hAnsi="Arial" w:cs="Arial"/>
                <w:sz w:val="20"/>
                <w:szCs w:val="20"/>
                <w:lang w:val="es-CO"/>
              </w:rPr>
            </w:pPr>
          </w:p>
        </w:tc>
        <w:tc>
          <w:tcPr>
            <w:tcW w:w="1848" w:type="dxa"/>
            <w:tcBorders>
              <w:top w:val="nil"/>
              <w:left w:val="nil"/>
              <w:bottom w:val="single" w:sz="4" w:space="0" w:color="auto"/>
              <w:right w:val="nil"/>
            </w:tcBorders>
            <w:noWrap/>
            <w:vAlign w:val="bottom"/>
            <w:hideMark/>
          </w:tcPr>
          <w:p w:rsidR="00946249" w:rsidRPr="00946249" w:rsidRDefault="00946249" w:rsidP="00314DF6">
            <w:pPr>
              <w:rPr>
                <w:rFonts w:ascii="Arial" w:hAnsi="Arial" w:cs="Arial"/>
                <w:sz w:val="20"/>
                <w:szCs w:val="20"/>
                <w:lang w:val="es-CO"/>
              </w:rPr>
            </w:pPr>
            <w:r w:rsidRPr="00946249">
              <w:rPr>
                <w:rFonts w:ascii="Arial" w:hAnsi="Arial" w:cs="Arial"/>
                <w:sz w:val="20"/>
                <w:szCs w:val="20"/>
                <w:lang w:val="es-CO"/>
              </w:rPr>
              <w:t> </w:t>
            </w:r>
          </w:p>
        </w:tc>
        <w:tc>
          <w:tcPr>
            <w:tcW w:w="1741" w:type="dxa"/>
            <w:vAlign w:val="bottom"/>
          </w:tcPr>
          <w:p w:rsidR="00946249" w:rsidRPr="00946249" w:rsidRDefault="00946249" w:rsidP="00314DF6">
            <w:pPr>
              <w:rPr>
                <w:rFonts w:ascii="Arial" w:hAnsi="Arial" w:cs="Arial"/>
                <w:sz w:val="20"/>
                <w:szCs w:val="20"/>
                <w:lang w:val="es-CO"/>
              </w:rPr>
            </w:pPr>
          </w:p>
        </w:tc>
        <w:tc>
          <w:tcPr>
            <w:tcW w:w="2840" w:type="dxa"/>
            <w:vAlign w:val="bottom"/>
          </w:tcPr>
          <w:p w:rsidR="00946249" w:rsidRPr="00946249" w:rsidRDefault="00946249" w:rsidP="00314DF6">
            <w:pPr>
              <w:rPr>
                <w:rFonts w:ascii="Arial" w:hAnsi="Arial" w:cs="Arial"/>
                <w:sz w:val="20"/>
                <w:szCs w:val="20"/>
                <w:lang w:val="es-CO"/>
              </w:rPr>
            </w:pPr>
          </w:p>
        </w:tc>
        <w:tc>
          <w:tcPr>
            <w:tcW w:w="1738" w:type="dxa"/>
            <w:vAlign w:val="bottom"/>
          </w:tcPr>
          <w:p w:rsidR="00946249" w:rsidRPr="00946249" w:rsidRDefault="00946249" w:rsidP="00314DF6">
            <w:pPr>
              <w:rPr>
                <w:rFonts w:ascii="Arial" w:hAnsi="Arial" w:cs="Arial"/>
                <w:sz w:val="20"/>
                <w:szCs w:val="20"/>
                <w:lang w:val="es-CO"/>
              </w:rPr>
            </w:pPr>
          </w:p>
        </w:tc>
      </w:tr>
      <w:tr w:rsidR="00946249" w:rsidRPr="00946249" w:rsidTr="00314DF6">
        <w:trPr>
          <w:trHeight w:val="264"/>
          <w:jc w:val="center"/>
        </w:trPr>
        <w:tc>
          <w:tcPr>
            <w:tcW w:w="3402" w:type="dxa"/>
            <w:gridSpan w:val="2"/>
            <w:noWrap/>
            <w:vAlign w:val="bottom"/>
            <w:hideMark/>
          </w:tcPr>
          <w:p w:rsidR="00946249" w:rsidRPr="00946249" w:rsidRDefault="00946249" w:rsidP="00314DF6">
            <w:pPr>
              <w:rPr>
                <w:rFonts w:ascii="Arial" w:hAnsi="Arial" w:cs="Arial"/>
                <w:sz w:val="20"/>
                <w:szCs w:val="20"/>
                <w:lang w:val="es-CO"/>
              </w:rPr>
            </w:pPr>
            <w:r w:rsidRPr="00946249">
              <w:rPr>
                <w:rFonts w:ascii="Arial" w:hAnsi="Arial" w:cs="Arial"/>
                <w:sz w:val="20"/>
                <w:szCs w:val="20"/>
                <w:lang w:val="es-CO"/>
              </w:rPr>
              <w:t>Nombre del Representante Legal</w:t>
            </w:r>
          </w:p>
        </w:tc>
        <w:tc>
          <w:tcPr>
            <w:tcW w:w="1741" w:type="dxa"/>
            <w:vAlign w:val="bottom"/>
          </w:tcPr>
          <w:p w:rsidR="00946249" w:rsidRPr="00946249" w:rsidRDefault="00946249" w:rsidP="00314DF6">
            <w:pPr>
              <w:rPr>
                <w:rFonts w:ascii="Arial" w:hAnsi="Arial" w:cs="Arial"/>
                <w:sz w:val="20"/>
                <w:szCs w:val="20"/>
                <w:lang w:val="es-CO"/>
              </w:rPr>
            </w:pPr>
          </w:p>
        </w:tc>
        <w:tc>
          <w:tcPr>
            <w:tcW w:w="2840" w:type="dxa"/>
            <w:vAlign w:val="bottom"/>
          </w:tcPr>
          <w:p w:rsidR="00946249" w:rsidRPr="00946249" w:rsidRDefault="00946249" w:rsidP="00314DF6">
            <w:pPr>
              <w:rPr>
                <w:rFonts w:ascii="Arial" w:hAnsi="Arial" w:cs="Arial"/>
                <w:sz w:val="20"/>
                <w:szCs w:val="20"/>
                <w:lang w:val="es-CO"/>
              </w:rPr>
            </w:pPr>
          </w:p>
        </w:tc>
        <w:tc>
          <w:tcPr>
            <w:tcW w:w="1738" w:type="dxa"/>
            <w:vAlign w:val="bottom"/>
          </w:tcPr>
          <w:p w:rsidR="00946249" w:rsidRPr="00946249" w:rsidRDefault="00946249" w:rsidP="00314DF6">
            <w:pPr>
              <w:rPr>
                <w:rFonts w:ascii="Arial" w:hAnsi="Arial" w:cs="Arial"/>
                <w:sz w:val="20"/>
                <w:szCs w:val="20"/>
                <w:lang w:val="es-CO"/>
              </w:rPr>
            </w:pPr>
          </w:p>
        </w:tc>
      </w:tr>
      <w:tr w:rsidR="00946249" w:rsidRPr="00946249" w:rsidTr="00314DF6">
        <w:trPr>
          <w:trHeight w:val="264"/>
          <w:jc w:val="center"/>
        </w:trPr>
        <w:tc>
          <w:tcPr>
            <w:tcW w:w="1554" w:type="dxa"/>
            <w:vAlign w:val="bottom"/>
          </w:tcPr>
          <w:p w:rsidR="00946249" w:rsidRPr="00946249" w:rsidRDefault="00946249" w:rsidP="00314DF6">
            <w:pPr>
              <w:rPr>
                <w:rFonts w:ascii="Arial" w:hAnsi="Arial" w:cs="Arial"/>
                <w:sz w:val="20"/>
                <w:szCs w:val="20"/>
                <w:lang w:val="es-CO"/>
              </w:rPr>
            </w:pPr>
          </w:p>
        </w:tc>
        <w:tc>
          <w:tcPr>
            <w:tcW w:w="1848" w:type="dxa"/>
            <w:vAlign w:val="bottom"/>
          </w:tcPr>
          <w:p w:rsidR="00946249" w:rsidRPr="00946249" w:rsidRDefault="00946249" w:rsidP="00314DF6">
            <w:pPr>
              <w:rPr>
                <w:rFonts w:ascii="Arial" w:hAnsi="Arial" w:cs="Arial"/>
                <w:sz w:val="20"/>
                <w:szCs w:val="20"/>
                <w:lang w:val="es-CO"/>
              </w:rPr>
            </w:pPr>
          </w:p>
        </w:tc>
        <w:tc>
          <w:tcPr>
            <w:tcW w:w="1741" w:type="dxa"/>
            <w:vAlign w:val="bottom"/>
          </w:tcPr>
          <w:p w:rsidR="00946249" w:rsidRPr="00946249" w:rsidRDefault="00946249" w:rsidP="00314DF6">
            <w:pPr>
              <w:rPr>
                <w:rFonts w:ascii="Arial" w:hAnsi="Arial" w:cs="Arial"/>
                <w:sz w:val="20"/>
                <w:szCs w:val="20"/>
                <w:lang w:val="es-CO"/>
              </w:rPr>
            </w:pPr>
          </w:p>
        </w:tc>
        <w:tc>
          <w:tcPr>
            <w:tcW w:w="2840" w:type="dxa"/>
            <w:vAlign w:val="bottom"/>
          </w:tcPr>
          <w:p w:rsidR="00946249" w:rsidRPr="00946249" w:rsidRDefault="00946249" w:rsidP="00314DF6">
            <w:pPr>
              <w:rPr>
                <w:rFonts w:ascii="Arial" w:hAnsi="Arial" w:cs="Arial"/>
                <w:sz w:val="20"/>
                <w:szCs w:val="20"/>
                <w:lang w:val="es-CO"/>
              </w:rPr>
            </w:pPr>
          </w:p>
        </w:tc>
        <w:tc>
          <w:tcPr>
            <w:tcW w:w="1738" w:type="dxa"/>
            <w:vAlign w:val="bottom"/>
          </w:tcPr>
          <w:p w:rsidR="00946249" w:rsidRPr="00946249" w:rsidRDefault="00946249" w:rsidP="00314DF6">
            <w:pPr>
              <w:rPr>
                <w:rFonts w:ascii="Arial" w:hAnsi="Arial" w:cs="Arial"/>
                <w:sz w:val="20"/>
                <w:szCs w:val="20"/>
                <w:lang w:val="es-CO"/>
              </w:rPr>
            </w:pPr>
          </w:p>
        </w:tc>
      </w:tr>
      <w:tr w:rsidR="00946249" w:rsidRPr="00946249" w:rsidTr="00314DF6">
        <w:trPr>
          <w:trHeight w:val="264"/>
          <w:jc w:val="center"/>
        </w:trPr>
        <w:tc>
          <w:tcPr>
            <w:tcW w:w="1554" w:type="dxa"/>
            <w:tcBorders>
              <w:top w:val="nil"/>
              <w:left w:val="nil"/>
              <w:bottom w:val="single" w:sz="4" w:space="0" w:color="auto"/>
              <w:right w:val="nil"/>
            </w:tcBorders>
            <w:vAlign w:val="bottom"/>
            <w:hideMark/>
          </w:tcPr>
          <w:p w:rsidR="00946249" w:rsidRPr="00946249" w:rsidRDefault="00946249" w:rsidP="00314DF6">
            <w:pPr>
              <w:rPr>
                <w:rFonts w:ascii="Arial" w:hAnsi="Arial" w:cs="Arial"/>
                <w:sz w:val="20"/>
                <w:szCs w:val="20"/>
                <w:lang w:val="es-CO"/>
              </w:rPr>
            </w:pPr>
          </w:p>
          <w:p w:rsidR="00946249" w:rsidRPr="00946249" w:rsidRDefault="00946249" w:rsidP="00314DF6">
            <w:pPr>
              <w:rPr>
                <w:rFonts w:ascii="Arial" w:hAnsi="Arial" w:cs="Arial"/>
                <w:sz w:val="20"/>
                <w:szCs w:val="20"/>
                <w:lang w:val="es-CO"/>
              </w:rPr>
            </w:pPr>
          </w:p>
          <w:p w:rsidR="00946249" w:rsidRPr="00946249" w:rsidRDefault="00946249" w:rsidP="00314DF6">
            <w:pPr>
              <w:rPr>
                <w:rFonts w:ascii="Arial" w:hAnsi="Arial" w:cs="Arial"/>
                <w:sz w:val="20"/>
                <w:szCs w:val="20"/>
                <w:lang w:val="es-CO"/>
              </w:rPr>
            </w:pPr>
          </w:p>
          <w:p w:rsidR="00946249" w:rsidRPr="00946249" w:rsidRDefault="00946249" w:rsidP="00314DF6">
            <w:pPr>
              <w:rPr>
                <w:rFonts w:ascii="Arial" w:hAnsi="Arial" w:cs="Arial"/>
                <w:sz w:val="20"/>
                <w:szCs w:val="20"/>
                <w:lang w:val="es-CO"/>
              </w:rPr>
            </w:pPr>
          </w:p>
          <w:p w:rsidR="00946249" w:rsidRPr="00946249" w:rsidRDefault="00946249" w:rsidP="00314DF6">
            <w:pPr>
              <w:rPr>
                <w:rFonts w:ascii="Arial" w:hAnsi="Arial" w:cs="Arial"/>
                <w:sz w:val="20"/>
                <w:szCs w:val="20"/>
                <w:lang w:val="es-CO"/>
              </w:rPr>
            </w:pPr>
          </w:p>
        </w:tc>
        <w:tc>
          <w:tcPr>
            <w:tcW w:w="1848" w:type="dxa"/>
            <w:tcBorders>
              <w:top w:val="nil"/>
              <w:left w:val="nil"/>
              <w:bottom w:val="single" w:sz="4" w:space="0" w:color="auto"/>
              <w:right w:val="nil"/>
            </w:tcBorders>
            <w:vAlign w:val="bottom"/>
            <w:hideMark/>
          </w:tcPr>
          <w:p w:rsidR="00946249" w:rsidRPr="00946249" w:rsidRDefault="00946249" w:rsidP="00314DF6">
            <w:pPr>
              <w:rPr>
                <w:rFonts w:ascii="Arial" w:hAnsi="Arial" w:cs="Arial"/>
                <w:sz w:val="20"/>
                <w:szCs w:val="20"/>
                <w:lang w:val="es-CO"/>
              </w:rPr>
            </w:pPr>
            <w:r w:rsidRPr="00946249">
              <w:rPr>
                <w:rFonts w:ascii="Arial" w:hAnsi="Arial" w:cs="Arial"/>
                <w:sz w:val="20"/>
                <w:szCs w:val="20"/>
                <w:lang w:val="es-CO"/>
              </w:rPr>
              <w:t> </w:t>
            </w:r>
          </w:p>
        </w:tc>
        <w:tc>
          <w:tcPr>
            <w:tcW w:w="1741" w:type="dxa"/>
            <w:vAlign w:val="bottom"/>
          </w:tcPr>
          <w:p w:rsidR="00946249" w:rsidRPr="00946249" w:rsidRDefault="00946249" w:rsidP="00314DF6">
            <w:pPr>
              <w:rPr>
                <w:rFonts w:ascii="Arial" w:hAnsi="Arial" w:cs="Arial"/>
                <w:sz w:val="20"/>
                <w:szCs w:val="20"/>
                <w:lang w:val="es-CO"/>
              </w:rPr>
            </w:pPr>
          </w:p>
        </w:tc>
        <w:tc>
          <w:tcPr>
            <w:tcW w:w="2840" w:type="dxa"/>
            <w:vAlign w:val="bottom"/>
          </w:tcPr>
          <w:p w:rsidR="00946249" w:rsidRPr="00946249" w:rsidRDefault="00946249" w:rsidP="00314DF6">
            <w:pPr>
              <w:rPr>
                <w:rFonts w:ascii="Arial" w:hAnsi="Arial" w:cs="Arial"/>
                <w:sz w:val="20"/>
                <w:szCs w:val="20"/>
                <w:lang w:val="es-CO"/>
              </w:rPr>
            </w:pPr>
          </w:p>
        </w:tc>
        <w:tc>
          <w:tcPr>
            <w:tcW w:w="1738" w:type="dxa"/>
            <w:vAlign w:val="bottom"/>
          </w:tcPr>
          <w:p w:rsidR="00946249" w:rsidRPr="00946249" w:rsidRDefault="00946249" w:rsidP="00314DF6">
            <w:pPr>
              <w:rPr>
                <w:rFonts w:ascii="Arial" w:hAnsi="Arial" w:cs="Arial"/>
                <w:sz w:val="20"/>
                <w:szCs w:val="20"/>
                <w:lang w:val="es-CO"/>
              </w:rPr>
            </w:pPr>
          </w:p>
        </w:tc>
      </w:tr>
      <w:tr w:rsidR="00946249" w:rsidRPr="00946249" w:rsidTr="00314DF6">
        <w:trPr>
          <w:trHeight w:val="264"/>
          <w:jc w:val="center"/>
        </w:trPr>
        <w:tc>
          <w:tcPr>
            <w:tcW w:w="3402" w:type="dxa"/>
            <w:gridSpan w:val="2"/>
            <w:noWrap/>
            <w:vAlign w:val="bottom"/>
            <w:hideMark/>
          </w:tcPr>
          <w:p w:rsidR="00946249" w:rsidRPr="00946249" w:rsidRDefault="00946249" w:rsidP="00314DF6">
            <w:pPr>
              <w:rPr>
                <w:rFonts w:ascii="Arial" w:hAnsi="Arial" w:cs="Arial"/>
                <w:sz w:val="20"/>
                <w:szCs w:val="20"/>
                <w:lang w:val="es-CO"/>
              </w:rPr>
            </w:pPr>
            <w:r w:rsidRPr="00946249">
              <w:rPr>
                <w:rFonts w:ascii="Arial" w:hAnsi="Arial" w:cs="Arial"/>
                <w:sz w:val="20"/>
                <w:szCs w:val="20"/>
                <w:lang w:val="es-CO"/>
              </w:rPr>
              <w:t>Firma del Representante Legal</w:t>
            </w:r>
          </w:p>
        </w:tc>
        <w:tc>
          <w:tcPr>
            <w:tcW w:w="1741" w:type="dxa"/>
            <w:vAlign w:val="bottom"/>
          </w:tcPr>
          <w:p w:rsidR="00946249" w:rsidRPr="00946249" w:rsidRDefault="00946249" w:rsidP="00314DF6">
            <w:pPr>
              <w:rPr>
                <w:rFonts w:ascii="Arial" w:hAnsi="Arial" w:cs="Arial"/>
                <w:sz w:val="20"/>
                <w:szCs w:val="20"/>
                <w:lang w:val="es-CO"/>
              </w:rPr>
            </w:pPr>
          </w:p>
        </w:tc>
        <w:tc>
          <w:tcPr>
            <w:tcW w:w="2840" w:type="dxa"/>
            <w:vAlign w:val="bottom"/>
          </w:tcPr>
          <w:p w:rsidR="00946249" w:rsidRPr="00946249" w:rsidRDefault="00946249" w:rsidP="00314DF6">
            <w:pPr>
              <w:rPr>
                <w:rFonts w:ascii="Arial" w:hAnsi="Arial" w:cs="Arial"/>
                <w:sz w:val="20"/>
                <w:szCs w:val="20"/>
                <w:lang w:val="es-CO"/>
              </w:rPr>
            </w:pPr>
          </w:p>
        </w:tc>
        <w:tc>
          <w:tcPr>
            <w:tcW w:w="1738" w:type="dxa"/>
            <w:vAlign w:val="bottom"/>
          </w:tcPr>
          <w:p w:rsidR="00946249" w:rsidRPr="00946249" w:rsidRDefault="00946249" w:rsidP="00314DF6">
            <w:pPr>
              <w:rPr>
                <w:rFonts w:ascii="Arial" w:hAnsi="Arial" w:cs="Arial"/>
                <w:sz w:val="20"/>
                <w:szCs w:val="20"/>
                <w:lang w:val="es-CO"/>
              </w:rPr>
            </w:pPr>
          </w:p>
        </w:tc>
      </w:tr>
    </w:tbl>
    <w:p w:rsidR="00946249" w:rsidRDefault="00946249" w:rsidP="00946249">
      <w:pPr>
        <w:autoSpaceDE w:val="0"/>
        <w:autoSpaceDN w:val="0"/>
        <w:adjustRightInd w:val="0"/>
        <w:jc w:val="center"/>
        <w:rPr>
          <w:b/>
          <w:i/>
          <w:sz w:val="20"/>
          <w:szCs w:val="20"/>
          <w:u w:val="single"/>
          <w:lang w:val="es-CO"/>
        </w:rPr>
      </w:pPr>
    </w:p>
    <w:p w:rsidR="00946249" w:rsidRDefault="00946249" w:rsidP="00502A20">
      <w:pPr>
        <w:autoSpaceDE w:val="0"/>
        <w:autoSpaceDN w:val="0"/>
        <w:adjustRightInd w:val="0"/>
        <w:jc w:val="center"/>
        <w:rPr>
          <w:rFonts w:ascii="Arial" w:hAnsi="Arial" w:cs="Arial"/>
          <w:b/>
          <w:i/>
          <w:sz w:val="20"/>
          <w:szCs w:val="20"/>
          <w:u w:val="single"/>
          <w:lang w:val="es-CO"/>
        </w:rPr>
      </w:pPr>
    </w:p>
    <w:p w:rsidR="00946249" w:rsidRDefault="00946249" w:rsidP="00502A20">
      <w:pPr>
        <w:autoSpaceDE w:val="0"/>
        <w:autoSpaceDN w:val="0"/>
        <w:adjustRightInd w:val="0"/>
        <w:jc w:val="center"/>
        <w:rPr>
          <w:rFonts w:ascii="Arial" w:hAnsi="Arial" w:cs="Arial"/>
          <w:b/>
          <w:i/>
          <w:sz w:val="20"/>
          <w:szCs w:val="20"/>
          <w:u w:val="single"/>
          <w:lang w:val="es-CO"/>
        </w:rPr>
      </w:pPr>
    </w:p>
    <w:p w:rsidR="00946249" w:rsidRDefault="00946249" w:rsidP="00502A20">
      <w:pPr>
        <w:autoSpaceDE w:val="0"/>
        <w:autoSpaceDN w:val="0"/>
        <w:adjustRightInd w:val="0"/>
        <w:jc w:val="center"/>
        <w:rPr>
          <w:rFonts w:ascii="Arial" w:hAnsi="Arial" w:cs="Arial"/>
          <w:b/>
          <w:i/>
          <w:sz w:val="20"/>
          <w:szCs w:val="20"/>
          <w:u w:val="single"/>
          <w:lang w:val="es-CO"/>
        </w:rPr>
      </w:pPr>
    </w:p>
    <w:p w:rsidR="00946249" w:rsidRDefault="00946249" w:rsidP="00502A20">
      <w:pPr>
        <w:autoSpaceDE w:val="0"/>
        <w:autoSpaceDN w:val="0"/>
        <w:adjustRightInd w:val="0"/>
        <w:jc w:val="center"/>
        <w:rPr>
          <w:rFonts w:ascii="Arial" w:hAnsi="Arial" w:cs="Arial"/>
          <w:b/>
          <w:i/>
          <w:sz w:val="20"/>
          <w:szCs w:val="20"/>
          <w:u w:val="single"/>
          <w:lang w:val="es-CO"/>
        </w:rPr>
      </w:pPr>
    </w:p>
    <w:p w:rsidR="00946249" w:rsidRDefault="00946249" w:rsidP="00502A20">
      <w:pPr>
        <w:autoSpaceDE w:val="0"/>
        <w:autoSpaceDN w:val="0"/>
        <w:adjustRightInd w:val="0"/>
        <w:jc w:val="center"/>
        <w:rPr>
          <w:rFonts w:ascii="Arial" w:hAnsi="Arial" w:cs="Arial"/>
          <w:b/>
          <w:i/>
          <w:sz w:val="20"/>
          <w:szCs w:val="20"/>
          <w:u w:val="single"/>
          <w:lang w:val="es-CO"/>
        </w:rPr>
      </w:pPr>
    </w:p>
    <w:p w:rsidR="00946249" w:rsidRDefault="00946249" w:rsidP="00502A20">
      <w:pPr>
        <w:autoSpaceDE w:val="0"/>
        <w:autoSpaceDN w:val="0"/>
        <w:adjustRightInd w:val="0"/>
        <w:jc w:val="center"/>
        <w:rPr>
          <w:rFonts w:ascii="Arial" w:hAnsi="Arial" w:cs="Arial"/>
          <w:b/>
          <w:i/>
          <w:sz w:val="20"/>
          <w:szCs w:val="20"/>
          <w:u w:val="single"/>
          <w:lang w:val="es-CO"/>
        </w:rPr>
      </w:pPr>
    </w:p>
    <w:p w:rsidR="00946249" w:rsidRDefault="00946249" w:rsidP="00502A20">
      <w:pPr>
        <w:autoSpaceDE w:val="0"/>
        <w:autoSpaceDN w:val="0"/>
        <w:adjustRightInd w:val="0"/>
        <w:jc w:val="center"/>
        <w:rPr>
          <w:rFonts w:ascii="Arial" w:hAnsi="Arial" w:cs="Arial"/>
          <w:b/>
          <w:i/>
          <w:sz w:val="20"/>
          <w:szCs w:val="20"/>
          <w:u w:val="single"/>
          <w:lang w:val="es-CO"/>
        </w:rPr>
      </w:pPr>
    </w:p>
    <w:p w:rsidR="00946249" w:rsidRDefault="00946249" w:rsidP="00502A20">
      <w:pPr>
        <w:autoSpaceDE w:val="0"/>
        <w:autoSpaceDN w:val="0"/>
        <w:adjustRightInd w:val="0"/>
        <w:jc w:val="center"/>
        <w:rPr>
          <w:rFonts w:ascii="Arial" w:hAnsi="Arial" w:cs="Arial"/>
          <w:b/>
          <w:i/>
          <w:sz w:val="20"/>
          <w:szCs w:val="20"/>
          <w:u w:val="single"/>
          <w:lang w:val="es-CO"/>
        </w:rPr>
      </w:pPr>
    </w:p>
    <w:p w:rsidR="00946249" w:rsidRDefault="00946249" w:rsidP="00502A20">
      <w:pPr>
        <w:autoSpaceDE w:val="0"/>
        <w:autoSpaceDN w:val="0"/>
        <w:adjustRightInd w:val="0"/>
        <w:jc w:val="center"/>
        <w:rPr>
          <w:rFonts w:ascii="Arial" w:hAnsi="Arial" w:cs="Arial"/>
          <w:b/>
          <w:i/>
          <w:sz w:val="20"/>
          <w:szCs w:val="20"/>
          <w:u w:val="single"/>
          <w:lang w:val="es-CO"/>
        </w:rPr>
      </w:pPr>
    </w:p>
    <w:p w:rsidR="00946249" w:rsidRDefault="00946249" w:rsidP="00502A20">
      <w:pPr>
        <w:autoSpaceDE w:val="0"/>
        <w:autoSpaceDN w:val="0"/>
        <w:adjustRightInd w:val="0"/>
        <w:jc w:val="center"/>
        <w:rPr>
          <w:rFonts w:ascii="Arial" w:hAnsi="Arial" w:cs="Arial"/>
          <w:b/>
          <w:i/>
          <w:sz w:val="20"/>
          <w:szCs w:val="20"/>
          <w:u w:val="single"/>
          <w:lang w:val="es-CO"/>
        </w:rPr>
      </w:pPr>
    </w:p>
    <w:p w:rsidR="00946249" w:rsidRDefault="00946249" w:rsidP="00502A20">
      <w:pPr>
        <w:autoSpaceDE w:val="0"/>
        <w:autoSpaceDN w:val="0"/>
        <w:adjustRightInd w:val="0"/>
        <w:jc w:val="center"/>
        <w:rPr>
          <w:rFonts w:ascii="Arial" w:hAnsi="Arial" w:cs="Arial"/>
          <w:b/>
          <w:i/>
          <w:sz w:val="20"/>
          <w:szCs w:val="20"/>
          <w:u w:val="single"/>
          <w:lang w:val="es-CO"/>
        </w:rPr>
      </w:pPr>
    </w:p>
    <w:p w:rsidR="00946249" w:rsidRDefault="00946249" w:rsidP="00502A20">
      <w:pPr>
        <w:autoSpaceDE w:val="0"/>
        <w:autoSpaceDN w:val="0"/>
        <w:adjustRightInd w:val="0"/>
        <w:jc w:val="center"/>
        <w:rPr>
          <w:rFonts w:ascii="Arial" w:hAnsi="Arial" w:cs="Arial"/>
          <w:b/>
          <w:i/>
          <w:sz w:val="20"/>
          <w:szCs w:val="20"/>
          <w:u w:val="single"/>
          <w:lang w:val="es-CO"/>
        </w:rPr>
      </w:pPr>
    </w:p>
    <w:p w:rsidR="00946249" w:rsidRDefault="00946249" w:rsidP="00502A20">
      <w:pPr>
        <w:autoSpaceDE w:val="0"/>
        <w:autoSpaceDN w:val="0"/>
        <w:adjustRightInd w:val="0"/>
        <w:jc w:val="center"/>
        <w:rPr>
          <w:rFonts w:ascii="Arial" w:hAnsi="Arial" w:cs="Arial"/>
          <w:b/>
          <w:i/>
          <w:sz w:val="20"/>
          <w:szCs w:val="20"/>
          <w:u w:val="single"/>
          <w:lang w:val="es-CO"/>
        </w:rPr>
      </w:pPr>
    </w:p>
    <w:p w:rsidR="00946249" w:rsidRDefault="00946249" w:rsidP="00502A20">
      <w:pPr>
        <w:autoSpaceDE w:val="0"/>
        <w:autoSpaceDN w:val="0"/>
        <w:adjustRightInd w:val="0"/>
        <w:jc w:val="center"/>
        <w:rPr>
          <w:rFonts w:ascii="Arial" w:hAnsi="Arial" w:cs="Arial"/>
          <w:b/>
          <w:i/>
          <w:sz w:val="20"/>
          <w:szCs w:val="20"/>
          <w:u w:val="single"/>
          <w:lang w:val="es-CO"/>
        </w:rPr>
      </w:pPr>
    </w:p>
    <w:p w:rsidR="00946249" w:rsidRDefault="00946249" w:rsidP="00502A20">
      <w:pPr>
        <w:autoSpaceDE w:val="0"/>
        <w:autoSpaceDN w:val="0"/>
        <w:adjustRightInd w:val="0"/>
        <w:jc w:val="center"/>
        <w:rPr>
          <w:rFonts w:ascii="Arial" w:hAnsi="Arial" w:cs="Arial"/>
          <w:b/>
          <w:i/>
          <w:sz w:val="20"/>
          <w:szCs w:val="20"/>
          <w:u w:val="single"/>
          <w:lang w:val="es-CO"/>
        </w:rPr>
      </w:pPr>
    </w:p>
    <w:p w:rsidR="00946249" w:rsidRDefault="00946249" w:rsidP="00502A20">
      <w:pPr>
        <w:autoSpaceDE w:val="0"/>
        <w:autoSpaceDN w:val="0"/>
        <w:adjustRightInd w:val="0"/>
        <w:jc w:val="center"/>
        <w:rPr>
          <w:rFonts w:ascii="Arial" w:hAnsi="Arial" w:cs="Arial"/>
          <w:b/>
          <w:i/>
          <w:sz w:val="20"/>
          <w:szCs w:val="20"/>
          <w:u w:val="single"/>
          <w:lang w:val="es-CO"/>
        </w:rPr>
      </w:pPr>
    </w:p>
    <w:p w:rsidR="00946249" w:rsidRDefault="00946249" w:rsidP="00502A20">
      <w:pPr>
        <w:autoSpaceDE w:val="0"/>
        <w:autoSpaceDN w:val="0"/>
        <w:adjustRightInd w:val="0"/>
        <w:jc w:val="center"/>
        <w:rPr>
          <w:rFonts w:ascii="Arial" w:hAnsi="Arial" w:cs="Arial"/>
          <w:b/>
          <w:i/>
          <w:sz w:val="20"/>
          <w:szCs w:val="20"/>
          <w:u w:val="single"/>
          <w:lang w:val="es-CO"/>
        </w:rPr>
      </w:pPr>
    </w:p>
    <w:p w:rsidR="00946249" w:rsidRDefault="00946249" w:rsidP="00502A20">
      <w:pPr>
        <w:autoSpaceDE w:val="0"/>
        <w:autoSpaceDN w:val="0"/>
        <w:adjustRightInd w:val="0"/>
        <w:jc w:val="center"/>
        <w:rPr>
          <w:rFonts w:ascii="Arial" w:hAnsi="Arial" w:cs="Arial"/>
          <w:b/>
          <w:i/>
          <w:sz w:val="20"/>
          <w:szCs w:val="20"/>
          <w:u w:val="single"/>
          <w:lang w:val="es-CO"/>
        </w:rPr>
      </w:pPr>
    </w:p>
    <w:p w:rsidR="00946249" w:rsidRPr="001C66A0" w:rsidRDefault="00946249" w:rsidP="00502A20">
      <w:pPr>
        <w:autoSpaceDE w:val="0"/>
        <w:autoSpaceDN w:val="0"/>
        <w:adjustRightInd w:val="0"/>
        <w:jc w:val="center"/>
        <w:rPr>
          <w:rFonts w:ascii="Arial" w:hAnsi="Arial" w:cs="Arial"/>
          <w:b/>
          <w:i/>
          <w:sz w:val="20"/>
          <w:szCs w:val="20"/>
          <w:u w:val="single"/>
          <w:lang w:val="es-CO"/>
        </w:rPr>
      </w:pPr>
    </w:p>
    <w:p w:rsidR="00946249" w:rsidRDefault="00946249" w:rsidP="00946249">
      <w:pPr>
        <w:autoSpaceDE w:val="0"/>
        <w:autoSpaceDN w:val="0"/>
        <w:adjustRightInd w:val="0"/>
        <w:jc w:val="center"/>
        <w:rPr>
          <w:rFonts w:ascii="Arial" w:hAnsi="Arial" w:cs="Arial"/>
          <w:b/>
          <w:i/>
          <w:sz w:val="20"/>
          <w:szCs w:val="20"/>
          <w:u w:val="single"/>
          <w:lang w:val="es-CO"/>
        </w:rPr>
      </w:pPr>
      <w:r w:rsidRPr="001C66A0">
        <w:rPr>
          <w:rFonts w:ascii="Arial" w:hAnsi="Arial" w:cs="Arial"/>
          <w:b/>
          <w:i/>
          <w:sz w:val="20"/>
          <w:szCs w:val="20"/>
          <w:u w:val="single"/>
          <w:lang w:val="es-CO"/>
        </w:rPr>
        <w:lastRenderedPageBreak/>
        <w:t xml:space="preserve">ANEXO N°. </w:t>
      </w:r>
      <w:r>
        <w:rPr>
          <w:rFonts w:ascii="Arial" w:hAnsi="Arial" w:cs="Arial"/>
          <w:b/>
          <w:i/>
          <w:sz w:val="20"/>
          <w:szCs w:val="20"/>
          <w:u w:val="single"/>
          <w:lang w:val="es-CO"/>
        </w:rPr>
        <w:t>12</w:t>
      </w:r>
      <w:r w:rsidRPr="001C66A0">
        <w:rPr>
          <w:rFonts w:ascii="Arial" w:hAnsi="Arial" w:cs="Arial"/>
          <w:b/>
          <w:i/>
          <w:sz w:val="20"/>
          <w:szCs w:val="20"/>
          <w:u w:val="single"/>
          <w:lang w:val="es-CO"/>
        </w:rPr>
        <w:t xml:space="preserve"> </w:t>
      </w:r>
    </w:p>
    <w:p w:rsidR="00502A20" w:rsidRDefault="00502A20" w:rsidP="00502A20">
      <w:pPr>
        <w:autoSpaceDE w:val="0"/>
        <w:autoSpaceDN w:val="0"/>
        <w:adjustRightInd w:val="0"/>
        <w:jc w:val="center"/>
        <w:rPr>
          <w:rFonts w:ascii="Arial" w:hAnsi="Arial" w:cs="Arial"/>
          <w:b/>
          <w:sz w:val="20"/>
          <w:szCs w:val="20"/>
          <w:lang w:val="es-CO"/>
        </w:rPr>
      </w:pPr>
    </w:p>
    <w:p w:rsidR="00946249" w:rsidRDefault="00946249" w:rsidP="00502A20">
      <w:pPr>
        <w:autoSpaceDE w:val="0"/>
        <w:autoSpaceDN w:val="0"/>
        <w:adjustRightInd w:val="0"/>
        <w:jc w:val="center"/>
        <w:rPr>
          <w:rFonts w:ascii="Arial" w:hAnsi="Arial" w:cs="Arial"/>
          <w:b/>
          <w:sz w:val="20"/>
          <w:szCs w:val="20"/>
          <w:lang w:val="es-CO"/>
        </w:rPr>
      </w:pPr>
    </w:p>
    <w:p w:rsidR="00AA7D1A" w:rsidRPr="00666C17" w:rsidRDefault="00AA7D1A" w:rsidP="00AA7D1A">
      <w:pPr>
        <w:pStyle w:val="Prrafodelista"/>
        <w:tabs>
          <w:tab w:val="left" w:pos="240"/>
          <w:tab w:val="left" w:pos="6210"/>
        </w:tabs>
        <w:ind w:left="0"/>
        <w:jc w:val="center"/>
        <w:rPr>
          <w:rFonts w:ascii="Arial" w:hAnsi="Arial" w:cs="Arial"/>
          <w:i/>
          <w:sz w:val="20"/>
          <w:szCs w:val="20"/>
          <w:u w:val="single"/>
        </w:rPr>
      </w:pPr>
      <w:r w:rsidRPr="00666C17">
        <w:rPr>
          <w:rFonts w:ascii="Arial" w:hAnsi="Arial" w:cs="Arial"/>
          <w:b/>
          <w:bCs/>
          <w:i/>
          <w:sz w:val="20"/>
          <w:szCs w:val="20"/>
          <w:u w:val="single"/>
        </w:rPr>
        <w:t xml:space="preserve">FICHA TÉCNICA DE PRODUCTOS O SERVICIOS </w:t>
      </w:r>
    </w:p>
    <w:p w:rsidR="00AA7D1A" w:rsidRPr="00666C17" w:rsidRDefault="00AA7D1A" w:rsidP="00AA7D1A">
      <w:pPr>
        <w:autoSpaceDE w:val="0"/>
        <w:autoSpaceDN w:val="0"/>
        <w:adjustRightInd w:val="0"/>
        <w:ind w:firstLine="24"/>
        <w:jc w:val="center"/>
        <w:rPr>
          <w:rFonts w:ascii="Arial" w:hAnsi="Arial" w:cs="Arial"/>
          <w:i/>
          <w:sz w:val="20"/>
          <w:szCs w:val="20"/>
          <w:u w:val="single"/>
        </w:rPr>
      </w:pPr>
    </w:p>
    <w:p w:rsidR="00AA7D1A" w:rsidRPr="001C6674" w:rsidRDefault="00AA7D1A" w:rsidP="00AA7D1A">
      <w:pPr>
        <w:jc w:val="center"/>
        <w:rPr>
          <w:rFonts w:ascii="Arial" w:hAnsi="Arial" w:cs="Arial"/>
          <w:b/>
          <w:sz w:val="20"/>
          <w:szCs w:val="20"/>
        </w:rPr>
      </w:pPr>
      <w:r>
        <w:rPr>
          <w:rFonts w:ascii="Arial" w:hAnsi="Arial" w:cs="Arial"/>
          <w:b/>
          <w:i/>
          <w:sz w:val="20"/>
          <w:szCs w:val="20"/>
          <w:u w:val="single"/>
        </w:rPr>
        <w:t>CONSULTA DE OFTALMOLOGIA</w:t>
      </w:r>
    </w:p>
    <w:p w:rsidR="00AA7D1A" w:rsidRPr="000E0F8A" w:rsidRDefault="00AA7D1A" w:rsidP="00AA7D1A">
      <w:pPr>
        <w:jc w:val="both"/>
        <w:rPr>
          <w:rFonts w:ascii="Arial" w:hAnsi="Arial" w:cs="Arial"/>
          <w:sz w:val="20"/>
          <w:szCs w:val="20"/>
        </w:rPr>
      </w:pPr>
    </w:p>
    <w:p w:rsidR="00AA7D1A" w:rsidRPr="009B3ABC" w:rsidRDefault="00AA7D1A" w:rsidP="000B19A6">
      <w:pPr>
        <w:pStyle w:val="Prrafodelista"/>
        <w:numPr>
          <w:ilvl w:val="0"/>
          <w:numId w:val="41"/>
        </w:numPr>
        <w:jc w:val="both"/>
        <w:rPr>
          <w:rFonts w:ascii="Arial" w:hAnsi="Arial" w:cs="Arial"/>
          <w:sz w:val="20"/>
          <w:szCs w:val="20"/>
        </w:rPr>
      </w:pPr>
      <w:r w:rsidRPr="009B3ABC">
        <w:rPr>
          <w:rFonts w:ascii="Arial" w:hAnsi="Arial" w:cs="Arial"/>
          <w:sz w:val="20"/>
          <w:szCs w:val="20"/>
        </w:rPr>
        <w:t xml:space="preserve">Garantizar la prestación de </w:t>
      </w:r>
      <w:r>
        <w:rPr>
          <w:rFonts w:ascii="Arial" w:hAnsi="Arial" w:cs="Arial"/>
          <w:sz w:val="20"/>
          <w:szCs w:val="20"/>
        </w:rPr>
        <w:t xml:space="preserve">consulta de </w:t>
      </w:r>
      <w:r w:rsidR="00D21F30">
        <w:rPr>
          <w:rFonts w:ascii="Arial" w:hAnsi="Arial" w:cs="Arial"/>
          <w:sz w:val="20"/>
          <w:szCs w:val="20"/>
        </w:rPr>
        <w:t>Oftalmología</w:t>
      </w:r>
      <w:r>
        <w:rPr>
          <w:rFonts w:ascii="Arial" w:hAnsi="Arial" w:cs="Arial"/>
          <w:sz w:val="20"/>
          <w:szCs w:val="20"/>
        </w:rPr>
        <w:t xml:space="preserve"> para </w:t>
      </w:r>
      <w:r w:rsidRPr="009B3ABC">
        <w:rPr>
          <w:rFonts w:ascii="Arial" w:hAnsi="Arial" w:cs="Arial"/>
          <w:sz w:val="20"/>
          <w:szCs w:val="20"/>
        </w:rPr>
        <w:t xml:space="preserve">el paciente pediátrico y adulto, así como el suministro de medicamentos para los procedimientos que lo requieran,  insumos y elementos que sean necesarios para garantizar de manera oportuna las atenciones que requieran los usuarios del subsistema de salud de la policía nacional de la seccional sanidad Antioquia.    </w:t>
      </w:r>
    </w:p>
    <w:p w:rsidR="00AA7D1A" w:rsidRDefault="00AA7D1A" w:rsidP="000B19A6">
      <w:pPr>
        <w:pStyle w:val="Prrafodelista"/>
        <w:numPr>
          <w:ilvl w:val="0"/>
          <w:numId w:val="6"/>
        </w:numPr>
        <w:ind w:left="709" w:hanging="425"/>
        <w:jc w:val="both"/>
        <w:rPr>
          <w:rFonts w:ascii="Arial" w:hAnsi="Arial" w:cs="Arial"/>
          <w:sz w:val="20"/>
          <w:szCs w:val="20"/>
        </w:rPr>
      </w:pPr>
      <w:r w:rsidRPr="009B3ABC">
        <w:rPr>
          <w:rFonts w:ascii="Arial" w:hAnsi="Arial" w:cs="Arial"/>
          <w:sz w:val="20"/>
          <w:szCs w:val="20"/>
        </w:rPr>
        <w:t>Garantiza el servicio oportuno para los pacientes que por su condición clínica, comorbilidades o por la técnica del procedimien</w:t>
      </w:r>
      <w:r>
        <w:rPr>
          <w:rFonts w:ascii="Arial" w:hAnsi="Arial" w:cs="Arial"/>
          <w:sz w:val="20"/>
          <w:szCs w:val="20"/>
        </w:rPr>
        <w:t>to así lo requiere.</w:t>
      </w:r>
    </w:p>
    <w:p w:rsidR="00AA7D1A" w:rsidRPr="00D46A59" w:rsidRDefault="00AA7D1A" w:rsidP="000B19A6">
      <w:pPr>
        <w:pStyle w:val="Prrafodelista"/>
        <w:numPr>
          <w:ilvl w:val="0"/>
          <w:numId w:val="6"/>
        </w:numPr>
        <w:ind w:left="709" w:hanging="425"/>
        <w:jc w:val="both"/>
        <w:rPr>
          <w:rFonts w:ascii="Arial" w:hAnsi="Arial" w:cs="Arial"/>
          <w:sz w:val="20"/>
          <w:szCs w:val="20"/>
        </w:rPr>
      </w:pPr>
      <w:r w:rsidRPr="00D46A59">
        <w:rPr>
          <w:rFonts w:ascii="Arial" w:hAnsi="Arial" w:cs="Arial"/>
          <w:sz w:val="20"/>
          <w:szCs w:val="20"/>
        </w:rPr>
        <w:t>Oportunidad: El oferente debe estar en condiciones de prestar los servicios con la oportunidad mínima a continuación detallada: consulta externa y apoyo diagnostico hasta 20 días calendario, otros procedimientos y cirugías hasta 15 días y urgencias en las primeras 24 horas y en todos los casos igual o menor a la oferta presentada, oportunidad estipulada en las Resoluciones, 1446 de mayo 8 de 2006 y Resolución</w:t>
      </w:r>
      <w:r w:rsidRPr="00D46A59">
        <w:rPr>
          <w:rFonts w:ascii="Arial" w:hAnsi="Arial" w:cs="Arial"/>
          <w:b/>
          <w:bCs/>
          <w:sz w:val="20"/>
          <w:szCs w:val="20"/>
        </w:rPr>
        <w:t xml:space="preserve"> </w:t>
      </w:r>
      <w:r w:rsidRPr="00D46A59">
        <w:rPr>
          <w:rFonts w:ascii="Arial" w:hAnsi="Arial" w:cs="Arial"/>
          <w:bCs/>
          <w:sz w:val="20"/>
          <w:szCs w:val="20"/>
        </w:rPr>
        <w:t xml:space="preserve">1552 de mayo 14 de 2013 MINPROTECCION y circular única título II de SUPERSALUD </w:t>
      </w:r>
      <w:hyperlink r:id="rId21" w:history="1">
        <w:r w:rsidRPr="00D46A59">
          <w:rPr>
            <w:rStyle w:val="Hipervnculo"/>
            <w:rFonts w:cs="Arial"/>
            <w:color w:val="0000CC"/>
            <w:sz w:val="20"/>
            <w:szCs w:val="20"/>
          </w:rPr>
          <w:t>http://www.supersalud.gov.co/supersalud/LinkClick.aspx?fileticket=wCkTy84Cv8I=&amp;tabid=103</w:t>
        </w:r>
      </w:hyperlink>
    </w:p>
    <w:p w:rsidR="00AA7D1A" w:rsidRPr="000E0F8A" w:rsidRDefault="00AA7D1A" w:rsidP="000B19A6">
      <w:pPr>
        <w:pStyle w:val="Prrafodelista"/>
        <w:numPr>
          <w:ilvl w:val="0"/>
          <w:numId w:val="6"/>
        </w:numPr>
        <w:ind w:left="709" w:hanging="425"/>
        <w:jc w:val="both"/>
        <w:rPr>
          <w:rFonts w:ascii="Arial" w:hAnsi="Arial" w:cs="Arial"/>
          <w:bCs/>
          <w:sz w:val="20"/>
          <w:szCs w:val="20"/>
        </w:rPr>
      </w:pPr>
      <w:r w:rsidRPr="000E0F8A">
        <w:rPr>
          <w:rFonts w:ascii="Arial" w:hAnsi="Arial" w:cs="Arial"/>
          <w:sz w:val="20"/>
          <w:szCs w:val="20"/>
        </w:rPr>
        <w:t xml:space="preserve">Garantiza disponibilidad de atención </w:t>
      </w:r>
      <w:r>
        <w:rPr>
          <w:rFonts w:ascii="Arial" w:hAnsi="Arial" w:cs="Arial"/>
          <w:sz w:val="20"/>
          <w:szCs w:val="20"/>
        </w:rPr>
        <w:t xml:space="preserve">de </w:t>
      </w:r>
      <w:proofErr w:type="spellStart"/>
      <w:r w:rsidR="00D21F30">
        <w:rPr>
          <w:rFonts w:ascii="Arial" w:hAnsi="Arial" w:cs="Arial"/>
          <w:sz w:val="20"/>
          <w:szCs w:val="20"/>
        </w:rPr>
        <w:t>oftalmologia</w:t>
      </w:r>
      <w:proofErr w:type="spellEnd"/>
      <w:r w:rsidRPr="000E0F8A">
        <w:rPr>
          <w:rFonts w:ascii="Arial" w:hAnsi="Arial" w:cs="Arial"/>
          <w:sz w:val="20"/>
          <w:szCs w:val="20"/>
        </w:rPr>
        <w:t xml:space="preserve"> acuerdo a la oferta y horarios de atención presentados.</w:t>
      </w:r>
    </w:p>
    <w:p w:rsidR="00AA7D1A" w:rsidRPr="000E0F8A" w:rsidRDefault="00AA7D1A" w:rsidP="000B19A6">
      <w:pPr>
        <w:pStyle w:val="Prrafodelista"/>
        <w:numPr>
          <w:ilvl w:val="0"/>
          <w:numId w:val="6"/>
        </w:numPr>
        <w:ind w:left="709" w:hanging="425"/>
        <w:jc w:val="both"/>
        <w:rPr>
          <w:rFonts w:ascii="Arial" w:hAnsi="Arial" w:cs="Arial"/>
          <w:bCs/>
          <w:sz w:val="20"/>
          <w:szCs w:val="20"/>
        </w:rPr>
      </w:pPr>
      <w:r w:rsidRPr="000E0F8A">
        <w:rPr>
          <w:rFonts w:ascii="Arial" w:hAnsi="Arial" w:cs="Arial"/>
          <w:sz w:val="20"/>
          <w:szCs w:val="20"/>
        </w:rPr>
        <w:t xml:space="preserve">Garantiza la realización de </w:t>
      </w:r>
      <w:r>
        <w:rPr>
          <w:rFonts w:ascii="Arial" w:hAnsi="Arial" w:cs="Arial"/>
          <w:sz w:val="20"/>
          <w:szCs w:val="20"/>
        </w:rPr>
        <w:t>consultas</w:t>
      </w:r>
      <w:r w:rsidRPr="000E0F8A">
        <w:rPr>
          <w:rFonts w:ascii="Arial" w:hAnsi="Arial" w:cs="Arial"/>
          <w:sz w:val="20"/>
          <w:szCs w:val="20"/>
        </w:rPr>
        <w:t xml:space="preserve"> </w:t>
      </w:r>
      <w:r>
        <w:rPr>
          <w:rFonts w:ascii="Arial" w:hAnsi="Arial" w:cs="Arial"/>
          <w:sz w:val="20"/>
          <w:szCs w:val="20"/>
        </w:rPr>
        <w:t xml:space="preserve">para </w:t>
      </w:r>
      <w:r w:rsidRPr="000E0F8A">
        <w:rPr>
          <w:rFonts w:ascii="Arial" w:hAnsi="Arial" w:cs="Arial"/>
          <w:sz w:val="20"/>
          <w:szCs w:val="20"/>
        </w:rPr>
        <w:t xml:space="preserve">la atención </w:t>
      </w:r>
      <w:r>
        <w:rPr>
          <w:rFonts w:ascii="Arial" w:hAnsi="Arial" w:cs="Arial"/>
          <w:sz w:val="20"/>
          <w:szCs w:val="20"/>
        </w:rPr>
        <w:t>de</w:t>
      </w:r>
      <w:r w:rsidRPr="000E0F8A">
        <w:rPr>
          <w:rFonts w:ascii="Arial" w:hAnsi="Arial" w:cs="Arial"/>
          <w:sz w:val="20"/>
          <w:szCs w:val="20"/>
        </w:rPr>
        <w:t xml:space="preserve"> los pacientes de cualquier edad, (entre ellos a neonato, pediátrico y adulto mayor) tanto en el ámbito ambulatorio y hospitalario, en </w:t>
      </w:r>
      <w:r>
        <w:rPr>
          <w:rFonts w:ascii="Arial" w:hAnsi="Arial" w:cs="Arial"/>
          <w:sz w:val="20"/>
          <w:szCs w:val="20"/>
        </w:rPr>
        <w:t>el lugar ofertado</w:t>
      </w:r>
      <w:r w:rsidRPr="000E0F8A">
        <w:rPr>
          <w:rFonts w:ascii="Arial" w:hAnsi="Arial" w:cs="Arial"/>
          <w:sz w:val="20"/>
          <w:szCs w:val="20"/>
        </w:rPr>
        <w:t>.</w:t>
      </w:r>
    </w:p>
    <w:p w:rsidR="00AA7D1A" w:rsidRDefault="00AA7D1A" w:rsidP="000B19A6">
      <w:pPr>
        <w:pStyle w:val="Prrafodelista"/>
        <w:numPr>
          <w:ilvl w:val="0"/>
          <w:numId w:val="6"/>
        </w:numPr>
        <w:ind w:left="709" w:hanging="425"/>
        <w:jc w:val="both"/>
        <w:rPr>
          <w:rFonts w:ascii="Arial" w:eastAsia="Calibri" w:hAnsi="Arial" w:cs="Arial"/>
          <w:sz w:val="20"/>
          <w:szCs w:val="20"/>
        </w:rPr>
      </w:pPr>
      <w:r w:rsidRPr="00E57C43">
        <w:rPr>
          <w:rFonts w:ascii="Arial" w:eastAsia="Calibri" w:hAnsi="Arial" w:cs="Arial"/>
          <w:sz w:val="20"/>
          <w:szCs w:val="20"/>
        </w:rPr>
        <w:t xml:space="preserve">El contratista deberá tener como mínimo el recurso humano que </w:t>
      </w:r>
      <w:r>
        <w:rPr>
          <w:rFonts w:ascii="Arial" w:eastAsia="Calibri" w:hAnsi="Arial" w:cs="Arial"/>
          <w:sz w:val="20"/>
          <w:szCs w:val="20"/>
        </w:rPr>
        <w:t>garantice la prestación de</w:t>
      </w:r>
      <w:r w:rsidRPr="00E57C43">
        <w:rPr>
          <w:rFonts w:ascii="Arial" w:eastAsia="Calibri" w:hAnsi="Arial" w:cs="Arial"/>
          <w:sz w:val="20"/>
          <w:szCs w:val="20"/>
        </w:rPr>
        <w:t xml:space="preserve"> los servicios objeto del contrato; debiendo demostrar la experiencia de dos años como mínimo de los profesionales asignados por el contratista</w:t>
      </w:r>
    </w:p>
    <w:p w:rsidR="00AA7D1A" w:rsidRPr="00D46A59" w:rsidRDefault="00AA7D1A" w:rsidP="000B19A6">
      <w:pPr>
        <w:pStyle w:val="Prrafodelista"/>
        <w:numPr>
          <w:ilvl w:val="0"/>
          <w:numId w:val="6"/>
        </w:numPr>
        <w:ind w:left="709" w:hanging="425"/>
        <w:jc w:val="both"/>
        <w:rPr>
          <w:rFonts w:ascii="Arial" w:eastAsia="Calibri" w:hAnsi="Arial" w:cs="Arial"/>
          <w:sz w:val="20"/>
          <w:szCs w:val="20"/>
        </w:rPr>
      </w:pPr>
      <w:r w:rsidRPr="00D46A59">
        <w:rPr>
          <w:rFonts w:ascii="Arial" w:eastAsia="Calibri" w:hAnsi="Arial" w:cs="Arial"/>
          <w:sz w:val="20"/>
          <w:szCs w:val="20"/>
        </w:rPr>
        <w:t xml:space="preserve">El contratista deberá </w:t>
      </w:r>
      <w:r>
        <w:rPr>
          <w:rFonts w:ascii="Arial" w:eastAsia="Calibri" w:hAnsi="Arial" w:cs="Arial"/>
          <w:sz w:val="20"/>
          <w:szCs w:val="20"/>
        </w:rPr>
        <w:t xml:space="preserve">informar oportunamente la cancelación del agendamiento, garantizara la oportunidad en otro horario con el fin de evitar inconvenientes con los usuarios. </w:t>
      </w:r>
    </w:p>
    <w:p w:rsidR="00AA7D1A" w:rsidRPr="000E0F8A" w:rsidRDefault="00AA7D1A" w:rsidP="000B19A6">
      <w:pPr>
        <w:pStyle w:val="Prrafodelista"/>
        <w:numPr>
          <w:ilvl w:val="0"/>
          <w:numId w:val="6"/>
        </w:numPr>
        <w:ind w:left="709" w:hanging="425"/>
        <w:jc w:val="both"/>
        <w:rPr>
          <w:rFonts w:ascii="Arial" w:eastAsia="Calibri" w:hAnsi="Arial" w:cs="Arial"/>
          <w:sz w:val="20"/>
          <w:szCs w:val="20"/>
        </w:rPr>
      </w:pPr>
      <w:r w:rsidRPr="000E0F8A">
        <w:rPr>
          <w:rFonts w:ascii="Arial" w:eastAsia="Calibri" w:hAnsi="Arial" w:cs="Arial"/>
          <w:sz w:val="20"/>
          <w:szCs w:val="20"/>
        </w:rPr>
        <w:t xml:space="preserve">Designar un coordinador quien cumplirá las funciones de interlocutor entre el contratista y el </w:t>
      </w:r>
      <w:r>
        <w:rPr>
          <w:rFonts w:ascii="Arial" w:eastAsia="Calibri" w:hAnsi="Arial" w:cs="Arial"/>
          <w:sz w:val="20"/>
          <w:szCs w:val="20"/>
        </w:rPr>
        <w:t xml:space="preserve">o </w:t>
      </w:r>
      <w:r w:rsidRPr="000E0F8A">
        <w:rPr>
          <w:rFonts w:ascii="Arial" w:eastAsia="Calibri" w:hAnsi="Arial" w:cs="Arial"/>
          <w:sz w:val="20"/>
          <w:szCs w:val="20"/>
        </w:rPr>
        <w:t>supervisor del contrato, que  en concordancia con el Jefe del Grupo de Prestación de Servicios Asistenciales de la Clínica Regional Valle de Aburra y la oficina de Garantía de la Calidad, den solución a los inconvenientes que se les presente a los pacientes.</w:t>
      </w:r>
    </w:p>
    <w:p w:rsidR="00AA7D1A" w:rsidRPr="00D3665F" w:rsidRDefault="00AA7D1A" w:rsidP="000B19A6">
      <w:pPr>
        <w:pStyle w:val="Prrafodelista"/>
        <w:numPr>
          <w:ilvl w:val="0"/>
          <w:numId w:val="6"/>
        </w:numPr>
        <w:ind w:left="709" w:hanging="425"/>
        <w:jc w:val="both"/>
        <w:rPr>
          <w:rFonts w:ascii="Arial" w:hAnsi="Arial" w:cs="Arial"/>
          <w:bCs/>
          <w:sz w:val="20"/>
          <w:szCs w:val="20"/>
        </w:rPr>
      </w:pPr>
      <w:r>
        <w:rPr>
          <w:rFonts w:ascii="Arial" w:hAnsi="Arial" w:cs="Arial"/>
          <w:color w:val="000000"/>
          <w:sz w:val="20"/>
          <w:szCs w:val="20"/>
        </w:rPr>
        <w:t xml:space="preserve">El contratista se compromete a suministrar todos los insumos administrativos requeridos para la realización de todos los estudios ofertados. </w:t>
      </w:r>
    </w:p>
    <w:p w:rsidR="00AA7D1A" w:rsidRDefault="00AA7D1A" w:rsidP="000B19A6">
      <w:pPr>
        <w:pStyle w:val="Prrafodelista"/>
        <w:numPr>
          <w:ilvl w:val="0"/>
          <w:numId w:val="6"/>
        </w:numPr>
        <w:ind w:left="709" w:hanging="425"/>
        <w:jc w:val="both"/>
        <w:rPr>
          <w:rFonts w:ascii="Arial" w:hAnsi="Arial" w:cs="Arial"/>
          <w:bCs/>
          <w:sz w:val="20"/>
          <w:szCs w:val="20"/>
        </w:rPr>
      </w:pPr>
      <w:r>
        <w:rPr>
          <w:rFonts w:ascii="Arial" w:hAnsi="Arial" w:cs="Arial"/>
          <w:bCs/>
          <w:sz w:val="20"/>
          <w:szCs w:val="20"/>
        </w:rPr>
        <w:t xml:space="preserve">El oferente debe garantizar el mantenimiento de los precios (incluye medicamentos e insumos) durante la vigencia del contrato. </w:t>
      </w:r>
    </w:p>
    <w:p w:rsidR="00094AD4" w:rsidRDefault="00094AD4" w:rsidP="000B19A6">
      <w:pPr>
        <w:pStyle w:val="Prrafodelista"/>
        <w:numPr>
          <w:ilvl w:val="0"/>
          <w:numId w:val="6"/>
        </w:numPr>
        <w:ind w:left="709" w:hanging="425"/>
        <w:jc w:val="both"/>
        <w:rPr>
          <w:rFonts w:ascii="Arial" w:hAnsi="Arial" w:cs="Arial"/>
          <w:bCs/>
          <w:sz w:val="20"/>
          <w:szCs w:val="20"/>
        </w:rPr>
      </w:pPr>
      <w:r>
        <w:rPr>
          <w:rFonts w:ascii="Arial" w:hAnsi="Arial" w:cs="Arial"/>
          <w:bCs/>
          <w:sz w:val="20"/>
          <w:szCs w:val="20"/>
        </w:rPr>
        <w:t xml:space="preserve">Enviar reporte mensual de usuarios que </w:t>
      </w:r>
      <w:proofErr w:type="spellStart"/>
      <w:r>
        <w:rPr>
          <w:rFonts w:ascii="Arial" w:hAnsi="Arial" w:cs="Arial"/>
          <w:bCs/>
          <w:sz w:val="20"/>
          <w:szCs w:val="20"/>
        </w:rPr>
        <w:t>inasisten</w:t>
      </w:r>
      <w:proofErr w:type="spellEnd"/>
      <w:r>
        <w:rPr>
          <w:rFonts w:ascii="Arial" w:hAnsi="Arial" w:cs="Arial"/>
          <w:bCs/>
          <w:sz w:val="20"/>
          <w:szCs w:val="20"/>
        </w:rPr>
        <w:t xml:space="preserve"> a las consulta y/o procedimientos agendados por parte del contratista al correo </w:t>
      </w:r>
      <w:hyperlink r:id="rId22" w:history="1">
        <w:r w:rsidRPr="003C52B0">
          <w:rPr>
            <w:rStyle w:val="Hipervnculo"/>
            <w:rFonts w:ascii="Arial" w:hAnsi="Arial" w:cs="Arial"/>
            <w:bCs/>
            <w:sz w:val="20"/>
            <w:szCs w:val="20"/>
          </w:rPr>
          <w:t>Meval.secsa-referencia@policia.gov.co</w:t>
        </w:r>
      </w:hyperlink>
      <w:r>
        <w:rPr>
          <w:rFonts w:ascii="Arial" w:hAnsi="Arial" w:cs="Arial"/>
          <w:bCs/>
          <w:sz w:val="20"/>
          <w:szCs w:val="20"/>
        </w:rPr>
        <w:t xml:space="preserve"> </w:t>
      </w:r>
    </w:p>
    <w:p w:rsidR="00AA7D1A" w:rsidRPr="00060186" w:rsidRDefault="00AA7D1A" w:rsidP="00AA7D1A">
      <w:pPr>
        <w:autoSpaceDE w:val="0"/>
        <w:autoSpaceDN w:val="0"/>
        <w:adjustRightInd w:val="0"/>
        <w:jc w:val="center"/>
        <w:rPr>
          <w:rFonts w:ascii="Arial" w:hAnsi="Arial" w:cs="Arial"/>
          <w:b/>
          <w:i/>
          <w:sz w:val="20"/>
          <w:szCs w:val="20"/>
          <w:u w:val="single"/>
          <w:lang w:val="es-CO"/>
        </w:rPr>
      </w:pPr>
      <w:r w:rsidRPr="00060186">
        <w:rPr>
          <w:rFonts w:ascii="Arial" w:hAnsi="Arial" w:cs="Arial"/>
          <w:b/>
          <w:i/>
          <w:sz w:val="20"/>
          <w:szCs w:val="20"/>
          <w:u w:val="single"/>
          <w:lang w:val="es-CO"/>
        </w:rPr>
        <w:t xml:space="preserve"> </w:t>
      </w:r>
    </w:p>
    <w:p w:rsidR="00AA7D1A" w:rsidRDefault="00AA7D1A" w:rsidP="00AA7D1A">
      <w:pPr>
        <w:pStyle w:val="Prrafodelista"/>
        <w:ind w:left="0"/>
        <w:jc w:val="center"/>
        <w:rPr>
          <w:rFonts w:ascii="Arial" w:hAnsi="Arial" w:cs="Arial"/>
          <w:b/>
          <w:i/>
          <w:sz w:val="20"/>
          <w:szCs w:val="20"/>
          <w:u w:val="single"/>
        </w:rPr>
      </w:pPr>
    </w:p>
    <w:p w:rsidR="00AA7D1A" w:rsidRDefault="00AA7D1A" w:rsidP="00AA7D1A">
      <w:pPr>
        <w:pStyle w:val="Prrafodelista"/>
        <w:ind w:left="0"/>
        <w:jc w:val="center"/>
        <w:rPr>
          <w:rFonts w:ascii="Arial" w:hAnsi="Arial" w:cs="Arial"/>
          <w:b/>
          <w:i/>
          <w:sz w:val="20"/>
          <w:szCs w:val="20"/>
          <w:u w:val="single"/>
        </w:rPr>
      </w:pPr>
    </w:p>
    <w:p w:rsidR="00AA7D1A" w:rsidRPr="00060186" w:rsidRDefault="00AA7D1A" w:rsidP="00AA7D1A">
      <w:pPr>
        <w:pStyle w:val="Prrafodelista"/>
        <w:ind w:left="0"/>
        <w:jc w:val="center"/>
        <w:rPr>
          <w:rFonts w:ascii="Arial" w:hAnsi="Arial" w:cs="Arial"/>
          <w:b/>
          <w:i/>
          <w:sz w:val="20"/>
          <w:szCs w:val="20"/>
          <w:u w:val="single"/>
        </w:rPr>
      </w:pPr>
    </w:p>
    <w:p w:rsidR="00AA7D1A" w:rsidRPr="00060186" w:rsidRDefault="00AA7D1A" w:rsidP="00AA7D1A">
      <w:pPr>
        <w:pStyle w:val="Prrafodelista"/>
        <w:ind w:left="0"/>
        <w:jc w:val="center"/>
        <w:rPr>
          <w:rFonts w:ascii="Arial" w:hAnsi="Arial" w:cs="Arial"/>
          <w:b/>
          <w:i/>
          <w:sz w:val="20"/>
          <w:szCs w:val="20"/>
          <w:u w:val="single"/>
        </w:rPr>
      </w:pPr>
    </w:p>
    <w:p w:rsidR="00AA7D1A" w:rsidRPr="001B74FA" w:rsidRDefault="001666F6" w:rsidP="00AA7D1A">
      <w:pPr>
        <w:pStyle w:val="Textoindependiente2"/>
        <w:spacing w:after="0" w:line="240" w:lineRule="auto"/>
        <w:jc w:val="center"/>
        <w:rPr>
          <w:rFonts w:ascii="Arial" w:hAnsi="Arial" w:cs="Arial"/>
          <w:b/>
          <w:color w:val="000000"/>
          <w:sz w:val="20"/>
          <w:szCs w:val="20"/>
          <w:lang w:val="es-CO"/>
        </w:rPr>
      </w:pPr>
      <w:r>
        <w:rPr>
          <w:rFonts w:ascii="Arial" w:hAnsi="Arial" w:cs="Arial"/>
          <w:color w:val="000000"/>
          <w:sz w:val="20"/>
          <w:szCs w:val="20"/>
          <w:lang w:val="es-CO"/>
        </w:rPr>
        <w:t>Intendente</w:t>
      </w:r>
      <w:r w:rsidR="00AA7D1A" w:rsidRPr="001B74FA">
        <w:rPr>
          <w:rFonts w:ascii="Arial" w:hAnsi="Arial" w:cs="Arial"/>
          <w:color w:val="000000"/>
          <w:sz w:val="20"/>
          <w:szCs w:val="20"/>
          <w:lang w:val="es-CO"/>
        </w:rPr>
        <w:t xml:space="preserve"> </w:t>
      </w:r>
      <w:r>
        <w:rPr>
          <w:rFonts w:ascii="Arial" w:hAnsi="Arial" w:cs="Arial"/>
          <w:b/>
          <w:color w:val="000000"/>
          <w:sz w:val="20"/>
          <w:szCs w:val="20"/>
          <w:lang w:val="es-CO"/>
        </w:rPr>
        <w:t>FABIAN ANDRES MARQUEZ ARBOLEDA</w:t>
      </w:r>
    </w:p>
    <w:p w:rsidR="00AA7D1A" w:rsidRDefault="00AA7D1A" w:rsidP="00AA7D1A">
      <w:pPr>
        <w:autoSpaceDE w:val="0"/>
        <w:autoSpaceDN w:val="0"/>
        <w:adjustRightInd w:val="0"/>
        <w:jc w:val="center"/>
        <w:rPr>
          <w:rFonts w:ascii="Arial" w:hAnsi="Arial" w:cs="Arial"/>
          <w:b/>
          <w:i/>
          <w:sz w:val="20"/>
          <w:szCs w:val="20"/>
          <w:u w:val="single"/>
          <w:lang w:val="es-CO"/>
        </w:rPr>
      </w:pPr>
      <w:r w:rsidRPr="001B74FA">
        <w:rPr>
          <w:rFonts w:ascii="Arial" w:hAnsi="Arial" w:cs="Arial"/>
          <w:color w:val="000000"/>
          <w:sz w:val="20"/>
          <w:szCs w:val="20"/>
        </w:rPr>
        <w:t xml:space="preserve">Líder Referencia y </w:t>
      </w:r>
      <w:proofErr w:type="spellStart"/>
      <w:r w:rsidRPr="001B74FA">
        <w:rPr>
          <w:rFonts w:ascii="Arial" w:hAnsi="Arial" w:cs="Arial"/>
          <w:color w:val="000000"/>
          <w:sz w:val="20"/>
          <w:szCs w:val="20"/>
        </w:rPr>
        <w:t>Contrarreferencia</w:t>
      </w:r>
      <w:proofErr w:type="spellEnd"/>
      <w:r w:rsidRPr="001B74FA">
        <w:rPr>
          <w:rFonts w:ascii="Arial" w:hAnsi="Arial" w:cs="Arial"/>
          <w:color w:val="000000"/>
          <w:sz w:val="20"/>
          <w:szCs w:val="20"/>
        </w:rPr>
        <w:t xml:space="preserve"> SECSA</w:t>
      </w:r>
    </w:p>
    <w:p w:rsidR="00AA7D1A" w:rsidRDefault="00AA7D1A" w:rsidP="00502A20">
      <w:pPr>
        <w:pStyle w:val="Prrafodelista"/>
        <w:ind w:left="0"/>
        <w:jc w:val="center"/>
        <w:rPr>
          <w:rFonts w:ascii="Arial" w:hAnsi="Arial" w:cs="Arial"/>
          <w:b/>
          <w:i/>
          <w:sz w:val="20"/>
          <w:szCs w:val="20"/>
          <w:u w:val="single"/>
        </w:rPr>
      </w:pPr>
    </w:p>
    <w:p w:rsidR="001C6674" w:rsidRDefault="001C6674" w:rsidP="00502A20">
      <w:pPr>
        <w:pStyle w:val="Prrafodelista"/>
        <w:ind w:left="0"/>
        <w:jc w:val="center"/>
        <w:rPr>
          <w:rFonts w:ascii="Arial" w:hAnsi="Arial" w:cs="Arial"/>
          <w:b/>
          <w:i/>
          <w:sz w:val="20"/>
          <w:szCs w:val="20"/>
          <w:u w:val="single"/>
        </w:rPr>
      </w:pPr>
    </w:p>
    <w:p w:rsidR="0027763F" w:rsidRPr="0042516B" w:rsidRDefault="0027763F" w:rsidP="0027763F">
      <w:pPr>
        <w:pStyle w:val="Prrafodelista"/>
        <w:ind w:left="0"/>
        <w:jc w:val="center"/>
        <w:rPr>
          <w:rFonts w:ascii="Arial" w:hAnsi="Arial" w:cs="Arial"/>
          <w:b/>
          <w:i/>
          <w:sz w:val="20"/>
          <w:szCs w:val="20"/>
          <w:u w:val="single"/>
        </w:rPr>
      </w:pPr>
    </w:p>
    <w:p w:rsidR="009833B1" w:rsidRPr="0027763F" w:rsidRDefault="009833B1" w:rsidP="0027763F">
      <w:pPr>
        <w:pStyle w:val="Prrafodelista"/>
        <w:ind w:left="0"/>
        <w:jc w:val="center"/>
        <w:rPr>
          <w:rFonts w:ascii="Arial" w:hAnsi="Arial" w:cs="Arial"/>
          <w:sz w:val="20"/>
          <w:szCs w:val="20"/>
          <w:lang w:val="es-ES"/>
        </w:rPr>
      </w:pPr>
      <w:bookmarkStart w:id="0" w:name="_GoBack"/>
      <w:bookmarkEnd w:id="0"/>
    </w:p>
    <w:sectPr w:rsidR="009833B1" w:rsidRPr="0027763F" w:rsidSect="006466D2">
      <w:footerReference w:type="default" r:id="rId23"/>
      <w:headerReference w:type="first" r:id="rId24"/>
      <w:pgSz w:w="12240" w:h="15840" w:code="1"/>
      <w:pgMar w:top="1134" w:right="1134" w:bottom="1134" w:left="1134" w:header="720" w:footer="72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F03E0" w:rsidRDefault="00CF03E0" w:rsidP="001A6D74">
      <w:pPr>
        <w:pStyle w:val="Piedepgina"/>
      </w:pPr>
      <w:r>
        <w:separator/>
      </w:r>
    </w:p>
  </w:endnote>
  <w:endnote w:type="continuationSeparator" w:id="0">
    <w:p w:rsidR="00CF03E0" w:rsidRDefault="00CF03E0" w:rsidP="001A6D74">
      <w:pPr>
        <w:pStyle w:val="Piedepgina"/>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Verdana">
    <w:panose1 w:val="020B0604030504040204"/>
    <w:charset w:val="00"/>
    <w:family w:val="swiss"/>
    <w:pitch w:val="variable"/>
    <w:sig w:usb0="A1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Abadi MT Condensed Light">
    <w:altName w:val="Arial Narrow"/>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86470723"/>
      <w:docPartObj>
        <w:docPartGallery w:val="Page Numbers (Bottom of Page)"/>
        <w:docPartUnique/>
      </w:docPartObj>
    </w:sdtPr>
    <w:sdtEndPr>
      <w:rPr>
        <w:sz w:val="20"/>
      </w:rPr>
    </w:sdtEndPr>
    <w:sdtContent>
      <w:p w:rsidR="00A26465" w:rsidRPr="00E20416" w:rsidRDefault="00A26465">
        <w:pPr>
          <w:pStyle w:val="Piedepgina"/>
          <w:jc w:val="center"/>
          <w:rPr>
            <w:sz w:val="20"/>
          </w:rPr>
        </w:pPr>
        <w:r w:rsidRPr="00E20416">
          <w:rPr>
            <w:sz w:val="20"/>
          </w:rPr>
          <w:fldChar w:fldCharType="begin"/>
        </w:r>
        <w:r w:rsidRPr="00E20416">
          <w:rPr>
            <w:sz w:val="20"/>
          </w:rPr>
          <w:instrText>PAGE   \* MERGEFORMAT</w:instrText>
        </w:r>
        <w:r w:rsidRPr="00E20416">
          <w:rPr>
            <w:sz w:val="20"/>
          </w:rPr>
          <w:fldChar w:fldCharType="separate"/>
        </w:r>
        <w:r w:rsidR="003F469F">
          <w:rPr>
            <w:noProof/>
            <w:sz w:val="20"/>
          </w:rPr>
          <w:t>49</w:t>
        </w:r>
        <w:r w:rsidRPr="00E20416">
          <w:rPr>
            <w:sz w:val="20"/>
          </w:rPr>
          <w:fldChar w:fldCharType="end"/>
        </w:r>
      </w:p>
    </w:sdtContent>
  </w:sdt>
  <w:p w:rsidR="00A26465" w:rsidRDefault="00A26465">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F03E0" w:rsidRDefault="00CF03E0" w:rsidP="001A6D74">
      <w:pPr>
        <w:pStyle w:val="Piedepgina"/>
      </w:pPr>
      <w:r>
        <w:separator/>
      </w:r>
    </w:p>
  </w:footnote>
  <w:footnote w:type="continuationSeparator" w:id="0">
    <w:p w:rsidR="00CF03E0" w:rsidRDefault="00CF03E0" w:rsidP="001A6D74">
      <w:pPr>
        <w:pStyle w:val="Piedepgina"/>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4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38"/>
      <w:gridCol w:w="5812"/>
      <w:gridCol w:w="2268"/>
    </w:tblGrid>
    <w:tr w:rsidR="00A26465" w:rsidRPr="00293DF3" w:rsidTr="0020794F">
      <w:trPr>
        <w:cantSplit/>
        <w:trHeight w:val="350"/>
      </w:trPr>
      <w:tc>
        <w:tcPr>
          <w:tcW w:w="2338" w:type="dxa"/>
          <w:vAlign w:val="center"/>
        </w:tcPr>
        <w:p w:rsidR="00A26465" w:rsidRPr="00293DF3" w:rsidRDefault="00A26465" w:rsidP="00096548">
          <w:pPr>
            <w:rPr>
              <w:rFonts w:ascii="Arial" w:hAnsi="Arial" w:cs="Arial"/>
              <w:b/>
              <w:sz w:val="18"/>
              <w:szCs w:val="18"/>
            </w:rPr>
          </w:pPr>
          <w:r w:rsidRPr="00293DF3">
            <w:rPr>
              <w:rFonts w:ascii="Arial" w:hAnsi="Arial" w:cs="Arial"/>
              <w:b/>
              <w:sz w:val="18"/>
              <w:szCs w:val="18"/>
            </w:rPr>
            <w:t xml:space="preserve">Página </w:t>
          </w:r>
          <w:r w:rsidRPr="00293DF3">
            <w:rPr>
              <w:rFonts w:ascii="Arial" w:hAnsi="Arial" w:cs="Arial"/>
              <w:b/>
              <w:sz w:val="18"/>
              <w:szCs w:val="18"/>
            </w:rPr>
            <w:fldChar w:fldCharType="begin"/>
          </w:r>
          <w:r w:rsidRPr="00293DF3">
            <w:rPr>
              <w:rFonts w:ascii="Arial" w:hAnsi="Arial" w:cs="Arial"/>
              <w:b/>
              <w:sz w:val="18"/>
              <w:szCs w:val="18"/>
            </w:rPr>
            <w:instrText xml:space="preserve"> PAGE </w:instrText>
          </w:r>
          <w:r w:rsidRPr="00293DF3">
            <w:rPr>
              <w:rFonts w:ascii="Arial" w:hAnsi="Arial" w:cs="Arial"/>
              <w:b/>
              <w:sz w:val="18"/>
              <w:szCs w:val="18"/>
            </w:rPr>
            <w:fldChar w:fldCharType="separate"/>
          </w:r>
          <w:r w:rsidR="003F469F">
            <w:rPr>
              <w:rFonts w:ascii="Arial" w:hAnsi="Arial" w:cs="Arial"/>
              <w:b/>
              <w:noProof/>
              <w:sz w:val="18"/>
              <w:szCs w:val="18"/>
            </w:rPr>
            <w:t>1</w:t>
          </w:r>
          <w:r w:rsidRPr="00293DF3">
            <w:rPr>
              <w:rFonts w:ascii="Arial" w:hAnsi="Arial" w:cs="Arial"/>
              <w:b/>
              <w:sz w:val="18"/>
              <w:szCs w:val="18"/>
            </w:rPr>
            <w:fldChar w:fldCharType="end"/>
          </w:r>
          <w:r w:rsidRPr="00293DF3">
            <w:rPr>
              <w:rFonts w:ascii="Arial" w:hAnsi="Arial" w:cs="Arial"/>
              <w:b/>
              <w:sz w:val="18"/>
              <w:szCs w:val="18"/>
            </w:rPr>
            <w:t xml:space="preserve"> de </w:t>
          </w:r>
          <w:r w:rsidRPr="00293DF3">
            <w:rPr>
              <w:rFonts w:ascii="Arial" w:hAnsi="Arial" w:cs="Arial"/>
              <w:b/>
              <w:sz w:val="18"/>
              <w:szCs w:val="18"/>
            </w:rPr>
            <w:fldChar w:fldCharType="begin"/>
          </w:r>
          <w:r w:rsidRPr="00293DF3">
            <w:rPr>
              <w:rFonts w:ascii="Arial" w:hAnsi="Arial" w:cs="Arial"/>
              <w:b/>
              <w:sz w:val="18"/>
              <w:szCs w:val="18"/>
            </w:rPr>
            <w:instrText xml:space="preserve"> NUMPAGES  </w:instrText>
          </w:r>
          <w:r w:rsidRPr="00293DF3">
            <w:rPr>
              <w:rFonts w:ascii="Arial" w:hAnsi="Arial" w:cs="Arial"/>
              <w:b/>
              <w:sz w:val="18"/>
              <w:szCs w:val="18"/>
            </w:rPr>
            <w:fldChar w:fldCharType="separate"/>
          </w:r>
          <w:r w:rsidR="003F469F">
            <w:rPr>
              <w:rFonts w:ascii="Arial" w:hAnsi="Arial" w:cs="Arial"/>
              <w:b/>
              <w:noProof/>
              <w:sz w:val="18"/>
              <w:szCs w:val="18"/>
            </w:rPr>
            <w:t>49</w:t>
          </w:r>
          <w:r w:rsidRPr="00293DF3">
            <w:rPr>
              <w:rFonts w:ascii="Arial" w:hAnsi="Arial" w:cs="Arial"/>
              <w:b/>
              <w:sz w:val="18"/>
              <w:szCs w:val="18"/>
            </w:rPr>
            <w:fldChar w:fldCharType="end"/>
          </w:r>
        </w:p>
      </w:tc>
      <w:tc>
        <w:tcPr>
          <w:tcW w:w="5812" w:type="dxa"/>
          <w:vMerge w:val="restart"/>
          <w:vAlign w:val="center"/>
        </w:tcPr>
        <w:p w:rsidR="00A26465" w:rsidRDefault="00A26465" w:rsidP="00AC004C">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PROCESO ADQUIRIR BIENES Y SERVICIOS</w:t>
          </w:r>
        </w:p>
      </w:tc>
      <w:tc>
        <w:tcPr>
          <w:tcW w:w="2268" w:type="dxa"/>
          <w:vMerge w:val="restart"/>
          <w:vAlign w:val="center"/>
        </w:tcPr>
        <w:p w:rsidR="00A26465" w:rsidRPr="00293DF3" w:rsidRDefault="00A26465" w:rsidP="0020794F">
          <w:pPr>
            <w:jc w:val="center"/>
            <w:rPr>
              <w:rFonts w:ascii="Arial" w:hAnsi="Arial" w:cs="Arial"/>
              <w:b/>
              <w:noProof/>
              <w:sz w:val="18"/>
              <w:szCs w:val="18"/>
            </w:rPr>
          </w:pPr>
          <w:r>
            <w:rPr>
              <w:rFonts w:ascii="Arial" w:hAnsi="Arial" w:cs="Arial"/>
              <w:b/>
              <w:noProof/>
              <w:sz w:val="18"/>
              <w:szCs w:val="18"/>
              <w:lang w:val="es-CO" w:eastAsia="es-CO"/>
            </w:rPr>
            <w:drawing>
              <wp:inline distT="0" distB="0" distL="0" distR="0" wp14:anchorId="0509FABC" wp14:editId="6AE4A3FC">
                <wp:extent cx="685800" cy="666750"/>
                <wp:effectExtent l="19050" t="0" r="0" b="0"/>
                <wp:docPr id="1" name="Imagen 1"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685800" cy="666750"/>
                        </a:xfrm>
                        <a:prstGeom prst="rect">
                          <a:avLst/>
                        </a:prstGeom>
                        <a:noFill/>
                        <a:ln w="9525">
                          <a:noFill/>
                          <a:miter lim="800000"/>
                          <a:headEnd/>
                          <a:tailEnd/>
                        </a:ln>
                      </pic:spPr>
                    </pic:pic>
                  </a:graphicData>
                </a:graphic>
              </wp:inline>
            </w:drawing>
          </w:r>
        </w:p>
        <w:p w:rsidR="00A26465" w:rsidRPr="00293DF3" w:rsidRDefault="00A26465" w:rsidP="0020794F">
          <w:pPr>
            <w:jc w:val="center"/>
            <w:rPr>
              <w:rFonts w:ascii="Arial" w:hAnsi="Arial" w:cs="Arial"/>
              <w:b/>
              <w:sz w:val="18"/>
              <w:szCs w:val="18"/>
            </w:rPr>
          </w:pPr>
          <w:r w:rsidRPr="00293DF3">
            <w:rPr>
              <w:rFonts w:ascii="Arial" w:hAnsi="Arial" w:cs="Arial"/>
              <w:b/>
              <w:sz w:val="18"/>
              <w:szCs w:val="18"/>
            </w:rPr>
            <w:t>POLICÍA NACIONAL</w:t>
          </w:r>
        </w:p>
      </w:tc>
    </w:tr>
    <w:tr w:rsidR="00A26465" w:rsidRPr="00293DF3" w:rsidTr="0020794F">
      <w:trPr>
        <w:cantSplit/>
        <w:trHeight w:val="351"/>
      </w:trPr>
      <w:tc>
        <w:tcPr>
          <w:tcW w:w="2338" w:type="dxa"/>
          <w:vAlign w:val="center"/>
        </w:tcPr>
        <w:p w:rsidR="00A26465" w:rsidRPr="00293DF3" w:rsidRDefault="00A26465" w:rsidP="00096548">
          <w:pPr>
            <w:rPr>
              <w:rFonts w:ascii="Arial" w:hAnsi="Arial" w:cs="Arial"/>
              <w:b/>
              <w:bCs/>
              <w:color w:val="000000"/>
              <w:sz w:val="18"/>
              <w:szCs w:val="18"/>
            </w:rPr>
          </w:pPr>
          <w:r>
            <w:rPr>
              <w:rFonts w:ascii="Arial" w:hAnsi="Arial" w:cs="Arial"/>
              <w:b/>
              <w:bCs/>
              <w:color w:val="000000"/>
              <w:sz w:val="18"/>
              <w:szCs w:val="18"/>
            </w:rPr>
            <w:t>CÓ</w:t>
          </w:r>
          <w:r w:rsidRPr="00293DF3">
            <w:rPr>
              <w:rFonts w:ascii="Arial" w:hAnsi="Arial" w:cs="Arial"/>
              <w:b/>
              <w:bCs/>
              <w:color w:val="000000"/>
              <w:sz w:val="18"/>
              <w:szCs w:val="18"/>
            </w:rPr>
            <w:t xml:space="preserve">DIGO: </w:t>
          </w:r>
          <w:r>
            <w:rPr>
              <w:rFonts w:ascii="Arial" w:hAnsi="Arial" w:cs="Arial"/>
              <w:b/>
              <w:bCs/>
              <w:color w:val="000000"/>
              <w:sz w:val="18"/>
              <w:szCs w:val="18"/>
            </w:rPr>
            <w:t>2BS-FR-0004</w:t>
          </w:r>
        </w:p>
      </w:tc>
      <w:tc>
        <w:tcPr>
          <w:tcW w:w="5812" w:type="dxa"/>
          <w:vMerge/>
          <w:vAlign w:val="center"/>
        </w:tcPr>
        <w:p w:rsidR="00A26465" w:rsidRPr="00293DF3" w:rsidRDefault="00A26465" w:rsidP="0020794F">
          <w:pPr>
            <w:pStyle w:val="Ttulo1"/>
            <w:jc w:val="center"/>
            <w:rPr>
              <w:rFonts w:ascii="Arial" w:hAnsi="Arial" w:cs="Arial"/>
              <w:sz w:val="18"/>
              <w:szCs w:val="18"/>
            </w:rPr>
          </w:pPr>
        </w:p>
      </w:tc>
      <w:tc>
        <w:tcPr>
          <w:tcW w:w="2268" w:type="dxa"/>
          <w:vMerge/>
          <w:vAlign w:val="center"/>
        </w:tcPr>
        <w:p w:rsidR="00A26465" w:rsidRPr="00293DF3" w:rsidRDefault="00A26465" w:rsidP="0020794F">
          <w:pPr>
            <w:jc w:val="center"/>
            <w:rPr>
              <w:rFonts w:ascii="Arial" w:hAnsi="Arial" w:cs="Arial"/>
              <w:b/>
              <w:noProof/>
              <w:sz w:val="18"/>
              <w:szCs w:val="18"/>
            </w:rPr>
          </w:pPr>
        </w:p>
      </w:tc>
    </w:tr>
    <w:tr w:rsidR="00A26465" w:rsidRPr="00293DF3" w:rsidTr="0020794F">
      <w:trPr>
        <w:cantSplit/>
        <w:trHeight w:val="350"/>
      </w:trPr>
      <w:tc>
        <w:tcPr>
          <w:tcW w:w="2338" w:type="dxa"/>
          <w:vAlign w:val="center"/>
        </w:tcPr>
        <w:p w:rsidR="00A26465" w:rsidRPr="00293DF3" w:rsidRDefault="00A26465" w:rsidP="00096548">
          <w:pPr>
            <w:rPr>
              <w:rFonts w:ascii="Arial" w:hAnsi="Arial" w:cs="Arial"/>
              <w:b/>
              <w:bCs/>
              <w:color w:val="000000"/>
              <w:sz w:val="18"/>
              <w:szCs w:val="18"/>
            </w:rPr>
          </w:pPr>
          <w:r w:rsidRPr="00293DF3">
            <w:rPr>
              <w:rFonts w:ascii="Arial" w:hAnsi="Arial" w:cs="Arial"/>
              <w:b/>
              <w:bCs/>
              <w:color w:val="000000"/>
              <w:sz w:val="18"/>
              <w:szCs w:val="18"/>
            </w:rPr>
            <w:t>FECHA:</w:t>
          </w:r>
          <w:r>
            <w:rPr>
              <w:rFonts w:ascii="Arial" w:hAnsi="Arial" w:cs="Arial"/>
              <w:b/>
              <w:bCs/>
              <w:color w:val="000000"/>
              <w:sz w:val="18"/>
              <w:szCs w:val="18"/>
            </w:rPr>
            <w:t xml:space="preserve">   23/12/2013</w:t>
          </w:r>
        </w:p>
      </w:tc>
      <w:tc>
        <w:tcPr>
          <w:tcW w:w="5812" w:type="dxa"/>
          <w:vMerge w:val="restart"/>
          <w:vAlign w:val="center"/>
        </w:tcPr>
        <w:p w:rsidR="00A26465" w:rsidRPr="004720ED" w:rsidRDefault="00A26465" w:rsidP="009E21FC">
          <w:pPr>
            <w:tabs>
              <w:tab w:val="left" w:pos="2035"/>
              <w:tab w:val="left" w:pos="10295"/>
              <w:tab w:val="left" w:pos="12615"/>
            </w:tabs>
            <w:jc w:val="center"/>
            <w:rPr>
              <w:rFonts w:ascii="Arial" w:hAnsi="Arial" w:cs="Arial"/>
              <w:b/>
              <w:bCs/>
              <w:sz w:val="18"/>
              <w:szCs w:val="18"/>
            </w:rPr>
          </w:pPr>
          <w:r w:rsidRPr="00B10950">
            <w:rPr>
              <w:rFonts w:ascii="Arial" w:hAnsi="Arial" w:cs="Arial"/>
              <w:b/>
              <w:bCs/>
              <w:sz w:val="18"/>
              <w:szCs w:val="18"/>
            </w:rPr>
            <w:t xml:space="preserve">FORMATO DE DILIGENCIAMIENTO PARA LA ELABORACIÒN DE </w:t>
          </w:r>
          <w:r>
            <w:rPr>
              <w:rFonts w:ascii="Arial" w:hAnsi="Arial" w:cs="Arial"/>
              <w:b/>
              <w:bCs/>
              <w:sz w:val="18"/>
              <w:szCs w:val="18"/>
            </w:rPr>
            <w:t>ESTUDIOS PREVIOS</w:t>
          </w:r>
        </w:p>
      </w:tc>
      <w:tc>
        <w:tcPr>
          <w:tcW w:w="2268" w:type="dxa"/>
          <w:vMerge/>
          <w:vAlign w:val="center"/>
        </w:tcPr>
        <w:p w:rsidR="00A26465" w:rsidRPr="00293DF3" w:rsidRDefault="00A26465" w:rsidP="0020794F">
          <w:pPr>
            <w:jc w:val="center"/>
            <w:rPr>
              <w:rFonts w:ascii="Arial" w:hAnsi="Arial" w:cs="Arial"/>
              <w:b/>
              <w:noProof/>
              <w:sz w:val="18"/>
              <w:szCs w:val="18"/>
            </w:rPr>
          </w:pPr>
        </w:p>
      </w:tc>
    </w:tr>
    <w:tr w:rsidR="00A26465" w:rsidRPr="00293DF3" w:rsidTr="0020794F">
      <w:trPr>
        <w:cantSplit/>
        <w:trHeight w:val="351"/>
      </w:trPr>
      <w:tc>
        <w:tcPr>
          <w:tcW w:w="2338" w:type="dxa"/>
          <w:vAlign w:val="center"/>
        </w:tcPr>
        <w:p w:rsidR="00A26465" w:rsidRPr="00293DF3" w:rsidRDefault="00A26465" w:rsidP="00096548">
          <w:pPr>
            <w:rPr>
              <w:rFonts w:ascii="Arial" w:hAnsi="Arial" w:cs="Arial"/>
              <w:b/>
              <w:bCs/>
              <w:color w:val="000000"/>
              <w:sz w:val="18"/>
              <w:szCs w:val="18"/>
            </w:rPr>
          </w:pPr>
          <w:r>
            <w:rPr>
              <w:rFonts w:ascii="Arial" w:hAnsi="Arial" w:cs="Arial"/>
              <w:b/>
              <w:bCs/>
              <w:color w:val="000000"/>
              <w:sz w:val="18"/>
              <w:szCs w:val="18"/>
            </w:rPr>
            <w:t>VERSIÓ</w:t>
          </w:r>
          <w:r w:rsidRPr="00293DF3">
            <w:rPr>
              <w:rFonts w:ascii="Arial" w:hAnsi="Arial" w:cs="Arial"/>
              <w:b/>
              <w:bCs/>
              <w:color w:val="000000"/>
              <w:sz w:val="18"/>
              <w:szCs w:val="18"/>
            </w:rPr>
            <w:t>N:</w:t>
          </w:r>
          <w:r>
            <w:rPr>
              <w:rFonts w:ascii="Arial" w:hAnsi="Arial" w:cs="Arial"/>
              <w:b/>
              <w:bCs/>
              <w:color w:val="000000"/>
              <w:sz w:val="18"/>
              <w:szCs w:val="18"/>
            </w:rPr>
            <w:t xml:space="preserve"> 6</w:t>
          </w:r>
        </w:p>
      </w:tc>
      <w:tc>
        <w:tcPr>
          <w:tcW w:w="5812" w:type="dxa"/>
          <w:vMerge/>
          <w:vAlign w:val="center"/>
        </w:tcPr>
        <w:p w:rsidR="00A26465" w:rsidRPr="00293DF3" w:rsidRDefault="00A26465" w:rsidP="0020794F">
          <w:pPr>
            <w:pStyle w:val="Ttulo1"/>
            <w:jc w:val="center"/>
            <w:rPr>
              <w:rFonts w:ascii="Arial" w:hAnsi="Arial" w:cs="Arial"/>
              <w:sz w:val="18"/>
              <w:szCs w:val="18"/>
            </w:rPr>
          </w:pPr>
        </w:p>
      </w:tc>
      <w:tc>
        <w:tcPr>
          <w:tcW w:w="2268" w:type="dxa"/>
          <w:vMerge/>
          <w:vAlign w:val="center"/>
        </w:tcPr>
        <w:p w:rsidR="00A26465" w:rsidRPr="00293DF3" w:rsidRDefault="00A26465" w:rsidP="0020794F">
          <w:pPr>
            <w:jc w:val="center"/>
            <w:rPr>
              <w:rFonts w:ascii="Arial" w:hAnsi="Arial" w:cs="Arial"/>
              <w:b/>
              <w:noProof/>
              <w:sz w:val="18"/>
              <w:szCs w:val="18"/>
            </w:rPr>
          </w:pPr>
        </w:p>
      </w:tc>
    </w:tr>
  </w:tbl>
  <w:p w:rsidR="00A26465" w:rsidRDefault="00A26465" w:rsidP="002878AB">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0E0BBB"/>
    <w:multiLevelType w:val="hybridMultilevel"/>
    <w:tmpl w:val="5FA6DF6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nsid w:val="0B4C20FE"/>
    <w:multiLevelType w:val="hybridMultilevel"/>
    <w:tmpl w:val="B1C2E250"/>
    <w:lvl w:ilvl="0" w:tplc="240A000F">
      <w:start w:val="1"/>
      <w:numFmt w:val="decimal"/>
      <w:lvlText w:val="%1."/>
      <w:lvlJc w:val="left"/>
      <w:pPr>
        <w:ind w:left="36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nsid w:val="0C2405CC"/>
    <w:multiLevelType w:val="hybridMultilevel"/>
    <w:tmpl w:val="0ABAEF0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nsid w:val="0CDD39AA"/>
    <w:multiLevelType w:val="hybridMultilevel"/>
    <w:tmpl w:val="6C6A807C"/>
    <w:lvl w:ilvl="0" w:tplc="0C0A000F">
      <w:start w:val="1"/>
      <w:numFmt w:val="decimal"/>
      <w:lvlText w:val="%1."/>
      <w:lvlJc w:val="left"/>
      <w:pPr>
        <w:tabs>
          <w:tab w:val="num" w:pos="360"/>
        </w:tabs>
        <w:ind w:left="360" w:hanging="360"/>
      </w:pPr>
      <w:rPr>
        <w:rFonts w:hint="default"/>
        <w:b w:val="0"/>
        <w:bCs w:val="0"/>
      </w:rPr>
    </w:lvl>
    <w:lvl w:ilvl="1" w:tplc="0C0A0019">
      <w:start w:val="1"/>
      <w:numFmt w:val="lowerLetter"/>
      <w:lvlText w:val="%2."/>
      <w:lvlJc w:val="left"/>
      <w:pPr>
        <w:tabs>
          <w:tab w:val="num" w:pos="1080"/>
        </w:tabs>
        <w:ind w:left="1080" w:hanging="360"/>
      </w:pPr>
    </w:lvl>
    <w:lvl w:ilvl="2" w:tplc="0C0A001B">
      <w:start w:val="1"/>
      <w:numFmt w:val="lowerRoman"/>
      <w:lvlText w:val="%3."/>
      <w:lvlJc w:val="right"/>
      <w:pPr>
        <w:tabs>
          <w:tab w:val="num" w:pos="1800"/>
        </w:tabs>
        <w:ind w:left="1800" w:hanging="180"/>
      </w:pPr>
    </w:lvl>
    <w:lvl w:ilvl="3" w:tplc="0C0A000F">
      <w:start w:val="1"/>
      <w:numFmt w:val="decimal"/>
      <w:lvlText w:val="%4."/>
      <w:lvlJc w:val="left"/>
      <w:pPr>
        <w:tabs>
          <w:tab w:val="num" w:pos="2520"/>
        </w:tabs>
        <w:ind w:left="2520" w:hanging="360"/>
      </w:pPr>
    </w:lvl>
    <w:lvl w:ilvl="4" w:tplc="0C0A0019">
      <w:start w:val="1"/>
      <w:numFmt w:val="lowerLetter"/>
      <w:lvlText w:val="%5."/>
      <w:lvlJc w:val="left"/>
      <w:pPr>
        <w:tabs>
          <w:tab w:val="num" w:pos="3240"/>
        </w:tabs>
        <w:ind w:left="3240" w:hanging="360"/>
      </w:pPr>
    </w:lvl>
    <w:lvl w:ilvl="5" w:tplc="0C0A001B">
      <w:start w:val="1"/>
      <w:numFmt w:val="lowerRoman"/>
      <w:lvlText w:val="%6."/>
      <w:lvlJc w:val="right"/>
      <w:pPr>
        <w:tabs>
          <w:tab w:val="num" w:pos="3960"/>
        </w:tabs>
        <w:ind w:left="3960" w:hanging="180"/>
      </w:pPr>
    </w:lvl>
    <w:lvl w:ilvl="6" w:tplc="0C0A000F">
      <w:start w:val="1"/>
      <w:numFmt w:val="decimal"/>
      <w:lvlText w:val="%7."/>
      <w:lvlJc w:val="left"/>
      <w:pPr>
        <w:tabs>
          <w:tab w:val="num" w:pos="4680"/>
        </w:tabs>
        <w:ind w:left="4680" w:hanging="360"/>
      </w:pPr>
    </w:lvl>
    <w:lvl w:ilvl="7" w:tplc="0C0A0019">
      <w:start w:val="1"/>
      <w:numFmt w:val="lowerLetter"/>
      <w:lvlText w:val="%8."/>
      <w:lvlJc w:val="left"/>
      <w:pPr>
        <w:tabs>
          <w:tab w:val="num" w:pos="5400"/>
        </w:tabs>
        <w:ind w:left="5400" w:hanging="360"/>
      </w:pPr>
    </w:lvl>
    <w:lvl w:ilvl="8" w:tplc="0C0A001B">
      <w:start w:val="1"/>
      <w:numFmt w:val="lowerRoman"/>
      <w:lvlText w:val="%9."/>
      <w:lvlJc w:val="right"/>
      <w:pPr>
        <w:tabs>
          <w:tab w:val="num" w:pos="6120"/>
        </w:tabs>
        <w:ind w:left="6120" w:hanging="180"/>
      </w:pPr>
    </w:lvl>
  </w:abstractNum>
  <w:abstractNum w:abstractNumId="4">
    <w:nsid w:val="0E975672"/>
    <w:multiLevelType w:val="hybridMultilevel"/>
    <w:tmpl w:val="B66AA006"/>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nsid w:val="0EF90CCA"/>
    <w:multiLevelType w:val="hybridMultilevel"/>
    <w:tmpl w:val="02B4EF64"/>
    <w:lvl w:ilvl="0" w:tplc="240A0001">
      <w:start w:val="1"/>
      <w:numFmt w:val="bullet"/>
      <w:lvlText w:val=""/>
      <w:lvlJc w:val="left"/>
      <w:pPr>
        <w:ind w:left="2141" w:hanging="360"/>
      </w:pPr>
      <w:rPr>
        <w:rFonts w:ascii="Symbol" w:hAnsi="Symbol" w:hint="default"/>
      </w:rPr>
    </w:lvl>
    <w:lvl w:ilvl="1" w:tplc="240A0003" w:tentative="1">
      <w:start w:val="1"/>
      <w:numFmt w:val="bullet"/>
      <w:lvlText w:val="o"/>
      <w:lvlJc w:val="left"/>
      <w:pPr>
        <w:ind w:left="2861" w:hanging="360"/>
      </w:pPr>
      <w:rPr>
        <w:rFonts w:ascii="Courier New" w:hAnsi="Courier New" w:cs="Courier New" w:hint="default"/>
      </w:rPr>
    </w:lvl>
    <w:lvl w:ilvl="2" w:tplc="240A0005" w:tentative="1">
      <w:start w:val="1"/>
      <w:numFmt w:val="bullet"/>
      <w:lvlText w:val=""/>
      <w:lvlJc w:val="left"/>
      <w:pPr>
        <w:ind w:left="3581" w:hanging="360"/>
      </w:pPr>
      <w:rPr>
        <w:rFonts w:ascii="Wingdings" w:hAnsi="Wingdings" w:hint="default"/>
      </w:rPr>
    </w:lvl>
    <w:lvl w:ilvl="3" w:tplc="240A0001" w:tentative="1">
      <w:start w:val="1"/>
      <w:numFmt w:val="bullet"/>
      <w:lvlText w:val=""/>
      <w:lvlJc w:val="left"/>
      <w:pPr>
        <w:ind w:left="4301" w:hanging="360"/>
      </w:pPr>
      <w:rPr>
        <w:rFonts w:ascii="Symbol" w:hAnsi="Symbol" w:hint="default"/>
      </w:rPr>
    </w:lvl>
    <w:lvl w:ilvl="4" w:tplc="240A0003" w:tentative="1">
      <w:start w:val="1"/>
      <w:numFmt w:val="bullet"/>
      <w:lvlText w:val="o"/>
      <w:lvlJc w:val="left"/>
      <w:pPr>
        <w:ind w:left="5021" w:hanging="360"/>
      </w:pPr>
      <w:rPr>
        <w:rFonts w:ascii="Courier New" w:hAnsi="Courier New" w:cs="Courier New" w:hint="default"/>
      </w:rPr>
    </w:lvl>
    <w:lvl w:ilvl="5" w:tplc="240A0005" w:tentative="1">
      <w:start w:val="1"/>
      <w:numFmt w:val="bullet"/>
      <w:lvlText w:val=""/>
      <w:lvlJc w:val="left"/>
      <w:pPr>
        <w:ind w:left="5741" w:hanging="360"/>
      </w:pPr>
      <w:rPr>
        <w:rFonts w:ascii="Wingdings" w:hAnsi="Wingdings" w:hint="default"/>
      </w:rPr>
    </w:lvl>
    <w:lvl w:ilvl="6" w:tplc="240A0001" w:tentative="1">
      <w:start w:val="1"/>
      <w:numFmt w:val="bullet"/>
      <w:lvlText w:val=""/>
      <w:lvlJc w:val="left"/>
      <w:pPr>
        <w:ind w:left="6461" w:hanging="360"/>
      </w:pPr>
      <w:rPr>
        <w:rFonts w:ascii="Symbol" w:hAnsi="Symbol" w:hint="default"/>
      </w:rPr>
    </w:lvl>
    <w:lvl w:ilvl="7" w:tplc="240A0003" w:tentative="1">
      <w:start w:val="1"/>
      <w:numFmt w:val="bullet"/>
      <w:lvlText w:val="o"/>
      <w:lvlJc w:val="left"/>
      <w:pPr>
        <w:ind w:left="7181" w:hanging="360"/>
      </w:pPr>
      <w:rPr>
        <w:rFonts w:ascii="Courier New" w:hAnsi="Courier New" w:cs="Courier New" w:hint="default"/>
      </w:rPr>
    </w:lvl>
    <w:lvl w:ilvl="8" w:tplc="240A0005" w:tentative="1">
      <w:start w:val="1"/>
      <w:numFmt w:val="bullet"/>
      <w:lvlText w:val=""/>
      <w:lvlJc w:val="left"/>
      <w:pPr>
        <w:ind w:left="7901" w:hanging="360"/>
      </w:pPr>
      <w:rPr>
        <w:rFonts w:ascii="Wingdings" w:hAnsi="Wingdings" w:hint="default"/>
      </w:rPr>
    </w:lvl>
  </w:abstractNum>
  <w:abstractNum w:abstractNumId="6">
    <w:nsid w:val="11FB058C"/>
    <w:multiLevelType w:val="hybridMultilevel"/>
    <w:tmpl w:val="80ACAF52"/>
    <w:lvl w:ilvl="0" w:tplc="74E29B88">
      <w:start w:val="1"/>
      <w:numFmt w:val="upperRoman"/>
      <w:lvlText w:val="%1)"/>
      <w:lvlJc w:val="left"/>
      <w:pPr>
        <w:tabs>
          <w:tab w:val="num" w:pos="1080"/>
        </w:tabs>
        <w:ind w:left="1080" w:hanging="720"/>
      </w:pPr>
      <w:rPr>
        <w:rFonts w:ascii="Arial" w:eastAsia="Times New Roman" w:hAnsi="Arial" w:cs="Arial"/>
        <w:b/>
      </w:rPr>
    </w:lvl>
    <w:lvl w:ilvl="1" w:tplc="CD12CC98">
      <w:start w:val="1"/>
      <w:numFmt w:val="decimal"/>
      <w:lvlText w:val="%2."/>
      <w:lvlJc w:val="left"/>
      <w:pPr>
        <w:tabs>
          <w:tab w:val="num" w:pos="1785"/>
        </w:tabs>
        <w:ind w:left="1785" w:hanging="705"/>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
    <w:nsid w:val="14B5122C"/>
    <w:multiLevelType w:val="multilevel"/>
    <w:tmpl w:val="38A0BB60"/>
    <w:lvl w:ilvl="0">
      <w:start w:val="1"/>
      <w:numFmt w:val="decimal"/>
      <w:lvlText w:val="%1."/>
      <w:lvlJc w:val="left"/>
      <w:pPr>
        <w:ind w:left="720" w:hanging="360"/>
      </w:pPr>
      <w:rPr>
        <w:rFonts w:hint="default"/>
        <w:b/>
      </w:rPr>
    </w:lvl>
    <w:lvl w:ilvl="1">
      <w:start w:val="1"/>
      <w:numFmt w:val="bullet"/>
      <w:lvlText w:val=""/>
      <w:lvlJc w:val="left"/>
      <w:pPr>
        <w:ind w:left="644" w:hanging="360"/>
      </w:pPr>
      <w:rPr>
        <w:rFonts w:ascii="Symbol" w:hAnsi="Symbol" w:hint="default"/>
        <w:b/>
        <w:color w:val="auto"/>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8">
    <w:nsid w:val="1AD05098"/>
    <w:multiLevelType w:val="hybridMultilevel"/>
    <w:tmpl w:val="4A8ADDD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nsid w:val="1C40048C"/>
    <w:multiLevelType w:val="hybridMultilevel"/>
    <w:tmpl w:val="3384C2C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nsid w:val="1D57493E"/>
    <w:multiLevelType w:val="hybridMultilevel"/>
    <w:tmpl w:val="469E9146"/>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nsid w:val="23760B9E"/>
    <w:multiLevelType w:val="hybridMultilevel"/>
    <w:tmpl w:val="7E32B8DC"/>
    <w:lvl w:ilvl="0" w:tplc="0C0A0001">
      <w:start w:val="1"/>
      <w:numFmt w:val="bullet"/>
      <w:lvlText w:val=""/>
      <w:lvlJc w:val="left"/>
      <w:pPr>
        <w:tabs>
          <w:tab w:val="num" w:pos="360"/>
        </w:tabs>
        <w:ind w:left="360" w:hanging="360"/>
      </w:pPr>
      <w:rPr>
        <w:rFonts w:ascii="Symbol" w:hAnsi="Symbol" w:hint="default"/>
      </w:rPr>
    </w:lvl>
    <w:lvl w:ilvl="1" w:tplc="0C0A0003">
      <w:start w:val="1"/>
      <w:numFmt w:val="bullet"/>
      <w:lvlText w:val="o"/>
      <w:lvlJc w:val="left"/>
      <w:pPr>
        <w:tabs>
          <w:tab w:val="num" w:pos="1080"/>
        </w:tabs>
        <w:ind w:left="1080" w:hanging="360"/>
      </w:pPr>
      <w:rPr>
        <w:rFonts w:ascii="Courier New" w:hAnsi="Courier New" w:cs="Courier New" w:hint="default"/>
      </w:rPr>
    </w:lvl>
    <w:lvl w:ilvl="2" w:tplc="0C0A0005">
      <w:start w:val="1"/>
      <w:numFmt w:val="bullet"/>
      <w:lvlText w:val=""/>
      <w:lvlJc w:val="left"/>
      <w:pPr>
        <w:tabs>
          <w:tab w:val="num" w:pos="1800"/>
        </w:tabs>
        <w:ind w:left="1800" w:hanging="360"/>
      </w:pPr>
      <w:rPr>
        <w:rFonts w:ascii="Wingdings" w:hAnsi="Wingdings" w:cs="Wingdings" w:hint="default"/>
      </w:rPr>
    </w:lvl>
    <w:lvl w:ilvl="3" w:tplc="0C0A0001">
      <w:start w:val="1"/>
      <w:numFmt w:val="bullet"/>
      <w:lvlText w:val=""/>
      <w:lvlJc w:val="left"/>
      <w:pPr>
        <w:tabs>
          <w:tab w:val="num" w:pos="2520"/>
        </w:tabs>
        <w:ind w:left="2520" w:hanging="360"/>
      </w:pPr>
      <w:rPr>
        <w:rFonts w:ascii="Symbol" w:hAnsi="Symbol" w:cs="Symbol" w:hint="default"/>
      </w:rPr>
    </w:lvl>
    <w:lvl w:ilvl="4" w:tplc="0C0A0003">
      <w:start w:val="1"/>
      <w:numFmt w:val="bullet"/>
      <w:lvlText w:val="o"/>
      <w:lvlJc w:val="left"/>
      <w:pPr>
        <w:tabs>
          <w:tab w:val="num" w:pos="3240"/>
        </w:tabs>
        <w:ind w:left="3240" w:hanging="360"/>
      </w:pPr>
      <w:rPr>
        <w:rFonts w:ascii="Courier New" w:hAnsi="Courier New" w:cs="Courier New" w:hint="default"/>
      </w:rPr>
    </w:lvl>
    <w:lvl w:ilvl="5" w:tplc="0C0A0005">
      <w:start w:val="1"/>
      <w:numFmt w:val="bullet"/>
      <w:lvlText w:val=""/>
      <w:lvlJc w:val="left"/>
      <w:pPr>
        <w:tabs>
          <w:tab w:val="num" w:pos="3960"/>
        </w:tabs>
        <w:ind w:left="3960" w:hanging="360"/>
      </w:pPr>
      <w:rPr>
        <w:rFonts w:ascii="Wingdings" w:hAnsi="Wingdings" w:cs="Wingdings" w:hint="default"/>
      </w:rPr>
    </w:lvl>
    <w:lvl w:ilvl="6" w:tplc="0C0A0001">
      <w:start w:val="1"/>
      <w:numFmt w:val="bullet"/>
      <w:lvlText w:val=""/>
      <w:lvlJc w:val="left"/>
      <w:pPr>
        <w:tabs>
          <w:tab w:val="num" w:pos="4680"/>
        </w:tabs>
        <w:ind w:left="4680" w:hanging="360"/>
      </w:pPr>
      <w:rPr>
        <w:rFonts w:ascii="Symbol" w:hAnsi="Symbol" w:cs="Symbol" w:hint="default"/>
      </w:rPr>
    </w:lvl>
    <w:lvl w:ilvl="7" w:tplc="0C0A0003">
      <w:start w:val="1"/>
      <w:numFmt w:val="bullet"/>
      <w:lvlText w:val="o"/>
      <w:lvlJc w:val="left"/>
      <w:pPr>
        <w:tabs>
          <w:tab w:val="num" w:pos="5400"/>
        </w:tabs>
        <w:ind w:left="5400" w:hanging="360"/>
      </w:pPr>
      <w:rPr>
        <w:rFonts w:ascii="Courier New" w:hAnsi="Courier New" w:cs="Courier New" w:hint="default"/>
      </w:rPr>
    </w:lvl>
    <w:lvl w:ilvl="8" w:tplc="0C0A0005">
      <w:start w:val="1"/>
      <w:numFmt w:val="bullet"/>
      <w:lvlText w:val=""/>
      <w:lvlJc w:val="left"/>
      <w:pPr>
        <w:tabs>
          <w:tab w:val="num" w:pos="6120"/>
        </w:tabs>
        <w:ind w:left="6120" w:hanging="360"/>
      </w:pPr>
      <w:rPr>
        <w:rFonts w:ascii="Wingdings" w:hAnsi="Wingdings" w:cs="Wingdings" w:hint="default"/>
      </w:rPr>
    </w:lvl>
  </w:abstractNum>
  <w:abstractNum w:abstractNumId="12">
    <w:nsid w:val="2503287C"/>
    <w:multiLevelType w:val="hybridMultilevel"/>
    <w:tmpl w:val="994C7BB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nsid w:val="271218EE"/>
    <w:multiLevelType w:val="multilevel"/>
    <w:tmpl w:val="54EC4D8E"/>
    <w:lvl w:ilvl="0">
      <w:start w:val="4"/>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Zero"/>
      <w:lvlText w:val="%1.%2.%3"/>
      <w:lvlJc w:val="left"/>
      <w:pPr>
        <w:ind w:left="720" w:hanging="720"/>
      </w:pPr>
      <w:rPr>
        <w:rFonts w:hint="default"/>
        <w:b/>
      </w:rPr>
    </w:lvl>
    <w:lvl w:ilvl="3">
      <w:start w:val="1"/>
      <w:numFmt w:val="decimalZero"/>
      <w:lvlText w:val="%1.%2.%3.%4"/>
      <w:lvlJc w:val="left"/>
      <w:pPr>
        <w:ind w:left="720" w:hanging="720"/>
      </w:pPr>
      <w:rPr>
        <w:rFonts w:hint="default"/>
        <w:b/>
      </w:rPr>
    </w:lvl>
    <w:lvl w:ilvl="4">
      <w:start w:val="1"/>
      <w:numFmt w:val="decimalZero"/>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4">
    <w:nsid w:val="287D0ED6"/>
    <w:multiLevelType w:val="hybridMultilevel"/>
    <w:tmpl w:val="5F968E70"/>
    <w:lvl w:ilvl="0" w:tplc="240A000F">
      <w:start w:val="9"/>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nsid w:val="292F35AB"/>
    <w:multiLevelType w:val="hybridMultilevel"/>
    <w:tmpl w:val="193800A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nsid w:val="2992789D"/>
    <w:multiLevelType w:val="hybridMultilevel"/>
    <w:tmpl w:val="DF9ACD5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nsid w:val="2BC90577"/>
    <w:multiLevelType w:val="hybridMultilevel"/>
    <w:tmpl w:val="0F940776"/>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8">
    <w:nsid w:val="30643031"/>
    <w:multiLevelType w:val="hybridMultilevel"/>
    <w:tmpl w:val="188CF7F0"/>
    <w:lvl w:ilvl="0" w:tplc="5914D496">
      <w:start w:val="1"/>
      <w:numFmt w:val="decimal"/>
      <w:lvlText w:val="%1."/>
      <w:lvlJc w:val="left"/>
      <w:pPr>
        <w:tabs>
          <w:tab w:val="num" w:pos="360"/>
        </w:tabs>
        <w:ind w:left="360" w:hanging="360"/>
      </w:pPr>
      <w:rPr>
        <w:rFonts w:hint="default"/>
        <w:b w:val="0"/>
        <w:bCs w:val="0"/>
      </w:rPr>
    </w:lvl>
    <w:lvl w:ilvl="1" w:tplc="0C0A0019">
      <w:start w:val="1"/>
      <w:numFmt w:val="lowerLetter"/>
      <w:lvlText w:val="%2."/>
      <w:lvlJc w:val="left"/>
      <w:pPr>
        <w:tabs>
          <w:tab w:val="num" w:pos="1080"/>
        </w:tabs>
        <w:ind w:left="1080" w:hanging="360"/>
      </w:pPr>
    </w:lvl>
    <w:lvl w:ilvl="2" w:tplc="0C0A001B">
      <w:start w:val="1"/>
      <w:numFmt w:val="lowerRoman"/>
      <w:lvlText w:val="%3."/>
      <w:lvlJc w:val="right"/>
      <w:pPr>
        <w:tabs>
          <w:tab w:val="num" w:pos="1800"/>
        </w:tabs>
        <w:ind w:left="1800" w:hanging="180"/>
      </w:pPr>
    </w:lvl>
    <w:lvl w:ilvl="3" w:tplc="0C0A000F">
      <w:start w:val="1"/>
      <w:numFmt w:val="decimal"/>
      <w:lvlText w:val="%4."/>
      <w:lvlJc w:val="left"/>
      <w:pPr>
        <w:tabs>
          <w:tab w:val="num" w:pos="2520"/>
        </w:tabs>
        <w:ind w:left="2520" w:hanging="360"/>
      </w:pPr>
    </w:lvl>
    <w:lvl w:ilvl="4" w:tplc="0C0A0019">
      <w:start w:val="1"/>
      <w:numFmt w:val="lowerLetter"/>
      <w:lvlText w:val="%5."/>
      <w:lvlJc w:val="left"/>
      <w:pPr>
        <w:tabs>
          <w:tab w:val="num" w:pos="3240"/>
        </w:tabs>
        <w:ind w:left="3240" w:hanging="360"/>
      </w:pPr>
    </w:lvl>
    <w:lvl w:ilvl="5" w:tplc="0C0A001B">
      <w:start w:val="1"/>
      <w:numFmt w:val="lowerRoman"/>
      <w:lvlText w:val="%6."/>
      <w:lvlJc w:val="right"/>
      <w:pPr>
        <w:tabs>
          <w:tab w:val="num" w:pos="3960"/>
        </w:tabs>
        <w:ind w:left="3960" w:hanging="180"/>
      </w:pPr>
    </w:lvl>
    <w:lvl w:ilvl="6" w:tplc="0C0A000F">
      <w:start w:val="1"/>
      <w:numFmt w:val="decimal"/>
      <w:lvlText w:val="%7."/>
      <w:lvlJc w:val="left"/>
      <w:pPr>
        <w:tabs>
          <w:tab w:val="num" w:pos="4680"/>
        </w:tabs>
        <w:ind w:left="4680" w:hanging="360"/>
      </w:pPr>
    </w:lvl>
    <w:lvl w:ilvl="7" w:tplc="0C0A0019">
      <w:start w:val="1"/>
      <w:numFmt w:val="lowerLetter"/>
      <w:lvlText w:val="%8."/>
      <w:lvlJc w:val="left"/>
      <w:pPr>
        <w:tabs>
          <w:tab w:val="num" w:pos="5400"/>
        </w:tabs>
        <w:ind w:left="5400" w:hanging="360"/>
      </w:pPr>
    </w:lvl>
    <w:lvl w:ilvl="8" w:tplc="0C0A001B">
      <w:start w:val="1"/>
      <w:numFmt w:val="lowerRoman"/>
      <w:lvlText w:val="%9."/>
      <w:lvlJc w:val="right"/>
      <w:pPr>
        <w:tabs>
          <w:tab w:val="num" w:pos="6120"/>
        </w:tabs>
        <w:ind w:left="6120" w:hanging="180"/>
      </w:pPr>
    </w:lvl>
  </w:abstractNum>
  <w:abstractNum w:abstractNumId="19">
    <w:nsid w:val="30C10DEC"/>
    <w:multiLevelType w:val="hybridMultilevel"/>
    <w:tmpl w:val="5C664338"/>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20">
    <w:nsid w:val="31043133"/>
    <w:multiLevelType w:val="hybridMultilevel"/>
    <w:tmpl w:val="83222E68"/>
    <w:lvl w:ilvl="0" w:tplc="0C0A0019">
      <w:start w:val="1"/>
      <w:numFmt w:val="lowerLetter"/>
      <w:lvlText w:val="%1."/>
      <w:lvlJc w:val="left"/>
      <w:pPr>
        <w:ind w:left="786" w:hanging="360"/>
      </w:pPr>
    </w:lvl>
    <w:lvl w:ilvl="1" w:tplc="0C0A0019">
      <w:start w:val="1"/>
      <w:numFmt w:val="lowerLetter"/>
      <w:lvlText w:val="%2."/>
      <w:lvlJc w:val="left"/>
      <w:pPr>
        <w:ind w:left="1506" w:hanging="360"/>
      </w:pPr>
    </w:lvl>
    <w:lvl w:ilvl="2" w:tplc="0C0A001B">
      <w:start w:val="1"/>
      <w:numFmt w:val="lowerRoman"/>
      <w:lvlText w:val="%3."/>
      <w:lvlJc w:val="right"/>
      <w:pPr>
        <w:ind w:left="2226" w:hanging="180"/>
      </w:pPr>
    </w:lvl>
    <w:lvl w:ilvl="3" w:tplc="0C0A000F">
      <w:start w:val="1"/>
      <w:numFmt w:val="decimal"/>
      <w:lvlText w:val="%4."/>
      <w:lvlJc w:val="left"/>
      <w:pPr>
        <w:ind w:left="2946" w:hanging="360"/>
      </w:pPr>
    </w:lvl>
    <w:lvl w:ilvl="4" w:tplc="0C0A0019">
      <w:start w:val="1"/>
      <w:numFmt w:val="lowerLetter"/>
      <w:lvlText w:val="%5."/>
      <w:lvlJc w:val="left"/>
      <w:pPr>
        <w:ind w:left="3666" w:hanging="360"/>
      </w:pPr>
    </w:lvl>
    <w:lvl w:ilvl="5" w:tplc="0C0A001B">
      <w:start w:val="1"/>
      <w:numFmt w:val="lowerRoman"/>
      <w:lvlText w:val="%6."/>
      <w:lvlJc w:val="right"/>
      <w:pPr>
        <w:ind w:left="4386" w:hanging="180"/>
      </w:pPr>
    </w:lvl>
    <w:lvl w:ilvl="6" w:tplc="0C0A000F">
      <w:start w:val="1"/>
      <w:numFmt w:val="decimal"/>
      <w:lvlText w:val="%7."/>
      <w:lvlJc w:val="left"/>
      <w:pPr>
        <w:ind w:left="5106" w:hanging="360"/>
      </w:pPr>
    </w:lvl>
    <w:lvl w:ilvl="7" w:tplc="0C0A0019">
      <w:start w:val="1"/>
      <w:numFmt w:val="lowerLetter"/>
      <w:lvlText w:val="%8."/>
      <w:lvlJc w:val="left"/>
      <w:pPr>
        <w:ind w:left="5826" w:hanging="360"/>
      </w:pPr>
    </w:lvl>
    <w:lvl w:ilvl="8" w:tplc="0C0A001B">
      <w:start w:val="1"/>
      <w:numFmt w:val="lowerRoman"/>
      <w:lvlText w:val="%9."/>
      <w:lvlJc w:val="right"/>
      <w:pPr>
        <w:ind w:left="6546" w:hanging="180"/>
      </w:pPr>
    </w:lvl>
  </w:abstractNum>
  <w:abstractNum w:abstractNumId="21">
    <w:nsid w:val="31111A00"/>
    <w:multiLevelType w:val="hybridMultilevel"/>
    <w:tmpl w:val="5AF6E47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nsid w:val="31ED0C5D"/>
    <w:multiLevelType w:val="hybridMultilevel"/>
    <w:tmpl w:val="A65EF65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nsid w:val="4817569E"/>
    <w:multiLevelType w:val="hybridMultilevel"/>
    <w:tmpl w:val="7C5C371E"/>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4">
    <w:nsid w:val="48731824"/>
    <w:multiLevelType w:val="hybridMultilevel"/>
    <w:tmpl w:val="84D44B3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nsid w:val="4E1E0B23"/>
    <w:multiLevelType w:val="hybridMultilevel"/>
    <w:tmpl w:val="BB52B8E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nsid w:val="4F99541B"/>
    <w:multiLevelType w:val="hybridMultilevel"/>
    <w:tmpl w:val="91141586"/>
    <w:lvl w:ilvl="0" w:tplc="0C0A0001">
      <w:start w:val="1"/>
      <w:numFmt w:val="bullet"/>
      <w:lvlText w:val=""/>
      <w:lvlJc w:val="left"/>
      <w:pPr>
        <w:ind w:left="72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7">
    <w:nsid w:val="4FB233C5"/>
    <w:multiLevelType w:val="hybridMultilevel"/>
    <w:tmpl w:val="D2F81FEC"/>
    <w:lvl w:ilvl="0" w:tplc="19D2F9AA">
      <w:start w:val="1"/>
      <w:numFmt w:val="bullet"/>
      <w:lvlText w:val=""/>
      <w:lvlJc w:val="left"/>
      <w:pPr>
        <w:tabs>
          <w:tab w:val="num" w:pos="284"/>
        </w:tabs>
        <w:ind w:left="284" w:hanging="284"/>
      </w:pPr>
      <w:rPr>
        <w:rFonts w:ascii="Symbol" w:hAnsi="Symbol" w:cs="Symbol" w:hint="default"/>
        <w:color w:val="auto"/>
      </w:rPr>
    </w:lvl>
    <w:lvl w:ilvl="1" w:tplc="68A2720E">
      <w:start w:val="1"/>
      <w:numFmt w:val="bullet"/>
      <w:lvlText w:val=""/>
      <w:lvlJc w:val="left"/>
      <w:pPr>
        <w:tabs>
          <w:tab w:val="num" w:pos="284"/>
        </w:tabs>
        <w:ind w:left="284" w:hanging="284"/>
      </w:pPr>
      <w:rPr>
        <w:rFonts w:ascii="Symbol" w:hAnsi="Symbol" w:cs="Symbol" w:hint="default"/>
      </w:rPr>
    </w:lvl>
    <w:lvl w:ilvl="2" w:tplc="0C0A0005">
      <w:start w:val="1"/>
      <w:numFmt w:val="bullet"/>
      <w:lvlText w:val=""/>
      <w:lvlJc w:val="left"/>
      <w:pPr>
        <w:tabs>
          <w:tab w:val="num" w:pos="2160"/>
        </w:tabs>
        <w:ind w:left="2160" w:hanging="360"/>
      </w:pPr>
      <w:rPr>
        <w:rFonts w:ascii="Wingdings" w:hAnsi="Wingdings" w:cs="Wingdings" w:hint="default"/>
      </w:rPr>
    </w:lvl>
    <w:lvl w:ilvl="3" w:tplc="0C0A0001">
      <w:start w:val="1"/>
      <w:numFmt w:val="bullet"/>
      <w:lvlText w:val=""/>
      <w:lvlJc w:val="left"/>
      <w:pPr>
        <w:tabs>
          <w:tab w:val="num" w:pos="2880"/>
        </w:tabs>
        <w:ind w:left="2880" w:hanging="360"/>
      </w:pPr>
      <w:rPr>
        <w:rFonts w:ascii="Symbol" w:hAnsi="Symbol" w:cs="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cs="Wingdings" w:hint="default"/>
      </w:rPr>
    </w:lvl>
    <w:lvl w:ilvl="6" w:tplc="0C0A0001">
      <w:start w:val="1"/>
      <w:numFmt w:val="bullet"/>
      <w:lvlText w:val=""/>
      <w:lvlJc w:val="left"/>
      <w:pPr>
        <w:tabs>
          <w:tab w:val="num" w:pos="5040"/>
        </w:tabs>
        <w:ind w:left="5040" w:hanging="360"/>
      </w:pPr>
      <w:rPr>
        <w:rFonts w:ascii="Symbol" w:hAnsi="Symbol" w:cs="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cs="Wingdings" w:hint="default"/>
      </w:rPr>
    </w:lvl>
  </w:abstractNum>
  <w:abstractNum w:abstractNumId="28">
    <w:nsid w:val="540C25A9"/>
    <w:multiLevelType w:val="hybridMultilevel"/>
    <w:tmpl w:val="019863DA"/>
    <w:lvl w:ilvl="0" w:tplc="0C0A0001">
      <w:start w:val="1"/>
      <w:numFmt w:val="bullet"/>
      <w:lvlText w:val=""/>
      <w:lvlJc w:val="left"/>
      <w:pPr>
        <w:tabs>
          <w:tab w:val="num" w:pos="1440"/>
        </w:tabs>
        <w:ind w:left="1440" w:hanging="360"/>
      </w:pPr>
      <w:rPr>
        <w:rFonts w:ascii="Symbol" w:hAnsi="Symbol"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29">
    <w:nsid w:val="563453A5"/>
    <w:multiLevelType w:val="hybridMultilevel"/>
    <w:tmpl w:val="8AC29C5E"/>
    <w:lvl w:ilvl="0" w:tplc="4D7CEE82">
      <w:start w:val="1"/>
      <w:numFmt w:val="lowerLetter"/>
      <w:lvlText w:val="%1)"/>
      <w:lvlJc w:val="left"/>
      <w:pPr>
        <w:ind w:left="720" w:hanging="360"/>
      </w:pPr>
      <w:rPr>
        <w:b w:val="0"/>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30">
    <w:nsid w:val="58284A7C"/>
    <w:multiLevelType w:val="multilevel"/>
    <w:tmpl w:val="5BDED946"/>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58D10179"/>
    <w:multiLevelType w:val="multilevel"/>
    <w:tmpl w:val="7962473A"/>
    <w:lvl w:ilvl="0">
      <w:start w:val="1"/>
      <w:numFmt w:val="decimal"/>
      <w:lvlText w:val="%1."/>
      <w:lvlJc w:val="left"/>
      <w:pPr>
        <w:ind w:left="720" w:hanging="360"/>
      </w:pPr>
      <w:rPr>
        <w:rFonts w:hint="default"/>
        <w:b/>
      </w:rPr>
    </w:lvl>
    <w:lvl w:ilvl="1">
      <w:start w:val="1"/>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2">
    <w:nsid w:val="590B3E98"/>
    <w:multiLevelType w:val="hybridMultilevel"/>
    <w:tmpl w:val="27F08D4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nsid w:val="607C30C0"/>
    <w:multiLevelType w:val="hybridMultilevel"/>
    <w:tmpl w:val="CFCC3CB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nsid w:val="627F7261"/>
    <w:multiLevelType w:val="multilevel"/>
    <w:tmpl w:val="883E56EA"/>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Zero"/>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nsid w:val="628A26CB"/>
    <w:multiLevelType w:val="hybridMultilevel"/>
    <w:tmpl w:val="E146D6D0"/>
    <w:lvl w:ilvl="0" w:tplc="0C0A000D">
      <w:start w:val="1"/>
      <w:numFmt w:val="bullet"/>
      <w:lvlText w:val=""/>
      <w:lvlJc w:val="left"/>
      <w:pPr>
        <w:ind w:left="1429" w:hanging="360"/>
      </w:pPr>
      <w:rPr>
        <w:rFonts w:ascii="Wingdings" w:hAnsi="Wingdings"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36">
    <w:nsid w:val="62FF2B80"/>
    <w:multiLevelType w:val="multilevel"/>
    <w:tmpl w:val="FD847736"/>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nsid w:val="63354040"/>
    <w:multiLevelType w:val="hybridMultilevel"/>
    <w:tmpl w:val="436882D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nsid w:val="64BF3739"/>
    <w:multiLevelType w:val="hybridMultilevel"/>
    <w:tmpl w:val="8EEEA6D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nsid w:val="64C06B99"/>
    <w:multiLevelType w:val="hybridMultilevel"/>
    <w:tmpl w:val="3D92660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nsid w:val="738B7167"/>
    <w:multiLevelType w:val="multilevel"/>
    <w:tmpl w:val="BAD86192"/>
    <w:lvl w:ilvl="0">
      <w:start w:val="3"/>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Zero"/>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nsid w:val="78D56205"/>
    <w:multiLevelType w:val="multilevel"/>
    <w:tmpl w:val="68FC297E"/>
    <w:lvl w:ilvl="0">
      <w:start w:val="4"/>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nsid w:val="79811D42"/>
    <w:multiLevelType w:val="hybridMultilevel"/>
    <w:tmpl w:val="A8847DEC"/>
    <w:lvl w:ilvl="0" w:tplc="CD70DE38">
      <w:start w:val="1"/>
      <w:numFmt w:val="decimal"/>
      <w:lvlText w:val="%1."/>
      <w:lvlJc w:val="left"/>
      <w:pPr>
        <w:tabs>
          <w:tab w:val="num" w:pos="720"/>
        </w:tabs>
        <w:ind w:left="720" w:hanging="360"/>
      </w:pPr>
      <w:rPr>
        <w:rFonts w:hint="default"/>
        <w:b/>
      </w:rPr>
    </w:lvl>
    <w:lvl w:ilvl="1" w:tplc="5456C952">
      <w:start w:val="1"/>
      <w:numFmt w:val="lowerLetter"/>
      <w:lvlText w:val="%2."/>
      <w:lvlJc w:val="left"/>
      <w:pPr>
        <w:tabs>
          <w:tab w:val="num" w:pos="1440"/>
        </w:tabs>
        <w:ind w:left="1440" w:hanging="360"/>
      </w:pPr>
      <w:rPr>
        <w:b/>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3">
    <w:nsid w:val="7C6D247F"/>
    <w:multiLevelType w:val="hybridMultilevel"/>
    <w:tmpl w:val="A0905278"/>
    <w:lvl w:ilvl="0" w:tplc="1CB80B50">
      <w:start w:val="1"/>
      <w:numFmt w:val="lowerLetter"/>
      <w:lvlText w:val="%1."/>
      <w:lvlJc w:val="left"/>
      <w:pPr>
        <w:tabs>
          <w:tab w:val="num" w:pos="720"/>
        </w:tabs>
        <w:ind w:left="720" w:hanging="360"/>
      </w:pPr>
      <w:rPr>
        <w:rFonts w:hint="default"/>
        <w:b/>
      </w:rPr>
    </w:lvl>
    <w:lvl w:ilvl="1" w:tplc="4D2E3A08">
      <w:start w:val="1"/>
      <w:numFmt w:val="lowerLetter"/>
      <w:lvlText w:val="%2."/>
      <w:lvlJc w:val="left"/>
      <w:pPr>
        <w:tabs>
          <w:tab w:val="num" w:pos="1440"/>
        </w:tabs>
        <w:ind w:left="1440" w:hanging="360"/>
      </w:pPr>
      <w:rPr>
        <w:b/>
      </w:rPr>
    </w:lvl>
    <w:lvl w:ilvl="2" w:tplc="02C48AFE">
      <w:start w:val="1"/>
      <w:numFmt w:val="decimal"/>
      <w:lvlText w:val="%3."/>
      <w:lvlJc w:val="left"/>
      <w:pPr>
        <w:ind w:left="2340" w:hanging="360"/>
      </w:pPr>
      <w:rPr>
        <w:rFonts w:hint="default"/>
        <w:b/>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num w:numId="1">
    <w:abstractNumId w:val="6"/>
  </w:num>
  <w:num w:numId="2">
    <w:abstractNumId w:val="4"/>
  </w:num>
  <w:num w:numId="3">
    <w:abstractNumId w:val="7"/>
  </w:num>
  <w:num w:numId="4">
    <w:abstractNumId w:val="28"/>
  </w:num>
  <w:num w:numId="5">
    <w:abstractNumId w:val="20"/>
  </w:num>
  <w:num w:numId="6">
    <w:abstractNumId w:val="19"/>
  </w:num>
  <w:num w:numId="7">
    <w:abstractNumId w:val="31"/>
  </w:num>
  <w:num w:numId="8">
    <w:abstractNumId w:val="3"/>
  </w:num>
  <w:num w:numId="9">
    <w:abstractNumId w:val="18"/>
  </w:num>
  <w:num w:numId="10">
    <w:abstractNumId w:val="11"/>
  </w:num>
  <w:num w:numId="11">
    <w:abstractNumId w:val="22"/>
  </w:num>
  <w:num w:numId="12">
    <w:abstractNumId w:val="29"/>
  </w:num>
  <w:num w:numId="13">
    <w:abstractNumId w:val="0"/>
  </w:num>
  <w:num w:numId="14">
    <w:abstractNumId w:val="2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4"/>
  </w:num>
  <w:num w:numId="16">
    <w:abstractNumId w:val="37"/>
  </w:num>
  <w:num w:numId="17">
    <w:abstractNumId w:val="1"/>
  </w:num>
  <w:num w:numId="18">
    <w:abstractNumId w:val="23"/>
  </w:num>
  <w:num w:numId="19">
    <w:abstractNumId w:val="32"/>
  </w:num>
  <w:num w:numId="20">
    <w:abstractNumId w:val="2"/>
  </w:num>
  <w:num w:numId="21">
    <w:abstractNumId w:val="21"/>
  </w:num>
  <w:num w:numId="22">
    <w:abstractNumId w:val="33"/>
  </w:num>
  <w:num w:numId="23">
    <w:abstractNumId w:val="15"/>
  </w:num>
  <w:num w:numId="24">
    <w:abstractNumId w:val="8"/>
  </w:num>
  <w:num w:numId="25">
    <w:abstractNumId w:val="12"/>
  </w:num>
  <w:num w:numId="26">
    <w:abstractNumId w:val="38"/>
  </w:num>
  <w:num w:numId="27">
    <w:abstractNumId w:val="16"/>
  </w:num>
  <w:num w:numId="28">
    <w:abstractNumId w:val="39"/>
  </w:num>
  <w:num w:numId="29">
    <w:abstractNumId w:val="35"/>
  </w:num>
  <w:num w:numId="30">
    <w:abstractNumId w:val="27"/>
  </w:num>
  <w:num w:numId="31">
    <w:abstractNumId w:val="10"/>
  </w:num>
  <w:num w:numId="32">
    <w:abstractNumId w:val="17"/>
  </w:num>
  <w:num w:numId="33">
    <w:abstractNumId w:val="40"/>
  </w:num>
  <w:num w:numId="34">
    <w:abstractNumId w:val="9"/>
  </w:num>
  <w:num w:numId="35">
    <w:abstractNumId w:val="5"/>
  </w:num>
  <w:num w:numId="36">
    <w:abstractNumId w:val="14"/>
  </w:num>
  <w:num w:numId="37">
    <w:abstractNumId w:val="43"/>
  </w:num>
  <w:num w:numId="38">
    <w:abstractNumId w:val="42"/>
  </w:num>
  <w:num w:numId="39">
    <w:abstractNumId w:val="36"/>
  </w:num>
  <w:num w:numId="40">
    <w:abstractNumId w:val="34"/>
  </w:num>
  <w:num w:numId="41">
    <w:abstractNumId w:val="25"/>
  </w:num>
  <w:num w:numId="42">
    <w:abstractNumId w:val="13"/>
  </w:num>
  <w:num w:numId="43">
    <w:abstractNumId w:val="30"/>
  </w:num>
  <w:num w:numId="44">
    <w:abstractNumId w:val="41"/>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s-ES" w:vendorID="64" w:dllVersion="131078" w:nlCheck="1" w:checkStyle="1"/>
  <w:activeWritingStyle w:appName="MSWord" w:lang="es-CO" w:vendorID="64" w:dllVersion="131078" w:nlCheck="1" w:checkStyle="1"/>
  <w:activeWritingStyle w:appName="MSWord" w:lang="en-GB" w:vendorID="64" w:dllVersion="131078" w:nlCheck="1" w:checkStyle="1"/>
  <w:activeWritingStyle w:appName="MSWord" w:lang="es-MX" w:vendorID="64" w:dllVersion="131078" w:nlCheck="1" w:checkStyle="1"/>
  <w:activeWritingStyle w:appName="MSWord" w:lang="en-US" w:vendorID="64" w:dllVersion="131078" w:nlCheck="1" w:checkStyle="1"/>
  <w:activeWritingStyle w:appName="MSWord" w:lang="es-ES_tradnl"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78"/>
  <w:drawingGridVerticalSpacing w:val="106"/>
  <w:displayHorizontalDrawingGridEvery w:val="0"/>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31072"/>
    <w:rsid w:val="00002BBF"/>
    <w:rsid w:val="00004CDE"/>
    <w:rsid w:val="000051B3"/>
    <w:rsid w:val="00005E98"/>
    <w:rsid w:val="000066E7"/>
    <w:rsid w:val="0000762F"/>
    <w:rsid w:val="00007736"/>
    <w:rsid w:val="00007F28"/>
    <w:rsid w:val="00012D2E"/>
    <w:rsid w:val="00013543"/>
    <w:rsid w:val="00013838"/>
    <w:rsid w:val="00014015"/>
    <w:rsid w:val="000147E3"/>
    <w:rsid w:val="000156F2"/>
    <w:rsid w:val="00016C85"/>
    <w:rsid w:val="00020A92"/>
    <w:rsid w:val="00021E25"/>
    <w:rsid w:val="000222CB"/>
    <w:rsid w:val="000224F7"/>
    <w:rsid w:val="00022661"/>
    <w:rsid w:val="0002555D"/>
    <w:rsid w:val="00026723"/>
    <w:rsid w:val="00026C77"/>
    <w:rsid w:val="00027168"/>
    <w:rsid w:val="00027B41"/>
    <w:rsid w:val="00027DD6"/>
    <w:rsid w:val="00027F1D"/>
    <w:rsid w:val="00030313"/>
    <w:rsid w:val="0003228C"/>
    <w:rsid w:val="000327B4"/>
    <w:rsid w:val="00033264"/>
    <w:rsid w:val="00034AB6"/>
    <w:rsid w:val="00034D5F"/>
    <w:rsid w:val="000353B9"/>
    <w:rsid w:val="00037275"/>
    <w:rsid w:val="00041F0C"/>
    <w:rsid w:val="00041F41"/>
    <w:rsid w:val="00041FDF"/>
    <w:rsid w:val="00043D9C"/>
    <w:rsid w:val="00043EF6"/>
    <w:rsid w:val="00044F35"/>
    <w:rsid w:val="00045447"/>
    <w:rsid w:val="000454C7"/>
    <w:rsid w:val="000468B3"/>
    <w:rsid w:val="000469AA"/>
    <w:rsid w:val="00046DF2"/>
    <w:rsid w:val="0005148C"/>
    <w:rsid w:val="00051577"/>
    <w:rsid w:val="0005225C"/>
    <w:rsid w:val="00052CA2"/>
    <w:rsid w:val="000536B7"/>
    <w:rsid w:val="000539E2"/>
    <w:rsid w:val="0005417D"/>
    <w:rsid w:val="000549F6"/>
    <w:rsid w:val="00057942"/>
    <w:rsid w:val="00060077"/>
    <w:rsid w:val="0006045B"/>
    <w:rsid w:val="00060DC4"/>
    <w:rsid w:val="000614B2"/>
    <w:rsid w:val="00061BBB"/>
    <w:rsid w:val="0006398D"/>
    <w:rsid w:val="000640BE"/>
    <w:rsid w:val="000658A4"/>
    <w:rsid w:val="00065AF4"/>
    <w:rsid w:val="00066E66"/>
    <w:rsid w:val="000676D6"/>
    <w:rsid w:val="00067C59"/>
    <w:rsid w:val="00070753"/>
    <w:rsid w:val="00071E23"/>
    <w:rsid w:val="0007208E"/>
    <w:rsid w:val="00072ABA"/>
    <w:rsid w:val="000732E5"/>
    <w:rsid w:val="0007446F"/>
    <w:rsid w:val="00075069"/>
    <w:rsid w:val="000752B4"/>
    <w:rsid w:val="00075AA7"/>
    <w:rsid w:val="00076ACA"/>
    <w:rsid w:val="00076FEE"/>
    <w:rsid w:val="0007720C"/>
    <w:rsid w:val="00077224"/>
    <w:rsid w:val="00077B03"/>
    <w:rsid w:val="00077E68"/>
    <w:rsid w:val="000803C9"/>
    <w:rsid w:val="00081CBD"/>
    <w:rsid w:val="000822C0"/>
    <w:rsid w:val="00084AE8"/>
    <w:rsid w:val="00085202"/>
    <w:rsid w:val="000862DF"/>
    <w:rsid w:val="00086310"/>
    <w:rsid w:val="00086A3A"/>
    <w:rsid w:val="00087629"/>
    <w:rsid w:val="000913B4"/>
    <w:rsid w:val="0009140E"/>
    <w:rsid w:val="00091B7A"/>
    <w:rsid w:val="00092A1B"/>
    <w:rsid w:val="000945BB"/>
    <w:rsid w:val="00094AD4"/>
    <w:rsid w:val="00095685"/>
    <w:rsid w:val="000956C6"/>
    <w:rsid w:val="00095F44"/>
    <w:rsid w:val="00096548"/>
    <w:rsid w:val="00096D63"/>
    <w:rsid w:val="000A005A"/>
    <w:rsid w:val="000A3137"/>
    <w:rsid w:val="000A405F"/>
    <w:rsid w:val="000A40C0"/>
    <w:rsid w:val="000A485E"/>
    <w:rsid w:val="000A73C8"/>
    <w:rsid w:val="000A7448"/>
    <w:rsid w:val="000A7476"/>
    <w:rsid w:val="000B02FC"/>
    <w:rsid w:val="000B0D39"/>
    <w:rsid w:val="000B14C9"/>
    <w:rsid w:val="000B19A6"/>
    <w:rsid w:val="000B1D75"/>
    <w:rsid w:val="000B2C6F"/>
    <w:rsid w:val="000B4399"/>
    <w:rsid w:val="000B4D4B"/>
    <w:rsid w:val="000B73E1"/>
    <w:rsid w:val="000B7581"/>
    <w:rsid w:val="000C004F"/>
    <w:rsid w:val="000C07C7"/>
    <w:rsid w:val="000C1D90"/>
    <w:rsid w:val="000C2209"/>
    <w:rsid w:val="000C2856"/>
    <w:rsid w:val="000C2F13"/>
    <w:rsid w:val="000C2FAD"/>
    <w:rsid w:val="000C5104"/>
    <w:rsid w:val="000C6E05"/>
    <w:rsid w:val="000D0C60"/>
    <w:rsid w:val="000D1D07"/>
    <w:rsid w:val="000D2074"/>
    <w:rsid w:val="000D3734"/>
    <w:rsid w:val="000D4104"/>
    <w:rsid w:val="000D5D30"/>
    <w:rsid w:val="000D6923"/>
    <w:rsid w:val="000D7DB0"/>
    <w:rsid w:val="000E0F8A"/>
    <w:rsid w:val="000E13CE"/>
    <w:rsid w:val="000E1CAA"/>
    <w:rsid w:val="000E2170"/>
    <w:rsid w:val="000E2906"/>
    <w:rsid w:val="000E2BEA"/>
    <w:rsid w:val="000E2C61"/>
    <w:rsid w:val="000E41AF"/>
    <w:rsid w:val="000E52B0"/>
    <w:rsid w:val="000E5420"/>
    <w:rsid w:val="000F23F3"/>
    <w:rsid w:val="000F2A29"/>
    <w:rsid w:val="000F2B87"/>
    <w:rsid w:val="000F3AB2"/>
    <w:rsid w:val="000F42E4"/>
    <w:rsid w:val="000F4D97"/>
    <w:rsid w:val="000F5320"/>
    <w:rsid w:val="000F5500"/>
    <w:rsid w:val="000F6012"/>
    <w:rsid w:val="000F6E8B"/>
    <w:rsid w:val="00102179"/>
    <w:rsid w:val="00104BA9"/>
    <w:rsid w:val="00104F21"/>
    <w:rsid w:val="001059BA"/>
    <w:rsid w:val="001076BD"/>
    <w:rsid w:val="00110341"/>
    <w:rsid w:val="00111147"/>
    <w:rsid w:val="001118C0"/>
    <w:rsid w:val="00112885"/>
    <w:rsid w:val="00112D1C"/>
    <w:rsid w:val="00114BAB"/>
    <w:rsid w:val="001158EC"/>
    <w:rsid w:val="00116133"/>
    <w:rsid w:val="00116C99"/>
    <w:rsid w:val="00121098"/>
    <w:rsid w:val="001227F5"/>
    <w:rsid w:val="0012297C"/>
    <w:rsid w:val="00125CF2"/>
    <w:rsid w:val="00126470"/>
    <w:rsid w:val="00130366"/>
    <w:rsid w:val="00131072"/>
    <w:rsid w:val="00131BE9"/>
    <w:rsid w:val="00131FE3"/>
    <w:rsid w:val="001320E1"/>
    <w:rsid w:val="00132141"/>
    <w:rsid w:val="001325AF"/>
    <w:rsid w:val="00133E40"/>
    <w:rsid w:val="001355E4"/>
    <w:rsid w:val="00135D1D"/>
    <w:rsid w:val="001373CA"/>
    <w:rsid w:val="00137D9F"/>
    <w:rsid w:val="0014072D"/>
    <w:rsid w:val="001416EA"/>
    <w:rsid w:val="00144020"/>
    <w:rsid w:val="00144DE8"/>
    <w:rsid w:val="00145EFB"/>
    <w:rsid w:val="001473D8"/>
    <w:rsid w:val="00151132"/>
    <w:rsid w:val="0015176A"/>
    <w:rsid w:val="001520C7"/>
    <w:rsid w:val="00153DB3"/>
    <w:rsid w:val="00154D3B"/>
    <w:rsid w:val="00154DA4"/>
    <w:rsid w:val="00156FE5"/>
    <w:rsid w:val="00157EBE"/>
    <w:rsid w:val="00160B7C"/>
    <w:rsid w:val="00160B90"/>
    <w:rsid w:val="00161834"/>
    <w:rsid w:val="00164FB8"/>
    <w:rsid w:val="001652D5"/>
    <w:rsid w:val="001666F6"/>
    <w:rsid w:val="00166A3A"/>
    <w:rsid w:val="001672B2"/>
    <w:rsid w:val="001672DE"/>
    <w:rsid w:val="00167744"/>
    <w:rsid w:val="00167A63"/>
    <w:rsid w:val="00172C44"/>
    <w:rsid w:val="00172E4D"/>
    <w:rsid w:val="00173FF6"/>
    <w:rsid w:val="00175EAA"/>
    <w:rsid w:val="001771D4"/>
    <w:rsid w:val="00180473"/>
    <w:rsid w:val="0018139F"/>
    <w:rsid w:val="001821B5"/>
    <w:rsid w:val="00183427"/>
    <w:rsid w:val="0018359D"/>
    <w:rsid w:val="00194551"/>
    <w:rsid w:val="00195135"/>
    <w:rsid w:val="0019713C"/>
    <w:rsid w:val="0019724A"/>
    <w:rsid w:val="00197859"/>
    <w:rsid w:val="00197F85"/>
    <w:rsid w:val="001A038E"/>
    <w:rsid w:val="001A1E9F"/>
    <w:rsid w:val="001A4E7A"/>
    <w:rsid w:val="001A535C"/>
    <w:rsid w:val="001A57FC"/>
    <w:rsid w:val="001A5DC0"/>
    <w:rsid w:val="001A6D74"/>
    <w:rsid w:val="001A7550"/>
    <w:rsid w:val="001B2A26"/>
    <w:rsid w:val="001B310F"/>
    <w:rsid w:val="001B32B5"/>
    <w:rsid w:val="001B3C67"/>
    <w:rsid w:val="001B429B"/>
    <w:rsid w:val="001B4B98"/>
    <w:rsid w:val="001B64F5"/>
    <w:rsid w:val="001B79B7"/>
    <w:rsid w:val="001B7C64"/>
    <w:rsid w:val="001C0675"/>
    <w:rsid w:val="001C0C03"/>
    <w:rsid w:val="001C1EC0"/>
    <w:rsid w:val="001C2555"/>
    <w:rsid w:val="001C35A5"/>
    <w:rsid w:val="001C3C39"/>
    <w:rsid w:val="001C4F18"/>
    <w:rsid w:val="001C54AB"/>
    <w:rsid w:val="001C54D1"/>
    <w:rsid w:val="001C6674"/>
    <w:rsid w:val="001C66A0"/>
    <w:rsid w:val="001C7717"/>
    <w:rsid w:val="001D0076"/>
    <w:rsid w:val="001D36D3"/>
    <w:rsid w:val="001D3B05"/>
    <w:rsid w:val="001D4405"/>
    <w:rsid w:val="001D5123"/>
    <w:rsid w:val="001D5903"/>
    <w:rsid w:val="001D5F69"/>
    <w:rsid w:val="001D69CF"/>
    <w:rsid w:val="001D7F90"/>
    <w:rsid w:val="001E0792"/>
    <w:rsid w:val="001E1DD8"/>
    <w:rsid w:val="001E379F"/>
    <w:rsid w:val="001E65F2"/>
    <w:rsid w:val="001F02BE"/>
    <w:rsid w:val="001F0FB0"/>
    <w:rsid w:val="001F3EDC"/>
    <w:rsid w:val="001F59F3"/>
    <w:rsid w:val="001F62C5"/>
    <w:rsid w:val="001F7154"/>
    <w:rsid w:val="00200144"/>
    <w:rsid w:val="0020061C"/>
    <w:rsid w:val="00200A7D"/>
    <w:rsid w:val="00200F17"/>
    <w:rsid w:val="002010FE"/>
    <w:rsid w:val="00202A92"/>
    <w:rsid w:val="00202CB3"/>
    <w:rsid w:val="00204953"/>
    <w:rsid w:val="00206539"/>
    <w:rsid w:val="00206EE6"/>
    <w:rsid w:val="0020794F"/>
    <w:rsid w:val="00210521"/>
    <w:rsid w:val="002109D3"/>
    <w:rsid w:val="00215C8C"/>
    <w:rsid w:val="0021748B"/>
    <w:rsid w:val="00217A91"/>
    <w:rsid w:val="00217B2F"/>
    <w:rsid w:val="00217F4F"/>
    <w:rsid w:val="002206CC"/>
    <w:rsid w:val="0022074F"/>
    <w:rsid w:val="002217B5"/>
    <w:rsid w:val="002218B6"/>
    <w:rsid w:val="00221C9A"/>
    <w:rsid w:val="00222582"/>
    <w:rsid w:val="002240A2"/>
    <w:rsid w:val="0022480A"/>
    <w:rsid w:val="00224BCD"/>
    <w:rsid w:val="00225F89"/>
    <w:rsid w:val="00226FE8"/>
    <w:rsid w:val="00227CA5"/>
    <w:rsid w:val="00230522"/>
    <w:rsid w:val="00233048"/>
    <w:rsid w:val="00234024"/>
    <w:rsid w:val="002353FB"/>
    <w:rsid w:val="0023589E"/>
    <w:rsid w:val="00235B40"/>
    <w:rsid w:val="002375D1"/>
    <w:rsid w:val="00237C5D"/>
    <w:rsid w:val="00240247"/>
    <w:rsid w:val="00241329"/>
    <w:rsid w:val="00241B38"/>
    <w:rsid w:val="00241B97"/>
    <w:rsid w:val="00241C07"/>
    <w:rsid w:val="00243083"/>
    <w:rsid w:val="00243A8E"/>
    <w:rsid w:val="00245510"/>
    <w:rsid w:val="00246B62"/>
    <w:rsid w:val="00246FFB"/>
    <w:rsid w:val="00251A34"/>
    <w:rsid w:val="00251CD6"/>
    <w:rsid w:val="00253398"/>
    <w:rsid w:val="00253BBE"/>
    <w:rsid w:val="0025411F"/>
    <w:rsid w:val="002541DE"/>
    <w:rsid w:val="00254562"/>
    <w:rsid w:val="00254735"/>
    <w:rsid w:val="002553A4"/>
    <w:rsid w:val="002557B1"/>
    <w:rsid w:val="0025611C"/>
    <w:rsid w:val="002562B1"/>
    <w:rsid w:val="002575E1"/>
    <w:rsid w:val="0025765B"/>
    <w:rsid w:val="00260E1B"/>
    <w:rsid w:val="002637AE"/>
    <w:rsid w:val="00263F05"/>
    <w:rsid w:val="002649D4"/>
    <w:rsid w:val="00264E80"/>
    <w:rsid w:val="00266614"/>
    <w:rsid w:val="00267E9B"/>
    <w:rsid w:val="00273ED2"/>
    <w:rsid w:val="00274555"/>
    <w:rsid w:val="00275729"/>
    <w:rsid w:val="00275E64"/>
    <w:rsid w:val="0027763F"/>
    <w:rsid w:val="0028253D"/>
    <w:rsid w:val="00282886"/>
    <w:rsid w:val="00282E50"/>
    <w:rsid w:val="002842F5"/>
    <w:rsid w:val="002852AC"/>
    <w:rsid w:val="002873E5"/>
    <w:rsid w:val="002878AB"/>
    <w:rsid w:val="00287A04"/>
    <w:rsid w:val="00291FCE"/>
    <w:rsid w:val="00293C7E"/>
    <w:rsid w:val="00293EDC"/>
    <w:rsid w:val="00293F62"/>
    <w:rsid w:val="00296159"/>
    <w:rsid w:val="0029709E"/>
    <w:rsid w:val="00297C0F"/>
    <w:rsid w:val="002A1B28"/>
    <w:rsid w:val="002A1C66"/>
    <w:rsid w:val="002A3FD4"/>
    <w:rsid w:val="002A5024"/>
    <w:rsid w:val="002A51C5"/>
    <w:rsid w:val="002A66BC"/>
    <w:rsid w:val="002B145D"/>
    <w:rsid w:val="002B3AB8"/>
    <w:rsid w:val="002B5E2C"/>
    <w:rsid w:val="002B656B"/>
    <w:rsid w:val="002B7D38"/>
    <w:rsid w:val="002B7E74"/>
    <w:rsid w:val="002C0238"/>
    <w:rsid w:val="002C079A"/>
    <w:rsid w:val="002C080D"/>
    <w:rsid w:val="002C232A"/>
    <w:rsid w:val="002C5720"/>
    <w:rsid w:val="002C63BE"/>
    <w:rsid w:val="002C6B90"/>
    <w:rsid w:val="002C78EF"/>
    <w:rsid w:val="002D0F95"/>
    <w:rsid w:val="002D108B"/>
    <w:rsid w:val="002D23EB"/>
    <w:rsid w:val="002D276E"/>
    <w:rsid w:val="002D2F05"/>
    <w:rsid w:val="002D310E"/>
    <w:rsid w:val="002D3435"/>
    <w:rsid w:val="002D36E4"/>
    <w:rsid w:val="002D3953"/>
    <w:rsid w:val="002D40C4"/>
    <w:rsid w:val="002D426C"/>
    <w:rsid w:val="002D7D76"/>
    <w:rsid w:val="002E00DC"/>
    <w:rsid w:val="002E1815"/>
    <w:rsid w:val="002E259E"/>
    <w:rsid w:val="002E4604"/>
    <w:rsid w:val="002E53FA"/>
    <w:rsid w:val="002E6646"/>
    <w:rsid w:val="002E6E08"/>
    <w:rsid w:val="002E7174"/>
    <w:rsid w:val="002E7D77"/>
    <w:rsid w:val="002E7E17"/>
    <w:rsid w:val="002F03AC"/>
    <w:rsid w:val="002F042F"/>
    <w:rsid w:val="002F0846"/>
    <w:rsid w:val="002F28B9"/>
    <w:rsid w:val="002F2E7E"/>
    <w:rsid w:val="002F3771"/>
    <w:rsid w:val="002F3895"/>
    <w:rsid w:val="002F3B18"/>
    <w:rsid w:val="002F4B2A"/>
    <w:rsid w:val="002F58AB"/>
    <w:rsid w:val="002F60D0"/>
    <w:rsid w:val="002F67D7"/>
    <w:rsid w:val="002F6B62"/>
    <w:rsid w:val="002F724E"/>
    <w:rsid w:val="002F7BDE"/>
    <w:rsid w:val="00301205"/>
    <w:rsid w:val="003038E2"/>
    <w:rsid w:val="00304666"/>
    <w:rsid w:val="00304B87"/>
    <w:rsid w:val="00305E64"/>
    <w:rsid w:val="00307634"/>
    <w:rsid w:val="003134C6"/>
    <w:rsid w:val="003145A3"/>
    <w:rsid w:val="00314DF6"/>
    <w:rsid w:val="00315560"/>
    <w:rsid w:val="00315890"/>
    <w:rsid w:val="003160F3"/>
    <w:rsid w:val="00317026"/>
    <w:rsid w:val="0031785A"/>
    <w:rsid w:val="0032355A"/>
    <w:rsid w:val="00325A0A"/>
    <w:rsid w:val="00325F82"/>
    <w:rsid w:val="003279C5"/>
    <w:rsid w:val="003331D7"/>
    <w:rsid w:val="00335BC4"/>
    <w:rsid w:val="003361C1"/>
    <w:rsid w:val="00337DCB"/>
    <w:rsid w:val="00340221"/>
    <w:rsid w:val="00342BF2"/>
    <w:rsid w:val="00342EB8"/>
    <w:rsid w:val="003430C0"/>
    <w:rsid w:val="003442A3"/>
    <w:rsid w:val="003446AA"/>
    <w:rsid w:val="00347379"/>
    <w:rsid w:val="0035055F"/>
    <w:rsid w:val="0035140A"/>
    <w:rsid w:val="00351673"/>
    <w:rsid w:val="00351EB7"/>
    <w:rsid w:val="0035448E"/>
    <w:rsid w:val="00357E34"/>
    <w:rsid w:val="00357E81"/>
    <w:rsid w:val="003606AA"/>
    <w:rsid w:val="003614CE"/>
    <w:rsid w:val="003615AB"/>
    <w:rsid w:val="00363505"/>
    <w:rsid w:val="003643A9"/>
    <w:rsid w:val="0036497E"/>
    <w:rsid w:val="0036616B"/>
    <w:rsid w:val="00366349"/>
    <w:rsid w:val="003665AA"/>
    <w:rsid w:val="0036698C"/>
    <w:rsid w:val="00366C7A"/>
    <w:rsid w:val="0037074F"/>
    <w:rsid w:val="00372A8F"/>
    <w:rsid w:val="00374FBE"/>
    <w:rsid w:val="003756E2"/>
    <w:rsid w:val="00375A66"/>
    <w:rsid w:val="00375ADC"/>
    <w:rsid w:val="00377C72"/>
    <w:rsid w:val="00381B2E"/>
    <w:rsid w:val="00384FF3"/>
    <w:rsid w:val="003864B6"/>
    <w:rsid w:val="00386724"/>
    <w:rsid w:val="003908E3"/>
    <w:rsid w:val="00390E2E"/>
    <w:rsid w:val="00391A1F"/>
    <w:rsid w:val="00394AD7"/>
    <w:rsid w:val="00397482"/>
    <w:rsid w:val="003A0C35"/>
    <w:rsid w:val="003A36E4"/>
    <w:rsid w:val="003A49B3"/>
    <w:rsid w:val="003A52AA"/>
    <w:rsid w:val="003A5AEE"/>
    <w:rsid w:val="003A6BF1"/>
    <w:rsid w:val="003B00CD"/>
    <w:rsid w:val="003B0926"/>
    <w:rsid w:val="003B228A"/>
    <w:rsid w:val="003B4033"/>
    <w:rsid w:val="003B43EB"/>
    <w:rsid w:val="003B633B"/>
    <w:rsid w:val="003B65CA"/>
    <w:rsid w:val="003C1528"/>
    <w:rsid w:val="003C1DA0"/>
    <w:rsid w:val="003C21D1"/>
    <w:rsid w:val="003C2238"/>
    <w:rsid w:val="003C2C64"/>
    <w:rsid w:val="003C36D0"/>
    <w:rsid w:val="003C3FA0"/>
    <w:rsid w:val="003C4A06"/>
    <w:rsid w:val="003C4C28"/>
    <w:rsid w:val="003C4E8A"/>
    <w:rsid w:val="003C51C7"/>
    <w:rsid w:val="003C5504"/>
    <w:rsid w:val="003C65DA"/>
    <w:rsid w:val="003C7CE8"/>
    <w:rsid w:val="003D07D5"/>
    <w:rsid w:val="003D192C"/>
    <w:rsid w:val="003D1C08"/>
    <w:rsid w:val="003D1D83"/>
    <w:rsid w:val="003D261F"/>
    <w:rsid w:val="003D2FC4"/>
    <w:rsid w:val="003D69D3"/>
    <w:rsid w:val="003D6C0F"/>
    <w:rsid w:val="003D738C"/>
    <w:rsid w:val="003D7736"/>
    <w:rsid w:val="003D7A3B"/>
    <w:rsid w:val="003E0287"/>
    <w:rsid w:val="003E03F1"/>
    <w:rsid w:val="003E4BB9"/>
    <w:rsid w:val="003E5668"/>
    <w:rsid w:val="003E5EE3"/>
    <w:rsid w:val="003E6593"/>
    <w:rsid w:val="003F0942"/>
    <w:rsid w:val="003F0EF4"/>
    <w:rsid w:val="003F1AF1"/>
    <w:rsid w:val="003F1CB0"/>
    <w:rsid w:val="003F1E54"/>
    <w:rsid w:val="003F204F"/>
    <w:rsid w:val="003F2E53"/>
    <w:rsid w:val="003F343F"/>
    <w:rsid w:val="003F391E"/>
    <w:rsid w:val="003F3B50"/>
    <w:rsid w:val="003F469F"/>
    <w:rsid w:val="003F7C71"/>
    <w:rsid w:val="0040078C"/>
    <w:rsid w:val="00404285"/>
    <w:rsid w:val="004049B9"/>
    <w:rsid w:val="00405140"/>
    <w:rsid w:val="00411A75"/>
    <w:rsid w:val="00412DDF"/>
    <w:rsid w:val="0041385C"/>
    <w:rsid w:val="00413B65"/>
    <w:rsid w:val="00413EDF"/>
    <w:rsid w:val="0041495E"/>
    <w:rsid w:val="00416F2D"/>
    <w:rsid w:val="004202C5"/>
    <w:rsid w:val="0042235A"/>
    <w:rsid w:val="00423E98"/>
    <w:rsid w:val="00425274"/>
    <w:rsid w:val="0042556F"/>
    <w:rsid w:val="0042687C"/>
    <w:rsid w:val="00433635"/>
    <w:rsid w:val="00433A08"/>
    <w:rsid w:val="0043462F"/>
    <w:rsid w:val="00434B6B"/>
    <w:rsid w:val="00435B08"/>
    <w:rsid w:val="00435F79"/>
    <w:rsid w:val="00436894"/>
    <w:rsid w:val="00440EAE"/>
    <w:rsid w:val="004425F5"/>
    <w:rsid w:val="004446FE"/>
    <w:rsid w:val="00444B19"/>
    <w:rsid w:val="00444DE9"/>
    <w:rsid w:val="004450D1"/>
    <w:rsid w:val="0044526C"/>
    <w:rsid w:val="00445510"/>
    <w:rsid w:val="0045075C"/>
    <w:rsid w:val="00451893"/>
    <w:rsid w:val="00452AF3"/>
    <w:rsid w:val="00452D40"/>
    <w:rsid w:val="00452E80"/>
    <w:rsid w:val="004534FA"/>
    <w:rsid w:val="004535A7"/>
    <w:rsid w:val="0045556D"/>
    <w:rsid w:val="0045572E"/>
    <w:rsid w:val="00455792"/>
    <w:rsid w:val="004566DA"/>
    <w:rsid w:val="0045785A"/>
    <w:rsid w:val="00460E8F"/>
    <w:rsid w:val="004611E2"/>
    <w:rsid w:val="00461B38"/>
    <w:rsid w:val="00462745"/>
    <w:rsid w:val="004628D2"/>
    <w:rsid w:val="00463216"/>
    <w:rsid w:val="00464257"/>
    <w:rsid w:val="00467070"/>
    <w:rsid w:val="0047184B"/>
    <w:rsid w:val="00471B1D"/>
    <w:rsid w:val="00471D6B"/>
    <w:rsid w:val="00471F82"/>
    <w:rsid w:val="00475F8C"/>
    <w:rsid w:val="00476D41"/>
    <w:rsid w:val="0048293B"/>
    <w:rsid w:val="0048314F"/>
    <w:rsid w:val="00486334"/>
    <w:rsid w:val="004867A5"/>
    <w:rsid w:val="00487156"/>
    <w:rsid w:val="00490EDB"/>
    <w:rsid w:val="00491224"/>
    <w:rsid w:val="004922CF"/>
    <w:rsid w:val="00492499"/>
    <w:rsid w:val="004937D1"/>
    <w:rsid w:val="00494CD6"/>
    <w:rsid w:val="00494DA9"/>
    <w:rsid w:val="00495510"/>
    <w:rsid w:val="00495886"/>
    <w:rsid w:val="004960E2"/>
    <w:rsid w:val="00497DB8"/>
    <w:rsid w:val="004A0288"/>
    <w:rsid w:val="004A06E0"/>
    <w:rsid w:val="004A2CF5"/>
    <w:rsid w:val="004A304D"/>
    <w:rsid w:val="004A31F7"/>
    <w:rsid w:val="004A3238"/>
    <w:rsid w:val="004A402B"/>
    <w:rsid w:val="004A4DFC"/>
    <w:rsid w:val="004A5507"/>
    <w:rsid w:val="004A7F4E"/>
    <w:rsid w:val="004B1C40"/>
    <w:rsid w:val="004B23D7"/>
    <w:rsid w:val="004B2455"/>
    <w:rsid w:val="004B2A3E"/>
    <w:rsid w:val="004B2C93"/>
    <w:rsid w:val="004B3886"/>
    <w:rsid w:val="004B42DB"/>
    <w:rsid w:val="004B530D"/>
    <w:rsid w:val="004B5572"/>
    <w:rsid w:val="004B5617"/>
    <w:rsid w:val="004B6DDF"/>
    <w:rsid w:val="004B77A7"/>
    <w:rsid w:val="004C0252"/>
    <w:rsid w:val="004C1DF9"/>
    <w:rsid w:val="004C3D68"/>
    <w:rsid w:val="004C3DCF"/>
    <w:rsid w:val="004C479B"/>
    <w:rsid w:val="004C4CFB"/>
    <w:rsid w:val="004C695B"/>
    <w:rsid w:val="004C7352"/>
    <w:rsid w:val="004C7E3A"/>
    <w:rsid w:val="004D06F7"/>
    <w:rsid w:val="004D0A09"/>
    <w:rsid w:val="004D0A4E"/>
    <w:rsid w:val="004D1113"/>
    <w:rsid w:val="004D11ED"/>
    <w:rsid w:val="004D1DD4"/>
    <w:rsid w:val="004D1E69"/>
    <w:rsid w:val="004D48C3"/>
    <w:rsid w:val="004D6682"/>
    <w:rsid w:val="004D7812"/>
    <w:rsid w:val="004E6E2A"/>
    <w:rsid w:val="004E7344"/>
    <w:rsid w:val="004E79CD"/>
    <w:rsid w:val="004F1E6A"/>
    <w:rsid w:val="004F3C47"/>
    <w:rsid w:val="004F6802"/>
    <w:rsid w:val="004F6DBD"/>
    <w:rsid w:val="0050103D"/>
    <w:rsid w:val="005014E5"/>
    <w:rsid w:val="00501D6F"/>
    <w:rsid w:val="005025DF"/>
    <w:rsid w:val="00502A20"/>
    <w:rsid w:val="005039AC"/>
    <w:rsid w:val="005043B2"/>
    <w:rsid w:val="00504AAB"/>
    <w:rsid w:val="005054F6"/>
    <w:rsid w:val="00505F50"/>
    <w:rsid w:val="00506B6D"/>
    <w:rsid w:val="005109A0"/>
    <w:rsid w:val="00510A40"/>
    <w:rsid w:val="00512305"/>
    <w:rsid w:val="005138C0"/>
    <w:rsid w:val="00515534"/>
    <w:rsid w:val="00516529"/>
    <w:rsid w:val="00516AF1"/>
    <w:rsid w:val="005209C1"/>
    <w:rsid w:val="00520F1A"/>
    <w:rsid w:val="0052128C"/>
    <w:rsid w:val="00521E09"/>
    <w:rsid w:val="00521E89"/>
    <w:rsid w:val="00523788"/>
    <w:rsid w:val="005254B0"/>
    <w:rsid w:val="00526C4E"/>
    <w:rsid w:val="00527AE6"/>
    <w:rsid w:val="005307C7"/>
    <w:rsid w:val="005314D0"/>
    <w:rsid w:val="005315D7"/>
    <w:rsid w:val="005318A6"/>
    <w:rsid w:val="005337F5"/>
    <w:rsid w:val="0053407D"/>
    <w:rsid w:val="005357CF"/>
    <w:rsid w:val="005362E3"/>
    <w:rsid w:val="0053632F"/>
    <w:rsid w:val="005370AC"/>
    <w:rsid w:val="00537E08"/>
    <w:rsid w:val="00540630"/>
    <w:rsid w:val="005407B4"/>
    <w:rsid w:val="00542201"/>
    <w:rsid w:val="00545460"/>
    <w:rsid w:val="005455CE"/>
    <w:rsid w:val="0054613B"/>
    <w:rsid w:val="00550028"/>
    <w:rsid w:val="00550547"/>
    <w:rsid w:val="00550C35"/>
    <w:rsid w:val="0055200E"/>
    <w:rsid w:val="005526A7"/>
    <w:rsid w:val="00553351"/>
    <w:rsid w:val="00553E82"/>
    <w:rsid w:val="00556D47"/>
    <w:rsid w:val="0056088A"/>
    <w:rsid w:val="00560B67"/>
    <w:rsid w:val="005619D5"/>
    <w:rsid w:val="0056284C"/>
    <w:rsid w:val="00563D57"/>
    <w:rsid w:val="00564809"/>
    <w:rsid w:val="00566083"/>
    <w:rsid w:val="0056622F"/>
    <w:rsid w:val="00566F12"/>
    <w:rsid w:val="005715CF"/>
    <w:rsid w:val="00571864"/>
    <w:rsid w:val="00572354"/>
    <w:rsid w:val="0057330E"/>
    <w:rsid w:val="0057490F"/>
    <w:rsid w:val="00575D8C"/>
    <w:rsid w:val="005773DA"/>
    <w:rsid w:val="0058078C"/>
    <w:rsid w:val="005811CE"/>
    <w:rsid w:val="0058142B"/>
    <w:rsid w:val="005829F2"/>
    <w:rsid w:val="00583090"/>
    <w:rsid w:val="00584C06"/>
    <w:rsid w:val="00585272"/>
    <w:rsid w:val="005860FE"/>
    <w:rsid w:val="00586236"/>
    <w:rsid w:val="00587D35"/>
    <w:rsid w:val="00590E1B"/>
    <w:rsid w:val="00592A39"/>
    <w:rsid w:val="00593F4E"/>
    <w:rsid w:val="00594085"/>
    <w:rsid w:val="005957AD"/>
    <w:rsid w:val="00595E73"/>
    <w:rsid w:val="005962E8"/>
    <w:rsid w:val="005A1639"/>
    <w:rsid w:val="005A1839"/>
    <w:rsid w:val="005A2D17"/>
    <w:rsid w:val="005A4270"/>
    <w:rsid w:val="005A4C80"/>
    <w:rsid w:val="005A568C"/>
    <w:rsid w:val="005A6DB5"/>
    <w:rsid w:val="005A70C6"/>
    <w:rsid w:val="005A770A"/>
    <w:rsid w:val="005B07F8"/>
    <w:rsid w:val="005B2140"/>
    <w:rsid w:val="005B3D36"/>
    <w:rsid w:val="005B4A87"/>
    <w:rsid w:val="005B4B8E"/>
    <w:rsid w:val="005B4F1D"/>
    <w:rsid w:val="005B5C37"/>
    <w:rsid w:val="005B7744"/>
    <w:rsid w:val="005C065C"/>
    <w:rsid w:val="005C1832"/>
    <w:rsid w:val="005C49AC"/>
    <w:rsid w:val="005C4E1F"/>
    <w:rsid w:val="005C5C0A"/>
    <w:rsid w:val="005C64F2"/>
    <w:rsid w:val="005C6796"/>
    <w:rsid w:val="005C6849"/>
    <w:rsid w:val="005C7088"/>
    <w:rsid w:val="005C74EF"/>
    <w:rsid w:val="005C7967"/>
    <w:rsid w:val="005D18CA"/>
    <w:rsid w:val="005D337C"/>
    <w:rsid w:val="005D5F94"/>
    <w:rsid w:val="005D626C"/>
    <w:rsid w:val="005D65D9"/>
    <w:rsid w:val="005D70C8"/>
    <w:rsid w:val="005D762B"/>
    <w:rsid w:val="005E0C18"/>
    <w:rsid w:val="005E1BD8"/>
    <w:rsid w:val="005E28B4"/>
    <w:rsid w:val="005E35A7"/>
    <w:rsid w:val="005E440E"/>
    <w:rsid w:val="005E5178"/>
    <w:rsid w:val="005E5753"/>
    <w:rsid w:val="005E6699"/>
    <w:rsid w:val="005E67F7"/>
    <w:rsid w:val="005F0792"/>
    <w:rsid w:val="005F1B2A"/>
    <w:rsid w:val="005F4BDE"/>
    <w:rsid w:val="005F52C0"/>
    <w:rsid w:val="005F5B72"/>
    <w:rsid w:val="005F6382"/>
    <w:rsid w:val="005F673E"/>
    <w:rsid w:val="005F6E84"/>
    <w:rsid w:val="005F6E97"/>
    <w:rsid w:val="00600783"/>
    <w:rsid w:val="0060249D"/>
    <w:rsid w:val="006024AA"/>
    <w:rsid w:val="00602848"/>
    <w:rsid w:val="00603E3D"/>
    <w:rsid w:val="00605487"/>
    <w:rsid w:val="006054E3"/>
    <w:rsid w:val="006056ED"/>
    <w:rsid w:val="00606766"/>
    <w:rsid w:val="00606B50"/>
    <w:rsid w:val="00607388"/>
    <w:rsid w:val="00607DA5"/>
    <w:rsid w:val="006100F3"/>
    <w:rsid w:val="00611637"/>
    <w:rsid w:val="00611B2C"/>
    <w:rsid w:val="00612149"/>
    <w:rsid w:val="0061272A"/>
    <w:rsid w:val="00614585"/>
    <w:rsid w:val="006148DC"/>
    <w:rsid w:val="00614BA1"/>
    <w:rsid w:val="00614FB2"/>
    <w:rsid w:val="006165A2"/>
    <w:rsid w:val="006200DA"/>
    <w:rsid w:val="0062065A"/>
    <w:rsid w:val="00621DBF"/>
    <w:rsid w:val="0062279E"/>
    <w:rsid w:val="00622EC6"/>
    <w:rsid w:val="00623237"/>
    <w:rsid w:val="00625C96"/>
    <w:rsid w:val="00626A6C"/>
    <w:rsid w:val="006272D3"/>
    <w:rsid w:val="00632C14"/>
    <w:rsid w:val="00632F11"/>
    <w:rsid w:val="00636DF7"/>
    <w:rsid w:val="006374C8"/>
    <w:rsid w:val="0064002D"/>
    <w:rsid w:val="0064047B"/>
    <w:rsid w:val="00640715"/>
    <w:rsid w:val="00641D8B"/>
    <w:rsid w:val="006428BD"/>
    <w:rsid w:val="0064364C"/>
    <w:rsid w:val="0064439B"/>
    <w:rsid w:val="006466D2"/>
    <w:rsid w:val="00646A75"/>
    <w:rsid w:val="00647C51"/>
    <w:rsid w:val="00650C4B"/>
    <w:rsid w:val="00650EE9"/>
    <w:rsid w:val="0065123B"/>
    <w:rsid w:val="00652566"/>
    <w:rsid w:val="00653022"/>
    <w:rsid w:val="006538BA"/>
    <w:rsid w:val="00653DD4"/>
    <w:rsid w:val="00653E94"/>
    <w:rsid w:val="006552E3"/>
    <w:rsid w:val="00655560"/>
    <w:rsid w:val="00656949"/>
    <w:rsid w:val="00656C26"/>
    <w:rsid w:val="006607FE"/>
    <w:rsid w:val="006609ED"/>
    <w:rsid w:val="006615CE"/>
    <w:rsid w:val="00663205"/>
    <w:rsid w:val="00663218"/>
    <w:rsid w:val="006635C7"/>
    <w:rsid w:val="006637F6"/>
    <w:rsid w:val="00664218"/>
    <w:rsid w:val="00664C1D"/>
    <w:rsid w:val="00665170"/>
    <w:rsid w:val="0066612C"/>
    <w:rsid w:val="00670432"/>
    <w:rsid w:val="00670454"/>
    <w:rsid w:val="00671A5F"/>
    <w:rsid w:val="006732B1"/>
    <w:rsid w:val="00673A17"/>
    <w:rsid w:val="006743D8"/>
    <w:rsid w:val="006747BD"/>
    <w:rsid w:val="00674F67"/>
    <w:rsid w:val="00677216"/>
    <w:rsid w:val="006802BB"/>
    <w:rsid w:val="00680E1B"/>
    <w:rsid w:val="0068271F"/>
    <w:rsid w:val="0068379D"/>
    <w:rsid w:val="00683A1A"/>
    <w:rsid w:val="00686162"/>
    <w:rsid w:val="00686645"/>
    <w:rsid w:val="006866A9"/>
    <w:rsid w:val="00686EA1"/>
    <w:rsid w:val="00687159"/>
    <w:rsid w:val="0068787F"/>
    <w:rsid w:val="00687ADD"/>
    <w:rsid w:val="00690AFF"/>
    <w:rsid w:val="00691FDA"/>
    <w:rsid w:val="00692B2D"/>
    <w:rsid w:val="00694749"/>
    <w:rsid w:val="00695622"/>
    <w:rsid w:val="006A2252"/>
    <w:rsid w:val="006A3A9A"/>
    <w:rsid w:val="006A47AA"/>
    <w:rsid w:val="006A494F"/>
    <w:rsid w:val="006A4E70"/>
    <w:rsid w:val="006A510F"/>
    <w:rsid w:val="006A62F2"/>
    <w:rsid w:val="006A7E0C"/>
    <w:rsid w:val="006B246B"/>
    <w:rsid w:val="006B398F"/>
    <w:rsid w:val="006B3A05"/>
    <w:rsid w:val="006B4129"/>
    <w:rsid w:val="006B5949"/>
    <w:rsid w:val="006B5F13"/>
    <w:rsid w:val="006B652E"/>
    <w:rsid w:val="006B6F41"/>
    <w:rsid w:val="006C0382"/>
    <w:rsid w:val="006C04AD"/>
    <w:rsid w:val="006C0E0F"/>
    <w:rsid w:val="006C2CA3"/>
    <w:rsid w:val="006C2F50"/>
    <w:rsid w:val="006C4453"/>
    <w:rsid w:val="006C55FF"/>
    <w:rsid w:val="006C5F9B"/>
    <w:rsid w:val="006C60FB"/>
    <w:rsid w:val="006C72E1"/>
    <w:rsid w:val="006C7A25"/>
    <w:rsid w:val="006D092F"/>
    <w:rsid w:val="006D17A2"/>
    <w:rsid w:val="006D38F1"/>
    <w:rsid w:val="006D46A5"/>
    <w:rsid w:val="006D7360"/>
    <w:rsid w:val="006D7512"/>
    <w:rsid w:val="006D78FE"/>
    <w:rsid w:val="006D7CE4"/>
    <w:rsid w:val="006E052D"/>
    <w:rsid w:val="006E4AE3"/>
    <w:rsid w:val="006E5752"/>
    <w:rsid w:val="006E5B90"/>
    <w:rsid w:val="006E5C67"/>
    <w:rsid w:val="006E5CAE"/>
    <w:rsid w:val="006E6A4B"/>
    <w:rsid w:val="006E7E19"/>
    <w:rsid w:val="006F1579"/>
    <w:rsid w:val="006F2699"/>
    <w:rsid w:val="006F323C"/>
    <w:rsid w:val="006F3712"/>
    <w:rsid w:val="006F40FB"/>
    <w:rsid w:val="00700327"/>
    <w:rsid w:val="007010FF"/>
    <w:rsid w:val="007013B7"/>
    <w:rsid w:val="00701510"/>
    <w:rsid w:val="00701B88"/>
    <w:rsid w:val="007022D4"/>
    <w:rsid w:val="00703233"/>
    <w:rsid w:val="00703999"/>
    <w:rsid w:val="0070452C"/>
    <w:rsid w:val="00704BEF"/>
    <w:rsid w:val="007117F2"/>
    <w:rsid w:val="00711930"/>
    <w:rsid w:val="00713AF9"/>
    <w:rsid w:val="0071416D"/>
    <w:rsid w:val="00715803"/>
    <w:rsid w:val="00720E78"/>
    <w:rsid w:val="007210AB"/>
    <w:rsid w:val="007210E3"/>
    <w:rsid w:val="007219AE"/>
    <w:rsid w:val="00721FD0"/>
    <w:rsid w:val="007222FA"/>
    <w:rsid w:val="0072424D"/>
    <w:rsid w:val="00725724"/>
    <w:rsid w:val="0072617D"/>
    <w:rsid w:val="007261B3"/>
    <w:rsid w:val="00726491"/>
    <w:rsid w:val="00726D50"/>
    <w:rsid w:val="00730160"/>
    <w:rsid w:val="007320D4"/>
    <w:rsid w:val="00732650"/>
    <w:rsid w:val="0073497A"/>
    <w:rsid w:val="007358C0"/>
    <w:rsid w:val="007402A2"/>
    <w:rsid w:val="0074084C"/>
    <w:rsid w:val="00742384"/>
    <w:rsid w:val="007424FC"/>
    <w:rsid w:val="00743521"/>
    <w:rsid w:val="00744639"/>
    <w:rsid w:val="007447D1"/>
    <w:rsid w:val="00745559"/>
    <w:rsid w:val="00745874"/>
    <w:rsid w:val="00745F56"/>
    <w:rsid w:val="00746035"/>
    <w:rsid w:val="00746188"/>
    <w:rsid w:val="007463EB"/>
    <w:rsid w:val="007463F1"/>
    <w:rsid w:val="007467E4"/>
    <w:rsid w:val="007474B1"/>
    <w:rsid w:val="0074784B"/>
    <w:rsid w:val="007479A7"/>
    <w:rsid w:val="0075081F"/>
    <w:rsid w:val="00753046"/>
    <w:rsid w:val="00754D81"/>
    <w:rsid w:val="0075627D"/>
    <w:rsid w:val="007564B5"/>
    <w:rsid w:val="007619B6"/>
    <w:rsid w:val="00761E44"/>
    <w:rsid w:val="00763A80"/>
    <w:rsid w:val="0076404E"/>
    <w:rsid w:val="0076461A"/>
    <w:rsid w:val="00766CF2"/>
    <w:rsid w:val="00767032"/>
    <w:rsid w:val="007678A9"/>
    <w:rsid w:val="00770604"/>
    <w:rsid w:val="007713DD"/>
    <w:rsid w:val="00771416"/>
    <w:rsid w:val="00771B29"/>
    <w:rsid w:val="0077289A"/>
    <w:rsid w:val="00774388"/>
    <w:rsid w:val="007746D7"/>
    <w:rsid w:val="0077556B"/>
    <w:rsid w:val="0077618B"/>
    <w:rsid w:val="00776658"/>
    <w:rsid w:val="00776665"/>
    <w:rsid w:val="007766DA"/>
    <w:rsid w:val="007772BA"/>
    <w:rsid w:val="007808C6"/>
    <w:rsid w:val="0078130D"/>
    <w:rsid w:val="007828CC"/>
    <w:rsid w:val="007829FD"/>
    <w:rsid w:val="00782CC5"/>
    <w:rsid w:val="00784833"/>
    <w:rsid w:val="00785CA0"/>
    <w:rsid w:val="007903C3"/>
    <w:rsid w:val="00792867"/>
    <w:rsid w:val="00793AD9"/>
    <w:rsid w:val="007943A9"/>
    <w:rsid w:val="00795360"/>
    <w:rsid w:val="00795D5F"/>
    <w:rsid w:val="00796F9B"/>
    <w:rsid w:val="00797B27"/>
    <w:rsid w:val="00797F27"/>
    <w:rsid w:val="007A0871"/>
    <w:rsid w:val="007A0D9A"/>
    <w:rsid w:val="007A2152"/>
    <w:rsid w:val="007A70F3"/>
    <w:rsid w:val="007B0753"/>
    <w:rsid w:val="007B194D"/>
    <w:rsid w:val="007B1973"/>
    <w:rsid w:val="007B1DD0"/>
    <w:rsid w:val="007B20A6"/>
    <w:rsid w:val="007B286C"/>
    <w:rsid w:val="007B6456"/>
    <w:rsid w:val="007C04BA"/>
    <w:rsid w:val="007C07ED"/>
    <w:rsid w:val="007C298E"/>
    <w:rsid w:val="007C33A9"/>
    <w:rsid w:val="007C3A36"/>
    <w:rsid w:val="007C457E"/>
    <w:rsid w:val="007C4A58"/>
    <w:rsid w:val="007C6478"/>
    <w:rsid w:val="007D00C0"/>
    <w:rsid w:val="007D1A4B"/>
    <w:rsid w:val="007D24DF"/>
    <w:rsid w:val="007D3028"/>
    <w:rsid w:val="007D524E"/>
    <w:rsid w:val="007D5D1D"/>
    <w:rsid w:val="007D7254"/>
    <w:rsid w:val="007D7B6D"/>
    <w:rsid w:val="007E0C8C"/>
    <w:rsid w:val="007E1DF5"/>
    <w:rsid w:val="007E2068"/>
    <w:rsid w:val="007E3B14"/>
    <w:rsid w:val="007E3CB5"/>
    <w:rsid w:val="007E49AC"/>
    <w:rsid w:val="007E5600"/>
    <w:rsid w:val="007E7AEE"/>
    <w:rsid w:val="007F20DD"/>
    <w:rsid w:val="007F3876"/>
    <w:rsid w:val="007F3DEB"/>
    <w:rsid w:val="007F41F8"/>
    <w:rsid w:val="007F4D14"/>
    <w:rsid w:val="007F660F"/>
    <w:rsid w:val="007F6A85"/>
    <w:rsid w:val="007F6DFE"/>
    <w:rsid w:val="007F6FBF"/>
    <w:rsid w:val="007F7438"/>
    <w:rsid w:val="007F7778"/>
    <w:rsid w:val="008007BA"/>
    <w:rsid w:val="00801AD9"/>
    <w:rsid w:val="00802627"/>
    <w:rsid w:val="00802651"/>
    <w:rsid w:val="00802CCF"/>
    <w:rsid w:val="00803138"/>
    <w:rsid w:val="00805BA9"/>
    <w:rsid w:val="00805E77"/>
    <w:rsid w:val="0080623E"/>
    <w:rsid w:val="00806394"/>
    <w:rsid w:val="00806A7F"/>
    <w:rsid w:val="008104D4"/>
    <w:rsid w:val="00812581"/>
    <w:rsid w:val="008129AE"/>
    <w:rsid w:val="00812BC4"/>
    <w:rsid w:val="00813773"/>
    <w:rsid w:val="008139A2"/>
    <w:rsid w:val="00814E3A"/>
    <w:rsid w:val="008152AB"/>
    <w:rsid w:val="008163D3"/>
    <w:rsid w:val="0081758A"/>
    <w:rsid w:val="0081765E"/>
    <w:rsid w:val="00817B14"/>
    <w:rsid w:val="00821719"/>
    <w:rsid w:val="00821B62"/>
    <w:rsid w:val="00822AE1"/>
    <w:rsid w:val="008235E1"/>
    <w:rsid w:val="00824465"/>
    <w:rsid w:val="008244F2"/>
    <w:rsid w:val="00826FEC"/>
    <w:rsid w:val="00827A15"/>
    <w:rsid w:val="00830E78"/>
    <w:rsid w:val="0083172A"/>
    <w:rsid w:val="00831AE1"/>
    <w:rsid w:val="00832649"/>
    <w:rsid w:val="00834B1F"/>
    <w:rsid w:val="0083732D"/>
    <w:rsid w:val="00842364"/>
    <w:rsid w:val="00842869"/>
    <w:rsid w:val="0084616D"/>
    <w:rsid w:val="00846E00"/>
    <w:rsid w:val="00850383"/>
    <w:rsid w:val="0085090E"/>
    <w:rsid w:val="0085130E"/>
    <w:rsid w:val="008518E8"/>
    <w:rsid w:val="0085190D"/>
    <w:rsid w:val="008529AB"/>
    <w:rsid w:val="00852A3B"/>
    <w:rsid w:val="008534A9"/>
    <w:rsid w:val="00854E31"/>
    <w:rsid w:val="00856171"/>
    <w:rsid w:val="00857E34"/>
    <w:rsid w:val="00861403"/>
    <w:rsid w:val="00861C5C"/>
    <w:rsid w:val="00861E08"/>
    <w:rsid w:val="00862B57"/>
    <w:rsid w:val="0086386E"/>
    <w:rsid w:val="008639BF"/>
    <w:rsid w:val="00863EFE"/>
    <w:rsid w:val="00864C84"/>
    <w:rsid w:val="008667DD"/>
    <w:rsid w:val="008668DD"/>
    <w:rsid w:val="00866C07"/>
    <w:rsid w:val="00870148"/>
    <w:rsid w:val="00870CF9"/>
    <w:rsid w:val="008720C4"/>
    <w:rsid w:val="008723F2"/>
    <w:rsid w:val="0087277D"/>
    <w:rsid w:val="008736E2"/>
    <w:rsid w:val="00874259"/>
    <w:rsid w:val="0088000D"/>
    <w:rsid w:val="00880410"/>
    <w:rsid w:val="0088457C"/>
    <w:rsid w:val="00887BB2"/>
    <w:rsid w:val="0089102F"/>
    <w:rsid w:val="0089103E"/>
    <w:rsid w:val="008911A9"/>
    <w:rsid w:val="00891ADD"/>
    <w:rsid w:val="00892C23"/>
    <w:rsid w:val="0089340B"/>
    <w:rsid w:val="00896045"/>
    <w:rsid w:val="0089650D"/>
    <w:rsid w:val="008A0C33"/>
    <w:rsid w:val="008A16BC"/>
    <w:rsid w:val="008A319B"/>
    <w:rsid w:val="008B1403"/>
    <w:rsid w:val="008B1B3B"/>
    <w:rsid w:val="008B1F5E"/>
    <w:rsid w:val="008B3268"/>
    <w:rsid w:val="008B4096"/>
    <w:rsid w:val="008B5FD2"/>
    <w:rsid w:val="008B6067"/>
    <w:rsid w:val="008B66F3"/>
    <w:rsid w:val="008B7450"/>
    <w:rsid w:val="008C1FF8"/>
    <w:rsid w:val="008C29EF"/>
    <w:rsid w:val="008C5895"/>
    <w:rsid w:val="008C6771"/>
    <w:rsid w:val="008C7FF4"/>
    <w:rsid w:val="008D0444"/>
    <w:rsid w:val="008D0BF6"/>
    <w:rsid w:val="008D1F72"/>
    <w:rsid w:val="008D2B91"/>
    <w:rsid w:val="008D3459"/>
    <w:rsid w:val="008D494C"/>
    <w:rsid w:val="008D4B4B"/>
    <w:rsid w:val="008D5B46"/>
    <w:rsid w:val="008D7FB4"/>
    <w:rsid w:val="008E0206"/>
    <w:rsid w:val="008E098F"/>
    <w:rsid w:val="008E2569"/>
    <w:rsid w:val="008E5195"/>
    <w:rsid w:val="008E5DFA"/>
    <w:rsid w:val="008E6553"/>
    <w:rsid w:val="008E6CE8"/>
    <w:rsid w:val="008F0127"/>
    <w:rsid w:val="008F1104"/>
    <w:rsid w:val="008F12F9"/>
    <w:rsid w:val="008F14EA"/>
    <w:rsid w:val="008F1B54"/>
    <w:rsid w:val="008F5E36"/>
    <w:rsid w:val="008F6489"/>
    <w:rsid w:val="008F7587"/>
    <w:rsid w:val="00900D8D"/>
    <w:rsid w:val="00900FE5"/>
    <w:rsid w:val="00901148"/>
    <w:rsid w:val="009013D7"/>
    <w:rsid w:val="00902174"/>
    <w:rsid w:val="00903B04"/>
    <w:rsid w:val="00905698"/>
    <w:rsid w:val="00907AE3"/>
    <w:rsid w:val="009104D8"/>
    <w:rsid w:val="009129EC"/>
    <w:rsid w:val="00912FD9"/>
    <w:rsid w:val="009148FE"/>
    <w:rsid w:val="009168DB"/>
    <w:rsid w:val="009214EA"/>
    <w:rsid w:val="0092198B"/>
    <w:rsid w:val="009225FB"/>
    <w:rsid w:val="0092311C"/>
    <w:rsid w:val="00923ADA"/>
    <w:rsid w:val="00923CCC"/>
    <w:rsid w:val="00923D3E"/>
    <w:rsid w:val="00924502"/>
    <w:rsid w:val="00924DC5"/>
    <w:rsid w:val="00925CDB"/>
    <w:rsid w:val="009349FC"/>
    <w:rsid w:val="00935BFE"/>
    <w:rsid w:val="009402F4"/>
    <w:rsid w:val="00941D77"/>
    <w:rsid w:val="00945D34"/>
    <w:rsid w:val="00946249"/>
    <w:rsid w:val="00946520"/>
    <w:rsid w:val="00947734"/>
    <w:rsid w:val="00947DC9"/>
    <w:rsid w:val="00951BC6"/>
    <w:rsid w:val="009534AC"/>
    <w:rsid w:val="009535C6"/>
    <w:rsid w:val="00954C86"/>
    <w:rsid w:val="009558BB"/>
    <w:rsid w:val="0095666C"/>
    <w:rsid w:val="009621AD"/>
    <w:rsid w:val="00963079"/>
    <w:rsid w:val="009631B6"/>
    <w:rsid w:val="00963F72"/>
    <w:rsid w:val="00964506"/>
    <w:rsid w:val="00965260"/>
    <w:rsid w:val="00965D47"/>
    <w:rsid w:val="009677A6"/>
    <w:rsid w:val="00967CE5"/>
    <w:rsid w:val="00970B6E"/>
    <w:rsid w:val="009711B3"/>
    <w:rsid w:val="00973055"/>
    <w:rsid w:val="00973138"/>
    <w:rsid w:val="00974287"/>
    <w:rsid w:val="009757ED"/>
    <w:rsid w:val="009776A2"/>
    <w:rsid w:val="009800D6"/>
    <w:rsid w:val="009803DB"/>
    <w:rsid w:val="00980B91"/>
    <w:rsid w:val="00980BC0"/>
    <w:rsid w:val="00981201"/>
    <w:rsid w:val="00981354"/>
    <w:rsid w:val="00981CAE"/>
    <w:rsid w:val="00981D61"/>
    <w:rsid w:val="009822DF"/>
    <w:rsid w:val="009833B1"/>
    <w:rsid w:val="009834BC"/>
    <w:rsid w:val="00983590"/>
    <w:rsid w:val="009845F6"/>
    <w:rsid w:val="00984D2D"/>
    <w:rsid w:val="00985DB2"/>
    <w:rsid w:val="0099092D"/>
    <w:rsid w:val="00992594"/>
    <w:rsid w:val="00992672"/>
    <w:rsid w:val="009958B8"/>
    <w:rsid w:val="009971B2"/>
    <w:rsid w:val="00997A77"/>
    <w:rsid w:val="009A1BEB"/>
    <w:rsid w:val="009A3043"/>
    <w:rsid w:val="009A32BF"/>
    <w:rsid w:val="009A3ADB"/>
    <w:rsid w:val="009A3C88"/>
    <w:rsid w:val="009A3E47"/>
    <w:rsid w:val="009A4A17"/>
    <w:rsid w:val="009A4B2F"/>
    <w:rsid w:val="009A51EB"/>
    <w:rsid w:val="009A7681"/>
    <w:rsid w:val="009B00D0"/>
    <w:rsid w:val="009B1DAC"/>
    <w:rsid w:val="009B2095"/>
    <w:rsid w:val="009B381E"/>
    <w:rsid w:val="009B38E2"/>
    <w:rsid w:val="009B49B3"/>
    <w:rsid w:val="009B4F33"/>
    <w:rsid w:val="009B6D9C"/>
    <w:rsid w:val="009C2271"/>
    <w:rsid w:val="009C463D"/>
    <w:rsid w:val="009C4928"/>
    <w:rsid w:val="009C5141"/>
    <w:rsid w:val="009C5F50"/>
    <w:rsid w:val="009C620C"/>
    <w:rsid w:val="009C649C"/>
    <w:rsid w:val="009C7165"/>
    <w:rsid w:val="009D0D7F"/>
    <w:rsid w:val="009D14EE"/>
    <w:rsid w:val="009D2663"/>
    <w:rsid w:val="009D2780"/>
    <w:rsid w:val="009D3036"/>
    <w:rsid w:val="009D4C5C"/>
    <w:rsid w:val="009D53D8"/>
    <w:rsid w:val="009D6782"/>
    <w:rsid w:val="009D7370"/>
    <w:rsid w:val="009E0BCF"/>
    <w:rsid w:val="009E21FC"/>
    <w:rsid w:val="009E2F3C"/>
    <w:rsid w:val="009E39E7"/>
    <w:rsid w:val="009E41BF"/>
    <w:rsid w:val="009E55D2"/>
    <w:rsid w:val="009E5A21"/>
    <w:rsid w:val="009E63BD"/>
    <w:rsid w:val="009E68B8"/>
    <w:rsid w:val="009E7249"/>
    <w:rsid w:val="009E750C"/>
    <w:rsid w:val="009E7A2D"/>
    <w:rsid w:val="009F1908"/>
    <w:rsid w:val="009F3850"/>
    <w:rsid w:val="009F3BBC"/>
    <w:rsid w:val="009F3D4A"/>
    <w:rsid w:val="009F4689"/>
    <w:rsid w:val="009F5DD1"/>
    <w:rsid w:val="009F78CC"/>
    <w:rsid w:val="00A02344"/>
    <w:rsid w:val="00A03523"/>
    <w:rsid w:val="00A03BE0"/>
    <w:rsid w:val="00A040EE"/>
    <w:rsid w:val="00A044FF"/>
    <w:rsid w:val="00A045D6"/>
    <w:rsid w:val="00A04F3E"/>
    <w:rsid w:val="00A05168"/>
    <w:rsid w:val="00A055FF"/>
    <w:rsid w:val="00A05D08"/>
    <w:rsid w:val="00A077FC"/>
    <w:rsid w:val="00A101D9"/>
    <w:rsid w:val="00A10480"/>
    <w:rsid w:val="00A10B00"/>
    <w:rsid w:val="00A122D3"/>
    <w:rsid w:val="00A12AA6"/>
    <w:rsid w:val="00A1795C"/>
    <w:rsid w:val="00A21C5C"/>
    <w:rsid w:val="00A22182"/>
    <w:rsid w:val="00A22657"/>
    <w:rsid w:val="00A22E8D"/>
    <w:rsid w:val="00A24D99"/>
    <w:rsid w:val="00A2578F"/>
    <w:rsid w:val="00A26465"/>
    <w:rsid w:val="00A30003"/>
    <w:rsid w:val="00A30A4A"/>
    <w:rsid w:val="00A31977"/>
    <w:rsid w:val="00A31B7E"/>
    <w:rsid w:val="00A324C8"/>
    <w:rsid w:val="00A33B31"/>
    <w:rsid w:val="00A36A37"/>
    <w:rsid w:val="00A3766A"/>
    <w:rsid w:val="00A37A6F"/>
    <w:rsid w:val="00A40152"/>
    <w:rsid w:val="00A41B9B"/>
    <w:rsid w:val="00A41CC2"/>
    <w:rsid w:val="00A42D4C"/>
    <w:rsid w:val="00A43169"/>
    <w:rsid w:val="00A43705"/>
    <w:rsid w:val="00A44D96"/>
    <w:rsid w:val="00A45603"/>
    <w:rsid w:val="00A45687"/>
    <w:rsid w:val="00A45C23"/>
    <w:rsid w:val="00A47DAE"/>
    <w:rsid w:val="00A51A8A"/>
    <w:rsid w:val="00A51BEE"/>
    <w:rsid w:val="00A51CA6"/>
    <w:rsid w:val="00A52242"/>
    <w:rsid w:val="00A529B5"/>
    <w:rsid w:val="00A53847"/>
    <w:rsid w:val="00A5386D"/>
    <w:rsid w:val="00A54739"/>
    <w:rsid w:val="00A5537F"/>
    <w:rsid w:val="00A55939"/>
    <w:rsid w:val="00A56022"/>
    <w:rsid w:val="00A56614"/>
    <w:rsid w:val="00A56B5C"/>
    <w:rsid w:val="00A57524"/>
    <w:rsid w:val="00A5799E"/>
    <w:rsid w:val="00A6226A"/>
    <w:rsid w:val="00A626CD"/>
    <w:rsid w:val="00A65B5A"/>
    <w:rsid w:val="00A708F8"/>
    <w:rsid w:val="00A70C9D"/>
    <w:rsid w:val="00A72E11"/>
    <w:rsid w:val="00A73020"/>
    <w:rsid w:val="00A73599"/>
    <w:rsid w:val="00A75E3A"/>
    <w:rsid w:val="00A76730"/>
    <w:rsid w:val="00A76769"/>
    <w:rsid w:val="00A76F6B"/>
    <w:rsid w:val="00A7729B"/>
    <w:rsid w:val="00A77393"/>
    <w:rsid w:val="00A80819"/>
    <w:rsid w:val="00A82748"/>
    <w:rsid w:val="00A85189"/>
    <w:rsid w:val="00A8555D"/>
    <w:rsid w:val="00A860C7"/>
    <w:rsid w:val="00A8679A"/>
    <w:rsid w:val="00A87A5B"/>
    <w:rsid w:val="00A902B4"/>
    <w:rsid w:val="00A90759"/>
    <w:rsid w:val="00A90849"/>
    <w:rsid w:val="00A908D0"/>
    <w:rsid w:val="00A90945"/>
    <w:rsid w:val="00A915CB"/>
    <w:rsid w:val="00A91775"/>
    <w:rsid w:val="00A9272B"/>
    <w:rsid w:val="00A950D3"/>
    <w:rsid w:val="00A96BCD"/>
    <w:rsid w:val="00A97ACD"/>
    <w:rsid w:val="00AA1600"/>
    <w:rsid w:val="00AA2187"/>
    <w:rsid w:val="00AA243B"/>
    <w:rsid w:val="00AA341B"/>
    <w:rsid w:val="00AA5D97"/>
    <w:rsid w:val="00AA605F"/>
    <w:rsid w:val="00AA7D1A"/>
    <w:rsid w:val="00AB1035"/>
    <w:rsid w:val="00AB247D"/>
    <w:rsid w:val="00AB4515"/>
    <w:rsid w:val="00AB6F88"/>
    <w:rsid w:val="00AB7034"/>
    <w:rsid w:val="00AC004C"/>
    <w:rsid w:val="00AC19F0"/>
    <w:rsid w:val="00AC2354"/>
    <w:rsid w:val="00AC3015"/>
    <w:rsid w:val="00AC30B9"/>
    <w:rsid w:val="00AC4A71"/>
    <w:rsid w:val="00AC4AD4"/>
    <w:rsid w:val="00AC5E67"/>
    <w:rsid w:val="00AD0C01"/>
    <w:rsid w:val="00AD315C"/>
    <w:rsid w:val="00AD3700"/>
    <w:rsid w:val="00AD4F01"/>
    <w:rsid w:val="00AD5AEE"/>
    <w:rsid w:val="00AD5F01"/>
    <w:rsid w:val="00AD61AA"/>
    <w:rsid w:val="00AD664B"/>
    <w:rsid w:val="00AE0625"/>
    <w:rsid w:val="00AE06E7"/>
    <w:rsid w:val="00AE0CE5"/>
    <w:rsid w:val="00AE2BE1"/>
    <w:rsid w:val="00AE3169"/>
    <w:rsid w:val="00AE32E6"/>
    <w:rsid w:val="00AE65DC"/>
    <w:rsid w:val="00AE6F2B"/>
    <w:rsid w:val="00AE7540"/>
    <w:rsid w:val="00AE7FC5"/>
    <w:rsid w:val="00AF0D48"/>
    <w:rsid w:val="00AF2544"/>
    <w:rsid w:val="00AF2A65"/>
    <w:rsid w:val="00AF2CA3"/>
    <w:rsid w:val="00AF34F2"/>
    <w:rsid w:val="00AF4209"/>
    <w:rsid w:val="00AF4597"/>
    <w:rsid w:val="00AF7A28"/>
    <w:rsid w:val="00B034B4"/>
    <w:rsid w:val="00B04F23"/>
    <w:rsid w:val="00B07A93"/>
    <w:rsid w:val="00B1057C"/>
    <w:rsid w:val="00B107EC"/>
    <w:rsid w:val="00B10950"/>
    <w:rsid w:val="00B10DE1"/>
    <w:rsid w:val="00B113FF"/>
    <w:rsid w:val="00B11674"/>
    <w:rsid w:val="00B11F9B"/>
    <w:rsid w:val="00B142D8"/>
    <w:rsid w:val="00B147B7"/>
    <w:rsid w:val="00B158DA"/>
    <w:rsid w:val="00B159C4"/>
    <w:rsid w:val="00B161C6"/>
    <w:rsid w:val="00B17D68"/>
    <w:rsid w:val="00B21607"/>
    <w:rsid w:val="00B21901"/>
    <w:rsid w:val="00B23EBD"/>
    <w:rsid w:val="00B24E68"/>
    <w:rsid w:val="00B2541A"/>
    <w:rsid w:val="00B25F8D"/>
    <w:rsid w:val="00B26413"/>
    <w:rsid w:val="00B32561"/>
    <w:rsid w:val="00B33193"/>
    <w:rsid w:val="00B3332E"/>
    <w:rsid w:val="00B341DF"/>
    <w:rsid w:val="00B3433A"/>
    <w:rsid w:val="00B34F87"/>
    <w:rsid w:val="00B361F3"/>
    <w:rsid w:val="00B4318B"/>
    <w:rsid w:val="00B439DC"/>
    <w:rsid w:val="00B447DC"/>
    <w:rsid w:val="00B4556C"/>
    <w:rsid w:val="00B475D5"/>
    <w:rsid w:val="00B50689"/>
    <w:rsid w:val="00B50760"/>
    <w:rsid w:val="00B52D78"/>
    <w:rsid w:val="00B52FF6"/>
    <w:rsid w:val="00B53573"/>
    <w:rsid w:val="00B53DFE"/>
    <w:rsid w:val="00B54AED"/>
    <w:rsid w:val="00B54F84"/>
    <w:rsid w:val="00B55839"/>
    <w:rsid w:val="00B5637B"/>
    <w:rsid w:val="00B60042"/>
    <w:rsid w:val="00B608A7"/>
    <w:rsid w:val="00B608BE"/>
    <w:rsid w:val="00B61353"/>
    <w:rsid w:val="00B628F2"/>
    <w:rsid w:val="00B62BFC"/>
    <w:rsid w:val="00B64231"/>
    <w:rsid w:val="00B6466F"/>
    <w:rsid w:val="00B65A49"/>
    <w:rsid w:val="00B65C2E"/>
    <w:rsid w:val="00B670F3"/>
    <w:rsid w:val="00B67663"/>
    <w:rsid w:val="00B7098B"/>
    <w:rsid w:val="00B72F69"/>
    <w:rsid w:val="00B741B8"/>
    <w:rsid w:val="00B74B56"/>
    <w:rsid w:val="00B804CA"/>
    <w:rsid w:val="00B80C07"/>
    <w:rsid w:val="00B82F04"/>
    <w:rsid w:val="00B83758"/>
    <w:rsid w:val="00B83EB7"/>
    <w:rsid w:val="00B84333"/>
    <w:rsid w:val="00B85070"/>
    <w:rsid w:val="00B903B2"/>
    <w:rsid w:val="00B90DE9"/>
    <w:rsid w:val="00B919DC"/>
    <w:rsid w:val="00B91D9A"/>
    <w:rsid w:val="00B930A7"/>
    <w:rsid w:val="00BA4B90"/>
    <w:rsid w:val="00BA53A9"/>
    <w:rsid w:val="00BB0821"/>
    <w:rsid w:val="00BB37AA"/>
    <w:rsid w:val="00BB38DD"/>
    <w:rsid w:val="00BB39EB"/>
    <w:rsid w:val="00BB546A"/>
    <w:rsid w:val="00BB5A24"/>
    <w:rsid w:val="00BC17F4"/>
    <w:rsid w:val="00BC3A1F"/>
    <w:rsid w:val="00BC4094"/>
    <w:rsid w:val="00BC4AA2"/>
    <w:rsid w:val="00BC5A59"/>
    <w:rsid w:val="00BC67E8"/>
    <w:rsid w:val="00BC7601"/>
    <w:rsid w:val="00BC7A51"/>
    <w:rsid w:val="00BD0D0E"/>
    <w:rsid w:val="00BD37F1"/>
    <w:rsid w:val="00BD528E"/>
    <w:rsid w:val="00BD5693"/>
    <w:rsid w:val="00BD6FCF"/>
    <w:rsid w:val="00BD7033"/>
    <w:rsid w:val="00BD7755"/>
    <w:rsid w:val="00BE1318"/>
    <w:rsid w:val="00BE3501"/>
    <w:rsid w:val="00BE3FF9"/>
    <w:rsid w:val="00BE4301"/>
    <w:rsid w:val="00BE62B5"/>
    <w:rsid w:val="00BE72D0"/>
    <w:rsid w:val="00BE7B14"/>
    <w:rsid w:val="00BF0978"/>
    <w:rsid w:val="00BF164A"/>
    <w:rsid w:val="00BF4A59"/>
    <w:rsid w:val="00BF4E33"/>
    <w:rsid w:val="00BF4EE2"/>
    <w:rsid w:val="00BF6B90"/>
    <w:rsid w:val="00C0229E"/>
    <w:rsid w:val="00C02ECE"/>
    <w:rsid w:val="00C048C9"/>
    <w:rsid w:val="00C0509B"/>
    <w:rsid w:val="00C0561D"/>
    <w:rsid w:val="00C05A35"/>
    <w:rsid w:val="00C05FF1"/>
    <w:rsid w:val="00C065E1"/>
    <w:rsid w:val="00C0696D"/>
    <w:rsid w:val="00C12270"/>
    <w:rsid w:val="00C125A6"/>
    <w:rsid w:val="00C13106"/>
    <w:rsid w:val="00C15A9C"/>
    <w:rsid w:val="00C15C7A"/>
    <w:rsid w:val="00C16DD1"/>
    <w:rsid w:val="00C17C35"/>
    <w:rsid w:val="00C17DD3"/>
    <w:rsid w:val="00C17FC0"/>
    <w:rsid w:val="00C2139E"/>
    <w:rsid w:val="00C225AE"/>
    <w:rsid w:val="00C23096"/>
    <w:rsid w:val="00C23690"/>
    <w:rsid w:val="00C23A1A"/>
    <w:rsid w:val="00C23D7D"/>
    <w:rsid w:val="00C276F8"/>
    <w:rsid w:val="00C27EAC"/>
    <w:rsid w:val="00C30521"/>
    <w:rsid w:val="00C30F9F"/>
    <w:rsid w:val="00C32AF3"/>
    <w:rsid w:val="00C335AD"/>
    <w:rsid w:val="00C33911"/>
    <w:rsid w:val="00C33A06"/>
    <w:rsid w:val="00C33A3B"/>
    <w:rsid w:val="00C33E04"/>
    <w:rsid w:val="00C35A39"/>
    <w:rsid w:val="00C36F60"/>
    <w:rsid w:val="00C379BC"/>
    <w:rsid w:val="00C455C6"/>
    <w:rsid w:val="00C4580A"/>
    <w:rsid w:val="00C46D8E"/>
    <w:rsid w:val="00C46F3C"/>
    <w:rsid w:val="00C500B7"/>
    <w:rsid w:val="00C5075B"/>
    <w:rsid w:val="00C50865"/>
    <w:rsid w:val="00C51C0B"/>
    <w:rsid w:val="00C523A8"/>
    <w:rsid w:val="00C52E17"/>
    <w:rsid w:val="00C53FF5"/>
    <w:rsid w:val="00C556DD"/>
    <w:rsid w:val="00C55C31"/>
    <w:rsid w:val="00C563B9"/>
    <w:rsid w:val="00C56D8B"/>
    <w:rsid w:val="00C57D96"/>
    <w:rsid w:val="00C57FB0"/>
    <w:rsid w:val="00C61345"/>
    <w:rsid w:val="00C61EF3"/>
    <w:rsid w:val="00C62C15"/>
    <w:rsid w:val="00C65B93"/>
    <w:rsid w:val="00C73944"/>
    <w:rsid w:val="00C74D7D"/>
    <w:rsid w:val="00C753F1"/>
    <w:rsid w:val="00C756E6"/>
    <w:rsid w:val="00C77318"/>
    <w:rsid w:val="00C8011C"/>
    <w:rsid w:val="00C805C0"/>
    <w:rsid w:val="00C818C6"/>
    <w:rsid w:val="00C818C8"/>
    <w:rsid w:val="00C8413E"/>
    <w:rsid w:val="00C8478B"/>
    <w:rsid w:val="00C8483E"/>
    <w:rsid w:val="00C8493E"/>
    <w:rsid w:val="00C84DD5"/>
    <w:rsid w:val="00C87085"/>
    <w:rsid w:val="00C87CC5"/>
    <w:rsid w:val="00C87FB2"/>
    <w:rsid w:val="00C91637"/>
    <w:rsid w:val="00C9237D"/>
    <w:rsid w:val="00C9260E"/>
    <w:rsid w:val="00C92D5F"/>
    <w:rsid w:val="00C947B6"/>
    <w:rsid w:val="00C948D5"/>
    <w:rsid w:val="00C94F19"/>
    <w:rsid w:val="00C95ACE"/>
    <w:rsid w:val="00C95EF6"/>
    <w:rsid w:val="00C96025"/>
    <w:rsid w:val="00C96174"/>
    <w:rsid w:val="00C968C0"/>
    <w:rsid w:val="00C96936"/>
    <w:rsid w:val="00CA09A6"/>
    <w:rsid w:val="00CA198C"/>
    <w:rsid w:val="00CA22CB"/>
    <w:rsid w:val="00CA380A"/>
    <w:rsid w:val="00CA4576"/>
    <w:rsid w:val="00CA5DD5"/>
    <w:rsid w:val="00CA6681"/>
    <w:rsid w:val="00CA6D7A"/>
    <w:rsid w:val="00CA719E"/>
    <w:rsid w:val="00CA7302"/>
    <w:rsid w:val="00CB1226"/>
    <w:rsid w:val="00CB12BF"/>
    <w:rsid w:val="00CB37DE"/>
    <w:rsid w:val="00CB4998"/>
    <w:rsid w:val="00CB693B"/>
    <w:rsid w:val="00CB751A"/>
    <w:rsid w:val="00CC06B7"/>
    <w:rsid w:val="00CC10FB"/>
    <w:rsid w:val="00CC1521"/>
    <w:rsid w:val="00CC23BF"/>
    <w:rsid w:val="00CC2BEF"/>
    <w:rsid w:val="00CC3672"/>
    <w:rsid w:val="00CC37D4"/>
    <w:rsid w:val="00CC382B"/>
    <w:rsid w:val="00CC39B8"/>
    <w:rsid w:val="00CC52DA"/>
    <w:rsid w:val="00CC6104"/>
    <w:rsid w:val="00CD1E6C"/>
    <w:rsid w:val="00CD3084"/>
    <w:rsid w:val="00CD316D"/>
    <w:rsid w:val="00CD34BA"/>
    <w:rsid w:val="00CD4DE9"/>
    <w:rsid w:val="00CD548E"/>
    <w:rsid w:val="00CD5BE7"/>
    <w:rsid w:val="00CD5F35"/>
    <w:rsid w:val="00CD6AC2"/>
    <w:rsid w:val="00CD6DC9"/>
    <w:rsid w:val="00CE0060"/>
    <w:rsid w:val="00CE0730"/>
    <w:rsid w:val="00CE0FD3"/>
    <w:rsid w:val="00CE2342"/>
    <w:rsid w:val="00CE48B4"/>
    <w:rsid w:val="00CE6ED1"/>
    <w:rsid w:val="00CE797C"/>
    <w:rsid w:val="00CF03E0"/>
    <w:rsid w:val="00CF0B6A"/>
    <w:rsid w:val="00CF285E"/>
    <w:rsid w:val="00CF2BDC"/>
    <w:rsid w:val="00CF47FE"/>
    <w:rsid w:val="00CF4A7E"/>
    <w:rsid w:val="00CF4D39"/>
    <w:rsid w:val="00CF5AFE"/>
    <w:rsid w:val="00D007A9"/>
    <w:rsid w:val="00D012A7"/>
    <w:rsid w:val="00D03181"/>
    <w:rsid w:val="00D03915"/>
    <w:rsid w:val="00D03929"/>
    <w:rsid w:val="00D03F9E"/>
    <w:rsid w:val="00D07DAC"/>
    <w:rsid w:val="00D10666"/>
    <w:rsid w:val="00D10C3D"/>
    <w:rsid w:val="00D129E1"/>
    <w:rsid w:val="00D13B19"/>
    <w:rsid w:val="00D13E5B"/>
    <w:rsid w:val="00D14ECD"/>
    <w:rsid w:val="00D152FF"/>
    <w:rsid w:val="00D15310"/>
    <w:rsid w:val="00D153D4"/>
    <w:rsid w:val="00D20804"/>
    <w:rsid w:val="00D2095A"/>
    <w:rsid w:val="00D21464"/>
    <w:rsid w:val="00D21F30"/>
    <w:rsid w:val="00D24793"/>
    <w:rsid w:val="00D258A9"/>
    <w:rsid w:val="00D25C15"/>
    <w:rsid w:val="00D261B4"/>
    <w:rsid w:val="00D31E74"/>
    <w:rsid w:val="00D328A7"/>
    <w:rsid w:val="00D34F43"/>
    <w:rsid w:val="00D35356"/>
    <w:rsid w:val="00D40A33"/>
    <w:rsid w:val="00D41808"/>
    <w:rsid w:val="00D42911"/>
    <w:rsid w:val="00D44E31"/>
    <w:rsid w:val="00D450EC"/>
    <w:rsid w:val="00D4523E"/>
    <w:rsid w:val="00D47000"/>
    <w:rsid w:val="00D542C6"/>
    <w:rsid w:val="00D54A3B"/>
    <w:rsid w:val="00D554B6"/>
    <w:rsid w:val="00D64E7A"/>
    <w:rsid w:val="00D64F7A"/>
    <w:rsid w:val="00D65B81"/>
    <w:rsid w:val="00D666AC"/>
    <w:rsid w:val="00D67F4F"/>
    <w:rsid w:val="00D70069"/>
    <w:rsid w:val="00D708FD"/>
    <w:rsid w:val="00D70A39"/>
    <w:rsid w:val="00D724F9"/>
    <w:rsid w:val="00D74670"/>
    <w:rsid w:val="00D75B3B"/>
    <w:rsid w:val="00D81141"/>
    <w:rsid w:val="00D83D1D"/>
    <w:rsid w:val="00D85568"/>
    <w:rsid w:val="00D90970"/>
    <w:rsid w:val="00D91B27"/>
    <w:rsid w:val="00D92A9D"/>
    <w:rsid w:val="00D92C56"/>
    <w:rsid w:val="00D930E9"/>
    <w:rsid w:val="00D95420"/>
    <w:rsid w:val="00D97117"/>
    <w:rsid w:val="00DA0B64"/>
    <w:rsid w:val="00DA2D9F"/>
    <w:rsid w:val="00DA4702"/>
    <w:rsid w:val="00DA4E23"/>
    <w:rsid w:val="00DA51D2"/>
    <w:rsid w:val="00DA580E"/>
    <w:rsid w:val="00DA5DA1"/>
    <w:rsid w:val="00DA60DB"/>
    <w:rsid w:val="00DA7378"/>
    <w:rsid w:val="00DA7EE6"/>
    <w:rsid w:val="00DB1B66"/>
    <w:rsid w:val="00DB27B4"/>
    <w:rsid w:val="00DB3429"/>
    <w:rsid w:val="00DB35EB"/>
    <w:rsid w:val="00DB597B"/>
    <w:rsid w:val="00DB5C39"/>
    <w:rsid w:val="00DB6E64"/>
    <w:rsid w:val="00DB7356"/>
    <w:rsid w:val="00DB7511"/>
    <w:rsid w:val="00DB75AA"/>
    <w:rsid w:val="00DB7782"/>
    <w:rsid w:val="00DB7C9B"/>
    <w:rsid w:val="00DC00B4"/>
    <w:rsid w:val="00DC0844"/>
    <w:rsid w:val="00DC26B8"/>
    <w:rsid w:val="00DC3854"/>
    <w:rsid w:val="00DC3973"/>
    <w:rsid w:val="00DC3C9D"/>
    <w:rsid w:val="00DC51A7"/>
    <w:rsid w:val="00DC7771"/>
    <w:rsid w:val="00DC7DAA"/>
    <w:rsid w:val="00DD00B5"/>
    <w:rsid w:val="00DD4CBD"/>
    <w:rsid w:val="00DD51CB"/>
    <w:rsid w:val="00DD759A"/>
    <w:rsid w:val="00DE0753"/>
    <w:rsid w:val="00DE1050"/>
    <w:rsid w:val="00DE2739"/>
    <w:rsid w:val="00DE3470"/>
    <w:rsid w:val="00DE405D"/>
    <w:rsid w:val="00DE460B"/>
    <w:rsid w:val="00DE5832"/>
    <w:rsid w:val="00DE5B47"/>
    <w:rsid w:val="00DE60E5"/>
    <w:rsid w:val="00DE65D6"/>
    <w:rsid w:val="00DE6DB9"/>
    <w:rsid w:val="00DE7835"/>
    <w:rsid w:val="00DF148F"/>
    <w:rsid w:val="00DF2BD1"/>
    <w:rsid w:val="00DF309B"/>
    <w:rsid w:val="00DF3973"/>
    <w:rsid w:val="00DF3C03"/>
    <w:rsid w:val="00DF4BE4"/>
    <w:rsid w:val="00DF4F06"/>
    <w:rsid w:val="00DF4FA7"/>
    <w:rsid w:val="00DF680B"/>
    <w:rsid w:val="00DF680C"/>
    <w:rsid w:val="00E002F8"/>
    <w:rsid w:val="00E011CE"/>
    <w:rsid w:val="00E02414"/>
    <w:rsid w:val="00E028DA"/>
    <w:rsid w:val="00E04C35"/>
    <w:rsid w:val="00E0523A"/>
    <w:rsid w:val="00E062E7"/>
    <w:rsid w:val="00E071FD"/>
    <w:rsid w:val="00E0739C"/>
    <w:rsid w:val="00E074A4"/>
    <w:rsid w:val="00E10019"/>
    <w:rsid w:val="00E10D8F"/>
    <w:rsid w:val="00E11215"/>
    <w:rsid w:val="00E129B9"/>
    <w:rsid w:val="00E12A51"/>
    <w:rsid w:val="00E147C9"/>
    <w:rsid w:val="00E14965"/>
    <w:rsid w:val="00E154D1"/>
    <w:rsid w:val="00E20416"/>
    <w:rsid w:val="00E20A59"/>
    <w:rsid w:val="00E21C22"/>
    <w:rsid w:val="00E21D5E"/>
    <w:rsid w:val="00E25992"/>
    <w:rsid w:val="00E25EE1"/>
    <w:rsid w:val="00E26038"/>
    <w:rsid w:val="00E27E67"/>
    <w:rsid w:val="00E31170"/>
    <w:rsid w:val="00E32803"/>
    <w:rsid w:val="00E32BC4"/>
    <w:rsid w:val="00E33399"/>
    <w:rsid w:val="00E33E16"/>
    <w:rsid w:val="00E343C4"/>
    <w:rsid w:val="00E35966"/>
    <w:rsid w:val="00E36CFC"/>
    <w:rsid w:val="00E37446"/>
    <w:rsid w:val="00E3752E"/>
    <w:rsid w:val="00E37981"/>
    <w:rsid w:val="00E37D01"/>
    <w:rsid w:val="00E40C4E"/>
    <w:rsid w:val="00E40CF9"/>
    <w:rsid w:val="00E40DC0"/>
    <w:rsid w:val="00E424FE"/>
    <w:rsid w:val="00E434AA"/>
    <w:rsid w:val="00E43D28"/>
    <w:rsid w:val="00E44757"/>
    <w:rsid w:val="00E44A7B"/>
    <w:rsid w:val="00E44B09"/>
    <w:rsid w:val="00E4580D"/>
    <w:rsid w:val="00E46121"/>
    <w:rsid w:val="00E47738"/>
    <w:rsid w:val="00E50E47"/>
    <w:rsid w:val="00E51D78"/>
    <w:rsid w:val="00E520CE"/>
    <w:rsid w:val="00E52440"/>
    <w:rsid w:val="00E52D5D"/>
    <w:rsid w:val="00E53589"/>
    <w:rsid w:val="00E5530E"/>
    <w:rsid w:val="00E55AFB"/>
    <w:rsid w:val="00E5648D"/>
    <w:rsid w:val="00E60565"/>
    <w:rsid w:val="00E60B6E"/>
    <w:rsid w:val="00E61605"/>
    <w:rsid w:val="00E617B5"/>
    <w:rsid w:val="00E62A13"/>
    <w:rsid w:val="00E74A10"/>
    <w:rsid w:val="00E75F30"/>
    <w:rsid w:val="00E778E7"/>
    <w:rsid w:val="00E77E7C"/>
    <w:rsid w:val="00E80A0E"/>
    <w:rsid w:val="00E82283"/>
    <w:rsid w:val="00E823C0"/>
    <w:rsid w:val="00E83E3F"/>
    <w:rsid w:val="00E83F74"/>
    <w:rsid w:val="00E83FDB"/>
    <w:rsid w:val="00E85F8D"/>
    <w:rsid w:val="00E867BE"/>
    <w:rsid w:val="00E86DC8"/>
    <w:rsid w:val="00E86FF2"/>
    <w:rsid w:val="00E87102"/>
    <w:rsid w:val="00E918A2"/>
    <w:rsid w:val="00E937FC"/>
    <w:rsid w:val="00E945E4"/>
    <w:rsid w:val="00E94D57"/>
    <w:rsid w:val="00E95A62"/>
    <w:rsid w:val="00EA2BA0"/>
    <w:rsid w:val="00EA30E5"/>
    <w:rsid w:val="00EA4686"/>
    <w:rsid w:val="00EA54FD"/>
    <w:rsid w:val="00EA5EAC"/>
    <w:rsid w:val="00EA71F7"/>
    <w:rsid w:val="00EB077D"/>
    <w:rsid w:val="00EB3D94"/>
    <w:rsid w:val="00EB5039"/>
    <w:rsid w:val="00EB54F8"/>
    <w:rsid w:val="00EC035B"/>
    <w:rsid w:val="00EC451D"/>
    <w:rsid w:val="00EC539E"/>
    <w:rsid w:val="00EC5492"/>
    <w:rsid w:val="00EC5E7E"/>
    <w:rsid w:val="00EC6334"/>
    <w:rsid w:val="00EC661B"/>
    <w:rsid w:val="00EC7FB5"/>
    <w:rsid w:val="00ED1325"/>
    <w:rsid w:val="00ED2217"/>
    <w:rsid w:val="00ED3827"/>
    <w:rsid w:val="00ED3E95"/>
    <w:rsid w:val="00ED4383"/>
    <w:rsid w:val="00ED53B4"/>
    <w:rsid w:val="00ED56B1"/>
    <w:rsid w:val="00ED5E93"/>
    <w:rsid w:val="00ED6096"/>
    <w:rsid w:val="00ED6D19"/>
    <w:rsid w:val="00ED7331"/>
    <w:rsid w:val="00EE2790"/>
    <w:rsid w:val="00EE2B24"/>
    <w:rsid w:val="00EE3425"/>
    <w:rsid w:val="00EE554D"/>
    <w:rsid w:val="00EE5DD6"/>
    <w:rsid w:val="00EE6DA3"/>
    <w:rsid w:val="00EE7833"/>
    <w:rsid w:val="00EF0DBD"/>
    <w:rsid w:val="00EF2307"/>
    <w:rsid w:val="00EF32D9"/>
    <w:rsid w:val="00EF396E"/>
    <w:rsid w:val="00EF4957"/>
    <w:rsid w:val="00EF6338"/>
    <w:rsid w:val="00EF6981"/>
    <w:rsid w:val="00F00DD8"/>
    <w:rsid w:val="00F0139F"/>
    <w:rsid w:val="00F01A86"/>
    <w:rsid w:val="00F01BC3"/>
    <w:rsid w:val="00F01C07"/>
    <w:rsid w:val="00F041A0"/>
    <w:rsid w:val="00F06D92"/>
    <w:rsid w:val="00F10CD2"/>
    <w:rsid w:val="00F11E05"/>
    <w:rsid w:val="00F133DA"/>
    <w:rsid w:val="00F14C18"/>
    <w:rsid w:val="00F16377"/>
    <w:rsid w:val="00F202BC"/>
    <w:rsid w:val="00F20C30"/>
    <w:rsid w:val="00F20CFB"/>
    <w:rsid w:val="00F224AF"/>
    <w:rsid w:val="00F22A9F"/>
    <w:rsid w:val="00F22EA1"/>
    <w:rsid w:val="00F23B2E"/>
    <w:rsid w:val="00F24087"/>
    <w:rsid w:val="00F24175"/>
    <w:rsid w:val="00F245AD"/>
    <w:rsid w:val="00F2688D"/>
    <w:rsid w:val="00F26FD4"/>
    <w:rsid w:val="00F3003F"/>
    <w:rsid w:val="00F30933"/>
    <w:rsid w:val="00F30F17"/>
    <w:rsid w:val="00F313C1"/>
    <w:rsid w:val="00F3289B"/>
    <w:rsid w:val="00F32C69"/>
    <w:rsid w:val="00F331AC"/>
    <w:rsid w:val="00F33862"/>
    <w:rsid w:val="00F33F00"/>
    <w:rsid w:val="00F349A9"/>
    <w:rsid w:val="00F34C5A"/>
    <w:rsid w:val="00F35807"/>
    <w:rsid w:val="00F3719D"/>
    <w:rsid w:val="00F3725E"/>
    <w:rsid w:val="00F379EC"/>
    <w:rsid w:val="00F41D06"/>
    <w:rsid w:val="00F42DB2"/>
    <w:rsid w:val="00F5168B"/>
    <w:rsid w:val="00F52397"/>
    <w:rsid w:val="00F52BF0"/>
    <w:rsid w:val="00F53743"/>
    <w:rsid w:val="00F54BC7"/>
    <w:rsid w:val="00F564A3"/>
    <w:rsid w:val="00F61078"/>
    <w:rsid w:val="00F61222"/>
    <w:rsid w:val="00F61E5E"/>
    <w:rsid w:val="00F62855"/>
    <w:rsid w:val="00F661AD"/>
    <w:rsid w:val="00F67D0B"/>
    <w:rsid w:val="00F70B03"/>
    <w:rsid w:val="00F70DF6"/>
    <w:rsid w:val="00F722D5"/>
    <w:rsid w:val="00F73659"/>
    <w:rsid w:val="00F76CD3"/>
    <w:rsid w:val="00F77155"/>
    <w:rsid w:val="00F774D4"/>
    <w:rsid w:val="00F77826"/>
    <w:rsid w:val="00F801AE"/>
    <w:rsid w:val="00F80714"/>
    <w:rsid w:val="00F821A0"/>
    <w:rsid w:val="00F84214"/>
    <w:rsid w:val="00F84AA2"/>
    <w:rsid w:val="00F854BF"/>
    <w:rsid w:val="00F8576A"/>
    <w:rsid w:val="00F86D98"/>
    <w:rsid w:val="00F8794B"/>
    <w:rsid w:val="00F92B0A"/>
    <w:rsid w:val="00F92DA7"/>
    <w:rsid w:val="00F936B8"/>
    <w:rsid w:val="00F9419E"/>
    <w:rsid w:val="00F95C23"/>
    <w:rsid w:val="00F976E5"/>
    <w:rsid w:val="00FA2272"/>
    <w:rsid w:val="00FA4913"/>
    <w:rsid w:val="00FA4C3C"/>
    <w:rsid w:val="00FA68D9"/>
    <w:rsid w:val="00FA7187"/>
    <w:rsid w:val="00FB036E"/>
    <w:rsid w:val="00FB12B6"/>
    <w:rsid w:val="00FB1B64"/>
    <w:rsid w:val="00FB2840"/>
    <w:rsid w:val="00FB2EAD"/>
    <w:rsid w:val="00FB2FB4"/>
    <w:rsid w:val="00FB4C0D"/>
    <w:rsid w:val="00FB5CAA"/>
    <w:rsid w:val="00FB612D"/>
    <w:rsid w:val="00FB66D0"/>
    <w:rsid w:val="00FB6AE5"/>
    <w:rsid w:val="00FB6C97"/>
    <w:rsid w:val="00FB7A73"/>
    <w:rsid w:val="00FB7A8C"/>
    <w:rsid w:val="00FC09C8"/>
    <w:rsid w:val="00FC1AA4"/>
    <w:rsid w:val="00FC20FF"/>
    <w:rsid w:val="00FC3666"/>
    <w:rsid w:val="00FC518B"/>
    <w:rsid w:val="00FC781C"/>
    <w:rsid w:val="00FD149A"/>
    <w:rsid w:val="00FD2F31"/>
    <w:rsid w:val="00FD3805"/>
    <w:rsid w:val="00FD3E59"/>
    <w:rsid w:val="00FD7BF7"/>
    <w:rsid w:val="00FE0A65"/>
    <w:rsid w:val="00FE38FD"/>
    <w:rsid w:val="00FE4A5D"/>
    <w:rsid w:val="00FE56AD"/>
    <w:rsid w:val="00FE6AC6"/>
    <w:rsid w:val="00FE752E"/>
    <w:rsid w:val="00FE75A6"/>
    <w:rsid w:val="00FF06AF"/>
    <w:rsid w:val="00FF0A6F"/>
    <w:rsid w:val="00FF1476"/>
    <w:rsid w:val="00FF199A"/>
    <w:rsid w:val="00FF2381"/>
    <w:rsid w:val="00FF3862"/>
    <w:rsid w:val="00FF3C6C"/>
    <w:rsid w:val="00FF6827"/>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header" w:uiPriority="99"/>
    <w:lsdException w:name="footer" w:uiPriority="99"/>
    <w:lsdException w:name="caption" w:semiHidden="1" w:unhideWhenUsed="1" w:qFormat="1"/>
    <w:lsdException w:name="annotation reference" w:uiPriority="99"/>
    <w:lsdException w:name="Title" w:qFormat="1"/>
    <w:lsdException w:name="Body Text Indent" w:uiPriority="99"/>
    <w:lsdException w:name="Subtitle" w:qFormat="1"/>
    <w:lsdException w:name="Body Text 3" w:uiPriority="99"/>
    <w:lsdException w:name="Hyperlink" w:uiPriority="99"/>
    <w:lsdException w:name="FollowedHyperlink" w:uiPriority="99"/>
    <w:lsdException w:name="Strong" w:uiPriority="22" w:qFormat="1"/>
    <w:lsdException w:name="Emphasis" w:qFormat="1"/>
    <w:lsdException w:name="Normal (Web)" w:uiPriority="99"/>
    <w:lsdException w:name="No Lis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31072"/>
    <w:rPr>
      <w:sz w:val="24"/>
      <w:szCs w:val="24"/>
      <w:lang w:val="es-ES" w:eastAsia="es-ES"/>
    </w:rPr>
  </w:style>
  <w:style w:type="paragraph" w:styleId="Ttulo1">
    <w:name w:val="heading 1"/>
    <w:basedOn w:val="Normal"/>
    <w:next w:val="Normal"/>
    <w:link w:val="Ttulo1Car"/>
    <w:qFormat/>
    <w:rsid w:val="001C1EC0"/>
    <w:pPr>
      <w:keepNext/>
      <w:keepLines/>
      <w:spacing w:before="480"/>
      <w:jc w:val="both"/>
      <w:outlineLvl w:val="0"/>
    </w:pPr>
    <w:rPr>
      <w:rFonts w:ascii="Cambria" w:hAnsi="Cambria"/>
      <w:b/>
      <w:bCs/>
      <w:color w:val="365F91"/>
      <w:sz w:val="28"/>
      <w:szCs w:val="28"/>
      <w:lang w:val="es-ES_tradnl"/>
    </w:rPr>
  </w:style>
  <w:style w:type="paragraph" w:styleId="Ttulo2">
    <w:name w:val="heading 2"/>
    <w:basedOn w:val="Normal"/>
    <w:next w:val="Normal"/>
    <w:link w:val="Ttulo2Car"/>
    <w:semiHidden/>
    <w:unhideWhenUsed/>
    <w:qFormat/>
    <w:rsid w:val="009C5141"/>
    <w:pPr>
      <w:keepNext/>
      <w:spacing w:before="240" w:after="60"/>
      <w:outlineLvl w:val="1"/>
    </w:pPr>
    <w:rPr>
      <w:rFonts w:ascii="Cambria" w:hAnsi="Cambria"/>
      <w:b/>
      <w:bCs/>
      <w:i/>
      <w:iCs/>
      <w:sz w:val="28"/>
      <w:szCs w:val="28"/>
    </w:rPr>
  </w:style>
  <w:style w:type="paragraph" w:styleId="Ttulo3">
    <w:name w:val="heading 3"/>
    <w:basedOn w:val="Normal"/>
    <w:next w:val="Normal"/>
    <w:link w:val="Ttulo3Car"/>
    <w:qFormat/>
    <w:rsid w:val="00C818C8"/>
    <w:pPr>
      <w:keepNext/>
      <w:spacing w:before="240" w:after="60"/>
      <w:outlineLvl w:val="2"/>
    </w:pPr>
    <w:rPr>
      <w:rFonts w:ascii="Arial" w:hAnsi="Arial"/>
      <w:b/>
      <w:bCs/>
      <w:sz w:val="26"/>
      <w:szCs w:val="26"/>
    </w:rPr>
  </w:style>
  <w:style w:type="paragraph" w:styleId="Ttulo5">
    <w:name w:val="heading 5"/>
    <w:basedOn w:val="Normal"/>
    <w:next w:val="Normal"/>
    <w:link w:val="Ttulo5Car"/>
    <w:qFormat/>
    <w:rsid w:val="0075627D"/>
    <w:pPr>
      <w:spacing w:before="240" w:after="60"/>
      <w:outlineLvl w:val="4"/>
    </w:pPr>
    <w:rPr>
      <w:b/>
      <w:bCs/>
      <w:i/>
      <w:iCs/>
      <w:sz w:val="26"/>
      <w:szCs w:val="26"/>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rsid w:val="001C1EC0"/>
    <w:rPr>
      <w:rFonts w:ascii="Cambria" w:hAnsi="Cambria"/>
      <w:b/>
      <w:bCs/>
      <w:color w:val="365F91"/>
      <w:sz w:val="28"/>
      <w:szCs w:val="28"/>
      <w:lang w:val="es-ES_tradnl" w:eastAsia="es-ES"/>
    </w:rPr>
  </w:style>
  <w:style w:type="character" w:customStyle="1" w:styleId="Ttulo2Car">
    <w:name w:val="Título 2 Car"/>
    <w:basedOn w:val="Fuentedeprrafopredeter"/>
    <w:link w:val="Ttulo2"/>
    <w:semiHidden/>
    <w:rsid w:val="009C5141"/>
    <w:rPr>
      <w:rFonts w:ascii="Cambria" w:hAnsi="Cambria"/>
      <w:b/>
      <w:bCs/>
      <w:i/>
      <w:iCs/>
      <w:sz w:val="28"/>
      <w:szCs w:val="28"/>
      <w:lang w:val="es-ES" w:eastAsia="es-ES"/>
    </w:rPr>
  </w:style>
  <w:style w:type="character" w:customStyle="1" w:styleId="Ttulo3Car">
    <w:name w:val="Título 3 Car"/>
    <w:link w:val="Ttulo3"/>
    <w:rsid w:val="00C818C8"/>
    <w:rPr>
      <w:rFonts w:ascii="Arial" w:hAnsi="Arial" w:cs="Arial"/>
      <w:b/>
      <w:bCs/>
      <w:sz w:val="26"/>
      <w:szCs w:val="26"/>
      <w:lang w:val="es-ES" w:eastAsia="es-ES"/>
    </w:rPr>
  </w:style>
  <w:style w:type="character" w:customStyle="1" w:styleId="Ttulo5Car">
    <w:name w:val="Título 5 Car"/>
    <w:basedOn w:val="Fuentedeprrafopredeter"/>
    <w:link w:val="Ttulo5"/>
    <w:rsid w:val="0075627D"/>
    <w:rPr>
      <w:b/>
      <w:bCs/>
      <w:i/>
      <w:iCs/>
      <w:sz w:val="26"/>
      <w:szCs w:val="26"/>
      <w:lang w:eastAsia="es-ES"/>
    </w:rPr>
  </w:style>
  <w:style w:type="paragraph" w:styleId="Textoindependiente">
    <w:name w:val="Body Text"/>
    <w:aliases w:val="bt,TextindepT2,Table Bullet 1,body text,body tesx,contents,TABLA DE CONTENIDO 3,EHPT,Body Text2,ändrad,contents Car Car,TABLA DE CONTENIDO 3 Car Car Car,tabla 2,Subsection Body Text,Car Car"/>
    <w:basedOn w:val="Normal"/>
    <w:link w:val="TextoindependienteCar"/>
    <w:rsid w:val="00131072"/>
    <w:pPr>
      <w:jc w:val="center"/>
    </w:pPr>
    <w:rPr>
      <w:rFonts w:ascii="Arial" w:hAnsi="Arial" w:cs="Arial"/>
      <w:sz w:val="28"/>
    </w:rPr>
  </w:style>
  <w:style w:type="character" w:customStyle="1" w:styleId="TextoindependienteCar">
    <w:name w:val="Texto independiente Car"/>
    <w:aliases w:val="bt Car,TextindepT2 Car,Table Bullet 1 Car,body text Car,body tesx Car,contents Car,TABLA DE CONTENIDO 3 Car,EHPT Car,Body Text2 Car,ändrad Car,contents Car Car Car,TABLA DE CONTENIDO 3 Car Car Car Car,tabla 2 Car,Car Car Car2"/>
    <w:basedOn w:val="Fuentedeprrafopredeter"/>
    <w:link w:val="Textoindependiente"/>
    <w:rsid w:val="001D5F69"/>
    <w:rPr>
      <w:rFonts w:ascii="Arial" w:hAnsi="Arial" w:cs="Arial"/>
      <w:sz w:val="28"/>
      <w:szCs w:val="24"/>
      <w:lang w:val="es-ES" w:eastAsia="es-ES"/>
    </w:rPr>
  </w:style>
  <w:style w:type="paragraph" w:styleId="Encabezado">
    <w:name w:val="header"/>
    <w:basedOn w:val="Normal"/>
    <w:link w:val="EncabezadoCar"/>
    <w:uiPriority w:val="99"/>
    <w:rsid w:val="00131072"/>
    <w:pPr>
      <w:tabs>
        <w:tab w:val="center" w:pos="4419"/>
        <w:tab w:val="right" w:pos="8838"/>
      </w:tabs>
    </w:pPr>
  </w:style>
  <w:style w:type="character" w:customStyle="1" w:styleId="EncabezadoCar">
    <w:name w:val="Encabezado Car"/>
    <w:link w:val="Encabezado"/>
    <w:uiPriority w:val="99"/>
    <w:rsid w:val="00095F44"/>
    <w:rPr>
      <w:sz w:val="24"/>
      <w:szCs w:val="24"/>
      <w:lang w:val="es-ES" w:eastAsia="es-ES"/>
    </w:rPr>
  </w:style>
  <w:style w:type="paragraph" w:styleId="Piedepgina">
    <w:name w:val="footer"/>
    <w:basedOn w:val="Normal"/>
    <w:link w:val="PiedepginaCar"/>
    <w:uiPriority w:val="99"/>
    <w:rsid w:val="00131072"/>
    <w:pPr>
      <w:tabs>
        <w:tab w:val="center" w:pos="4419"/>
        <w:tab w:val="right" w:pos="8838"/>
      </w:tabs>
    </w:pPr>
  </w:style>
  <w:style w:type="character" w:customStyle="1" w:styleId="PiedepginaCar">
    <w:name w:val="Pie de página Car"/>
    <w:link w:val="Piedepgina"/>
    <w:uiPriority w:val="99"/>
    <w:rsid w:val="00095F44"/>
    <w:rPr>
      <w:sz w:val="24"/>
      <w:szCs w:val="24"/>
      <w:lang w:val="es-ES" w:eastAsia="es-ES"/>
    </w:rPr>
  </w:style>
  <w:style w:type="character" w:styleId="Hipervnculo">
    <w:name w:val="Hyperlink"/>
    <w:uiPriority w:val="99"/>
    <w:rsid w:val="005C49AC"/>
    <w:rPr>
      <w:color w:val="0000FF"/>
      <w:u w:val="single"/>
    </w:rPr>
  </w:style>
  <w:style w:type="paragraph" w:styleId="Prrafodelista">
    <w:name w:val="List Paragraph"/>
    <w:aliases w:val="Bullet List,FooterText,numbered,Paragraphe de liste1,lp1,Lista vistosa - Énfasis 12,NORMAL"/>
    <w:basedOn w:val="Normal"/>
    <w:link w:val="PrrafodelistaCar"/>
    <w:uiPriority w:val="34"/>
    <w:qFormat/>
    <w:rsid w:val="00230522"/>
    <w:pPr>
      <w:ind w:left="720"/>
      <w:contextualSpacing/>
    </w:pPr>
    <w:rPr>
      <w:lang w:val="es-CO"/>
    </w:rPr>
  </w:style>
  <w:style w:type="character" w:customStyle="1" w:styleId="PrrafodelistaCar">
    <w:name w:val="Párrafo de lista Car"/>
    <w:aliases w:val="Bullet List Car,FooterText Car,numbered Car,Paragraphe de liste1 Car,lp1 Car,Lista vistosa - Énfasis 12 Car,NORMAL Car"/>
    <w:link w:val="Prrafodelista"/>
    <w:uiPriority w:val="34"/>
    <w:rsid w:val="009A4B2F"/>
    <w:rPr>
      <w:sz w:val="24"/>
      <w:szCs w:val="24"/>
      <w:lang w:eastAsia="es-ES"/>
    </w:rPr>
  </w:style>
  <w:style w:type="paragraph" w:styleId="Textonotapie">
    <w:name w:val="footnote text"/>
    <w:basedOn w:val="Normal"/>
    <w:link w:val="TextonotapieCar"/>
    <w:rsid w:val="00230522"/>
    <w:rPr>
      <w:sz w:val="20"/>
      <w:szCs w:val="20"/>
    </w:rPr>
  </w:style>
  <w:style w:type="character" w:customStyle="1" w:styleId="TextonotapieCar">
    <w:name w:val="Texto nota pie Car"/>
    <w:link w:val="Textonotapie"/>
    <w:rsid w:val="00230522"/>
    <w:rPr>
      <w:lang w:eastAsia="es-ES"/>
    </w:rPr>
  </w:style>
  <w:style w:type="character" w:styleId="Refdenotaalpie">
    <w:name w:val="footnote reference"/>
    <w:rsid w:val="00230522"/>
    <w:rPr>
      <w:vertAlign w:val="superscript"/>
    </w:rPr>
  </w:style>
  <w:style w:type="table" w:styleId="Tablaconcuadrcula">
    <w:name w:val="Table Grid"/>
    <w:basedOn w:val="Tablanormal"/>
    <w:uiPriority w:val="59"/>
    <w:rsid w:val="00230522"/>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qFormat/>
    <w:rsid w:val="00230522"/>
    <w:pPr>
      <w:jc w:val="center"/>
    </w:pPr>
    <w:rPr>
      <w:rFonts w:ascii="Arial" w:hAnsi="Arial"/>
      <w:b/>
      <w:szCs w:val="20"/>
    </w:rPr>
  </w:style>
  <w:style w:type="character" w:customStyle="1" w:styleId="TtuloCar">
    <w:name w:val="Título Car"/>
    <w:link w:val="Ttulo"/>
    <w:rsid w:val="00230522"/>
    <w:rPr>
      <w:rFonts w:ascii="Arial" w:hAnsi="Arial"/>
      <w:b/>
      <w:sz w:val="24"/>
      <w:lang w:val="es-ES" w:eastAsia="es-ES"/>
    </w:rPr>
  </w:style>
  <w:style w:type="paragraph" w:styleId="Textoindependiente2">
    <w:name w:val="Body Text 2"/>
    <w:basedOn w:val="Normal"/>
    <w:link w:val="Textoindependiente2Car"/>
    <w:unhideWhenUsed/>
    <w:rsid w:val="00230522"/>
    <w:pPr>
      <w:spacing w:after="120" w:line="480" w:lineRule="auto"/>
    </w:pPr>
  </w:style>
  <w:style w:type="character" w:customStyle="1" w:styleId="Textoindependiente2Car">
    <w:name w:val="Texto independiente 2 Car"/>
    <w:link w:val="Textoindependiente2"/>
    <w:rsid w:val="00230522"/>
    <w:rPr>
      <w:sz w:val="24"/>
      <w:szCs w:val="24"/>
      <w:lang w:eastAsia="es-ES"/>
    </w:rPr>
  </w:style>
  <w:style w:type="paragraph" w:customStyle="1" w:styleId="CarCarCar">
    <w:name w:val="Car Car Car"/>
    <w:basedOn w:val="Normal"/>
    <w:rsid w:val="00230522"/>
    <w:pPr>
      <w:spacing w:after="160" w:line="240" w:lineRule="exact"/>
    </w:pPr>
    <w:rPr>
      <w:rFonts w:ascii="Verdana" w:hAnsi="Verdana"/>
      <w:sz w:val="20"/>
      <w:szCs w:val="20"/>
      <w:lang w:val="es-CO" w:eastAsia="en-US"/>
    </w:rPr>
  </w:style>
  <w:style w:type="character" w:styleId="Nmerodepgina">
    <w:name w:val="page number"/>
    <w:basedOn w:val="Fuentedeprrafopredeter"/>
    <w:rsid w:val="00230522"/>
  </w:style>
  <w:style w:type="paragraph" w:styleId="Sangra2detindependiente">
    <w:name w:val="Body Text Indent 2"/>
    <w:basedOn w:val="Normal"/>
    <w:link w:val="Sangra2detindependienteCar"/>
    <w:rsid w:val="00230522"/>
    <w:pPr>
      <w:spacing w:after="120" w:line="480" w:lineRule="auto"/>
      <w:ind w:left="283"/>
    </w:pPr>
  </w:style>
  <w:style w:type="character" w:customStyle="1" w:styleId="Sangra2detindependienteCar">
    <w:name w:val="Sangría 2 de t. independiente Car"/>
    <w:link w:val="Sangra2detindependiente"/>
    <w:rsid w:val="00230522"/>
    <w:rPr>
      <w:sz w:val="24"/>
      <w:szCs w:val="24"/>
      <w:lang w:eastAsia="es-ES"/>
    </w:rPr>
  </w:style>
  <w:style w:type="paragraph" w:customStyle="1" w:styleId="Char8">
    <w:name w:val="Char8"/>
    <w:basedOn w:val="Normal"/>
    <w:rsid w:val="00EB5039"/>
    <w:pPr>
      <w:spacing w:after="160" w:line="240" w:lineRule="exact"/>
    </w:pPr>
    <w:rPr>
      <w:rFonts w:ascii="Verdana" w:hAnsi="Verdana"/>
      <w:sz w:val="20"/>
      <w:szCs w:val="20"/>
      <w:lang w:val="es-CO" w:eastAsia="en-US"/>
    </w:rPr>
  </w:style>
  <w:style w:type="paragraph" w:customStyle="1" w:styleId="Pa16">
    <w:name w:val="Pa16"/>
    <w:basedOn w:val="Normal"/>
    <w:next w:val="Normal"/>
    <w:rsid w:val="009C2271"/>
    <w:pPr>
      <w:widowControl w:val="0"/>
      <w:suppressAutoHyphens/>
      <w:spacing w:line="191" w:lineRule="atLeast"/>
    </w:pPr>
    <w:rPr>
      <w:rFonts w:ascii="Thorndale" w:eastAsia="Andale Sans UI" w:hAnsi="Thorndale" w:cs="Tahoma"/>
      <w:lang w:val="en-US"/>
    </w:rPr>
  </w:style>
  <w:style w:type="paragraph" w:customStyle="1" w:styleId="CarCarCar1Car">
    <w:name w:val="Car Car Car1 Car"/>
    <w:basedOn w:val="Normal"/>
    <w:rsid w:val="00B24E68"/>
    <w:pPr>
      <w:spacing w:after="160" w:line="240" w:lineRule="exact"/>
    </w:pPr>
    <w:rPr>
      <w:rFonts w:ascii="Verdana" w:hAnsi="Verdana" w:cs="Verdana"/>
      <w:sz w:val="20"/>
      <w:szCs w:val="20"/>
      <w:lang w:val="es-CO" w:eastAsia="en-US"/>
    </w:rPr>
  </w:style>
  <w:style w:type="paragraph" w:customStyle="1" w:styleId="Car">
    <w:name w:val="Car"/>
    <w:basedOn w:val="Normal"/>
    <w:rsid w:val="00FC3666"/>
    <w:pPr>
      <w:spacing w:after="160" w:line="240" w:lineRule="exact"/>
    </w:pPr>
    <w:rPr>
      <w:rFonts w:ascii="Verdana" w:hAnsi="Verdana"/>
      <w:sz w:val="20"/>
      <w:szCs w:val="20"/>
      <w:lang w:val="es-CO" w:eastAsia="en-US"/>
    </w:rPr>
  </w:style>
  <w:style w:type="paragraph" w:customStyle="1" w:styleId="CarCarCar1">
    <w:name w:val="Car Car Car1"/>
    <w:basedOn w:val="Normal"/>
    <w:rsid w:val="009F4689"/>
    <w:pPr>
      <w:spacing w:after="160" w:line="240" w:lineRule="exact"/>
    </w:pPr>
    <w:rPr>
      <w:rFonts w:ascii="Verdana" w:hAnsi="Verdana" w:cs="Verdana"/>
      <w:sz w:val="20"/>
      <w:szCs w:val="20"/>
      <w:lang w:val="es-CO" w:eastAsia="en-US"/>
    </w:rPr>
  </w:style>
  <w:style w:type="paragraph" w:customStyle="1" w:styleId="Car1">
    <w:name w:val="Car1"/>
    <w:basedOn w:val="Normal"/>
    <w:rsid w:val="00521E09"/>
    <w:pPr>
      <w:spacing w:after="160" w:line="240" w:lineRule="exact"/>
    </w:pPr>
    <w:rPr>
      <w:rFonts w:ascii="Verdana" w:hAnsi="Verdana" w:cs="Verdana"/>
      <w:sz w:val="20"/>
      <w:szCs w:val="20"/>
      <w:lang w:val="es-CO" w:eastAsia="en-US"/>
    </w:rPr>
  </w:style>
  <w:style w:type="paragraph" w:styleId="Textodeglobo">
    <w:name w:val="Balloon Text"/>
    <w:basedOn w:val="Normal"/>
    <w:link w:val="TextodegloboCar"/>
    <w:rsid w:val="001C1EC0"/>
    <w:rPr>
      <w:rFonts w:ascii="Tahoma" w:hAnsi="Tahoma"/>
      <w:sz w:val="16"/>
      <w:szCs w:val="16"/>
    </w:rPr>
  </w:style>
  <w:style w:type="character" w:customStyle="1" w:styleId="TextodegloboCar">
    <w:name w:val="Texto de globo Car"/>
    <w:link w:val="Textodeglobo"/>
    <w:rsid w:val="001C1EC0"/>
    <w:rPr>
      <w:rFonts w:ascii="Tahoma" w:hAnsi="Tahoma" w:cs="Tahoma"/>
      <w:sz w:val="16"/>
      <w:szCs w:val="16"/>
      <w:lang w:val="es-ES" w:eastAsia="es-ES"/>
    </w:rPr>
  </w:style>
  <w:style w:type="character" w:customStyle="1" w:styleId="A9">
    <w:name w:val="A9"/>
    <w:rsid w:val="00824465"/>
    <w:rPr>
      <w:color w:val="000000"/>
      <w:sz w:val="19"/>
      <w:szCs w:val="19"/>
    </w:rPr>
  </w:style>
  <w:style w:type="paragraph" w:customStyle="1" w:styleId="Pa39">
    <w:name w:val="Pa39"/>
    <w:basedOn w:val="Normal"/>
    <w:next w:val="Normal"/>
    <w:rsid w:val="00824465"/>
    <w:pPr>
      <w:suppressAutoHyphens/>
      <w:autoSpaceDE w:val="0"/>
      <w:spacing w:before="40" w:after="40" w:line="181" w:lineRule="atLeast"/>
    </w:pPr>
    <w:rPr>
      <w:rFonts w:eastAsia="Calibri"/>
      <w:lang w:eastAsia="ar-SA"/>
    </w:rPr>
  </w:style>
  <w:style w:type="paragraph" w:customStyle="1" w:styleId="Default">
    <w:name w:val="Default"/>
    <w:rsid w:val="008C7FF4"/>
    <w:pPr>
      <w:suppressAutoHyphens/>
      <w:autoSpaceDE w:val="0"/>
    </w:pPr>
    <w:rPr>
      <w:rFonts w:eastAsia="Calibri"/>
      <w:color w:val="000000"/>
      <w:sz w:val="24"/>
      <w:szCs w:val="24"/>
      <w:lang w:eastAsia="ar-SA"/>
    </w:rPr>
  </w:style>
  <w:style w:type="paragraph" w:customStyle="1" w:styleId="Pa11">
    <w:name w:val="Pa11"/>
    <w:basedOn w:val="Default"/>
    <w:next w:val="Default"/>
    <w:rsid w:val="008C7FF4"/>
    <w:pPr>
      <w:spacing w:line="191" w:lineRule="atLeast"/>
    </w:pPr>
    <w:rPr>
      <w:color w:val="auto"/>
    </w:rPr>
  </w:style>
  <w:style w:type="paragraph" w:styleId="Epgrafe">
    <w:name w:val="caption"/>
    <w:basedOn w:val="Normal"/>
    <w:next w:val="Normal"/>
    <w:qFormat/>
    <w:rsid w:val="00C818C8"/>
    <w:pPr>
      <w:jc w:val="center"/>
    </w:pPr>
    <w:rPr>
      <w:rFonts w:ascii="Arial" w:hAnsi="Arial"/>
      <w:b/>
      <w:szCs w:val="20"/>
    </w:rPr>
  </w:style>
  <w:style w:type="paragraph" w:styleId="NormalWeb">
    <w:name w:val="Normal (Web)"/>
    <w:basedOn w:val="Normal"/>
    <w:uiPriority w:val="99"/>
    <w:unhideWhenUsed/>
    <w:rsid w:val="0036616B"/>
    <w:pPr>
      <w:spacing w:before="100" w:beforeAutospacing="1" w:after="100" w:afterAutospacing="1"/>
    </w:pPr>
    <w:rPr>
      <w:lang w:val="es-CO" w:eastAsia="es-CO"/>
    </w:rPr>
  </w:style>
  <w:style w:type="character" w:styleId="Refdecomentario">
    <w:name w:val="annotation reference"/>
    <w:basedOn w:val="Fuentedeprrafopredeter"/>
    <w:uiPriority w:val="99"/>
    <w:rsid w:val="00DD4CBD"/>
    <w:rPr>
      <w:sz w:val="16"/>
      <w:szCs w:val="16"/>
    </w:rPr>
  </w:style>
  <w:style w:type="paragraph" w:styleId="Textocomentario">
    <w:name w:val="annotation text"/>
    <w:basedOn w:val="Normal"/>
    <w:link w:val="TextocomentarioCar"/>
    <w:uiPriority w:val="99"/>
    <w:rsid w:val="00DD4CBD"/>
    <w:rPr>
      <w:sz w:val="20"/>
      <w:szCs w:val="20"/>
    </w:rPr>
  </w:style>
  <w:style w:type="character" w:customStyle="1" w:styleId="TextocomentarioCar">
    <w:name w:val="Texto comentario Car"/>
    <w:basedOn w:val="Fuentedeprrafopredeter"/>
    <w:link w:val="Textocomentario"/>
    <w:uiPriority w:val="99"/>
    <w:rsid w:val="00DD4CBD"/>
    <w:rPr>
      <w:lang w:val="es-ES" w:eastAsia="es-ES"/>
    </w:rPr>
  </w:style>
  <w:style w:type="paragraph" w:styleId="Asuntodelcomentario">
    <w:name w:val="annotation subject"/>
    <w:basedOn w:val="Textocomentario"/>
    <w:next w:val="Textocomentario"/>
    <w:link w:val="AsuntodelcomentarioCar"/>
    <w:rsid w:val="00DD4CBD"/>
    <w:rPr>
      <w:b/>
      <w:bCs/>
    </w:rPr>
  </w:style>
  <w:style w:type="character" w:customStyle="1" w:styleId="AsuntodelcomentarioCar">
    <w:name w:val="Asunto del comentario Car"/>
    <w:basedOn w:val="TextocomentarioCar"/>
    <w:link w:val="Asuntodelcomentario"/>
    <w:rsid w:val="00DD4CBD"/>
    <w:rPr>
      <w:b/>
      <w:bCs/>
      <w:lang w:val="es-ES" w:eastAsia="es-ES"/>
    </w:rPr>
  </w:style>
  <w:style w:type="paragraph" w:styleId="Subttulo">
    <w:name w:val="Subtitle"/>
    <w:basedOn w:val="Normal"/>
    <w:link w:val="SubttuloCar"/>
    <w:qFormat/>
    <w:rsid w:val="00AD4F01"/>
    <w:pPr>
      <w:jc w:val="center"/>
    </w:pPr>
    <w:rPr>
      <w:rFonts w:ascii="Tahoma" w:hAnsi="Tahoma" w:cs="Tahoma"/>
      <w:b/>
      <w:bCs/>
      <w:sz w:val="22"/>
      <w:lang w:val="es-CO"/>
    </w:rPr>
  </w:style>
  <w:style w:type="character" w:customStyle="1" w:styleId="SubttuloCar">
    <w:name w:val="Subtítulo Car"/>
    <w:basedOn w:val="Fuentedeprrafopredeter"/>
    <w:link w:val="Subttulo"/>
    <w:rsid w:val="00AD4F01"/>
    <w:rPr>
      <w:rFonts w:ascii="Tahoma" w:hAnsi="Tahoma" w:cs="Tahoma"/>
      <w:b/>
      <w:bCs/>
      <w:sz w:val="22"/>
      <w:szCs w:val="24"/>
      <w:lang w:eastAsia="es-ES"/>
    </w:rPr>
  </w:style>
  <w:style w:type="paragraph" w:styleId="Textoindependiente3">
    <w:name w:val="Body Text 3"/>
    <w:basedOn w:val="Normal"/>
    <w:link w:val="Textoindependiente3Car"/>
    <w:uiPriority w:val="99"/>
    <w:rsid w:val="001D5F69"/>
    <w:pPr>
      <w:spacing w:after="120"/>
    </w:pPr>
    <w:rPr>
      <w:sz w:val="16"/>
      <w:szCs w:val="16"/>
    </w:rPr>
  </w:style>
  <w:style w:type="character" w:customStyle="1" w:styleId="Textoindependiente3Car">
    <w:name w:val="Texto independiente 3 Car"/>
    <w:basedOn w:val="Fuentedeprrafopredeter"/>
    <w:link w:val="Textoindependiente3"/>
    <w:uiPriority w:val="99"/>
    <w:rsid w:val="001D5F69"/>
    <w:rPr>
      <w:sz w:val="16"/>
      <w:szCs w:val="16"/>
      <w:lang w:val="es-ES" w:eastAsia="es-ES"/>
    </w:rPr>
  </w:style>
  <w:style w:type="paragraph" w:customStyle="1" w:styleId="ListaCC">
    <w:name w:val="Lista CC."/>
    <w:basedOn w:val="Normal"/>
    <w:rsid w:val="001D5F69"/>
    <w:rPr>
      <w:rFonts w:ascii="Arial" w:hAnsi="Arial"/>
    </w:rPr>
  </w:style>
  <w:style w:type="paragraph" w:customStyle="1" w:styleId="Textoindependiente21">
    <w:name w:val="Texto independiente 21"/>
    <w:basedOn w:val="Normal"/>
    <w:rsid w:val="005A6DB5"/>
    <w:pPr>
      <w:overflowPunct w:val="0"/>
      <w:autoSpaceDE w:val="0"/>
      <w:autoSpaceDN w:val="0"/>
      <w:adjustRightInd w:val="0"/>
      <w:jc w:val="both"/>
    </w:pPr>
    <w:rPr>
      <w:rFonts w:ascii="Abadi MT Condensed Light" w:hAnsi="Abadi MT Condensed Light"/>
      <w:i/>
      <w:sz w:val="26"/>
      <w:szCs w:val="20"/>
      <w:lang w:val="es-ES_tradnl"/>
    </w:rPr>
  </w:style>
  <w:style w:type="paragraph" w:customStyle="1" w:styleId="Prrafodelista1">
    <w:name w:val="Párrafo de lista1"/>
    <w:basedOn w:val="Normal"/>
    <w:rsid w:val="00AF7A28"/>
    <w:pPr>
      <w:ind w:left="720"/>
    </w:pPr>
    <w:rPr>
      <w:lang w:val="es-CO"/>
    </w:rPr>
  </w:style>
  <w:style w:type="paragraph" w:customStyle="1" w:styleId="Prrafodelista2">
    <w:name w:val="Párrafo de lista2"/>
    <w:basedOn w:val="Normal"/>
    <w:rsid w:val="00AF7A28"/>
    <w:pPr>
      <w:ind w:left="720"/>
    </w:pPr>
    <w:rPr>
      <w:lang w:val="es-CO"/>
    </w:rPr>
  </w:style>
  <w:style w:type="paragraph" w:styleId="Sangradetextonormal">
    <w:name w:val="Body Text Indent"/>
    <w:basedOn w:val="Normal"/>
    <w:link w:val="SangradetextonormalCar"/>
    <w:uiPriority w:val="99"/>
    <w:unhideWhenUsed/>
    <w:rsid w:val="005025DF"/>
    <w:pPr>
      <w:spacing w:after="120"/>
      <w:ind w:left="283"/>
    </w:pPr>
  </w:style>
  <w:style w:type="character" w:customStyle="1" w:styleId="SangradetextonormalCar">
    <w:name w:val="Sangría de texto normal Car"/>
    <w:basedOn w:val="Fuentedeprrafopredeter"/>
    <w:link w:val="Sangradetextonormal"/>
    <w:uiPriority w:val="99"/>
    <w:rsid w:val="005025DF"/>
    <w:rPr>
      <w:sz w:val="24"/>
      <w:szCs w:val="24"/>
    </w:rPr>
  </w:style>
  <w:style w:type="paragraph" w:customStyle="1" w:styleId="CarCarCar0">
    <w:name w:val="Car Car Car"/>
    <w:basedOn w:val="Normal"/>
    <w:rsid w:val="009833B1"/>
    <w:pPr>
      <w:spacing w:after="160" w:line="240" w:lineRule="exact"/>
    </w:pPr>
    <w:rPr>
      <w:rFonts w:ascii="Verdana" w:hAnsi="Verdana"/>
      <w:sz w:val="20"/>
      <w:szCs w:val="20"/>
      <w:lang w:val="es-CO" w:eastAsia="en-US"/>
    </w:rPr>
  </w:style>
  <w:style w:type="paragraph" w:customStyle="1" w:styleId="Char80">
    <w:name w:val="Char8"/>
    <w:basedOn w:val="Normal"/>
    <w:rsid w:val="009833B1"/>
    <w:pPr>
      <w:spacing w:after="160" w:line="240" w:lineRule="exact"/>
    </w:pPr>
    <w:rPr>
      <w:rFonts w:ascii="Verdana" w:hAnsi="Verdana"/>
      <w:sz w:val="20"/>
      <w:szCs w:val="20"/>
      <w:lang w:val="es-CO" w:eastAsia="en-US"/>
    </w:rPr>
  </w:style>
  <w:style w:type="paragraph" w:customStyle="1" w:styleId="CarCarCar1Car0">
    <w:name w:val="Car Car Car1 Car"/>
    <w:basedOn w:val="Normal"/>
    <w:rsid w:val="009833B1"/>
    <w:pPr>
      <w:spacing w:after="160" w:line="240" w:lineRule="exact"/>
    </w:pPr>
    <w:rPr>
      <w:rFonts w:ascii="Verdana" w:hAnsi="Verdana" w:cs="Verdana"/>
      <w:sz w:val="20"/>
      <w:szCs w:val="20"/>
      <w:lang w:val="es-CO" w:eastAsia="en-US"/>
    </w:rPr>
  </w:style>
  <w:style w:type="paragraph" w:customStyle="1" w:styleId="Car0">
    <w:name w:val="Car"/>
    <w:basedOn w:val="Normal"/>
    <w:rsid w:val="009833B1"/>
    <w:pPr>
      <w:spacing w:after="160" w:line="240" w:lineRule="exact"/>
    </w:pPr>
    <w:rPr>
      <w:rFonts w:ascii="Verdana" w:hAnsi="Verdana"/>
      <w:sz w:val="20"/>
      <w:szCs w:val="20"/>
      <w:lang w:val="es-CO" w:eastAsia="en-US"/>
    </w:rPr>
  </w:style>
  <w:style w:type="character" w:customStyle="1" w:styleId="st">
    <w:name w:val="st"/>
    <w:basedOn w:val="Fuentedeprrafopredeter"/>
    <w:rsid w:val="00F80714"/>
  </w:style>
  <w:style w:type="character" w:styleId="Textoennegrita">
    <w:name w:val="Strong"/>
    <w:basedOn w:val="Fuentedeprrafopredeter"/>
    <w:uiPriority w:val="22"/>
    <w:qFormat/>
    <w:rsid w:val="006E5C67"/>
    <w:rPr>
      <w:b/>
      <w:bCs/>
    </w:rPr>
  </w:style>
  <w:style w:type="character" w:styleId="Hipervnculovisitado">
    <w:name w:val="FollowedHyperlink"/>
    <w:basedOn w:val="Fuentedeprrafopredeter"/>
    <w:uiPriority w:val="99"/>
    <w:unhideWhenUsed/>
    <w:rsid w:val="00E77E7C"/>
    <w:rPr>
      <w:color w:val="800080"/>
      <w:u w:val="single"/>
    </w:rPr>
  </w:style>
  <w:style w:type="paragraph" w:customStyle="1" w:styleId="xl65">
    <w:name w:val="xl65"/>
    <w:basedOn w:val="Normal"/>
    <w:rsid w:val="00E77E7C"/>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6"/>
      <w:szCs w:val="16"/>
      <w:lang w:val="es-CO" w:eastAsia="es-CO"/>
    </w:rPr>
  </w:style>
  <w:style w:type="paragraph" w:customStyle="1" w:styleId="xl66">
    <w:name w:val="xl66"/>
    <w:basedOn w:val="Normal"/>
    <w:rsid w:val="00E77E7C"/>
    <w:pPr>
      <w:pBdr>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6"/>
      <w:szCs w:val="16"/>
      <w:lang w:val="es-CO" w:eastAsia="es-CO"/>
    </w:rPr>
  </w:style>
  <w:style w:type="paragraph" w:customStyle="1" w:styleId="xl67">
    <w:name w:val="xl67"/>
    <w:basedOn w:val="Normal"/>
    <w:rsid w:val="00E77E7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6"/>
      <w:szCs w:val="16"/>
      <w:lang w:val="es-CO" w:eastAsia="es-CO"/>
    </w:rPr>
  </w:style>
  <w:style w:type="paragraph" w:customStyle="1" w:styleId="xl68">
    <w:name w:val="xl68"/>
    <w:basedOn w:val="Normal"/>
    <w:rsid w:val="00E77E7C"/>
    <w:pPr>
      <w:pBdr>
        <w:top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6"/>
      <w:szCs w:val="16"/>
      <w:lang w:val="es-CO" w:eastAsia="es-CO"/>
    </w:rPr>
  </w:style>
  <w:style w:type="paragraph" w:customStyle="1" w:styleId="xl69">
    <w:name w:val="xl69"/>
    <w:basedOn w:val="Normal"/>
    <w:rsid w:val="00E77E7C"/>
    <w:pPr>
      <w:pBdr>
        <w:bottom w:val="single" w:sz="4" w:space="0" w:color="auto"/>
        <w:right w:val="single" w:sz="4" w:space="0" w:color="auto"/>
      </w:pBdr>
      <w:spacing w:before="100" w:beforeAutospacing="1" w:after="100" w:afterAutospacing="1"/>
      <w:jc w:val="center"/>
      <w:textAlignment w:val="top"/>
    </w:pPr>
    <w:rPr>
      <w:rFonts w:ascii="Arial" w:hAnsi="Arial" w:cs="Arial"/>
      <w:sz w:val="16"/>
      <w:szCs w:val="16"/>
      <w:lang w:val="es-CO" w:eastAsia="es-CO"/>
    </w:rPr>
  </w:style>
  <w:style w:type="paragraph" w:customStyle="1" w:styleId="xl70">
    <w:name w:val="xl70"/>
    <w:basedOn w:val="Normal"/>
    <w:rsid w:val="00E77E7C"/>
    <w:pPr>
      <w:pBdr>
        <w:top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6"/>
      <w:szCs w:val="16"/>
      <w:lang w:val="es-CO" w:eastAsia="es-CO"/>
    </w:rPr>
  </w:style>
  <w:style w:type="paragraph" w:customStyle="1" w:styleId="xl71">
    <w:name w:val="xl71"/>
    <w:basedOn w:val="Normal"/>
    <w:rsid w:val="00E77E7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es-CO" w:eastAsia="es-CO"/>
    </w:rPr>
  </w:style>
  <w:style w:type="paragraph" w:customStyle="1" w:styleId="TableParagraph">
    <w:name w:val="Table Paragraph"/>
    <w:basedOn w:val="Normal"/>
    <w:uiPriority w:val="1"/>
    <w:qFormat/>
    <w:rsid w:val="001771D4"/>
    <w:pPr>
      <w:widowControl w:val="0"/>
      <w:autoSpaceDE w:val="0"/>
      <w:autoSpaceDN w:val="0"/>
    </w:pPr>
    <w:rPr>
      <w:rFonts w:ascii="Arial" w:eastAsia="Arial" w:hAnsi="Arial"/>
      <w:sz w:val="22"/>
      <w:szCs w:val="22"/>
      <w:lang w:val="gl" w:eastAsia="g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header" w:uiPriority="99"/>
    <w:lsdException w:name="footer" w:uiPriority="99"/>
    <w:lsdException w:name="caption" w:semiHidden="1" w:unhideWhenUsed="1" w:qFormat="1"/>
    <w:lsdException w:name="annotation reference" w:uiPriority="99"/>
    <w:lsdException w:name="Title" w:qFormat="1"/>
    <w:lsdException w:name="Body Text Indent" w:uiPriority="99"/>
    <w:lsdException w:name="Subtitle" w:qFormat="1"/>
    <w:lsdException w:name="Body Text 3" w:uiPriority="99"/>
    <w:lsdException w:name="Hyperlink" w:uiPriority="99"/>
    <w:lsdException w:name="FollowedHyperlink" w:uiPriority="99"/>
    <w:lsdException w:name="Strong" w:uiPriority="22" w:qFormat="1"/>
    <w:lsdException w:name="Emphasis" w:qFormat="1"/>
    <w:lsdException w:name="Normal (Web)" w:uiPriority="99"/>
    <w:lsdException w:name="No Lis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31072"/>
    <w:rPr>
      <w:sz w:val="24"/>
      <w:szCs w:val="24"/>
      <w:lang w:val="es-ES" w:eastAsia="es-ES"/>
    </w:rPr>
  </w:style>
  <w:style w:type="paragraph" w:styleId="Ttulo1">
    <w:name w:val="heading 1"/>
    <w:basedOn w:val="Normal"/>
    <w:next w:val="Normal"/>
    <w:link w:val="Ttulo1Car"/>
    <w:qFormat/>
    <w:rsid w:val="001C1EC0"/>
    <w:pPr>
      <w:keepNext/>
      <w:keepLines/>
      <w:spacing w:before="480"/>
      <w:jc w:val="both"/>
      <w:outlineLvl w:val="0"/>
    </w:pPr>
    <w:rPr>
      <w:rFonts w:ascii="Cambria" w:hAnsi="Cambria"/>
      <w:b/>
      <w:bCs/>
      <w:color w:val="365F91"/>
      <w:sz w:val="28"/>
      <w:szCs w:val="28"/>
      <w:lang w:val="es-ES_tradnl"/>
    </w:rPr>
  </w:style>
  <w:style w:type="paragraph" w:styleId="Ttulo2">
    <w:name w:val="heading 2"/>
    <w:basedOn w:val="Normal"/>
    <w:next w:val="Normal"/>
    <w:link w:val="Ttulo2Car"/>
    <w:semiHidden/>
    <w:unhideWhenUsed/>
    <w:qFormat/>
    <w:rsid w:val="009C5141"/>
    <w:pPr>
      <w:keepNext/>
      <w:spacing w:before="240" w:after="60"/>
      <w:outlineLvl w:val="1"/>
    </w:pPr>
    <w:rPr>
      <w:rFonts w:ascii="Cambria" w:hAnsi="Cambria"/>
      <w:b/>
      <w:bCs/>
      <w:i/>
      <w:iCs/>
      <w:sz w:val="28"/>
      <w:szCs w:val="28"/>
    </w:rPr>
  </w:style>
  <w:style w:type="paragraph" w:styleId="Ttulo3">
    <w:name w:val="heading 3"/>
    <w:basedOn w:val="Normal"/>
    <w:next w:val="Normal"/>
    <w:link w:val="Ttulo3Car"/>
    <w:qFormat/>
    <w:rsid w:val="00C818C8"/>
    <w:pPr>
      <w:keepNext/>
      <w:spacing w:before="240" w:after="60"/>
      <w:outlineLvl w:val="2"/>
    </w:pPr>
    <w:rPr>
      <w:rFonts w:ascii="Arial" w:hAnsi="Arial"/>
      <w:b/>
      <w:bCs/>
      <w:sz w:val="26"/>
      <w:szCs w:val="26"/>
    </w:rPr>
  </w:style>
  <w:style w:type="paragraph" w:styleId="Ttulo5">
    <w:name w:val="heading 5"/>
    <w:basedOn w:val="Normal"/>
    <w:next w:val="Normal"/>
    <w:link w:val="Ttulo5Car"/>
    <w:qFormat/>
    <w:rsid w:val="0075627D"/>
    <w:pPr>
      <w:spacing w:before="240" w:after="60"/>
      <w:outlineLvl w:val="4"/>
    </w:pPr>
    <w:rPr>
      <w:b/>
      <w:bCs/>
      <w:i/>
      <w:iCs/>
      <w:sz w:val="26"/>
      <w:szCs w:val="26"/>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rsid w:val="001C1EC0"/>
    <w:rPr>
      <w:rFonts w:ascii="Cambria" w:hAnsi="Cambria"/>
      <w:b/>
      <w:bCs/>
      <w:color w:val="365F91"/>
      <w:sz w:val="28"/>
      <w:szCs w:val="28"/>
      <w:lang w:val="es-ES_tradnl" w:eastAsia="es-ES"/>
    </w:rPr>
  </w:style>
  <w:style w:type="character" w:customStyle="1" w:styleId="Ttulo2Car">
    <w:name w:val="Título 2 Car"/>
    <w:basedOn w:val="Fuentedeprrafopredeter"/>
    <w:link w:val="Ttulo2"/>
    <w:semiHidden/>
    <w:rsid w:val="009C5141"/>
    <w:rPr>
      <w:rFonts w:ascii="Cambria" w:hAnsi="Cambria"/>
      <w:b/>
      <w:bCs/>
      <w:i/>
      <w:iCs/>
      <w:sz w:val="28"/>
      <w:szCs w:val="28"/>
      <w:lang w:val="es-ES" w:eastAsia="es-ES"/>
    </w:rPr>
  </w:style>
  <w:style w:type="character" w:customStyle="1" w:styleId="Ttulo3Car">
    <w:name w:val="Título 3 Car"/>
    <w:link w:val="Ttulo3"/>
    <w:rsid w:val="00C818C8"/>
    <w:rPr>
      <w:rFonts w:ascii="Arial" w:hAnsi="Arial" w:cs="Arial"/>
      <w:b/>
      <w:bCs/>
      <w:sz w:val="26"/>
      <w:szCs w:val="26"/>
      <w:lang w:val="es-ES" w:eastAsia="es-ES"/>
    </w:rPr>
  </w:style>
  <w:style w:type="character" w:customStyle="1" w:styleId="Ttulo5Car">
    <w:name w:val="Título 5 Car"/>
    <w:basedOn w:val="Fuentedeprrafopredeter"/>
    <w:link w:val="Ttulo5"/>
    <w:rsid w:val="0075627D"/>
    <w:rPr>
      <w:b/>
      <w:bCs/>
      <w:i/>
      <w:iCs/>
      <w:sz w:val="26"/>
      <w:szCs w:val="26"/>
      <w:lang w:eastAsia="es-ES"/>
    </w:rPr>
  </w:style>
  <w:style w:type="paragraph" w:styleId="Textoindependiente">
    <w:name w:val="Body Text"/>
    <w:aliases w:val="bt,TextindepT2,Table Bullet 1,body text,body tesx,contents,TABLA DE CONTENIDO 3,EHPT,Body Text2,ändrad,contents Car Car,TABLA DE CONTENIDO 3 Car Car Car,tabla 2,Subsection Body Text,Car Car"/>
    <w:basedOn w:val="Normal"/>
    <w:link w:val="TextoindependienteCar"/>
    <w:rsid w:val="00131072"/>
    <w:pPr>
      <w:jc w:val="center"/>
    </w:pPr>
    <w:rPr>
      <w:rFonts w:ascii="Arial" w:hAnsi="Arial" w:cs="Arial"/>
      <w:sz w:val="28"/>
    </w:rPr>
  </w:style>
  <w:style w:type="character" w:customStyle="1" w:styleId="TextoindependienteCar">
    <w:name w:val="Texto independiente Car"/>
    <w:aliases w:val="bt Car,TextindepT2 Car,Table Bullet 1 Car,body text Car,body tesx Car,contents Car,TABLA DE CONTENIDO 3 Car,EHPT Car,Body Text2 Car,ändrad Car,contents Car Car Car,TABLA DE CONTENIDO 3 Car Car Car Car,tabla 2 Car,Car Car Car2"/>
    <w:basedOn w:val="Fuentedeprrafopredeter"/>
    <w:link w:val="Textoindependiente"/>
    <w:rsid w:val="001D5F69"/>
    <w:rPr>
      <w:rFonts w:ascii="Arial" w:hAnsi="Arial" w:cs="Arial"/>
      <w:sz w:val="28"/>
      <w:szCs w:val="24"/>
      <w:lang w:val="es-ES" w:eastAsia="es-ES"/>
    </w:rPr>
  </w:style>
  <w:style w:type="paragraph" w:styleId="Encabezado">
    <w:name w:val="header"/>
    <w:basedOn w:val="Normal"/>
    <w:link w:val="EncabezadoCar"/>
    <w:uiPriority w:val="99"/>
    <w:rsid w:val="00131072"/>
    <w:pPr>
      <w:tabs>
        <w:tab w:val="center" w:pos="4419"/>
        <w:tab w:val="right" w:pos="8838"/>
      </w:tabs>
    </w:pPr>
  </w:style>
  <w:style w:type="character" w:customStyle="1" w:styleId="EncabezadoCar">
    <w:name w:val="Encabezado Car"/>
    <w:link w:val="Encabezado"/>
    <w:uiPriority w:val="99"/>
    <w:rsid w:val="00095F44"/>
    <w:rPr>
      <w:sz w:val="24"/>
      <w:szCs w:val="24"/>
      <w:lang w:val="es-ES" w:eastAsia="es-ES"/>
    </w:rPr>
  </w:style>
  <w:style w:type="paragraph" w:styleId="Piedepgina">
    <w:name w:val="footer"/>
    <w:basedOn w:val="Normal"/>
    <w:link w:val="PiedepginaCar"/>
    <w:uiPriority w:val="99"/>
    <w:rsid w:val="00131072"/>
    <w:pPr>
      <w:tabs>
        <w:tab w:val="center" w:pos="4419"/>
        <w:tab w:val="right" w:pos="8838"/>
      </w:tabs>
    </w:pPr>
  </w:style>
  <w:style w:type="character" w:customStyle="1" w:styleId="PiedepginaCar">
    <w:name w:val="Pie de página Car"/>
    <w:link w:val="Piedepgina"/>
    <w:uiPriority w:val="99"/>
    <w:rsid w:val="00095F44"/>
    <w:rPr>
      <w:sz w:val="24"/>
      <w:szCs w:val="24"/>
      <w:lang w:val="es-ES" w:eastAsia="es-ES"/>
    </w:rPr>
  </w:style>
  <w:style w:type="character" w:styleId="Hipervnculo">
    <w:name w:val="Hyperlink"/>
    <w:uiPriority w:val="99"/>
    <w:rsid w:val="005C49AC"/>
    <w:rPr>
      <w:color w:val="0000FF"/>
      <w:u w:val="single"/>
    </w:rPr>
  </w:style>
  <w:style w:type="paragraph" w:styleId="Prrafodelista">
    <w:name w:val="List Paragraph"/>
    <w:aliases w:val="Bullet List,FooterText,numbered,Paragraphe de liste1,lp1,Lista vistosa - Énfasis 12,NORMAL"/>
    <w:basedOn w:val="Normal"/>
    <w:link w:val="PrrafodelistaCar"/>
    <w:uiPriority w:val="34"/>
    <w:qFormat/>
    <w:rsid w:val="00230522"/>
    <w:pPr>
      <w:ind w:left="720"/>
      <w:contextualSpacing/>
    </w:pPr>
    <w:rPr>
      <w:lang w:val="es-CO"/>
    </w:rPr>
  </w:style>
  <w:style w:type="character" w:customStyle="1" w:styleId="PrrafodelistaCar">
    <w:name w:val="Párrafo de lista Car"/>
    <w:aliases w:val="Bullet List Car,FooterText Car,numbered Car,Paragraphe de liste1 Car,lp1 Car,Lista vistosa - Énfasis 12 Car,NORMAL Car"/>
    <w:link w:val="Prrafodelista"/>
    <w:uiPriority w:val="34"/>
    <w:rsid w:val="009A4B2F"/>
    <w:rPr>
      <w:sz w:val="24"/>
      <w:szCs w:val="24"/>
      <w:lang w:eastAsia="es-ES"/>
    </w:rPr>
  </w:style>
  <w:style w:type="paragraph" w:styleId="Textonotapie">
    <w:name w:val="footnote text"/>
    <w:basedOn w:val="Normal"/>
    <w:link w:val="TextonotapieCar"/>
    <w:rsid w:val="00230522"/>
    <w:rPr>
      <w:sz w:val="20"/>
      <w:szCs w:val="20"/>
    </w:rPr>
  </w:style>
  <w:style w:type="character" w:customStyle="1" w:styleId="TextonotapieCar">
    <w:name w:val="Texto nota pie Car"/>
    <w:link w:val="Textonotapie"/>
    <w:rsid w:val="00230522"/>
    <w:rPr>
      <w:lang w:eastAsia="es-ES"/>
    </w:rPr>
  </w:style>
  <w:style w:type="character" w:styleId="Refdenotaalpie">
    <w:name w:val="footnote reference"/>
    <w:rsid w:val="00230522"/>
    <w:rPr>
      <w:vertAlign w:val="superscript"/>
    </w:rPr>
  </w:style>
  <w:style w:type="table" w:styleId="Tablaconcuadrcula">
    <w:name w:val="Table Grid"/>
    <w:basedOn w:val="Tablanormal"/>
    <w:uiPriority w:val="59"/>
    <w:rsid w:val="00230522"/>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qFormat/>
    <w:rsid w:val="00230522"/>
    <w:pPr>
      <w:jc w:val="center"/>
    </w:pPr>
    <w:rPr>
      <w:rFonts w:ascii="Arial" w:hAnsi="Arial"/>
      <w:b/>
      <w:szCs w:val="20"/>
    </w:rPr>
  </w:style>
  <w:style w:type="character" w:customStyle="1" w:styleId="TtuloCar">
    <w:name w:val="Título Car"/>
    <w:link w:val="Ttulo"/>
    <w:rsid w:val="00230522"/>
    <w:rPr>
      <w:rFonts w:ascii="Arial" w:hAnsi="Arial"/>
      <w:b/>
      <w:sz w:val="24"/>
      <w:lang w:val="es-ES" w:eastAsia="es-ES"/>
    </w:rPr>
  </w:style>
  <w:style w:type="paragraph" w:styleId="Textoindependiente2">
    <w:name w:val="Body Text 2"/>
    <w:basedOn w:val="Normal"/>
    <w:link w:val="Textoindependiente2Car"/>
    <w:unhideWhenUsed/>
    <w:rsid w:val="00230522"/>
    <w:pPr>
      <w:spacing w:after="120" w:line="480" w:lineRule="auto"/>
    </w:pPr>
  </w:style>
  <w:style w:type="character" w:customStyle="1" w:styleId="Textoindependiente2Car">
    <w:name w:val="Texto independiente 2 Car"/>
    <w:link w:val="Textoindependiente2"/>
    <w:rsid w:val="00230522"/>
    <w:rPr>
      <w:sz w:val="24"/>
      <w:szCs w:val="24"/>
      <w:lang w:eastAsia="es-ES"/>
    </w:rPr>
  </w:style>
  <w:style w:type="paragraph" w:customStyle="1" w:styleId="CarCarCar">
    <w:name w:val="Car Car Car"/>
    <w:basedOn w:val="Normal"/>
    <w:rsid w:val="00230522"/>
    <w:pPr>
      <w:spacing w:after="160" w:line="240" w:lineRule="exact"/>
    </w:pPr>
    <w:rPr>
      <w:rFonts w:ascii="Verdana" w:hAnsi="Verdana"/>
      <w:sz w:val="20"/>
      <w:szCs w:val="20"/>
      <w:lang w:val="es-CO" w:eastAsia="en-US"/>
    </w:rPr>
  </w:style>
  <w:style w:type="character" w:styleId="Nmerodepgina">
    <w:name w:val="page number"/>
    <w:basedOn w:val="Fuentedeprrafopredeter"/>
    <w:rsid w:val="00230522"/>
  </w:style>
  <w:style w:type="paragraph" w:styleId="Sangra2detindependiente">
    <w:name w:val="Body Text Indent 2"/>
    <w:basedOn w:val="Normal"/>
    <w:link w:val="Sangra2detindependienteCar"/>
    <w:rsid w:val="00230522"/>
    <w:pPr>
      <w:spacing w:after="120" w:line="480" w:lineRule="auto"/>
      <w:ind w:left="283"/>
    </w:pPr>
  </w:style>
  <w:style w:type="character" w:customStyle="1" w:styleId="Sangra2detindependienteCar">
    <w:name w:val="Sangría 2 de t. independiente Car"/>
    <w:link w:val="Sangra2detindependiente"/>
    <w:rsid w:val="00230522"/>
    <w:rPr>
      <w:sz w:val="24"/>
      <w:szCs w:val="24"/>
      <w:lang w:eastAsia="es-ES"/>
    </w:rPr>
  </w:style>
  <w:style w:type="paragraph" w:customStyle="1" w:styleId="Char8">
    <w:name w:val="Char8"/>
    <w:basedOn w:val="Normal"/>
    <w:rsid w:val="00EB5039"/>
    <w:pPr>
      <w:spacing w:after="160" w:line="240" w:lineRule="exact"/>
    </w:pPr>
    <w:rPr>
      <w:rFonts w:ascii="Verdana" w:hAnsi="Verdana"/>
      <w:sz w:val="20"/>
      <w:szCs w:val="20"/>
      <w:lang w:val="es-CO" w:eastAsia="en-US"/>
    </w:rPr>
  </w:style>
  <w:style w:type="paragraph" w:customStyle="1" w:styleId="Pa16">
    <w:name w:val="Pa16"/>
    <w:basedOn w:val="Normal"/>
    <w:next w:val="Normal"/>
    <w:rsid w:val="009C2271"/>
    <w:pPr>
      <w:widowControl w:val="0"/>
      <w:suppressAutoHyphens/>
      <w:spacing w:line="191" w:lineRule="atLeast"/>
    </w:pPr>
    <w:rPr>
      <w:rFonts w:ascii="Thorndale" w:eastAsia="Andale Sans UI" w:hAnsi="Thorndale" w:cs="Tahoma"/>
      <w:lang w:val="en-US"/>
    </w:rPr>
  </w:style>
  <w:style w:type="paragraph" w:customStyle="1" w:styleId="CarCarCar1Car">
    <w:name w:val="Car Car Car1 Car"/>
    <w:basedOn w:val="Normal"/>
    <w:rsid w:val="00B24E68"/>
    <w:pPr>
      <w:spacing w:after="160" w:line="240" w:lineRule="exact"/>
    </w:pPr>
    <w:rPr>
      <w:rFonts w:ascii="Verdana" w:hAnsi="Verdana" w:cs="Verdana"/>
      <w:sz w:val="20"/>
      <w:szCs w:val="20"/>
      <w:lang w:val="es-CO" w:eastAsia="en-US"/>
    </w:rPr>
  </w:style>
  <w:style w:type="paragraph" w:customStyle="1" w:styleId="Car">
    <w:name w:val="Car"/>
    <w:basedOn w:val="Normal"/>
    <w:rsid w:val="00FC3666"/>
    <w:pPr>
      <w:spacing w:after="160" w:line="240" w:lineRule="exact"/>
    </w:pPr>
    <w:rPr>
      <w:rFonts w:ascii="Verdana" w:hAnsi="Verdana"/>
      <w:sz w:val="20"/>
      <w:szCs w:val="20"/>
      <w:lang w:val="es-CO" w:eastAsia="en-US"/>
    </w:rPr>
  </w:style>
  <w:style w:type="paragraph" w:customStyle="1" w:styleId="CarCarCar1">
    <w:name w:val="Car Car Car1"/>
    <w:basedOn w:val="Normal"/>
    <w:rsid w:val="009F4689"/>
    <w:pPr>
      <w:spacing w:after="160" w:line="240" w:lineRule="exact"/>
    </w:pPr>
    <w:rPr>
      <w:rFonts w:ascii="Verdana" w:hAnsi="Verdana" w:cs="Verdana"/>
      <w:sz w:val="20"/>
      <w:szCs w:val="20"/>
      <w:lang w:val="es-CO" w:eastAsia="en-US"/>
    </w:rPr>
  </w:style>
  <w:style w:type="paragraph" w:customStyle="1" w:styleId="Car1">
    <w:name w:val="Car1"/>
    <w:basedOn w:val="Normal"/>
    <w:rsid w:val="00521E09"/>
    <w:pPr>
      <w:spacing w:after="160" w:line="240" w:lineRule="exact"/>
    </w:pPr>
    <w:rPr>
      <w:rFonts w:ascii="Verdana" w:hAnsi="Verdana" w:cs="Verdana"/>
      <w:sz w:val="20"/>
      <w:szCs w:val="20"/>
      <w:lang w:val="es-CO" w:eastAsia="en-US"/>
    </w:rPr>
  </w:style>
  <w:style w:type="paragraph" w:styleId="Textodeglobo">
    <w:name w:val="Balloon Text"/>
    <w:basedOn w:val="Normal"/>
    <w:link w:val="TextodegloboCar"/>
    <w:rsid w:val="001C1EC0"/>
    <w:rPr>
      <w:rFonts w:ascii="Tahoma" w:hAnsi="Tahoma"/>
      <w:sz w:val="16"/>
      <w:szCs w:val="16"/>
    </w:rPr>
  </w:style>
  <w:style w:type="character" w:customStyle="1" w:styleId="TextodegloboCar">
    <w:name w:val="Texto de globo Car"/>
    <w:link w:val="Textodeglobo"/>
    <w:rsid w:val="001C1EC0"/>
    <w:rPr>
      <w:rFonts w:ascii="Tahoma" w:hAnsi="Tahoma" w:cs="Tahoma"/>
      <w:sz w:val="16"/>
      <w:szCs w:val="16"/>
      <w:lang w:val="es-ES" w:eastAsia="es-ES"/>
    </w:rPr>
  </w:style>
  <w:style w:type="character" w:customStyle="1" w:styleId="A9">
    <w:name w:val="A9"/>
    <w:rsid w:val="00824465"/>
    <w:rPr>
      <w:color w:val="000000"/>
      <w:sz w:val="19"/>
      <w:szCs w:val="19"/>
    </w:rPr>
  </w:style>
  <w:style w:type="paragraph" w:customStyle="1" w:styleId="Pa39">
    <w:name w:val="Pa39"/>
    <w:basedOn w:val="Normal"/>
    <w:next w:val="Normal"/>
    <w:rsid w:val="00824465"/>
    <w:pPr>
      <w:suppressAutoHyphens/>
      <w:autoSpaceDE w:val="0"/>
      <w:spacing w:before="40" w:after="40" w:line="181" w:lineRule="atLeast"/>
    </w:pPr>
    <w:rPr>
      <w:rFonts w:eastAsia="Calibri"/>
      <w:lang w:eastAsia="ar-SA"/>
    </w:rPr>
  </w:style>
  <w:style w:type="paragraph" w:customStyle="1" w:styleId="Default">
    <w:name w:val="Default"/>
    <w:rsid w:val="008C7FF4"/>
    <w:pPr>
      <w:suppressAutoHyphens/>
      <w:autoSpaceDE w:val="0"/>
    </w:pPr>
    <w:rPr>
      <w:rFonts w:eastAsia="Calibri"/>
      <w:color w:val="000000"/>
      <w:sz w:val="24"/>
      <w:szCs w:val="24"/>
      <w:lang w:eastAsia="ar-SA"/>
    </w:rPr>
  </w:style>
  <w:style w:type="paragraph" w:customStyle="1" w:styleId="Pa11">
    <w:name w:val="Pa11"/>
    <w:basedOn w:val="Default"/>
    <w:next w:val="Default"/>
    <w:rsid w:val="008C7FF4"/>
    <w:pPr>
      <w:spacing w:line="191" w:lineRule="atLeast"/>
    </w:pPr>
    <w:rPr>
      <w:color w:val="auto"/>
    </w:rPr>
  </w:style>
  <w:style w:type="paragraph" w:styleId="Epgrafe">
    <w:name w:val="caption"/>
    <w:basedOn w:val="Normal"/>
    <w:next w:val="Normal"/>
    <w:qFormat/>
    <w:rsid w:val="00C818C8"/>
    <w:pPr>
      <w:jc w:val="center"/>
    </w:pPr>
    <w:rPr>
      <w:rFonts w:ascii="Arial" w:hAnsi="Arial"/>
      <w:b/>
      <w:szCs w:val="20"/>
    </w:rPr>
  </w:style>
  <w:style w:type="paragraph" w:styleId="NormalWeb">
    <w:name w:val="Normal (Web)"/>
    <w:basedOn w:val="Normal"/>
    <w:uiPriority w:val="99"/>
    <w:unhideWhenUsed/>
    <w:rsid w:val="0036616B"/>
    <w:pPr>
      <w:spacing w:before="100" w:beforeAutospacing="1" w:after="100" w:afterAutospacing="1"/>
    </w:pPr>
    <w:rPr>
      <w:lang w:val="es-CO" w:eastAsia="es-CO"/>
    </w:rPr>
  </w:style>
  <w:style w:type="character" w:styleId="Refdecomentario">
    <w:name w:val="annotation reference"/>
    <w:basedOn w:val="Fuentedeprrafopredeter"/>
    <w:uiPriority w:val="99"/>
    <w:rsid w:val="00DD4CBD"/>
    <w:rPr>
      <w:sz w:val="16"/>
      <w:szCs w:val="16"/>
    </w:rPr>
  </w:style>
  <w:style w:type="paragraph" w:styleId="Textocomentario">
    <w:name w:val="annotation text"/>
    <w:basedOn w:val="Normal"/>
    <w:link w:val="TextocomentarioCar"/>
    <w:uiPriority w:val="99"/>
    <w:rsid w:val="00DD4CBD"/>
    <w:rPr>
      <w:sz w:val="20"/>
      <w:szCs w:val="20"/>
    </w:rPr>
  </w:style>
  <w:style w:type="character" w:customStyle="1" w:styleId="TextocomentarioCar">
    <w:name w:val="Texto comentario Car"/>
    <w:basedOn w:val="Fuentedeprrafopredeter"/>
    <w:link w:val="Textocomentario"/>
    <w:uiPriority w:val="99"/>
    <w:rsid w:val="00DD4CBD"/>
    <w:rPr>
      <w:lang w:val="es-ES" w:eastAsia="es-ES"/>
    </w:rPr>
  </w:style>
  <w:style w:type="paragraph" w:styleId="Asuntodelcomentario">
    <w:name w:val="annotation subject"/>
    <w:basedOn w:val="Textocomentario"/>
    <w:next w:val="Textocomentario"/>
    <w:link w:val="AsuntodelcomentarioCar"/>
    <w:rsid w:val="00DD4CBD"/>
    <w:rPr>
      <w:b/>
      <w:bCs/>
    </w:rPr>
  </w:style>
  <w:style w:type="character" w:customStyle="1" w:styleId="AsuntodelcomentarioCar">
    <w:name w:val="Asunto del comentario Car"/>
    <w:basedOn w:val="TextocomentarioCar"/>
    <w:link w:val="Asuntodelcomentario"/>
    <w:rsid w:val="00DD4CBD"/>
    <w:rPr>
      <w:b/>
      <w:bCs/>
      <w:lang w:val="es-ES" w:eastAsia="es-ES"/>
    </w:rPr>
  </w:style>
  <w:style w:type="paragraph" w:styleId="Subttulo">
    <w:name w:val="Subtitle"/>
    <w:basedOn w:val="Normal"/>
    <w:link w:val="SubttuloCar"/>
    <w:qFormat/>
    <w:rsid w:val="00AD4F01"/>
    <w:pPr>
      <w:jc w:val="center"/>
    </w:pPr>
    <w:rPr>
      <w:rFonts w:ascii="Tahoma" w:hAnsi="Tahoma" w:cs="Tahoma"/>
      <w:b/>
      <w:bCs/>
      <w:sz w:val="22"/>
      <w:lang w:val="es-CO"/>
    </w:rPr>
  </w:style>
  <w:style w:type="character" w:customStyle="1" w:styleId="SubttuloCar">
    <w:name w:val="Subtítulo Car"/>
    <w:basedOn w:val="Fuentedeprrafopredeter"/>
    <w:link w:val="Subttulo"/>
    <w:rsid w:val="00AD4F01"/>
    <w:rPr>
      <w:rFonts w:ascii="Tahoma" w:hAnsi="Tahoma" w:cs="Tahoma"/>
      <w:b/>
      <w:bCs/>
      <w:sz w:val="22"/>
      <w:szCs w:val="24"/>
      <w:lang w:eastAsia="es-ES"/>
    </w:rPr>
  </w:style>
  <w:style w:type="paragraph" w:styleId="Textoindependiente3">
    <w:name w:val="Body Text 3"/>
    <w:basedOn w:val="Normal"/>
    <w:link w:val="Textoindependiente3Car"/>
    <w:uiPriority w:val="99"/>
    <w:rsid w:val="001D5F69"/>
    <w:pPr>
      <w:spacing w:after="120"/>
    </w:pPr>
    <w:rPr>
      <w:sz w:val="16"/>
      <w:szCs w:val="16"/>
    </w:rPr>
  </w:style>
  <w:style w:type="character" w:customStyle="1" w:styleId="Textoindependiente3Car">
    <w:name w:val="Texto independiente 3 Car"/>
    <w:basedOn w:val="Fuentedeprrafopredeter"/>
    <w:link w:val="Textoindependiente3"/>
    <w:uiPriority w:val="99"/>
    <w:rsid w:val="001D5F69"/>
    <w:rPr>
      <w:sz w:val="16"/>
      <w:szCs w:val="16"/>
      <w:lang w:val="es-ES" w:eastAsia="es-ES"/>
    </w:rPr>
  </w:style>
  <w:style w:type="paragraph" w:customStyle="1" w:styleId="ListaCC">
    <w:name w:val="Lista CC."/>
    <w:basedOn w:val="Normal"/>
    <w:rsid w:val="001D5F69"/>
    <w:rPr>
      <w:rFonts w:ascii="Arial" w:hAnsi="Arial"/>
    </w:rPr>
  </w:style>
  <w:style w:type="paragraph" w:customStyle="1" w:styleId="Textoindependiente21">
    <w:name w:val="Texto independiente 21"/>
    <w:basedOn w:val="Normal"/>
    <w:rsid w:val="005A6DB5"/>
    <w:pPr>
      <w:overflowPunct w:val="0"/>
      <w:autoSpaceDE w:val="0"/>
      <w:autoSpaceDN w:val="0"/>
      <w:adjustRightInd w:val="0"/>
      <w:jc w:val="both"/>
    </w:pPr>
    <w:rPr>
      <w:rFonts w:ascii="Abadi MT Condensed Light" w:hAnsi="Abadi MT Condensed Light"/>
      <w:i/>
      <w:sz w:val="26"/>
      <w:szCs w:val="20"/>
      <w:lang w:val="es-ES_tradnl"/>
    </w:rPr>
  </w:style>
  <w:style w:type="paragraph" w:customStyle="1" w:styleId="Prrafodelista1">
    <w:name w:val="Párrafo de lista1"/>
    <w:basedOn w:val="Normal"/>
    <w:rsid w:val="00AF7A28"/>
    <w:pPr>
      <w:ind w:left="720"/>
    </w:pPr>
    <w:rPr>
      <w:lang w:val="es-CO"/>
    </w:rPr>
  </w:style>
  <w:style w:type="paragraph" w:customStyle="1" w:styleId="Prrafodelista2">
    <w:name w:val="Párrafo de lista2"/>
    <w:basedOn w:val="Normal"/>
    <w:rsid w:val="00AF7A28"/>
    <w:pPr>
      <w:ind w:left="720"/>
    </w:pPr>
    <w:rPr>
      <w:lang w:val="es-CO"/>
    </w:rPr>
  </w:style>
  <w:style w:type="paragraph" w:styleId="Sangradetextonormal">
    <w:name w:val="Body Text Indent"/>
    <w:basedOn w:val="Normal"/>
    <w:link w:val="SangradetextonormalCar"/>
    <w:uiPriority w:val="99"/>
    <w:unhideWhenUsed/>
    <w:rsid w:val="005025DF"/>
    <w:pPr>
      <w:spacing w:after="120"/>
      <w:ind w:left="283"/>
    </w:pPr>
  </w:style>
  <w:style w:type="character" w:customStyle="1" w:styleId="SangradetextonormalCar">
    <w:name w:val="Sangría de texto normal Car"/>
    <w:basedOn w:val="Fuentedeprrafopredeter"/>
    <w:link w:val="Sangradetextonormal"/>
    <w:uiPriority w:val="99"/>
    <w:rsid w:val="005025DF"/>
    <w:rPr>
      <w:sz w:val="24"/>
      <w:szCs w:val="24"/>
    </w:rPr>
  </w:style>
  <w:style w:type="paragraph" w:customStyle="1" w:styleId="CarCarCar0">
    <w:name w:val="Car Car Car"/>
    <w:basedOn w:val="Normal"/>
    <w:rsid w:val="009833B1"/>
    <w:pPr>
      <w:spacing w:after="160" w:line="240" w:lineRule="exact"/>
    </w:pPr>
    <w:rPr>
      <w:rFonts w:ascii="Verdana" w:hAnsi="Verdana"/>
      <w:sz w:val="20"/>
      <w:szCs w:val="20"/>
      <w:lang w:val="es-CO" w:eastAsia="en-US"/>
    </w:rPr>
  </w:style>
  <w:style w:type="paragraph" w:customStyle="1" w:styleId="Char80">
    <w:name w:val="Char8"/>
    <w:basedOn w:val="Normal"/>
    <w:rsid w:val="009833B1"/>
    <w:pPr>
      <w:spacing w:after="160" w:line="240" w:lineRule="exact"/>
    </w:pPr>
    <w:rPr>
      <w:rFonts w:ascii="Verdana" w:hAnsi="Verdana"/>
      <w:sz w:val="20"/>
      <w:szCs w:val="20"/>
      <w:lang w:val="es-CO" w:eastAsia="en-US"/>
    </w:rPr>
  </w:style>
  <w:style w:type="paragraph" w:customStyle="1" w:styleId="CarCarCar1Car0">
    <w:name w:val="Car Car Car1 Car"/>
    <w:basedOn w:val="Normal"/>
    <w:rsid w:val="009833B1"/>
    <w:pPr>
      <w:spacing w:after="160" w:line="240" w:lineRule="exact"/>
    </w:pPr>
    <w:rPr>
      <w:rFonts w:ascii="Verdana" w:hAnsi="Verdana" w:cs="Verdana"/>
      <w:sz w:val="20"/>
      <w:szCs w:val="20"/>
      <w:lang w:val="es-CO" w:eastAsia="en-US"/>
    </w:rPr>
  </w:style>
  <w:style w:type="paragraph" w:customStyle="1" w:styleId="Car0">
    <w:name w:val="Car"/>
    <w:basedOn w:val="Normal"/>
    <w:rsid w:val="009833B1"/>
    <w:pPr>
      <w:spacing w:after="160" w:line="240" w:lineRule="exact"/>
    </w:pPr>
    <w:rPr>
      <w:rFonts w:ascii="Verdana" w:hAnsi="Verdana"/>
      <w:sz w:val="20"/>
      <w:szCs w:val="20"/>
      <w:lang w:val="es-CO" w:eastAsia="en-US"/>
    </w:rPr>
  </w:style>
  <w:style w:type="character" w:customStyle="1" w:styleId="st">
    <w:name w:val="st"/>
    <w:basedOn w:val="Fuentedeprrafopredeter"/>
    <w:rsid w:val="00F80714"/>
  </w:style>
  <w:style w:type="character" w:styleId="Textoennegrita">
    <w:name w:val="Strong"/>
    <w:basedOn w:val="Fuentedeprrafopredeter"/>
    <w:uiPriority w:val="22"/>
    <w:qFormat/>
    <w:rsid w:val="006E5C67"/>
    <w:rPr>
      <w:b/>
      <w:bCs/>
    </w:rPr>
  </w:style>
  <w:style w:type="character" w:styleId="Hipervnculovisitado">
    <w:name w:val="FollowedHyperlink"/>
    <w:basedOn w:val="Fuentedeprrafopredeter"/>
    <w:uiPriority w:val="99"/>
    <w:unhideWhenUsed/>
    <w:rsid w:val="00E77E7C"/>
    <w:rPr>
      <w:color w:val="800080"/>
      <w:u w:val="single"/>
    </w:rPr>
  </w:style>
  <w:style w:type="paragraph" w:customStyle="1" w:styleId="xl65">
    <w:name w:val="xl65"/>
    <w:basedOn w:val="Normal"/>
    <w:rsid w:val="00E77E7C"/>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6"/>
      <w:szCs w:val="16"/>
      <w:lang w:val="es-CO" w:eastAsia="es-CO"/>
    </w:rPr>
  </w:style>
  <w:style w:type="paragraph" w:customStyle="1" w:styleId="xl66">
    <w:name w:val="xl66"/>
    <w:basedOn w:val="Normal"/>
    <w:rsid w:val="00E77E7C"/>
    <w:pPr>
      <w:pBdr>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6"/>
      <w:szCs w:val="16"/>
      <w:lang w:val="es-CO" w:eastAsia="es-CO"/>
    </w:rPr>
  </w:style>
  <w:style w:type="paragraph" w:customStyle="1" w:styleId="xl67">
    <w:name w:val="xl67"/>
    <w:basedOn w:val="Normal"/>
    <w:rsid w:val="00E77E7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6"/>
      <w:szCs w:val="16"/>
      <w:lang w:val="es-CO" w:eastAsia="es-CO"/>
    </w:rPr>
  </w:style>
  <w:style w:type="paragraph" w:customStyle="1" w:styleId="xl68">
    <w:name w:val="xl68"/>
    <w:basedOn w:val="Normal"/>
    <w:rsid w:val="00E77E7C"/>
    <w:pPr>
      <w:pBdr>
        <w:top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6"/>
      <w:szCs w:val="16"/>
      <w:lang w:val="es-CO" w:eastAsia="es-CO"/>
    </w:rPr>
  </w:style>
  <w:style w:type="paragraph" w:customStyle="1" w:styleId="xl69">
    <w:name w:val="xl69"/>
    <w:basedOn w:val="Normal"/>
    <w:rsid w:val="00E77E7C"/>
    <w:pPr>
      <w:pBdr>
        <w:bottom w:val="single" w:sz="4" w:space="0" w:color="auto"/>
        <w:right w:val="single" w:sz="4" w:space="0" w:color="auto"/>
      </w:pBdr>
      <w:spacing w:before="100" w:beforeAutospacing="1" w:after="100" w:afterAutospacing="1"/>
      <w:jc w:val="center"/>
      <w:textAlignment w:val="top"/>
    </w:pPr>
    <w:rPr>
      <w:rFonts w:ascii="Arial" w:hAnsi="Arial" w:cs="Arial"/>
      <w:sz w:val="16"/>
      <w:szCs w:val="16"/>
      <w:lang w:val="es-CO" w:eastAsia="es-CO"/>
    </w:rPr>
  </w:style>
  <w:style w:type="paragraph" w:customStyle="1" w:styleId="xl70">
    <w:name w:val="xl70"/>
    <w:basedOn w:val="Normal"/>
    <w:rsid w:val="00E77E7C"/>
    <w:pPr>
      <w:pBdr>
        <w:top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6"/>
      <w:szCs w:val="16"/>
      <w:lang w:val="es-CO" w:eastAsia="es-CO"/>
    </w:rPr>
  </w:style>
  <w:style w:type="paragraph" w:customStyle="1" w:styleId="xl71">
    <w:name w:val="xl71"/>
    <w:basedOn w:val="Normal"/>
    <w:rsid w:val="00E77E7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es-CO" w:eastAsia="es-CO"/>
    </w:rPr>
  </w:style>
  <w:style w:type="paragraph" w:customStyle="1" w:styleId="TableParagraph">
    <w:name w:val="Table Paragraph"/>
    <w:basedOn w:val="Normal"/>
    <w:uiPriority w:val="1"/>
    <w:qFormat/>
    <w:rsid w:val="001771D4"/>
    <w:pPr>
      <w:widowControl w:val="0"/>
      <w:autoSpaceDE w:val="0"/>
      <w:autoSpaceDN w:val="0"/>
    </w:pPr>
    <w:rPr>
      <w:rFonts w:ascii="Arial" w:eastAsia="Arial" w:hAnsi="Arial"/>
      <w:sz w:val="22"/>
      <w:szCs w:val="22"/>
      <w:lang w:val="gl" w:eastAsia="g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522899">
      <w:bodyDiv w:val="1"/>
      <w:marLeft w:val="0"/>
      <w:marRight w:val="0"/>
      <w:marTop w:val="0"/>
      <w:marBottom w:val="0"/>
      <w:divBdr>
        <w:top w:val="none" w:sz="0" w:space="0" w:color="auto"/>
        <w:left w:val="none" w:sz="0" w:space="0" w:color="auto"/>
        <w:bottom w:val="none" w:sz="0" w:space="0" w:color="auto"/>
        <w:right w:val="none" w:sz="0" w:space="0" w:color="auto"/>
      </w:divBdr>
    </w:div>
    <w:div w:id="119812734">
      <w:bodyDiv w:val="1"/>
      <w:marLeft w:val="0"/>
      <w:marRight w:val="0"/>
      <w:marTop w:val="0"/>
      <w:marBottom w:val="0"/>
      <w:divBdr>
        <w:top w:val="none" w:sz="0" w:space="0" w:color="auto"/>
        <w:left w:val="none" w:sz="0" w:space="0" w:color="auto"/>
        <w:bottom w:val="none" w:sz="0" w:space="0" w:color="auto"/>
        <w:right w:val="none" w:sz="0" w:space="0" w:color="auto"/>
      </w:divBdr>
    </w:div>
    <w:div w:id="213198669">
      <w:bodyDiv w:val="1"/>
      <w:marLeft w:val="0"/>
      <w:marRight w:val="0"/>
      <w:marTop w:val="0"/>
      <w:marBottom w:val="0"/>
      <w:divBdr>
        <w:top w:val="none" w:sz="0" w:space="0" w:color="auto"/>
        <w:left w:val="none" w:sz="0" w:space="0" w:color="auto"/>
        <w:bottom w:val="none" w:sz="0" w:space="0" w:color="auto"/>
        <w:right w:val="none" w:sz="0" w:space="0" w:color="auto"/>
      </w:divBdr>
    </w:div>
    <w:div w:id="260309244">
      <w:bodyDiv w:val="1"/>
      <w:marLeft w:val="0"/>
      <w:marRight w:val="0"/>
      <w:marTop w:val="0"/>
      <w:marBottom w:val="0"/>
      <w:divBdr>
        <w:top w:val="none" w:sz="0" w:space="0" w:color="auto"/>
        <w:left w:val="none" w:sz="0" w:space="0" w:color="auto"/>
        <w:bottom w:val="none" w:sz="0" w:space="0" w:color="auto"/>
        <w:right w:val="none" w:sz="0" w:space="0" w:color="auto"/>
      </w:divBdr>
    </w:div>
    <w:div w:id="300425806">
      <w:bodyDiv w:val="1"/>
      <w:marLeft w:val="0"/>
      <w:marRight w:val="0"/>
      <w:marTop w:val="0"/>
      <w:marBottom w:val="0"/>
      <w:divBdr>
        <w:top w:val="none" w:sz="0" w:space="0" w:color="auto"/>
        <w:left w:val="none" w:sz="0" w:space="0" w:color="auto"/>
        <w:bottom w:val="none" w:sz="0" w:space="0" w:color="auto"/>
        <w:right w:val="none" w:sz="0" w:space="0" w:color="auto"/>
      </w:divBdr>
    </w:div>
    <w:div w:id="321393786">
      <w:bodyDiv w:val="1"/>
      <w:marLeft w:val="0"/>
      <w:marRight w:val="0"/>
      <w:marTop w:val="0"/>
      <w:marBottom w:val="0"/>
      <w:divBdr>
        <w:top w:val="none" w:sz="0" w:space="0" w:color="auto"/>
        <w:left w:val="none" w:sz="0" w:space="0" w:color="auto"/>
        <w:bottom w:val="none" w:sz="0" w:space="0" w:color="auto"/>
        <w:right w:val="none" w:sz="0" w:space="0" w:color="auto"/>
      </w:divBdr>
    </w:div>
    <w:div w:id="394747070">
      <w:bodyDiv w:val="1"/>
      <w:marLeft w:val="0"/>
      <w:marRight w:val="0"/>
      <w:marTop w:val="0"/>
      <w:marBottom w:val="0"/>
      <w:divBdr>
        <w:top w:val="none" w:sz="0" w:space="0" w:color="auto"/>
        <w:left w:val="none" w:sz="0" w:space="0" w:color="auto"/>
        <w:bottom w:val="none" w:sz="0" w:space="0" w:color="auto"/>
        <w:right w:val="none" w:sz="0" w:space="0" w:color="auto"/>
      </w:divBdr>
    </w:div>
    <w:div w:id="421873722">
      <w:bodyDiv w:val="1"/>
      <w:marLeft w:val="0"/>
      <w:marRight w:val="0"/>
      <w:marTop w:val="0"/>
      <w:marBottom w:val="0"/>
      <w:divBdr>
        <w:top w:val="none" w:sz="0" w:space="0" w:color="auto"/>
        <w:left w:val="none" w:sz="0" w:space="0" w:color="auto"/>
        <w:bottom w:val="none" w:sz="0" w:space="0" w:color="auto"/>
        <w:right w:val="none" w:sz="0" w:space="0" w:color="auto"/>
      </w:divBdr>
    </w:div>
    <w:div w:id="478418924">
      <w:bodyDiv w:val="1"/>
      <w:marLeft w:val="0"/>
      <w:marRight w:val="0"/>
      <w:marTop w:val="0"/>
      <w:marBottom w:val="0"/>
      <w:divBdr>
        <w:top w:val="none" w:sz="0" w:space="0" w:color="auto"/>
        <w:left w:val="none" w:sz="0" w:space="0" w:color="auto"/>
        <w:bottom w:val="none" w:sz="0" w:space="0" w:color="auto"/>
        <w:right w:val="none" w:sz="0" w:space="0" w:color="auto"/>
      </w:divBdr>
    </w:div>
    <w:div w:id="506407435">
      <w:bodyDiv w:val="1"/>
      <w:marLeft w:val="0"/>
      <w:marRight w:val="0"/>
      <w:marTop w:val="0"/>
      <w:marBottom w:val="0"/>
      <w:divBdr>
        <w:top w:val="none" w:sz="0" w:space="0" w:color="auto"/>
        <w:left w:val="none" w:sz="0" w:space="0" w:color="auto"/>
        <w:bottom w:val="none" w:sz="0" w:space="0" w:color="auto"/>
        <w:right w:val="none" w:sz="0" w:space="0" w:color="auto"/>
      </w:divBdr>
    </w:div>
    <w:div w:id="570896377">
      <w:bodyDiv w:val="1"/>
      <w:marLeft w:val="0"/>
      <w:marRight w:val="0"/>
      <w:marTop w:val="0"/>
      <w:marBottom w:val="0"/>
      <w:divBdr>
        <w:top w:val="none" w:sz="0" w:space="0" w:color="auto"/>
        <w:left w:val="none" w:sz="0" w:space="0" w:color="auto"/>
        <w:bottom w:val="none" w:sz="0" w:space="0" w:color="auto"/>
        <w:right w:val="none" w:sz="0" w:space="0" w:color="auto"/>
      </w:divBdr>
    </w:div>
    <w:div w:id="612901547">
      <w:bodyDiv w:val="1"/>
      <w:marLeft w:val="0"/>
      <w:marRight w:val="0"/>
      <w:marTop w:val="0"/>
      <w:marBottom w:val="0"/>
      <w:divBdr>
        <w:top w:val="none" w:sz="0" w:space="0" w:color="auto"/>
        <w:left w:val="none" w:sz="0" w:space="0" w:color="auto"/>
        <w:bottom w:val="none" w:sz="0" w:space="0" w:color="auto"/>
        <w:right w:val="none" w:sz="0" w:space="0" w:color="auto"/>
      </w:divBdr>
    </w:div>
    <w:div w:id="645745677">
      <w:bodyDiv w:val="1"/>
      <w:marLeft w:val="0"/>
      <w:marRight w:val="0"/>
      <w:marTop w:val="0"/>
      <w:marBottom w:val="0"/>
      <w:divBdr>
        <w:top w:val="none" w:sz="0" w:space="0" w:color="auto"/>
        <w:left w:val="none" w:sz="0" w:space="0" w:color="auto"/>
        <w:bottom w:val="none" w:sz="0" w:space="0" w:color="auto"/>
        <w:right w:val="none" w:sz="0" w:space="0" w:color="auto"/>
      </w:divBdr>
    </w:div>
    <w:div w:id="696001112">
      <w:bodyDiv w:val="1"/>
      <w:marLeft w:val="0"/>
      <w:marRight w:val="0"/>
      <w:marTop w:val="0"/>
      <w:marBottom w:val="0"/>
      <w:divBdr>
        <w:top w:val="none" w:sz="0" w:space="0" w:color="auto"/>
        <w:left w:val="none" w:sz="0" w:space="0" w:color="auto"/>
        <w:bottom w:val="none" w:sz="0" w:space="0" w:color="auto"/>
        <w:right w:val="none" w:sz="0" w:space="0" w:color="auto"/>
      </w:divBdr>
    </w:div>
    <w:div w:id="713385403">
      <w:bodyDiv w:val="1"/>
      <w:marLeft w:val="0"/>
      <w:marRight w:val="0"/>
      <w:marTop w:val="0"/>
      <w:marBottom w:val="0"/>
      <w:divBdr>
        <w:top w:val="none" w:sz="0" w:space="0" w:color="auto"/>
        <w:left w:val="none" w:sz="0" w:space="0" w:color="auto"/>
        <w:bottom w:val="none" w:sz="0" w:space="0" w:color="auto"/>
        <w:right w:val="none" w:sz="0" w:space="0" w:color="auto"/>
      </w:divBdr>
    </w:div>
    <w:div w:id="721682677">
      <w:bodyDiv w:val="1"/>
      <w:marLeft w:val="0"/>
      <w:marRight w:val="0"/>
      <w:marTop w:val="0"/>
      <w:marBottom w:val="0"/>
      <w:divBdr>
        <w:top w:val="none" w:sz="0" w:space="0" w:color="auto"/>
        <w:left w:val="none" w:sz="0" w:space="0" w:color="auto"/>
        <w:bottom w:val="none" w:sz="0" w:space="0" w:color="auto"/>
        <w:right w:val="none" w:sz="0" w:space="0" w:color="auto"/>
      </w:divBdr>
    </w:div>
    <w:div w:id="771049722">
      <w:bodyDiv w:val="1"/>
      <w:marLeft w:val="0"/>
      <w:marRight w:val="0"/>
      <w:marTop w:val="0"/>
      <w:marBottom w:val="0"/>
      <w:divBdr>
        <w:top w:val="none" w:sz="0" w:space="0" w:color="auto"/>
        <w:left w:val="none" w:sz="0" w:space="0" w:color="auto"/>
        <w:bottom w:val="none" w:sz="0" w:space="0" w:color="auto"/>
        <w:right w:val="none" w:sz="0" w:space="0" w:color="auto"/>
      </w:divBdr>
      <w:divsChild>
        <w:div w:id="1512601843">
          <w:marLeft w:val="0"/>
          <w:marRight w:val="0"/>
          <w:marTop w:val="0"/>
          <w:marBottom w:val="0"/>
          <w:divBdr>
            <w:top w:val="none" w:sz="0" w:space="0" w:color="auto"/>
            <w:left w:val="none" w:sz="0" w:space="0" w:color="auto"/>
            <w:bottom w:val="none" w:sz="0" w:space="0" w:color="auto"/>
            <w:right w:val="none" w:sz="0" w:space="0" w:color="auto"/>
          </w:divBdr>
          <w:divsChild>
            <w:div w:id="1807814809">
              <w:marLeft w:val="0"/>
              <w:marRight w:val="0"/>
              <w:marTop w:val="84"/>
              <w:marBottom w:val="0"/>
              <w:divBdr>
                <w:top w:val="none" w:sz="0" w:space="0" w:color="auto"/>
                <w:left w:val="none" w:sz="0" w:space="0" w:color="auto"/>
                <w:bottom w:val="none" w:sz="0" w:space="0" w:color="auto"/>
                <w:right w:val="none" w:sz="0" w:space="0" w:color="auto"/>
              </w:divBdr>
              <w:divsChild>
                <w:div w:id="1856112640">
                  <w:marLeft w:val="0"/>
                  <w:marRight w:val="0"/>
                  <w:marTop w:val="0"/>
                  <w:marBottom w:val="0"/>
                  <w:divBdr>
                    <w:top w:val="none" w:sz="0" w:space="0" w:color="auto"/>
                    <w:left w:val="none" w:sz="0" w:space="0" w:color="auto"/>
                    <w:bottom w:val="none" w:sz="0" w:space="0" w:color="auto"/>
                    <w:right w:val="none" w:sz="0" w:space="0" w:color="auto"/>
                  </w:divBdr>
                  <w:divsChild>
                    <w:div w:id="2133864050">
                      <w:marLeft w:val="0"/>
                      <w:marRight w:val="0"/>
                      <w:marTop w:val="0"/>
                      <w:marBottom w:val="0"/>
                      <w:divBdr>
                        <w:top w:val="none" w:sz="0" w:space="0" w:color="auto"/>
                        <w:left w:val="none" w:sz="0" w:space="0" w:color="auto"/>
                        <w:bottom w:val="none" w:sz="0" w:space="0" w:color="auto"/>
                        <w:right w:val="none" w:sz="0" w:space="0" w:color="auto"/>
                      </w:divBdr>
                      <w:divsChild>
                        <w:div w:id="134950008">
                          <w:marLeft w:val="167"/>
                          <w:marRight w:val="0"/>
                          <w:marTop w:val="167"/>
                          <w:marBottom w:val="0"/>
                          <w:divBdr>
                            <w:top w:val="none" w:sz="0" w:space="0" w:color="auto"/>
                            <w:left w:val="none" w:sz="0" w:space="0" w:color="auto"/>
                            <w:bottom w:val="none" w:sz="0" w:space="0" w:color="auto"/>
                            <w:right w:val="none" w:sz="0" w:space="0" w:color="auto"/>
                          </w:divBdr>
                          <w:divsChild>
                            <w:div w:id="2129933870">
                              <w:marLeft w:val="0"/>
                              <w:marRight w:val="0"/>
                              <w:marTop w:val="0"/>
                              <w:marBottom w:val="0"/>
                              <w:divBdr>
                                <w:top w:val="none" w:sz="0" w:space="0" w:color="auto"/>
                                <w:left w:val="none" w:sz="0" w:space="0" w:color="auto"/>
                                <w:bottom w:val="none" w:sz="0" w:space="0" w:color="auto"/>
                                <w:right w:val="none" w:sz="0" w:space="0" w:color="auto"/>
                              </w:divBdr>
                              <w:divsChild>
                                <w:div w:id="943658409">
                                  <w:marLeft w:val="0"/>
                                  <w:marRight w:val="0"/>
                                  <w:marTop w:val="0"/>
                                  <w:marBottom w:val="0"/>
                                  <w:divBdr>
                                    <w:top w:val="none" w:sz="0" w:space="0" w:color="auto"/>
                                    <w:left w:val="none" w:sz="0" w:space="0" w:color="auto"/>
                                    <w:bottom w:val="dotted" w:sz="6" w:space="0" w:color="999999"/>
                                    <w:right w:val="none" w:sz="0" w:space="0" w:color="auto"/>
                                  </w:divBdr>
                                </w:div>
                              </w:divsChild>
                            </w:div>
                          </w:divsChild>
                        </w:div>
                      </w:divsChild>
                    </w:div>
                  </w:divsChild>
                </w:div>
              </w:divsChild>
            </w:div>
          </w:divsChild>
        </w:div>
      </w:divsChild>
    </w:div>
    <w:div w:id="794787098">
      <w:bodyDiv w:val="1"/>
      <w:marLeft w:val="0"/>
      <w:marRight w:val="0"/>
      <w:marTop w:val="0"/>
      <w:marBottom w:val="0"/>
      <w:divBdr>
        <w:top w:val="none" w:sz="0" w:space="0" w:color="auto"/>
        <w:left w:val="none" w:sz="0" w:space="0" w:color="auto"/>
        <w:bottom w:val="none" w:sz="0" w:space="0" w:color="auto"/>
        <w:right w:val="none" w:sz="0" w:space="0" w:color="auto"/>
      </w:divBdr>
    </w:div>
    <w:div w:id="839125392">
      <w:bodyDiv w:val="1"/>
      <w:marLeft w:val="0"/>
      <w:marRight w:val="0"/>
      <w:marTop w:val="0"/>
      <w:marBottom w:val="0"/>
      <w:divBdr>
        <w:top w:val="none" w:sz="0" w:space="0" w:color="auto"/>
        <w:left w:val="none" w:sz="0" w:space="0" w:color="auto"/>
        <w:bottom w:val="none" w:sz="0" w:space="0" w:color="auto"/>
        <w:right w:val="none" w:sz="0" w:space="0" w:color="auto"/>
      </w:divBdr>
    </w:div>
    <w:div w:id="874389353">
      <w:bodyDiv w:val="1"/>
      <w:marLeft w:val="0"/>
      <w:marRight w:val="0"/>
      <w:marTop w:val="0"/>
      <w:marBottom w:val="0"/>
      <w:divBdr>
        <w:top w:val="none" w:sz="0" w:space="0" w:color="auto"/>
        <w:left w:val="none" w:sz="0" w:space="0" w:color="auto"/>
        <w:bottom w:val="none" w:sz="0" w:space="0" w:color="auto"/>
        <w:right w:val="none" w:sz="0" w:space="0" w:color="auto"/>
      </w:divBdr>
    </w:div>
    <w:div w:id="1005782893">
      <w:bodyDiv w:val="1"/>
      <w:marLeft w:val="0"/>
      <w:marRight w:val="0"/>
      <w:marTop w:val="0"/>
      <w:marBottom w:val="0"/>
      <w:divBdr>
        <w:top w:val="none" w:sz="0" w:space="0" w:color="auto"/>
        <w:left w:val="none" w:sz="0" w:space="0" w:color="auto"/>
        <w:bottom w:val="none" w:sz="0" w:space="0" w:color="auto"/>
        <w:right w:val="none" w:sz="0" w:space="0" w:color="auto"/>
      </w:divBdr>
    </w:div>
    <w:div w:id="1052536889">
      <w:bodyDiv w:val="1"/>
      <w:marLeft w:val="0"/>
      <w:marRight w:val="0"/>
      <w:marTop w:val="0"/>
      <w:marBottom w:val="0"/>
      <w:divBdr>
        <w:top w:val="none" w:sz="0" w:space="0" w:color="auto"/>
        <w:left w:val="none" w:sz="0" w:space="0" w:color="auto"/>
        <w:bottom w:val="none" w:sz="0" w:space="0" w:color="auto"/>
        <w:right w:val="none" w:sz="0" w:space="0" w:color="auto"/>
      </w:divBdr>
    </w:div>
    <w:div w:id="1115751129">
      <w:bodyDiv w:val="1"/>
      <w:marLeft w:val="0"/>
      <w:marRight w:val="0"/>
      <w:marTop w:val="0"/>
      <w:marBottom w:val="0"/>
      <w:divBdr>
        <w:top w:val="none" w:sz="0" w:space="0" w:color="auto"/>
        <w:left w:val="none" w:sz="0" w:space="0" w:color="auto"/>
        <w:bottom w:val="none" w:sz="0" w:space="0" w:color="auto"/>
        <w:right w:val="none" w:sz="0" w:space="0" w:color="auto"/>
      </w:divBdr>
    </w:div>
    <w:div w:id="1132868167">
      <w:bodyDiv w:val="1"/>
      <w:marLeft w:val="0"/>
      <w:marRight w:val="0"/>
      <w:marTop w:val="0"/>
      <w:marBottom w:val="0"/>
      <w:divBdr>
        <w:top w:val="none" w:sz="0" w:space="0" w:color="auto"/>
        <w:left w:val="none" w:sz="0" w:space="0" w:color="auto"/>
        <w:bottom w:val="none" w:sz="0" w:space="0" w:color="auto"/>
        <w:right w:val="none" w:sz="0" w:space="0" w:color="auto"/>
      </w:divBdr>
    </w:div>
    <w:div w:id="1168246771">
      <w:bodyDiv w:val="1"/>
      <w:marLeft w:val="0"/>
      <w:marRight w:val="0"/>
      <w:marTop w:val="0"/>
      <w:marBottom w:val="0"/>
      <w:divBdr>
        <w:top w:val="none" w:sz="0" w:space="0" w:color="auto"/>
        <w:left w:val="none" w:sz="0" w:space="0" w:color="auto"/>
        <w:bottom w:val="none" w:sz="0" w:space="0" w:color="auto"/>
        <w:right w:val="none" w:sz="0" w:space="0" w:color="auto"/>
      </w:divBdr>
    </w:div>
    <w:div w:id="1246036531">
      <w:bodyDiv w:val="1"/>
      <w:marLeft w:val="0"/>
      <w:marRight w:val="0"/>
      <w:marTop w:val="0"/>
      <w:marBottom w:val="0"/>
      <w:divBdr>
        <w:top w:val="none" w:sz="0" w:space="0" w:color="auto"/>
        <w:left w:val="none" w:sz="0" w:space="0" w:color="auto"/>
        <w:bottom w:val="none" w:sz="0" w:space="0" w:color="auto"/>
        <w:right w:val="none" w:sz="0" w:space="0" w:color="auto"/>
      </w:divBdr>
    </w:div>
    <w:div w:id="1339886966">
      <w:bodyDiv w:val="1"/>
      <w:marLeft w:val="0"/>
      <w:marRight w:val="0"/>
      <w:marTop w:val="0"/>
      <w:marBottom w:val="0"/>
      <w:divBdr>
        <w:top w:val="none" w:sz="0" w:space="0" w:color="auto"/>
        <w:left w:val="none" w:sz="0" w:space="0" w:color="auto"/>
        <w:bottom w:val="none" w:sz="0" w:space="0" w:color="auto"/>
        <w:right w:val="none" w:sz="0" w:space="0" w:color="auto"/>
      </w:divBdr>
    </w:div>
    <w:div w:id="1479956109">
      <w:bodyDiv w:val="1"/>
      <w:marLeft w:val="0"/>
      <w:marRight w:val="0"/>
      <w:marTop w:val="0"/>
      <w:marBottom w:val="0"/>
      <w:divBdr>
        <w:top w:val="none" w:sz="0" w:space="0" w:color="auto"/>
        <w:left w:val="none" w:sz="0" w:space="0" w:color="auto"/>
        <w:bottom w:val="none" w:sz="0" w:space="0" w:color="auto"/>
        <w:right w:val="none" w:sz="0" w:space="0" w:color="auto"/>
      </w:divBdr>
    </w:div>
    <w:div w:id="1580869943">
      <w:bodyDiv w:val="1"/>
      <w:marLeft w:val="0"/>
      <w:marRight w:val="0"/>
      <w:marTop w:val="0"/>
      <w:marBottom w:val="0"/>
      <w:divBdr>
        <w:top w:val="none" w:sz="0" w:space="0" w:color="auto"/>
        <w:left w:val="none" w:sz="0" w:space="0" w:color="auto"/>
        <w:bottom w:val="none" w:sz="0" w:space="0" w:color="auto"/>
        <w:right w:val="none" w:sz="0" w:space="0" w:color="auto"/>
      </w:divBdr>
    </w:div>
    <w:div w:id="1906186149">
      <w:bodyDiv w:val="1"/>
      <w:marLeft w:val="0"/>
      <w:marRight w:val="0"/>
      <w:marTop w:val="0"/>
      <w:marBottom w:val="0"/>
      <w:divBdr>
        <w:top w:val="none" w:sz="0" w:space="0" w:color="auto"/>
        <w:left w:val="none" w:sz="0" w:space="0" w:color="auto"/>
        <w:bottom w:val="none" w:sz="0" w:space="0" w:color="auto"/>
        <w:right w:val="none" w:sz="0" w:space="0" w:color="auto"/>
      </w:divBdr>
    </w:div>
    <w:div w:id="1996106737">
      <w:bodyDiv w:val="1"/>
      <w:marLeft w:val="0"/>
      <w:marRight w:val="0"/>
      <w:marTop w:val="0"/>
      <w:marBottom w:val="0"/>
      <w:divBdr>
        <w:top w:val="none" w:sz="0" w:space="0" w:color="auto"/>
        <w:left w:val="none" w:sz="0" w:space="0" w:color="auto"/>
        <w:bottom w:val="none" w:sz="0" w:space="0" w:color="auto"/>
        <w:right w:val="none" w:sz="0" w:space="0" w:color="auto"/>
      </w:divBdr>
    </w:div>
    <w:div w:id="2000308443">
      <w:bodyDiv w:val="1"/>
      <w:marLeft w:val="0"/>
      <w:marRight w:val="0"/>
      <w:marTop w:val="0"/>
      <w:marBottom w:val="0"/>
      <w:divBdr>
        <w:top w:val="none" w:sz="0" w:space="0" w:color="auto"/>
        <w:left w:val="none" w:sz="0" w:space="0" w:color="auto"/>
        <w:bottom w:val="none" w:sz="0" w:space="0" w:color="auto"/>
        <w:right w:val="none" w:sz="0" w:space="0" w:color="auto"/>
      </w:divBdr>
    </w:div>
    <w:div w:id="2016954291">
      <w:bodyDiv w:val="1"/>
      <w:marLeft w:val="0"/>
      <w:marRight w:val="0"/>
      <w:marTop w:val="0"/>
      <w:marBottom w:val="0"/>
      <w:divBdr>
        <w:top w:val="none" w:sz="0" w:space="0" w:color="auto"/>
        <w:left w:val="none" w:sz="0" w:space="0" w:color="auto"/>
        <w:bottom w:val="none" w:sz="0" w:space="0" w:color="auto"/>
        <w:right w:val="none" w:sz="0" w:space="0" w:color="auto"/>
      </w:divBdr>
    </w:div>
    <w:div w:id="20279486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meval.secsa-aut@policia.gov.co" TargetMode="External"/><Relationship Id="rId18" Type="http://schemas.openxmlformats.org/officeDocument/2006/relationships/hyperlink" Target="mailto:meval.cliva-epivar@policia.gov.co"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www.supersalud.gov.co/supersalud/LinkClick.aspx?fileticket=wCkTy84Cv8I=&amp;tabid=103" TargetMode="External"/><Relationship Id="rId7" Type="http://schemas.openxmlformats.org/officeDocument/2006/relationships/footnotes" Target="footnotes.xml"/><Relationship Id="rId12" Type="http://schemas.openxmlformats.org/officeDocument/2006/relationships/hyperlink" Target="mailto:meval.secsa-aut@policia.gov.co" TargetMode="External"/><Relationship Id="rId17" Type="http://schemas.openxmlformats.org/officeDocument/2006/relationships/hyperlink" Target="mailto:meval.secsa-garca@policia.gov.co"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meval.secsa-referencia@policia.gov.co" TargetMode="External"/><Relationship Id="rId20" Type="http://schemas.openxmlformats.org/officeDocument/2006/relationships/hyperlink" Target="http://www.supersalud.gov.co/supersalud/LinkClick.aspx?fileticket=wCkTy84Cv8I=&amp;tabid=103"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meval.secsa-aut@policia.gov.co" TargetMode="External"/><Relationship Id="rId24"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yperlink" Target="mailto:meval.secsa-referencia@policia.gov.co" TargetMode="External"/><Relationship Id="rId23" Type="http://schemas.openxmlformats.org/officeDocument/2006/relationships/footer" Target="footer1.xml"/><Relationship Id="rId10" Type="http://schemas.openxmlformats.org/officeDocument/2006/relationships/hyperlink" Target="http://www.mindefensa.gov.co" TargetMode="External"/><Relationship Id="rId19" Type="http://schemas.openxmlformats.org/officeDocument/2006/relationships/hyperlink" Target="mailto:meval.secsa-referencia@policia.gov.co" TargetMode="External"/><Relationship Id="rId4" Type="http://schemas.microsoft.com/office/2007/relationships/stylesWithEffects" Target="stylesWithEffects.xml"/><Relationship Id="rId9" Type="http://schemas.openxmlformats.org/officeDocument/2006/relationships/hyperlink" Target="http://www.supersalud.gov.co/supersalud/LinkClick.aspx?fileticket=wCkTy84Cv8I=&amp;tabid=103" TargetMode="External"/><Relationship Id="rId14" Type="http://schemas.openxmlformats.org/officeDocument/2006/relationships/hyperlink" Target="mailto:meval.secsa-aut@policia.gov.co" TargetMode="External"/><Relationship Id="rId22" Type="http://schemas.openxmlformats.org/officeDocument/2006/relationships/hyperlink" Target="mailto:Meval.secsa-referencia@polici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AAAC2B0-23CF-4200-B689-01A02D7617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141</TotalTime>
  <Pages>49</Pages>
  <Words>26056</Words>
  <Characters>143311</Characters>
  <Application>Microsoft Office Word</Application>
  <DocSecurity>0</DocSecurity>
  <Lines>1194</Lines>
  <Paragraphs>338</Paragraphs>
  <ScaleCrop>false</ScaleCrop>
  <HeadingPairs>
    <vt:vector size="2" baseType="variant">
      <vt:variant>
        <vt:lpstr>Título</vt:lpstr>
      </vt:variant>
      <vt:variant>
        <vt:i4>1</vt:i4>
      </vt:variant>
    </vt:vector>
  </HeadingPairs>
  <TitlesOfParts>
    <vt:vector size="1" baseType="lpstr">
      <vt:lpstr>ACTA No</vt:lpstr>
    </vt:vector>
  </TitlesOfParts>
  <Company>POLICIA NACIONAL</Company>
  <LinksUpToDate>false</LinksUpToDate>
  <CharactersWithSpaces>169029</CharactersWithSpaces>
  <SharedDoc>false</SharedDoc>
  <HLinks>
    <vt:vector size="24" baseType="variant">
      <vt:variant>
        <vt:i4>917573</vt:i4>
      </vt:variant>
      <vt:variant>
        <vt:i4>9</vt:i4>
      </vt:variant>
      <vt:variant>
        <vt:i4>0</vt:i4>
      </vt:variant>
      <vt:variant>
        <vt:i4>5</vt:i4>
      </vt:variant>
      <vt:variant>
        <vt:lpwstr>http://www.contratos.gov.co/</vt:lpwstr>
      </vt:variant>
      <vt:variant>
        <vt:lpwstr/>
      </vt:variant>
      <vt:variant>
        <vt:i4>4259910</vt:i4>
      </vt:variant>
      <vt:variant>
        <vt:i4>6</vt:i4>
      </vt:variant>
      <vt:variant>
        <vt:i4>0</vt:i4>
      </vt:variant>
      <vt:variant>
        <vt:i4>5</vt:i4>
      </vt:variant>
      <vt:variant>
        <vt:lpwstr>http://www.noticieroficial.com/codigos/REGIMEN%20DE%20LA%20CONTRATACION%20ADMINISTRATIVA.htm</vt:lpwstr>
      </vt:variant>
      <vt:variant>
        <vt:lpwstr/>
      </vt:variant>
      <vt:variant>
        <vt:i4>720967</vt:i4>
      </vt:variant>
      <vt:variant>
        <vt:i4>3</vt:i4>
      </vt:variant>
      <vt:variant>
        <vt:i4>0</vt:i4>
      </vt:variant>
      <vt:variant>
        <vt:i4>5</vt:i4>
      </vt:variant>
      <vt:variant>
        <vt:lpwstr>http://www.noticieroficial.com/leyes/LEY1150-2007.doc</vt:lpwstr>
      </vt:variant>
      <vt:variant>
        <vt:lpwstr/>
      </vt:variant>
      <vt:variant>
        <vt:i4>5898311</vt:i4>
      </vt:variant>
      <vt:variant>
        <vt:i4>0</vt:i4>
      </vt:variant>
      <vt:variant>
        <vt:i4>0</vt:i4>
      </vt:variant>
      <vt:variant>
        <vt:i4>5</vt:i4>
      </vt:variant>
      <vt:variant>
        <vt:lpwstr>http://www.midenfensa.gov.co/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ACTA No</dc:title>
  <dc:creator>POLICIA</dc:creator>
  <cp:lastModifiedBy>DISAN - LEIDY JOHANA TORRES MONSALVE</cp:lastModifiedBy>
  <cp:revision>9</cp:revision>
  <cp:lastPrinted>2019-09-04T16:12:00Z</cp:lastPrinted>
  <dcterms:created xsi:type="dcterms:W3CDTF">2019-08-16T17:09:00Z</dcterms:created>
  <dcterms:modified xsi:type="dcterms:W3CDTF">2019-09-05T16:16:00Z</dcterms:modified>
</cp:coreProperties>
</file>