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28466D" w14:paraId="76B44CCD" w14:textId="77777777" w:rsidTr="008A17B3">
        <w:trPr>
          <w:trHeight w:val="169"/>
        </w:trPr>
        <w:tc>
          <w:tcPr>
            <w:tcW w:w="2162" w:type="dxa"/>
          </w:tcPr>
          <w:p w14:paraId="6E81BF3B" w14:textId="3E6B3B7C" w:rsidR="00D11C80" w:rsidRPr="0028466D" w:rsidRDefault="00D11C80" w:rsidP="00DF146B">
            <w:pPr>
              <w:tabs>
                <w:tab w:val="left" w:pos="-720"/>
              </w:tabs>
              <w:suppressAutoHyphens/>
              <w:jc w:val="both"/>
              <w:rPr>
                <w:rFonts w:ascii="Trebuchet MS" w:hAnsi="Trebuchet MS" w:cs="Arial"/>
                <w:b/>
                <w:sz w:val="22"/>
                <w:szCs w:val="22"/>
              </w:rPr>
            </w:pPr>
            <w:r w:rsidRPr="0028466D">
              <w:rPr>
                <w:rFonts w:ascii="Trebuchet MS" w:hAnsi="Trebuchet MS" w:cs="Arial"/>
                <w:b/>
                <w:sz w:val="22"/>
                <w:szCs w:val="22"/>
              </w:rPr>
              <w:t>CONTRATO No:</w:t>
            </w:r>
          </w:p>
        </w:tc>
        <w:tc>
          <w:tcPr>
            <w:tcW w:w="2504" w:type="dxa"/>
          </w:tcPr>
          <w:p w14:paraId="0292207D" w14:textId="4CE22E39" w:rsidR="00D11C80" w:rsidRPr="002A16F5" w:rsidRDefault="00531C95"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CD-DP-1705-2023</w:t>
            </w:r>
          </w:p>
        </w:tc>
        <w:tc>
          <w:tcPr>
            <w:tcW w:w="1987" w:type="dxa"/>
          </w:tcPr>
          <w:p w14:paraId="3AF51E2C" w14:textId="77777777" w:rsidR="00D11C80" w:rsidRPr="002A16F5" w:rsidRDefault="00D11C80" w:rsidP="00DF146B">
            <w:pPr>
              <w:tabs>
                <w:tab w:val="left" w:pos="-720"/>
              </w:tabs>
              <w:suppressAutoHyphens/>
              <w:jc w:val="both"/>
              <w:rPr>
                <w:rFonts w:ascii="Trebuchet MS" w:hAnsi="Trebuchet MS" w:cs="Arial"/>
                <w:b/>
                <w:sz w:val="22"/>
                <w:szCs w:val="22"/>
              </w:rPr>
            </w:pPr>
            <w:r w:rsidRPr="002A16F5">
              <w:rPr>
                <w:rFonts w:ascii="Trebuchet MS" w:hAnsi="Trebuchet MS" w:cs="Arial"/>
                <w:sz w:val="22"/>
                <w:szCs w:val="22"/>
              </w:rPr>
              <w:t>REGIONAL</w:t>
            </w:r>
          </w:p>
        </w:tc>
        <w:tc>
          <w:tcPr>
            <w:tcW w:w="3559" w:type="dxa"/>
          </w:tcPr>
          <w:p w14:paraId="689351C1" w14:textId="3C5E33FD" w:rsidR="00D11C80" w:rsidRPr="002A16F5" w:rsidRDefault="00531C95"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MAGDALENA</w:t>
            </w:r>
          </w:p>
        </w:tc>
      </w:tr>
      <w:tr w:rsidR="00D11C80" w:rsidRPr="0028466D" w14:paraId="5077D044" w14:textId="77777777" w:rsidTr="008A17B3">
        <w:trPr>
          <w:trHeight w:val="308"/>
        </w:trPr>
        <w:tc>
          <w:tcPr>
            <w:tcW w:w="2162" w:type="dxa"/>
          </w:tcPr>
          <w:p w14:paraId="7DF33FB1"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Tipo</w:t>
            </w:r>
          </w:p>
        </w:tc>
        <w:tc>
          <w:tcPr>
            <w:tcW w:w="8052" w:type="dxa"/>
            <w:gridSpan w:val="3"/>
          </w:tcPr>
          <w:p w14:paraId="77DF66CD" w14:textId="77777777" w:rsidR="00D11C80" w:rsidRPr="0028466D"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28466D">
              <w:rPr>
                <w:rFonts w:ascii="Trebuchet MS" w:hAnsi="Trebuchet MS" w:cs="Arial"/>
                <w:spacing w:val="-3"/>
                <w:sz w:val="22"/>
                <w:szCs w:val="22"/>
              </w:rPr>
              <w:t>PRESTACION DE SERVICIOS PROFESIONALES</w:t>
            </w:r>
          </w:p>
        </w:tc>
      </w:tr>
      <w:tr w:rsidR="00D11C80" w:rsidRPr="0028466D" w14:paraId="6CC0C8D2" w14:textId="77777777" w:rsidTr="008A17B3">
        <w:trPr>
          <w:trHeight w:val="986"/>
        </w:trPr>
        <w:tc>
          <w:tcPr>
            <w:tcW w:w="2162" w:type="dxa"/>
          </w:tcPr>
          <w:p w14:paraId="1F7D9C0B"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Objeto</w:t>
            </w:r>
          </w:p>
        </w:tc>
        <w:tc>
          <w:tcPr>
            <w:tcW w:w="8052" w:type="dxa"/>
            <w:gridSpan w:val="3"/>
          </w:tcPr>
          <w:p w14:paraId="30D81595" w14:textId="77777777" w:rsidR="00D11C80" w:rsidRPr="0028466D"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28466D">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Pr>
                <w:rFonts w:ascii="Trebuchet MS" w:hAnsi="Trebuchet MS" w:cs="Arial"/>
                <w:sz w:val="22"/>
                <w:szCs w:val="22"/>
              </w:rPr>
              <w:t>.</w:t>
            </w:r>
          </w:p>
        </w:tc>
      </w:tr>
      <w:tr w:rsidR="00D11C80" w:rsidRPr="00EF058A" w14:paraId="3F9955D1" w14:textId="77777777" w:rsidTr="008A17B3">
        <w:trPr>
          <w:trHeight w:val="327"/>
        </w:trPr>
        <w:tc>
          <w:tcPr>
            <w:tcW w:w="2162" w:type="dxa"/>
          </w:tcPr>
          <w:p w14:paraId="3AE51C5F"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Área – Sub área</w:t>
            </w:r>
          </w:p>
        </w:tc>
        <w:tc>
          <w:tcPr>
            <w:tcW w:w="8052" w:type="dxa"/>
            <w:gridSpan w:val="3"/>
          </w:tcPr>
          <w:p w14:paraId="027E3A90" w14:textId="2D1BAAFA" w:rsidR="00D11C80" w:rsidRPr="00EF058A" w:rsidRDefault="00531C95"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ESPECIAL</w:t>
            </w:r>
            <w:r w:rsidR="004E195F">
              <w:rPr>
                <w:rFonts w:ascii="Trebuchet MS" w:hAnsi="Trebuchet MS" w:cs="Arial"/>
                <w:b/>
                <w:spacing w:val="-3"/>
                <w:sz w:val="22"/>
                <w:szCs w:val="22"/>
              </w:rPr>
              <w:t xml:space="preserve"> – </w:t>
            </w:r>
          </w:p>
        </w:tc>
      </w:tr>
      <w:tr w:rsidR="00D11C80" w:rsidRPr="00EF058A" w14:paraId="3075AA2C" w14:textId="77777777" w:rsidTr="0044482D">
        <w:trPr>
          <w:trHeight w:val="348"/>
        </w:trPr>
        <w:tc>
          <w:tcPr>
            <w:tcW w:w="2162" w:type="dxa"/>
          </w:tcPr>
          <w:p w14:paraId="787E12E8"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Programa</w:t>
            </w:r>
          </w:p>
        </w:tc>
        <w:tc>
          <w:tcPr>
            <w:tcW w:w="8052" w:type="dxa"/>
            <w:gridSpan w:val="3"/>
          </w:tcPr>
          <w:p w14:paraId="17A85947" w14:textId="207F3AF7" w:rsidR="00D11C80" w:rsidRPr="00E81883" w:rsidRDefault="00531C95"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PROMISCUO</w:t>
            </w:r>
          </w:p>
        </w:tc>
      </w:tr>
      <w:tr w:rsidR="00D11C80" w:rsidRPr="00EF058A"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EF058A" w:rsidRDefault="00D11C80" w:rsidP="00DF146B">
            <w:pPr>
              <w:tabs>
                <w:tab w:val="left" w:pos="-720"/>
              </w:tabs>
              <w:suppressAutoHyphens/>
              <w:rPr>
                <w:rFonts w:ascii="Trebuchet MS" w:hAnsi="Trebuchet MS" w:cs="Arial"/>
                <w:sz w:val="22"/>
                <w:szCs w:val="22"/>
              </w:rPr>
            </w:pPr>
            <w:r w:rsidRPr="00EF058A">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1A06CE40" w:rsidR="00D11C80" w:rsidRPr="00EF058A" w:rsidRDefault="00531C95"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CIRCUITO SANTA MARTA</w:t>
            </w:r>
          </w:p>
        </w:tc>
      </w:tr>
      <w:tr w:rsidR="00D11C80" w:rsidRPr="00EF058A"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EF058A" w:rsidRDefault="00D11C80" w:rsidP="009F7056">
            <w:pPr>
              <w:tabs>
                <w:tab w:val="left" w:pos="-720"/>
              </w:tabs>
              <w:suppressAutoHyphens/>
              <w:rPr>
                <w:rFonts w:ascii="Trebuchet MS" w:hAnsi="Trebuchet MS" w:cs="Arial"/>
                <w:sz w:val="22"/>
                <w:szCs w:val="22"/>
              </w:rPr>
            </w:pPr>
            <w:r w:rsidRPr="00EF058A">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691E4C11" w:rsidR="00D11C80" w:rsidRPr="00CA518E" w:rsidRDefault="00531C95"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$ 15.579.000,00</w:t>
            </w:r>
            <w:r w:rsidR="00CA518E" w:rsidRPr="00CA518E">
              <w:rPr>
                <w:rFonts w:ascii="Trebuchet MS" w:hAnsi="Trebuchet MS" w:cs="Arial"/>
                <w:b/>
                <w:noProof/>
                <w:spacing w:val="-3"/>
                <w:sz w:val="22"/>
                <w:szCs w:val="22"/>
              </w:rPr>
              <w:t xml:space="preserve"> </w:t>
            </w:r>
            <w:r w:rsidR="00CA518E">
              <w:rPr>
                <w:rFonts w:ascii="Trebuchet MS" w:hAnsi="Trebuchet MS" w:cs="Arial"/>
                <w:b/>
                <w:noProof/>
                <w:spacing w:val="-3"/>
                <w:sz w:val="22"/>
                <w:szCs w:val="22"/>
              </w:rPr>
              <w:t>I</w:t>
            </w:r>
            <w:r w:rsidR="00D11C80" w:rsidRPr="00EF058A">
              <w:rPr>
                <w:rFonts w:ascii="Trebuchet MS" w:hAnsi="Trebuchet MS" w:cs="Arial"/>
                <w:b/>
                <w:noProof/>
                <w:spacing w:val="-3"/>
                <w:sz w:val="22"/>
                <w:szCs w:val="22"/>
              </w:rPr>
              <w:t>NCLUIDOS TODOS LOS IMPUESTOS A QUE HAYA LUGAR</w:t>
            </w:r>
          </w:p>
        </w:tc>
      </w:tr>
      <w:tr w:rsidR="00D11C80" w:rsidRPr="00EF058A"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2A16F5" w:rsidRDefault="00D11C80" w:rsidP="00DF146B">
            <w:pPr>
              <w:tabs>
                <w:tab w:val="left" w:pos="-720"/>
              </w:tabs>
              <w:suppressAutoHyphens/>
              <w:jc w:val="both"/>
              <w:rPr>
                <w:rFonts w:ascii="Trebuchet MS" w:hAnsi="Trebuchet MS" w:cs="Arial"/>
                <w:sz w:val="22"/>
                <w:szCs w:val="22"/>
              </w:rPr>
            </w:pPr>
            <w:r w:rsidRPr="002A16F5">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57A8B758" w:rsidR="00D11C80" w:rsidRPr="002A16F5" w:rsidRDefault="00531C95"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$ 5.193.000,00</w:t>
            </w:r>
            <w:r w:rsidR="00CA518E">
              <w:rPr>
                <w:rFonts w:ascii="Trebuchet MS" w:hAnsi="Trebuchet MS" w:cs="Arial"/>
                <w:b/>
                <w:noProof/>
                <w:spacing w:val="-3"/>
                <w:sz w:val="22"/>
                <w:szCs w:val="22"/>
              </w:rPr>
              <w:t xml:space="preserve"> </w:t>
            </w:r>
            <w:r w:rsidR="00D11C80" w:rsidRPr="002A16F5">
              <w:rPr>
                <w:rFonts w:ascii="Trebuchet MS" w:hAnsi="Trebuchet MS" w:cs="Arial"/>
                <w:b/>
                <w:noProof/>
                <w:spacing w:val="-3"/>
                <w:sz w:val="22"/>
                <w:szCs w:val="22"/>
              </w:rPr>
              <w:t xml:space="preserve">INCLUIDOS TODOS LOS IMPUESTOS A QUE HAYA LUGAR  </w:t>
            </w:r>
          </w:p>
        </w:tc>
      </w:tr>
      <w:tr w:rsidR="00D11C80" w:rsidRPr="00EF058A"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EF058A" w:rsidRDefault="00D11C80" w:rsidP="009F7056">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0F640755" w:rsidR="00D11C80" w:rsidRPr="00EF058A" w:rsidRDefault="00531C95"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Pr>
                <w:rFonts w:ascii="Trebuchet MS" w:hAnsi="Trebuchet MS" w:cs="Arial"/>
                <w:sz w:val="22"/>
                <w:szCs w:val="22"/>
              </w:rPr>
              <w:t xml:space="preserve"> </w:t>
            </w:r>
            <w:r>
              <w:rPr>
                <w:rFonts w:ascii="Trebuchet MS" w:hAnsi="Trebuchet MS" w:cs="Arial"/>
                <w:sz w:val="22"/>
                <w:szCs w:val="22"/>
              </w:rPr>
              <w:t>30 de SEPTIEMBRE de 2023</w:t>
            </w:r>
          </w:p>
        </w:tc>
      </w:tr>
    </w:tbl>
    <w:p w14:paraId="75C8143E" w14:textId="77777777" w:rsidR="00D11C80" w:rsidRPr="00EF058A"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EF058A"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DEFENSORIA DEL PUEBLO</w:t>
            </w:r>
          </w:p>
        </w:tc>
      </w:tr>
      <w:tr w:rsidR="00D11C80" w:rsidRPr="00EF058A"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800.186.061-1</w:t>
            </w:r>
          </w:p>
        </w:tc>
      </w:tr>
      <w:tr w:rsidR="00D11C80" w:rsidRPr="00EF058A"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CCEB86B" w14:textId="77777777" w:rsidR="00587EFA" w:rsidRDefault="00587EFA" w:rsidP="00587EFA">
            <w:r w:rsidRPr="00587EFA">
              <w:rPr>
                <w:rFonts w:ascii="Trebuchet MS" w:hAnsi="Trebuchet MS" w:cs="Arial"/>
                <w:b/>
                <w:sz w:val="22"/>
                <w:szCs w:val="22"/>
              </w:rPr>
              <w:t>ROBINSON DE JESÚS CHAVERRA TIPTON</w:t>
            </w:r>
            <w:r w:rsidRPr="00587EFA">
              <w:rPr>
                <w:rFonts w:ascii="Trebuchet MS" w:hAnsi="Trebuchet MS" w:cs="Arial"/>
                <w:sz w:val="22"/>
                <w:szCs w:val="22"/>
              </w:rPr>
              <w:t>, identificado con la cédula de ciudadanía No. 11.792.612.</w:t>
            </w:r>
          </w:p>
          <w:p w14:paraId="01F64074" w14:textId="7B3FC048" w:rsidR="00D11C80" w:rsidRPr="00EF058A" w:rsidRDefault="00D11C80">
            <w:pPr>
              <w:tabs>
                <w:tab w:val="left" w:pos="-720"/>
              </w:tabs>
              <w:suppressAutoHyphens/>
              <w:spacing w:line="256" w:lineRule="auto"/>
              <w:jc w:val="both"/>
              <w:rPr>
                <w:rFonts w:ascii="Trebuchet MS" w:hAnsi="Trebuchet MS" w:cs="Arial"/>
                <w:sz w:val="22"/>
                <w:szCs w:val="22"/>
              </w:rPr>
            </w:pPr>
          </w:p>
        </w:tc>
      </w:tr>
      <w:tr w:rsidR="00D11C80" w:rsidRPr="00EF058A"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E964ED8" w:rsidR="00D11C80" w:rsidRPr="00EF058A" w:rsidRDefault="00747751" w:rsidP="00B95AE5">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Director Nacional de Defensoría Pública</w:t>
            </w:r>
            <w:r w:rsidR="00822FB4">
              <w:rPr>
                <w:rFonts w:ascii="Trebuchet MS" w:hAnsi="Trebuchet MS" w:cs="Arial"/>
                <w:sz w:val="22"/>
                <w:szCs w:val="22"/>
              </w:rPr>
              <w:t xml:space="preserve"> </w:t>
            </w:r>
          </w:p>
        </w:tc>
      </w:tr>
    </w:tbl>
    <w:p w14:paraId="6BDBAEEE" w14:textId="77777777" w:rsidR="00D11C80" w:rsidRPr="00EF058A"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EF058A"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EF058A" w:rsidRDefault="00D11C80">
            <w:pPr>
              <w:tabs>
                <w:tab w:val="left" w:pos="-720"/>
              </w:tabs>
              <w:suppressAutoHyphens/>
              <w:jc w:val="both"/>
              <w:rPr>
                <w:rFonts w:ascii="Trebuchet MS" w:hAnsi="Trebuchet MS" w:cs="Arial"/>
                <w:b/>
                <w:sz w:val="22"/>
                <w:szCs w:val="22"/>
              </w:rPr>
            </w:pPr>
            <w:r w:rsidRPr="00EF058A">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525E749C" w:rsidR="00D11C80" w:rsidRPr="00EF058A" w:rsidRDefault="00531C95"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TUIRAN GUTIERREZ</w:t>
            </w:r>
            <w:r w:rsidR="00A766D4">
              <w:rPr>
                <w:rFonts w:ascii="Trebuchet MS" w:hAnsi="Trebuchet MS" w:cs="Arial"/>
                <w:b/>
                <w:noProof/>
                <w:spacing w:val="-3"/>
                <w:sz w:val="22"/>
                <w:szCs w:val="22"/>
              </w:rPr>
              <w:t xml:space="preserve"> </w:t>
            </w:r>
            <w:r>
              <w:rPr>
                <w:rFonts w:ascii="Trebuchet MS" w:hAnsi="Trebuchet MS" w:cs="Arial"/>
                <w:b/>
                <w:noProof/>
                <w:spacing w:val="-3"/>
                <w:sz w:val="22"/>
                <w:szCs w:val="22"/>
              </w:rPr>
              <w:t>ANICIA CAMILA</w:t>
            </w:r>
          </w:p>
        </w:tc>
      </w:tr>
      <w:tr w:rsidR="00D11C80" w:rsidRPr="00EF058A"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12448AB6" w:rsidR="00D11C80" w:rsidRPr="002A16F5" w:rsidRDefault="00D11C80" w:rsidP="00BA0B22">
            <w:pPr>
              <w:tabs>
                <w:tab w:val="left" w:pos="-720"/>
              </w:tabs>
              <w:suppressAutoHyphens/>
              <w:jc w:val="both"/>
              <w:rPr>
                <w:rFonts w:ascii="Trebuchet MS" w:hAnsi="Trebuchet MS" w:cs="Arial"/>
                <w:sz w:val="22"/>
                <w:szCs w:val="22"/>
              </w:rPr>
            </w:pPr>
            <w:r w:rsidRPr="002A16F5">
              <w:rPr>
                <w:rFonts w:ascii="Trebuchet MS" w:hAnsi="Trebuchet MS" w:cs="Arial"/>
                <w:sz w:val="22"/>
                <w:szCs w:val="22"/>
              </w:rPr>
              <w:t>C.C. No.</w:t>
            </w:r>
            <w:r>
              <w:rPr>
                <w:rFonts w:ascii="Trebuchet MS" w:hAnsi="Trebuchet MS" w:cs="Arial"/>
                <w:sz w:val="22"/>
                <w:szCs w:val="22"/>
              </w:rPr>
              <w:t xml:space="preserve"> </w:t>
            </w:r>
            <w:r w:rsidR="00531C95">
              <w:rPr>
                <w:rFonts w:ascii="Trebuchet MS" w:hAnsi="Trebuchet MS" w:cs="Arial"/>
                <w:sz w:val="22"/>
                <w:szCs w:val="22"/>
              </w:rPr>
              <w:t>1083002628</w:t>
            </w:r>
          </w:p>
        </w:tc>
      </w:tr>
      <w:tr w:rsidR="00D11C80" w:rsidRPr="00EF058A"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4435D5D9" w:rsidR="00D11C80" w:rsidRPr="002A16F5" w:rsidRDefault="00D5368F" w:rsidP="00DF46D1">
            <w:pPr>
              <w:tabs>
                <w:tab w:val="left" w:pos="-720"/>
              </w:tabs>
              <w:suppressAutoHyphens/>
              <w:jc w:val="both"/>
              <w:rPr>
                <w:rFonts w:ascii="Trebuchet MS" w:hAnsi="Trebuchet MS" w:cs="Arial"/>
                <w:sz w:val="22"/>
                <w:szCs w:val="22"/>
              </w:rPr>
            </w:pPr>
            <w:r>
              <w:rPr>
                <w:rFonts w:ascii="Trebuchet MS" w:hAnsi="Trebuchet MS" w:cs="Arial"/>
                <w:sz w:val="22"/>
                <w:szCs w:val="22"/>
              </w:rPr>
              <w:t xml:space="preserve">No. </w:t>
            </w:r>
            <w:r w:rsidR="00531C95">
              <w:rPr>
                <w:rFonts w:ascii="Trebuchet MS" w:hAnsi="Trebuchet MS" w:cs="Arial"/>
                <w:noProof/>
                <w:sz w:val="22"/>
                <w:szCs w:val="22"/>
              </w:rPr>
              <w:t>321637</w:t>
            </w:r>
            <w:r>
              <w:rPr>
                <w:rFonts w:ascii="Trebuchet MS" w:hAnsi="Trebuchet MS" w:cs="Arial"/>
                <w:sz w:val="22"/>
                <w:szCs w:val="22"/>
              </w:rPr>
              <w:t xml:space="preserve"> DEL CONSEJO SUPERIOR DE LA JUDICATURA</w:t>
            </w:r>
          </w:p>
        </w:tc>
      </w:tr>
    </w:tbl>
    <w:p w14:paraId="794CC359" w14:textId="77777777" w:rsidR="00D11C80" w:rsidRPr="00EF058A" w:rsidRDefault="00D11C80" w:rsidP="001625A0">
      <w:pPr>
        <w:rPr>
          <w:rFonts w:ascii="Trebuchet MS" w:hAnsi="Trebuchet MS" w:cs="Arial"/>
          <w:sz w:val="22"/>
          <w:szCs w:val="22"/>
          <w:lang w:val="pt-BR"/>
        </w:rPr>
      </w:pPr>
    </w:p>
    <w:tbl>
      <w:tblPr>
        <w:tblW w:w="5102"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3475"/>
        <w:gridCol w:w="6807"/>
      </w:tblGrid>
      <w:tr w:rsidR="00D11C80" w:rsidRPr="00EF058A" w14:paraId="1BDE0ADD" w14:textId="77777777" w:rsidTr="00D9326D">
        <w:trPr>
          <w:trHeight w:val="357"/>
        </w:trPr>
        <w:tc>
          <w:tcPr>
            <w:tcW w:w="1690" w:type="pct"/>
          </w:tcPr>
          <w:p w14:paraId="10EF2033" w14:textId="77777777" w:rsidR="00D11C80" w:rsidRPr="002A16F5" w:rsidRDefault="00D11C80" w:rsidP="00915263">
            <w:pPr>
              <w:tabs>
                <w:tab w:val="left" w:pos="-720"/>
              </w:tabs>
              <w:suppressAutoHyphens/>
              <w:spacing w:line="256" w:lineRule="auto"/>
              <w:jc w:val="center"/>
              <w:rPr>
                <w:rFonts w:ascii="Trebuchet MS" w:hAnsi="Trebuchet MS" w:cs="Arial"/>
                <w:b/>
                <w:sz w:val="22"/>
                <w:szCs w:val="22"/>
              </w:rPr>
            </w:pPr>
          </w:p>
          <w:p w14:paraId="40B30989" w14:textId="77777777" w:rsidR="00D11C80" w:rsidRPr="002A16F5" w:rsidRDefault="00D11C80" w:rsidP="00915263">
            <w:pPr>
              <w:tabs>
                <w:tab w:val="left" w:pos="-720"/>
              </w:tabs>
              <w:suppressAutoHyphens/>
              <w:spacing w:line="256" w:lineRule="auto"/>
              <w:jc w:val="center"/>
              <w:rPr>
                <w:rFonts w:ascii="Trebuchet MS" w:hAnsi="Trebuchet MS" w:cs="Arial"/>
                <w:b/>
                <w:sz w:val="22"/>
                <w:szCs w:val="22"/>
              </w:rPr>
            </w:pPr>
            <w:r w:rsidRPr="002A16F5">
              <w:rPr>
                <w:rFonts w:ascii="Trebuchet MS" w:hAnsi="Trebuchet MS" w:cs="Arial"/>
                <w:b/>
                <w:sz w:val="22"/>
                <w:szCs w:val="22"/>
              </w:rPr>
              <w:t>CERTIFICADO DE DISPONIBILIDAD PRESUPUESTAL</w:t>
            </w:r>
          </w:p>
          <w:p w14:paraId="2F81B1C6" w14:textId="77777777" w:rsidR="00D11C80" w:rsidRPr="002A16F5" w:rsidRDefault="00D11C80" w:rsidP="00E16A39">
            <w:pPr>
              <w:tabs>
                <w:tab w:val="left" w:pos="-720"/>
              </w:tabs>
              <w:suppressAutoHyphens/>
              <w:spacing w:line="256" w:lineRule="auto"/>
              <w:jc w:val="center"/>
              <w:rPr>
                <w:rFonts w:ascii="Trebuchet MS" w:hAnsi="Trebuchet MS" w:cs="Arial"/>
                <w:b/>
                <w:sz w:val="22"/>
                <w:szCs w:val="22"/>
              </w:rPr>
            </w:pPr>
          </w:p>
        </w:tc>
        <w:tc>
          <w:tcPr>
            <w:tcW w:w="3310" w:type="pct"/>
          </w:tcPr>
          <w:p w14:paraId="1D8DCD14" w14:textId="77777777" w:rsidR="00D11C80" w:rsidRPr="002A16F5" w:rsidRDefault="00D11C80" w:rsidP="00E16A39">
            <w:pPr>
              <w:tabs>
                <w:tab w:val="left" w:pos="-720"/>
              </w:tabs>
              <w:suppressAutoHyphens/>
              <w:spacing w:line="256" w:lineRule="auto"/>
              <w:jc w:val="both"/>
              <w:rPr>
                <w:rFonts w:ascii="Trebuchet MS" w:hAnsi="Trebuchet MS" w:cs="Arial"/>
                <w:sz w:val="22"/>
                <w:szCs w:val="22"/>
              </w:rPr>
            </w:pPr>
          </w:p>
          <w:p w14:paraId="64012B11" w14:textId="6B6BFA10" w:rsidR="00D11C80" w:rsidRPr="002A16F5" w:rsidRDefault="001207E5" w:rsidP="00D7027E">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 xml:space="preserve">Vigencia </w:t>
            </w:r>
            <w:r w:rsidR="00D7027E">
              <w:rPr>
                <w:rFonts w:ascii="Trebuchet MS" w:hAnsi="Trebuchet MS" w:cs="Arial"/>
                <w:sz w:val="22"/>
                <w:szCs w:val="22"/>
              </w:rPr>
              <w:t>202</w:t>
            </w:r>
            <w:r w:rsidR="004E54D4">
              <w:rPr>
                <w:rFonts w:ascii="Trebuchet MS" w:hAnsi="Trebuchet MS" w:cs="Arial"/>
                <w:sz w:val="22"/>
                <w:szCs w:val="22"/>
              </w:rPr>
              <w:t>3</w:t>
            </w:r>
            <w:r w:rsidR="00D11C80" w:rsidRPr="002A16F5">
              <w:rPr>
                <w:rFonts w:ascii="Trebuchet MS" w:hAnsi="Trebuchet MS" w:cs="Arial"/>
                <w:sz w:val="22"/>
                <w:szCs w:val="22"/>
              </w:rPr>
              <w:t xml:space="preserve"> - </w:t>
            </w:r>
            <w:r w:rsidR="002B60E0">
              <w:rPr>
                <w:rFonts w:ascii="Trebuchet MS" w:hAnsi="Trebuchet MS"/>
              </w:rPr>
              <w:t xml:space="preserve">SIIF No </w:t>
            </w:r>
            <w:r w:rsidR="00531C95">
              <w:rPr>
                <w:rFonts w:ascii="Trebuchet MS" w:hAnsi="Trebuchet MS" w:cs="Arial"/>
                <w:sz w:val="22"/>
                <w:szCs w:val="22"/>
              </w:rPr>
              <w:t>91523 del 03-03-2023</w:t>
            </w:r>
            <w:r w:rsidR="00E81883" w:rsidRPr="00FB6B65">
              <w:rPr>
                <w:rFonts w:ascii="Trebuchet MS" w:hAnsi="Trebuchet MS" w:cs="Arial"/>
              </w:rPr>
              <w:t xml:space="preserve"> </w:t>
            </w:r>
            <w:r w:rsidR="002B60E0">
              <w:rPr>
                <w:rFonts w:ascii="Trebuchet MS" w:hAnsi="Trebuchet MS" w:cs="Arial"/>
              </w:rPr>
              <w:t xml:space="preserve"> </w:t>
            </w:r>
            <w:r w:rsidR="002B60E0">
              <w:rPr>
                <w:rFonts w:ascii="Trebuchet MS" w:hAnsi="Trebuchet MS"/>
              </w:rPr>
              <w:t>(DD/</w:t>
            </w:r>
            <w:r w:rsidR="00E81883">
              <w:rPr>
                <w:rFonts w:ascii="Trebuchet MS" w:hAnsi="Trebuchet MS"/>
              </w:rPr>
              <w:t>MM/</w:t>
            </w:r>
            <w:r w:rsidR="002B60E0">
              <w:rPr>
                <w:rFonts w:ascii="Trebuchet MS" w:hAnsi="Trebuchet MS"/>
              </w:rPr>
              <w:t>AAAA)</w:t>
            </w:r>
          </w:p>
        </w:tc>
      </w:tr>
    </w:tbl>
    <w:p w14:paraId="3053720A" w14:textId="77777777" w:rsidR="00D11C80" w:rsidRDefault="00D11C80" w:rsidP="00D9326D">
      <w:pPr>
        <w:pStyle w:val="Ttulo2"/>
        <w:jc w:val="both"/>
        <w:rPr>
          <w:rFonts w:ascii="Trebuchet MS" w:hAnsi="Trebuchet MS"/>
          <w:bCs w:val="0"/>
          <w:spacing w:val="0"/>
          <w:szCs w:val="22"/>
          <w:u w:val="none"/>
        </w:rPr>
      </w:pPr>
    </w:p>
    <w:p w14:paraId="5480B6CD" w14:textId="77777777" w:rsidR="00443914" w:rsidRDefault="00443914" w:rsidP="00D9326D">
      <w:pPr>
        <w:pStyle w:val="Ttulo2"/>
        <w:jc w:val="both"/>
        <w:rPr>
          <w:rFonts w:ascii="Trebuchet MS" w:hAnsi="Trebuchet MS"/>
          <w:bCs w:val="0"/>
          <w:spacing w:val="0"/>
          <w:sz w:val="20"/>
          <w:szCs w:val="22"/>
          <w:u w:val="none"/>
        </w:rPr>
      </w:pPr>
    </w:p>
    <w:p w14:paraId="16053E6B" w14:textId="52E09EE5" w:rsidR="00125782" w:rsidRPr="00443914" w:rsidRDefault="00125782" w:rsidP="00125782">
      <w:pPr>
        <w:pStyle w:val="Ttulo2"/>
        <w:jc w:val="both"/>
        <w:rPr>
          <w:rFonts w:ascii="Trebuchet MS" w:hAnsi="Trebuchet MS"/>
          <w:bCs w:val="0"/>
          <w:spacing w:val="0"/>
          <w:szCs w:val="22"/>
          <w:u w:val="none"/>
        </w:rPr>
      </w:pPr>
      <w:r w:rsidRPr="00443914">
        <w:rPr>
          <w:rFonts w:ascii="Trebuchet MS" w:hAnsi="Trebuchet MS"/>
          <w:bCs w:val="0"/>
          <w:spacing w:val="0"/>
          <w:szCs w:val="22"/>
          <w:u w:val="none"/>
        </w:rPr>
        <w:t xml:space="preserve">Entre los suscritos a saber, por una parte </w:t>
      </w:r>
      <w:r w:rsidRPr="00443914">
        <w:rPr>
          <w:rFonts w:ascii="Trebuchet MS" w:hAnsi="Trebuchet MS"/>
          <w:b/>
          <w:bCs w:val="0"/>
          <w:spacing w:val="0"/>
          <w:szCs w:val="22"/>
          <w:u w:val="none"/>
        </w:rPr>
        <w:t>LA DEFENSORÍA DEL PUEBLO</w:t>
      </w:r>
      <w:r w:rsidRPr="00443914">
        <w:rPr>
          <w:rFonts w:ascii="Trebuchet MS" w:hAnsi="Trebuchet MS"/>
          <w:bCs w:val="0"/>
          <w:spacing w:val="0"/>
          <w:szCs w:val="22"/>
          <w:u w:val="none"/>
        </w:rPr>
        <w:t xml:space="preserve">, representada por el señor </w:t>
      </w:r>
      <w:r>
        <w:rPr>
          <w:rFonts w:ascii="Trebuchet MS" w:hAnsi="Trebuchet MS"/>
          <w:bCs w:val="0"/>
          <w:spacing w:val="0"/>
          <w:szCs w:val="22"/>
          <w:u w:val="none"/>
        </w:rPr>
        <w:t>Director Nacional de Defensoría Pública</w:t>
      </w:r>
      <w:r w:rsidRPr="00443914">
        <w:rPr>
          <w:rFonts w:ascii="Trebuchet MS" w:hAnsi="Trebuchet MS"/>
          <w:bCs w:val="0"/>
          <w:spacing w:val="0"/>
          <w:szCs w:val="22"/>
          <w:u w:val="none"/>
        </w:rPr>
        <w:t xml:space="preserve">, </w:t>
      </w:r>
      <w:r w:rsidR="00587EFA" w:rsidRPr="00587EFA">
        <w:rPr>
          <w:rFonts w:ascii="Trebuchet MS" w:hAnsi="Trebuchet MS"/>
          <w:bCs w:val="0"/>
          <w:spacing w:val="0"/>
          <w:szCs w:val="22"/>
          <w:u w:val="none"/>
        </w:rPr>
        <w:t xml:space="preserve">doctor ROBINSON DE JESÚS CHAVERRA TIPTON, Director nacional de Defensoría Pública, nombrado mediante resolución No 1425 del 25 de octubre de 2022, </w:t>
      </w:r>
      <w:proofErr w:type="gramStart"/>
      <w:r w:rsidR="00587EFA" w:rsidRPr="00587EFA">
        <w:rPr>
          <w:rFonts w:ascii="Trebuchet MS" w:hAnsi="Trebuchet MS"/>
          <w:bCs w:val="0"/>
          <w:spacing w:val="0"/>
          <w:szCs w:val="22"/>
          <w:u w:val="none"/>
        </w:rPr>
        <w:t>posesionado</w:t>
      </w:r>
      <w:proofErr w:type="gramEnd"/>
      <w:r w:rsidR="00587EFA" w:rsidRPr="00587EFA">
        <w:rPr>
          <w:rFonts w:ascii="Trebuchet MS" w:hAnsi="Trebuchet MS"/>
          <w:bCs w:val="0"/>
          <w:spacing w:val="0"/>
          <w:szCs w:val="22"/>
          <w:u w:val="none"/>
        </w:rPr>
        <w:t xml:space="preserve"> mediante acta 070 del 31 de octubre de 2022</w:t>
      </w:r>
      <w:r w:rsidRPr="00822FB4">
        <w:rPr>
          <w:rFonts w:ascii="Trebuchet MS" w:hAnsi="Trebuchet MS"/>
          <w:bCs w:val="0"/>
          <w:spacing w:val="0"/>
          <w:szCs w:val="22"/>
          <w:u w:val="none"/>
        </w:rPr>
        <w:t>, delegado para la ordenación del gasto mediante la Resolución No. 1330 del 2020 modificada por la resolución No 1362 de 2020, quien en adelante se llamará la DEFENSORÍA</w:t>
      </w:r>
      <w:r w:rsidRPr="00443914">
        <w:rPr>
          <w:rFonts w:ascii="Trebuchet MS" w:hAnsi="Trebuchet MS"/>
          <w:bCs w:val="0"/>
          <w:spacing w:val="0"/>
          <w:szCs w:val="22"/>
          <w:u w:val="none"/>
        </w:rPr>
        <w:t xml:space="preserve">; y el señor </w:t>
      </w:r>
      <w:r w:rsidR="00531C95">
        <w:rPr>
          <w:rFonts w:ascii="Trebuchet MS" w:hAnsi="Trebuchet MS"/>
          <w:b/>
          <w:szCs w:val="22"/>
        </w:rPr>
        <w:t>TUIRAN GUTIERREZ</w:t>
      </w:r>
      <w:r w:rsidRPr="00443914">
        <w:rPr>
          <w:rFonts w:ascii="Trebuchet MS" w:hAnsi="Trebuchet MS"/>
          <w:b/>
          <w:szCs w:val="22"/>
        </w:rPr>
        <w:t xml:space="preserve"> </w:t>
      </w:r>
      <w:r w:rsidR="00531C95">
        <w:rPr>
          <w:rFonts w:ascii="Trebuchet MS" w:hAnsi="Trebuchet MS"/>
          <w:b/>
          <w:szCs w:val="22"/>
        </w:rPr>
        <w:t>ANICIA CAMILA</w:t>
      </w:r>
      <w:r w:rsidRPr="00443914">
        <w:rPr>
          <w:rFonts w:ascii="Trebuchet MS" w:hAnsi="Trebuchet MS"/>
          <w:szCs w:val="22"/>
        </w:rPr>
        <w:t xml:space="preserve"> </w:t>
      </w:r>
      <w:r w:rsidRPr="00443914">
        <w:rPr>
          <w:rFonts w:ascii="Trebuchet MS" w:hAnsi="Trebuchet MS"/>
          <w:bCs w:val="0"/>
          <w:spacing w:val="0"/>
          <w:szCs w:val="22"/>
          <w:u w:val="none"/>
        </w:rPr>
        <w:t xml:space="preserve">identificado con cédula de ciudadanía No </w:t>
      </w:r>
      <w:r w:rsidR="00531C95">
        <w:rPr>
          <w:rFonts w:ascii="Trebuchet MS" w:hAnsi="Trebuchet MS"/>
          <w:noProof/>
          <w:szCs w:val="22"/>
        </w:rPr>
        <w:t>1083002628</w:t>
      </w:r>
      <w:r w:rsidRPr="00443914">
        <w:rPr>
          <w:rFonts w:ascii="Trebuchet MS" w:hAnsi="Trebuchet MS"/>
          <w:bCs w:val="0"/>
          <w:spacing w:val="0"/>
          <w:szCs w:val="22"/>
          <w:u w:val="none"/>
        </w:rPr>
        <w:t xml:space="preserve">, quien para todos los efectos se denominará el CONTRATISTA, decidimos celebrar el presente contrato de prestación de servicios profesionales, previas las siguientes:  </w:t>
      </w:r>
    </w:p>
    <w:p w14:paraId="62385EF8" w14:textId="77777777" w:rsidR="00125782" w:rsidRPr="00443914" w:rsidRDefault="00125782" w:rsidP="00125782">
      <w:pPr>
        <w:rPr>
          <w:rFonts w:ascii="Trebuchet MS" w:hAnsi="Trebuchet MS"/>
          <w:sz w:val="22"/>
          <w:szCs w:val="22"/>
        </w:rPr>
      </w:pPr>
    </w:p>
    <w:p w14:paraId="27A0309A" w14:textId="77777777" w:rsidR="00125782" w:rsidRPr="00443914" w:rsidRDefault="00125782" w:rsidP="00125782">
      <w:pPr>
        <w:pStyle w:val="Ttulo4"/>
        <w:numPr>
          <w:ilvl w:val="0"/>
          <w:numId w:val="27"/>
        </w:numPr>
        <w:rPr>
          <w:rFonts w:ascii="Trebuchet MS" w:hAnsi="Trebuchet MS"/>
          <w:sz w:val="22"/>
          <w:szCs w:val="22"/>
        </w:rPr>
      </w:pPr>
      <w:r w:rsidRPr="00443914">
        <w:rPr>
          <w:rFonts w:ascii="Trebuchet MS" w:hAnsi="Trebuchet MS"/>
          <w:sz w:val="22"/>
          <w:szCs w:val="22"/>
        </w:rPr>
        <w:t>CONSIDERACIONES</w:t>
      </w:r>
    </w:p>
    <w:p w14:paraId="47755BFC" w14:textId="77777777" w:rsidR="00125782" w:rsidRPr="00443914" w:rsidRDefault="00125782" w:rsidP="00125782">
      <w:pPr>
        <w:tabs>
          <w:tab w:val="left" w:pos="-720"/>
        </w:tabs>
        <w:suppressAutoHyphens/>
        <w:ind w:left="360"/>
        <w:jc w:val="center"/>
        <w:rPr>
          <w:rFonts w:ascii="Trebuchet MS" w:hAnsi="Trebuchet MS" w:cs="Arial"/>
          <w:b/>
          <w:sz w:val="22"/>
          <w:szCs w:val="22"/>
        </w:rPr>
      </w:pPr>
    </w:p>
    <w:p w14:paraId="76546FFB" w14:textId="3ED5DD25" w:rsidR="005379B3" w:rsidRPr="00443914" w:rsidRDefault="005379B3" w:rsidP="005379B3">
      <w:pPr>
        <w:tabs>
          <w:tab w:val="left" w:pos="-720"/>
          <w:tab w:val="left" w:pos="0"/>
        </w:tabs>
        <w:suppressAutoHyphens/>
        <w:jc w:val="both"/>
        <w:rPr>
          <w:rFonts w:ascii="Trebuchet MS" w:hAnsi="Trebuchet MS" w:cs="Arial"/>
          <w:snapToGrid w:val="0"/>
          <w:sz w:val="22"/>
          <w:szCs w:val="22"/>
        </w:rPr>
      </w:pPr>
      <w:r w:rsidRPr="00443914">
        <w:rPr>
          <w:rFonts w:ascii="Trebuchet MS" w:hAnsi="Trebuchet MS" w:cs="Arial"/>
          <w:b/>
          <w:sz w:val="22"/>
          <w:szCs w:val="22"/>
        </w:rPr>
        <w:lastRenderedPageBreak/>
        <w:t>1.</w:t>
      </w:r>
      <w:r w:rsidRPr="00443914">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443914">
        <w:rPr>
          <w:rFonts w:ascii="Trebuchet MS" w:hAnsi="Trebuchet MS" w:cs="Arial"/>
          <w:b/>
          <w:sz w:val="22"/>
          <w:szCs w:val="22"/>
        </w:rPr>
        <w:t xml:space="preserve">2. </w:t>
      </w:r>
      <w:r w:rsidRPr="00443914">
        <w:rPr>
          <w:rFonts w:ascii="Trebuchet MS" w:hAnsi="Trebuchet MS" w:cs="Arial"/>
          <w:sz w:val="22"/>
          <w:szCs w:val="22"/>
        </w:rPr>
        <w:t>Que el artículo 21 de la ley 24 de 1992</w:t>
      </w:r>
      <w:r>
        <w:rPr>
          <w:rFonts w:ascii="Trebuchet MS" w:hAnsi="Trebuchet MS" w:cs="Arial"/>
          <w:sz w:val="22"/>
          <w:szCs w:val="22"/>
        </w:rPr>
        <w:t>,</w:t>
      </w:r>
      <w:r w:rsidRPr="00443914">
        <w:rPr>
          <w:rFonts w:ascii="Trebuchet MS" w:hAnsi="Trebuchet MS" w:cs="Arial"/>
          <w:sz w:val="22"/>
          <w:szCs w:val="22"/>
        </w:rPr>
        <w:t xml:space="preserve"> por la cual se establecen la organización y funcionamiento de la Defensoría del Pueblo y se dictan otras disposiciones </w:t>
      </w:r>
      <w:r>
        <w:rPr>
          <w:rFonts w:ascii="Trebuchet MS" w:hAnsi="Trebuchet MS" w:cs="Arial"/>
          <w:sz w:val="22"/>
          <w:szCs w:val="22"/>
        </w:rPr>
        <w:t>dispuso</w:t>
      </w:r>
      <w:r w:rsidRPr="00443914">
        <w:rPr>
          <w:rFonts w:ascii="Trebuchet MS" w:hAnsi="Trebuchet MS" w:cs="Arial"/>
          <w:sz w:val="22"/>
          <w:szCs w:val="22"/>
        </w:rPr>
        <w:t xml:space="preserve"> que </w:t>
      </w:r>
      <w:r w:rsidRPr="00443914">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443914">
        <w:rPr>
          <w:rFonts w:ascii="Trebuchet MS" w:hAnsi="Trebuchet MS" w:cs="Arial"/>
          <w:b/>
          <w:sz w:val="22"/>
          <w:szCs w:val="22"/>
        </w:rPr>
        <w:t xml:space="preserve">3. </w:t>
      </w:r>
      <w:r w:rsidRPr="00443914">
        <w:rPr>
          <w:rFonts w:ascii="Trebuchet MS" w:hAnsi="Trebuchet MS" w:cs="Arial"/>
          <w:sz w:val="22"/>
          <w:szCs w:val="22"/>
        </w:rPr>
        <w:t xml:space="preserve">Que el artículo 22 de la ley 24 de 1992 establece que la defensoría pública </w:t>
      </w:r>
      <w:r>
        <w:rPr>
          <w:rFonts w:ascii="Trebuchet MS" w:hAnsi="Trebuchet MS" w:cs="Arial"/>
          <w:sz w:val="22"/>
          <w:szCs w:val="22"/>
        </w:rPr>
        <w:t xml:space="preserve">debe </w:t>
      </w:r>
      <w:r w:rsidRPr="00443914">
        <w:rPr>
          <w:rFonts w:ascii="Trebuchet MS" w:hAnsi="Trebuchet MS" w:cs="Arial"/>
          <w:sz w:val="22"/>
          <w:szCs w:val="22"/>
        </w:rPr>
        <w:t>prestar</w:t>
      </w:r>
      <w:r>
        <w:rPr>
          <w:rFonts w:ascii="Trebuchet MS" w:hAnsi="Trebuchet MS" w:cs="Arial"/>
          <w:sz w:val="22"/>
          <w:szCs w:val="22"/>
        </w:rPr>
        <w:t>se</w:t>
      </w:r>
      <w:r w:rsidRPr="00443914">
        <w:rPr>
          <w:rFonts w:ascii="Trebuchet MS" w:hAnsi="Trebuchet MS" w:cs="Arial"/>
          <w:sz w:val="22"/>
          <w:szCs w:val="22"/>
        </w:rPr>
        <w:t xml:space="preserve">, entre otros, por los abogados titulados e inscritos que hayan sido contratados como Defensores Públicos. </w:t>
      </w:r>
      <w:r w:rsidRPr="00443914">
        <w:rPr>
          <w:rFonts w:ascii="Trebuchet MS" w:hAnsi="Trebuchet MS" w:cs="Arial"/>
          <w:b/>
          <w:sz w:val="22"/>
          <w:szCs w:val="22"/>
        </w:rPr>
        <w:t xml:space="preserve">4. </w:t>
      </w:r>
      <w:r w:rsidRPr="00443914">
        <w:rPr>
          <w:rFonts w:ascii="Trebuchet MS" w:hAnsi="Trebuchet MS" w:cs="Arial"/>
          <w:sz w:val="22"/>
          <w:szCs w:val="22"/>
        </w:rPr>
        <w:t xml:space="preserve">Que la ley 941 de 2005, </w:t>
      </w:r>
      <w:r w:rsidRPr="00443914">
        <w:rPr>
          <w:rFonts w:ascii="Trebuchet MS" w:hAnsi="Trebuchet MS" w:cs="Arial"/>
          <w:i/>
          <w:sz w:val="22"/>
          <w:szCs w:val="22"/>
        </w:rPr>
        <w:t>“Por la cual se organiza el Sistema Nacional de Defensoría Pública”</w:t>
      </w:r>
      <w:r w:rsidRPr="00443914">
        <w:rPr>
          <w:rFonts w:ascii="Trebuchet MS" w:hAnsi="Trebuchet MS" w:cs="Arial"/>
          <w:sz w:val="22"/>
          <w:szCs w:val="22"/>
        </w:rPr>
        <w:t xml:space="preserve">, se fundamenta sobre </w:t>
      </w:r>
      <w:r>
        <w:rPr>
          <w:rFonts w:ascii="Trebuchet MS" w:hAnsi="Trebuchet MS" w:cs="Arial"/>
          <w:sz w:val="22"/>
          <w:szCs w:val="22"/>
        </w:rPr>
        <w:t xml:space="preserve">los postulados inherentes a </w:t>
      </w:r>
      <w:r w:rsidRPr="00443914">
        <w:rPr>
          <w:rFonts w:ascii="Trebuchet MS" w:hAnsi="Trebuchet MS" w:cs="Arial"/>
          <w:sz w:val="22"/>
          <w:szCs w:val="22"/>
        </w:rPr>
        <w:t xml:space="preserve">los principios de igualdad, derecho de defensa, oportunidad, gratuidad, calidad, responsabilidad, transparencia y selección objetiva. </w:t>
      </w:r>
      <w:r w:rsidRPr="00443914">
        <w:rPr>
          <w:rFonts w:ascii="Trebuchet MS" w:hAnsi="Trebuchet MS" w:cs="Arial"/>
          <w:b/>
          <w:sz w:val="22"/>
          <w:szCs w:val="22"/>
        </w:rPr>
        <w:t xml:space="preserve">5. </w:t>
      </w:r>
      <w:r w:rsidRPr="00443914">
        <w:rPr>
          <w:rFonts w:ascii="Trebuchet MS" w:hAnsi="Trebuchet MS" w:cs="Arial"/>
          <w:sz w:val="22"/>
          <w:szCs w:val="22"/>
        </w:rPr>
        <w:t xml:space="preserve">Que el artículo primero de la </w:t>
      </w:r>
      <w:r w:rsidRPr="00443914">
        <w:rPr>
          <w:rFonts w:ascii="Trebuchet MS" w:hAnsi="Trebuchet MS"/>
          <w:sz w:val="22"/>
          <w:szCs w:val="22"/>
        </w:rPr>
        <w:t xml:space="preserve">precitada ley establece que la finalidad del Sistema Nacional de Defensoría Pública </w:t>
      </w:r>
      <w:r>
        <w:rPr>
          <w:rFonts w:ascii="Trebuchet MS" w:hAnsi="Trebuchet MS"/>
          <w:sz w:val="22"/>
          <w:szCs w:val="22"/>
        </w:rPr>
        <w:t>consiste en</w:t>
      </w:r>
      <w:r w:rsidRPr="00443914">
        <w:rPr>
          <w:rFonts w:ascii="Trebuchet MS" w:hAnsi="Trebuchet MS"/>
          <w:sz w:val="22"/>
          <w:szCs w:val="22"/>
        </w:rPr>
        <w:t xml:space="preserve"> </w:t>
      </w:r>
      <w:r w:rsidRPr="00443914">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443914">
        <w:rPr>
          <w:rFonts w:ascii="Trebuchet MS" w:hAnsi="Trebuchet MS"/>
          <w:sz w:val="22"/>
          <w:szCs w:val="22"/>
        </w:rPr>
        <w:t xml:space="preserve">. </w:t>
      </w:r>
      <w:r w:rsidRPr="00443914">
        <w:rPr>
          <w:rFonts w:ascii="Trebuchet MS" w:hAnsi="Trebuchet MS"/>
          <w:b/>
          <w:sz w:val="22"/>
          <w:szCs w:val="22"/>
        </w:rPr>
        <w:t>6.</w:t>
      </w:r>
      <w:r w:rsidRPr="00443914">
        <w:rPr>
          <w:rFonts w:ascii="Trebuchet MS" w:hAnsi="Trebuchet MS"/>
          <w:sz w:val="22"/>
          <w:szCs w:val="22"/>
        </w:rPr>
        <w:t xml:space="preserve">Que el artículo 13 de dicha normativa, señala que el Defensor del Pueblo </w:t>
      </w:r>
      <w:r w:rsidRPr="00443914">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443914">
        <w:rPr>
          <w:rFonts w:ascii="Trebuchet MS" w:hAnsi="Trebuchet MS"/>
          <w:b/>
          <w:sz w:val="22"/>
          <w:szCs w:val="22"/>
        </w:rPr>
        <w:t>7.</w:t>
      </w:r>
      <w:r w:rsidRPr="00443914">
        <w:rPr>
          <w:rFonts w:ascii="Trebuchet MS" w:hAnsi="Trebuchet MS"/>
          <w:sz w:val="22"/>
          <w:szCs w:val="22"/>
        </w:rPr>
        <w:t>Que el capítulo I del Título III de la citada ley hace alusión a los componentes del Sistema Nacional de Defensoría Pública, en los cuales se encuentra incluido</w:t>
      </w:r>
      <w:r>
        <w:rPr>
          <w:rFonts w:ascii="Trebuchet MS" w:hAnsi="Trebuchet MS"/>
          <w:sz w:val="22"/>
          <w:szCs w:val="22"/>
        </w:rPr>
        <w:t xml:space="preserve"> lo atinente a la institución del </w:t>
      </w:r>
      <w:r w:rsidRPr="00443914">
        <w:rPr>
          <w:rFonts w:ascii="Trebuchet MS" w:hAnsi="Trebuchet MS"/>
          <w:sz w:val="22"/>
          <w:szCs w:val="22"/>
        </w:rPr>
        <w:t xml:space="preserve">defensor público. </w:t>
      </w:r>
      <w:r w:rsidRPr="00443914">
        <w:rPr>
          <w:rFonts w:ascii="Trebuchet MS" w:hAnsi="Trebuchet MS"/>
          <w:b/>
          <w:sz w:val="22"/>
          <w:szCs w:val="22"/>
        </w:rPr>
        <w:t xml:space="preserve">8. </w:t>
      </w:r>
      <w:r w:rsidRPr="00443914">
        <w:rPr>
          <w:rFonts w:ascii="Trebuchet MS" w:hAnsi="Trebuchet MS"/>
          <w:sz w:val="22"/>
          <w:szCs w:val="22"/>
        </w:rPr>
        <w:t xml:space="preserve">Que el artículo 26 de la ley </w:t>
      </w:r>
      <w:proofErr w:type="spellStart"/>
      <w:r w:rsidRPr="00443914">
        <w:rPr>
          <w:rFonts w:ascii="Trebuchet MS" w:hAnsi="Trebuchet MS"/>
          <w:sz w:val="22"/>
          <w:szCs w:val="22"/>
        </w:rPr>
        <w:t>ejusdem</w:t>
      </w:r>
      <w:proofErr w:type="spellEnd"/>
      <w:r w:rsidRPr="00443914">
        <w:rPr>
          <w:rFonts w:ascii="Trebuchet MS" w:hAnsi="Trebuchet MS"/>
          <w:sz w:val="22"/>
          <w:szCs w:val="22"/>
        </w:rPr>
        <w:t xml:space="preserve"> define a los defensores públicos, </w:t>
      </w:r>
      <w:r w:rsidRPr="00443914">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443914">
        <w:rPr>
          <w:rFonts w:ascii="Trebuchet MS" w:hAnsi="Trebuchet MS"/>
          <w:b/>
          <w:sz w:val="22"/>
          <w:szCs w:val="22"/>
        </w:rPr>
        <w:t>9.</w:t>
      </w:r>
      <w:r w:rsidRPr="00443914">
        <w:rPr>
          <w:rFonts w:ascii="Trebuchet MS" w:hAnsi="Trebuchet MS" w:cs="Arial"/>
          <w:sz w:val="22"/>
          <w:szCs w:val="22"/>
        </w:rPr>
        <w:t>Que, en virtud del mandato del legislador, se atribuye a la Defensoría del Pueblo, la representación judicial de víctimas, de conformidad con las leyes 975 de 2005, 1098 de 2006, 1257 de 2008, 1448 de 2011, 1719 de 2014, Decreto 1069 de 201</w:t>
      </w:r>
      <w:r>
        <w:rPr>
          <w:rFonts w:ascii="Trebuchet MS" w:hAnsi="Trebuchet MS" w:cs="Arial"/>
          <w:sz w:val="22"/>
          <w:szCs w:val="22"/>
        </w:rPr>
        <w:t>5</w:t>
      </w:r>
      <w:r w:rsidRPr="00443914">
        <w:rPr>
          <w:rFonts w:ascii="Trebuchet MS" w:hAnsi="Trebuchet MS" w:cs="Arial"/>
          <w:sz w:val="22"/>
          <w:szCs w:val="22"/>
        </w:rPr>
        <w:t xml:space="preserve"> (que reglamenta la ley 985 de 2005) y 1761 de 2015. </w:t>
      </w:r>
      <w:r w:rsidRPr="00443914">
        <w:rPr>
          <w:rFonts w:ascii="Trebuchet MS" w:hAnsi="Trebuchet MS" w:cs="Arial"/>
          <w:b/>
          <w:sz w:val="22"/>
          <w:szCs w:val="22"/>
        </w:rPr>
        <w:t xml:space="preserve">10. </w:t>
      </w:r>
      <w:r w:rsidRPr="00443914">
        <w:rPr>
          <w:rFonts w:ascii="Trebuchet MS" w:hAnsi="Trebuchet MS"/>
          <w:sz w:val="22"/>
          <w:szCs w:val="22"/>
        </w:rPr>
        <w:t>Que el artículo 5° del Decreto</w:t>
      </w:r>
      <w:r>
        <w:rPr>
          <w:rFonts w:ascii="Trebuchet MS" w:hAnsi="Trebuchet MS"/>
          <w:sz w:val="22"/>
          <w:szCs w:val="22"/>
        </w:rPr>
        <w:t xml:space="preserve"> Ley</w:t>
      </w:r>
      <w:r w:rsidRPr="00443914">
        <w:rPr>
          <w:rFonts w:ascii="Trebuchet MS" w:hAnsi="Trebuchet MS"/>
          <w:sz w:val="22"/>
          <w:szCs w:val="22"/>
        </w:rPr>
        <w:t xml:space="preserve"> 025 del año 2014 </w:t>
      </w:r>
      <w:r w:rsidRPr="00443914">
        <w:rPr>
          <w:rFonts w:ascii="Trebuchet MS" w:hAnsi="Trebuchet MS"/>
          <w:i/>
          <w:sz w:val="22"/>
          <w:szCs w:val="22"/>
        </w:rPr>
        <w:t>por el cual se modifica la estructura orgánica y se establece la organización y funcionamiento de la Defensoría del Pueblo</w:t>
      </w:r>
      <w:r w:rsidRPr="00443914">
        <w:rPr>
          <w:rFonts w:ascii="Trebuchet MS" w:hAnsi="Trebuchet MS"/>
          <w:sz w:val="22"/>
          <w:szCs w:val="22"/>
        </w:rPr>
        <w:t xml:space="preserve">, establece que son funciones del Defensor del Pueblo, entre otras, </w:t>
      </w:r>
      <w:r w:rsidRPr="00443914">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443914">
        <w:rPr>
          <w:rFonts w:ascii="Trebuchet MS" w:hAnsi="Trebuchet MS"/>
          <w:b/>
          <w:sz w:val="22"/>
          <w:szCs w:val="22"/>
        </w:rPr>
        <w:t>11</w:t>
      </w:r>
      <w:r w:rsidRPr="00443914">
        <w:rPr>
          <w:rFonts w:ascii="Trebuchet MS" w:hAnsi="Trebuchet MS" w:cs="Arial"/>
          <w:b/>
          <w:sz w:val="22"/>
          <w:szCs w:val="22"/>
        </w:rPr>
        <w:t>.</w:t>
      </w:r>
      <w:r>
        <w:rPr>
          <w:rFonts w:ascii="Trebuchet MS" w:hAnsi="Trebuchet MS" w:cs="Arial"/>
          <w:b/>
          <w:sz w:val="22"/>
          <w:szCs w:val="22"/>
        </w:rPr>
        <w:t xml:space="preserve"> </w:t>
      </w:r>
      <w:r w:rsidRPr="00822FB4">
        <w:rPr>
          <w:rFonts w:ascii="Trebuchet MS" w:hAnsi="Trebuchet MS" w:cs="Arial"/>
          <w:sz w:val="22"/>
          <w:szCs w:val="22"/>
        </w:rPr>
        <w:t xml:space="preserve">Que, en virtud de lo anterior, la Defensoría del Pueblo expidió la resolución No 1008 del 2018 </w:t>
      </w:r>
      <w:r w:rsidRPr="00822FB4">
        <w:rPr>
          <w:rFonts w:ascii="Trebuchet MS" w:hAnsi="Trebuchet MS" w:cs="Arial"/>
          <w:i/>
          <w:sz w:val="22"/>
          <w:szCs w:val="22"/>
        </w:rPr>
        <w:t>“Por la cual se determinan las áreas en las que se presta el servicio de Defensoría Pública y se dictan otras disposiciones”</w:t>
      </w:r>
      <w:r>
        <w:rPr>
          <w:rFonts w:ascii="Trebuchet MS" w:hAnsi="Trebuchet MS" w:cs="Arial"/>
          <w:sz w:val="22"/>
          <w:szCs w:val="22"/>
        </w:rPr>
        <w:t xml:space="preserve">. </w:t>
      </w:r>
      <w:r>
        <w:rPr>
          <w:rFonts w:ascii="Trebuchet MS" w:hAnsi="Trebuchet MS" w:cs="Arial"/>
          <w:b/>
          <w:sz w:val="22"/>
          <w:szCs w:val="22"/>
        </w:rPr>
        <w:t xml:space="preserve">12. </w:t>
      </w:r>
      <w:r>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w:t>
      </w:r>
      <w:proofErr w:type="spellStart"/>
      <w:r>
        <w:rPr>
          <w:rFonts w:ascii="Trebuchet MS" w:hAnsi="Trebuchet MS" w:cs="Arial"/>
          <w:sz w:val="22"/>
          <w:szCs w:val="22"/>
        </w:rPr>
        <w:t>Defensorial</w:t>
      </w:r>
      <w:proofErr w:type="spellEnd"/>
      <w:r>
        <w:rPr>
          <w:rFonts w:ascii="Trebuchet MS" w:hAnsi="Trebuchet MS" w:cs="Arial"/>
          <w:sz w:val="22"/>
          <w:szCs w:val="22"/>
        </w:rPr>
        <w:t xml:space="preserve">, a efectos de determinar e identificar el número de defensores públicos que se requieren en estas, por programa, categoría y circuito judicial. </w:t>
      </w:r>
      <w:r>
        <w:rPr>
          <w:rFonts w:ascii="Trebuchet MS" w:hAnsi="Trebuchet MS" w:cs="Arial"/>
          <w:b/>
          <w:sz w:val="22"/>
          <w:szCs w:val="22"/>
        </w:rPr>
        <w:t xml:space="preserve">13. </w:t>
      </w:r>
      <w:r>
        <w:rPr>
          <w:rFonts w:ascii="Trebuchet MS" w:hAnsi="Trebuchet MS" w:cs="Arial"/>
          <w:sz w:val="22"/>
          <w:szCs w:val="22"/>
        </w:rPr>
        <w:t xml:space="preserve">Que el que se ha hecho alusión en líneas precedentes y el cual soporta la suscripción del presente contrato, da cumplimiento a lo dispuesto en el manual de contratación que ha expedido la Defensoría del Pueblo en cuyo acápite 2.1.1. </w:t>
      </w:r>
      <w:proofErr w:type="gramStart"/>
      <w:r>
        <w:rPr>
          <w:rFonts w:ascii="Trebuchet MS" w:hAnsi="Trebuchet MS" w:cs="Arial"/>
          <w:sz w:val="22"/>
          <w:szCs w:val="22"/>
        </w:rPr>
        <w:t>dispone</w:t>
      </w:r>
      <w:proofErr w:type="gramEnd"/>
      <w:r>
        <w:rPr>
          <w:rFonts w:ascii="Trebuchet MS" w:hAnsi="Trebuchet MS" w:cs="Arial"/>
          <w:sz w:val="22"/>
          <w:szCs w:val="22"/>
        </w:rPr>
        <w:t xml:space="preserve">: </w:t>
      </w:r>
      <w:r w:rsidRPr="00873A77">
        <w:rPr>
          <w:rFonts w:ascii="Trebuchet MS" w:hAnsi="Trebuchet MS" w:cs="Arial"/>
          <w:i/>
          <w:sz w:val="22"/>
          <w:szCs w:val="22"/>
        </w:rPr>
        <w:t xml:space="preserve">“Para el caso de la contratación de Defensores Públicos, la necesidad deberá ser </w:t>
      </w:r>
      <w:r w:rsidRPr="00873A77">
        <w:rPr>
          <w:rFonts w:ascii="Trebuchet MS" w:hAnsi="Trebuchet MS" w:cs="Arial"/>
          <w:i/>
          <w:sz w:val="22"/>
          <w:szCs w:val="22"/>
        </w:rPr>
        <w:lastRenderedPageBreak/>
        <w:t>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w:t>
      </w:r>
      <w:r>
        <w:rPr>
          <w:rFonts w:ascii="Trebuchet MS" w:hAnsi="Trebuchet MS" w:cs="Arial"/>
          <w:i/>
          <w:sz w:val="22"/>
          <w:szCs w:val="22"/>
        </w:rPr>
        <w:t xml:space="preserve"> </w:t>
      </w:r>
      <w:r>
        <w:rPr>
          <w:rFonts w:ascii="Trebuchet MS" w:hAnsi="Trebuchet MS" w:cs="Arial"/>
          <w:b/>
          <w:sz w:val="22"/>
          <w:szCs w:val="22"/>
        </w:rPr>
        <w:t xml:space="preserve">14. </w:t>
      </w:r>
      <w:r w:rsidRPr="00443914">
        <w:rPr>
          <w:rFonts w:ascii="Trebuchet MS" w:hAnsi="Trebuchet MS" w:cs="Arial"/>
          <w:snapToGrid w:val="0"/>
          <w:sz w:val="22"/>
          <w:szCs w:val="22"/>
        </w:rPr>
        <w:t xml:space="preserve">Que, en virtud de lo anterior, </w:t>
      </w:r>
      <w:r>
        <w:rPr>
          <w:rFonts w:ascii="Trebuchet MS" w:hAnsi="Trebuchet MS" w:cs="Arial"/>
          <w:snapToGrid w:val="0"/>
          <w:sz w:val="22"/>
          <w:szCs w:val="22"/>
        </w:rPr>
        <w:t>se verificó el cumplimiento de los requisitos de experiencia e idoneidad exigidos por la Defensoría del Pueblo, para la categoría y programa en el que se prestará el servicio de defensoría pública</w:t>
      </w:r>
      <w:r w:rsidRPr="008C7F84">
        <w:rPr>
          <w:rFonts w:ascii="Trebuchet MS" w:hAnsi="Trebuchet MS" w:cs="Arial"/>
          <w:snapToGrid w:val="0"/>
          <w:sz w:val="22"/>
          <w:szCs w:val="22"/>
        </w:rPr>
        <w:t xml:space="preserve">, según resolución No </w:t>
      </w:r>
      <w:r w:rsidR="004E54D4">
        <w:rPr>
          <w:rFonts w:ascii="Trebuchet MS" w:hAnsi="Trebuchet MS" w:cs="Arial"/>
          <w:snapToGrid w:val="0"/>
          <w:sz w:val="22"/>
          <w:szCs w:val="22"/>
        </w:rPr>
        <w:t>1801</w:t>
      </w:r>
      <w:r w:rsidRPr="008C7F84">
        <w:rPr>
          <w:rFonts w:ascii="Trebuchet MS" w:hAnsi="Trebuchet MS" w:cs="Arial"/>
          <w:snapToGrid w:val="0"/>
          <w:sz w:val="22"/>
          <w:szCs w:val="22"/>
        </w:rPr>
        <w:t xml:space="preserve"> de 2022.</w:t>
      </w:r>
      <w:r>
        <w:rPr>
          <w:rFonts w:ascii="Trebuchet MS" w:hAnsi="Trebuchet MS" w:cs="Arial"/>
          <w:snapToGrid w:val="0"/>
          <w:sz w:val="22"/>
          <w:szCs w:val="22"/>
        </w:rPr>
        <w:t xml:space="preserve"> </w:t>
      </w:r>
      <w:r>
        <w:rPr>
          <w:rFonts w:ascii="Trebuchet MS" w:hAnsi="Trebuchet MS" w:cs="Arial"/>
          <w:b/>
          <w:snapToGrid w:val="0"/>
          <w:sz w:val="22"/>
          <w:szCs w:val="22"/>
        </w:rPr>
        <w:t xml:space="preserve">15. </w:t>
      </w:r>
      <w:r w:rsidRPr="00443914">
        <w:rPr>
          <w:rFonts w:ascii="Trebuchet MS" w:hAnsi="Trebuchet MS" w:cs="Arial"/>
          <w:snapToGrid w:val="0"/>
          <w:sz w:val="22"/>
          <w:szCs w:val="22"/>
        </w:rPr>
        <w:t>Que, el contratista presentó oferta de servicios la cual hace parte integral del pres</w:t>
      </w:r>
      <w:r>
        <w:rPr>
          <w:rFonts w:ascii="Trebuchet MS" w:hAnsi="Trebuchet MS" w:cs="Arial"/>
          <w:snapToGrid w:val="0"/>
          <w:sz w:val="22"/>
          <w:szCs w:val="22"/>
        </w:rPr>
        <w:t>ente</w:t>
      </w:r>
      <w:r w:rsidRPr="00443914">
        <w:rPr>
          <w:rFonts w:ascii="Trebuchet MS" w:hAnsi="Trebuchet MS" w:cs="Arial"/>
          <w:snapToGrid w:val="0"/>
          <w:sz w:val="22"/>
          <w:szCs w:val="22"/>
        </w:rPr>
        <w:t xml:space="preserve"> contrato</w:t>
      </w:r>
      <w:r>
        <w:rPr>
          <w:rFonts w:ascii="Trebuchet MS" w:hAnsi="Trebuchet MS" w:cs="Arial"/>
          <w:snapToGrid w:val="0"/>
          <w:sz w:val="22"/>
          <w:szCs w:val="22"/>
        </w:rPr>
        <w:t>,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16.</w:t>
      </w:r>
      <w:r w:rsidRPr="00443914">
        <w:rPr>
          <w:rFonts w:ascii="Trebuchet MS" w:hAnsi="Trebuchet MS" w:cs="Arial"/>
          <w:snapToGrid w:val="0"/>
          <w:sz w:val="22"/>
          <w:szCs w:val="22"/>
        </w:rPr>
        <w:t xml:space="preserve"> </w:t>
      </w:r>
      <w:r>
        <w:rPr>
          <w:rFonts w:ascii="Trebuchet MS" w:hAnsi="Trebuchet MS" w:cs="Arial"/>
          <w:snapToGrid w:val="0"/>
          <w:sz w:val="22"/>
          <w:szCs w:val="22"/>
        </w:rPr>
        <w:t>Que la presente contratación se encuentra planeada en el Plan Anual de Adquisiciones de la Vigencia 202</w:t>
      </w:r>
      <w:r w:rsidR="004E54D4">
        <w:rPr>
          <w:rFonts w:ascii="Trebuchet MS" w:hAnsi="Trebuchet MS" w:cs="Arial"/>
          <w:snapToGrid w:val="0"/>
          <w:sz w:val="22"/>
          <w:szCs w:val="22"/>
        </w:rPr>
        <w:t>3</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17.</w:t>
      </w:r>
      <w:r w:rsidRPr="00443914">
        <w:rPr>
          <w:rFonts w:ascii="Trebuchet MS" w:hAnsi="Trebuchet MS" w:cs="Arial"/>
          <w:snapToGrid w:val="0"/>
          <w:sz w:val="22"/>
          <w:szCs w:val="22"/>
        </w:rPr>
        <w:t xml:space="preserve"> Que, en virtud de lo expuesto, el presente contrato se regirá por las siguientes:</w:t>
      </w:r>
    </w:p>
    <w:p w14:paraId="2695A751" w14:textId="77777777" w:rsidR="00125782" w:rsidRPr="00443914" w:rsidRDefault="00125782" w:rsidP="00125782">
      <w:pPr>
        <w:tabs>
          <w:tab w:val="left" w:pos="284"/>
          <w:tab w:val="left" w:pos="426"/>
        </w:tabs>
        <w:suppressAutoHyphens/>
        <w:jc w:val="both"/>
        <w:rPr>
          <w:rFonts w:ascii="Trebuchet MS" w:hAnsi="Trebuchet MS" w:cs="Arial"/>
          <w:snapToGrid w:val="0"/>
          <w:sz w:val="22"/>
          <w:szCs w:val="22"/>
        </w:rPr>
      </w:pPr>
    </w:p>
    <w:p w14:paraId="564093BC" w14:textId="77777777" w:rsidR="00125782" w:rsidRPr="00443914" w:rsidRDefault="00125782" w:rsidP="00125782">
      <w:pPr>
        <w:pStyle w:val="Ttulo2"/>
        <w:rPr>
          <w:rFonts w:ascii="Trebuchet MS" w:hAnsi="Trebuchet MS"/>
          <w:b/>
          <w:bCs w:val="0"/>
          <w:szCs w:val="22"/>
          <w:u w:val="none"/>
        </w:rPr>
      </w:pPr>
      <w:r w:rsidRPr="00443914">
        <w:rPr>
          <w:rFonts w:ascii="Trebuchet MS" w:hAnsi="Trebuchet MS"/>
          <w:b/>
          <w:bCs w:val="0"/>
          <w:szCs w:val="22"/>
          <w:u w:val="none"/>
        </w:rPr>
        <w:t>II. CLÁUSULAS CONTRACTUALES</w:t>
      </w:r>
    </w:p>
    <w:p w14:paraId="06706DD0" w14:textId="77777777" w:rsidR="00125782" w:rsidRPr="00443914" w:rsidRDefault="00125782" w:rsidP="00125782">
      <w:pPr>
        <w:tabs>
          <w:tab w:val="left" w:pos="-720"/>
        </w:tabs>
        <w:suppressAutoHyphens/>
        <w:jc w:val="both"/>
        <w:rPr>
          <w:rFonts w:ascii="Trebuchet MS" w:hAnsi="Trebuchet MS" w:cs="Arial"/>
          <w:b/>
          <w:sz w:val="22"/>
          <w:szCs w:val="22"/>
          <w:u w:val="single"/>
        </w:rPr>
      </w:pPr>
    </w:p>
    <w:p w14:paraId="5771B8D6" w14:textId="68209197" w:rsidR="003B4F7E" w:rsidRDefault="00125782" w:rsidP="003B4F7E">
      <w:pPr>
        <w:jc w:val="both"/>
        <w:rPr>
          <w:rFonts w:ascii="Trebuchet MS" w:hAnsi="Trebuchet MS" w:cs="Arial"/>
          <w:b/>
          <w:sz w:val="22"/>
          <w:szCs w:val="22"/>
          <w:u w:val="single"/>
        </w:rPr>
      </w:pPr>
      <w:r w:rsidRPr="00443914">
        <w:rPr>
          <w:rFonts w:ascii="Trebuchet MS" w:hAnsi="Trebuchet MS" w:cs="Arial"/>
          <w:b/>
          <w:sz w:val="22"/>
          <w:szCs w:val="22"/>
          <w:u w:val="single"/>
        </w:rPr>
        <w:t>CLÁUSULA PRIMERA. - OBJETO</w:t>
      </w:r>
      <w:r w:rsidRPr="00443914">
        <w:rPr>
          <w:rFonts w:ascii="Trebuchet MS" w:hAnsi="Trebuchet MS" w:cs="Arial"/>
          <w:b/>
          <w:sz w:val="22"/>
          <w:szCs w:val="22"/>
        </w:rPr>
        <w:t>:</w:t>
      </w:r>
      <w:r w:rsidRPr="00443914">
        <w:rPr>
          <w:rFonts w:ascii="Trebuchet MS" w:hAnsi="Trebuchet MS" w:cs="Arial"/>
          <w:sz w:val="22"/>
          <w:szCs w:val="22"/>
        </w:rPr>
        <w:t xml:space="preserve"> </w:t>
      </w:r>
      <w:r w:rsidRPr="00970504">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97050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sz w:val="22"/>
          <w:szCs w:val="22"/>
          <w:u w:val="single"/>
        </w:rPr>
        <w:t>CLÁUSULA SEGUNDA.- PROGRAMA:</w:t>
      </w:r>
      <w:r w:rsidRPr="00443914">
        <w:rPr>
          <w:rFonts w:ascii="Trebuchet MS" w:hAnsi="Trebuchet MS" w:cs="Arial"/>
          <w:sz w:val="22"/>
          <w:szCs w:val="22"/>
        </w:rPr>
        <w:t xml:space="preserve"> El CONTRATISTA se obliga a prestar sus servicios profesionales, en el programa </w:t>
      </w:r>
      <w:r w:rsidR="00531C95">
        <w:rPr>
          <w:rFonts w:ascii="Trebuchet MS" w:hAnsi="Trebuchet MS" w:cs="Arial"/>
          <w:sz w:val="22"/>
          <w:szCs w:val="22"/>
        </w:rPr>
        <w:t>PROMISCUO</w:t>
      </w:r>
      <w:r w:rsidRPr="00443914">
        <w:rPr>
          <w:rFonts w:ascii="Trebuchet MS" w:hAnsi="Trebuchet MS" w:cs="Arial"/>
          <w:sz w:val="22"/>
          <w:szCs w:val="22"/>
        </w:rPr>
        <w:t>.</w:t>
      </w:r>
      <w:r w:rsidRPr="00443914">
        <w:rPr>
          <w:rFonts w:ascii="Trebuchet MS" w:hAnsi="Trebuchet MS" w:cs="Arial"/>
          <w:noProof/>
          <w:sz w:val="22"/>
          <w:szCs w:val="22"/>
        </w:rPr>
        <w:t xml:space="preserve"> </w:t>
      </w:r>
      <w:r w:rsidRPr="00443914">
        <w:rPr>
          <w:rFonts w:ascii="Trebuchet MS" w:hAnsi="Trebuchet MS" w:cs="Arial"/>
          <w:b/>
          <w:noProof/>
          <w:sz w:val="22"/>
          <w:szCs w:val="22"/>
          <w:u w:val="single"/>
        </w:rPr>
        <w:t xml:space="preserve">CLAUSULA TERCERA: CATEGORÍA.- </w:t>
      </w:r>
      <w:r w:rsidR="005379B3" w:rsidRPr="00443914">
        <w:rPr>
          <w:rFonts w:ascii="Trebuchet MS" w:hAnsi="Trebuchet MS" w:cs="Arial"/>
          <w:noProof/>
          <w:sz w:val="22"/>
          <w:szCs w:val="22"/>
        </w:rPr>
        <w:t xml:space="preserve">De acuerdo con </w:t>
      </w:r>
      <w:r w:rsidR="005379B3">
        <w:rPr>
          <w:rFonts w:ascii="Trebuchet MS" w:hAnsi="Trebuchet MS" w:cs="Arial"/>
          <w:noProof/>
          <w:sz w:val="22"/>
          <w:szCs w:val="22"/>
        </w:rPr>
        <w:t xml:space="preserve">la </w:t>
      </w:r>
      <w:r w:rsidR="005379B3">
        <w:rPr>
          <w:rFonts w:ascii="Trebuchet MS" w:hAnsi="Trebuchet MS" w:cs="Arial"/>
          <w:snapToGrid w:val="0"/>
          <w:sz w:val="22"/>
          <w:szCs w:val="22"/>
        </w:rPr>
        <w:t xml:space="preserve">resolución No </w:t>
      </w:r>
      <w:r w:rsidR="004E54D4">
        <w:rPr>
          <w:rFonts w:ascii="Trebuchet MS" w:hAnsi="Trebuchet MS" w:cs="Arial"/>
          <w:snapToGrid w:val="0"/>
          <w:sz w:val="22"/>
          <w:szCs w:val="22"/>
        </w:rPr>
        <w:t>1801</w:t>
      </w:r>
      <w:r w:rsidR="005379B3">
        <w:rPr>
          <w:rFonts w:ascii="Trebuchet MS" w:hAnsi="Trebuchet MS" w:cs="Arial"/>
          <w:snapToGrid w:val="0"/>
          <w:sz w:val="22"/>
          <w:szCs w:val="22"/>
        </w:rPr>
        <w:t xml:space="preserve"> de 2022</w:t>
      </w:r>
      <w:r w:rsidR="005379B3">
        <w:rPr>
          <w:rFonts w:ascii="Trebuchet MS" w:hAnsi="Trebuchet MS" w:cs="Arial"/>
          <w:noProof/>
          <w:sz w:val="22"/>
          <w:szCs w:val="22"/>
        </w:rPr>
        <w:t>,</w:t>
      </w:r>
      <w:r w:rsidR="005379B3" w:rsidRPr="00443914">
        <w:rPr>
          <w:rFonts w:ascii="Trebuchet MS" w:hAnsi="Trebuchet MS" w:cs="Arial"/>
          <w:noProof/>
          <w:sz w:val="22"/>
          <w:szCs w:val="22"/>
        </w:rPr>
        <w:t xml:space="preserve"> El CONTRATISTA, cumplirá con sus obligaciones contractuales como </w:t>
      </w:r>
      <w:r w:rsidR="00531C95">
        <w:rPr>
          <w:rFonts w:ascii="Trebuchet MS" w:hAnsi="Trebuchet MS" w:cs="Arial"/>
          <w:noProof/>
          <w:sz w:val="22"/>
          <w:szCs w:val="22"/>
        </w:rPr>
        <w:t>DEFENSORES PÚBLICOS ANTE LOS JUECES DEL CIRCUITO</w:t>
      </w:r>
      <w:r w:rsidRPr="00443914">
        <w:rPr>
          <w:rFonts w:ascii="Trebuchet MS" w:hAnsi="Trebuchet MS" w:cs="Arial"/>
          <w:noProof/>
          <w:sz w:val="22"/>
          <w:szCs w:val="22"/>
        </w:rPr>
        <w:t xml:space="preserve">. </w:t>
      </w:r>
      <w:r w:rsidR="005379B3" w:rsidRPr="00443914">
        <w:rPr>
          <w:rFonts w:ascii="Trebuchet MS" w:hAnsi="Trebuchet MS" w:cs="Arial"/>
          <w:noProof/>
          <w:sz w:val="22"/>
          <w:szCs w:val="22"/>
        </w:rPr>
        <w:t>Sin perjuicio que por necesidades del servicio, advertidas por el Supervisor del contrato, deba cumplir con las mismas obligaciones en otras instancias judiciales o administrativas, sin que ello implique cambiar de categoría</w:t>
      </w:r>
      <w:r w:rsidR="005379B3">
        <w:rPr>
          <w:rFonts w:ascii="Trebuchet MS" w:hAnsi="Trebuchet MS" w:cs="Arial"/>
          <w:noProof/>
          <w:sz w:val="22"/>
          <w:szCs w:val="22"/>
        </w:rPr>
        <w:t xml:space="preserve"> ni la modificación de las demás estipulaciones contractuales</w:t>
      </w:r>
      <w:r w:rsidR="005379B3" w:rsidRPr="00443914">
        <w:rPr>
          <w:rFonts w:ascii="Trebuchet MS" w:hAnsi="Trebuchet MS" w:cs="Arial"/>
          <w:noProof/>
          <w:sz w:val="22"/>
          <w:szCs w:val="22"/>
        </w:rPr>
        <w:t xml:space="preserve">. </w:t>
      </w:r>
      <w:r w:rsidRPr="00443914">
        <w:rPr>
          <w:rFonts w:ascii="Trebuchet MS" w:hAnsi="Trebuchet MS" w:cs="Arial"/>
          <w:noProof/>
          <w:sz w:val="22"/>
          <w:szCs w:val="22"/>
        </w:rPr>
        <w:t xml:space="preserve"> </w:t>
      </w:r>
      <w:r w:rsidRPr="00443914">
        <w:rPr>
          <w:rFonts w:ascii="Trebuchet MS" w:hAnsi="Trebuchet MS" w:cs="Arial"/>
          <w:b/>
          <w:sz w:val="22"/>
          <w:szCs w:val="22"/>
          <w:u w:val="single"/>
        </w:rPr>
        <w:t>CLÁUSULA CUARTA.- LUGAR DE EJECUCIÓN</w:t>
      </w:r>
      <w:r w:rsidRPr="00443914">
        <w:rPr>
          <w:rFonts w:ascii="Trebuchet MS" w:hAnsi="Trebuchet MS" w:cs="Arial"/>
          <w:b/>
          <w:sz w:val="22"/>
          <w:szCs w:val="22"/>
        </w:rPr>
        <w:t>:</w:t>
      </w:r>
      <w:r w:rsidRPr="00443914">
        <w:rPr>
          <w:rFonts w:ascii="Trebuchet MS" w:hAnsi="Trebuchet MS" w:cs="Arial"/>
          <w:sz w:val="22"/>
          <w:szCs w:val="22"/>
        </w:rPr>
        <w:t xml:space="preserve"> El CONTRATISTA se obliga a prestar sus servicios profesionales</w:t>
      </w:r>
      <w:r w:rsidRPr="00443914">
        <w:rPr>
          <w:rFonts w:ascii="Trebuchet MS" w:hAnsi="Trebuchet MS" w:cs="Arial"/>
          <w:b/>
          <w:sz w:val="22"/>
          <w:szCs w:val="22"/>
        </w:rPr>
        <w:t xml:space="preserve"> </w:t>
      </w:r>
      <w:r w:rsidRPr="00443914">
        <w:rPr>
          <w:rFonts w:ascii="Trebuchet MS" w:hAnsi="Trebuchet MS" w:cs="Arial"/>
          <w:sz w:val="22"/>
          <w:szCs w:val="22"/>
        </w:rPr>
        <w:t xml:space="preserve">en el </w:t>
      </w:r>
      <w:r w:rsidR="00531C95">
        <w:rPr>
          <w:rFonts w:ascii="Trebuchet MS" w:hAnsi="Trebuchet MS" w:cs="Arial"/>
          <w:b/>
          <w:bCs/>
          <w:sz w:val="22"/>
          <w:szCs w:val="22"/>
        </w:rPr>
        <w:t>CIRCUITO SANTA MARTA</w:t>
      </w:r>
      <w:r w:rsidRPr="00443914">
        <w:rPr>
          <w:rFonts w:ascii="Trebuchet MS" w:hAnsi="Trebuchet MS" w:cs="Arial"/>
          <w:noProof/>
          <w:sz w:val="22"/>
          <w:szCs w:val="22"/>
        </w:rPr>
        <w:t xml:space="preserve"> </w:t>
      </w:r>
      <w:r w:rsidRPr="00443914">
        <w:rPr>
          <w:rFonts w:ascii="Trebuchet MS" w:hAnsi="Trebuchet MS" w:cs="Arial"/>
          <w:sz w:val="22"/>
          <w:szCs w:val="22"/>
        </w:rPr>
        <w:t xml:space="preserve">de la  DEFENSORÍA DEL PUEBLO REGIONAL </w:t>
      </w:r>
      <w:r w:rsidR="00531C95">
        <w:rPr>
          <w:rFonts w:ascii="Trebuchet MS" w:hAnsi="Trebuchet MS" w:cs="Arial"/>
          <w:noProof/>
          <w:sz w:val="22"/>
          <w:szCs w:val="22"/>
        </w:rPr>
        <w:t>MAGDALENA</w:t>
      </w:r>
      <w:r w:rsidRPr="00443914">
        <w:rPr>
          <w:rFonts w:ascii="Trebuchet MS" w:hAnsi="Trebuchet MS" w:cs="Arial"/>
          <w:noProof/>
          <w:sz w:val="22"/>
          <w:szCs w:val="22"/>
        </w:rPr>
        <w:t>,</w:t>
      </w:r>
      <w:r w:rsidRPr="00443914">
        <w:rPr>
          <w:rFonts w:ascii="Trebuchet MS" w:hAnsi="Trebuchet MS" w:cs="Arial"/>
          <w:spacing w:val="-3"/>
          <w:sz w:val="22"/>
          <w:szCs w:val="22"/>
        </w:rPr>
        <w:t xml:space="preserve"> </w:t>
      </w:r>
      <w:r w:rsidR="005379B3" w:rsidRPr="00443914">
        <w:rPr>
          <w:rFonts w:ascii="Trebuchet MS" w:hAnsi="Trebuchet MS" w:cs="Arial"/>
          <w:spacing w:val="-3"/>
          <w:sz w:val="22"/>
          <w:szCs w:val="22"/>
        </w:rPr>
        <w:t>s</w:t>
      </w:r>
      <w:r w:rsidR="005379B3" w:rsidRPr="00443914">
        <w:rPr>
          <w:rFonts w:ascii="Trebuchet MS" w:hAnsi="Trebuchet MS" w:cs="Arial"/>
          <w:sz w:val="22"/>
          <w:szCs w:val="22"/>
        </w:rPr>
        <w:t>in perjuicio que por necesidades del servicio, excepcionalmente, deba cumplir con sus obligaciones contractuales en otro circuito de la misma u otra regional</w:t>
      </w:r>
      <w:r w:rsidR="005379B3">
        <w:rPr>
          <w:rFonts w:ascii="Trebuchet MS" w:hAnsi="Trebuchet MS" w:cs="Arial"/>
          <w:sz w:val="22"/>
          <w:szCs w:val="22"/>
        </w:rPr>
        <w:t xml:space="preserve"> sin que ello implique la modificación del contrato</w:t>
      </w:r>
      <w:r w:rsidR="005379B3" w:rsidRPr="00443914">
        <w:rPr>
          <w:rFonts w:ascii="Trebuchet MS" w:hAnsi="Trebuchet MS" w:cs="Arial"/>
          <w:sz w:val="22"/>
          <w:szCs w:val="22"/>
        </w:rPr>
        <w:t xml:space="preserve">. </w:t>
      </w:r>
      <w:r w:rsidR="005379B3" w:rsidRPr="00443914">
        <w:rPr>
          <w:rFonts w:ascii="Trebuchet MS" w:hAnsi="Trebuchet MS" w:cs="Arial"/>
          <w:b/>
          <w:bCs/>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Para todos los efectos legales del presente contrato, El CONTRATISTA declara que tiene su domicilio en el </w:t>
      </w:r>
      <w:r w:rsidR="005379B3" w:rsidRPr="00443914">
        <w:rPr>
          <w:rFonts w:ascii="Trebuchet MS" w:hAnsi="Trebuchet MS" w:cs="Arial"/>
          <w:b/>
          <w:noProof/>
          <w:spacing w:val="-3"/>
          <w:sz w:val="22"/>
          <w:szCs w:val="22"/>
        </w:rPr>
        <w:t>CIRCUITO JUDICIAL</w:t>
      </w:r>
      <w:r w:rsidR="005379B3" w:rsidRPr="00443914">
        <w:rPr>
          <w:rFonts w:ascii="Trebuchet MS" w:hAnsi="Trebuchet MS" w:cs="Arial"/>
          <w:noProof/>
          <w:spacing w:val="-3"/>
          <w:sz w:val="22"/>
          <w:szCs w:val="22"/>
        </w:rPr>
        <w:t xml:space="preserve"> del lugar de ejecución del presente contrato</w:t>
      </w:r>
      <w:r w:rsidR="005379B3" w:rsidRPr="00443914">
        <w:rPr>
          <w:rFonts w:ascii="Trebuchet MS" w:hAnsi="Trebuchet MS" w:cs="Arial"/>
          <w:b/>
          <w:noProof/>
          <w:spacing w:val="-3"/>
          <w:sz w:val="22"/>
          <w:szCs w:val="22"/>
        </w:rPr>
        <w:t>.</w:t>
      </w:r>
      <w:r w:rsidRPr="00443914">
        <w:rPr>
          <w:rFonts w:ascii="Trebuchet MS" w:hAnsi="Trebuchet MS" w:cs="Arial"/>
          <w:b/>
          <w:bCs/>
          <w:sz w:val="22"/>
          <w:szCs w:val="22"/>
          <w:u w:val="single"/>
        </w:rPr>
        <w:t xml:space="preserve"> </w:t>
      </w:r>
      <w:r w:rsidRPr="00443914">
        <w:rPr>
          <w:rFonts w:ascii="Trebuchet MS" w:hAnsi="Trebuchet MS" w:cs="Arial"/>
          <w:b/>
          <w:sz w:val="22"/>
          <w:szCs w:val="22"/>
          <w:u w:val="single"/>
        </w:rPr>
        <w:t>CLÁUSULA QUINTA.- PLAZO DE EJECUCIÓN Y VIGENCIA DEL CONTRATO</w:t>
      </w:r>
      <w:r w:rsidRPr="00443914">
        <w:rPr>
          <w:rFonts w:ascii="Trebuchet MS" w:hAnsi="Trebuchet MS" w:cs="Arial"/>
          <w:b/>
          <w:sz w:val="22"/>
          <w:szCs w:val="22"/>
        </w:rPr>
        <w:t>:</w:t>
      </w:r>
      <w:r w:rsidRPr="00443914">
        <w:rPr>
          <w:rFonts w:ascii="Trebuchet MS" w:hAnsi="Trebuchet MS" w:cs="Arial"/>
          <w:sz w:val="22"/>
          <w:szCs w:val="22"/>
        </w:rPr>
        <w:t xml:space="preserve"> </w:t>
      </w:r>
      <w:r w:rsidR="005379B3" w:rsidRPr="00443914">
        <w:rPr>
          <w:rFonts w:ascii="Trebuchet MS" w:hAnsi="Trebuchet MS" w:cs="Arial"/>
          <w:sz w:val="22"/>
          <w:szCs w:val="22"/>
        </w:rPr>
        <w:t xml:space="preserve">El plazo para la ejecución del contrato será hasta el </w:t>
      </w:r>
      <w:r w:rsidR="006B3EEC">
        <w:rPr>
          <w:rFonts w:ascii="Trebuchet MS" w:hAnsi="Trebuchet MS" w:cs="Arial"/>
          <w:b/>
          <w:sz w:val="22"/>
          <w:szCs w:val="22"/>
        </w:rPr>
        <w:t>30 de sept</w:t>
      </w:r>
      <w:r w:rsidR="005379B3">
        <w:rPr>
          <w:rFonts w:ascii="Trebuchet MS" w:hAnsi="Trebuchet MS" w:cs="Arial"/>
          <w:b/>
          <w:sz w:val="22"/>
          <w:szCs w:val="22"/>
        </w:rPr>
        <w:t>iembre de 202</w:t>
      </w:r>
      <w:r w:rsidR="004E54D4">
        <w:rPr>
          <w:rFonts w:ascii="Trebuchet MS" w:hAnsi="Trebuchet MS" w:cs="Arial"/>
          <w:b/>
          <w:sz w:val="22"/>
          <w:szCs w:val="22"/>
        </w:rPr>
        <w:t>3</w:t>
      </w:r>
      <w:r w:rsidR="005379B3" w:rsidRPr="00443914">
        <w:rPr>
          <w:rFonts w:ascii="Trebuchet MS" w:hAnsi="Trebuchet MS" w:cs="Arial"/>
          <w:sz w:val="22"/>
          <w:szCs w:val="22"/>
        </w:rPr>
        <w:t>, contado a partir de</w:t>
      </w:r>
      <w:r w:rsidR="005379B3">
        <w:rPr>
          <w:rFonts w:ascii="Trebuchet MS" w:hAnsi="Trebuchet MS" w:cs="Arial"/>
          <w:sz w:val="22"/>
          <w:szCs w:val="22"/>
        </w:rPr>
        <w:t>l cumplimiento de los requisitos de ejecución consistentes en</w:t>
      </w:r>
      <w:r w:rsidR="005379B3" w:rsidRPr="00443914">
        <w:rPr>
          <w:rFonts w:ascii="Trebuchet MS" w:hAnsi="Trebuchet MS" w:cs="Arial"/>
          <w:sz w:val="22"/>
          <w:szCs w:val="22"/>
        </w:rPr>
        <w:t xml:space="preserve"> la aprobación de la garantía única</w:t>
      </w:r>
      <w:r w:rsidR="005379B3">
        <w:rPr>
          <w:rFonts w:ascii="Trebuchet MS" w:hAnsi="Trebuchet MS" w:cs="Arial"/>
          <w:sz w:val="22"/>
          <w:szCs w:val="22"/>
        </w:rPr>
        <w:t xml:space="preserve"> y en la previa realización y expedición del registro presupuestal</w:t>
      </w:r>
      <w:r w:rsidR="005379B3" w:rsidRPr="00443914">
        <w:rPr>
          <w:rFonts w:ascii="Trebuchet MS" w:hAnsi="Trebuchet MS" w:cs="Arial"/>
          <w:sz w:val="22"/>
          <w:szCs w:val="22"/>
        </w:rPr>
        <w:t>. La vigencia será la del plazo de ejecución y cuatro (4) meses más</w:t>
      </w:r>
      <w:r w:rsidR="005379B3" w:rsidRPr="00443914">
        <w:rPr>
          <w:rFonts w:ascii="Trebuchet MS" w:hAnsi="Trebuchet MS" w:cs="Arial"/>
          <w:b/>
          <w:sz w:val="22"/>
          <w:szCs w:val="22"/>
        </w:rPr>
        <w:t xml:space="preserve">. </w:t>
      </w:r>
      <w:r w:rsidR="005379B3" w:rsidRPr="00443914">
        <w:rPr>
          <w:rFonts w:ascii="Trebuchet MS" w:hAnsi="Trebuchet MS" w:cs="Arial"/>
          <w:b/>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En caso de suspensión o interrupción de la ejecución del contrato, el plazo no podrá ser modificado y se entenderá para todos los efectos el inicialmente pactado.</w:t>
      </w:r>
      <w:r w:rsidRPr="00443914">
        <w:rPr>
          <w:rFonts w:ascii="Trebuchet MS" w:hAnsi="Trebuchet MS" w:cs="Arial"/>
          <w:sz w:val="22"/>
          <w:szCs w:val="22"/>
        </w:rPr>
        <w:t xml:space="preserve"> </w:t>
      </w:r>
      <w:r w:rsidRPr="00443914">
        <w:rPr>
          <w:rFonts w:ascii="Trebuchet MS" w:hAnsi="Trebuchet MS" w:cs="Arial"/>
          <w:b/>
          <w:bCs/>
          <w:sz w:val="22"/>
          <w:szCs w:val="22"/>
          <w:u w:val="single"/>
        </w:rPr>
        <w:t xml:space="preserve">CLÁUSULA SEXTA.- OBLIGACIONES DEL CONTRATISTA: </w:t>
      </w:r>
      <w:r w:rsidR="005379B3" w:rsidRPr="00443914">
        <w:rPr>
          <w:rFonts w:ascii="Trebuchet MS" w:hAnsi="Trebuchet MS" w:cs="Arial"/>
          <w:bCs/>
          <w:sz w:val="22"/>
          <w:szCs w:val="22"/>
        </w:rPr>
        <w:t>Sin perjuicio de las obligaciones derivadas del ejercicio de la profesión de abogado y las que de suyo tiene en virtud de la naturaleza del contrato, del objeto y de las obligaciones específicas que se pactan, correspon</w:t>
      </w:r>
      <w:bookmarkStart w:id="0" w:name="_GoBack"/>
      <w:bookmarkEnd w:id="0"/>
      <w:r w:rsidR="005379B3" w:rsidRPr="00443914">
        <w:rPr>
          <w:rFonts w:ascii="Trebuchet MS" w:hAnsi="Trebuchet MS" w:cs="Arial"/>
          <w:bCs/>
          <w:sz w:val="22"/>
          <w:szCs w:val="22"/>
        </w:rPr>
        <w:t xml:space="preserve">de al CONTRATISTA el cumplimiento de las siguientes: </w:t>
      </w:r>
      <w:r w:rsidR="005379B3" w:rsidRPr="00443914">
        <w:rPr>
          <w:rFonts w:ascii="Trebuchet MS" w:hAnsi="Trebuchet MS" w:cs="Arial"/>
          <w:b/>
          <w:bCs/>
          <w:sz w:val="22"/>
          <w:szCs w:val="22"/>
          <w:u w:val="single"/>
        </w:rPr>
        <w:t>6.1) OBLIGACIONES GENERALES:</w:t>
      </w:r>
      <w:r w:rsidR="005379B3" w:rsidRPr="00443914">
        <w:rPr>
          <w:rFonts w:ascii="Trebuchet MS" w:hAnsi="Trebuchet MS" w:cs="Arial"/>
          <w:bCs/>
          <w:sz w:val="22"/>
          <w:szCs w:val="22"/>
        </w:rPr>
        <w:t xml:space="preserve"> </w:t>
      </w:r>
      <w:r w:rsidR="005379B3" w:rsidRPr="0040446B">
        <w:rPr>
          <w:rFonts w:ascii="Trebuchet MS" w:hAnsi="Trebuchet MS" w:cs="Arial"/>
          <w:bCs/>
          <w:sz w:val="22"/>
          <w:szCs w:val="22"/>
        </w:rPr>
        <w:t xml:space="preserve">6.1.1) Suscribir </w:t>
      </w:r>
      <w:r w:rsidR="005379B3">
        <w:rPr>
          <w:rFonts w:ascii="Trebuchet MS" w:hAnsi="Trebuchet MS" w:cs="Arial"/>
          <w:bCs/>
          <w:sz w:val="22"/>
          <w:szCs w:val="22"/>
        </w:rPr>
        <w:t>el contrato en la plataforma destinada para tal fin. Será deber d</w:t>
      </w:r>
      <w:r w:rsidR="005379B3" w:rsidRPr="00FF7232">
        <w:rPr>
          <w:rFonts w:ascii="Trebuchet MS" w:hAnsi="Trebuchet MS" w:cs="Arial"/>
          <w:bCs/>
          <w:sz w:val="22"/>
          <w:szCs w:val="22"/>
        </w:rPr>
        <w:t>el Contratista remitir a la Subdirección de Gestión del Talento Humano - área de SST copia del certificado de aptitud medica de ingreso vigente al correo sst@defensoria.edu.co</w:t>
      </w:r>
      <w:r w:rsidR="005379B3">
        <w:rPr>
          <w:rFonts w:ascii="Trebuchet MS" w:hAnsi="Trebuchet MS" w:cs="Arial"/>
          <w:bCs/>
          <w:sz w:val="22"/>
          <w:szCs w:val="22"/>
        </w:rPr>
        <w:t>.</w:t>
      </w:r>
      <w:r w:rsidR="005379B3" w:rsidRPr="0040446B">
        <w:rPr>
          <w:rFonts w:ascii="Trebuchet MS" w:hAnsi="Trebuchet MS" w:cs="Arial"/>
          <w:bCs/>
          <w:sz w:val="22"/>
          <w:szCs w:val="22"/>
        </w:rPr>
        <w:t xml:space="preserve"> 6.1.2) Constituir y publicar en la plataforma del SECOP II la garantía única exigida en el contrato. 6.1.3) Cumplir a cabalidad el objeto del contrato, de acuerdo con los términos y condiciones pactadas 6.1.4) Enviar y </w:t>
      </w:r>
      <w:r w:rsidR="005379B3" w:rsidRPr="0040446B">
        <w:rPr>
          <w:rFonts w:ascii="Trebuchet MS" w:hAnsi="Trebuchet MS" w:cs="Arial"/>
          <w:bCs/>
          <w:sz w:val="22"/>
          <w:szCs w:val="22"/>
        </w:rPr>
        <w:lastRenderedPageBreak/>
        <w:t xml:space="preserve">publicar en la plataforma del SECOP II 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w:t>
      </w:r>
      <w:r w:rsidR="005379B3">
        <w:rPr>
          <w:rFonts w:ascii="Trebuchet MS" w:hAnsi="Trebuchet MS" w:cs="Arial"/>
          <w:bCs/>
          <w:sz w:val="22"/>
          <w:szCs w:val="22"/>
        </w:rPr>
        <w:t xml:space="preserve">para el servicio </w:t>
      </w:r>
      <w:r w:rsidR="005379B3" w:rsidRPr="0040446B">
        <w:rPr>
          <w:rFonts w:ascii="Trebuchet MS" w:hAnsi="Trebuchet MS" w:cs="Arial"/>
          <w:bCs/>
          <w:sz w:val="22"/>
          <w:szCs w:val="22"/>
        </w:rPr>
        <w:t xml:space="preserve">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w:t>
      </w:r>
      <w:r w:rsidR="005379B3">
        <w:rPr>
          <w:rFonts w:ascii="Trebuchet MS" w:hAnsi="Trebuchet MS" w:cs="Arial"/>
          <w:bCs/>
          <w:sz w:val="22"/>
          <w:szCs w:val="22"/>
        </w:rPr>
        <w:t xml:space="preserve">por escrito y a través de los medios institucionales, </w:t>
      </w:r>
      <w:r w:rsidR="005379B3" w:rsidRPr="0040446B">
        <w:rPr>
          <w:rFonts w:ascii="Trebuchet MS" w:hAnsi="Trebuchet MS" w:cs="Arial"/>
          <w:bCs/>
          <w:sz w:val="22"/>
          <w:szCs w:val="22"/>
        </w:rPr>
        <w:t>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w:t>
      </w:r>
      <w:r w:rsidR="005379B3">
        <w:rPr>
          <w:rFonts w:ascii="Trebuchet MS" w:hAnsi="Trebuchet MS" w:cs="Arial"/>
          <w:bCs/>
          <w:sz w:val="22"/>
          <w:szCs w:val="22"/>
        </w:rPr>
        <w:t>.</w:t>
      </w:r>
      <w:r w:rsidR="005379B3" w:rsidRPr="0040446B">
        <w:rPr>
          <w:rFonts w:ascii="Trebuchet MS" w:hAnsi="Trebuchet MS" w:cs="Arial"/>
          <w:bCs/>
          <w:sz w:val="22"/>
          <w:szCs w:val="22"/>
        </w:rPr>
        <w:t xml:space="preserve"> </w:t>
      </w:r>
      <w:r w:rsidR="005379B3" w:rsidRPr="0040446B">
        <w:rPr>
          <w:rFonts w:ascii="Trebuchet MS" w:hAnsi="Trebuchet MS" w:cs="Arial"/>
          <w:b/>
          <w:bCs/>
          <w:sz w:val="22"/>
          <w:szCs w:val="22"/>
        </w:rPr>
        <w:t>PARÁGRAFO:</w:t>
      </w:r>
      <w:r w:rsidR="005379B3" w:rsidRPr="0040446B">
        <w:rPr>
          <w:rFonts w:ascii="Trebuchet MS" w:hAnsi="Trebuchet MS" w:cs="Arial"/>
          <w:bCs/>
          <w:sz w:val="22"/>
          <w:szCs w:val="22"/>
        </w:rPr>
        <w:t xml:space="preserve"> Para garantizar la adecuada prestación del servicio, el contratista ejercerá los derechos, cumplirá con los deberes y respet</w:t>
      </w:r>
      <w:r w:rsidR="005379B3">
        <w:rPr>
          <w:rFonts w:ascii="Trebuchet MS" w:hAnsi="Trebuchet MS" w:cs="Arial"/>
          <w:bCs/>
          <w:sz w:val="22"/>
          <w:szCs w:val="22"/>
        </w:rPr>
        <w:t>ará las prohibiciones consagrada</w:t>
      </w:r>
      <w:r w:rsidR="005379B3" w:rsidRPr="0040446B">
        <w:rPr>
          <w:rFonts w:ascii="Trebuchet MS" w:hAnsi="Trebuchet MS" w:cs="Arial"/>
          <w:bCs/>
          <w:sz w:val="22"/>
          <w:szCs w:val="22"/>
        </w:rPr>
        <w:t xml:space="preserve">s en la constitución y la ley. </w:t>
      </w:r>
      <w:r w:rsidR="005379B3" w:rsidRPr="00981D07">
        <w:rPr>
          <w:rFonts w:ascii="Trebuchet MS" w:hAnsi="Trebuchet MS" w:cs="Arial"/>
          <w:bCs/>
          <w:sz w:val="22"/>
          <w:szCs w:val="22"/>
        </w:rPr>
        <w:t>6.1.17)</w:t>
      </w:r>
      <w:r w:rsidR="005379B3" w:rsidRPr="00981D07">
        <w:t xml:space="preserve"> </w:t>
      </w:r>
      <w:r w:rsidR="005379B3" w:rsidRPr="00981D07">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5379B3" w:rsidRPr="00165C5E">
        <w:rPr>
          <w:rFonts w:ascii="Trebuchet MS" w:hAnsi="Trebuchet MS" w:cs="Arial"/>
          <w:iCs/>
          <w:color w:val="000000" w:themeColor="text1"/>
          <w:sz w:val="22"/>
          <w:szCs w:val="22"/>
        </w:rPr>
        <w:t> </w:t>
      </w:r>
      <w:r w:rsidR="005379B3" w:rsidRPr="0040446B">
        <w:rPr>
          <w:rFonts w:ascii="Trebuchet MS" w:hAnsi="Trebuchet MS" w:cs="Arial"/>
          <w:bCs/>
          <w:sz w:val="22"/>
          <w:szCs w:val="22"/>
        </w:rPr>
        <w:t xml:space="preserve"> </w:t>
      </w:r>
      <w:r w:rsidR="005379B3" w:rsidRPr="00443914">
        <w:rPr>
          <w:rFonts w:ascii="Trebuchet MS" w:hAnsi="Trebuchet MS" w:cs="Arial"/>
          <w:b/>
          <w:bCs/>
          <w:sz w:val="22"/>
          <w:szCs w:val="22"/>
          <w:u w:val="single"/>
        </w:rPr>
        <w:t>6.2. OBLIGACIONES ESPECÍFICAS</w:t>
      </w:r>
      <w:r w:rsidR="005379B3" w:rsidRPr="00C11B1D">
        <w:rPr>
          <w:rFonts w:ascii="Trebuchet MS" w:hAnsi="Trebuchet MS" w:cs="Arial"/>
          <w:b/>
          <w:bCs/>
          <w:sz w:val="22"/>
          <w:szCs w:val="22"/>
          <w:u w:val="single"/>
        </w:rPr>
        <w:t xml:space="preserve">: </w:t>
      </w:r>
      <w:r w:rsidR="00587EFA" w:rsidRPr="00C11B1D">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w:t>
      </w:r>
      <w:r w:rsidR="004E54D4" w:rsidRPr="004E54D4">
        <w:rPr>
          <w:rFonts w:ascii="Trebuchet MS" w:hAnsi="Trebuchet MS" w:cs="Arial"/>
          <w:bCs/>
          <w:sz w:val="22"/>
          <w:szCs w:val="22"/>
        </w:rPr>
        <w:t xml:space="preserve">Ejecutar las obligaciones que se deriven de aquellas normas, leyes y demás, que se impongan a la Defensoría del Pueblo y que garanticen la prestación del Servicio Nacional de Defensoría Pública. </w:t>
      </w:r>
      <w:r w:rsidR="00587EFA" w:rsidRPr="00C11B1D">
        <w:rPr>
          <w:rFonts w:ascii="Trebuchet MS" w:hAnsi="Trebuchet MS" w:cs="Arial"/>
          <w:bCs/>
          <w:sz w:val="22"/>
          <w:szCs w:val="22"/>
        </w:rPr>
        <w:t xml:space="preserve">6.2.4. Asistir oportunamente a las audiencias y diligencias a </w:t>
      </w:r>
      <w:r w:rsidR="00587EFA" w:rsidRPr="00C11B1D">
        <w:rPr>
          <w:rFonts w:ascii="Trebuchet MS" w:hAnsi="Trebuchet MS" w:cs="Arial"/>
          <w:bCs/>
          <w:sz w:val="22"/>
          <w:szCs w:val="22"/>
        </w:rPr>
        <w:lastRenderedPageBreak/>
        <w:t xml:space="preserve">las cuales sea citado en calidad de defensor público teniendo </w:t>
      </w:r>
      <w:proofErr w:type="gramStart"/>
      <w:r w:rsidR="00587EFA" w:rsidRPr="00C11B1D">
        <w:rPr>
          <w:rFonts w:ascii="Trebuchet MS" w:hAnsi="Trebuchet MS" w:cs="Arial"/>
          <w:bCs/>
          <w:sz w:val="22"/>
          <w:szCs w:val="22"/>
        </w:rPr>
        <w:t>estas prelación</w:t>
      </w:r>
      <w:proofErr w:type="gramEnd"/>
      <w:r w:rsidR="00587EFA" w:rsidRPr="00C11B1D">
        <w:rPr>
          <w:rFonts w:ascii="Trebuchet MS" w:hAnsi="Trebuchet MS" w:cs="Arial"/>
          <w:bCs/>
          <w:sz w:val="22"/>
          <w:szCs w:val="22"/>
        </w:rPr>
        <w:t xml:space="preserve">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6.2.6. Mantener comunicación permanente y directa con los usuarios del Servicio De Defensoría Pública. En los casos en los que el usuario del servicio de defensoría pública se encuentre privado de la libertad, el CONTRATISTA deberá realizar las correspondientes visitas una (1) vez al mes. 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C11B1D">
        <w:rPr>
          <w:rFonts w:ascii="Trebuchet MS" w:hAnsi="Trebuchet MS" w:cs="Arial"/>
          <w:b/>
          <w:bCs/>
          <w:sz w:val="22"/>
          <w:szCs w:val="22"/>
        </w:rPr>
        <w:t>PARÁGRAFO No 1:</w:t>
      </w:r>
      <w:r w:rsidR="00587EFA" w:rsidRPr="00C11B1D">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 </w:t>
      </w:r>
      <w:r w:rsidR="005379B3" w:rsidRPr="00443914">
        <w:rPr>
          <w:rFonts w:ascii="Trebuchet MS" w:hAnsi="Trebuchet MS" w:cs="Arial"/>
          <w:b/>
          <w:bCs/>
          <w:sz w:val="22"/>
          <w:szCs w:val="22"/>
          <w:u w:val="single"/>
        </w:rPr>
        <w:t xml:space="preserve">CLÁSULA SÉPTIMA.- OBLIGACIONES DE LA DEFENSORIA: </w:t>
      </w:r>
      <w:r w:rsidR="005379B3" w:rsidRPr="0040446B">
        <w:rPr>
          <w:rFonts w:ascii="Trebuchet MS" w:hAnsi="Trebuchet MS" w:cs="Arial"/>
          <w:bCs/>
          <w:sz w:val="22"/>
          <w:szCs w:val="22"/>
        </w:rPr>
        <w:t xml:space="preserve">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 . 7.10. El supervisor del contrato deberá diligenciar el formato informe </w:t>
      </w:r>
      <w:r w:rsidR="005379B3" w:rsidRPr="0040446B">
        <w:rPr>
          <w:rFonts w:ascii="Trebuchet MS" w:hAnsi="Trebuchet MS" w:cs="Arial"/>
          <w:bCs/>
          <w:sz w:val="22"/>
          <w:szCs w:val="22"/>
        </w:rPr>
        <w:lastRenderedPageBreak/>
        <w:t>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w:t>
      </w:r>
      <w:r w:rsidR="005379B3">
        <w:rPr>
          <w:rFonts w:ascii="Trebuchet MS" w:hAnsi="Trebuchet MS" w:cs="Arial"/>
          <w:bCs/>
          <w:sz w:val="22"/>
          <w:szCs w:val="22"/>
        </w:rPr>
        <w:t xml:space="preserve"> </w:t>
      </w:r>
      <w:r w:rsidR="005379B3" w:rsidRPr="00443914">
        <w:rPr>
          <w:rFonts w:ascii="Trebuchet MS" w:hAnsi="Trebuchet MS" w:cs="Arial"/>
          <w:b/>
          <w:bCs/>
          <w:sz w:val="22"/>
          <w:szCs w:val="22"/>
          <w:u w:val="single"/>
        </w:rPr>
        <w:t>CLÁUSULA OCTAVA.- PROHIBICIONES DEL CONTRATISTA:</w:t>
      </w:r>
      <w:r w:rsidR="005379B3" w:rsidRPr="00443914">
        <w:rPr>
          <w:rFonts w:ascii="Trebuchet MS" w:hAnsi="Trebuchet MS" w:cs="Arial"/>
          <w:bCs/>
          <w:sz w:val="22"/>
          <w:szCs w:val="22"/>
        </w:rPr>
        <w:t xml:space="preserve"> Además de las prohibiciones que se encuentran taxativamente señaladas en las disposiciones vigentes, al CONTRATISTA le está prohibido: 8.1.Prestar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443914">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587EFA">
        <w:rPr>
          <w:rFonts w:ascii="Trebuchet MS" w:hAnsi="Trebuchet MS" w:cs="Arial"/>
          <w:sz w:val="22"/>
          <w:szCs w:val="22"/>
        </w:rPr>
        <w:t>8.8. Hacer uso del carnet en diligencias o ante instancias que no tengan relación directa con la ejecución del presente contrato. 8.9. Sustituir o designar abogados suplentes en profesionales distintos a los vinculados al Servicio Nacional de Defensoría Pública. En los demás casos, las sustituciones deben estar autorizadas por el supervisor del contrato.  8.10. Recibir poder especial como abogado contractual o particular de casos de los cuales haya tenido conocimiento como defensor público. 8.11 Dejar de asistir sin justificación a los turnos programados para la prestación del servicio. 8.12. Promover actos discriminatorios, por raza, sexo, religión o ideología contra los usuarios del Servicio Nacional De Defensoría Pública o población en general, de acuerdo a los principios de la Defensoría del Pueblo y fines constitucionales. 8.13. Realizar cualquier tipo de conducta discriminatoria o ejercer cualquier forma de violencia basada en género y acoso sexual. 8.14. Suministrar datos inexactos o documentación con contenido que no corresponda a la realidad para celebrar el contrato o en la ejecución del mismo. 8.15. Violar la reserva en los casos regulados por la ley. 8.16. Usar la calidad de defensor público, para actuar procesalmente en casos no asignados por la DEFENSORÍA.</w:t>
      </w:r>
      <w:r w:rsidRPr="00443914">
        <w:rPr>
          <w:rFonts w:ascii="Trebuchet MS" w:hAnsi="Trebuchet MS" w:cs="Arial"/>
          <w:b/>
          <w:bCs/>
          <w:sz w:val="22"/>
          <w:szCs w:val="22"/>
          <w:u w:val="single"/>
        </w:rPr>
        <w:t xml:space="preserve">CLÁUSULA NOVENA- VALOR: </w:t>
      </w:r>
      <w:r w:rsidRPr="00443914">
        <w:rPr>
          <w:rFonts w:ascii="Trebuchet MS" w:hAnsi="Trebuchet MS" w:cs="Arial"/>
          <w:sz w:val="22"/>
          <w:szCs w:val="22"/>
        </w:rPr>
        <w:t xml:space="preserve">El valor total estimado por concepto de honorarios en este contrato es de </w:t>
      </w:r>
      <w:r w:rsidR="00531C95">
        <w:rPr>
          <w:rFonts w:ascii="Trebuchet MS" w:hAnsi="Trebuchet MS" w:cs="Arial"/>
          <w:b/>
          <w:bCs/>
          <w:sz w:val="22"/>
          <w:szCs w:val="22"/>
        </w:rPr>
        <w:t>QUINCE MILLONES QUINIENTOS SETENTA Y NUEVE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531C95">
        <w:rPr>
          <w:rFonts w:ascii="Trebuchet MS" w:hAnsi="Trebuchet MS" w:cs="Arial"/>
          <w:b/>
          <w:bCs/>
          <w:sz w:val="22"/>
          <w:szCs w:val="22"/>
        </w:rPr>
        <w:t>$ 15.579.000,00</w:t>
      </w:r>
      <w:r w:rsidRPr="00443914">
        <w:rPr>
          <w:rFonts w:ascii="Trebuchet MS" w:hAnsi="Trebuchet MS" w:cs="Arial"/>
          <w:b/>
          <w:bCs/>
          <w:sz w:val="22"/>
          <w:szCs w:val="22"/>
        </w:rPr>
        <w:t>)</w:t>
      </w:r>
      <w:r w:rsidRPr="00443914">
        <w:rPr>
          <w:rFonts w:ascii="Trebuchet MS" w:hAnsi="Trebuchet MS" w:cs="Arial"/>
          <w:b/>
          <w:sz w:val="22"/>
          <w:szCs w:val="22"/>
        </w:rPr>
        <w:t xml:space="preserve">  </w:t>
      </w:r>
      <w:r w:rsidR="003B4F7E" w:rsidRPr="00443914">
        <w:rPr>
          <w:rFonts w:ascii="Trebuchet MS" w:hAnsi="Trebuchet MS" w:cs="Arial"/>
          <w:spacing w:val="-3"/>
          <w:sz w:val="22"/>
          <w:szCs w:val="22"/>
        </w:rPr>
        <w:t>incluido</w:t>
      </w:r>
      <w:r w:rsidR="003B4F7E">
        <w:rPr>
          <w:rFonts w:ascii="Trebuchet MS" w:hAnsi="Trebuchet MS" w:cs="Arial"/>
          <w:spacing w:val="-3"/>
          <w:sz w:val="22"/>
          <w:szCs w:val="22"/>
        </w:rPr>
        <w:t xml:space="preserve"> IVA y</w:t>
      </w:r>
      <w:r w:rsidR="003B4F7E" w:rsidRPr="00443914">
        <w:rPr>
          <w:rFonts w:ascii="Trebuchet MS" w:hAnsi="Trebuchet MS" w:cs="Arial"/>
          <w:spacing w:val="-3"/>
          <w:sz w:val="22"/>
          <w:szCs w:val="22"/>
        </w:rPr>
        <w:t xml:space="preserve"> todos</w:t>
      </w:r>
      <w:r w:rsidR="003B4F7E">
        <w:rPr>
          <w:rFonts w:ascii="Trebuchet MS" w:hAnsi="Trebuchet MS" w:cs="Arial"/>
          <w:spacing w:val="-3"/>
          <w:sz w:val="22"/>
          <w:szCs w:val="22"/>
        </w:rPr>
        <w:t xml:space="preserve"> los impuestos a que haya lugar</w:t>
      </w:r>
      <w:r w:rsidRPr="00443914">
        <w:rPr>
          <w:rFonts w:ascii="Trebuchet MS" w:hAnsi="Trebuchet MS" w:cs="Arial"/>
          <w:spacing w:val="-3"/>
          <w:sz w:val="22"/>
          <w:szCs w:val="22"/>
        </w:rPr>
        <w:t xml:space="preserve">. </w:t>
      </w:r>
      <w:r w:rsidRPr="00443914">
        <w:rPr>
          <w:rFonts w:ascii="Trebuchet MS" w:hAnsi="Trebuchet MS" w:cs="Arial"/>
          <w:b/>
          <w:bCs/>
          <w:sz w:val="22"/>
          <w:szCs w:val="22"/>
          <w:u w:val="single"/>
        </w:rPr>
        <w:t>CLÁUSULA DÉCIMA.- FORMA DE PAGO:</w:t>
      </w:r>
      <w:r w:rsidRPr="00443914">
        <w:rPr>
          <w:rFonts w:ascii="Trebuchet MS" w:hAnsi="Trebuchet MS" w:cs="Arial"/>
          <w:b/>
          <w:sz w:val="22"/>
          <w:szCs w:val="22"/>
        </w:rPr>
        <w:t xml:space="preserve"> </w:t>
      </w:r>
      <w:r w:rsidR="003B4F7E" w:rsidRPr="00443914">
        <w:rPr>
          <w:rFonts w:ascii="Trebuchet MS" w:hAnsi="Trebuchet MS" w:cs="Arial"/>
          <w:sz w:val="22"/>
          <w:szCs w:val="22"/>
        </w:rPr>
        <w:t xml:space="preserve">La DEFENSORÍA pagará al CONTRATISTA </w:t>
      </w:r>
      <w:r w:rsidR="003B4F7E" w:rsidRPr="00443914">
        <w:rPr>
          <w:rFonts w:ascii="Trebuchet MS" w:hAnsi="Trebuchet MS"/>
          <w:sz w:val="22"/>
          <w:szCs w:val="22"/>
        </w:rPr>
        <w:t>el valor del contrato por conducto de la Subdirección Financiera por mes calendario vencido a razón de</w:t>
      </w:r>
      <w:r w:rsidR="003B4F7E" w:rsidRPr="00443914">
        <w:rPr>
          <w:rFonts w:ascii="Trebuchet MS" w:hAnsi="Trebuchet MS"/>
          <w:b/>
          <w:sz w:val="22"/>
          <w:szCs w:val="22"/>
        </w:rPr>
        <w:t xml:space="preserve"> </w:t>
      </w:r>
      <w:r w:rsidR="00531C95">
        <w:rPr>
          <w:rFonts w:ascii="Trebuchet MS" w:hAnsi="Trebuchet MS" w:cs="Arial"/>
          <w:b/>
          <w:bCs/>
          <w:sz w:val="22"/>
          <w:szCs w:val="22"/>
        </w:rPr>
        <w:t>CINCO MILLONES CIENTO NOVENTA Y TRES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531C95">
        <w:rPr>
          <w:rFonts w:ascii="Trebuchet MS" w:hAnsi="Trebuchet MS" w:cs="Arial"/>
          <w:b/>
          <w:bCs/>
          <w:sz w:val="22"/>
          <w:szCs w:val="22"/>
        </w:rPr>
        <w:t>$ 5.193.000,00</w:t>
      </w:r>
      <w:r w:rsidRPr="00443914">
        <w:rPr>
          <w:rFonts w:ascii="Trebuchet MS" w:hAnsi="Trebuchet MS" w:cs="Arial"/>
          <w:b/>
          <w:bCs/>
          <w:sz w:val="22"/>
          <w:szCs w:val="22"/>
        </w:rPr>
        <w:t xml:space="preserve">) </w:t>
      </w:r>
      <w:r w:rsidR="003B4F7E" w:rsidRPr="00443914">
        <w:rPr>
          <w:rFonts w:ascii="Trebuchet MS" w:hAnsi="Trebuchet MS" w:cs="Arial"/>
          <w:sz w:val="22"/>
          <w:szCs w:val="22"/>
        </w:rPr>
        <w:t>incluidos</w:t>
      </w:r>
      <w:r w:rsidR="003B4F7E">
        <w:rPr>
          <w:rFonts w:ascii="Trebuchet MS" w:hAnsi="Trebuchet MS" w:cs="Arial"/>
          <w:sz w:val="22"/>
          <w:szCs w:val="22"/>
        </w:rPr>
        <w:t xml:space="preserve"> IVA y</w:t>
      </w:r>
      <w:r w:rsidR="003B4F7E" w:rsidRPr="00443914">
        <w:rPr>
          <w:rFonts w:ascii="Trebuchet MS" w:hAnsi="Trebuchet MS" w:cs="Arial"/>
          <w:spacing w:val="-3"/>
          <w:sz w:val="22"/>
          <w:szCs w:val="22"/>
        </w:rPr>
        <w:t xml:space="preserve"> todos los impuestos a que haya lugar</w:t>
      </w:r>
      <w:r w:rsidR="003B4F7E" w:rsidRPr="00443914">
        <w:rPr>
          <w:rFonts w:ascii="Trebuchet MS" w:hAnsi="Trebuchet MS" w:cs="Arial"/>
          <w:sz w:val="22"/>
          <w:szCs w:val="22"/>
        </w:rPr>
        <w:t xml:space="preserve">. </w:t>
      </w:r>
      <w:r w:rsidR="003B4F7E" w:rsidRPr="0028466D">
        <w:rPr>
          <w:rFonts w:ascii="Trebuchet MS" w:hAnsi="Trebuchet MS" w:cs="Arial"/>
          <w:sz w:val="22"/>
          <w:szCs w:val="22"/>
        </w:rPr>
        <w:t>En todo caso, el primer pago se liquidará proporcionalmente</w:t>
      </w:r>
      <w:r w:rsidR="003B4F7E">
        <w:rPr>
          <w:rFonts w:ascii="Trebuchet MS" w:hAnsi="Trebuchet MS" w:cs="Arial"/>
          <w:sz w:val="22"/>
          <w:szCs w:val="22"/>
        </w:rPr>
        <w:t xml:space="preserve"> al tiempo efectivamente ejecutado</w:t>
      </w:r>
      <w:r w:rsidR="003B4F7E" w:rsidRPr="0028466D">
        <w:rPr>
          <w:rFonts w:ascii="Trebuchet MS" w:hAnsi="Trebuchet MS" w:cs="Arial"/>
          <w:sz w:val="22"/>
          <w:szCs w:val="22"/>
        </w:rPr>
        <w:t xml:space="preserve">. </w:t>
      </w:r>
      <w:r w:rsidR="003B4F7E" w:rsidRPr="008D6CF2">
        <w:rPr>
          <w:rFonts w:ascii="Trebuchet MS" w:hAnsi="Trebuchet MS" w:cs="Arial"/>
          <w:sz w:val="22"/>
          <w:szCs w:val="22"/>
        </w:rPr>
        <w:t>E</w:t>
      </w:r>
      <w:r w:rsidR="003B4F7E" w:rsidRPr="0028466D">
        <w:rPr>
          <w:rFonts w:ascii="Trebuchet MS" w:hAnsi="Trebuchet MS" w:cs="Arial"/>
          <w:sz w:val="22"/>
          <w:szCs w:val="22"/>
        </w:rPr>
        <w:t xml:space="preserve">l pago de los honorarios </w:t>
      </w:r>
      <w:r w:rsidR="003B4F7E" w:rsidRPr="008D6CF2">
        <w:rPr>
          <w:rFonts w:ascii="Trebuchet MS" w:hAnsi="Trebuchet MS" w:cs="Arial"/>
          <w:sz w:val="22"/>
          <w:szCs w:val="22"/>
        </w:rPr>
        <w:t>está</w:t>
      </w:r>
      <w:r w:rsidR="003B4F7E" w:rsidRPr="0028466D">
        <w:rPr>
          <w:rFonts w:ascii="Trebuchet MS" w:hAnsi="Trebuchet MS" w:cs="Arial"/>
          <w:sz w:val="22"/>
          <w:szCs w:val="22"/>
        </w:rPr>
        <w:t xml:space="preserve"> sujeto a la prestación efectiva del servicio, </w:t>
      </w:r>
      <w:r w:rsidR="003B4F7E" w:rsidRPr="008D6CF2">
        <w:rPr>
          <w:rFonts w:ascii="Trebuchet MS" w:hAnsi="Trebuchet MS" w:cs="Arial"/>
          <w:sz w:val="22"/>
          <w:szCs w:val="22"/>
        </w:rPr>
        <w:t xml:space="preserve">lo que se acredita con la entrega personal del informe al supervisor del contrato para la certificación de honorarios del periodo que corresponda y </w:t>
      </w:r>
      <w:r w:rsidR="003B4F7E" w:rsidRPr="0028466D">
        <w:rPr>
          <w:rFonts w:ascii="Trebuchet MS" w:hAnsi="Trebuchet MS" w:cs="Arial"/>
          <w:sz w:val="22"/>
          <w:szCs w:val="22"/>
        </w:rPr>
        <w:t xml:space="preserve">a la aprobación del Plan Anual de Caja - PAC.  </w:t>
      </w:r>
      <w:r w:rsidR="003B4F7E" w:rsidRPr="0040446B">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40446B">
        <w:rPr>
          <w:rFonts w:ascii="Trebuchet MS" w:hAnsi="Trebuchet MS" w:cs="Arial"/>
          <w:b/>
          <w:bCs/>
          <w:sz w:val="22"/>
          <w:szCs w:val="22"/>
        </w:rPr>
        <w:t>PARÁGRAFO PRIMERO:</w:t>
      </w:r>
      <w:r w:rsidR="003B4F7E" w:rsidRPr="0040446B">
        <w:rPr>
          <w:rFonts w:ascii="Trebuchet MS" w:hAnsi="Trebuchet MS" w:cs="Arial"/>
          <w:bCs/>
          <w:sz w:val="22"/>
          <w:szCs w:val="22"/>
        </w:rPr>
        <w:t xml:space="preserve"> Del valor de los honorarios mensuales se harán los descuentos autorizados y ordenados por ley. </w:t>
      </w:r>
      <w:r w:rsidR="003B4F7E" w:rsidRPr="0040446B">
        <w:rPr>
          <w:rFonts w:ascii="Trebuchet MS" w:hAnsi="Trebuchet MS" w:cs="Arial"/>
          <w:b/>
          <w:bCs/>
          <w:sz w:val="22"/>
          <w:szCs w:val="22"/>
        </w:rPr>
        <w:t>PARÁGRAFO SEGUNDO:</w:t>
      </w:r>
      <w:r w:rsidR="003B4F7E" w:rsidRPr="0040446B">
        <w:rPr>
          <w:rFonts w:ascii="Trebuchet MS" w:hAnsi="Trebuchet MS" w:cs="Arial"/>
          <w:bCs/>
          <w:sz w:val="22"/>
          <w:szCs w:val="22"/>
        </w:rPr>
        <w:t xml:space="preserve"> Para el pago de honorarios mensuales, el contratista deberá </w:t>
      </w:r>
      <w:r w:rsidR="003B4F7E" w:rsidRPr="0040446B">
        <w:rPr>
          <w:rFonts w:ascii="Trebuchet MS" w:hAnsi="Trebuchet MS" w:cs="Arial"/>
          <w:bCs/>
          <w:sz w:val="22"/>
          <w:szCs w:val="22"/>
        </w:rPr>
        <w:lastRenderedPageBreak/>
        <w:t>hacer entrega y sustentar en forma personal al supervisor del contrato, los informes de gestión con sus correspondientes soportes, conforme sea requerido por la DEFENSORÍA a través del supervisor del contrato.</w:t>
      </w:r>
      <w:r w:rsidR="003B4F7E">
        <w:rPr>
          <w:rFonts w:ascii="Trebuchet MS" w:hAnsi="Trebuchet MS" w:cs="Arial"/>
          <w:bCs/>
          <w:sz w:val="22"/>
          <w:szCs w:val="22"/>
        </w:rPr>
        <w:t xml:space="preserve"> </w:t>
      </w:r>
      <w:r w:rsidR="003B4F7E" w:rsidRPr="00443914">
        <w:rPr>
          <w:rFonts w:ascii="Trebuchet MS" w:hAnsi="Trebuchet MS" w:cs="Arial"/>
          <w:b/>
          <w:bCs/>
          <w:sz w:val="22"/>
          <w:szCs w:val="22"/>
          <w:u w:val="single"/>
        </w:rPr>
        <w:t xml:space="preserve">CLAUSULA DÉCIMA PRIMERA.- </w:t>
      </w:r>
      <w:r w:rsidR="003B4F7E" w:rsidRPr="00443914">
        <w:rPr>
          <w:rFonts w:ascii="Trebuchet MS" w:hAnsi="Trebuchet MS" w:cs="Arial"/>
          <w:b/>
          <w:bCs/>
          <w:sz w:val="22"/>
          <w:szCs w:val="22"/>
          <w:u w:val="single"/>
          <w:shd w:val="clear" w:color="auto" w:fill="FFFFFF"/>
        </w:rPr>
        <w:t>GASTOS DE DESPLAZAMIENTO</w:t>
      </w:r>
      <w:r w:rsidR="003B4F7E" w:rsidRPr="00443914">
        <w:rPr>
          <w:rFonts w:ascii="Trebuchet MS" w:hAnsi="Trebuchet MS" w:cs="Arial"/>
          <w:b/>
          <w:bCs/>
          <w:sz w:val="22"/>
          <w:szCs w:val="22"/>
          <w:shd w:val="clear" w:color="auto" w:fill="FFFFFF"/>
        </w:rPr>
        <w:t>:</w:t>
      </w:r>
      <w:r w:rsidR="003B4F7E" w:rsidRPr="00443914">
        <w:rPr>
          <w:rStyle w:val="apple-converted-space"/>
          <w:rFonts w:ascii="Trebuchet MS" w:hAnsi="Trebuchet MS" w:cs="Arial"/>
          <w:sz w:val="22"/>
          <w:szCs w:val="22"/>
          <w:shd w:val="clear" w:color="auto" w:fill="FFFFFF"/>
        </w:rPr>
        <w:t> </w:t>
      </w:r>
      <w:r w:rsidR="003B4F7E" w:rsidRPr="0028466D">
        <w:rPr>
          <w:rFonts w:ascii="Trebuchet MS" w:hAnsi="Trebuchet MS" w:cs="Arial"/>
          <w:sz w:val="22"/>
          <w:szCs w:val="22"/>
          <w:shd w:val="clear" w:color="auto" w:fill="FFFFFF"/>
        </w:rPr>
        <w:t xml:space="preserve">En el evento en que El CONTRATISTA deba desplazarse a lugares diferentes a aquellos en </w:t>
      </w:r>
      <w:r w:rsidR="003B4F7E">
        <w:rPr>
          <w:rFonts w:ascii="Trebuchet MS" w:hAnsi="Trebuchet MS" w:cs="Arial"/>
          <w:sz w:val="22"/>
          <w:szCs w:val="22"/>
          <w:shd w:val="clear" w:color="auto" w:fill="FFFFFF"/>
        </w:rPr>
        <w:t xml:space="preserve">los cuales </w:t>
      </w:r>
      <w:r w:rsidR="003B4F7E" w:rsidRPr="0028466D">
        <w:rPr>
          <w:rFonts w:ascii="Trebuchet MS" w:hAnsi="Trebuchet MS" w:cs="Arial"/>
          <w:sz w:val="22"/>
          <w:szCs w:val="22"/>
          <w:shd w:val="clear" w:color="auto" w:fill="FFFFFF"/>
        </w:rPr>
        <w:t xml:space="preserve">presta sus servicios, </w:t>
      </w:r>
      <w:r w:rsidR="003B4F7E">
        <w:rPr>
          <w:rFonts w:ascii="Trebuchet MS" w:hAnsi="Trebuchet MS" w:cs="Arial"/>
          <w:sz w:val="22"/>
          <w:szCs w:val="22"/>
          <w:shd w:val="clear" w:color="auto" w:fill="FFFFFF"/>
        </w:rPr>
        <w:t xml:space="preserve">la DEFENSORÍA reconocerá y </w:t>
      </w:r>
      <w:r w:rsidR="003B4F7E" w:rsidRPr="0028466D">
        <w:rPr>
          <w:rFonts w:ascii="Trebuchet MS" w:hAnsi="Trebuchet MS" w:cs="Arial"/>
          <w:sz w:val="22"/>
          <w:szCs w:val="22"/>
          <w:shd w:val="clear" w:color="auto" w:fill="FFFFFF"/>
        </w:rPr>
        <w:t>pagará</w:t>
      </w:r>
      <w:r w:rsidR="003B4F7E">
        <w:rPr>
          <w:rFonts w:ascii="Trebuchet MS" w:hAnsi="Trebuchet MS" w:cs="Arial"/>
          <w:sz w:val="22"/>
          <w:szCs w:val="22"/>
          <w:shd w:val="clear" w:color="auto" w:fill="FFFFFF"/>
        </w:rPr>
        <w:t xml:space="preserve"> los</w:t>
      </w:r>
      <w:r w:rsidR="003B4F7E" w:rsidRPr="0028466D">
        <w:rPr>
          <w:rFonts w:ascii="Trebuchet MS" w:hAnsi="Trebuchet MS" w:cs="Arial"/>
          <w:sz w:val="22"/>
          <w:szCs w:val="22"/>
          <w:shd w:val="clear" w:color="auto" w:fill="FFFFFF"/>
        </w:rPr>
        <w:t xml:space="preserve"> gastos de desplazamiento</w:t>
      </w:r>
      <w:r w:rsidR="003B4F7E">
        <w:rPr>
          <w:rFonts w:ascii="Trebuchet MS" w:hAnsi="Trebuchet MS" w:cs="Arial"/>
          <w:sz w:val="22"/>
          <w:szCs w:val="22"/>
          <w:shd w:val="clear" w:color="auto" w:fill="FFFFFF"/>
        </w:rPr>
        <w:t xml:space="preserve">, </w:t>
      </w:r>
      <w:r w:rsidR="003B4F7E" w:rsidRPr="0028466D">
        <w:rPr>
          <w:rFonts w:ascii="Trebuchet MS" w:hAnsi="Trebuchet MS" w:cs="Arial"/>
          <w:sz w:val="22"/>
          <w:szCs w:val="22"/>
          <w:shd w:val="clear" w:color="auto" w:fill="FFFFFF"/>
        </w:rPr>
        <w:t>transporte y manutención</w:t>
      </w:r>
      <w:r w:rsidR="003B4F7E">
        <w:rPr>
          <w:rFonts w:ascii="Trebuchet MS" w:hAnsi="Trebuchet MS" w:cs="Arial"/>
          <w:sz w:val="22"/>
          <w:szCs w:val="22"/>
          <w:shd w:val="clear" w:color="auto" w:fill="FFFFFF"/>
        </w:rPr>
        <w:t>. El reconocimiento y pago se hará conforme a los lineamientos establecidos por la DEFENSORÍA</w:t>
      </w:r>
      <w:r w:rsidR="003B4F7E" w:rsidRPr="0028466D">
        <w:rPr>
          <w:rFonts w:ascii="Trebuchet MS" w:hAnsi="Trebuchet MS" w:cs="Arial"/>
          <w:sz w:val="22"/>
          <w:szCs w:val="22"/>
          <w:shd w:val="clear" w:color="auto" w:fill="FFFFFF"/>
        </w:rPr>
        <w:t xml:space="preserve">. </w:t>
      </w:r>
      <w:r w:rsidR="003B4F7E" w:rsidRPr="0028466D">
        <w:rPr>
          <w:rFonts w:ascii="Trebuchet MS" w:hAnsi="Trebuchet MS" w:cs="Arial"/>
          <w:b/>
          <w:bCs/>
          <w:sz w:val="22"/>
          <w:szCs w:val="22"/>
          <w:u w:val="single"/>
        </w:rPr>
        <w:t xml:space="preserve">CLÁUSULA DÉCIMA </w:t>
      </w:r>
      <w:r w:rsidR="003B4F7E">
        <w:rPr>
          <w:rFonts w:ascii="Trebuchet MS" w:hAnsi="Trebuchet MS" w:cs="Arial"/>
          <w:b/>
          <w:bCs/>
          <w:sz w:val="22"/>
          <w:szCs w:val="22"/>
          <w:u w:val="single"/>
        </w:rPr>
        <w:t>SEGUNDA.-</w:t>
      </w:r>
      <w:r w:rsidR="003B4F7E" w:rsidRPr="0028466D">
        <w:rPr>
          <w:rFonts w:ascii="Trebuchet MS" w:hAnsi="Trebuchet MS" w:cs="Arial"/>
          <w:b/>
          <w:bCs/>
          <w:sz w:val="22"/>
          <w:szCs w:val="22"/>
          <w:u w:val="single"/>
        </w:rPr>
        <w:t xml:space="preserve"> SUJECIÓN A LAS APROPIACIONES PRESUPUESTALES</w:t>
      </w:r>
      <w:r w:rsidR="003B4F7E">
        <w:rPr>
          <w:rFonts w:ascii="Trebuchet MS" w:hAnsi="Trebuchet MS" w:cs="Arial"/>
          <w:b/>
          <w:bCs/>
          <w:sz w:val="22"/>
          <w:szCs w:val="22"/>
          <w:u w:val="single"/>
        </w:rPr>
        <w:t>:</w:t>
      </w:r>
      <w:r w:rsidR="003B4F7E" w:rsidRPr="0028466D">
        <w:rPr>
          <w:rFonts w:ascii="Trebuchet MS" w:hAnsi="Trebuchet MS" w:cs="Arial"/>
          <w:b/>
          <w:bCs/>
          <w:sz w:val="22"/>
          <w:szCs w:val="22"/>
        </w:rPr>
        <w:t xml:space="preserve"> </w:t>
      </w:r>
      <w:r w:rsidR="003B4F7E" w:rsidRPr="0028466D">
        <w:rPr>
          <w:rFonts w:ascii="Trebuchet MS" w:hAnsi="Trebuchet MS" w:cs="Arial"/>
          <w:sz w:val="22"/>
          <w:szCs w:val="22"/>
        </w:rPr>
        <w:t>El valor de este contrato se</w:t>
      </w:r>
      <w:r w:rsidR="003B4F7E">
        <w:rPr>
          <w:rFonts w:ascii="Trebuchet MS" w:hAnsi="Trebuchet MS" w:cs="Arial"/>
          <w:sz w:val="22"/>
          <w:szCs w:val="22"/>
        </w:rPr>
        <w:t xml:space="preserve"> </w:t>
      </w:r>
      <w:r w:rsidR="003B4F7E" w:rsidRPr="0028466D">
        <w:rPr>
          <w:rFonts w:ascii="Trebuchet MS" w:hAnsi="Trebuchet MS" w:cs="Arial"/>
          <w:sz w:val="22"/>
          <w:szCs w:val="22"/>
        </w:rPr>
        <w:t>pagará con cargo al presupuesto de La DEFENSORÍA, de la siguiente manera:</w:t>
      </w:r>
      <w:r w:rsidR="003B4F7E">
        <w:rPr>
          <w:rFonts w:ascii="Trebuchet MS" w:hAnsi="Trebuchet MS" w:cs="Arial"/>
          <w:sz w:val="22"/>
          <w:szCs w:val="22"/>
        </w:rPr>
        <w:t xml:space="preserve"> </w:t>
      </w:r>
    </w:p>
    <w:p w14:paraId="056E8AE4" w14:textId="46EB99A2" w:rsidR="00D62E15"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D62E15" w:rsidRPr="0028466D" w14:paraId="412897FF" w14:textId="77777777" w:rsidTr="00A70846">
        <w:trPr>
          <w:trHeight w:val="64"/>
        </w:trPr>
        <w:tc>
          <w:tcPr>
            <w:tcW w:w="3878" w:type="dxa"/>
            <w:shd w:val="clear" w:color="auto" w:fill="D9D9D9" w:themeFill="background1" w:themeFillShade="D9"/>
          </w:tcPr>
          <w:p w14:paraId="75D9BD74" w14:textId="77777777" w:rsidR="00D62E15" w:rsidRPr="0028466D" w:rsidRDefault="00D62E15" w:rsidP="00A70846">
            <w:pPr>
              <w:widowControl/>
              <w:jc w:val="center"/>
              <w:rPr>
                <w:rFonts w:ascii="Trebuchet MS" w:eastAsiaTheme="minorHAnsi" w:hAnsi="Trebuchet MS"/>
                <w:b/>
                <w:sz w:val="22"/>
                <w:szCs w:val="22"/>
                <w:lang w:val="es-CO"/>
              </w:rPr>
            </w:pPr>
            <w:r w:rsidRPr="0028466D">
              <w:rPr>
                <w:rFonts w:ascii="Trebuchet MS" w:eastAsiaTheme="minorHAnsi" w:hAnsi="Trebuchet MS"/>
                <w:b/>
                <w:sz w:val="22"/>
                <w:szCs w:val="22"/>
                <w:lang w:val="es-CO"/>
              </w:rPr>
              <w:t>Vigencia</w:t>
            </w:r>
          </w:p>
        </w:tc>
        <w:tc>
          <w:tcPr>
            <w:tcW w:w="6149" w:type="dxa"/>
            <w:shd w:val="clear" w:color="auto" w:fill="D9D9D9" w:themeFill="background1" w:themeFillShade="D9"/>
          </w:tcPr>
          <w:p w14:paraId="3D45FDDB" w14:textId="77777777" w:rsidR="00D62E15" w:rsidRPr="0028466D" w:rsidRDefault="00D62E15" w:rsidP="00A70846">
            <w:pPr>
              <w:widowControl/>
              <w:jc w:val="center"/>
              <w:rPr>
                <w:rFonts w:ascii="Trebuchet MS" w:eastAsiaTheme="minorHAnsi" w:hAnsi="Trebuchet MS"/>
                <w:b/>
                <w:sz w:val="22"/>
                <w:szCs w:val="22"/>
                <w:lang w:val="es-CO"/>
              </w:rPr>
            </w:pPr>
            <w:r>
              <w:rPr>
                <w:rFonts w:ascii="Trebuchet MS" w:eastAsiaTheme="minorHAnsi" w:hAnsi="Trebuchet MS"/>
                <w:b/>
                <w:sz w:val="22"/>
                <w:szCs w:val="22"/>
                <w:lang w:val="es-CO"/>
              </w:rPr>
              <w:t xml:space="preserve">Certificado de </w:t>
            </w:r>
            <w:r w:rsidRPr="0028466D">
              <w:rPr>
                <w:rFonts w:ascii="Trebuchet MS" w:eastAsiaTheme="minorHAnsi" w:hAnsi="Trebuchet MS"/>
                <w:b/>
                <w:sz w:val="22"/>
                <w:szCs w:val="22"/>
                <w:lang w:val="es-CO"/>
              </w:rPr>
              <w:t>Disponibilidad</w:t>
            </w:r>
            <w:r>
              <w:rPr>
                <w:rFonts w:ascii="Trebuchet MS" w:eastAsiaTheme="minorHAnsi" w:hAnsi="Trebuchet MS"/>
                <w:b/>
                <w:sz w:val="22"/>
                <w:szCs w:val="22"/>
                <w:lang w:val="es-CO"/>
              </w:rPr>
              <w:t xml:space="preserve"> Presupuestal - CDP</w:t>
            </w:r>
          </w:p>
        </w:tc>
      </w:tr>
      <w:tr w:rsidR="00D62E15" w:rsidRPr="0028466D" w14:paraId="0648DB54" w14:textId="77777777" w:rsidTr="00A70846">
        <w:trPr>
          <w:trHeight w:val="64"/>
        </w:trPr>
        <w:tc>
          <w:tcPr>
            <w:tcW w:w="3878" w:type="dxa"/>
            <w:vAlign w:val="center"/>
          </w:tcPr>
          <w:p w14:paraId="4D5BD885" w14:textId="5AEBDD96" w:rsidR="00D62E15" w:rsidRPr="005E6AEE" w:rsidRDefault="00D7027E" w:rsidP="00A70846">
            <w:pPr>
              <w:widowControl/>
              <w:jc w:val="center"/>
              <w:rPr>
                <w:rFonts w:ascii="Trebuchet MS" w:eastAsiaTheme="minorHAnsi" w:hAnsi="Trebuchet MS"/>
                <w:sz w:val="22"/>
                <w:szCs w:val="22"/>
                <w:lang w:val="es-CO"/>
              </w:rPr>
            </w:pPr>
            <w:r>
              <w:rPr>
                <w:rFonts w:ascii="Trebuchet MS" w:eastAsiaTheme="minorHAnsi" w:hAnsi="Trebuchet MS"/>
                <w:sz w:val="22"/>
                <w:szCs w:val="22"/>
                <w:lang w:val="es-CO"/>
              </w:rPr>
              <w:t>202</w:t>
            </w:r>
            <w:r w:rsidR="004E54D4">
              <w:rPr>
                <w:rFonts w:ascii="Trebuchet MS" w:eastAsiaTheme="minorHAnsi" w:hAnsi="Trebuchet MS"/>
                <w:sz w:val="22"/>
                <w:szCs w:val="22"/>
                <w:lang w:val="es-CO"/>
              </w:rPr>
              <w:t>3</w:t>
            </w:r>
          </w:p>
        </w:tc>
        <w:tc>
          <w:tcPr>
            <w:tcW w:w="6149" w:type="dxa"/>
            <w:vAlign w:val="center"/>
          </w:tcPr>
          <w:p w14:paraId="578E39B6" w14:textId="4C3179A6" w:rsidR="00D62E15" w:rsidRPr="0028466D" w:rsidRDefault="00D62E15" w:rsidP="00A70846">
            <w:pPr>
              <w:widowControl/>
              <w:jc w:val="center"/>
              <w:rPr>
                <w:rFonts w:ascii="Trebuchet MS" w:eastAsiaTheme="minorHAnsi" w:hAnsi="Trebuchet MS"/>
                <w:sz w:val="22"/>
                <w:szCs w:val="22"/>
                <w:highlight w:val="yellow"/>
                <w:lang w:val="es-CO"/>
              </w:rPr>
            </w:pPr>
            <w:r>
              <w:rPr>
                <w:rFonts w:ascii="Trebuchet MS" w:hAnsi="Trebuchet MS"/>
              </w:rPr>
              <w:t xml:space="preserve">SIIF No </w:t>
            </w:r>
            <w:r w:rsidR="00531C95">
              <w:rPr>
                <w:rFonts w:ascii="Trebuchet MS" w:hAnsi="Trebuchet MS" w:cs="Arial"/>
                <w:sz w:val="22"/>
                <w:szCs w:val="22"/>
              </w:rPr>
              <w:t>91523 del 03-03-2023</w:t>
            </w:r>
            <w:r w:rsidR="00897748" w:rsidRPr="00FB6B65">
              <w:rPr>
                <w:rFonts w:ascii="Trebuchet MS" w:hAnsi="Trebuchet MS" w:cs="Arial"/>
              </w:rPr>
              <w:t xml:space="preserve"> </w:t>
            </w:r>
            <w:r w:rsidR="00897748">
              <w:rPr>
                <w:rFonts w:ascii="Trebuchet MS" w:hAnsi="Trebuchet MS" w:cs="Arial"/>
              </w:rPr>
              <w:t xml:space="preserve"> </w:t>
            </w:r>
            <w:r>
              <w:rPr>
                <w:rFonts w:ascii="Trebuchet MS" w:hAnsi="Trebuchet MS"/>
              </w:rPr>
              <w:t>(DD/</w:t>
            </w:r>
            <w:r w:rsidR="00897748">
              <w:rPr>
                <w:rFonts w:ascii="Trebuchet MS" w:hAnsi="Trebuchet MS"/>
              </w:rPr>
              <w:t>MM/</w:t>
            </w:r>
            <w:r>
              <w:rPr>
                <w:rFonts w:ascii="Trebuchet MS" w:hAnsi="Trebuchet MS"/>
              </w:rPr>
              <w:t>AAAA)</w:t>
            </w:r>
          </w:p>
        </w:tc>
      </w:tr>
    </w:tbl>
    <w:p w14:paraId="014730B4" w14:textId="77777777" w:rsidR="003B4F7E" w:rsidRPr="0028466D" w:rsidRDefault="003B4F7E" w:rsidP="003B4F7E">
      <w:pPr>
        <w:jc w:val="both"/>
        <w:rPr>
          <w:rFonts w:ascii="Trebuchet MS" w:hAnsi="Trebuchet MS" w:cs="Arial"/>
          <w:sz w:val="22"/>
          <w:szCs w:val="22"/>
        </w:rPr>
      </w:pPr>
      <w:r w:rsidRPr="0028466D">
        <w:rPr>
          <w:rFonts w:ascii="Trebuchet MS" w:hAnsi="Trebuchet MS" w:cs="Arial"/>
          <w:b/>
          <w:sz w:val="22"/>
          <w:szCs w:val="22"/>
          <w:u w:val="single"/>
        </w:rPr>
        <w:t xml:space="preserve">CLAUSULA </w:t>
      </w:r>
      <w:r w:rsidRPr="0028466D">
        <w:rPr>
          <w:rFonts w:ascii="Trebuchet MS" w:hAnsi="Trebuchet MS" w:cs="Arial"/>
          <w:b/>
          <w:bCs/>
          <w:sz w:val="22"/>
          <w:szCs w:val="22"/>
          <w:u w:val="single"/>
        </w:rPr>
        <w:t xml:space="preserve">DÉCIMA </w:t>
      </w:r>
      <w:r>
        <w:rPr>
          <w:rFonts w:ascii="Trebuchet MS" w:hAnsi="Trebuchet MS" w:cs="Arial"/>
          <w:b/>
          <w:bCs/>
          <w:sz w:val="22"/>
          <w:szCs w:val="22"/>
          <w:u w:val="single"/>
        </w:rPr>
        <w:t>TERCERA.-</w:t>
      </w:r>
      <w:r w:rsidRPr="0028466D">
        <w:rPr>
          <w:rFonts w:ascii="Trebuchet MS" w:hAnsi="Trebuchet MS" w:cs="Arial"/>
          <w:b/>
          <w:sz w:val="22"/>
          <w:szCs w:val="22"/>
          <w:u w:val="single"/>
        </w:rPr>
        <w:t xml:space="preserve"> GARANTÍA</w:t>
      </w:r>
      <w:r>
        <w:rPr>
          <w:rFonts w:ascii="Trebuchet MS" w:hAnsi="Trebuchet MS" w:cs="Arial"/>
          <w:b/>
          <w:sz w:val="22"/>
          <w:szCs w:val="22"/>
          <w:u w:val="single"/>
        </w:rPr>
        <w:t>S</w:t>
      </w:r>
      <w:r w:rsidRPr="0028466D">
        <w:rPr>
          <w:rFonts w:ascii="Trebuchet MS" w:hAnsi="Trebuchet MS" w:cs="Arial"/>
          <w:b/>
          <w:sz w:val="22"/>
          <w:szCs w:val="22"/>
        </w:rPr>
        <w:t xml:space="preserve">. - </w:t>
      </w:r>
      <w:r w:rsidRPr="0028466D">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w:t>
      </w:r>
      <w:r>
        <w:rPr>
          <w:rFonts w:ascii="Trebuchet MS" w:eastAsiaTheme="minorHAnsi" w:hAnsi="Trebuchet MS" w:cs="Arial"/>
          <w:sz w:val="22"/>
          <w:szCs w:val="22"/>
          <w:lang w:val="es-CO" w:eastAsia="en-US"/>
        </w:rPr>
        <w:t>a favor de la DEFENSORÍA de conformidad con lo establecido por la normatividad vigente.</w:t>
      </w:r>
      <w:r w:rsidRPr="0028466D">
        <w:rPr>
          <w:rFonts w:ascii="Trebuchet MS" w:eastAsiaTheme="minorHAnsi" w:hAnsi="Trebuchet MS" w:cs="Arial"/>
          <w:sz w:val="22"/>
          <w:szCs w:val="22"/>
          <w:lang w:val="es-CO" w:eastAsia="en-US"/>
        </w:rPr>
        <w:t xml:space="preserve"> </w:t>
      </w:r>
      <w:r w:rsidRPr="0028466D">
        <w:rPr>
          <w:rFonts w:ascii="Trebuchet MS" w:hAnsi="Trebuchet MS" w:cs="Arial"/>
          <w:sz w:val="22"/>
          <w:szCs w:val="22"/>
        </w:rPr>
        <w:t xml:space="preserve">Los amparos, términos y vigencia, </w:t>
      </w:r>
      <w:r>
        <w:rPr>
          <w:rFonts w:ascii="Trebuchet MS" w:hAnsi="Trebuchet MS" w:cs="Arial"/>
          <w:sz w:val="22"/>
          <w:szCs w:val="22"/>
        </w:rPr>
        <w:t>serán los siguientes</w:t>
      </w:r>
      <w:r w:rsidRPr="0028466D">
        <w:rPr>
          <w:rFonts w:ascii="Trebuchet MS" w:hAnsi="Trebuchet MS" w:cs="Arial"/>
          <w:sz w:val="22"/>
          <w:szCs w:val="22"/>
        </w:rPr>
        <w:t>:</w:t>
      </w:r>
    </w:p>
    <w:p w14:paraId="26442C74" w14:textId="77777777" w:rsidR="00125782" w:rsidRPr="00443914"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443914" w14:paraId="584754B8" w14:textId="77777777" w:rsidTr="00A70846">
        <w:trPr>
          <w:trHeight w:val="82"/>
          <w:jc w:val="center"/>
        </w:trPr>
        <w:tc>
          <w:tcPr>
            <w:tcW w:w="2438" w:type="dxa"/>
            <w:shd w:val="clear" w:color="auto" w:fill="F2F2F2" w:themeFill="background1" w:themeFillShade="F2"/>
          </w:tcPr>
          <w:p w14:paraId="206A17EA"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VIGENCIA</w:t>
            </w:r>
          </w:p>
        </w:tc>
      </w:tr>
      <w:tr w:rsidR="00125782" w:rsidRPr="00443914" w14:paraId="3AA91B57" w14:textId="77777777" w:rsidTr="00A70846">
        <w:trPr>
          <w:trHeight w:val="168"/>
          <w:jc w:val="center"/>
        </w:trPr>
        <w:tc>
          <w:tcPr>
            <w:tcW w:w="2438" w:type="dxa"/>
            <w:vAlign w:val="center"/>
          </w:tcPr>
          <w:p w14:paraId="4389EDB0"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ejecución del contrato y cuatro (04) meses más.</w:t>
            </w:r>
          </w:p>
        </w:tc>
      </w:tr>
      <w:tr w:rsidR="00125782" w:rsidRPr="00443914" w14:paraId="36C2A776" w14:textId="77777777" w:rsidTr="00A70846">
        <w:trPr>
          <w:trHeight w:val="133"/>
          <w:jc w:val="center"/>
        </w:trPr>
        <w:tc>
          <w:tcPr>
            <w:tcW w:w="2438" w:type="dxa"/>
            <w:vAlign w:val="center"/>
          </w:tcPr>
          <w:p w14:paraId="048ABE2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Calidad del servicio</w:t>
            </w:r>
          </w:p>
        </w:tc>
        <w:tc>
          <w:tcPr>
            <w:tcW w:w="2587" w:type="dxa"/>
            <w:vAlign w:val="center"/>
          </w:tcPr>
          <w:p w14:paraId="59ACFCE9"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443914" w:rsidRDefault="00125782" w:rsidP="00125782">
      <w:pPr>
        <w:tabs>
          <w:tab w:val="left" w:pos="-720"/>
        </w:tabs>
        <w:suppressAutoHyphens/>
        <w:jc w:val="both"/>
        <w:rPr>
          <w:rFonts w:ascii="Trebuchet MS" w:hAnsi="Trebuchet MS" w:cs="Arial"/>
          <w:b/>
          <w:bCs/>
          <w:sz w:val="22"/>
          <w:szCs w:val="22"/>
          <w:u w:val="single"/>
        </w:rPr>
      </w:pPr>
    </w:p>
    <w:p w14:paraId="38A89F67" w14:textId="79F1EBEA" w:rsidR="003B4F7E" w:rsidRPr="00F060E1" w:rsidRDefault="003B4F7E" w:rsidP="003B4F7E">
      <w:pPr>
        <w:tabs>
          <w:tab w:val="left" w:pos="-720"/>
        </w:tabs>
        <w:suppressAutoHyphens/>
        <w:jc w:val="both"/>
        <w:rPr>
          <w:rFonts w:ascii="Trebuchet MS" w:hAnsi="Trebuchet MS"/>
          <w:sz w:val="22"/>
          <w:szCs w:val="22"/>
          <w:highlight w:val="cyan"/>
        </w:rPr>
      </w:pP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CUARTA.-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SUPERVISIÓN:</w:t>
      </w:r>
      <w:r w:rsidRPr="0028466D">
        <w:rPr>
          <w:rFonts w:ascii="Trebuchet MS" w:hAnsi="Trebuchet MS" w:cs="Arial"/>
          <w:b/>
          <w:bCs/>
          <w:sz w:val="22"/>
          <w:szCs w:val="22"/>
        </w:rPr>
        <w:t xml:space="preserve"> </w:t>
      </w:r>
      <w:r>
        <w:rPr>
          <w:rFonts w:ascii="Trebuchet MS" w:hAnsi="Trebuchet MS" w:cs="Arial"/>
          <w:bCs/>
          <w:sz w:val="22"/>
          <w:szCs w:val="22"/>
        </w:rPr>
        <w:t xml:space="preserve">La vigilancia, seguimiento </w:t>
      </w:r>
      <w:r w:rsidRPr="0028466D">
        <w:rPr>
          <w:rFonts w:ascii="Trebuchet MS" w:hAnsi="Trebuchet MS" w:cs="Arial"/>
          <w:bCs/>
          <w:sz w:val="22"/>
          <w:szCs w:val="22"/>
        </w:rPr>
        <w:t>y control del cumplimiento d</w:t>
      </w:r>
      <w:r>
        <w:rPr>
          <w:rFonts w:ascii="Trebuchet MS" w:hAnsi="Trebuchet MS" w:cs="Arial"/>
          <w:bCs/>
          <w:sz w:val="22"/>
          <w:szCs w:val="22"/>
        </w:rPr>
        <w:t>e las obligaciones a cargo del</w:t>
      </w:r>
      <w:r w:rsidRPr="0028466D">
        <w:rPr>
          <w:rFonts w:ascii="Trebuchet MS" w:hAnsi="Trebuchet MS" w:cs="Arial"/>
          <w:bCs/>
          <w:sz w:val="22"/>
          <w:szCs w:val="22"/>
        </w:rPr>
        <w:t xml:space="preserve"> CONTRATISTA, serán ejercidas por el supervisor designado por el Ordenador del Gasto o quien haga sus veces.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QUINTA.-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INDEMNIDAD:</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28466D">
        <w:rPr>
          <w:rFonts w:ascii="Trebuchet MS" w:hAnsi="Trebuchet MS" w:cs="Arial"/>
          <w:spacing w:val="-3"/>
          <w:sz w:val="22"/>
          <w:szCs w:val="22"/>
        </w:rPr>
        <w:t>se obliga a mantener indemne a La DEFENSORÍA</w:t>
      </w:r>
      <w:r w:rsidRPr="0028466D">
        <w:rPr>
          <w:rFonts w:ascii="Trebuchet MS" w:hAnsi="Trebuchet MS" w:cs="Arial"/>
          <w:bCs/>
          <w:spacing w:val="-3"/>
          <w:sz w:val="22"/>
          <w:szCs w:val="22"/>
        </w:rPr>
        <w:t xml:space="preserve"> </w:t>
      </w:r>
      <w:r w:rsidRPr="0028466D">
        <w:rPr>
          <w:rFonts w:ascii="Trebuchet MS" w:hAnsi="Trebuchet MS" w:cs="Arial"/>
          <w:spacing w:val="-3"/>
          <w:sz w:val="22"/>
          <w:szCs w:val="22"/>
        </w:rPr>
        <w:t xml:space="preserve">por cualquier concepto tributario derivado de la celebración, ejecución o liquidación del presente contrato.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SEXTA.-</w:t>
      </w:r>
      <w:r w:rsidRPr="0028466D">
        <w:rPr>
          <w:rFonts w:ascii="Trebuchet MS" w:hAnsi="Trebuchet MS" w:cs="Arial"/>
          <w:b/>
          <w:bCs/>
          <w:sz w:val="22"/>
          <w:szCs w:val="22"/>
          <w:u w:val="single"/>
        </w:rPr>
        <w:t xml:space="preserve"> EXCLUSIÓN DE LA RELACIÓN </w:t>
      </w:r>
      <w:r>
        <w:rPr>
          <w:rFonts w:ascii="Trebuchet MS" w:hAnsi="Trebuchet MS" w:cs="Arial"/>
          <w:b/>
          <w:bCs/>
          <w:sz w:val="22"/>
          <w:szCs w:val="22"/>
          <w:u w:val="single"/>
        </w:rPr>
        <w:t>LABORAL:</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CONTRATISTA </w:t>
      </w:r>
      <w:r w:rsidRPr="0028466D">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28466D">
        <w:rPr>
          <w:rFonts w:ascii="Trebuchet MS" w:hAnsi="Trebuchet MS" w:cs="Arial"/>
          <w:sz w:val="22"/>
          <w:szCs w:val="22"/>
        </w:rPr>
        <w:t xml:space="preserve"> LA DEFENSORÍA y EL CONTRATISTA</w:t>
      </w:r>
      <w:r>
        <w:rPr>
          <w:rFonts w:ascii="Trebuchet MS" w:hAnsi="Trebuchet MS" w:cs="Arial"/>
          <w:sz w:val="22"/>
          <w:szCs w:val="22"/>
        </w:rPr>
        <w:t>, aspecto que de antemano manifiesta conocer y aceptar el contratista al suscribir el presente documento</w:t>
      </w:r>
      <w:r w:rsidRPr="0028466D">
        <w:rPr>
          <w:rFonts w:ascii="Trebuchet MS" w:hAnsi="Trebuchet MS" w:cs="Arial"/>
          <w:sz w:val="22"/>
          <w:szCs w:val="22"/>
        </w:rPr>
        <w:t>. Por tanto, no habrá lugar al reconocimiento de prestaciones sociales y demás emolumentos que contemplan las normas laborales</w:t>
      </w:r>
      <w:r>
        <w:rPr>
          <w:rFonts w:ascii="Trebuchet MS" w:hAnsi="Trebuchet MS" w:cs="Arial"/>
          <w:sz w:val="22"/>
          <w:szCs w:val="22"/>
        </w:rPr>
        <w:t>,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28466D">
        <w:rPr>
          <w:rFonts w:ascii="Trebuchet MS" w:hAnsi="Trebuchet MS" w:cs="Arial"/>
          <w:sz w:val="22"/>
          <w:szCs w:val="22"/>
        </w:rPr>
        <w:t>.</w:t>
      </w:r>
      <w:r w:rsidRPr="0028466D">
        <w:rPr>
          <w:rFonts w:ascii="Trebuchet MS" w:hAnsi="Trebuchet MS" w:cs="Arial"/>
          <w:b/>
          <w:bCs/>
          <w:sz w:val="22"/>
          <w:szCs w:val="22"/>
          <w:u w:val="single"/>
        </w:rPr>
        <w:t xml:space="preserve"> </w:t>
      </w:r>
      <w:r w:rsidRPr="00054D62">
        <w:rPr>
          <w:rFonts w:ascii="Trebuchet MS" w:hAnsi="Trebuchet MS" w:cs="Arial"/>
          <w:b/>
          <w:bCs/>
          <w:sz w:val="22"/>
          <w:szCs w:val="22"/>
          <w:u w:val="single"/>
        </w:rPr>
        <w:t xml:space="preserve">CLÁUSULA DÉCIMA </w:t>
      </w:r>
      <w:r>
        <w:rPr>
          <w:rFonts w:ascii="Trebuchet MS" w:hAnsi="Trebuchet MS" w:cs="Arial"/>
          <w:b/>
          <w:bCs/>
          <w:sz w:val="22"/>
          <w:szCs w:val="22"/>
          <w:u w:val="single"/>
        </w:rPr>
        <w:t>SÉPTIMA</w:t>
      </w:r>
      <w:r w:rsidRPr="00054D62">
        <w:rPr>
          <w:rFonts w:ascii="Trebuchet MS" w:hAnsi="Trebuchet MS" w:cs="Arial"/>
          <w:b/>
          <w:bCs/>
          <w:sz w:val="22"/>
          <w:szCs w:val="22"/>
          <w:u w:val="single"/>
        </w:rPr>
        <w:t xml:space="preserve">. - MULTAS Y PROCEDIMIENTO SANCIONATORIO: </w:t>
      </w:r>
      <w:r w:rsidRPr="00054D62">
        <w:rPr>
          <w:rFonts w:ascii="Trebuchet MS" w:hAnsi="Trebuchet MS" w:cs="Arial"/>
          <w:bCs/>
          <w:sz w:val="22"/>
          <w:szCs w:val="22"/>
        </w:rPr>
        <w:t xml:space="preserve">En caso de incumplimiento por parte del CONTRATISTA, de una o varias obligaciones contenidas en el presente contrato, la DEFENSORÍA podrá conminar al cumplimiento mediante la imposición de multas </w:t>
      </w:r>
      <w:r>
        <w:rPr>
          <w:rFonts w:ascii="Trebuchet MS" w:hAnsi="Trebuchet MS" w:cs="Arial"/>
          <w:bCs/>
          <w:sz w:val="22"/>
          <w:szCs w:val="22"/>
        </w:rPr>
        <w:t>equivalentes al 1% del valor de los honorarios mensuales del</w:t>
      </w:r>
      <w:r w:rsidRPr="00054D62">
        <w:rPr>
          <w:rFonts w:ascii="Trebuchet MS" w:hAnsi="Trebuchet MS" w:cs="Arial"/>
          <w:bCs/>
          <w:sz w:val="22"/>
          <w:szCs w:val="22"/>
        </w:rPr>
        <w:t xml:space="preserve"> contrato po</w:t>
      </w:r>
      <w:r>
        <w:rPr>
          <w:rFonts w:ascii="Trebuchet MS" w:hAnsi="Trebuchet MS" w:cs="Arial"/>
          <w:bCs/>
          <w:sz w:val="22"/>
          <w:szCs w:val="22"/>
        </w:rPr>
        <w:t>r cada evento de incumplimiento</w:t>
      </w:r>
      <w:r w:rsidRPr="00054D62">
        <w:rPr>
          <w:rFonts w:ascii="Trebuchet MS" w:hAnsi="Trebuchet MS" w:cs="Arial"/>
          <w:bCs/>
          <w:sz w:val="22"/>
          <w:szCs w:val="22"/>
        </w:rPr>
        <w:t xml:space="preserve"> sin superar el 10% del valor total del </w:t>
      </w:r>
      <w:r>
        <w:rPr>
          <w:rFonts w:ascii="Trebuchet MS" w:hAnsi="Trebuchet MS" w:cs="Arial"/>
          <w:bCs/>
          <w:sz w:val="22"/>
          <w:szCs w:val="22"/>
        </w:rPr>
        <w:t>contrato</w:t>
      </w:r>
      <w:r w:rsidRPr="00054D62">
        <w:rPr>
          <w:rFonts w:ascii="Trebuchet MS" w:hAnsi="Trebuchet MS" w:cs="Arial"/>
          <w:bCs/>
          <w:sz w:val="22"/>
          <w:szCs w:val="22"/>
        </w:rPr>
        <w:t xml:space="preserve">. </w:t>
      </w:r>
      <w:r w:rsidRPr="00472BA0">
        <w:rPr>
          <w:rFonts w:ascii="Trebuchet MS" w:hAnsi="Trebuchet MS" w:cs="Arial"/>
          <w:bCs/>
          <w:sz w:val="22"/>
          <w:szCs w:val="22"/>
        </w:rPr>
        <w:t>La mora en la constitución de la póliza,</w:t>
      </w:r>
      <w:r>
        <w:rPr>
          <w:rFonts w:ascii="Trebuchet MS" w:hAnsi="Trebuchet MS" w:cs="Arial"/>
          <w:bCs/>
          <w:sz w:val="22"/>
          <w:szCs w:val="22"/>
        </w:rPr>
        <w:t xml:space="preserve"> por parte del contratista,</w:t>
      </w:r>
      <w:r w:rsidRPr="00472BA0">
        <w:rPr>
          <w:rFonts w:ascii="Trebuchet MS" w:hAnsi="Trebuchet MS" w:cs="Arial"/>
          <w:bCs/>
          <w:sz w:val="22"/>
          <w:szCs w:val="22"/>
        </w:rPr>
        <w:t xml:space="preserve"> acarreará la imposición de multa equivalente a un día de salario mínimo legal mensual vigente por cada día de retardo. Para efecto de imponer las multas, declarar el incumplimiento o caducidad del contrato, el régimen </w:t>
      </w:r>
      <w:r w:rsidRPr="00472BA0">
        <w:rPr>
          <w:rFonts w:ascii="Trebuchet MS" w:hAnsi="Trebuchet MS" w:cs="Arial"/>
          <w:bCs/>
          <w:sz w:val="22"/>
          <w:szCs w:val="22"/>
        </w:rPr>
        <w:lastRenderedPageBreak/>
        <w:t xml:space="preserve">sancionatorio será el establecido </w:t>
      </w:r>
      <w:r>
        <w:rPr>
          <w:rFonts w:ascii="Trebuchet MS" w:hAnsi="Trebuchet MS" w:cs="Arial"/>
          <w:bCs/>
          <w:sz w:val="22"/>
          <w:szCs w:val="22"/>
        </w:rPr>
        <w:t xml:space="preserve">por </w:t>
      </w:r>
      <w:r w:rsidRPr="00472BA0">
        <w:rPr>
          <w:rFonts w:ascii="Trebuchet MS" w:hAnsi="Trebuchet MS" w:cs="Arial"/>
          <w:bCs/>
          <w:sz w:val="22"/>
          <w:szCs w:val="22"/>
        </w:rPr>
        <w:t xml:space="preserve">la ley.  </w:t>
      </w:r>
      <w:r w:rsidRPr="008C7F84">
        <w:rPr>
          <w:rFonts w:ascii="Trebuchet MS" w:hAnsi="Trebuchet MS" w:cs="Arial"/>
          <w:b/>
          <w:bCs/>
          <w:sz w:val="22"/>
          <w:szCs w:val="22"/>
          <w:u w:val="single"/>
        </w:rPr>
        <w:t xml:space="preserve">CLÁUSULA DÉCIMA OCTAVA. CLÁUSULA </w:t>
      </w:r>
      <w:r w:rsidRPr="008C7F84">
        <w:rPr>
          <w:rFonts w:ascii="Trebuchet MS" w:hAnsi="Trebuchet MS"/>
          <w:b/>
          <w:bCs/>
          <w:sz w:val="22"/>
          <w:szCs w:val="22"/>
        </w:rPr>
        <w:t xml:space="preserve">PENAL PECUNIARIA: </w:t>
      </w:r>
      <w:r w:rsidRPr="008C7F84">
        <w:rPr>
          <w:rFonts w:ascii="Trebuchet MS" w:hAnsi="Trebuchet MS"/>
          <w:sz w:val="22"/>
          <w:szCs w:val="22"/>
        </w:rPr>
        <w:t>En caso de incumplimiento por parte de EL CONTRATISTA de cualquiera de las obligaciones contraídas en virtud del presente contrato o de declaratoria de caducidad, EL CONTRATISTA conviene y acepta en pagar a LA DEFENSORÍA, a título de tasación e indemnización anticipada de perjuicios, una suma equivalente al diez por ciento (10%) del valor total del contrato. Declarado el incumplimiento e impuesta la cláusula penal pecuniaria, en caso de que El CONTRATISTA no pague la suma correspondiente por este concepto, dentro de los treinta (30) días siguientes a la fecha de notificación del acto administrativo que así lo decida de fondo y luego de la ejecutoria correspondiente, La DEFENSORÍA deducir</w:t>
      </w:r>
      <w:r w:rsidRPr="008C7F84">
        <w:rPr>
          <w:rFonts w:ascii="Trebuchet MS" w:hAnsi="Trebuchet MS" w:cs="Trebuchet MS"/>
          <w:sz w:val="22"/>
          <w:szCs w:val="22"/>
        </w:rPr>
        <w:t>á</w:t>
      </w:r>
      <w:r w:rsidRPr="008C7F84">
        <w:rPr>
          <w:rFonts w:ascii="Trebuchet MS" w:hAnsi="Trebuchet MS"/>
          <w:sz w:val="22"/>
          <w:szCs w:val="22"/>
        </w:rPr>
        <w:t>́ y/o compensará el valor de esta cl</w:t>
      </w:r>
      <w:r w:rsidRPr="008C7F84">
        <w:rPr>
          <w:rFonts w:ascii="Trebuchet MS" w:hAnsi="Trebuchet MS" w:cs="Trebuchet MS"/>
          <w:sz w:val="22"/>
          <w:szCs w:val="22"/>
        </w:rPr>
        <w:t>á</w:t>
      </w:r>
      <w:r w:rsidRPr="008C7F84">
        <w:rPr>
          <w:rFonts w:ascii="Trebuchet MS" w:hAnsi="Trebuchet MS"/>
          <w:sz w:val="22"/>
          <w:szCs w:val="22"/>
        </w:rPr>
        <w:t xml:space="preserve">usula penal de cualquier cantidad que se adeude al CONTRATISTA por razón del mismo, </w:t>
      </w:r>
      <w:r w:rsidRPr="008C7F84">
        <w:rPr>
          <w:rFonts w:ascii="Trebuchet MS" w:hAnsi="Trebuchet MS"/>
          <w:sz w:val="22"/>
          <w:szCs w:val="22"/>
          <w:lang w:val="es-CO"/>
        </w:rPr>
        <w:t>para lo cual se entiende expresamente autorizad</w:t>
      </w:r>
      <w:r w:rsidRPr="008C7F84">
        <w:rPr>
          <w:rFonts w:ascii="Trebuchet MS" w:hAnsi="Trebuchet MS"/>
          <w:sz w:val="22"/>
          <w:szCs w:val="22"/>
        </w:rPr>
        <w:t>a</w:t>
      </w:r>
      <w:r w:rsidRPr="008C7F84">
        <w:rPr>
          <w:rFonts w:ascii="Trebuchet MS" w:hAnsi="Trebuchet MS"/>
          <w:sz w:val="22"/>
          <w:szCs w:val="22"/>
          <w:lang w:val="es-CO"/>
        </w:rPr>
        <w:t xml:space="preserve"> con la </w:t>
      </w:r>
      <w:r w:rsidRPr="008C7F84">
        <w:rPr>
          <w:rFonts w:ascii="Trebuchet MS" w:hAnsi="Trebuchet MS"/>
          <w:sz w:val="22"/>
          <w:szCs w:val="22"/>
        </w:rPr>
        <w:t>suscripción</w:t>
      </w:r>
      <w:r w:rsidRPr="008C7F84">
        <w:rPr>
          <w:rFonts w:ascii="Trebuchet MS" w:hAnsi="Trebuchet MS"/>
          <w:sz w:val="22"/>
          <w:szCs w:val="22"/>
          <w:lang w:val="es-CO"/>
        </w:rPr>
        <w:t xml:space="preserve"> del contrato</w:t>
      </w:r>
      <w:r w:rsidRPr="008C7F84">
        <w:rPr>
          <w:rFonts w:ascii="Trebuchet MS" w:hAnsi="Trebuchet MS"/>
          <w:sz w:val="22"/>
          <w:szCs w:val="22"/>
        </w:rPr>
        <w:t>. En caso de no pago voluntario, podrá́ ejecutarse o hacerse efectiva la garant</w:t>
      </w:r>
      <w:r w:rsidRPr="008C7F84">
        <w:rPr>
          <w:rFonts w:ascii="Trebuchet MS" w:hAnsi="Trebuchet MS" w:cs="Trebuchet MS"/>
          <w:sz w:val="22"/>
          <w:szCs w:val="22"/>
        </w:rPr>
        <w:t>í</w:t>
      </w:r>
      <w:r w:rsidRPr="008C7F84">
        <w:rPr>
          <w:rFonts w:ascii="Trebuchet MS" w:hAnsi="Trebuchet MS"/>
          <w:sz w:val="22"/>
          <w:szCs w:val="22"/>
        </w:rPr>
        <w:t xml:space="preserve">a contractual o tomarse del saldo a favor del CONTRATISTA si los hubiere, constituyéndose el acto administrativo correspondiente en la declaratoria del siniestro por incumplimiento contractual. </w:t>
      </w:r>
      <w:r w:rsidRPr="008C7F84">
        <w:rPr>
          <w:rFonts w:ascii="Trebuchet MS" w:hAnsi="Trebuchet MS"/>
          <w:sz w:val="22"/>
          <w:szCs w:val="22"/>
          <w:lang w:val="es-CO"/>
        </w:rPr>
        <w:t xml:space="preserve">EL CONTRATISTA </w:t>
      </w:r>
      <w:r w:rsidRPr="008C7F84">
        <w:rPr>
          <w:rFonts w:ascii="Trebuchet MS" w:hAnsi="Trebuchet MS"/>
          <w:sz w:val="22"/>
          <w:szCs w:val="22"/>
        </w:rPr>
        <w:t>renuncia expresamente a todo requerimiento judicial, para efectos de constitución en mora. PARÁGRAFO.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4A387A">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NOVENA.-</w:t>
      </w:r>
      <w:r w:rsidRPr="0028466D">
        <w:rPr>
          <w:rFonts w:ascii="Trebuchet MS" w:hAnsi="Trebuchet MS" w:cs="Arial"/>
          <w:b/>
          <w:bCs/>
          <w:sz w:val="22"/>
          <w:szCs w:val="22"/>
          <w:u w:val="single"/>
        </w:rPr>
        <w:t xml:space="preserve"> CESIÓN</w:t>
      </w:r>
      <w:r>
        <w:rPr>
          <w:rFonts w:ascii="Trebuchet MS" w:hAnsi="Trebuchet MS" w:cs="Arial"/>
          <w:b/>
          <w:bCs/>
          <w:sz w:val="22"/>
          <w:szCs w:val="22"/>
        </w:rPr>
        <w:t>:</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no podrá ceder total ni parcialmente los derechos u obligaciones surgidas de este contrato, sin la autorización previa y escrita de La DEFENSORÍA</w:t>
      </w:r>
      <w:r w:rsidR="009D2E88">
        <w:rPr>
          <w:rFonts w:ascii="Trebuchet MS" w:hAnsi="Trebuchet MS" w:cs="Arial"/>
          <w:sz w:val="22"/>
          <w:szCs w:val="22"/>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VIGÉSIMA</w:t>
      </w:r>
      <w:r w:rsidRPr="0028466D">
        <w:rPr>
          <w:rFonts w:ascii="Trebuchet MS" w:hAnsi="Trebuchet MS" w:cs="Arial"/>
          <w:b/>
          <w:bCs/>
          <w:sz w:val="22"/>
          <w:szCs w:val="22"/>
          <w:u w:val="single"/>
        </w:rPr>
        <w:t>.- DOMICILIO CONTRACTUAL.-</w:t>
      </w:r>
      <w:r w:rsidRPr="0028466D">
        <w:rPr>
          <w:rFonts w:ascii="Trebuchet MS" w:hAnsi="Trebuchet MS" w:cs="Arial"/>
          <w:b/>
          <w:bCs/>
          <w:sz w:val="22"/>
          <w:szCs w:val="22"/>
        </w:rPr>
        <w:t xml:space="preserve"> </w:t>
      </w:r>
      <w:r w:rsidRPr="000414D3">
        <w:rPr>
          <w:rFonts w:ascii="Trebuchet MS" w:hAnsi="Trebuchet MS" w:cs="Arial"/>
          <w:sz w:val="22"/>
          <w:szCs w:val="22"/>
        </w:rPr>
        <w:t xml:space="preserve">Para todos los efectos legales y contractuales el domicilio contractual será la </w:t>
      </w:r>
      <w:r>
        <w:rPr>
          <w:rFonts w:ascii="Trebuchet MS" w:hAnsi="Trebuchet MS" w:cs="Arial"/>
          <w:sz w:val="22"/>
          <w:szCs w:val="22"/>
        </w:rPr>
        <w:t>ciudad de Bogotá D.C.,</w:t>
      </w:r>
      <w:r w:rsidRPr="000414D3">
        <w:rPr>
          <w:rFonts w:ascii="Trebuchet MS" w:hAnsi="Trebuchet MS" w:cs="Arial"/>
          <w:sz w:val="22"/>
          <w:szCs w:val="22"/>
        </w:rPr>
        <w:t xml:space="preserve"> Colombia.</w:t>
      </w:r>
      <w:r w:rsidRPr="0028466D">
        <w:rPr>
          <w:rFonts w:ascii="Trebuchet MS" w:hAnsi="Trebuchet MS" w:cs="Arial"/>
          <w:b/>
          <w:bCs/>
          <w:sz w:val="22"/>
          <w:szCs w:val="22"/>
          <w:u w:val="single"/>
        </w:rPr>
        <w:t xml:space="preserve"> CLÁUSULA </w:t>
      </w:r>
      <w:r>
        <w:rPr>
          <w:rFonts w:ascii="Trebuchet MS" w:hAnsi="Trebuchet MS" w:cs="Arial"/>
          <w:b/>
          <w:bCs/>
          <w:sz w:val="22"/>
          <w:szCs w:val="22"/>
          <w:u w:val="single"/>
        </w:rPr>
        <w:t>VIGÉSIMA PRIMERA.- SOLUCIÓN DE CONFLICTOS:</w:t>
      </w:r>
      <w:r w:rsidRPr="0028466D">
        <w:rPr>
          <w:rFonts w:ascii="Trebuchet MS" w:hAnsi="Trebuchet MS" w:cs="Arial"/>
          <w:b/>
          <w:bCs/>
          <w:sz w:val="22"/>
          <w:szCs w:val="22"/>
        </w:rPr>
        <w:t xml:space="preserve"> </w:t>
      </w:r>
      <w:r w:rsidRPr="0028466D">
        <w:rPr>
          <w:rFonts w:ascii="Trebuchet MS" w:hAnsi="Trebuchet MS" w:cs="Arial"/>
          <w:sz w:val="22"/>
          <w:szCs w:val="22"/>
        </w:rPr>
        <w:t>Las partes acuerdan que para la solución de las diferencias y discrepancias que surjan de la celebración, ejecución o terminación de este contrato acudirán a</w:t>
      </w:r>
      <w:r>
        <w:rPr>
          <w:rFonts w:ascii="Trebuchet MS" w:hAnsi="Trebuchet MS" w:cs="Arial"/>
          <w:sz w:val="22"/>
          <w:szCs w:val="22"/>
        </w:rPr>
        <w:t>l mecanismo</w:t>
      </w:r>
      <w:r w:rsidRPr="0028466D">
        <w:rPr>
          <w:rFonts w:ascii="Trebuchet MS" w:hAnsi="Trebuchet MS" w:cs="Arial"/>
          <w:sz w:val="22"/>
          <w:szCs w:val="22"/>
        </w:rPr>
        <w:t xml:space="preserve"> </w:t>
      </w:r>
      <w:r>
        <w:rPr>
          <w:rFonts w:ascii="Trebuchet MS" w:hAnsi="Trebuchet MS" w:cs="Arial"/>
          <w:sz w:val="22"/>
          <w:szCs w:val="22"/>
        </w:rPr>
        <w:t>de</w:t>
      </w:r>
      <w:r w:rsidRPr="0028466D">
        <w:rPr>
          <w:rFonts w:ascii="Trebuchet MS" w:hAnsi="Trebuchet MS" w:cs="Arial"/>
          <w:sz w:val="22"/>
          <w:szCs w:val="22"/>
        </w:rPr>
        <w:t xml:space="preserve"> conciliación, de acuerdo con lo previsto en </w:t>
      </w:r>
      <w:r>
        <w:rPr>
          <w:rFonts w:ascii="Trebuchet MS" w:hAnsi="Trebuchet MS" w:cs="Arial"/>
          <w:sz w:val="22"/>
          <w:szCs w:val="22"/>
        </w:rPr>
        <w:t>la normatividad vigente</w:t>
      </w:r>
      <w:r w:rsidRPr="0028466D">
        <w:rPr>
          <w:rFonts w:ascii="Trebuchet MS" w:hAnsi="Trebuchet MS" w:cs="Arial"/>
          <w:sz w:val="22"/>
          <w:szCs w:val="22"/>
        </w:rPr>
        <w:t>.</w:t>
      </w:r>
      <w:r>
        <w:rPr>
          <w:rFonts w:ascii="Trebuchet MS" w:hAnsi="Trebuchet MS" w:cs="Arial"/>
          <w:b/>
          <w:bCs/>
          <w:sz w:val="22"/>
          <w:szCs w:val="22"/>
          <w:u w:val="single"/>
        </w:rPr>
        <w:t xml:space="preserve"> CLÁUSULA VIGÉ</w:t>
      </w:r>
      <w:r w:rsidRPr="00FA205F">
        <w:rPr>
          <w:rFonts w:ascii="Trebuchet MS" w:hAnsi="Trebuchet MS" w:cs="Arial"/>
          <w:b/>
          <w:bCs/>
          <w:sz w:val="22"/>
          <w:szCs w:val="22"/>
          <w:u w:val="single"/>
        </w:rPr>
        <w:t>SIMA</w:t>
      </w:r>
      <w:r>
        <w:rPr>
          <w:rFonts w:ascii="Trebuchet MS" w:hAnsi="Trebuchet MS" w:cs="Arial"/>
          <w:b/>
          <w:bCs/>
          <w:sz w:val="22"/>
          <w:szCs w:val="22"/>
          <w:u w:val="single"/>
        </w:rPr>
        <w:t xml:space="preserve"> SEGUNDA.-</w:t>
      </w:r>
      <w:r w:rsidRPr="00FA205F">
        <w:rPr>
          <w:rFonts w:ascii="Trebuchet MS" w:hAnsi="Trebuchet MS" w:cs="Arial"/>
          <w:b/>
          <w:bCs/>
          <w:sz w:val="22"/>
          <w:szCs w:val="22"/>
          <w:u w:val="single"/>
        </w:rPr>
        <w:t xml:space="preserve"> SISTEMA DE GESTIÓN DE LA SEGURIDAD</w:t>
      </w:r>
      <w:r>
        <w:rPr>
          <w:rFonts w:ascii="Trebuchet MS" w:hAnsi="Trebuchet MS" w:cs="Arial"/>
          <w:b/>
          <w:bCs/>
          <w:sz w:val="22"/>
          <w:szCs w:val="22"/>
          <w:u w:val="single"/>
        </w:rPr>
        <w:t xml:space="preserve"> Y SALUD EN EL TRABAJO (SG-SST):</w:t>
      </w:r>
      <w:r w:rsidRPr="00FA205F">
        <w:rPr>
          <w:rFonts w:ascii="Trebuchet MS" w:hAnsi="Trebuchet MS" w:cs="Arial"/>
          <w:bCs/>
          <w:sz w:val="22"/>
          <w:szCs w:val="22"/>
        </w:rPr>
        <w:t>-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w:t>
      </w:r>
      <w:r>
        <w:rPr>
          <w:rFonts w:ascii="Trebuchet MS" w:hAnsi="Trebuchet MS" w:cs="Arial"/>
          <w:bCs/>
          <w:sz w:val="22"/>
          <w:szCs w:val="22"/>
        </w:rPr>
        <w:t xml:space="preserve"> </w:t>
      </w:r>
      <w:r w:rsidRPr="00B07879">
        <w:rPr>
          <w:rFonts w:ascii="Trebuchet MS" w:hAnsi="Trebuchet MS" w:cs="Arial"/>
          <w:lang w:eastAsia="es-CO"/>
        </w:rPr>
        <w:t>incluyendo lo definido en el Manual de requisitos de SST para la contratación</w:t>
      </w:r>
      <w:r>
        <w:rPr>
          <w:rFonts w:ascii="Trebuchet MS" w:hAnsi="Trebuchet MS" w:cs="Arial"/>
          <w:lang w:eastAsia="es-CO"/>
        </w:rPr>
        <w:t>,</w:t>
      </w:r>
      <w:r w:rsidRPr="00FA205F">
        <w:rPr>
          <w:rFonts w:ascii="Trebuchet MS" w:hAnsi="Trebuchet MS" w:cs="Arial"/>
          <w:bCs/>
          <w:sz w:val="22"/>
          <w:szCs w:val="22"/>
        </w:rPr>
        <w:t xml:space="preserve"> de conformidad con el artículo 2.2.4.6.4 del Decreto Único Reglamentario 1072 de 2015.</w:t>
      </w:r>
      <w:r>
        <w:rPr>
          <w:rFonts w:ascii="Trebuchet MS" w:hAnsi="Trebuchet MS" w:cs="Arial"/>
          <w:bCs/>
          <w:sz w:val="22"/>
          <w:szCs w:val="22"/>
        </w:rPr>
        <w:t xml:space="preserve"> </w:t>
      </w:r>
      <w:r>
        <w:rPr>
          <w:rFonts w:ascii="Trebuchet MS" w:hAnsi="Trebuchet MS" w:cs="Arial"/>
          <w:b/>
          <w:bCs/>
          <w:sz w:val="22"/>
          <w:szCs w:val="22"/>
          <w:u w:val="single"/>
        </w:rPr>
        <w:t>CLÁUSULA VIGÉ</w:t>
      </w:r>
      <w:r w:rsidRPr="0028466D">
        <w:rPr>
          <w:rFonts w:ascii="Trebuchet MS" w:hAnsi="Trebuchet MS" w:cs="Arial"/>
          <w:b/>
          <w:bCs/>
          <w:sz w:val="22"/>
          <w:szCs w:val="22"/>
          <w:u w:val="single"/>
        </w:rPr>
        <w:t xml:space="preserve">SIMA </w:t>
      </w:r>
      <w:r>
        <w:rPr>
          <w:rFonts w:ascii="Trebuchet MS" w:hAnsi="Trebuchet MS" w:cs="Arial"/>
          <w:b/>
          <w:bCs/>
          <w:sz w:val="22"/>
          <w:szCs w:val="22"/>
          <w:u w:val="single"/>
        </w:rPr>
        <w:t>TERCERA.-</w:t>
      </w:r>
      <w:r w:rsidRPr="0028466D">
        <w:rPr>
          <w:rFonts w:ascii="Trebuchet MS" w:hAnsi="Trebuchet MS" w:cs="Arial"/>
          <w:b/>
          <w:bCs/>
          <w:sz w:val="22"/>
          <w:szCs w:val="22"/>
          <w:u w:val="single"/>
        </w:rPr>
        <w:t xml:space="preserve"> </w:t>
      </w:r>
      <w:r w:rsidRPr="008F2476">
        <w:rPr>
          <w:rFonts w:ascii="Trebuchet MS" w:hAnsi="Trebuchet MS" w:cs="Arial"/>
          <w:b/>
          <w:bCs/>
          <w:sz w:val="22"/>
          <w:szCs w:val="22"/>
          <w:u w:val="single"/>
        </w:rPr>
        <w:t xml:space="preserve">SUSPENSIÓN: </w:t>
      </w:r>
      <w:r w:rsidRPr="008F2476">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w:t>
      </w:r>
      <w:r>
        <w:rPr>
          <w:rFonts w:ascii="Trebuchet MS" w:hAnsi="Trebuchet MS" w:cs="Arial"/>
          <w:bCs/>
          <w:sz w:val="22"/>
          <w:szCs w:val="22"/>
        </w:rPr>
        <w:t>quinta</w:t>
      </w:r>
      <w:r w:rsidRPr="008F2476">
        <w:rPr>
          <w:rFonts w:ascii="Trebuchet MS" w:hAnsi="Trebuchet MS" w:cs="Arial"/>
          <w:bCs/>
          <w:sz w:val="22"/>
          <w:szCs w:val="22"/>
        </w:rPr>
        <w:t>.</w:t>
      </w:r>
      <w:r>
        <w:rPr>
          <w:rFonts w:ascii="Trebuchet MS" w:hAnsi="Trebuchet MS" w:cs="Arial"/>
          <w:bCs/>
          <w:sz w:val="22"/>
          <w:szCs w:val="22"/>
        </w:rPr>
        <w:t xml:space="preserve"> </w:t>
      </w:r>
      <w:r w:rsidRPr="008F2476">
        <w:rPr>
          <w:rFonts w:ascii="Trebuchet MS" w:hAnsi="Trebuchet MS" w:cs="Arial"/>
          <w:b/>
          <w:bCs/>
          <w:sz w:val="22"/>
          <w:szCs w:val="22"/>
          <w:u w:val="single"/>
        </w:rPr>
        <w:t>PARÁGRAFO:</w:t>
      </w:r>
      <w:r w:rsidRPr="008F2476">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8F2476">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w:t>
      </w:r>
      <w:r w:rsidRPr="008F2476">
        <w:rPr>
          <w:rFonts w:ascii="Trebuchet MS" w:hAnsi="Trebuchet MS" w:cs="Arial"/>
          <w:b/>
          <w:bCs/>
          <w:sz w:val="22"/>
          <w:szCs w:val="22"/>
          <w:u w:val="single"/>
        </w:rPr>
        <w:t xml:space="preserve">SIMA </w:t>
      </w:r>
      <w:r>
        <w:rPr>
          <w:rFonts w:ascii="Trebuchet MS" w:hAnsi="Trebuchet MS" w:cs="Arial"/>
          <w:b/>
          <w:bCs/>
          <w:sz w:val="22"/>
          <w:szCs w:val="22"/>
          <w:u w:val="single"/>
        </w:rPr>
        <w:t>CUARTA</w:t>
      </w:r>
      <w:r w:rsidRPr="008F2476">
        <w:rPr>
          <w:rFonts w:ascii="Trebuchet MS" w:hAnsi="Trebuchet MS" w:cs="Arial"/>
          <w:b/>
          <w:bCs/>
          <w:sz w:val="22"/>
          <w:szCs w:val="22"/>
          <w:u w:val="single"/>
        </w:rPr>
        <w:t>.</w:t>
      </w:r>
      <w:r>
        <w:rPr>
          <w:rFonts w:ascii="Trebuchet MS" w:hAnsi="Trebuchet MS" w:cs="Arial"/>
          <w:b/>
          <w:bCs/>
          <w:sz w:val="22"/>
          <w:szCs w:val="22"/>
          <w:u w:val="single"/>
        </w:rPr>
        <w:t xml:space="preserve">- </w:t>
      </w:r>
      <w:r w:rsidRPr="0028466D">
        <w:rPr>
          <w:rFonts w:ascii="Trebuchet MS" w:hAnsi="Trebuchet MS" w:cs="Arial"/>
          <w:b/>
          <w:bCs/>
          <w:sz w:val="22"/>
          <w:szCs w:val="22"/>
          <w:u w:val="single"/>
        </w:rPr>
        <w:t>TERMINACIÓN</w:t>
      </w:r>
      <w:r>
        <w:rPr>
          <w:rFonts w:ascii="Trebuchet MS" w:hAnsi="Trebuchet MS" w:cs="Arial"/>
          <w:b/>
          <w:bCs/>
          <w:sz w:val="22"/>
          <w:szCs w:val="22"/>
          <w:u w:val="single"/>
        </w:rPr>
        <w:t xml:space="preserve"> DEL CONTRATO:</w:t>
      </w:r>
      <w:r w:rsidRPr="0028466D">
        <w:rPr>
          <w:rFonts w:ascii="Trebuchet MS" w:hAnsi="Trebuchet MS" w:cs="Arial"/>
          <w:bCs/>
          <w:sz w:val="22"/>
          <w:szCs w:val="22"/>
        </w:rPr>
        <w:t xml:space="preserve"> El contrato de prestación de servicios se dará por terminado en cualqui</w:t>
      </w:r>
      <w:r>
        <w:rPr>
          <w:rFonts w:ascii="Trebuchet MS" w:hAnsi="Trebuchet MS" w:cs="Arial"/>
          <w:bCs/>
          <w:sz w:val="22"/>
          <w:szCs w:val="22"/>
        </w:rPr>
        <w:t>era de los siguientes eventos: 23</w:t>
      </w:r>
      <w:r w:rsidRPr="0028466D">
        <w:rPr>
          <w:rFonts w:ascii="Trebuchet MS" w:hAnsi="Trebuchet MS" w:cs="Arial"/>
          <w:bCs/>
          <w:sz w:val="22"/>
          <w:szCs w:val="22"/>
        </w:rPr>
        <w:t>.</w:t>
      </w:r>
      <w:r>
        <w:rPr>
          <w:rFonts w:ascii="Trebuchet MS" w:hAnsi="Trebuchet MS" w:cs="Arial"/>
          <w:bCs/>
          <w:sz w:val="22"/>
          <w:szCs w:val="22"/>
        </w:rPr>
        <w:t>1.</w:t>
      </w:r>
      <w:r w:rsidRPr="0028466D">
        <w:rPr>
          <w:rFonts w:ascii="Trebuchet MS" w:hAnsi="Trebuchet MS" w:cs="Arial"/>
          <w:bCs/>
          <w:sz w:val="22"/>
          <w:szCs w:val="22"/>
        </w:rPr>
        <w:t>Por vencimiento del plazo de ejecución y sus prórrogas. 2</w:t>
      </w:r>
      <w:r>
        <w:rPr>
          <w:rFonts w:ascii="Trebuchet MS" w:hAnsi="Trebuchet MS" w:cs="Arial"/>
          <w:bCs/>
          <w:sz w:val="22"/>
          <w:szCs w:val="22"/>
        </w:rPr>
        <w:t>3</w:t>
      </w:r>
      <w:r w:rsidRPr="0028466D">
        <w:rPr>
          <w:rFonts w:ascii="Trebuchet MS" w:hAnsi="Trebuchet MS" w:cs="Arial"/>
          <w:bCs/>
          <w:sz w:val="22"/>
          <w:szCs w:val="22"/>
        </w:rPr>
        <w:t>.</w:t>
      </w:r>
      <w:r>
        <w:rPr>
          <w:rFonts w:ascii="Trebuchet MS" w:hAnsi="Trebuchet MS" w:cs="Arial"/>
          <w:bCs/>
          <w:sz w:val="22"/>
          <w:szCs w:val="22"/>
        </w:rPr>
        <w:t xml:space="preserve">2. </w:t>
      </w:r>
      <w:r w:rsidRPr="0028466D">
        <w:rPr>
          <w:rFonts w:ascii="Trebuchet MS" w:hAnsi="Trebuchet MS" w:cs="Arial"/>
          <w:bCs/>
          <w:sz w:val="22"/>
          <w:szCs w:val="22"/>
        </w:rPr>
        <w:t xml:space="preserve">Por mutuo acuerdo de las partes. </w:t>
      </w:r>
      <w:r>
        <w:rPr>
          <w:rFonts w:ascii="Trebuchet MS" w:hAnsi="Trebuchet MS" w:cs="Arial"/>
          <w:bCs/>
          <w:sz w:val="22"/>
          <w:szCs w:val="22"/>
        </w:rPr>
        <w:t>23.</w:t>
      </w:r>
      <w:r w:rsidRPr="0028466D">
        <w:rPr>
          <w:rFonts w:ascii="Trebuchet MS" w:hAnsi="Trebuchet MS" w:cs="Arial"/>
          <w:bCs/>
          <w:sz w:val="22"/>
          <w:szCs w:val="22"/>
        </w:rPr>
        <w:t>3</w:t>
      </w:r>
      <w:r>
        <w:rPr>
          <w:rFonts w:ascii="Trebuchet MS" w:hAnsi="Trebuchet MS" w:cs="Arial"/>
          <w:bCs/>
          <w:sz w:val="22"/>
          <w:szCs w:val="22"/>
        </w:rPr>
        <w:t xml:space="preserve">. Unilateralmente </w:t>
      </w:r>
      <w:r w:rsidRPr="008C7F84">
        <w:rPr>
          <w:rFonts w:ascii="Trebuchet MS" w:hAnsi="Trebuchet MS" w:cs="Arial"/>
          <w:bCs/>
          <w:color w:val="000000" w:themeColor="text1"/>
          <w:sz w:val="22"/>
          <w:szCs w:val="22"/>
        </w:rPr>
        <w:t>por parte de la Defensoría del Pueblo</w:t>
      </w:r>
      <w:r w:rsidRPr="008C7F84">
        <w:rPr>
          <w:rFonts w:ascii="Trebuchet MS" w:hAnsi="Trebuchet MS" w:cs="Arial"/>
          <w:bCs/>
          <w:sz w:val="22"/>
          <w:szCs w:val="22"/>
        </w:rPr>
        <w:t>,</w:t>
      </w:r>
      <w:r>
        <w:rPr>
          <w:rFonts w:ascii="Trebuchet MS" w:hAnsi="Trebuchet MS" w:cs="Arial"/>
          <w:bCs/>
          <w:sz w:val="22"/>
          <w:szCs w:val="22"/>
        </w:rPr>
        <w:t xml:space="preserve"> en los supuestos previstos en la ley. </w:t>
      </w:r>
      <w:r w:rsidRPr="00EA64E2">
        <w:rPr>
          <w:rFonts w:ascii="Trebuchet MS" w:hAnsi="Trebuchet MS" w:cs="Arial"/>
          <w:b/>
          <w:bCs/>
          <w:sz w:val="22"/>
          <w:szCs w:val="22"/>
          <w:u w:val="single"/>
        </w:rPr>
        <w:t>PARÁGRAFO</w:t>
      </w:r>
      <w:r>
        <w:rPr>
          <w:rFonts w:ascii="Trebuchet MS" w:hAnsi="Trebuchet MS" w:cs="Arial"/>
          <w:b/>
          <w:bCs/>
          <w:sz w:val="22"/>
          <w:szCs w:val="22"/>
          <w:u w:val="single"/>
        </w:rPr>
        <w:t xml:space="preserve"> PRIMERO</w:t>
      </w:r>
      <w:r w:rsidRPr="00EA64E2">
        <w:rPr>
          <w:rFonts w:ascii="Trebuchet MS" w:hAnsi="Trebuchet MS" w:cs="Arial"/>
          <w:b/>
          <w:bCs/>
          <w:sz w:val="22"/>
          <w:szCs w:val="22"/>
          <w:u w:val="single"/>
        </w:rPr>
        <w:t>:</w:t>
      </w:r>
      <w:r>
        <w:rPr>
          <w:rFonts w:ascii="Trebuchet MS" w:hAnsi="Trebuchet MS" w:cs="Arial"/>
          <w:b/>
          <w:bCs/>
          <w:sz w:val="22"/>
          <w:szCs w:val="22"/>
        </w:rPr>
        <w:t xml:space="preserve"> </w:t>
      </w:r>
      <w:r>
        <w:rPr>
          <w:rFonts w:ascii="Trebuchet MS" w:hAnsi="Trebuchet MS" w:cs="Arial"/>
          <w:bCs/>
          <w:sz w:val="22"/>
          <w:szCs w:val="22"/>
        </w:rPr>
        <w:t>E</w:t>
      </w:r>
      <w:r w:rsidRPr="0028466D">
        <w:rPr>
          <w:rFonts w:ascii="Trebuchet MS" w:hAnsi="Trebuchet MS" w:cs="Arial"/>
          <w:bCs/>
          <w:sz w:val="22"/>
          <w:szCs w:val="22"/>
        </w:rPr>
        <w:t>n el caso de terminaciones anticipadas</w:t>
      </w:r>
      <w:r>
        <w:rPr>
          <w:rFonts w:ascii="Trebuchet MS" w:hAnsi="Trebuchet MS" w:cs="Arial"/>
          <w:bCs/>
          <w:sz w:val="22"/>
          <w:szCs w:val="22"/>
        </w:rPr>
        <w:t xml:space="preserve"> solicitadas por El CONTRATISTA</w:t>
      </w:r>
      <w:r w:rsidRPr="0028466D">
        <w:rPr>
          <w:rFonts w:ascii="Trebuchet MS" w:hAnsi="Trebuchet MS" w:cs="Arial"/>
          <w:bCs/>
          <w:sz w:val="22"/>
          <w:szCs w:val="22"/>
        </w:rPr>
        <w:t xml:space="preserve">, las mismas deberán comunicarse por </w:t>
      </w:r>
      <w:r>
        <w:rPr>
          <w:rFonts w:ascii="Trebuchet MS" w:hAnsi="Trebuchet MS" w:cs="Arial"/>
          <w:bCs/>
          <w:sz w:val="22"/>
          <w:szCs w:val="22"/>
        </w:rPr>
        <w:t>este a</w:t>
      </w:r>
      <w:r w:rsidRPr="0028466D">
        <w:rPr>
          <w:rFonts w:ascii="Trebuchet MS" w:hAnsi="Trebuchet MS" w:cs="Arial"/>
          <w:bCs/>
          <w:sz w:val="22"/>
          <w:szCs w:val="22"/>
        </w:rPr>
        <w:t>l Defensor del Pueblo Regional</w:t>
      </w:r>
      <w:r>
        <w:rPr>
          <w:rFonts w:ascii="Trebuchet MS" w:hAnsi="Trebuchet MS" w:cs="Arial"/>
          <w:bCs/>
          <w:sz w:val="22"/>
          <w:szCs w:val="22"/>
        </w:rPr>
        <w:t xml:space="preserve"> y al supervisor</w:t>
      </w:r>
      <w:r w:rsidRPr="0028466D">
        <w:rPr>
          <w:rFonts w:ascii="Trebuchet MS" w:hAnsi="Trebuchet MS" w:cs="Arial"/>
          <w:bCs/>
          <w:sz w:val="22"/>
          <w:szCs w:val="22"/>
        </w:rPr>
        <w:t xml:space="preserve"> en </w:t>
      </w:r>
      <w:proofErr w:type="gramStart"/>
      <w:r w:rsidRPr="0028466D">
        <w:rPr>
          <w:rFonts w:ascii="Trebuchet MS" w:hAnsi="Trebuchet MS" w:cs="Arial"/>
          <w:bCs/>
          <w:sz w:val="22"/>
          <w:szCs w:val="22"/>
        </w:rPr>
        <w:t>un pla</w:t>
      </w:r>
      <w:r>
        <w:rPr>
          <w:rFonts w:ascii="Trebuchet MS" w:hAnsi="Trebuchet MS" w:cs="Arial"/>
          <w:bCs/>
          <w:sz w:val="22"/>
          <w:szCs w:val="22"/>
        </w:rPr>
        <w:t>zo no menor a treinta (30) días, anteriores</w:t>
      </w:r>
      <w:proofErr w:type="gramEnd"/>
      <w:r>
        <w:rPr>
          <w:rFonts w:ascii="Trebuchet MS" w:hAnsi="Trebuchet MS" w:cs="Arial"/>
          <w:bCs/>
          <w:sz w:val="22"/>
          <w:szCs w:val="22"/>
        </w:rPr>
        <w:t xml:space="preserve"> a la fecha de la terminación anticipada que solicite</w:t>
      </w:r>
      <w:r w:rsidRPr="0028466D">
        <w:rPr>
          <w:rFonts w:ascii="Trebuchet MS" w:hAnsi="Trebuchet MS" w:cs="Arial"/>
          <w:bCs/>
          <w:sz w:val="22"/>
          <w:szCs w:val="22"/>
        </w:rPr>
        <w:t>.</w:t>
      </w:r>
      <w:r>
        <w:rPr>
          <w:rFonts w:ascii="Trebuchet MS" w:hAnsi="Trebuchet MS" w:cs="Arial"/>
          <w:bCs/>
          <w:sz w:val="22"/>
          <w:szCs w:val="22"/>
        </w:rPr>
        <w:t xml:space="preserve"> </w:t>
      </w:r>
      <w:r w:rsidRPr="003D24AE">
        <w:rPr>
          <w:rFonts w:ascii="Trebuchet MS" w:hAnsi="Trebuchet MS" w:cs="Arial"/>
          <w:b/>
          <w:bCs/>
          <w:sz w:val="22"/>
          <w:szCs w:val="22"/>
          <w:u w:val="single"/>
        </w:rPr>
        <w:t>PARÁGRAFO SEGUNDO:</w:t>
      </w:r>
      <w:r>
        <w:rPr>
          <w:rFonts w:ascii="Trebuchet MS" w:hAnsi="Trebuchet MS" w:cs="Arial"/>
          <w:b/>
          <w:bCs/>
          <w:sz w:val="22"/>
          <w:szCs w:val="22"/>
          <w:u w:val="single"/>
        </w:rPr>
        <w:t xml:space="preserve"> </w:t>
      </w:r>
      <w:r w:rsidRPr="003D24AE">
        <w:rPr>
          <w:rFonts w:ascii="Trebuchet MS" w:hAnsi="Trebuchet MS" w:cs="Arial"/>
          <w:bCs/>
          <w:sz w:val="22"/>
          <w:szCs w:val="22"/>
        </w:rPr>
        <w:t>En todos los casos de terminación del contrato,</w:t>
      </w:r>
      <w:r>
        <w:rPr>
          <w:rFonts w:ascii="Trebuchet MS" w:hAnsi="Trebuchet MS" w:cs="Arial"/>
          <w:bCs/>
          <w:sz w:val="22"/>
          <w:szCs w:val="22"/>
        </w:rPr>
        <w:t xml:space="preserve"> por cualquier causa,</w:t>
      </w:r>
      <w:r w:rsidRPr="003D24AE">
        <w:rPr>
          <w:rFonts w:ascii="Trebuchet MS" w:hAnsi="Trebuchet MS" w:cs="Arial"/>
          <w:bCs/>
          <w:sz w:val="22"/>
          <w:szCs w:val="22"/>
        </w:rPr>
        <w:t xml:space="preserve"> el defen</w:t>
      </w:r>
      <w:r>
        <w:rPr>
          <w:rFonts w:ascii="Trebuchet MS" w:hAnsi="Trebuchet MS" w:cs="Arial"/>
          <w:bCs/>
          <w:sz w:val="22"/>
          <w:szCs w:val="22"/>
        </w:rPr>
        <w:t xml:space="preserve">sor público deberá entregar al supervisor del contrato </w:t>
      </w:r>
      <w:r w:rsidRPr="003D24AE">
        <w:rPr>
          <w:rFonts w:ascii="Trebuchet MS" w:hAnsi="Trebuchet MS" w:cs="Arial"/>
          <w:bCs/>
          <w:sz w:val="22"/>
          <w:szCs w:val="22"/>
        </w:rPr>
        <w:t xml:space="preserve">los </w:t>
      </w:r>
      <w:r>
        <w:rPr>
          <w:rFonts w:ascii="Trebuchet MS" w:hAnsi="Trebuchet MS" w:cs="Arial"/>
          <w:bCs/>
          <w:sz w:val="22"/>
          <w:szCs w:val="22"/>
        </w:rPr>
        <w:t xml:space="preserve">documentos o expedientes </w:t>
      </w:r>
      <w:r w:rsidRPr="003D24AE">
        <w:rPr>
          <w:rFonts w:ascii="Trebuchet MS" w:hAnsi="Trebuchet MS" w:cs="Arial"/>
          <w:bCs/>
          <w:sz w:val="22"/>
          <w:szCs w:val="22"/>
        </w:rPr>
        <w:t xml:space="preserve">a su cargo con el material </w:t>
      </w:r>
      <w:r w:rsidRPr="003D24AE">
        <w:rPr>
          <w:rFonts w:ascii="Trebuchet MS" w:hAnsi="Trebuchet MS" w:cs="Arial"/>
          <w:bCs/>
          <w:sz w:val="22"/>
          <w:szCs w:val="22"/>
        </w:rPr>
        <w:lastRenderedPageBreak/>
        <w:t>probatorio que tenga bajo su custodia, en los términos en que</w:t>
      </w:r>
      <w:r>
        <w:rPr>
          <w:rFonts w:ascii="Trebuchet MS" w:hAnsi="Trebuchet MS" w:cs="Arial"/>
          <w:bCs/>
          <w:sz w:val="22"/>
          <w:szCs w:val="22"/>
        </w:rPr>
        <w:t xml:space="preserve"> </w:t>
      </w:r>
      <w:r w:rsidRPr="003D24AE">
        <w:rPr>
          <w:rFonts w:ascii="Trebuchet MS" w:hAnsi="Trebuchet MS" w:cs="Arial"/>
          <w:bCs/>
          <w:sz w:val="22"/>
          <w:szCs w:val="22"/>
        </w:rPr>
        <w:t>ello sea exigido</w:t>
      </w:r>
      <w:r>
        <w:rPr>
          <w:rFonts w:ascii="Trebuchet MS" w:hAnsi="Trebuchet MS" w:cs="Arial"/>
          <w:bCs/>
          <w:sz w:val="22"/>
          <w:szCs w:val="22"/>
        </w:rPr>
        <w:t xml:space="preserve">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C825B7">
        <w:rPr>
          <w:rFonts w:ascii="Trebuchet MS" w:hAnsi="Trebuchet MS" w:cs="Arial"/>
          <w:b/>
          <w:bCs/>
          <w:sz w:val="22"/>
          <w:szCs w:val="22"/>
          <w:u w:val="single"/>
        </w:rPr>
        <w:t>PARÁGRAFO TERCERO:</w:t>
      </w:r>
      <w:r w:rsidRPr="00C825B7">
        <w:rPr>
          <w:rFonts w:ascii="Trebuchet MS" w:hAnsi="Trebuchet MS" w:cs="Arial"/>
          <w:b/>
          <w:bCs/>
          <w:sz w:val="22"/>
          <w:szCs w:val="22"/>
        </w:rPr>
        <w:t xml:space="preserve"> </w:t>
      </w:r>
      <w:r w:rsidRPr="00C825B7">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w:t>
      </w:r>
      <w:r>
        <w:rPr>
          <w:rFonts w:ascii="Trebuchet MS" w:hAnsi="Trebuchet MS" w:cs="Arial"/>
          <w:bCs/>
          <w:sz w:val="22"/>
          <w:szCs w:val="22"/>
        </w:rPr>
        <w:t>S</w:t>
      </w:r>
      <w:r w:rsidRPr="00C825B7">
        <w:rPr>
          <w:rFonts w:ascii="Trebuchet MS" w:hAnsi="Trebuchet MS" w:cs="Arial"/>
          <w:bCs/>
          <w:sz w:val="22"/>
          <w:szCs w:val="22"/>
        </w:rPr>
        <w:t xml:space="preserve">ervicio </w:t>
      </w:r>
      <w:r>
        <w:rPr>
          <w:rFonts w:ascii="Trebuchet MS" w:hAnsi="Trebuchet MS" w:cs="Arial"/>
          <w:bCs/>
          <w:sz w:val="22"/>
          <w:szCs w:val="22"/>
        </w:rPr>
        <w:t>N</w:t>
      </w:r>
      <w:r w:rsidRPr="00C825B7">
        <w:rPr>
          <w:rFonts w:ascii="Trebuchet MS" w:hAnsi="Trebuchet MS" w:cs="Arial"/>
          <w:bCs/>
          <w:sz w:val="22"/>
          <w:szCs w:val="22"/>
        </w:rPr>
        <w:t>acional de Defensoría Pública.</w:t>
      </w:r>
      <w:r>
        <w:rPr>
          <w:rFonts w:ascii="Trebuchet MS" w:hAnsi="Trebuchet MS" w:cs="Arial"/>
          <w:bCs/>
          <w:sz w:val="22"/>
          <w:szCs w:val="22"/>
        </w:rPr>
        <w:t xml:space="preserve"> </w:t>
      </w:r>
      <w:r>
        <w:rPr>
          <w:rFonts w:ascii="Trebuchet MS" w:hAnsi="Trebuchet MS" w:cs="Arial"/>
          <w:b/>
          <w:bCs/>
          <w:sz w:val="22"/>
          <w:szCs w:val="22"/>
          <w:u w:val="single"/>
        </w:rPr>
        <w:t>CLAUSULA VIGÉSIMA QUINTA.-</w:t>
      </w:r>
      <w:r w:rsidRPr="00215979">
        <w:rPr>
          <w:rFonts w:ascii="Trebuchet MS" w:hAnsi="Trebuchet MS" w:cs="Arial"/>
          <w:bCs/>
          <w:sz w:val="22"/>
          <w:szCs w:val="22"/>
          <w:u w:val="single"/>
        </w:rPr>
        <w:t xml:space="preserve"> </w:t>
      </w:r>
      <w:r>
        <w:rPr>
          <w:rFonts w:ascii="Trebuchet MS" w:hAnsi="Trebuchet MS" w:cs="Arial"/>
          <w:b/>
          <w:bCs/>
          <w:sz w:val="22"/>
          <w:szCs w:val="22"/>
          <w:u w:val="single"/>
        </w:rPr>
        <w:t xml:space="preserve">INTERPRETACIÓN, MODIFICACIÓN Y TERMINACIÓN UNILATERAL: </w:t>
      </w:r>
      <w:r>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Pr>
          <w:rFonts w:ascii="Trebuchet MS" w:hAnsi="Trebuchet MS" w:cs="Arial"/>
          <w:b/>
          <w:bCs/>
          <w:sz w:val="22"/>
          <w:szCs w:val="22"/>
          <w:u w:val="single"/>
        </w:rPr>
        <w:t xml:space="preserve">CLÁUSULA VIGÉSIMA SEXTA.- </w:t>
      </w:r>
      <w:r w:rsidRPr="00215979">
        <w:rPr>
          <w:rFonts w:ascii="Trebuchet MS" w:hAnsi="Trebuchet MS" w:cs="Arial"/>
          <w:b/>
          <w:bCs/>
          <w:sz w:val="22"/>
          <w:szCs w:val="22"/>
          <w:u w:val="single"/>
        </w:rPr>
        <w:t>CADUCIDAD</w:t>
      </w:r>
      <w:r>
        <w:rPr>
          <w:rFonts w:ascii="Trebuchet MS" w:hAnsi="Trebuchet MS" w:cs="Arial"/>
          <w:bCs/>
          <w:sz w:val="22"/>
          <w:szCs w:val="22"/>
          <w:u w:val="single"/>
        </w:rPr>
        <w:t xml:space="preserve"> </w:t>
      </w:r>
      <w:r>
        <w:rPr>
          <w:rFonts w:ascii="Trebuchet MS" w:hAnsi="Trebuchet MS" w:cs="Arial"/>
          <w:b/>
          <w:bCs/>
          <w:sz w:val="22"/>
          <w:szCs w:val="22"/>
          <w:u w:val="single"/>
        </w:rPr>
        <w:t xml:space="preserve">Y EFECTOS DE LA CADUCIDAD: </w:t>
      </w:r>
      <w:r>
        <w:rPr>
          <w:rFonts w:ascii="Trebuchet MS" w:hAnsi="Trebuchet MS" w:cs="Arial"/>
          <w:bCs/>
          <w:sz w:val="22"/>
          <w:szCs w:val="22"/>
        </w:rPr>
        <w:t xml:space="preserve">La DEFENSORÍA </w:t>
      </w:r>
      <w:r w:rsidRPr="006D58B8">
        <w:rPr>
          <w:rFonts w:ascii="Trebuchet MS" w:hAnsi="Trebuchet MS" w:cs="Arial"/>
          <w:bCs/>
          <w:sz w:val="22"/>
          <w:szCs w:val="22"/>
        </w:rPr>
        <w:t>podrá declarar la caducidad cuando se presenten hechos constitutivos de incumplimiento de las obligaciones a cargo del CONTRATISTA, que afecte de manera grave y directa la ejecución del contrato y evidencie que puede conducir a su paralización. En caso de producirse la declarat</w:t>
      </w:r>
      <w:r>
        <w:rPr>
          <w:rFonts w:ascii="Trebuchet MS" w:hAnsi="Trebuchet MS" w:cs="Arial"/>
          <w:bCs/>
          <w:sz w:val="22"/>
          <w:szCs w:val="22"/>
        </w:rPr>
        <w:t xml:space="preserve">oria de caducidad por parte de la DEFENSORIA </w:t>
      </w:r>
      <w:r w:rsidRPr="006D58B8">
        <w:rPr>
          <w:rFonts w:ascii="Trebuchet MS" w:hAnsi="Trebuchet MS" w:cs="Arial"/>
          <w:bCs/>
          <w:sz w:val="22"/>
          <w:szCs w:val="22"/>
        </w:rPr>
        <w:t xml:space="preserve">mediante acto administrativo debidamente motivado se dará por terminado el contrato y ordenará su liquidación en el estado en que se encuentre. </w:t>
      </w:r>
      <w:r>
        <w:rPr>
          <w:rFonts w:ascii="Trebuchet MS" w:hAnsi="Trebuchet MS" w:cs="Arial"/>
          <w:b/>
          <w:bCs/>
          <w:sz w:val="22"/>
          <w:szCs w:val="22"/>
          <w:u w:val="single"/>
        </w:rPr>
        <w:t>CLÁUSULA VIGÉSIMA SÉPTIMA.-</w:t>
      </w:r>
      <w:r w:rsidRPr="0028466D">
        <w:rPr>
          <w:rFonts w:ascii="Trebuchet MS" w:hAnsi="Trebuchet MS" w:cs="Arial"/>
          <w:b/>
          <w:bCs/>
          <w:sz w:val="22"/>
          <w:szCs w:val="22"/>
          <w:u w:val="single"/>
        </w:rPr>
        <w:t xml:space="preserve">LIQUIDACIÓN DEL </w:t>
      </w:r>
      <w:r>
        <w:rPr>
          <w:rFonts w:ascii="Trebuchet MS" w:hAnsi="Trebuchet MS" w:cs="Arial"/>
          <w:b/>
          <w:bCs/>
          <w:sz w:val="22"/>
          <w:szCs w:val="22"/>
          <w:u w:val="single"/>
        </w:rPr>
        <w:t>CONTRATO:</w:t>
      </w:r>
      <w:r w:rsidRPr="0028466D">
        <w:rPr>
          <w:rFonts w:ascii="Trebuchet MS" w:hAnsi="Trebuchet MS" w:cs="Arial"/>
          <w:b/>
          <w:bCs/>
          <w:sz w:val="22"/>
          <w:szCs w:val="22"/>
        </w:rPr>
        <w:t xml:space="preserve"> </w:t>
      </w:r>
      <w:r w:rsidRPr="0028466D">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w:t>
      </w:r>
      <w:r w:rsidRPr="008C7F84">
        <w:rPr>
          <w:rFonts w:ascii="Trebuchet MS" w:hAnsi="Trebuchet MS" w:cs="Arial"/>
          <w:bCs/>
          <w:sz w:val="22"/>
          <w:szCs w:val="22"/>
        </w:rPr>
        <w:t>no obstante cuando el contrato termine anticipadamente por cualquier causa o se presente circunstancias particulares o excepcionales, es obligación del supervisor tramitar la liquidación respectiva y suscribirla. La liquidación bilateral de mutuo acuerdo</w:t>
      </w:r>
      <w:r>
        <w:rPr>
          <w:rFonts w:ascii="Trebuchet MS" w:hAnsi="Trebuchet MS" w:cs="Arial"/>
          <w:bCs/>
          <w:sz w:val="22"/>
          <w:szCs w:val="22"/>
        </w:rPr>
        <w:t xml:space="preserve"> </w:t>
      </w:r>
      <w:r w:rsidRPr="0028466D">
        <w:rPr>
          <w:rFonts w:ascii="Trebuchet MS" w:hAnsi="Trebuchet MS" w:cs="Arial"/>
          <w:bCs/>
          <w:sz w:val="22"/>
          <w:szCs w:val="22"/>
        </w:rPr>
        <w:t>del contrato se realizará dentro de los cuatro (4) meses siguientes a la expiración del término previsto para la ejecución del contrato o a la expedición del acto administrativo que ordene la terminación, o a la fecha del acuerdo que la disponga.</w:t>
      </w:r>
      <w:r>
        <w:rPr>
          <w:rFonts w:ascii="Trebuchet MS" w:hAnsi="Trebuchet MS" w:cs="Arial"/>
          <w:bCs/>
          <w:sz w:val="22"/>
          <w:szCs w:val="22"/>
        </w:rPr>
        <w:t xml:space="preserve"> </w:t>
      </w:r>
      <w:r w:rsidRPr="0028466D">
        <w:rPr>
          <w:rFonts w:ascii="Trebuchet MS" w:hAnsi="Trebuchet MS" w:cs="Arial"/>
          <w:b/>
          <w:bCs/>
          <w:sz w:val="22"/>
          <w:szCs w:val="22"/>
          <w:u w:val="single"/>
        </w:rPr>
        <w:t>CLÁUSULA VIG</w:t>
      </w:r>
      <w:r>
        <w:rPr>
          <w:rFonts w:ascii="Trebuchet MS" w:hAnsi="Trebuchet MS" w:cs="Arial"/>
          <w:b/>
          <w:bCs/>
          <w:sz w:val="22"/>
          <w:szCs w:val="22"/>
          <w:u w:val="single"/>
        </w:rPr>
        <w:t>É</w:t>
      </w:r>
      <w:r w:rsidRPr="0028466D">
        <w:rPr>
          <w:rFonts w:ascii="Trebuchet MS" w:hAnsi="Trebuchet MS" w:cs="Arial"/>
          <w:b/>
          <w:bCs/>
          <w:sz w:val="22"/>
          <w:szCs w:val="22"/>
          <w:u w:val="single"/>
        </w:rPr>
        <w:t>SIMA</w:t>
      </w:r>
      <w:r>
        <w:rPr>
          <w:rFonts w:ascii="Trebuchet MS" w:hAnsi="Trebuchet MS" w:cs="Arial"/>
          <w:b/>
          <w:bCs/>
          <w:sz w:val="22"/>
          <w:szCs w:val="22"/>
          <w:u w:val="single"/>
        </w:rPr>
        <w:t xml:space="preserve"> OCTAVA.-</w:t>
      </w:r>
      <w:r w:rsidRPr="0028466D">
        <w:rPr>
          <w:rFonts w:ascii="Trebuchet MS" w:hAnsi="Trebuchet MS" w:cs="Arial"/>
          <w:bCs/>
          <w:sz w:val="22"/>
          <w:szCs w:val="22"/>
        </w:rPr>
        <w:t xml:space="preserve"> </w:t>
      </w:r>
      <w:r w:rsidRPr="0028466D">
        <w:rPr>
          <w:rFonts w:ascii="Trebuchet MS" w:hAnsi="Trebuchet MS" w:cs="Arial"/>
          <w:b/>
          <w:bCs/>
          <w:sz w:val="22"/>
          <w:szCs w:val="22"/>
          <w:u w:val="single"/>
        </w:rPr>
        <w:t>DOCUMENTOS DEL CONTRATO</w:t>
      </w:r>
      <w:r>
        <w:rPr>
          <w:rFonts w:ascii="Trebuchet MS" w:hAnsi="Trebuchet MS" w:cs="Arial"/>
          <w:b/>
          <w:bCs/>
          <w:sz w:val="22"/>
          <w:szCs w:val="22"/>
        </w:rPr>
        <w:t xml:space="preserve">: </w:t>
      </w:r>
      <w:r w:rsidRPr="0028466D">
        <w:rPr>
          <w:rFonts w:ascii="Trebuchet MS" w:hAnsi="Trebuchet MS" w:cs="Arial"/>
          <w:sz w:val="22"/>
          <w:szCs w:val="22"/>
        </w:rPr>
        <w:t xml:space="preserve">Hacen parte integrante del presente contrato los siguientes documentos: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1.</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manual de contratación y supervisión.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2</w:t>
      </w:r>
      <w:r w:rsidRPr="0028466D">
        <w:rPr>
          <w:rFonts w:ascii="Trebuchet MS" w:hAnsi="Trebuchet MS" w:cs="Arial"/>
          <w:b/>
          <w:bCs/>
          <w:sz w:val="22"/>
          <w:szCs w:val="22"/>
        </w:rPr>
        <w:t xml:space="preserve">. </w:t>
      </w:r>
      <w:r w:rsidRPr="0028466D">
        <w:rPr>
          <w:rFonts w:ascii="Trebuchet MS" w:hAnsi="Trebuchet MS" w:cs="Arial"/>
          <w:sz w:val="22"/>
          <w:szCs w:val="22"/>
        </w:rPr>
        <w:t xml:space="preserve">Estudios y documentos previos inherentes al contrato.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3.</w:t>
      </w:r>
      <w:r w:rsidRPr="0028466D">
        <w:rPr>
          <w:rFonts w:ascii="Trebuchet MS" w:hAnsi="Trebuchet MS" w:cs="Arial"/>
          <w:b/>
          <w:bCs/>
          <w:sz w:val="22"/>
          <w:szCs w:val="22"/>
        </w:rPr>
        <w:t xml:space="preserve"> </w:t>
      </w:r>
      <w:r w:rsidRPr="0028466D">
        <w:rPr>
          <w:rFonts w:ascii="Trebuchet MS" w:hAnsi="Trebuchet MS" w:cs="Arial"/>
          <w:sz w:val="22"/>
          <w:szCs w:val="22"/>
        </w:rPr>
        <w:t xml:space="preserve">Hoja de vida del CONTRATISTA. </w:t>
      </w:r>
      <w:r w:rsidRPr="00A5234B">
        <w:rPr>
          <w:rFonts w:ascii="Trebuchet MS" w:hAnsi="Trebuchet MS" w:cs="Arial"/>
          <w:sz w:val="22"/>
          <w:szCs w:val="22"/>
        </w:rPr>
        <w:t>2</w:t>
      </w:r>
      <w:r>
        <w:rPr>
          <w:rFonts w:ascii="Trebuchet MS" w:hAnsi="Trebuchet MS" w:cs="Arial"/>
          <w:sz w:val="22"/>
          <w:szCs w:val="22"/>
        </w:rPr>
        <w:t>7</w:t>
      </w:r>
      <w:r w:rsidRPr="00A5234B">
        <w:rPr>
          <w:rFonts w:ascii="Trebuchet MS" w:hAnsi="Trebuchet MS" w:cs="Arial"/>
          <w:sz w:val="22"/>
          <w:szCs w:val="22"/>
        </w:rPr>
        <w:t>.</w:t>
      </w:r>
      <w:r w:rsidRPr="00A5234B">
        <w:rPr>
          <w:rFonts w:ascii="Trebuchet MS" w:hAnsi="Trebuchet MS" w:cs="Arial"/>
          <w:bCs/>
          <w:sz w:val="22"/>
          <w:szCs w:val="22"/>
        </w:rPr>
        <w:t>4.</w:t>
      </w:r>
      <w:r w:rsidRPr="0028466D">
        <w:rPr>
          <w:rFonts w:ascii="Trebuchet MS" w:hAnsi="Trebuchet MS" w:cs="Arial"/>
          <w:b/>
          <w:bCs/>
          <w:sz w:val="22"/>
          <w:szCs w:val="22"/>
        </w:rPr>
        <w:t xml:space="preserve"> </w:t>
      </w:r>
      <w:r w:rsidRPr="0028466D">
        <w:rPr>
          <w:rFonts w:ascii="Trebuchet MS" w:hAnsi="Trebuchet MS" w:cs="Arial"/>
          <w:sz w:val="22"/>
          <w:szCs w:val="22"/>
        </w:rPr>
        <w:t xml:space="preserve">Certificado de disponibilidad presupuestal y registro presupuestal.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5.</w:t>
      </w:r>
      <w:r>
        <w:rPr>
          <w:rFonts w:ascii="Trebuchet MS" w:hAnsi="Trebuchet MS" w:cs="Arial"/>
          <w:b/>
          <w:bCs/>
          <w:sz w:val="22"/>
          <w:szCs w:val="22"/>
        </w:rPr>
        <w:t xml:space="preserve"> </w:t>
      </w:r>
      <w:r w:rsidRPr="00D9326D">
        <w:rPr>
          <w:rFonts w:ascii="Trebuchet MS" w:hAnsi="Trebuchet MS" w:cs="Arial"/>
          <w:bCs/>
          <w:sz w:val="22"/>
          <w:szCs w:val="22"/>
        </w:rPr>
        <w:t>Certificado de inhabilidades e incompatibilidades.</w:t>
      </w:r>
      <w:r>
        <w:rPr>
          <w:rFonts w:ascii="Trebuchet MS" w:hAnsi="Trebuchet MS" w:cs="Arial"/>
          <w:b/>
          <w:bCs/>
          <w:sz w:val="22"/>
          <w:szCs w:val="22"/>
        </w:rPr>
        <w:t xml:space="preserve">  </w:t>
      </w:r>
      <w:r w:rsidRPr="00B378DD">
        <w:rPr>
          <w:rFonts w:ascii="Trebuchet MS" w:hAnsi="Trebuchet MS" w:cs="Arial"/>
          <w:b/>
          <w:sz w:val="22"/>
          <w:szCs w:val="22"/>
          <w:u w:val="single"/>
        </w:rPr>
        <w:t xml:space="preserve">CLAUSULA </w:t>
      </w:r>
      <w:r>
        <w:rPr>
          <w:rFonts w:ascii="Trebuchet MS" w:hAnsi="Trebuchet MS" w:cs="Arial"/>
          <w:b/>
          <w:sz w:val="22"/>
          <w:szCs w:val="22"/>
          <w:u w:val="single"/>
        </w:rPr>
        <w:t>VIGÉ</w:t>
      </w:r>
      <w:r w:rsidRPr="0028466D">
        <w:rPr>
          <w:rFonts w:ascii="Trebuchet MS" w:hAnsi="Trebuchet MS" w:cs="Arial"/>
          <w:b/>
          <w:sz w:val="22"/>
          <w:szCs w:val="22"/>
          <w:u w:val="single"/>
        </w:rPr>
        <w:t xml:space="preserve">SIMA </w:t>
      </w:r>
      <w:r>
        <w:rPr>
          <w:rFonts w:ascii="Trebuchet MS" w:hAnsi="Trebuchet MS" w:cs="Arial"/>
          <w:b/>
          <w:sz w:val="22"/>
          <w:szCs w:val="22"/>
          <w:u w:val="single"/>
        </w:rPr>
        <w:t xml:space="preserve">NOVENA.- </w:t>
      </w:r>
      <w:r w:rsidRPr="00D9326D">
        <w:rPr>
          <w:rFonts w:ascii="Trebuchet MS" w:hAnsi="Trebuchet MS" w:cs="Arial"/>
          <w:b/>
          <w:bCs/>
          <w:sz w:val="22"/>
          <w:szCs w:val="22"/>
          <w:u w:val="single"/>
        </w:rPr>
        <w:t>REQUISITOS PARA EL PERFECCIONAM</w:t>
      </w:r>
      <w:r>
        <w:rPr>
          <w:rFonts w:ascii="Trebuchet MS" w:hAnsi="Trebuchet MS" w:cs="Arial"/>
          <w:b/>
          <w:bCs/>
          <w:sz w:val="22"/>
          <w:szCs w:val="22"/>
          <w:u w:val="single"/>
        </w:rPr>
        <w:t>IENTO Y EJECUCIÓN DEL CONTRATO:</w:t>
      </w:r>
      <w:r w:rsidRPr="0028466D">
        <w:rPr>
          <w:rFonts w:ascii="Trebuchet MS" w:hAnsi="Trebuchet MS" w:cs="Arial"/>
          <w:b/>
          <w:bCs/>
          <w:sz w:val="22"/>
          <w:szCs w:val="22"/>
        </w:rPr>
        <w:t xml:space="preserve"> </w:t>
      </w:r>
      <w:r w:rsidRPr="0028466D">
        <w:rPr>
          <w:rFonts w:ascii="Trebuchet MS" w:hAnsi="Trebuchet MS" w:cs="Arial"/>
          <w:sz w:val="22"/>
          <w:szCs w:val="22"/>
        </w:rPr>
        <w:t>Este contrato se entiende perfeccionado con la firma de las partes. Para la ejecución se requiere la expedición del Re</w:t>
      </w:r>
      <w:r>
        <w:rPr>
          <w:rFonts w:ascii="Trebuchet MS" w:hAnsi="Trebuchet MS" w:cs="Arial"/>
          <w:sz w:val="22"/>
          <w:szCs w:val="22"/>
        </w:rPr>
        <w:t xml:space="preserve">gistro Presupuestal y la aprobación </w:t>
      </w:r>
      <w:r w:rsidRPr="0028466D">
        <w:rPr>
          <w:rFonts w:ascii="Trebuchet MS" w:hAnsi="Trebuchet MS" w:cs="Arial"/>
          <w:sz w:val="22"/>
          <w:szCs w:val="22"/>
        </w:rPr>
        <w:t>de la garantía única.</w:t>
      </w:r>
      <w:r>
        <w:rPr>
          <w:rFonts w:ascii="Trebuchet MS" w:hAnsi="Trebuchet MS" w:cs="Arial"/>
          <w:sz w:val="22"/>
          <w:szCs w:val="22"/>
        </w:rPr>
        <w:t xml:space="preserve"> </w:t>
      </w:r>
      <w:r>
        <w:rPr>
          <w:rFonts w:ascii="Trebuchet MS" w:hAnsi="Trebuchet MS" w:cs="Arial"/>
          <w:b/>
          <w:sz w:val="22"/>
          <w:szCs w:val="22"/>
          <w:u w:val="single"/>
        </w:rPr>
        <w:t>PARÁ</w:t>
      </w:r>
      <w:r w:rsidRPr="007B500E">
        <w:rPr>
          <w:rFonts w:ascii="Trebuchet MS" w:hAnsi="Trebuchet MS" w:cs="Arial"/>
          <w:b/>
          <w:sz w:val="22"/>
          <w:szCs w:val="22"/>
          <w:u w:val="single"/>
        </w:rPr>
        <w:t>GRAFO</w:t>
      </w:r>
      <w:r w:rsidRPr="007B500E">
        <w:rPr>
          <w:rFonts w:ascii="Trebuchet MS" w:hAnsi="Trebuchet MS" w:cs="Arial"/>
          <w:sz w:val="22"/>
          <w:szCs w:val="22"/>
          <w:u w:val="single"/>
        </w:rPr>
        <w:t>:</w:t>
      </w:r>
      <w:r>
        <w:rPr>
          <w:rFonts w:ascii="Trebuchet MS" w:hAnsi="Trebuchet MS" w:cs="Arial"/>
          <w:sz w:val="22"/>
          <w:szCs w:val="22"/>
        </w:rPr>
        <w:t xml:space="preserve"> </w:t>
      </w:r>
      <w:r w:rsidRPr="00AE06F6">
        <w:rPr>
          <w:rFonts w:ascii="Trebuchet MS" w:hAnsi="Trebuchet MS" w:cs="Arial"/>
          <w:sz w:val="22"/>
          <w:szCs w:val="22"/>
        </w:rPr>
        <w:t xml:space="preserve">El contratista que sin justa causa se niegue a perfeccionar el contrato dentro del término establecido para ello, se entenderá que no le asiste interés, y en este evento la Defensoría podrá optar por vincular a otro Defensor en cambio de éste. </w:t>
      </w:r>
      <w:r w:rsidRPr="00B378DD">
        <w:rPr>
          <w:rFonts w:ascii="Trebuchet MS" w:hAnsi="Trebuchet MS" w:cs="Arial"/>
          <w:b/>
          <w:sz w:val="22"/>
          <w:szCs w:val="22"/>
          <w:u w:val="single"/>
        </w:rPr>
        <w:t xml:space="preserve">CLAUSULA </w:t>
      </w:r>
      <w:r>
        <w:rPr>
          <w:rFonts w:ascii="Trebuchet MS" w:hAnsi="Trebuchet MS" w:cs="Arial"/>
          <w:b/>
          <w:sz w:val="22"/>
          <w:szCs w:val="22"/>
          <w:u w:val="single"/>
        </w:rPr>
        <w:t>TRIGÉSIMA.-</w:t>
      </w:r>
      <w:r w:rsidRPr="0028466D">
        <w:rPr>
          <w:rFonts w:ascii="Trebuchet MS" w:hAnsi="Trebuchet MS" w:cs="Arial"/>
          <w:b/>
          <w:bCs/>
          <w:sz w:val="22"/>
          <w:szCs w:val="22"/>
          <w:u w:val="single"/>
        </w:rPr>
        <w:t>ACTA DE CIERRE DE EXPEDIENTE</w:t>
      </w:r>
      <w:r>
        <w:rPr>
          <w:rFonts w:ascii="Trebuchet MS" w:hAnsi="Trebuchet MS" w:cs="Arial"/>
          <w:b/>
          <w:bCs/>
          <w:sz w:val="22"/>
          <w:szCs w:val="22"/>
        </w:rPr>
        <w:t>:</w:t>
      </w:r>
      <w:r w:rsidRPr="0028466D">
        <w:rPr>
          <w:rFonts w:ascii="Trebuchet MS" w:hAnsi="Trebuchet MS" w:cs="Arial"/>
          <w:bCs/>
          <w:sz w:val="22"/>
          <w:szCs w:val="22"/>
        </w:rPr>
        <w:t xml:space="preserve"> </w:t>
      </w:r>
      <w:r w:rsidRPr="0040446B">
        <w:rPr>
          <w:rFonts w:ascii="Trebuchet MS" w:hAnsi="Trebuchet MS" w:cs="Arial"/>
          <w:bCs/>
          <w:sz w:val="22"/>
          <w:szCs w:val="22"/>
        </w:rPr>
        <w:t>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77777777" w:rsidR="003B4F7E" w:rsidRDefault="003B4F7E" w:rsidP="003B4F7E">
      <w:pPr>
        <w:widowControl/>
        <w:tabs>
          <w:tab w:val="left" w:pos="-720"/>
        </w:tabs>
        <w:suppressAutoHyphens/>
        <w:overflowPunct w:val="0"/>
        <w:autoSpaceDE w:val="0"/>
        <w:autoSpaceDN w:val="0"/>
        <w:adjustRightInd w:val="0"/>
        <w:jc w:val="both"/>
        <w:textAlignment w:val="baseline"/>
        <w:rPr>
          <w:rFonts w:ascii="Trebuchet MS" w:hAnsi="Trebuchet MS" w:cs="Arial"/>
          <w:b/>
          <w:sz w:val="22"/>
          <w:szCs w:val="22"/>
        </w:rPr>
      </w:pPr>
    </w:p>
    <w:p w14:paraId="381C657F" w14:textId="77777777" w:rsidR="003B4F7E" w:rsidRPr="006B0323" w:rsidRDefault="003B4F7E" w:rsidP="003B4F7E">
      <w:pPr>
        <w:tabs>
          <w:tab w:val="left" w:pos="-720"/>
        </w:tabs>
        <w:suppressAutoHyphens/>
        <w:jc w:val="both"/>
        <w:rPr>
          <w:rFonts w:ascii="Trebuchet MS" w:hAnsi="Trebuchet MS" w:cs="Arial"/>
          <w:spacing w:val="-3"/>
          <w:sz w:val="20"/>
          <w:szCs w:val="22"/>
        </w:rPr>
      </w:pPr>
      <w:r w:rsidRPr="006B0323">
        <w:rPr>
          <w:rFonts w:ascii="Trebuchet MS" w:hAnsi="Trebuchet MS" w:cs="Arial"/>
          <w:spacing w:val="-3"/>
          <w:sz w:val="20"/>
          <w:szCs w:val="22"/>
        </w:rPr>
        <w:t>En constancia se suscribe en la ciudad de Bogotá D.C., a través del SECOP II.</w:t>
      </w:r>
    </w:p>
    <w:p w14:paraId="346E9513" w14:textId="77777777" w:rsidR="003B4F7E" w:rsidRPr="006B0323" w:rsidRDefault="003B4F7E" w:rsidP="003B4F7E">
      <w:pPr>
        <w:tabs>
          <w:tab w:val="left" w:pos="-720"/>
        </w:tabs>
        <w:suppressAutoHyphens/>
        <w:jc w:val="both"/>
        <w:rPr>
          <w:rFonts w:ascii="Trebuchet MS" w:hAnsi="Trebuchet MS" w:cs="Arial"/>
          <w:spacing w:val="-3"/>
          <w:sz w:val="20"/>
          <w:szCs w:val="22"/>
        </w:rPr>
      </w:pPr>
    </w:p>
    <w:p w14:paraId="1159CEE0" w14:textId="77777777" w:rsidR="003B4F7E" w:rsidRPr="006B0323"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18"/>
          <w:szCs w:val="22"/>
        </w:rPr>
      </w:pPr>
      <w:r w:rsidRPr="006B0323">
        <w:rPr>
          <w:rFonts w:ascii="Trebuchet MS" w:hAnsi="Trebuchet MS" w:cs="Arial"/>
          <w:b/>
          <w:i/>
          <w:sz w:val="18"/>
          <w:szCs w:val="22"/>
        </w:rPr>
        <w:t>Revisó:</w:t>
      </w:r>
      <w:r w:rsidRPr="006B0323">
        <w:rPr>
          <w:rFonts w:ascii="Trebuchet MS" w:hAnsi="Trebuchet MS" w:cs="Arial"/>
          <w:i/>
          <w:sz w:val="18"/>
          <w:szCs w:val="22"/>
        </w:rPr>
        <w:t xml:space="preserve"> Victoria de Jesús Maduro </w:t>
      </w:r>
      <w:proofErr w:type="spellStart"/>
      <w:r w:rsidRPr="006B0323">
        <w:rPr>
          <w:rFonts w:ascii="Trebuchet MS" w:hAnsi="Trebuchet MS" w:cs="Arial"/>
          <w:i/>
          <w:sz w:val="18"/>
          <w:szCs w:val="22"/>
        </w:rPr>
        <w:t>Goenaga</w:t>
      </w:r>
      <w:proofErr w:type="spellEnd"/>
      <w:r w:rsidRPr="006B0323">
        <w:rPr>
          <w:rFonts w:ascii="Trebuchet MS" w:hAnsi="Trebuchet MS" w:cs="Arial"/>
          <w:i/>
          <w:sz w:val="18"/>
          <w:szCs w:val="22"/>
        </w:rPr>
        <w:t xml:space="preserve"> – Responsable del Grupo de Registro y Selección de Operadores  </w:t>
      </w:r>
    </w:p>
    <w:p w14:paraId="3D621A1A" w14:textId="2F65DAD6" w:rsidR="003B4F7E" w:rsidRDefault="00587EFA" w:rsidP="003B4F7E">
      <w:pPr>
        <w:tabs>
          <w:tab w:val="left" w:pos="-720"/>
        </w:tabs>
        <w:suppressAutoHyphens/>
        <w:jc w:val="both"/>
        <w:rPr>
          <w:rFonts w:ascii="Trebuchet MS" w:hAnsi="Trebuchet MS"/>
          <w:sz w:val="22"/>
          <w:szCs w:val="22"/>
        </w:rPr>
      </w:pPr>
      <w:r w:rsidRPr="00587EFA">
        <w:rPr>
          <w:rFonts w:ascii="Trebuchet MS" w:hAnsi="Trebuchet MS" w:cs="Arial"/>
          <w:b/>
          <w:i/>
          <w:sz w:val="18"/>
          <w:szCs w:val="22"/>
        </w:rPr>
        <w:t xml:space="preserve">Aprobó: Robinson De Jesús </w:t>
      </w:r>
      <w:proofErr w:type="spellStart"/>
      <w:r w:rsidRPr="00587EFA">
        <w:rPr>
          <w:rFonts w:ascii="Trebuchet MS" w:hAnsi="Trebuchet MS" w:cs="Arial"/>
          <w:b/>
          <w:i/>
          <w:sz w:val="18"/>
          <w:szCs w:val="22"/>
        </w:rPr>
        <w:t>Chaverra</w:t>
      </w:r>
      <w:proofErr w:type="spellEnd"/>
      <w:r w:rsidRPr="00587EFA">
        <w:rPr>
          <w:rFonts w:ascii="Trebuchet MS" w:hAnsi="Trebuchet MS" w:cs="Arial"/>
          <w:b/>
          <w:i/>
          <w:sz w:val="18"/>
          <w:szCs w:val="22"/>
        </w:rPr>
        <w:t xml:space="preserve"> </w:t>
      </w:r>
      <w:proofErr w:type="spellStart"/>
      <w:r w:rsidRPr="00587EFA">
        <w:rPr>
          <w:rFonts w:ascii="Trebuchet MS" w:hAnsi="Trebuchet MS" w:cs="Arial"/>
          <w:b/>
          <w:i/>
          <w:sz w:val="18"/>
          <w:szCs w:val="22"/>
        </w:rPr>
        <w:t>Tipton</w:t>
      </w:r>
      <w:proofErr w:type="spellEnd"/>
      <w:r w:rsidRPr="00587EFA">
        <w:rPr>
          <w:rFonts w:ascii="Trebuchet MS" w:hAnsi="Trebuchet MS" w:cs="Arial"/>
          <w:b/>
          <w:i/>
          <w:sz w:val="18"/>
          <w:szCs w:val="22"/>
        </w:rPr>
        <w:t xml:space="preserve"> – Director Nacional de Defensoría Pública</w:t>
      </w:r>
    </w:p>
    <w:p w14:paraId="25884B0E" w14:textId="1E2F420A" w:rsidR="00D11C80" w:rsidRDefault="00D11C80" w:rsidP="003B4F7E">
      <w:pPr>
        <w:tabs>
          <w:tab w:val="left" w:pos="-720"/>
        </w:tabs>
        <w:suppressAutoHyphens/>
        <w:jc w:val="both"/>
        <w:rPr>
          <w:rFonts w:ascii="Trebuchet MS" w:hAnsi="Trebuchet MS"/>
          <w:sz w:val="16"/>
          <w:szCs w:val="16"/>
        </w:rPr>
      </w:pPr>
    </w:p>
    <w:sectPr w:rsidR="00D11C80" w:rsidSect="00D11C80">
      <w:headerReference w:type="even" r:id="rId8"/>
      <w:headerReference w:type="default" r:id="rId9"/>
      <w:footerReference w:type="even" r:id="rId10"/>
      <w:footerReference w:type="default" r:id="rId11"/>
      <w:headerReference w:type="first" r:id="rId12"/>
      <w:footerReference w:type="first" r:id="rId13"/>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0C50B34" w14:textId="77777777" w:rsidR="00CD31AD" w:rsidRDefault="00CD31AD">
      <w:r>
        <w:separator/>
      </w:r>
    </w:p>
  </w:endnote>
  <w:endnote w:type="continuationSeparator" w:id="0">
    <w:p w14:paraId="1A455513" w14:textId="77777777" w:rsidR="00CD31AD" w:rsidRDefault="00CD31A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Arial2">
    <w:charset w:val="00"/>
    <w:family w:val="auto"/>
    <w:pitch w:val="variable"/>
  </w:font>
  <w:font w:name="Trebuche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notTrueType/>
    <w:pitch w:val="variable"/>
    <w:sig w:usb0="00000001" w:usb1="080E0000" w:usb2="00000010" w:usb3="00000000" w:csb0="0004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93DBBE9" w14:textId="77777777" w:rsidR="00531C95" w:rsidRDefault="00531C95">
    <w:pPr>
      <w:pStyle w:val="Piedepgin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2FFC3F0" w14:textId="77777777" w:rsidR="00CD31AD" w:rsidRDefault="00CD31AD">
      <w:r>
        <w:separator/>
      </w:r>
    </w:p>
  </w:footnote>
  <w:footnote w:type="continuationSeparator" w:id="0">
    <w:p w14:paraId="591A9DBC" w14:textId="77777777" w:rsidR="00CD31AD" w:rsidRDefault="00CD31A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BD22CF1" w14:textId="77777777" w:rsidR="00531C95" w:rsidRDefault="00531C95">
    <w:pPr>
      <w:pStyle w:val="Encabezad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846BC08" w14:textId="77777777" w:rsidR="006F0ADE" w:rsidRDefault="006F0ADE" w:rsidP="00EB1F55">
    <w:pPr>
      <w:pStyle w:val="Encabezado"/>
      <w:jc w:val="center"/>
      <w:rPr>
        <w:sz w:val="26"/>
        <w:szCs w:val="26"/>
      </w:rPr>
    </w:pPr>
    <w:r>
      <w:rPr>
        <w:noProof/>
        <w:sz w:val="26"/>
        <w:szCs w:val="26"/>
        <w:lang w:val="es-CO" w:eastAsia="es-CO"/>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7DF436BC"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s-CO" w:eastAsia="es-CO"/>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531C95">
      <w:rPr>
        <w:rFonts w:ascii="Trebuchet MS" w:hAnsi="Trebuchet MS" w:cs="Arial"/>
        <w:b/>
        <w:spacing w:val="-3"/>
        <w:sz w:val="22"/>
        <w:szCs w:val="22"/>
      </w:rPr>
      <w:t>CD-DP-1705-2023</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531C95">
      <w:rPr>
        <w:rFonts w:ascii="Trebuchet MS" w:hAnsi="Trebuchet MS" w:cs="Arial"/>
        <w:b/>
        <w:noProof/>
        <w:spacing w:val="-3"/>
        <w:sz w:val="22"/>
        <w:szCs w:val="22"/>
      </w:rPr>
      <w:t>TUIRAN GUTIERREZ</w:t>
    </w:r>
    <w:r w:rsidR="00D62E15">
      <w:rPr>
        <w:rFonts w:ascii="Trebuchet MS" w:hAnsi="Trebuchet MS" w:cs="Arial"/>
        <w:b/>
        <w:noProof/>
        <w:spacing w:val="-3"/>
        <w:sz w:val="22"/>
        <w:szCs w:val="22"/>
      </w:rPr>
      <w:t xml:space="preserve"> </w:t>
    </w:r>
    <w:r w:rsidR="00531C95">
      <w:rPr>
        <w:rFonts w:ascii="Trebuchet MS" w:hAnsi="Trebuchet MS" w:cs="Arial"/>
        <w:b/>
        <w:noProof/>
        <w:spacing w:val="-3"/>
        <w:sz w:val="22"/>
        <w:szCs w:val="22"/>
      </w:rPr>
      <w:t>ANICIA CAMILA</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6B3EEC">
      <w:rPr>
        <w:rFonts w:ascii="Arial" w:hAnsi="Arial"/>
        <w:b/>
        <w:noProof/>
        <w:sz w:val="18"/>
        <w:szCs w:val="18"/>
      </w:rPr>
      <w:t>9</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CE1AC65" w14:textId="77777777" w:rsidR="006F0ADE" w:rsidRDefault="006F0ADE" w:rsidP="00EB1F55">
    <w:pPr>
      <w:pStyle w:val="Encabezado"/>
      <w:jc w:val="center"/>
      <w:rPr>
        <w:sz w:val="26"/>
        <w:szCs w:val="26"/>
      </w:rPr>
    </w:pPr>
    <w:r>
      <w:rPr>
        <w:noProof/>
        <w:sz w:val="26"/>
        <w:szCs w:val="26"/>
        <w:lang w:val="es-CO" w:eastAsia="es-CO"/>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s-CO" w:eastAsia="es-CO"/>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abstractNumId w:val="18"/>
  </w:num>
  <w:num w:numId="2">
    <w:abstractNumId w:val="15"/>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5"/>
  </w:num>
  <w:num w:numId="7">
    <w:abstractNumId w:val="7"/>
  </w:num>
  <w:num w:numId="8">
    <w:abstractNumId w:val="9"/>
  </w:num>
  <w:num w:numId="9">
    <w:abstractNumId w:val="12"/>
  </w:num>
  <w:num w:numId="10">
    <w:abstractNumId w:val="10"/>
  </w:num>
  <w:num w:numId="11">
    <w:abstractNumId w:val="5"/>
  </w:num>
  <w:num w:numId="12">
    <w:abstractNumId w:val="1"/>
  </w:num>
  <w:num w:numId="13">
    <w:abstractNumId w:val="20"/>
  </w:num>
  <w:num w:numId="14">
    <w:abstractNumId w:val="8"/>
  </w:num>
  <w:num w:numId="15">
    <w:abstractNumId w:val="24"/>
  </w:num>
  <w:num w:numId="16">
    <w:abstractNumId w:val="6"/>
  </w:num>
  <w:num w:numId="17">
    <w:abstractNumId w:val="0"/>
  </w:num>
  <w:num w:numId="18">
    <w:abstractNumId w:val="2"/>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
  </w:num>
  <w:num w:numId="21">
    <w:abstractNumId w:val="17"/>
  </w:num>
  <w:num w:numId="22">
    <w:abstractNumId w:val="21"/>
  </w:num>
  <w:num w:numId="23">
    <w:abstractNumId w:val="14"/>
  </w:num>
  <w:num w:numId="24">
    <w:abstractNumId w:val="22"/>
  </w:num>
  <w:num w:numId="25">
    <w:abstractNumId w:val="19"/>
  </w:num>
  <w:num w:numId="26">
    <w:abstractNumId w:val="11"/>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activeWritingStyle w:appName="MSWord" w:lang="es-CO" w:vendorID="64" w:dllVersion="4096" w:nlCheck="1" w:checkStyle="0"/>
  <w:activeWritingStyle w:appName="MSWord" w:lang="es-ES_tradnl" w:vendorID="64" w:dllVersion="131078" w:nlCheck="1" w:checkStyle="1"/>
  <w:activeWritingStyle w:appName="MSWord" w:lang="es-CO" w:vendorID="64" w:dllVersion="131078" w:nlCheck="1" w:checkStyle="1"/>
  <w:proofState w:spelling="clean" w:grammar="clean"/>
  <w:defaultTabStop w:val="708"/>
  <w:hyphenationZone w:val="425"/>
  <w:characterSpacingControl w:val="doNotCompress"/>
  <w:hdrShapeDefaults>
    <o:shapedefaults v:ext="edit" spidmax="2049"/>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25A0"/>
    <w:rsid w:val="00002D0E"/>
    <w:rsid w:val="00005AA6"/>
    <w:rsid w:val="00007A64"/>
    <w:rsid w:val="00010782"/>
    <w:rsid w:val="00010C35"/>
    <w:rsid w:val="00010D6D"/>
    <w:rsid w:val="000119BE"/>
    <w:rsid w:val="00012510"/>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6E42"/>
    <w:rsid w:val="0007753E"/>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1854"/>
    <w:rsid w:val="001B1CDA"/>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36B4"/>
    <w:rsid w:val="00254E27"/>
    <w:rsid w:val="00256831"/>
    <w:rsid w:val="002602D3"/>
    <w:rsid w:val="00261767"/>
    <w:rsid w:val="00261CF1"/>
    <w:rsid w:val="00263FC1"/>
    <w:rsid w:val="0026544D"/>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31E0"/>
    <w:rsid w:val="00313752"/>
    <w:rsid w:val="003169FD"/>
    <w:rsid w:val="0031701E"/>
    <w:rsid w:val="003203D7"/>
    <w:rsid w:val="00321DD3"/>
    <w:rsid w:val="00323D4D"/>
    <w:rsid w:val="00323E4E"/>
    <w:rsid w:val="003262D0"/>
    <w:rsid w:val="00331DF4"/>
    <w:rsid w:val="00333342"/>
    <w:rsid w:val="003333A6"/>
    <w:rsid w:val="00336599"/>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D0E"/>
    <w:rsid w:val="003C4A5E"/>
    <w:rsid w:val="003C4F8D"/>
    <w:rsid w:val="003D1B95"/>
    <w:rsid w:val="003D24AE"/>
    <w:rsid w:val="003D3FA9"/>
    <w:rsid w:val="003D4401"/>
    <w:rsid w:val="003D598A"/>
    <w:rsid w:val="003D5C69"/>
    <w:rsid w:val="003D65DC"/>
    <w:rsid w:val="003D7122"/>
    <w:rsid w:val="003E1493"/>
    <w:rsid w:val="003E1B90"/>
    <w:rsid w:val="003E38FF"/>
    <w:rsid w:val="003E588F"/>
    <w:rsid w:val="003E59E9"/>
    <w:rsid w:val="003E666F"/>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53BA"/>
    <w:rsid w:val="00486517"/>
    <w:rsid w:val="00487BDD"/>
    <w:rsid w:val="00491698"/>
    <w:rsid w:val="0049329A"/>
    <w:rsid w:val="004A173A"/>
    <w:rsid w:val="004A1CE3"/>
    <w:rsid w:val="004A2792"/>
    <w:rsid w:val="004A5863"/>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E54D4"/>
    <w:rsid w:val="004F162D"/>
    <w:rsid w:val="004F5BE5"/>
    <w:rsid w:val="00501A72"/>
    <w:rsid w:val="00501ABD"/>
    <w:rsid w:val="00505E0B"/>
    <w:rsid w:val="00512E54"/>
    <w:rsid w:val="0051378D"/>
    <w:rsid w:val="005144FD"/>
    <w:rsid w:val="00520A65"/>
    <w:rsid w:val="00521AE1"/>
    <w:rsid w:val="0052431B"/>
    <w:rsid w:val="00524B2A"/>
    <w:rsid w:val="00530769"/>
    <w:rsid w:val="00531C95"/>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20637"/>
    <w:rsid w:val="00624EF8"/>
    <w:rsid w:val="006261BB"/>
    <w:rsid w:val="00632EAF"/>
    <w:rsid w:val="00635088"/>
    <w:rsid w:val="00636D36"/>
    <w:rsid w:val="0064543F"/>
    <w:rsid w:val="00646E3A"/>
    <w:rsid w:val="006479F8"/>
    <w:rsid w:val="00650171"/>
    <w:rsid w:val="00654690"/>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81F83"/>
    <w:rsid w:val="00682111"/>
    <w:rsid w:val="00683EB4"/>
    <w:rsid w:val="006854AD"/>
    <w:rsid w:val="00685B5D"/>
    <w:rsid w:val="00690B21"/>
    <w:rsid w:val="006932E7"/>
    <w:rsid w:val="00693EED"/>
    <w:rsid w:val="006957AA"/>
    <w:rsid w:val="00695B5A"/>
    <w:rsid w:val="006A065D"/>
    <w:rsid w:val="006A3196"/>
    <w:rsid w:val="006A7B8A"/>
    <w:rsid w:val="006A7F39"/>
    <w:rsid w:val="006B0911"/>
    <w:rsid w:val="006B1477"/>
    <w:rsid w:val="006B3826"/>
    <w:rsid w:val="006B3EEC"/>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3035"/>
    <w:rsid w:val="006E5295"/>
    <w:rsid w:val="006E5745"/>
    <w:rsid w:val="006E6048"/>
    <w:rsid w:val="006E7E39"/>
    <w:rsid w:val="006F0ADE"/>
    <w:rsid w:val="006F2B37"/>
    <w:rsid w:val="006F3045"/>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A3C"/>
    <w:rsid w:val="00784589"/>
    <w:rsid w:val="0078534C"/>
    <w:rsid w:val="00786577"/>
    <w:rsid w:val="00786B36"/>
    <w:rsid w:val="00786C11"/>
    <w:rsid w:val="007873F1"/>
    <w:rsid w:val="007912FD"/>
    <w:rsid w:val="00793282"/>
    <w:rsid w:val="00796E6A"/>
    <w:rsid w:val="007A1E83"/>
    <w:rsid w:val="007A4D5E"/>
    <w:rsid w:val="007A6186"/>
    <w:rsid w:val="007B2E02"/>
    <w:rsid w:val="007B32ED"/>
    <w:rsid w:val="007B4992"/>
    <w:rsid w:val="007B500E"/>
    <w:rsid w:val="007B605C"/>
    <w:rsid w:val="007B7C63"/>
    <w:rsid w:val="007C0F41"/>
    <w:rsid w:val="007C45E3"/>
    <w:rsid w:val="007C4A91"/>
    <w:rsid w:val="007C71D6"/>
    <w:rsid w:val="007C7578"/>
    <w:rsid w:val="007D0072"/>
    <w:rsid w:val="007D38B1"/>
    <w:rsid w:val="007D3C7B"/>
    <w:rsid w:val="007D55AC"/>
    <w:rsid w:val="007D5779"/>
    <w:rsid w:val="007D5B3B"/>
    <w:rsid w:val="007D64C5"/>
    <w:rsid w:val="007D7B80"/>
    <w:rsid w:val="007E14DA"/>
    <w:rsid w:val="007E19D4"/>
    <w:rsid w:val="007E36A7"/>
    <w:rsid w:val="007E48FA"/>
    <w:rsid w:val="007F2EA7"/>
    <w:rsid w:val="007F66C8"/>
    <w:rsid w:val="007F743F"/>
    <w:rsid w:val="008028E9"/>
    <w:rsid w:val="00802D9C"/>
    <w:rsid w:val="00804859"/>
    <w:rsid w:val="00807780"/>
    <w:rsid w:val="008119D7"/>
    <w:rsid w:val="00811BDC"/>
    <w:rsid w:val="008142FC"/>
    <w:rsid w:val="00816B06"/>
    <w:rsid w:val="00822FB4"/>
    <w:rsid w:val="0082329F"/>
    <w:rsid w:val="00823DA0"/>
    <w:rsid w:val="00823E33"/>
    <w:rsid w:val="008259CD"/>
    <w:rsid w:val="00826DE8"/>
    <w:rsid w:val="00833EEA"/>
    <w:rsid w:val="008342AE"/>
    <w:rsid w:val="00834780"/>
    <w:rsid w:val="0083616D"/>
    <w:rsid w:val="008409D5"/>
    <w:rsid w:val="00842B8A"/>
    <w:rsid w:val="00843684"/>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9117A"/>
    <w:rsid w:val="00891A51"/>
    <w:rsid w:val="00894F68"/>
    <w:rsid w:val="008963F7"/>
    <w:rsid w:val="008968BE"/>
    <w:rsid w:val="00896C40"/>
    <w:rsid w:val="00897748"/>
    <w:rsid w:val="00897E13"/>
    <w:rsid w:val="008A06C8"/>
    <w:rsid w:val="008A17B3"/>
    <w:rsid w:val="008A44E9"/>
    <w:rsid w:val="008A73DF"/>
    <w:rsid w:val="008B1030"/>
    <w:rsid w:val="008B300B"/>
    <w:rsid w:val="008B56DA"/>
    <w:rsid w:val="008B5D58"/>
    <w:rsid w:val="008B70AC"/>
    <w:rsid w:val="008B7733"/>
    <w:rsid w:val="008C4465"/>
    <w:rsid w:val="008C4B68"/>
    <w:rsid w:val="008C668C"/>
    <w:rsid w:val="008C7EAE"/>
    <w:rsid w:val="008D0A3C"/>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E1A"/>
    <w:rsid w:val="00993B66"/>
    <w:rsid w:val="00994822"/>
    <w:rsid w:val="00994F60"/>
    <w:rsid w:val="00995001"/>
    <w:rsid w:val="00995009"/>
    <w:rsid w:val="009A0EEC"/>
    <w:rsid w:val="009A20AB"/>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5A57"/>
    <w:rsid w:val="00A2665F"/>
    <w:rsid w:val="00A266A6"/>
    <w:rsid w:val="00A27402"/>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928FB"/>
    <w:rsid w:val="00A92BFD"/>
    <w:rsid w:val="00A94DA1"/>
    <w:rsid w:val="00A95FF4"/>
    <w:rsid w:val="00AA0E68"/>
    <w:rsid w:val="00AA1856"/>
    <w:rsid w:val="00AA2E93"/>
    <w:rsid w:val="00AA4AEB"/>
    <w:rsid w:val="00AA590C"/>
    <w:rsid w:val="00AA5D79"/>
    <w:rsid w:val="00AA5F40"/>
    <w:rsid w:val="00AA7802"/>
    <w:rsid w:val="00AB3638"/>
    <w:rsid w:val="00AB397D"/>
    <w:rsid w:val="00AB432B"/>
    <w:rsid w:val="00AB44C2"/>
    <w:rsid w:val="00AB63DB"/>
    <w:rsid w:val="00AB6C24"/>
    <w:rsid w:val="00AC0D27"/>
    <w:rsid w:val="00AC2177"/>
    <w:rsid w:val="00AC41F9"/>
    <w:rsid w:val="00AD186D"/>
    <w:rsid w:val="00AD31F1"/>
    <w:rsid w:val="00AD6BEE"/>
    <w:rsid w:val="00AE06F6"/>
    <w:rsid w:val="00AE130C"/>
    <w:rsid w:val="00AE1A0C"/>
    <w:rsid w:val="00AE4242"/>
    <w:rsid w:val="00AE4FCD"/>
    <w:rsid w:val="00AF175B"/>
    <w:rsid w:val="00AF2631"/>
    <w:rsid w:val="00AF48DA"/>
    <w:rsid w:val="00AF56CD"/>
    <w:rsid w:val="00B0101E"/>
    <w:rsid w:val="00B04409"/>
    <w:rsid w:val="00B05D7B"/>
    <w:rsid w:val="00B07D72"/>
    <w:rsid w:val="00B11872"/>
    <w:rsid w:val="00B12562"/>
    <w:rsid w:val="00B127BF"/>
    <w:rsid w:val="00B13850"/>
    <w:rsid w:val="00B14391"/>
    <w:rsid w:val="00B15F2C"/>
    <w:rsid w:val="00B16222"/>
    <w:rsid w:val="00B20C72"/>
    <w:rsid w:val="00B23C42"/>
    <w:rsid w:val="00B26D71"/>
    <w:rsid w:val="00B30F66"/>
    <w:rsid w:val="00B314A4"/>
    <w:rsid w:val="00B32DE0"/>
    <w:rsid w:val="00B378DD"/>
    <w:rsid w:val="00B42204"/>
    <w:rsid w:val="00B4241C"/>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D1A6D"/>
    <w:rsid w:val="00BD5002"/>
    <w:rsid w:val="00BD5CEC"/>
    <w:rsid w:val="00BD6BA9"/>
    <w:rsid w:val="00BE0B33"/>
    <w:rsid w:val="00BE1818"/>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1B1D"/>
    <w:rsid w:val="00C12CBF"/>
    <w:rsid w:val="00C1685C"/>
    <w:rsid w:val="00C204CB"/>
    <w:rsid w:val="00C20E64"/>
    <w:rsid w:val="00C212B3"/>
    <w:rsid w:val="00C22322"/>
    <w:rsid w:val="00C22A9B"/>
    <w:rsid w:val="00C25CAB"/>
    <w:rsid w:val="00C2675C"/>
    <w:rsid w:val="00C319B4"/>
    <w:rsid w:val="00C328FA"/>
    <w:rsid w:val="00C32D07"/>
    <w:rsid w:val="00C35080"/>
    <w:rsid w:val="00C35BB9"/>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708F"/>
    <w:rsid w:val="00C77147"/>
    <w:rsid w:val="00C7725F"/>
    <w:rsid w:val="00C80118"/>
    <w:rsid w:val="00C814EF"/>
    <w:rsid w:val="00C82164"/>
    <w:rsid w:val="00C825B7"/>
    <w:rsid w:val="00C8359F"/>
    <w:rsid w:val="00C848B0"/>
    <w:rsid w:val="00C85AF6"/>
    <w:rsid w:val="00C91949"/>
    <w:rsid w:val="00C92792"/>
    <w:rsid w:val="00C92CC3"/>
    <w:rsid w:val="00C93C88"/>
    <w:rsid w:val="00C95952"/>
    <w:rsid w:val="00C95F7A"/>
    <w:rsid w:val="00C96328"/>
    <w:rsid w:val="00CA24C4"/>
    <w:rsid w:val="00CA518E"/>
    <w:rsid w:val="00CA670A"/>
    <w:rsid w:val="00CA6AF2"/>
    <w:rsid w:val="00CA6BA1"/>
    <w:rsid w:val="00CB0CC7"/>
    <w:rsid w:val="00CB2E14"/>
    <w:rsid w:val="00CB3E9B"/>
    <w:rsid w:val="00CB4085"/>
    <w:rsid w:val="00CB4DE7"/>
    <w:rsid w:val="00CB6F95"/>
    <w:rsid w:val="00CC14B5"/>
    <w:rsid w:val="00CC2899"/>
    <w:rsid w:val="00CC28B7"/>
    <w:rsid w:val="00CC31FE"/>
    <w:rsid w:val="00CC4304"/>
    <w:rsid w:val="00CC6A04"/>
    <w:rsid w:val="00CC7AEC"/>
    <w:rsid w:val="00CD1AC5"/>
    <w:rsid w:val="00CD31AD"/>
    <w:rsid w:val="00CD3ADC"/>
    <w:rsid w:val="00CD436E"/>
    <w:rsid w:val="00CD486E"/>
    <w:rsid w:val="00CD5397"/>
    <w:rsid w:val="00CD5810"/>
    <w:rsid w:val="00CD7F9F"/>
    <w:rsid w:val="00CE2C3D"/>
    <w:rsid w:val="00CE4044"/>
    <w:rsid w:val="00CF1974"/>
    <w:rsid w:val="00CF70E0"/>
    <w:rsid w:val="00D01826"/>
    <w:rsid w:val="00D023EC"/>
    <w:rsid w:val="00D02A50"/>
    <w:rsid w:val="00D035C9"/>
    <w:rsid w:val="00D03664"/>
    <w:rsid w:val="00D065A6"/>
    <w:rsid w:val="00D06682"/>
    <w:rsid w:val="00D10F12"/>
    <w:rsid w:val="00D11C80"/>
    <w:rsid w:val="00D11E62"/>
    <w:rsid w:val="00D1222B"/>
    <w:rsid w:val="00D13968"/>
    <w:rsid w:val="00D20666"/>
    <w:rsid w:val="00D21FE5"/>
    <w:rsid w:val="00D226F8"/>
    <w:rsid w:val="00D23B36"/>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A07"/>
    <w:rsid w:val="00D62E15"/>
    <w:rsid w:val="00D631E7"/>
    <w:rsid w:val="00D64747"/>
    <w:rsid w:val="00D7027E"/>
    <w:rsid w:val="00D71621"/>
    <w:rsid w:val="00D73527"/>
    <w:rsid w:val="00D81C05"/>
    <w:rsid w:val="00D84B29"/>
    <w:rsid w:val="00D86347"/>
    <w:rsid w:val="00D86E17"/>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51298"/>
    <w:rsid w:val="00E52091"/>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3A45"/>
    <w:rsid w:val="00EA3CB7"/>
    <w:rsid w:val="00EA5B1A"/>
    <w:rsid w:val="00EA64E2"/>
    <w:rsid w:val="00EB06DB"/>
    <w:rsid w:val="00EB1F55"/>
    <w:rsid w:val="00EB2959"/>
    <w:rsid w:val="00EC0238"/>
    <w:rsid w:val="00EC174A"/>
    <w:rsid w:val="00EC3234"/>
    <w:rsid w:val="00EC395D"/>
    <w:rsid w:val="00EC4556"/>
    <w:rsid w:val="00EC4930"/>
    <w:rsid w:val="00EC4D94"/>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31126"/>
    <w:rsid w:val="00F31C1C"/>
    <w:rsid w:val="00F3334C"/>
    <w:rsid w:val="00F34BB8"/>
    <w:rsid w:val="00F35A55"/>
    <w:rsid w:val="00F36128"/>
    <w:rsid w:val="00F368F0"/>
    <w:rsid w:val="00F36D3D"/>
    <w:rsid w:val="00F37045"/>
    <w:rsid w:val="00F438B5"/>
    <w:rsid w:val="00F44DCE"/>
    <w:rsid w:val="00F46618"/>
    <w:rsid w:val="00F50BB6"/>
    <w:rsid w:val="00F52FE3"/>
    <w:rsid w:val="00F63F68"/>
    <w:rsid w:val="00F65BB1"/>
    <w:rsid w:val="00F67CEE"/>
    <w:rsid w:val="00F748D3"/>
    <w:rsid w:val="00F76AC9"/>
    <w:rsid w:val="00F76B80"/>
    <w:rsid w:val="00F76E11"/>
    <w:rsid w:val="00F80AA0"/>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D1503"/>
    <w:rsid w:val="00FD46B5"/>
    <w:rsid w:val="00FD5569"/>
    <w:rsid w:val="00FD5743"/>
    <w:rsid w:val="00FD7F28"/>
    <w:rsid w:val="00FE0BFD"/>
    <w:rsid w:val="00FE1412"/>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FD25FC4-F3F7-4ACA-B728-0E2E851B6E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5608</Words>
  <Characters>30846</Characters>
  <Application>Microsoft Office Word</Application>
  <DocSecurity>0</DocSecurity>
  <Lines>257</Lines>
  <Paragraphs>72</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36382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Juan Berdella</cp:lastModifiedBy>
  <cp:revision>4</cp:revision>
  <cp:lastPrinted>2019-08-22T16:38:00Z</cp:lastPrinted>
  <dcterms:created xsi:type="dcterms:W3CDTF">2023-01-11T20:41:00Z</dcterms:created>
  <dcterms:modified xsi:type="dcterms:W3CDTF">2023-07-26T19:52:00Z</dcterms:modified>
</cp:coreProperties>
</file>