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2B595089" w:rsidR="00D63F03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E23FF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8E23FF" w:rsidRPr="008E23FF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7C7553">
        <w:rPr>
          <w:rFonts w:asciiTheme="minorHAnsi" w:hAnsiTheme="minorHAnsi" w:cstheme="minorHAnsi"/>
          <w:b/>
          <w:bCs/>
          <w:sz w:val="22"/>
          <w:szCs w:val="22"/>
        </w:rPr>
        <w:t>0</w:t>
      </w:r>
    </w:p>
    <w:p w14:paraId="6E023524" w14:textId="77777777" w:rsidR="005250AF" w:rsidRPr="008E23FF" w:rsidRDefault="005250AF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9B5E33E" w14:textId="05AD5F58" w:rsidR="008E23FF" w:rsidRPr="008E23FF" w:rsidRDefault="008E23FF" w:rsidP="008E23FF">
      <w:pPr>
        <w:keepNext/>
        <w:tabs>
          <w:tab w:val="left" w:pos="567"/>
          <w:tab w:val="left" w:pos="9356"/>
        </w:tabs>
        <w:jc w:val="center"/>
        <w:rPr>
          <w:rFonts w:asciiTheme="minorHAnsi" w:eastAsia="Calibri" w:hAnsiTheme="minorHAnsi" w:cstheme="minorHAnsi"/>
          <w:b/>
          <w:bCs/>
        </w:rPr>
      </w:pPr>
      <w:r w:rsidRPr="008E23FF">
        <w:rPr>
          <w:rFonts w:asciiTheme="minorHAnsi" w:eastAsia="Calibri" w:hAnsiTheme="minorHAnsi" w:cstheme="minorHAnsi"/>
          <w:b/>
          <w:bCs/>
        </w:rPr>
        <w:t>(CAPACIDAD FINANCIERA Y ORGANIZACIONAL PARA PERSONAS EXTRANJERAS SIN SUCURSAL O DOMICILIO EN COLOMBIA)</w:t>
      </w:r>
    </w:p>
    <w:p w14:paraId="41DB7839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bCs/>
        </w:rPr>
      </w:pPr>
    </w:p>
    <w:p w14:paraId="1B9FED1D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bCs/>
        </w:rPr>
      </w:pPr>
      <w:r w:rsidRPr="008E23FF">
        <w:rPr>
          <w:rFonts w:asciiTheme="minorHAnsi" w:eastAsia="Calibri" w:hAnsiTheme="minorHAnsi" w:cstheme="minorHAnsi"/>
          <w:b/>
          <w:bCs/>
        </w:rPr>
        <w:t xml:space="preserve">Señores </w:t>
      </w:r>
    </w:p>
    <w:p w14:paraId="6158332C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highlight w:val="lightGray"/>
        </w:rPr>
      </w:pPr>
      <w:r w:rsidRPr="008E23FF">
        <w:rPr>
          <w:rFonts w:asciiTheme="minorHAnsi" w:eastAsia="Calibri" w:hAnsiTheme="minorHAnsi" w:cstheme="minorHAnsi"/>
          <w:b/>
          <w:highlight w:val="lightGray"/>
        </w:rPr>
        <w:t xml:space="preserve">UNIDAD DE PLANEACION DE INFRAESTRUCTURA DE TRANSPORTE - UPIT  </w:t>
      </w:r>
    </w:p>
    <w:p w14:paraId="0FAFFD53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  <w:highlight w:val="lightGray"/>
        </w:rPr>
      </w:pPr>
      <w:r w:rsidRPr="008E23FF">
        <w:rPr>
          <w:rFonts w:asciiTheme="minorHAnsi" w:eastAsia="Calibri" w:hAnsiTheme="minorHAnsi" w:cstheme="minorHAnsi"/>
          <w:bCs/>
          <w:highlight w:val="lightGray"/>
        </w:rPr>
        <w:t>AV Calle 26 # 57 - 83 Torre 8 Piso 16</w:t>
      </w:r>
    </w:p>
    <w:p w14:paraId="6D960090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  <w:highlight w:val="lightGray"/>
        </w:rPr>
      </w:pPr>
      <w:r w:rsidRPr="008E23FF">
        <w:rPr>
          <w:rFonts w:asciiTheme="minorHAnsi" w:eastAsia="Calibri" w:hAnsiTheme="minorHAnsi" w:cstheme="minorHAnsi"/>
          <w:bCs/>
          <w:highlight w:val="lightGray"/>
        </w:rPr>
        <w:t xml:space="preserve">Bogotá, D.C.  </w:t>
      </w:r>
    </w:p>
    <w:p w14:paraId="2EA082FC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bCs/>
        </w:rPr>
      </w:pPr>
      <w:r w:rsidRPr="008E23FF">
        <w:rPr>
          <w:rFonts w:asciiTheme="minorHAnsi" w:eastAsia="Calibri" w:hAnsiTheme="minorHAnsi" w:cstheme="minorHAnsi"/>
          <w:b/>
          <w:bCs/>
        </w:rPr>
        <w:t> </w:t>
      </w:r>
    </w:p>
    <w:p w14:paraId="5ECDBBF6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bCs/>
        </w:rPr>
      </w:pPr>
      <w:r w:rsidRPr="008E23FF">
        <w:rPr>
          <w:rFonts w:asciiTheme="minorHAnsi" w:eastAsia="Calibri" w:hAnsiTheme="minorHAnsi" w:cstheme="minorHAnsi"/>
          <w:b/>
          <w:bCs/>
        </w:rPr>
        <w:t> </w:t>
      </w:r>
    </w:p>
    <w:p w14:paraId="15B0B1F9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</w:rPr>
      </w:pPr>
      <w:r w:rsidRPr="008E23FF">
        <w:rPr>
          <w:rFonts w:asciiTheme="minorHAnsi" w:eastAsia="Calibri" w:hAnsiTheme="minorHAnsi" w:cstheme="minorHAnsi"/>
          <w:b/>
          <w:bCs/>
        </w:rPr>
        <w:t xml:space="preserve">REFERENCIA: </w:t>
      </w:r>
      <w:r w:rsidRPr="008E23FF">
        <w:rPr>
          <w:rFonts w:asciiTheme="minorHAnsi" w:eastAsia="Calibri" w:hAnsiTheme="minorHAnsi" w:cstheme="minorHAnsi"/>
          <w:bCs/>
        </w:rPr>
        <w:t xml:space="preserve">Proceso de contratación No. </w:t>
      </w:r>
      <w:r w:rsidRPr="008E23FF">
        <w:rPr>
          <w:rFonts w:asciiTheme="minorHAnsi" w:eastAsia="Calibri" w:hAnsiTheme="minorHAnsi" w:cstheme="minorHAnsi"/>
          <w:bCs/>
          <w:highlight w:val="lightGray"/>
        </w:rPr>
        <w:t>[Incluir número del proceso de contratación],</w:t>
      </w:r>
      <w:r w:rsidRPr="008E23FF">
        <w:rPr>
          <w:rFonts w:asciiTheme="minorHAnsi" w:eastAsia="Calibri" w:hAnsiTheme="minorHAnsi" w:cstheme="minorHAnsi"/>
          <w:bCs/>
        </w:rPr>
        <w:t xml:space="preserve"> en adelante el “Proceso de contratación”.</w:t>
      </w:r>
    </w:p>
    <w:p w14:paraId="36A85C9F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</w:rPr>
      </w:pPr>
    </w:p>
    <w:p w14:paraId="73F61E52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</w:rPr>
      </w:pPr>
      <w:r w:rsidRPr="008E23FF">
        <w:rPr>
          <w:rFonts w:asciiTheme="minorHAnsi" w:eastAsia="Calibri" w:hAnsiTheme="minorHAnsi" w:cstheme="minorHAnsi"/>
          <w:bCs/>
        </w:rPr>
        <w:t xml:space="preserve">Objeto:  </w:t>
      </w:r>
    </w:p>
    <w:p w14:paraId="43F61278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Cs/>
        </w:rPr>
      </w:pPr>
    </w:p>
    <w:p w14:paraId="522F67F9" w14:textId="77777777" w:rsidR="008E23FF" w:rsidRPr="008E23FF" w:rsidRDefault="008E23FF" w:rsidP="008E23FF">
      <w:pPr>
        <w:keepNext/>
        <w:tabs>
          <w:tab w:val="left" w:pos="567"/>
          <w:tab w:val="left" w:pos="9356"/>
        </w:tabs>
        <w:jc w:val="both"/>
        <w:outlineLvl w:val="0"/>
        <w:rPr>
          <w:rFonts w:asciiTheme="minorHAnsi" w:eastAsia="Calibri" w:hAnsiTheme="minorHAnsi" w:cstheme="minorHAnsi"/>
          <w:b/>
          <w:bCs/>
          <w:color w:val="3B3838" w:themeColor="background2" w:themeShade="4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8E23FF" w:rsidRPr="008E23FF" w14:paraId="4969A941" w14:textId="77777777" w:rsidTr="00AB6356">
        <w:trPr>
          <w:trHeight w:val="23"/>
        </w:trPr>
        <w:tc>
          <w:tcPr>
            <w:tcW w:w="1460" w:type="dxa"/>
            <w:vAlign w:val="bottom"/>
          </w:tcPr>
          <w:p w14:paraId="7FB4A840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b/>
                <w:color w:val="3B3838" w:themeColor="background2" w:themeShade="40"/>
              </w:rPr>
            </w:pPr>
            <w:r w:rsidRPr="008E23FF">
              <w:rPr>
                <w:rFonts w:asciiTheme="minorHAnsi" w:eastAsia="Arial" w:hAnsiTheme="minorHAnsi" w:cstheme="minorHAnsi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0A79590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82187F5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56B70917" w14:textId="77777777" w:rsidTr="00AB6356">
        <w:trPr>
          <w:trHeight w:val="23"/>
        </w:trPr>
        <w:tc>
          <w:tcPr>
            <w:tcW w:w="1460" w:type="dxa"/>
            <w:vAlign w:val="bottom"/>
          </w:tcPr>
          <w:p w14:paraId="758F07FD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0B326BE6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8621B1E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</w:tr>
    </w:tbl>
    <w:p w14:paraId="46E4A43A" w14:textId="77777777" w:rsidR="008E23FF" w:rsidRPr="008E23FF" w:rsidRDefault="008E23FF" w:rsidP="008E23FF">
      <w:pPr>
        <w:contextualSpacing/>
        <w:jc w:val="both"/>
        <w:rPr>
          <w:rFonts w:asciiTheme="minorHAnsi" w:eastAsia="MS Mincho" w:hAnsiTheme="minorHAnsi" w:cstheme="minorHAnsi"/>
          <w:color w:val="3B3838" w:themeColor="background2" w:themeShade="40"/>
        </w:rPr>
      </w:pPr>
    </w:p>
    <w:p w14:paraId="4C7D1BFD" w14:textId="77777777" w:rsidR="008E23FF" w:rsidRPr="008E23FF" w:rsidRDefault="008E23FF" w:rsidP="008E23FF">
      <w:pPr>
        <w:contextualSpacing/>
        <w:jc w:val="both"/>
        <w:rPr>
          <w:rFonts w:asciiTheme="minorHAnsi" w:eastAsia="MS Mincho" w:hAnsiTheme="minorHAnsi" w:cstheme="minorHAnsi"/>
        </w:rPr>
      </w:pPr>
      <w:r w:rsidRPr="008E23FF">
        <w:rPr>
          <w:rFonts w:asciiTheme="minorHAnsi" w:eastAsia="MS Mincho" w:hAnsiTheme="minorHAnsi" w:cstheme="minorHAnsi"/>
          <w:highlight w:val="lightGray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</w:t>
      </w:r>
      <w:r w:rsidRPr="008E23FF">
        <w:rPr>
          <w:rFonts w:asciiTheme="minorHAnsi" w:eastAsia="MS Mincho" w:hAnsiTheme="minorHAnsi" w:cstheme="minorHAnsi"/>
        </w:rPr>
        <w:t>.</w:t>
      </w:r>
    </w:p>
    <w:p w14:paraId="76A7875B" w14:textId="77777777" w:rsidR="008E23FF" w:rsidRPr="008E23FF" w:rsidRDefault="008E23FF" w:rsidP="008E23FF">
      <w:pPr>
        <w:contextualSpacing/>
        <w:jc w:val="both"/>
        <w:rPr>
          <w:rFonts w:asciiTheme="minorHAnsi" w:eastAsia="MS Mincho" w:hAnsiTheme="minorHAnsi" w:cstheme="minorHAnsi"/>
        </w:rPr>
      </w:pPr>
    </w:p>
    <w:p w14:paraId="1400B515" w14:textId="77777777" w:rsidR="008E23FF" w:rsidRPr="008E23FF" w:rsidRDefault="008E23FF" w:rsidP="008E23FF">
      <w:pPr>
        <w:contextualSpacing/>
        <w:jc w:val="both"/>
        <w:rPr>
          <w:rFonts w:asciiTheme="minorHAnsi" w:eastAsia="MS Mincho" w:hAnsiTheme="minorHAnsi" w:cstheme="minorHAnsi"/>
        </w:rPr>
      </w:pPr>
      <w:r w:rsidRPr="008E23FF">
        <w:rPr>
          <w:rFonts w:asciiTheme="minorHAnsi" w:eastAsia="MS Mincho" w:hAnsiTheme="minorHAnsi" w:cstheme="minorHAnsi"/>
        </w:rPr>
        <w:t>La tasa representativa del mercado utilizada para la conversión de los Estados Financieros certificada por la Superintendencia Financiera de Colombia es la siguiente: [</w:t>
      </w:r>
      <w:r w:rsidRPr="008E23FF">
        <w:rPr>
          <w:rFonts w:asciiTheme="minorHAnsi" w:eastAsia="MS Mincho" w:hAnsiTheme="minorHAnsi" w:cstheme="minorHAnsi"/>
          <w:highlight w:val="lightGray"/>
        </w:rPr>
        <w:t>Incluir TRM del día de expedición de los Estados Financieros</w:t>
      </w:r>
      <w:r w:rsidRPr="008E23FF">
        <w:rPr>
          <w:rFonts w:asciiTheme="minorHAnsi" w:eastAsia="MS Mincho" w:hAnsiTheme="minorHAnsi" w:cstheme="minorHAnsi"/>
        </w:rPr>
        <w:t>]</w:t>
      </w:r>
    </w:p>
    <w:p w14:paraId="7A2FA664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</w:rPr>
      </w:pPr>
    </w:p>
    <w:p w14:paraId="110F3A46" w14:textId="77777777" w:rsidR="008E23FF" w:rsidRPr="008E23FF" w:rsidRDefault="008E23FF" w:rsidP="008E23FF">
      <w:pPr>
        <w:ind w:left="708"/>
        <w:contextualSpacing/>
        <w:jc w:val="both"/>
        <w:rPr>
          <w:rFonts w:asciiTheme="minorHAnsi" w:hAnsiTheme="minorHAnsi" w:cstheme="minorHAnsi"/>
          <w:b/>
          <w:bCs/>
        </w:rPr>
      </w:pPr>
      <w:r w:rsidRPr="008E23FF">
        <w:rPr>
          <w:rFonts w:asciiTheme="minorHAnsi" w:hAnsiTheme="minorHAnsi" w:cstheme="minorHAnsi"/>
          <w:b/>
          <w:bCs/>
        </w:rPr>
        <w:t>3.1 Balance general y estado de resultados</w:t>
      </w:r>
    </w:p>
    <w:p w14:paraId="103B514B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hAnsiTheme="minorHAnsi" w:cstheme="minorHAnsi"/>
          <w:color w:val="3B3838" w:themeColor="background2" w:themeShade="4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23FF" w:rsidRPr="008E23FF" w14:paraId="4242CCF4" w14:textId="77777777" w:rsidTr="00AB6356">
        <w:trPr>
          <w:tblHeader/>
        </w:trPr>
        <w:tc>
          <w:tcPr>
            <w:tcW w:w="1765" w:type="dxa"/>
            <w:vMerge w:val="restart"/>
            <w:shd w:val="clear" w:color="auto" w:fill="auto"/>
            <w:vAlign w:val="center"/>
          </w:tcPr>
          <w:p w14:paraId="4EAA771F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Cuenta</w:t>
            </w:r>
          </w:p>
        </w:tc>
        <w:tc>
          <w:tcPr>
            <w:tcW w:w="1765" w:type="dxa"/>
            <w:shd w:val="clear" w:color="auto" w:fill="auto"/>
          </w:tcPr>
          <w:p w14:paraId="7CA8C809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uto"/>
            <w:vAlign w:val="center"/>
          </w:tcPr>
          <w:p w14:paraId="720EF10F" w14:textId="77777777" w:rsidR="008E23FF" w:rsidRPr="008E23FF" w:rsidRDefault="008E23FF" w:rsidP="00AB6356">
            <w:pPr>
              <w:adjustRightInd w:val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plural</w:t>
            </w:r>
          </w:p>
        </w:tc>
      </w:tr>
      <w:tr w:rsidR="008E23FF" w:rsidRPr="008E23FF" w14:paraId="061CF815" w14:textId="77777777" w:rsidTr="00AB6356">
        <w:trPr>
          <w:tblHeader/>
        </w:trPr>
        <w:tc>
          <w:tcPr>
            <w:tcW w:w="1765" w:type="dxa"/>
            <w:vMerge/>
            <w:shd w:val="clear" w:color="auto" w:fill="4E4D4D"/>
          </w:tcPr>
          <w:p w14:paraId="17BD73E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5" w:type="dxa"/>
            <w:shd w:val="clear" w:color="auto" w:fill="auto"/>
          </w:tcPr>
          <w:p w14:paraId="5A140E6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(Valor en pesos colombianos)</w:t>
            </w:r>
          </w:p>
        </w:tc>
        <w:tc>
          <w:tcPr>
            <w:tcW w:w="1766" w:type="dxa"/>
            <w:shd w:val="clear" w:color="auto" w:fill="auto"/>
          </w:tcPr>
          <w:p w14:paraId="4E7A5D90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auto"/>
          </w:tcPr>
          <w:p w14:paraId="476441B7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auto"/>
          </w:tcPr>
          <w:p w14:paraId="6C39F29A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Integrante N°3 (Valor en pesos colombianos)</w:t>
            </w:r>
          </w:p>
        </w:tc>
      </w:tr>
      <w:tr w:rsidR="008E23FF" w:rsidRPr="008E23FF" w14:paraId="4792EB8E" w14:textId="77777777" w:rsidTr="00AB6356">
        <w:tc>
          <w:tcPr>
            <w:tcW w:w="1765" w:type="dxa"/>
          </w:tcPr>
          <w:p w14:paraId="2065F41B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Activo corriente</w:t>
            </w:r>
          </w:p>
        </w:tc>
        <w:tc>
          <w:tcPr>
            <w:tcW w:w="1765" w:type="dxa"/>
          </w:tcPr>
          <w:p w14:paraId="02526550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2E0555B3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1DB5913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5991C08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4D3B1156" w14:textId="77777777" w:rsidTr="00AB6356">
        <w:tc>
          <w:tcPr>
            <w:tcW w:w="1765" w:type="dxa"/>
          </w:tcPr>
          <w:p w14:paraId="6A63867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Activo total</w:t>
            </w:r>
          </w:p>
        </w:tc>
        <w:tc>
          <w:tcPr>
            <w:tcW w:w="1765" w:type="dxa"/>
          </w:tcPr>
          <w:p w14:paraId="072B7CCC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2A5F5C9A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2770462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1940279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298EF502" w14:textId="77777777" w:rsidTr="00AB6356">
        <w:tc>
          <w:tcPr>
            <w:tcW w:w="1765" w:type="dxa"/>
          </w:tcPr>
          <w:p w14:paraId="6E14EF6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Pasivo corriente</w:t>
            </w:r>
          </w:p>
        </w:tc>
        <w:tc>
          <w:tcPr>
            <w:tcW w:w="1765" w:type="dxa"/>
          </w:tcPr>
          <w:p w14:paraId="3431101F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594436AC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28F25447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739801E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448D279B" w14:textId="77777777" w:rsidTr="00AB6356">
        <w:tc>
          <w:tcPr>
            <w:tcW w:w="1765" w:type="dxa"/>
          </w:tcPr>
          <w:p w14:paraId="6C5A16C7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Pasivo total</w:t>
            </w:r>
          </w:p>
        </w:tc>
        <w:tc>
          <w:tcPr>
            <w:tcW w:w="1765" w:type="dxa"/>
          </w:tcPr>
          <w:p w14:paraId="5728D45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5466035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689BDBC0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3E4A543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7A82BAA2" w14:textId="77777777" w:rsidTr="00AB6356">
        <w:tc>
          <w:tcPr>
            <w:tcW w:w="1765" w:type="dxa"/>
          </w:tcPr>
          <w:p w14:paraId="7635418B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Utilidad Operacional</w:t>
            </w:r>
          </w:p>
        </w:tc>
        <w:tc>
          <w:tcPr>
            <w:tcW w:w="1765" w:type="dxa"/>
          </w:tcPr>
          <w:p w14:paraId="7420625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19696C5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7C6EEDA5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469FC62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1D151194" w14:textId="77777777" w:rsidTr="00AB6356">
        <w:tc>
          <w:tcPr>
            <w:tcW w:w="1765" w:type="dxa"/>
          </w:tcPr>
          <w:p w14:paraId="043ED69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>Gastos de intereses</w:t>
            </w:r>
          </w:p>
        </w:tc>
        <w:tc>
          <w:tcPr>
            <w:tcW w:w="1765" w:type="dxa"/>
          </w:tcPr>
          <w:p w14:paraId="79BAE42C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11D0683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33AE61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59AC21A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2B7AB552" w14:textId="77777777" w:rsidTr="00AB6356">
        <w:tc>
          <w:tcPr>
            <w:tcW w:w="1765" w:type="dxa"/>
          </w:tcPr>
          <w:p w14:paraId="4C5012BA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hAnsiTheme="minorHAnsi" w:cstheme="minorHAnsi"/>
              </w:rPr>
              <w:t xml:space="preserve">Fecha de corte de los estados </w:t>
            </w:r>
            <w:r w:rsidRPr="008E23FF">
              <w:rPr>
                <w:rFonts w:asciiTheme="minorHAnsi" w:hAnsiTheme="minorHAnsi" w:cstheme="minorHAnsi"/>
              </w:rPr>
              <w:lastRenderedPageBreak/>
              <w:t>financieros</w:t>
            </w:r>
          </w:p>
        </w:tc>
        <w:tc>
          <w:tcPr>
            <w:tcW w:w="1765" w:type="dxa"/>
          </w:tcPr>
          <w:p w14:paraId="36EB4E7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7C2DE1C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73B722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E95FF95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</w:tbl>
    <w:p w14:paraId="1D8ADB7D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hAnsiTheme="minorHAnsi" w:cstheme="minorHAnsi"/>
          <w:color w:val="3B3838" w:themeColor="background2" w:themeShade="40"/>
        </w:rPr>
      </w:pPr>
    </w:p>
    <w:p w14:paraId="731315EF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E23FF">
        <w:rPr>
          <w:rFonts w:asciiTheme="minorHAnsi" w:eastAsia="Calibri" w:hAnsiTheme="minorHAnsi" w:cstheme="minorHAnsi"/>
          <w:color w:val="AEAAAA" w:themeColor="background2" w:themeShade="BF"/>
        </w:rPr>
        <w:t>[Si el proponente es plural y tiene más de tres participantes debe insertar las columnas adicionales en la tabla anterior]</w:t>
      </w:r>
    </w:p>
    <w:p w14:paraId="3E3D75A0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hAnsiTheme="minorHAnsi" w:cstheme="minorHAnsi"/>
          <w:color w:val="3B3838" w:themeColor="background2" w:themeShade="40"/>
        </w:rPr>
      </w:pPr>
    </w:p>
    <w:p w14:paraId="56D64215" w14:textId="77777777" w:rsidR="008E23FF" w:rsidRPr="008E23FF" w:rsidRDefault="008E23FF" w:rsidP="008E23FF">
      <w:pPr>
        <w:pStyle w:val="Prrafodelista"/>
        <w:widowControl/>
        <w:numPr>
          <w:ilvl w:val="1"/>
          <w:numId w:val="14"/>
        </w:numPr>
        <w:autoSpaceDE/>
        <w:autoSpaceDN/>
        <w:ind w:right="0"/>
        <w:contextualSpacing/>
        <w:rPr>
          <w:rFonts w:asciiTheme="minorHAnsi" w:hAnsiTheme="minorHAnsi" w:cstheme="minorHAnsi"/>
          <w:b/>
          <w:bCs/>
        </w:rPr>
      </w:pPr>
      <w:r w:rsidRPr="008E23FF">
        <w:rPr>
          <w:rFonts w:asciiTheme="minorHAnsi" w:hAnsiTheme="minorHAnsi" w:cstheme="minorHAnsi"/>
          <w:b/>
          <w:bCs/>
        </w:rPr>
        <w:t>Capacidad financiera</w:t>
      </w:r>
    </w:p>
    <w:p w14:paraId="74B1F9FD" w14:textId="77777777" w:rsidR="008E23FF" w:rsidRPr="008E23FF" w:rsidRDefault="008E23FF" w:rsidP="008E23FF">
      <w:pPr>
        <w:contextualSpacing/>
        <w:jc w:val="both"/>
        <w:rPr>
          <w:rFonts w:asciiTheme="minorHAnsi" w:hAnsiTheme="minorHAnsi" w:cstheme="minorHAnsi"/>
          <w:b/>
          <w:bCs/>
        </w:rPr>
      </w:pPr>
    </w:p>
    <w:p w14:paraId="6AD0615C" w14:textId="77777777" w:rsidR="008E23FF" w:rsidRPr="008E23FF" w:rsidRDefault="008E23FF" w:rsidP="008E23FF">
      <w:pPr>
        <w:contextualSpacing/>
        <w:jc w:val="both"/>
        <w:rPr>
          <w:rFonts w:asciiTheme="minorHAnsi" w:hAnsiTheme="minorHAnsi" w:cstheme="minorHAnsi"/>
          <w:bCs/>
        </w:rPr>
      </w:pPr>
      <w:r w:rsidRPr="008E23FF">
        <w:rPr>
          <w:rFonts w:asciiTheme="minorHAnsi" w:hAnsiTheme="minorHAnsi" w:cstheme="minorHAnsi"/>
          <w:bCs/>
        </w:rPr>
        <w:t xml:space="preserve">Indique las siguientes cifras con máximo 2 decimales: </w:t>
      </w:r>
    </w:p>
    <w:p w14:paraId="5733E967" w14:textId="77777777" w:rsidR="008E23FF" w:rsidRPr="008E23FF" w:rsidRDefault="008E23FF" w:rsidP="008E23FF">
      <w:pPr>
        <w:contextualSpacing/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23FF" w:rsidRPr="008E23FF" w14:paraId="4EBC4D9E" w14:textId="77777777" w:rsidTr="00AB6356">
        <w:tc>
          <w:tcPr>
            <w:tcW w:w="1765" w:type="dxa"/>
            <w:shd w:val="clear" w:color="auto" w:fill="auto"/>
            <w:vAlign w:val="center"/>
          </w:tcPr>
          <w:p w14:paraId="7D8DEC4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Porcentaje de participación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48AF6F03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uto"/>
            <w:vAlign w:val="center"/>
          </w:tcPr>
          <w:p w14:paraId="0D42978A" w14:textId="77777777" w:rsidR="008E23FF" w:rsidRPr="008E23FF" w:rsidRDefault="008E23FF" w:rsidP="00AB6356">
            <w:pPr>
              <w:adjustRightInd w:val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Plural</w:t>
            </w:r>
          </w:p>
        </w:tc>
      </w:tr>
      <w:tr w:rsidR="008E23FF" w:rsidRPr="008E23FF" w14:paraId="3DE6168B" w14:textId="77777777" w:rsidTr="00AB6356">
        <w:tc>
          <w:tcPr>
            <w:tcW w:w="1765" w:type="dxa"/>
            <w:shd w:val="clear" w:color="auto" w:fill="auto"/>
            <w:vAlign w:val="center"/>
          </w:tcPr>
          <w:p w14:paraId="28FA80F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Indicador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2D33348A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Oferente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207368A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integrante N°1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068386D3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integrante N°2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ED7F52F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integrante N°3</w:t>
            </w:r>
          </w:p>
        </w:tc>
      </w:tr>
      <w:tr w:rsidR="008E23FF" w:rsidRPr="008E23FF" w14:paraId="7441C056" w14:textId="77777777" w:rsidTr="00AB6356">
        <w:tc>
          <w:tcPr>
            <w:tcW w:w="1765" w:type="dxa"/>
            <w:vAlign w:val="center"/>
          </w:tcPr>
          <w:p w14:paraId="3EFB9FBF" w14:textId="77777777" w:rsidR="008E23FF" w:rsidRPr="008E23FF" w:rsidRDefault="008E23FF" w:rsidP="00AB6356">
            <w:pPr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eastAsia="Arial" w:hAnsiTheme="minorHAnsi" w:cstheme="minorHAnsi"/>
              </w:rPr>
              <w:t>Índice de liquidez</w:t>
            </w:r>
          </w:p>
        </w:tc>
        <w:tc>
          <w:tcPr>
            <w:tcW w:w="1765" w:type="dxa"/>
          </w:tcPr>
          <w:p w14:paraId="562C46A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7B9EDCC3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1888273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3A5544EB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39E537D9" w14:textId="77777777" w:rsidTr="00AB6356">
        <w:tc>
          <w:tcPr>
            <w:tcW w:w="1765" w:type="dxa"/>
            <w:vAlign w:val="center"/>
          </w:tcPr>
          <w:p w14:paraId="197CA2B3" w14:textId="77777777" w:rsidR="008E23FF" w:rsidRPr="008E23FF" w:rsidRDefault="008E23FF" w:rsidP="00AB6356">
            <w:pPr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eastAsia="Arial" w:hAnsiTheme="minorHAnsi" w:cstheme="minorHAnsi"/>
              </w:rPr>
              <w:t>Índice de endeudamiento</w:t>
            </w:r>
          </w:p>
        </w:tc>
        <w:tc>
          <w:tcPr>
            <w:tcW w:w="1765" w:type="dxa"/>
          </w:tcPr>
          <w:p w14:paraId="5D7A5F7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3AACC859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118EC4B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2D1C834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18C54872" w14:textId="77777777" w:rsidTr="00AB6356">
        <w:tc>
          <w:tcPr>
            <w:tcW w:w="1765" w:type="dxa"/>
            <w:vAlign w:val="center"/>
          </w:tcPr>
          <w:p w14:paraId="299C5FBE" w14:textId="77777777" w:rsidR="008E23FF" w:rsidRPr="008E23FF" w:rsidRDefault="008E23FF" w:rsidP="00AB6356">
            <w:pPr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eastAsia="Arial" w:hAnsiTheme="minorHAnsi" w:cstheme="minorHAnsi"/>
              </w:rPr>
              <w:t>Razón de cobertura de intereses</w:t>
            </w:r>
          </w:p>
        </w:tc>
        <w:tc>
          <w:tcPr>
            <w:tcW w:w="1765" w:type="dxa"/>
          </w:tcPr>
          <w:p w14:paraId="6F11C2AE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1766721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5032BC8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45779CC0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</w:tbl>
    <w:p w14:paraId="6378F6F5" w14:textId="77777777" w:rsidR="008E23FF" w:rsidRPr="008E23FF" w:rsidRDefault="008E23FF" w:rsidP="008E23FF">
      <w:pPr>
        <w:jc w:val="both"/>
        <w:rPr>
          <w:rFonts w:asciiTheme="minorHAnsi" w:eastAsia="Calibri" w:hAnsiTheme="minorHAnsi" w:cstheme="minorHAnsi"/>
          <w:color w:val="3B3838" w:themeColor="background2" w:themeShade="40"/>
        </w:rPr>
      </w:pPr>
    </w:p>
    <w:p w14:paraId="32A70207" w14:textId="77777777" w:rsidR="008E23FF" w:rsidRPr="008E23FF" w:rsidRDefault="008E23FF" w:rsidP="008E23FF">
      <w:pPr>
        <w:jc w:val="both"/>
        <w:rPr>
          <w:rFonts w:asciiTheme="minorHAnsi" w:eastAsia="Calibri" w:hAnsiTheme="minorHAnsi" w:cstheme="minorHAnsi"/>
          <w:color w:val="AEAAAA" w:themeColor="background2" w:themeShade="BF"/>
        </w:rPr>
      </w:pPr>
      <w:r w:rsidRPr="008E23FF">
        <w:rPr>
          <w:rFonts w:asciiTheme="minorHAnsi" w:eastAsia="Calibri" w:hAnsiTheme="minorHAnsi" w:cstheme="minorHAnsi"/>
          <w:color w:val="AEAAAA" w:themeColor="background2" w:themeShade="BF"/>
        </w:rPr>
        <w:t>[Si el proponente es plural y tiene más de tres participantes debe insertar las columnas adicionales en la tabla anterior]</w:t>
      </w:r>
    </w:p>
    <w:p w14:paraId="4C058508" w14:textId="77777777" w:rsidR="008E23FF" w:rsidRPr="008E23FF" w:rsidRDefault="008E23FF" w:rsidP="008E23FF">
      <w:pPr>
        <w:jc w:val="both"/>
        <w:rPr>
          <w:rFonts w:asciiTheme="minorHAnsi" w:eastAsia="Calibri" w:hAnsiTheme="minorHAnsi" w:cstheme="minorHAnsi"/>
          <w:color w:val="AEAAAA" w:themeColor="background2" w:themeShade="BF"/>
        </w:rPr>
      </w:pPr>
    </w:p>
    <w:p w14:paraId="0ACD707B" w14:textId="77777777" w:rsidR="008E23FF" w:rsidRPr="008E23FF" w:rsidRDefault="008E23FF" w:rsidP="008E23FF">
      <w:pPr>
        <w:pStyle w:val="Prrafodelista"/>
        <w:widowControl/>
        <w:numPr>
          <w:ilvl w:val="1"/>
          <w:numId w:val="14"/>
        </w:numPr>
        <w:autoSpaceDE/>
        <w:autoSpaceDN/>
        <w:ind w:right="0"/>
        <w:contextualSpacing/>
        <w:rPr>
          <w:rFonts w:asciiTheme="minorHAnsi" w:hAnsiTheme="minorHAnsi" w:cstheme="minorHAnsi"/>
          <w:b/>
        </w:rPr>
      </w:pPr>
      <w:r w:rsidRPr="008E23FF">
        <w:rPr>
          <w:rFonts w:asciiTheme="minorHAnsi" w:hAnsiTheme="minorHAnsi" w:cstheme="minorHAnsi"/>
          <w:b/>
          <w:color w:val="3B3838" w:themeColor="background2" w:themeShade="40"/>
        </w:rPr>
        <w:t xml:space="preserve"> </w:t>
      </w:r>
      <w:r w:rsidRPr="008E23FF">
        <w:rPr>
          <w:rFonts w:asciiTheme="minorHAnsi" w:hAnsiTheme="minorHAnsi" w:cstheme="minorHAnsi"/>
          <w:b/>
        </w:rPr>
        <w:t>Capacidad organizacional</w:t>
      </w:r>
    </w:p>
    <w:p w14:paraId="0660D9BB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3B3838" w:themeColor="background2" w:themeShade="40"/>
        </w:rPr>
      </w:pPr>
    </w:p>
    <w:p w14:paraId="4C8D9381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3B3838" w:themeColor="background2" w:themeShade="40"/>
        </w:rPr>
      </w:pPr>
      <w:r w:rsidRPr="008E23FF">
        <w:rPr>
          <w:rFonts w:asciiTheme="minorHAnsi" w:hAnsiTheme="minorHAnsi" w:cstheme="minorHAnsi"/>
          <w:bCs/>
        </w:rPr>
        <w:t>Indique las siguientes cifras con máximo 2 decimales:</w:t>
      </w:r>
    </w:p>
    <w:p w14:paraId="6E609B05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3B3838" w:themeColor="background2" w:themeShade="4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23FF" w:rsidRPr="008E23FF" w14:paraId="4ECC17BD" w14:textId="77777777" w:rsidTr="00AB6356">
        <w:tc>
          <w:tcPr>
            <w:tcW w:w="1765" w:type="dxa"/>
            <w:shd w:val="clear" w:color="auto" w:fill="auto"/>
            <w:vAlign w:val="center"/>
          </w:tcPr>
          <w:p w14:paraId="0B2802E2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Porcentaje de participación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1903598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uto"/>
            <w:vAlign w:val="center"/>
          </w:tcPr>
          <w:p w14:paraId="308DE662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Proponente Plural</w:t>
            </w:r>
          </w:p>
        </w:tc>
      </w:tr>
      <w:tr w:rsidR="008E23FF" w:rsidRPr="008E23FF" w14:paraId="56D802D8" w14:textId="77777777" w:rsidTr="00AB6356">
        <w:tc>
          <w:tcPr>
            <w:tcW w:w="1765" w:type="dxa"/>
            <w:shd w:val="clear" w:color="auto" w:fill="auto"/>
            <w:vAlign w:val="center"/>
          </w:tcPr>
          <w:p w14:paraId="06B79B36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Indicador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4CCA0929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Oferente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DCE399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participante N°1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6B85466D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participante N°2</w:t>
            </w:r>
          </w:p>
        </w:tc>
        <w:tc>
          <w:tcPr>
            <w:tcW w:w="1766" w:type="dxa"/>
            <w:shd w:val="clear" w:color="auto" w:fill="auto"/>
            <w:vAlign w:val="center"/>
          </w:tcPr>
          <w:p w14:paraId="72EBB05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 w:rsidRPr="008E23FF">
              <w:rPr>
                <w:rFonts w:asciiTheme="minorHAnsi" w:hAnsiTheme="minorHAnsi" w:cstheme="minorHAnsi"/>
                <w:b/>
              </w:rPr>
              <w:t>Índice del participante N°3</w:t>
            </w:r>
          </w:p>
        </w:tc>
      </w:tr>
      <w:tr w:rsidR="008E23FF" w:rsidRPr="008E23FF" w14:paraId="4BC2E347" w14:textId="77777777" w:rsidTr="00AB6356">
        <w:tc>
          <w:tcPr>
            <w:tcW w:w="1765" w:type="dxa"/>
            <w:vAlign w:val="center"/>
          </w:tcPr>
          <w:p w14:paraId="37F1F634" w14:textId="77777777" w:rsidR="008E23FF" w:rsidRPr="008E23FF" w:rsidRDefault="008E23FF" w:rsidP="00AB6356">
            <w:pPr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eastAsia="Arial" w:hAnsiTheme="minorHAnsi" w:cstheme="minorHAnsi"/>
              </w:rPr>
              <w:t>Rentabilidad sobre activos</w:t>
            </w:r>
          </w:p>
        </w:tc>
        <w:tc>
          <w:tcPr>
            <w:tcW w:w="1765" w:type="dxa"/>
          </w:tcPr>
          <w:p w14:paraId="587F0BA5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1CEEA238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9D1F9B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5764A961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3D396145" w14:textId="77777777" w:rsidTr="00AB6356">
        <w:tc>
          <w:tcPr>
            <w:tcW w:w="1765" w:type="dxa"/>
            <w:vAlign w:val="center"/>
          </w:tcPr>
          <w:p w14:paraId="0E95E9FF" w14:textId="77777777" w:rsidR="008E23FF" w:rsidRPr="008E23FF" w:rsidRDefault="008E23FF" w:rsidP="00AB6356">
            <w:pPr>
              <w:jc w:val="both"/>
              <w:rPr>
                <w:rFonts w:asciiTheme="minorHAnsi" w:hAnsiTheme="minorHAnsi" w:cstheme="minorHAnsi"/>
              </w:rPr>
            </w:pPr>
            <w:r w:rsidRPr="008E23FF">
              <w:rPr>
                <w:rFonts w:asciiTheme="minorHAnsi" w:eastAsia="Arial" w:hAnsiTheme="minorHAnsi" w:cstheme="minorHAnsi"/>
              </w:rPr>
              <w:t>Rentabilidad sobre el patrimonio</w:t>
            </w:r>
          </w:p>
        </w:tc>
        <w:tc>
          <w:tcPr>
            <w:tcW w:w="1765" w:type="dxa"/>
          </w:tcPr>
          <w:p w14:paraId="283E8EE4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02FC7D99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2B6B15F9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  <w:tc>
          <w:tcPr>
            <w:tcW w:w="1766" w:type="dxa"/>
          </w:tcPr>
          <w:p w14:paraId="4636BE8F" w14:textId="77777777" w:rsidR="008E23FF" w:rsidRPr="008E23FF" w:rsidRDefault="008E23FF" w:rsidP="00AB6356">
            <w:pPr>
              <w:adjustRightInd w:val="0"/>
              <w:contextualSpacing/>
              <w:jc w:val="both"/>
              <w:rPr>
                <w:rFonts w:asciiTheme="minorHAnsi" w:hAnsiTheme="minorHAnsi" w:cstheme="minorHAnsi"/>
                <w:color w:val="3B3838" w:themeColor="background2" w:themeShade="40"/>
              </w:rPr>
            </w:pPr>
          </w:p>
        </w:tc>
      </w:tr>
    </w:tbl>
    <w:p w14:paraId="5D556E6E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3B3838" w:themeColor="background2" w:themeShade="40"/>
        </w:rPr>
      </w:pPr>
    </w:p>
    <w:p w14:paraId="317A4E0D" w14:textId="77777777" w:rsidR="008E23FF" w:rsidRPr="001C4FFF" w:rsidRDefault="008E23FF" w:rsidP="008E23FF">
      <w:pPr>
        <w:adjustRightInd w:val="0"/>
        <w:contextualSpacing/>
        <w:jc w:val="both"/>
        <w:rPr>
          <w:rFonts w:asciiTheme="minorHAnsi" w:eastAsia="Calibri" w:hAnsiTheme="minorHAnsi" w:cstheme="minorHAnsi"/>
          <w:color w:val="767171" w:themeColor="background2" w:themeShade="80"/>
        </w:rPr>
      </w:pPr>
      <w:r w:rsidRPr="001C4FFF">
        <w:rPr>
          <w:rFonts w:asciiTheme="minorHAnsi" w:eastAsia="Calibri" w:hAnsiTheme="minorHAnsi" w:cstheme="minorHAnsi"/>
          <w:color w:val="767171" w:themeColor="background2" w:themeShade="80"/>
        </w:rPr>
        <w:t>[Si el oferente es plural y tiene más de tres participantes debe insertar las columnas adicionales en la tabla anterior]</w:t>
      </w:r>
    </w:p>
    <w:p w14:paraId="3C110544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</w:rPr>
      </w:pPr>
    </w:p>
    <w:p w14:paraId="7403D28C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</w:rPr>
      </w:pPr>
    </w:p>
    <w:p w14:paraId="51B144B0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AEAAAA" w:themeColor="background2" w:themeShade="BF"/>
        </w:rPr>
      </w:pPr>
      <w:r w:rsidRPr="008E23FF">
        <w:rPr>
          <w:rFonts w:asciiTheme="minorHAnsi" w:eastAsia="MS Mincho" w:hAnsiTheme="minorHAnsi" w:cstheme="minorHAnsi"/>
        </w:rPr>
        <w:lastRenderedPageBreak/>
        <w:t xml:space="preserve">Para acreditar la anterior información, adjunto </w:t>
      </w:r>
      <w:sdt>
        <w:sdtPr>
          <w:rPr>
            <w:rFonts w:asciiTheme="minorHAnsi" w:eastAsia="MS Mincho" w:hAnsiTheme="minorHAnsi" w:cstheme="minorHAnsi"/>
            <w:color w:val="AEAAAA" w:themeColor="background2" w:themeShade="BF"/>
            <w:highlight w:val="lightGray"/>
          </w:rPr>
          <w:id w:val="-1267688921"/>
          <w:placeholder>
            <w:docPart w:val="3F2D052AEC40481281EB73A48334ECF8"/>
          </w:placeholder>
          <w:text/>
        </w:sdtPr>
        <w:sdtEndPr/>
        <w:sdtContent>
          <w:r w:rsidRPr="008E23FF">
            <w:rPr>
              <w:rFonts w:asciiTheme="minorHAnsi" w:eastAsia="MS Mincho" w:hAnsiTheme="minorHAnsi" w:cstheme="minorHAnsi"/>
              <w:color w:val="AEAAAA" w:themeColor="background2" w:themeShade="BF"/>
              <w:highlight w:val="lightGray"/>
            </w:rPr>
            <w:t>[lista de documentos que prueban la capacidad financiera y organizacional]</w:t>
          </w:r>
        </w:sdtContent>
      </w:sdt>
      <w:r w:rsidRPr="008E23FF">
        <w:rPr>
          <w:rFonts w:asciiTheme="minorHAnsi" w:eastAsia="Calibri" w:hAnsiTheme="minorHAnsi" w:cstheme="minorHAnsi"/>
          <w:color w:val="AEAAAA" w:themeColor="background2" w:themeShade="BF"/>
        </w:rPr>
        <w:t xml:space="preserve">, emitidos en </w:t>
      </w:r>
      <w:r w:rsidRPr="008E23FF">
        <w:rPr>
          <w:rFonts w:asciiTheme="minorHAnsi" w:eastAsia="MS Mincho" w:hAnsiTheme="minorHAnsi" w:cstheme="minorHAnsi"/>
          <w:color w:val="AEAAAA" w:themeColor="background2" w:themeShade="BF"/>
        </w:rPr>
        <w:t xml:space="preserve"> </w:t>
      </w:r>
      <w:sdt>
        <w:sdtPr>
          <w:rPr>
            <w:rFonts w:asciiTheme="minorHAnsi" w:eastAsia="MS Mincho" w:hAnsiTheme="minorHAnsi" w:cstheme="minorHAnsi"/>
            <w:color w:val="AEAAAA" w:themeColor="background2" w:themeShade="BF"/>
            <w:highlight w:val="lightGray"/>
          </w:rPr>
          <w:id w:val="233059072"/>
          <w:placeholder>
            <w:docPart w:val="3F2D052AEC40481281EB73A48334ECF8"/>
          </w:placeholder>
          <w:text/>
        </w:sdtPr>
        <w:sdtEndPr/>
        <w:sdtContent>
          <w:r w:rsidRPr="008E23FF">
            <w:rPr>
              <w:rFonts w:asciiTheme="minorHAnsi" w:eastAsia="MS Mincho" w:hAnsiTheme="minorHAnsi" w:cstheme="minorHAnsi"/>
              <w:color w:val="AEAAAA" w:themeColor="background2" w:themeShade="BF"/>
              <w:highlight w:val="lightGray"/>
            </w:rPr>
            <w:t>[incluir el país de emisión]</w:t>
          </w:r>
        </w:sdtContent>
      </w:sdt>
      <w:r w:rsidRPr="008E23FF">
        <w:rPr>
          <w:rFonts w:asciiTheme="minorHAnsi" w:eastAsia="Arial" w:hAnsiTheme="minorHAnsi" w:cstheme="minorHAnsi"/>
          <w:color w:val="AEAAAA" w:themeColor="background2" w:themeShade="BF"/>
        </w:rPr>
        <w:t xml:space="preserve"> </w:t>
      </w:r>
    </w:p>
    <w:p w14:paraId="18A4E949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AEAAAA" w:themeColor="background2" w:themeShade="BF"/>
        </w:rPr>
      </w:pPr>
    </w:p>
    <w:p w14:paraId="099644BA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</w:rPr>
      </w:pPr>
      <w:r w:rsidRPr="008E23FF">
        <w:rPr>
          <w:rFonts w:asciiTheme="minorHAnsi" w:eastAsia="MS Mincho" w:hAnsiTheme="minorHAnsi" w:cstheme="minorHAnsi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4D757AE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</w:rPr>
      </w:pPr>
    </w:p>
    <w:p w14:paraId="344B8C52" w14:textId="77777777" w:rsidR="008E23FF" w:rsidRPr="008E23FF" w:rsidRDefault="008E23FF" w:rsidP="008E23FF">
      <w:pPr>
        <w:adjustRightInd w:val="0"/>
        <w:contextualSpacing/>
        <w:jc w:val="both"/>
        <w:rPr>
          <w:rFonts w:asciiTheme="minorHAnsi" w:eastAsia="Arial" w:hAnsiTheme="minorHAnsi" w:cstheme="minorHAnsi"/>
          <w:color w:val="3B3838" w:themeColor="background2" w:themeShade="40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8E23FF" w:rsidRPr="008E23FF" w14:paraId="6FAB906B" w14:textId="77777777" w:rsidTr="00AB635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1530506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78F48BD8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58A5E769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  <w:color w:val="3B3838" w:themeColor="background2" w:themeShade="40"/>
              </w:rPr>
            </w:pPr>
          </w:p>
        </w:tc>
      </w:tr>
      <w:tr w:rsidR="008E23FF" w:rsidRPr="008E23FF" w14:paraId="5F2B4E72" w14:textId="77777777" w:rsidTr="00AB6356">
        <w:trPr>
          <w:trHeight w:val="20"/>
        </w:trPr>
        <w:tc>
          <w:tcPr>
            <w:tcW w:w="4503" w:type="dxa"/>
            <w:vAlign w:val="center"/>
          </w:tcPr>
          <w:p w14:paraId="23D03A94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06641437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111" w:type="dxa"/>
          </w:tcPr>
          <w:p w14:paraId="48682A4B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>Firma revisor fiscal o contador</w:t>
            </w:r>
          </w:p>
        </w:tc>
      </w:tr>
      <w:tr w:rsidR="008E23FF" w:rsidRPr="008E23FF" w14:paraId="54186D43" w14:textId="77777777" w:rsidTr="00AB6356">
        <w:trPr>
          <w:trHeight w:val="20"/>
        </w:trPr>
        <w:tc>
          <w:tcPr>
            <w:tcW w:w="4503" w:type="dxa"/>
            <w:vAlign w:val="bottom"/>
          </w:tcPr>
          <w:p w14:paraId="1B6D4508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 xml:space="preserve">Nombre: </w:t>
            </w:r>
            <w:sdt>
              <w:sdtPr>
                <w:rPr>
                  <w:rFonts w:asciiTheme="minorHAnsi" w:eastAsia="MS Mincho" w:hAnsiTheme="minorHAnsi" w:cstheme="minorHAnsi"/>
                  <w:highlight w:val="lightGray"/>
                </w:rPr>
                <w:id w:val="-822817768"/>
                <w:placeholder>
                  <w:docPart w:val="3F2D052AEC40481281EB73A48334ECF8"/>
                </w:placeholder>
                <w:text/>
              </w:sdtPr>
              <w:sdtEndPr/>
              <w:sdtContent>
                <w:r w:rsidRPr="008E23FF">
                  <w:rPr>
                    <w:rFonts w:asciiTheme="minorHAnsi" w:eastAsia="MS Mincho" w:hAnsiTheme="minorHAnsi" w:cstheme="minorHAnsi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49FE00AC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306CAC3D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 xml:space="preserve">Nombre: </w:t>
            </w:r>
            <w:sdt>
              <w:sdtPr>
                <w:rPr>
                  <w:rFonts w:asciiTheme="minorHAnsi" w:eastAsia="MS Mincho" w:hAnsiTheme="minorHAnsi" w:cstheme="minorHAnsi"/>
                  <w:highlight w:val="lightGray"/>
                </w:rPr>
                <w:id w:val="800347201"/>
                <w:placeholder>
                  <w:docPart w:val="84B5B173A59C45B1AD51E0FC305B16B6"/>
                </w:placeholder>
                <w:text/>
              </w:sdtPr>
              <w:sdtEndPr/>
              <w:sdtContent>
                <w:r w:rsidRPr="008E23FF">
                  <w:rPr>
                    <w:rFonts w:asciiTheme="minorHAnsi" w:eastAsia="MS Mincho" w:hAnsiTheme="minorHAnsi" w:cstheme="minorHAnsi"/>
                    <w:highlight w:val="lightGray"/>
                  </w:rPr>
                  <w:t>[nombre]</w:t>
                </w:r>
              </w:sdtContent>
            </w:sdt>
          </w:p>
        </w:tc>
      </w:tr>
      <w:tr w:rsidR="008E23FF" w:rsidRPr="008E23FF" w14:paraId="7A96E3F7" w14:textId="77777777" w:rsidTr="00AB6356">
        <w:trPr>
          <w:trHeight w:val="20"/>
        </w:trPr>
        <w:tc>
          <w:tcPr>
            <w:tcW w:w="4503" w:type="dxa"/>
            <w:vAlign w:val="bottom"/>
          </w:tcPr>
          <w:p w14:paraId="482479A8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 xml:space="preserve">Documento de Identidad: </w:t>
            </w:r>
            <w:sdt>
              <w:sdtPr>
                <w:rPr>
                  <w:rFonts w:asciiTheme="minorHAnsi" w:eastAsia="MS Mincho" w:hAnsiTheme="minorHAnsi" w:cstheme="minorHAnsi"/>
                  <w:highlight w:val="lightGray"/>
                </w:rPr>
                <w:id w:val="-1667172203"/>
                <w:placeholder>
                  <w:docPart w:val="3F2D052AEC40481281EB73A48334ECF8"/>
                </w:placeholder>
                <w:text/>
              </w:sdtPr>
              <w:sdtEndPr/>
              <w:sdtContent>
                <w:r w:rsidRPr="008E23FF">
                  <w:rPr>
                    <w:rFonts w:asciiTheme="minorHAnsi" w:eastAsia="MS Mincho" w:hAnsiTheme="minorHAnsi" w:cstheme="minorHAnsi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3A5C0576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774A5B20" w14:textId="77777777" w:rsidR="008E23FF" w:rsidRPr="008E23FF" w:rsidRDefault="008E23FF" w:rsidP="00AB6356">
            <w:pPr>
              <w:jc w:val="both"/>
              <w:rPr>
                <w:rFonts w:asciiTheme="minorHAnsi" w:eastAsia="Arial" w:hAnsiTheme="minorHAnsi" w:cstheme="minorHAnsi"/>
              </w:rPr>
            </w:pPr>
            <w:r w:rsidRPr="008E23FF">
              <w:rPr>
                <w:rFonts w:asciiTheme="minorHAnsi" w:eastAsia="MS Mincho" w:hAnsiTheme="minorHAnsi" w:cstheme="minorHAnsi"/>
              </w:rPr>
              <w:t xml:space="preserve">Documento de Identidad: </w:t>
            </w:r>
            <w:sdt>
              <w:sdtPr>
                <w:rPr>
                  <w:rFonts w:asciiTheme="minorHAnsi" w:eastAsia="MS Mincho" w:hAnsiTheme="minorHAnsi" w:cstheme="minorHAnsi"/>
                  <w:highlight w:val="lightGray"/>
                </w:rPr>
                <w:id w:val="1365716766"/>
                <w:placeholder>
                  <w:docPart w:val="C6E5169DC8044707B8C19CA68F88CDFB"/>
                </w:placeholder>
                <w:text/>
              </w:sdtPr>
              <w:sdtEndPr/>
              <w:sdtContent>
                <w:r w:rsidRPr="008E23FF">
                  <w:rPr>
                    <w:rFonts w:asciiTheme="minorHAnsi" w:eastAsia="MS Mincho" w:hAnsiTheme="minorHAnsi" w:cstheme="minorHAnsi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09B478FD" w14:textId="77777777" w:rsidR="008E23FF" w:rsidRPr="008E23FF" w:rsidRDefault="008E23FF" w:rsidP="008E23FF">
      <w:pPr>
        <w:jc w:val="both"/>
        <w:rPr>
          <w:rFonts w:asciiTheme="minorHAnsi" w:eastAsia="Calibri" w:hAnsiTheme="minorHAnsi" w:cstheme="minorHAnsi"/>
          <w:lang w:val="es-419"/>
        </w:rPr>
      </w:pPr>
    </w:p>
    <w:p w14:paraId="6B9237EE" w14:textId="77777777" w:rsidR="008E23FF" w:rsidRPr="008E23FF" w:rsidRDefault="008E23FF" w:rsidP="008E23FF">
      <w:pPr>
        <w:rPr>
          <w:rFonts w:asciiTheme="minorHAnsi" w:hAnsiTheme="minorHAnsi" w:cstheme="minorHAnsi"/>
          <w:lang w:val="es-419"/>
        </w:rPr>
      </w:pPr>
    </w:p>
    <w:p w14:paraId="0A9A56E3" w14:textId="3B74820A" w:rsidR="00E41877" w:rsidRPr="008E23FF" w:rsidRDefault="00E41877" w:rsidP="008E23FF">
      <w:pPr>
        <w:jc w:val="center"/>
        <w:rPr>
          <w:rFonts w:asciiTheme="minorHAnsi" w:hAnsiTheme="minorHAnsi" w:cstheme="minorHAnsi"/>
        </w:rPr>
      </w:pPr>
    </w:p>
    <w:sectPr w:rsidR="00E41877" w:rsidRPr="008E23FF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02958" w14:textId="77777777" w:rsidR="00C430FF" w:rsidRDefault="00C430FF" w:rsidP="008A59CD">
      <w:r>
        <w:separator/>
      </w:r>
    </w:p>
  </w:endnote>
  <w:endnote w:type="continuationSeparator" w:id="0">
    <w:p w14:paraId="66900023" w14:textId="77777777" w:rsidR="00C430FF" w:rsidRDefault="00C430FF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4D608" w14:textId="77777777" w:rsidR="005250AF" w:rsidRPr="001C4FFF" w:rsidRDefault="005250AF">
    <w:pPr>
      <w:pStyle w:val="Piedepgina"/>
      <w:jc w:val="center"/>
      <w:rPr>
        <w:rFonts w:asciiTheme="minorHAnsi" w:hAnsiTheme="minorHAnsi" w:cstheme="minorHAnsi"/>
        <w:color w:val="767171" w:themeColor="background2" w:themeShade="80"/>
        <w:sz w:val="20"/>
        <w:szCs w:val="20"/>
      </w:rPr>
    </w:pP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t xml:space="preserve">Página </w: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begin"/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instrText>PAGE  \* Arabic  \* MERGEFORMAT</w:instrTex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separate"/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t>2</w: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end"/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t xml:space="preserve"> de </w: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begin"/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instrText>NUMPAGES  \* Arabic  \* MERGEFORMAT</w:instrTex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separate"/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t>2</w:t>
    </w:r>
    <w:r w:rsidRPr="001C4FFF">
      <w:rPr>
        <w:rFonts w:asciiTheme="minorHAnsi" w:hAnsiTheme="minorHAnsi" w:cstheme="minorHAnsi"/>
        <w:color w:val="767171" w:themeColor="background2" w:themeShade="80"/>
        <w:sz w:val="20"/>
        <w:szCs w:val="20"/>
      </w:rPr>
      <w:fldChar w:fldCharType="end"/>
    </w:r>
  </w:p>
  <w:p w14:paraId="0DB15A2B" w14:textId="77777777" w:rsidR="005250AF" w:rsidRDefault="005250AF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44A4A" w14:textId="77777777" w:rsidR="00C430FF" w:rsidRDefault="00C430FF" w:rsidP="008A59CD">
      <w:r>
        <w:separator/>
      </w:r>
    </w:p>
  </w:footnote>
  <w:footnote w:type="continuationSeparator" w:id="0">
    <w:p w14:paraId="7D40E57C" w14:textId="77777777" w:rsidR="00C430FF" w:rsidRDefault="00C430FF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B09FF" w14:textId="47C21087" w:rsidR="001C4FFF" w:rsidRDefault="001C4FFF" w:rsidP="00D77852">
    <w:pPr>
      <w:jc w:val="right"/>
      <w:rPr>
        <w:rStyle w:val="nfasis"/>
        <w:rFonts w:ascii="Helvetica Light" w:hAnsi="Helvetica Light"/>
        <w:i w:val="0"/>
        <w:iCs w:val="0"/>
        <w:noProof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122CC686" wp14:editId="5CB7B488">
          <wp:simplePos x="0" y="0"/>
          <wp:positionH relativeFrom="column">
            <wp:posOffset>3928827</wp:posOffset>
          </wp:positionH>
          <wp:positionV relativeFrom="paragraph">
            <wp:posOffset>-52326</wp:posOffset>
          </wp:positionV>
          <wp:extent cx="1685957" cy="810620"/>
          <wp:effectExtent l="0" t="0" r="0" b="8890"/>
          <wp:wrapThrough wrapText="bothSides">
            <wp:wrapPolygon edited="0">
              <wp:start x="0" y="0"/>
              <wp:lineTo x="0" y="21329"/>
              <wp:lineTo x="21234" y="21329"/>
              <wp:lineTo x="2123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96" t="12334" r="18621" b="23259"/>
                  <a:stretch/>
                </pic:blipFill>
                <pic:spPr bwMode="auto">
                  <a:xfrm>
                    <a:off x="0" y="0"/>
                    <a:ext cx="1685957" cy="8106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C742447" w14:textId="15145308" w:rsidR="005656D9" w:rsidRDefault="00402713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59CF59C5" wp14:editId="0FDCD9B2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B21A8" w14:textId="5FF162F4" w:rsidR="00957588" w:rsidRDefault="005656D9" w:rsidP="001C4FFF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8"/>
        <w:szCs w:val="18"/>
      </w:rPr>
    </w:pPr>
    <w:r>
      <w:rPr>
        <w:noProof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1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3"/>
  </w:num>
  <w:num w:numId="5">
    <w:abstractNumId w:val="2"/>
  </w:num>
  <w:num w:numId="6">
    <w:abstractNumId w:val="3"/>
  </w:num>
  <w:num w:numId="7">
    <w:abstractNumId w:val="0"/>
  </w:num>
  <w:num w:numId="8">
    <w:abstractNumId w:val="12"/>
  </w:num>
  <w:num w:numId="9">
    <w:abstractNumId w:val="6"/>
  </w:num>
  <w:num w:numId="10">
    <w:abstractNumId w:val="10"/>
  </w:num>
  <w:num w:numId="11">
    <w:abstractNumId w:val="11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D1B1B"/>
    <w:rsid w:val="000D2A57"/>
    <w:rsid w:val="0012172E"/>
    <w:rsid w:val="00136E52"/>
    <w:rsid w:val="001414BA"/>
    <w:rsid w:val="00144818"/>
    <w:rsid w:val="00157597"/>
    <w:rsid w:val="001A176F"/>
    <w:rsid w:val="001C4FFF"/>
    <w:rsid w:val="001E1F16"/>
    <w:rsid w:val="001E45A7"/>
    <w:rsid w:val="001E6790"/>
    <w:rsid w:val="001F6F27"/>
    <w:rsid w:val="002042C4"/>
    <w:rsid w:val="00206C4F"/>
    <w:rsid w:val="00223108"/>
    <w:rsid w:val="00272E7D"/>
    <w:rsid w:val="00280765"/>
    <w:rsid w:val="002B7687"/>
    <w:rsid w:val="002D2EB0"/>
    <w:rsid w:val="002D301A"/>
    <w:rsid w:val="00333F28"/>
    <w:rsid w:val="00334C46"/>
    <w:rsid w:val="0034772B"/>
    <w:rsid w:val="00355CB0"/>
    <w:rsid w:val="00367E9A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E53BA"/>
    <w:rsid w:val="004F685A"/>
    <w:rsid w:val="00513CF4"/>
    <w:rsid w:val="00520D05"/>
    <w:rsid w:val="005250AF"/>
    <w:rsid w:val="00535C39"/>
    <w:rsid w:val="00545948"/>
    <w:rsid w:val="005656D9"/>
    <w:rsid w:val="005742BE"/>
    <w:rsid w:val="005970CC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348FE"/>
    <w:rsid w:val="00741420"/>
    <w:rsid w:val="00781733"/>
    <w:rsid w:val="007A2ED4"/>
    <w:rsid w:val="007A7C4B"/>
    <w:rsid w:val="007B2475"/>
    <w:rsid w:val="007C7553"/>
    <w:rsid w:val="007D452B"/>
    <w:rsid w:val="007E7F2E"/>
    <w:rsid w:val="007F1193"/>
    <w:rsid w:val="007F3617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23FF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430FF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aliases w:val="Fotografía,Bullet List,FooterText,numbered,List Paragraph1,Paragraphe de liste1,lp1,Use Case List Paragraph,NORMAL,titulo 3,Lista vistosa - Énfasis 12,Lista vistosa - Énfasis 13,Ha,HOJA,Bolita,BOLADEF,Párrafo de lista21,Scitum normal"/>
    <w:basedOn w:val="Normal"/>
    <w:link w:val="PrrafodelistaCar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5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otografía Car,Bullet List Car,FooterText Car,numbered Car,List Paragraph1 Car,Paragraphe de liste1 Car,lp1 Car,Use Case List Paragraph Car,NORMAL Car,titulo 3 Car,Lista vistosa - Énfasis 12 Car,Lista vistosa - Énfasis 13 Car,Ha Car"/>
    <w:link w:val="Prrafodelista"/>
    <w:uiPriority w:val="1"/>
    <w:qFormat/>
    <w:locked/>
    <w:rsid w:val="008E23FF"/>
    <w:rPr>
      <w:rFonts w:ascii="Trebuchet MS" w:eastAsia="Trebuchet MS" w:hAnsi="Trebuchet MS" w:cs="Trebuchet M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8E23F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2D052AEC40481281EB73A48334E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763C0-0334-43AA-9EF1-5ABE36D6B448}"/>
      </w:docPartPr>
      <w:docPartBody>
        <w:p w:rsidR="00605BF8" w:rsidRDefault="00AA4FFC" w:rsidP="00AA4FFC">
          <w:pPr>
            <w:pStyle w:val="3F2D052AEC40481281EB73A48334ECF8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4B5B173A59C45B1AD51E0FC305B1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8BAEB-32E6-4FA0-B3B2-877A0B4C1695}"/>
      </w:docPartPr>
      <w:docPartBody>
        <w:p w:rsidR="00605BF8" w:rsidRDefault="00AA4FFC" w:rsidP="00AA4FFC">
          <w:pPr>
            <w:pStyle w:val="84B5B173A59C45B1AD51E0FC305B16B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6E5169DC8044707B8C19CA68F88C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58E94-556D-4096-8E12-D0983627DF61}"/>
      </w:docPartPr>
      <w:docPartBody>
        <w:p w:rsidR="00605BF8" w:rsidRDefault="00AA4FFC" w:rsidP="00AA4FFC">
          <w:pPr>
            <w:pStyle w:val="C6E5169DC8044707B8C19CA68F88CDF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FC"/>
    <w:rsid w:val="00605BF8"/>
    <w:rsid w:val="00617D0A"/>
    <w:rsid w:val="00AA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A4FFC"/>
  </w:style>
  <w:style w:type="paragraph" w:customStyle="1" w:styleId="3F2D052AEC40481281EB73A48334ECF8">
    <w:name w:val="3F2D052AEC40481281EB73A48334ECF8"/>
    <w:rsid w:val="00AA4FFC"/>
  </w:style>
  <w:style w:type="paragraph" w:customStyle="1" w:styleId="84B5B173A59C45B1AD51E0FC305B16B6">
    <w:name w:val="84B5B173A59C45B1AD51E0FC305B16B6"/>
    <w:rsid w:val="00AA4FFC"/>
  </w:style>
  <w:style w:type="paragraph" w:customStyle="1" w:styleId="C6E5169DC8044707B8C19CA68F88CDFB">
    <w:name w:val="C6E5169DC8044707B8C19CA68F88CDFB"/>
    <w:rsid w:val="00AA4F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4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3</cp:revision>
  <cp:lastPrinted>2023-06-14T20:08:00Z</cp:lastPrinted>
  <dcterms:created xsi:type="dcterms:W3CDTF">2023-07-12T17:12:00Z</dcterms:created>
  <dcterms:modified xsi:type="dcterms:W3CDTF">2023-07-12T20:40:00Z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