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27DF" w:rsidRPr="0059385A" w:rsidRDefault="006627DF" w:rsidP="003317E3">
      <w:pPr>
        <w:pStyle w:val="Default"/>
        <w:jc w:val="center"/>
        <w:rPr>
          <w:b/>
          <w:color w:val="000000" w:themeColor="text1"/>
        </w:rPr>
      </w:pPr>
      <w:bookmarkStart w:id="0" w:name="_GoBack"/>
      <w:bookmarkEnd w:id="0"/>
      <w:r w:rsidRPr="0059385A">
        <w:rPr>
          <w:b/>
          <w:color w:val="000000" w:themeColor="text1"/>
        </w:rPr>
        <w:t xml:space="preserve">ANEXO </w:t>
      </w:r>
      <w:r>
        <w:rPr>
          <w:b/>
          <w:color w:val="000000" w:themeColor="text1"/>
        </w:rPr>
        <w:t>3</w:t>
      </w:r>
      <w:r w:rsidRPr="0059385A">
        <w:rPr>
          <w:b/>
          <w:color w:val="000000" w:themeColor="text1"/>
        </w:rPr>
        <w:t xml:space="preserve"> (</w:t>
      </w:r>
      <w:r w:rsidR="00141B35">
        <w:rPr>
          <w:b/>
          <w:color w:val="000000" w:themeColor="text1"/>
        </w:rPr>
        <w:t>A</w:t>
      </w:r>
      <w:r w:rsidRPr="0059385A">
        <w:rPr>
          <w:b/>
          <w:color w:val="000000" w:themeColor="text1"/>
        </w:rPr>
        <w:t>)</w:t>
      </w:r>
    </w:p>
    <w:p w:rsidR="006627DF" w:rsidRPr="0059385A" w:rsidRDefault="006627DF" w:rsidP="003317E3">
      <w:pPr>
        <w:pStyle w:val="Default"/>
        <w:jc w:val="center"/>
        <w:rPr>
          <w:b/>
          <w:color w:val="000000" w:themeColor="text1"/>
        </w:rPr>
      </w:pPr>
      <w:r w:rsidRPr="0059385A">
        <w:rPr>
          <w:b/>
          <w:bCs/>
          <w:color w:val="000000" w:themeColor="text1"/>
        </w:rPr>
        <w:t xml:space="preserve">MODELO DE ACUERDO DE GARANTÍA </w:t>
      </w:r>
      <w:r w:rsidR="00342666" w:rsidRPr="00342666">
        <w:rPr>
          <w:b/>
          <w:bCs/>
          <w:color w:val="000000" w:themeColor="text1"/>
        </w:rPr>
        <w:t xml:space="preserve">POR </w:t>
      </w:r>
      <w:r w:rsidR="00141B35">
        <w:rPr>
          <w:b/>
          <w:bCs/>
          <w:color w:val="000000" w:themeColor="text1"/>
        </w:rPr>
        <w:t>CAPACIDAD FINANCIERA</w:t>
      </w:r>
    </w:p>
    <w:p w:rsidR="003317E3" w:rsidRDefault="003317E3" w:rsidP="003317E3">
      <w:pPr>
        <w:pStyle w:val="Default"/>
        <w:jc w:val="both"/>
        <w:rPr>
          <w:color w:val="000000" w:themeColor="text1"/>
        </w:rPr>
      </w:pPr>
    </w:p>
    <w:p w:rsidR="006627DF" w:rsidRDefault="006627DF" w:rsidP="003317E3">
      <w:pPr>
        <w:pStyle w:val="Default"/>
        <w:jc w:val="both"/>
        <w:rPr>
          <w:color w:val="000000" w:themeColor="text1"/>
        </w:rPr>
      </w:pPr>
      <w:r w:rsidRPr="0059385A">
        <w:rPr>
          <w:color w:val="000000" w:themeColor="text1"/>
        </w:rPr>
        <w:t>Concurren a la suscripción del presente acuerdo de garantía (el “</w:t>
      </w:r>
      <w:r w:rsidRPr="006627DF">
        <w:rPr>
          <w:bCs/>
          <w:color w:val="000000" w:themeColor="text1"/>
          <w:u w:val="single"/>
        </w:rPr>
        <w:t>Acuerdo</w:t>
      </w:r>
      <w:r w:rsidRPr="0059385A">
        <w:rPr>
          <w:color w:val="000000" w:themeColor="text1"/>
        </w:rPr>
        <w:t xml:space="preserve">”) –al cual resultan aplicables las definiciones que se establecen en el </w:t>
      </w:r>
      <w:r>
        <w:rPr>
          <w:color w:val="000000" w:themeColor="text1"/>
        </w:rPr>
        <w:t>Pliego de Condiciones</w:t>
      </w:r>
      <w:r w:rsidRPr="0059385A">
        <w:rPr>
          <w:color w:val="000000" w:themeColor="text1"/>
        </w:rPr>
        <w:t xml:space="preserve">, en el presente Acuerdo y/o en el Contrato de Concesión, para aquellos términos que se incluyen en el presente documento con la letra inicial en mayúscula– las siguientes personas: </w:t>
      </w:r>
    </w:p>
    <w:p w:rsidR="003317E3" w:rsidRPr="0059385A" w:rsidRDefault="003317E3" w:rsidP="003317E3">
      <w:pPr>
        <w:pStyle w:val="Default"/>
        <w:jc w:val="both"/>
        <w:rPr>
          <w:color w:val="000000" w:themeColor="text1"/>
        </w:rPr>
      </w:pPr>
    </w:p>
    <w:p w:rsidR="006627DF" w:rsidRPr="00513CFB" w:rsidRDefault="006627DF" w:rsidP="00513CFB">
      <w:pPr>
        <w:pStyle w:val="Ttulo2"/>
      </w:pPr>
      <w:r w:rsidRPr="00513CFB">
        <w:t xml:space="preserve">En calidad de Garantes: </w:t>
      </w:r>
      <w:bookmarkStart w:id="1" w:name="_Ref515955203"/>
    </w:p>
    <w:p w:rsidR="003317E3" w:rsidRDefault="003317E3" w:rsidP="003317E3">
      <w:pPr>
        <w:pStyle w:val="Default"/>
        <w:ind w:left="1134"/>
        <w:jc w:val="both"/>
        <w:rPr>
          <w:i/>
          <w:iCs/>
          <w:color w:val="000000" w:themeColor="text1"/>
        </w:rPr>
      </w:pPr>
    </w:p>
    <w:p w:rsidR="006627DF" w:rsidRDefault="006627DF" w:rsidP="003317E3">
      <w:pPr>
        <w:pStyle w:val="Default"/>
        <w:ind w:left="1134"/>
        <w:jc w:val="both"/>
        <w:rPr>
          <w:color w:val="000000" w:themeColor="text1"/>
        </w:rPr>
      </w:pPr>
      <w:r w:rsidRPr="00F54B53">
        <w:rPr>
          <w:i/>
          <w:iCs/>
          <w:color w:val="000000" w:themeColor="text1"/>
        </w:rPr>
        <w:t>[</w:t>
      </w:r>
      <w:r w:rsidRPr="006627DF">
        <w:rPr>
          <w:i/>
          <w:iCs/>
          <w:color w:val="000000" w:themeColor="text1"/>
          <w:highlight w:val="yellow"/>
        </w:rPr>
        <w:t xml:space="preserve">Insertar el nombre de cada persona natural o jurídica que, sin ser Oferente individual o miembro de la Estructura Plural, su </w:t>
      </w:r>
      <w:r w:rsidR="00141B35">
        <w:rPr>
          <w:i/>
          <w:iCs/>
          <w:color w:val="000000" w:themeColor="text1"/>
          <w:highlight w:val="yellow"/>
        </w:rPr>
        <w:t>Capacidad Financiera</w:t>
      </w:r>
      <w:r w:rsidR="00342666" w:rsidRPr="00342666">
        <w:rPr>
          <w:i/>
          <w:iCs/>
          <w:color w:val="000000" w:themeColor="text1"/>
          <w:highlight w:val="yellow"/>
        </w:rPr>
        <w:t xml:space="preserve"> </w:t>
      </w:r>
      <w:r w:rsidRPr="00342666">
        <w:rPr>
          <w:i/>
          <w:iCs/>
          <w:color w:val="000000" w:themeColor="text1"/>
          <w:highlight w:val="yellow"/>
        </w:rPr>
        <w:t xml:space="preserve">haya sido </w:t>
      </w:r>
      <w:r w:rsidRPr="006627DF">
        <w:rPr>
          <w:i/>
          <w:iCs/>
          <w:color w:val="000000" w:themeColor="text1"/>
          <w:highlight w:val="yellow"/>
        </w:rPr>
        <w:t>acreditada en el Proceso de Selección</w:t>
      </w:r>
      <w:r w:rsidRPr="006627DF">
        <w:rPr>
          <w:i/>
          <w:color w:val="000000" w:themeColor="text1"/>
          <w:highlight w:val="yellow"/>
        </w:rPr>
        <w:t>, de acuerdo con el Pliego de Condiciones</w:t>
      </w:r>
      <w:r w:rsidRPr="00F54B53">
        <w:rPr>
          <w:i/>
          <w:color w:val="000000" w:themeColor="text1"/>
        </w:rPr>
        <w:t>]</w:t>
      </w:r>
      <w:r w:rsidRPr="001449B4">
        <w:rPr>
          <w:iCs/>
          <w:color w:val="000000" w:themeColor="text1"/>
        </w:rPr>
        <w:t>,</w:t>
      </w:r>
      <w:r w:rsidRPr="00F54B53">
        <w:rPr>
          <w:i/>
          <w:color w:val="000000" w:themeColor="text1"/>
        </w:rPr>
        <w:t xml:space="preserve"> </w:t>
      </w:r>
      <w:r w:rsidRPr="00F54B53">
        <w:rPr>
          <w:i/>
          <w:iCs/>
          <w:color w:val="000000" w:themeColor="text1"/>
        </w:rPr>
        <w:t>[</w:t>
      </w:r>
      <w:r w:rsidRPr="006627DF">
        <w:rPr>
          <w:i/>
          <w:iCs/>
          <w:color w:val="000000" w:themeColor="text1"/>
          <w:highlight w:val="yellow"/>
        </w:rPr>
        <w:t>indicar naturaleza jurídica</w:t>
      </w:r>
      <w:r w:rsidRPr="00F54B53">
        <w:rPr>
          <w:i/>
          <w:color w:val="000000" w:themeColor="text1"/>
        </w:rPr>
        <w:t>]</w:t>
      </w:r>
      <w:r w:rsidRPr="001449B4">
        <w:rPr>
          <w:iCs/>
          <w:color w:val="000000" w:themeColor="text1"/>
        </w:rPr>
        <w:t xml:space="preserve">, de nacionalidad </w:t>
      </w:r>
      <w:r w:rsidRPr="00F54B53">
        <w:rPr>
          <w:i/>
          <w:color w:val="000000" w:themeColor="text1"/>
        </w:rPr>
        <w:t>[</w:t>
      </w:r>
      <w:r w:rsidRPr="006627DF">
        <w:rPr>
          <w:i/>
          <w:iCs/>
          <w:color w:val="000000" w:themeColor="text1"/>
          <w:highlight w:val="yellow"/>
        </w:rPr>
        <w:t>insertar nacionalidad de la persona</w:t>
      </w:r>
      <w:r w:rsidRPr="00F54B53">
        <w:rPr>
          <w:i/>
          <w:iCs/>
          <w:color w:val="000000" w:themeColor="text1"/>
        </w:rPr>
        <w:t xml:space="preserve">] </w:t>
      </w:r>
      <w:r w:rsidRPr="001449B4">
        <w:rPr>
          <w:iCs/>
          <w:color w:val="000000" w:themeColor="text1"/>
        </w:rPr>
        <w:t>domiciliada en</w:t>
      </w:r>
      <w:r w:rsidRPr="00F54B53">
        <w:rPr>
          <w:i/>
          <w:color w:val="000000" w:themeColor="text1"/>
        </w:rPr>
        <w:t xml:space="preserve"> [</w:t>
      </w:r>
      <w:r w:rsidRPr="006627DF">
        <w:rPr>
          <w:i/>
          <w:iCs/>
          <w:color w:val="000000" w:themeColor="text1"/>
          <w:highlight w:val="yellow"/>
        </w:rPr>
        <w:t>indicar domicilio</w:t>
      </w:r>
      <w:r w:rsidRPr="001449B4">
        <w:rPr>
          <w:iCs/>
          <w:color w:val="000000" w:themeColor="text1"/>
        </w:rPr>
        <w:t>] y representada por</w:t>
      </w:r>
      <w:r w:rsidRPr="00F54B53">
        <w:rPr>
          <w:i/>
          <w:color w:val="000000" w:themeColor="text1"/>
        </w:rPr>
        <w:t xml:space="preserve"> [</w:t>
      </w:r>
      <w:r w:rsidRPr="006627DF">
        <w:rPr>
          <w:i/>
          <w:iCs/>
          <w:color w:val="000000" w:themeColor="text1"/>
          <w:highlight w:val="yellow"/>
        </w:rPr>
        <w:t>indicar nombre del representante legal</w:t>
      </w:r>
      <w:r w:rsidRPr="00F54B53">
        <w:rPr>
          <w:i/>
          <w:color w:val="000000" w:themeColor="text1"/>
        </w:rPr>
        <w:t>]</w:t>
      </w:r>
      <w:r>
        <w:rPr>
          <w:i/>
          <w:color w:val="000000" w:themeColor="text1"/>
        </w:rPr>
        <w:t>.</w:t>
      </w:r>
      <w:r w:rsidRPr="00F54B53">
        <w:rPr>
          <w:i/>
          <w:color w:val="000000" w:themeColor="text1"/>
        </w:rPr>
        <w:t xml:space="preserve"> </w:t>
      </w:r>
      <w:bookmarkEnd w:id="1"/>
    </w:p>
    <w:p w:rsidR="003317E3" w:rsidRDefault="003317E3" w:rsidP="003317E3">
      <w:pPr>
        <w:pStyle w:val="Default"/>
        <w:jc w:val="both"/>
        <w:rPr>
          <w:i/>
          <w:color w:val="000000" w:themeColor="text1"/>
        </w:rPr>
      </w:pPr>
    </w:p>
    <w:p w:rsidR="006627DF" w:rsidRDefault="006627DF" w:rsidP="003317E3">
      <w:pPr>
        <w:pStyle w:val="Default"/>
        <w:jc w:val="both"/>
        <w:rPr>
          <w:color w:val="000000" w:themeColor="text1"/>
        </w:rPr>
      </w:pPr>
      <w:r w:rsidRPr="0059385A">
        <w:rPr>
          <w:i/>
          <w:color w:val="000000" w:themeColor="text1"/>
        </w:rPr>
        <w:t>[</w:t>
      </w:r>
      <w:r w:rsidRPr="006627DF">
        <w:rPr>
          <w:i/>
          <w:color w:val="000000" w:themeColor="text1"/>
          <w:highlight w:val="yellow"/>
        </w:rPr>
        <w:t>El presente párrafo aplica para el caso en que haya dos o más Garantes</w:t>
      </w:r>
      <w:r w:rsidRPr="0059385A">
        <w:rPr>
          <w:i/>
          <w:color w:val="000000" w:themeColor="text1"/>
        </w:rPr>
        <w:t xml:space="preserve">] </w:t>
      </w:r>
      <w:r>
        <w:rPr>
          <w:color w:val="000000" w:themeColor="text1"/>
        </w:rPr>
        <w:t>L</w:t>
      </w:r>
      <w:r w:rsidRPr="006627DF">
        <w:rPr>
          <w:color w:val="000000" w:themeColor="text1"/>
        </w:rPr>
        <w:t xml:space="preserve">a EFR podrá exigir el cumplimiento de las Obligaciones Garantizadas solidariamente a cualquiera de </w:t>
      </w:r>
      <w:r>
        <w:rPr>
          <w:color w:val="000000" w:themeColor="text1"/>
        </w:rPr>
        <w:t>é</w:t>
      </w:r>
      <w:r w:rsidRPr="006627DF">
        <w:rPr>
          <w:color w:val="000000" w:themeColor="text1"/>
        </w:rPr>
        <w:t>stas.</w:t>
      </w:r>
    </w:p>
    <w:p w:rsidR="003317E3" w:rsidRPr="006627DF" w:rsidRDefault="003317E3" w:rsidP="003317E3">
      <w:pPr>
        <w:pStyle w:val="Default"/>
        <w:jc w:val="both"/>
        <w:rPr>
          <w:color w:val="000000" w:themeColor="text1"/>
        </w:rPr>
      </w:pPr>
    </w:p>
    <w:p w:rsidR="006627DF" w:rsidRPr="0059385A" w:rsidRDefault="006627DF" w:rsidP="003317E3">
      <w:pPr>
        <w:pStyle w:val="Default"/>
        <w:numPr>
          <w:ilvl w:val="0"/>
          <w:numId w:val="16"/>
        </w:numPr>
        <w:ind w:left="567" w:hanging="567"/>
        <w:jc w:val="both"/>
        <w:rPr>
          <w:color w:val="000000" w:themeColor="text1"/>
        </w:rPr>
      </w:pPr>
      <w:r w:rsidRPr="0059385A">
        <w:rPr>
          <w:color w:val="000000" w:themeColor="text1"/>
        </w:rPr>
        <w:t>En calidad de Acreedor o Beneficiario:</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La </w:t>
      </w:r>
      <w:r>
        <w:rPr>
          <w:color w:val="000000" w:themeColor="text1"/>
        </w:rPr>
        <w:t>Empresa Férrea Regional S.A.S</w:t>
      </w:r>
      <w:r w:rsidRPr="0059385A">
        <w:rPr>
          <w:color w:val="000000" w:themeColor="text1"/>
        </w:rPr>
        <w:t>. (en adelante la “</w:t>
      </w:r>
      <w:r w:rsidRPr="006627DF">
        <w:rPr>
          <w:bCs/>
          <w:i/>
          <w:color w:val="000000" w:themeColor="text1"/>
          <w:u w:val="single"/>
        </w:rPr>
        <w:t>EFR</w:t>
      </w:r>
      <w:r w:rsidRPr="0059385A">
        <w:rPr>
          <w:color w:val="000000" w:themeColor="text1"/>
        </w:rPr>
        <w:t>”)</w:t>
      </w:r>
      <w:r w:rsidR="007C412E">
        <w:rPr>
          <w:color w:val="000000" w:themeColor="text1"/>
        </w:rPr>
        <w:t xml:space="preserve">, </w:t>
      </w:r>
      <w:r w:rsidR="007C412E" w:rsidRPr="007C412E">
        <w:rPr>
          <w:color w:val="000000" w:themeColor="text1"/>
        </w:rPr>
        <w:t>sociedad por acciones simplificada del orden departamental, de carácter comercial con aportes públicos, autonomía administrativa y patrimonio propio</w:t>
      </w:r>
      <w:r w:rsidRPr="0059385A">
        <w:rPr>
          <w:color w:val="000000" w:themeColor="text1"/>
        </w:rPr>
        <w:t>.</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numPr>
          <w:ilvl w:val="0"/>
          <w:numId w:val="16"/>
        </w:numPr>
        <w:ind w:left="567" w:hanging="567"/>
        <w:jc w:val="both"/>
        <w:rPr>
          <w:color w:val="000000" w:themeColor="text1"/>
        </w:rPr>
      </w:pPr>
      <w:r w:rsidRPr="0059385A">
        <w:rPr>
          <w:color w:val="000000" w:themeColor="text1"/>
        </w:rPr>
        <w:t>En calidad de Deudor Garantizado:</w:t>
      </w:r>
      <w:r w:rsidRPr="0059385A" w:rsidDel="00356A1A">
        <w:rPr>
          <w:color w:val="000000" w:themeColor="text1"/>
        </w:rPr>
        <w:t xml:space="preserve"> </w:t>
      </w:r>
    </w:p>
    <w:p w:rsidR="003317E3" w:rsidRDefault="003317E3" w:rsidP="003317E3">
      <w:pPr>
        <w:pStyle w:val="Default"/>
        <w:ind w:left="567"/>
        <w:jc w:val="both"/>
        <w:rPr>
          <w:iCs/>
          <w:color w:val="000000" w:themeColor="text1"/>
        </w:rPr>
      </w:pPr>
    </w:p>
    <w:p w:rsidR="006627DF" w:rsidRDefault="006627DF" w:rsidP="003317E3">
      <w:pPr>
        <w:pStyle w:val="Default"/>
        <w:ind w:left="567"/>
        <w:jc w:val="both"/>
        <w:rPr>
          <w:i/>
          <w:iCs/>
          <w:color w:val="000000" w:themeColor="text1"/>
        </w:rPr>
      </w:pPr>
      <w:r w:rsidRPr="0059385A">
        <w:rPr>
          <w:iCs/>
          <w:color w:val="000000" w:themeColor="text1"/>
        </w:rPr>
        <w:t>El Concesionario que se constituya de</w:t>
      </w:r>
      <w:r w:rsidRPr="0059385A">
        <w:rPr>
          <w:i/>
          <w:iCs/>
          <w:color w:val="000000" w:themeColor="text1"/>
        </w:rPr>
        <w:t xml:space="preserve"> </w:t>
      </w:r>
      <w:r w:rsidRPr="0059385A">
        <w:rPr>
          <w:iCs/>
          <w:color w:val="000000" w:themeColor="text1"/>
        </w:rPr>
        <w:t xml:space="preserve">acuerdo con lo previsto en </w:t>
      </w:r>
      <w:r>
        <w:rPr>
          <w:iCs/>
          <w:color w:val="000000" w:themeColor="text1"/>
        </w:rPr>
        <w:t>Pliego de Condiciones</w:t>
      </w:r>
      <w:r w:rsidRPr="0059385A">
        <w:rPr>
          <w:iCs/>
          <w:color w:val="000000" w:themeColor="text1"/>
        </w:rPr>
        <w:t>, a cuya conformación concurrirá</w:t>
      </w:r>
      <w:r>
        <w:rPr>
          <w:iCs/>
          <w:color w:val="000000" w:themeColor="text1"/>
        </w:rPr>
        <w:t>(</w:t>
      </w:r>
      <w:r w:rsidRPr="0059385A">
        <w:rPr>
          <w:iCs/>
          <w:color w:val="000000" w:themeColor="text1"/>
        </w:rPr>
        <w:t>n</w:t>
      </w:r>
      <w:r>
        <w:rPr>
          <w:iCs/>
          <w:color w:val="000000" w:themeColor="text1"/>
        </w:rPr>
        <w:t>)</w:t>
      </w:r>
      <w:r w:rsidRPr="0059385A">
        <w:rPr>
          <w:iCs/>
          <w:color w:val="000000" w:themeColor="text1"/>
        </w:rPr>
        <w:t xml:space="preserve"> [</w:t>
      </w:r>
      <w:r w:rsidRPr="006627DF">
        <w:rPr>
          <w:i/>
          <w:iCs/>
          <w:color w:val="000000" w:themeColor="text1"/>
          <w:highlight w:val="yellow"/>
        </w:rPr>
        <w:t>indicar el nombre de</w:t>
      </w:r>
      <w:r>
        <w:rPr>
          <w:i/>
          <w:iCs/>
          <w:color w:val="000000" w:themeColor="text1"/>
          <w:highlight w:val="yellow"/>
        </w:rPr>
        <w:t>l Oferente individual o de</w:t>
      </w:r>
      <w:r w:rsidRPr="006627DF">
        <w:rPr>
          <w:i/>
          <w:iCs/>
          <w:color w:val="000000" w:themeColor="text1"/>
          <w:highlight w:val="yellow"/>
        </w:rPr>
        <w:t xml:space="preserve"> los miembros de la Estructura Plural</w:t>
      </w:r>
      <w:r w:rsidRPr="0059385A">
        <w:rPr>
          <w:iCs/>
          <w:color w:val="000000" w:themeColor="text1"/>
        </w:rPr>
        <w:t>]</w:t>
      </w:r>
      <w:r w:rsidRPr="0059385A">
        <w:rPr>
          <w:i/>
          <w:iCs/>
          <w:color w:val="000000" w:themeColor="text1"/>
        </w:rPr>
        <w:t xml:space="preserve">. </w:t>
      </w:r>
    </w:p>
    <w:p w:rsidR="003317E3" w:rsidRPr="0059385A" w:rsidRDefault="003317E3" w:rsidP="003317E3">
      <w:pPr>
        <w:pStyle w:val="Default"/>
        <w:ind w:left="567"/>
        <w:jc w:val="both"/>
        <w:rPr>
          <w:i/>
          <w:iCs/>
          <w:color w:val="000000" w:themeColor="text1"/>
        </w:rPr>
      </w:pPr>
    </w:p>
    <w:p w:rsidR="006627DF" w:rsidRPr="00513CFB" w:rsidRDefault="006627DF" w:rsidP="00513CFB">
      <w:pPr>
        <w:pStyle w:val="Ttulo1"/>
      </w:pPr>
      <w:r w:rsidRPr="00513CFB">
        <w:t>Objeto del Acuerdo</w:t>
      </w:r>
    </w:p>
    <w:p w:rsidR="003317E3" w:rsidRDefault="003317E3" w:rsidP="003317E3">
      <w:pPr>
        <w:pStyle w:val="Default"/>
        <w:ind w:left="567"/>
        <w:jc w:val="both"/>
        <w:rPr>
          <w:i/>
          <w:color w:val="000000" w:themeColor="text1"/>
        </w:rPr>
      </w:pPr>
    </w:p>
    <w:p w:rsidR="006627DF" w:rsidRPr="0059385A" w:rsidRDefault="006627DF" w:rsidP="003317E3">
      <w:pPr>
        <w:pStyle w:val="Default"/>
        <w:ind w:left="567"/>
        <w:jc w:val="both"/>
        <w:rPr>
          <w:i/>
          <w:color w:val="000000" w:themeColor="text1"/>
        </w:rPr>
      </w:pPr>
      <w:r w:rsidRPr="0059385A">
        <w:rPr>
          <w:i/>
          <w:color w:val="000000" w:themeColor="text1"/>
        </w:rPr>
        <w:t>[</w:t>
      </w:r>
      <w:r w:rsidRPr="006627DF">
        <w:rPr>
          <w:i/>
          <w:color w:val="000000" w:themeColor="text1"/>
          <w:highlight w:val="yellow"/>
        </w:rPr>
        <w:t>El presente párrafo aplica para el caso en que haya un solo Garante</w:t>
      </w:r>
      <w:r w:rsidRPr="0059385A">
        <w:rPr>
          <w:i/>
          <w:color w:val="000000" w:themeColor="text1"/>
        </w:rPr>
        <w:t xml:space="preserve">] </w:t>
      </w:r>
      <w:r w:rsidRPr="0059385A">
        <w:rPr>
          <w:color w:val="000000" w:themeColor="text1"/>
        </w:rPr>
        <w:t xml:space="preserve">El Garante, por medio del presente documento se obliga con la </w:t>
      </w:r>
      <w:r>
        <w:rPr>
          <w:color w:val="000000" w:themeColor="text1"/>
        </w:rPr>
        <w:t>EFR</w:t>
      </w:r>
      <w:r w:rsidRPr="0059385A">
        <w:rPr>
          <w:color w:val="000000" w:themeColor="text1"/>
        </w:rPr>
        <w:t xml:space="preserve"> a responder de manera irrevocable y no subordinada, es decir, sin beneficio de excusión, por el cumplimiento de las siguientes obligaciones:</w:t>
      </w:r>
    </w:p>
    <w:p w:rsidR="003317E3" w:rsidRDefault="003317E3" w:rsidP="003317E3">
      <w:pPr>
        <w:pStyle w:val="Default"/>
        <w:ind w:left="567"/>
        <w:jc w:val="both"/>
        <w:rPr>
          <w:i/>
          <w:color w:val="000000" w:themeColor="text1"/>
        </w:rPr>
      </w:pPr>
    </w:p>
    <w:p w:rsidR="006627DF" w:rsidRDefault="006627DF" w:rsidP="003317E3">
      <w:pPr>
        <w:pStyle w:val="Default"/>
        <w:ind w:left="567"/>
        <w:jc w:val="both"/>
        <w:rPr>
          <w:i/>
          <w:color w:val="000000" w:themeColor="text1"/>
        </w:rPr>
      </w:pPr>
      <w:r w:rsidRPr="0059385A">
        <w:rPr>
          <w:i/>
          <w:color w:val="000000" w:themeColor="text1"/>
        </w:rPr>
        <w:t>[</w:t>
      </w:r>
      <w:r w:rsidRPr="006627DF">
        <w:rPr>
          <w:i/>
          <w:color w:val="000000" w:themeColor="text1"/>
          <w:highlight w:val="yellow"/>
        </w:rPr>
        <w:t>El presente párrafo aplica para el caso en que haya dos o más Garantes</w:t>
      </w:r>
      <w:r w:rsidRPr="0059385A">
        <w:rPr>
          <w:i/>
          <w:color w:val="000000" w:themeColor="text1"/>
        </w:rPr>
        <w:t xml:space="preserve">] </w:t>
      </w:r>
      <w:r w:rsidRPr="0059385A">
        <w:rPr>
          <w:color w:val="000000" w:themeColor="text1"/>
        </w:rPr>
        <w:t xml:space="preserve">Los Garantes, por medio del presente documento se obligan </w:t>
      </w:r>
      <w:r>
        <w:rPr>
          <w:color w:val="000000" w:themeColor="text1"/>
        </w:rPr>
        <w:t>ante</w:t>
      </w:r>
      <w:r w:rsidRPr="0059385A">
        <w:rPr>
          <w:color w:val="000000" w:themeColor="text1"/>
        </w:rPr>
        <w:t xml:space="preserve"> la </w:t>
      </w:r>
      <w:r>
        <w:rPr>
          <w:color w:val="000000" w:themeColor="text1"/>
        </w:rPr>
        <w:t>EFR</w:t>
      </w:r>
      <w:r w:rsidRPr="0059385A">
        <w:rPr>
          <w:color w:val="000000" w:themeColor="text1"/>
        </w:rPr>
        <w:t xml:space="preserve"> a responder de manera irrevocable y no subordinada, es decir, sin beneficio de excusión, por el cumplimiento de las siguientes obligaciones:</w:t>
      </w:r>
      <w:r w:rsidRPr="0059385A">
        <w:rPr>
          <w:i/>
          <w:color w:val="000000" w:themeColor="text1"/>
        </w:rPr>
        <w:t xml:space="preserve"> </w:t>
      </w:r>
    </w:p>
    <w:p w:rsidR="003317E3" w:rsidRPr="0059385A" w:rsidRDefault="003317E3" w:rsidP="003317E3">
      <w:pPr>
        <w:pStyle w:val="Default"/>
        <w:ind w:left="567"/>
        <w:jc w:val="both"/>
        <w:rPr>
          <w:i/>
          <w:color w:val="000000" w:themeColor="text1"/>
        </w:rPr>
      </w:pPr>
    </w:p>
    <w:p w:rsidR="006627DF" w:rsidRDefault="006627DF" w:rsidP="003317E3">
      <w:pPr>
        <w:pStyle w:val="Default"/>
        <w:numPr>
          <w:ilvl w:val="0"/>
          <w:numId w:val="18"/>
        </w:numPr>
        <w:adjustRightInd/>
        <w:ind w:left="1134" w:hanging="567"/>
        <w:jc w:val="both"/>
        <w:rPr>
          <w:iCs/>
          <w:color w:val="000000" w:themeColor="text1"/>
        </w:rPr>
      </w:pPr>
      <w:bookmarkStart w:id="2" w:name="_Ref515956540"/>
      <w:r w:rsidRPr="0059385A">
        <w:rPr>
          <w:iCs/>
          <w:color w:val="000000" w:themeColor="text1"/>
        </w:rPr>
        <w:lastRenderedPageBreak/>
        <w:t xml:space="preserve">La realización de los Giros de </w:t>
      </w:r>
      <w:proofErr w:type="spellStart"/>
      <w:r w:rsidRPr="0059385A">
        <w:rPr>
          <w:iCs/>
          <w:color w:val="000000" w:themeColor="text1"/>
        </w:rPr>
        <w:t>Equity</w:t>
      </w:r>
      <w:proofErr w:type="spellEnd"/>
      <w:r w:rsidRPr="0059385A">
        <w:rPr>
          <w:iCs/>
          <w:color w:val="000000" w:themeColor="text1"/>
        </w:rPr>
        <w:t xml:space="preserve"> establecidos en el Contrato de Concesión</w:t>
      </w:r>
      <w:r w:rsidR="00AF4387">
        <w:rPr>
          <w:iCs/>
          <w:color w:val="000000" w:themeColor="text1"/>
        </w:rPr>
        <w:t>;</w:t>
      </w:r>
      <w:r w:rsidRPr="0059385A">
        <w:rPr>
          <w:iCs/>
          <w:color w:val="000000" w:themeColor="text1"/>
        </w:rPr>
        <w:t xml:space="preserve"> y/o</w:t>
      </w:r>
      <w:bookmarkEnd w:id="2"/>
    </w:p>
    <w:p w:rsidR="003317E3" w:rsidRPr="0059385A" w:rsidRDefault="003317E3" w:rsidP="003317E3">
      <w:pPr>
        <w:pStyle w:val="Default"/>
        <w:adjustRightInd/>
        <w:ind w:left="1134"/>
        <w:jc w:val="both"/>
        <w:rPr>
          <w:iCs/>
          <w:color w:val="000000" w:themeColor="text1"/>
        </w:rPr>
      </w:pPr>
    </w:p>
    <w:p w:rsidR="006627DF" w:rsidRPr="0059385A" w:rsidRDefault="006627DF" w:rsidP="003317E3">
      <w:pPr>
        <w:pStyle w:val="Default"/>
        <w:numPr>
          <w:ilvl w:val="0"/>
          <w:numId w:val="18"/>
        </w:numPr>
        <w:adjustRightInd/>
        <w:ind w:left="1134" w:hanging="567"/>
        <w:jc w:val="both"/>
        <w:rPr>
          <w:iCs/>
          <w:color w:val="000000" w:themeColor="text1"/>
        </w:rPr>
      </w:pPr>
      <w:bookmarkStart w:id="3" w:name="_Ref515956542"/>
      <w:r w:rsidRPr="0059385A">
        <w:rPr>
          <w:iCs/>
          <w:color w:val="000000" w:themeColor="text1"/>
        </w:rPr>
        <w:t xml:space="preserve">El cubrimiento del pago de las Multas y/o de la Cláusula Penal, según fuere el caso, por el incumplimiento en la realización de los Giros de </w:t>
      </w:r>
      <w:proofErr w:type="spellStart"/>
      <w:r w:rsidRPr="0059385A">
        <w:rPr>
          <w:iCs/>
          <w:color w:val="000000" w:themeColor="text1"/>
        </w:rPr>
        <w:t>Equity</w:t>
      </w:r>
      <w:proofErr w:type="spellEnd"/>
      <w:r w:rsidRPr="0059385A">
        <w:rPr>
          <w:iCs/>
          <w:color w:val="000000" w:themeColor="text1"/>
        </w:rPr>
        <w:t xml:space="preserve"> establecidos en el Contrato de Concesión</w:t>
      </w:r>
      <w:bookmarkEnd w:id="3"/>
      <w:r w:rsidR="00AF4387">
        <w:rPr>
          <w:iCs/>
          <w:color w:val="000000" w:themeColor="text1"/>
        </w:rPr>
        <w:t>.</w:t>
      </w:r>
      <w:r w:rsidRPr="0059385A">
        <w:rPr>
          <w:iCs/>
          <w:color w:val="000000" w:themeColor="text1"/>
        </w:rPr>
        <w:t xml:space="preserve"> </w:t>
      </w:r>
    </w:p>
    <w:p w:rsidR="003317E3" w:rsidRDefault="003317E3" w:rsidP="003317E3">
      <w:pPr>
        <w:pStyle w:val="Default"/>
        <w:adjustRightInd/>
        <w:ind w:left="567"/>
        <w:jc w:val="both"/>
        <w:rPr>
          <w:iCs/>
          <w:color w:val="000000" w:themeColor="text1"/>
        </w:rPr>
      </w:pPr>
    </w:p>
    <w:p w:rsidR="006627DF" w:rsidRDefault="006627DF" w:rsidP="003317E3">
      <w:pPr>
        <w:pStyle w:val="Default"/>
        <w:adjustRightInd/>
        <w:ind w:left="567"/>
        <w:jc w:val="both"/>
        <w:rPr>
          <w:iCs/>
          <w:color w:val="000000" w:themeColor="text1"/>
        </w:rPr>
      </w:pPr>
      <w:r w:rsidRPr="0059385A">
        <w:rPr>
          <w:iCs/>
          <w:color w:val="000000" w:themeColor="text1"/>
        </w:rPr>
        <w:t xml:space="preserve">Las obligaciones contenidas en los literales </w:t>
      </w:r>
      <w:r w:rsidRPr="0059385A">
        <w:rPr>
          <w:iCs/>
          <w:color w:val="000000" w:themeColor="text1"/>
        </w:rPr>
        <w:fldChar w:fldCharType="begin"/>
      </w:r>
      <w:r w:rsidRPr="0059385A">
        <w:rPr>
          <w:iCs/>
          <w:color w:val="000000" w:themeColor="text1"/>
        </w:rPr>
        <w:instrText xml:space="preserve"> REF _Ref515956540 \r \h  \* MERGEFORMAT </w:instrText>
      </w:r>
      <w:r w:rsidRPr="0059385A">
        <w:rPr>
          <w:iCs/>
          <w:color w:val="000000" w:themeColor="text1"/>
        </w:rPr>
      </w:r>
      <w:r w:rsidRPr="0059385A">
        <w:rPr>
          <w:iCs/>
          <w:color w:val="000000" w:themeColor="text1"/>
        </w:rPr>
        <w:fldChar w:fldCharType="separate"/>
      </w:r>
      <w:r>
        <w:rPr>
          <w:iCs/>
          <w:color w:val="000000" w:themeColor="text1"/>
        </w:rPr>
        <w:t>(a)</w:t>
      </w:r>
      <w:r w:rsidRPr="0059385A">
        <w:rPr>
          <w:iCs/>
          <w:color w:val="000000" w:themeColor="text1"/>
        </w:rPr>
        <w:fldChar w:fldCharType="end"/>
      </w:r>
      <w:r w:rsidRPr="0059385A">
        <w:rPr>
          <w:iCs/>
          <w:color w:val="000000" w:themeColor="text1"/>
        </w:rPr>
        <w:t xml:space="preserve"> y </w:t>
      </w:r>
      <w:r w:rsidRPr="0059385A">
        <w:rPr>
          <w:iCs/>
          <w:color w:val="000000" w:themeColor="text1"/>
        </w:rPr>
        <w:fldChar w:fldCharType="begin"/>
      </w:r>
      <w:r w:rsidRPr="0059385A">
        <w:rPr>
          <w:iCs/>
          <w:color w:val="000000" w:themeColor="text1"/>
        </w:rPr>
        <w:instrText xml:space="preserve"> REF _Ref515956542 \r \h  \* MERGEFORMAT </w:instrText>
      </w:r>
      <w:r w:rsidRPr="0059385A">
        <w:rPr>
          <w:iCs/>
          <w:color w:val="000000" w:themeColor="text1"/>
        </w:rPr>
      </w:r>
      <w:r w:rsidRPr="0059385A">
        <w:rPr>
          <w:iCs/>
          <w:color w:val="000000" w:themeColor="text1"/>
        </w:rPr>
        <w:fldChar w:fldCharType="separate"/>
      </w:r>
      <w:r>
        <w:rPr>
          <w:iCs/>
          <w:color w:val="000000" w:themeColor="text1"/>
        </w:rPr>
        <w:t>(b)</w:t>
      </w:r>
      <w:r w:rsidRPr="0059385A">
        <w:rPr>
          <w:iCs/>
          <w:color w:val="000000" w:themeColor="text1"/>
        </w:rPr>
        <w:fldChar w:fldCharType="end"/>
      </w:r>
      <w:r w:rsidRPr="0059385A">
        <w:rPr>
          <w:iCs/>
          <w:color w:val="000000" w:themeColor="text1"/>
        </w:rPr>
        <w:t xml:space="preserve"> anteriores se denominarán</w:t>
      </w:r>
      <w:r w:rsidR="001449B4">
        <w:rPr>
          <w:iCs/>
          <w:color w:val="000000" w:themeColor="text1"/>
        </w:rPr>
        <w:t>,</w:t>
      </w:r>
      <w:r w:rsidRPr="0059385A">
        <w:rPr>
          <w:iCs/>
          <w:color w:val="000000" w:themeColor="text1"/>
        </w:rPr>
        <w:t xml:space="preserve"> para efectos de este Acuerdo</w:t>
      </w:r>
      <w:r w:rsidR="001449B4">
        <w:rPr>
          <w:iCs/>
          <w:color w:val="000000" w:themeColor="text1"/>
        </w:rPr>
        <w:t>,</w:t>
      </w:r>
      <w:r w:rsidRPr="0059385A">
        <w:rPr>
          <w:iCs/>
          <w:color w:val="000000" w:themeColor="text1"/>
        </w:rPr>
        <w:t xml:space="preserve"> “</w:t>
      </w:r>
      <w:r w:rsidRPr="006627DF">
        <w:rPr>
          <w:bCs/>
          <w:iCs/>
          <w:color w:val="000000" w:themeColor="text1"/>
          <w:u w:val="single"/>
        </w:rPr>
        <w:t>Obligaciones Garantizadas</w:t>
      </w:r>
      <w:r w:rsidRPr="0059385A">
        <w:rPr>
          <w:iCs/>
          <w:color w:val="000000" w:themeColor="text1"/>
        </w:rPr>
        <w:t>”.</w:t>
      </w:r>
    </w:p>
    <w:p w:rsidR="003317E3" w:rsidRPr="0059385A" w:rsidRDefault="003317E3" w:rsidP="003317E3">
      <w:pPr>
        <w:pStyle w:val="Default"/>
        <w:adjustRightInd/>
        <w:ind w:left="567"/>
        <w:jc w:val="both"/>
        <w:rPr>
          <w:iCs/>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Cuantía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La cuantía del presente Acuerdo es determinable</w:t>
      </w:r>
      <w:r>
        <w:rPr>
          <w:color w:val="000000" w:themeColor="text1"/>
        </w:rPr>
        <w:t>,</w:t>
      </w:r>
      <w:r w:rsidRPr="0059385A">
        <w:rPr>
          <w:color w:val="000000" w:themeColor="text1"/>
        </w:rPr>
        <w:t xml:space="preserve"> pues dependerá de las cuantías de las Obligaciones Garantizadas. </w:t>
      </w:r>
    </w:p>
    <w:p w:rsidR="003317E3" w:rsidRPr="0059385A" w:rsidRDefault="003317E3" w:rsidP="003317E3">
      <w:pPr>
        <w:pStyle w:val="Default"/>
        <w:ind w:left="567"/>
        <w:jc w:val="both"/>
        <w:rPr>
          <w:color w:val="000000" w:themeColor="text1"/>
        </w:rPr>
      </w:pPr>
    </w:p>
    <w:p w:rsidR="006627DF"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Procedimiento de Ejecución </w:t>
      </w:r>
    </w:p>
    <w:p w:rsidR="003317E3" w:rsidRPr="0059385A" w:rsidRDefault="003317E3" w:rsidP="003317E3">
      <w:pPr>
        <w:pStyle w:val="Default"/>
        <w:keepNext/>
        <w:ind w:left="567"/>
        <w:jc w:val="both"/>
        <w:rPr>
          <w:b/>
          <w:color w:val="000000" w:themeColor="text1"/>
        </w:rPr>
      </w:pPr>
    </w:p>
    <w:p w:rsidR="006627DF" w:rsidRDefault="006627DF" w:rsidP="003317E3">
      <w:pPr>
        <w:pStyle w:val="Default"/>
        <w:numPr>
          <w:ilvl w:val="0"/>
          <w:numId w:val="19"/>
        </w:numPr>
        <w:ind w:left="1134" w:hanging="567"/>
        <w:jc w:val="both"/>
        <w:rPr>
          <w:color w:val="000000" w:themeColor="text1"/>
        </w:rPr>
      </w:pPr>
      <w:r w:rsidRPr="0059385A">
        <w:rPr>
          <w:color w:val="000000" w:themeColor="text1"/>
        </w:rPr>
        <w:t xml:space="preserve">Cuando la </w:t>
      </w:r>
      <w:r>
        <w:rPr>
          <w:color w:val="000000" w:themeColor="text1"/>
        </w:rPr>
        <w:t>EFR,</w:t>
      </w:r>
      <w:r w:rsidRPr="0059385A">
        <w:rPr>
          <w:color w:val="000000" w:themeColor="text1"/>
        </w:rPr>
        <w:t xml:space="preserve"> directamente o a través del Interventor, identifique un incumplimiento, se procederá conforme al procedimiento descrito en el Capítulo relacionado con las Sanciones y Esquemas de Apremio</w:t>
      </w:r>
      <w:r>
        <w:rPr>
          <w:color w:val="000000" w:themeColor="text1"/>
        </w:rPr>
        <w:t>,</w:t>
      </w:r>
      <w:r w:rsidRPr="0059385A">
        <w:rPr>
          <w:color w:val="000000" w:themeColor="text1"/>
        </w:rPr>
        <w:t xml:space="preserve"> o el Capítulo de Cláusulas Excepcionales al Derecho Común del Contrato de Concesión</w:t>
      </w:r>
      <w:r>
        <w:rPr>
          <w:color w:val="000000" w:themeColor="text1"/>
        </w:rPr>
        <w:t>, según aplique</w:t>
      </w:r>
      <w:r w:rsidRPr="0059385A">
        <w:rPr>
          <w:color w:val="000000" w:themeColor="text1"/>
        </w:rPr>
        <w:t xml:space="preserve">. Una vez agotado este procedimiento y siempre que como resultado del mismo se declare que el Concesionario es responsable del incumplimiento y el acto administrativo se encuentre en firme, la </w:t>
      </w:r>
      <w:r>
        <w:rPr>
          <w:color w:val="000000" w:themeColor="text1"/>
        </w:rPr>
        <w:t>EFR</w:t>
      </w:r>
      <w:r w:rsidRPr="0059385A">
        <w:rPr>
          <w:color w:val="000000" w:themeColor="text1"/>
        </w:rPr>
        <w:t xml:space="preserve"> notificará al Garante mediante una Notificación, a la cual se anexará copia de la resolución mediante la cual se ha impuesto la Multa y/o se ha declarado el incumplimiento al Concesionario</w:t>
      </w:r>
      <w:r>
        <w:rPr>
          <w:color w:val="000000" w:themeColor="text1"/>
        </w:rPr>
        <w:t>,</w:t>
      </w:r>
      <w:r w:rsidRPr="0059385A">
        <w:rPr>
          <w:color w:val="000000" w:themeColor="text1"/>
        </w:rPr>
        <w:t xml:space="preserve"> junto con la constancia de la firmeza de la misma. </w:t>
      </w:r>
      <w:bookmarkStart w:id="4" w:name="_Ref244677147"/>
    </w:p>
    <w:p w:rsidR="003317E3" w:rsidRPr="0059385A" w:rsidRDefault="003317E3" w:rsidP="003317E3">
      <w:pPr>
        <w:pStyle w:val="Default"/>
        <w:ind w:left="1134"/>
        <w:jc w:val="both"/>
        <w:rPr>
          <w:color w:val="000000" w:themeColor="text1"/>
        </w:rPr>
      </w:pPr>
    </w:p>
    <w:p w:rsidR="006627DF" w:rsidRDefault="006627DF" w:rsidP="003317E3">
      <w:pPr>
        <w:pStyle w:val="Default"/>
        <w:numPr>
          <w:ilvl w:val="0"/>
          <w:numId w:val="19"/>
        </w:numPr>
        <w:ind w:left="1134" w:hanging="567"/>
        <w:jc w:val="both"/>
        <w:rPr>
          <w:color w:val="000000" w:themeColor="text1"/>
        </w:rPr>
      </w:pPr>
      <w:r w:rsidRPr="0059385A">
        <w:rPr>
          <w:color w:val="000000" w:themeColor="text1"/>
        </w:rPr>
        <w:t>Dentro de los diez (10) Días Hábiles siguientes a la notificación a la que se refiere el párrafo anterior, y siempre que el Garantizado no haya cumplido con las Obligaciones Garantizadas, el Garante deberá cumplir con las Obligaciones Garantizadas incumplidas por el Concesionario.</w:t>
      </w:r>
      <w:bookmarkEnd w:id="4"/>
    </w:p>
    <w:p w:rsidR="003317E3" w:rsidRPr="0059385A" w:rsidRDefault="003317E3" w:rsidP="003317E3">
      <w:pPr>
        <w:pStyle w:val="Default"/>
        <w:jc w:val="both"/>
        <w:rPr>
          <w:color w:val="000000" w:themeColor="text1"/>
        </w:rPr>
      </w:pPr>
    </w:p>
    <w:p w:rsidR="006627DF" w:rsidRDefault="006627DF" w:rsidP="003317E3">
      <w:pPr>
        <w:pStyle w:val="Default"/>
        <w:keepNext/>
        <w:numPr>
          <w:ilvl w:val="0"/>
          <w:numId w:val="17"/>
        </w:numPr>
        <w:ind w:left="567" w:hanging="567"/>
        <w:jc w:val="both"/>
        <w:rPr>
          <w:bCs/>
          <w:color w:val="000000" w:themeColor="text1"/>
        </w:rPr>
      </w:pPr>
      <w:r w:rsidRPr="0059385A">
        <w:rPr>
          <w:b/>
          <w:color w:val="000000" w:themeColor="text1"/>
        </w:rPr>
        <w:t xml:space="preserve">Declaraciones especiales del Garante. </w:t>
      </w:r>
      <w:r w:rsidRPr="006627DF">
        <w:rPr>
          <w:bCs/>
          <w:color w:val="000000" w:themeColor="text1"/>
        </w:rPr>
        <w:t>[</w:t>
      </w:r>
      <w:r w:rsidRPr="006627DF">
        <w:rPr>
          <w:bCs/>
          <w:i/>
          <w:iCs/>
          <w:color w:val="000000" w:themeColor="text1"/>
          <w:highlight w:val="yellow"/>
        </w:rPr>
        <w:t>Diligenciar para cada Garante</w:t>
      </w:r>
      <w:r w:rsidRPr="006627DF">
        <w:rPr>
          <w:bCs/>
          <w:color w:val="000000" w:themeColor="text1"/>
        </w:rPr>
        <w:t xml:space="preserve">] </w:t>
      </w:r>
    </w:p>
    <w:p w:rsidR="003317E3" w:rsidRPr="006627DF" w:rsidRDefault="003317E3" w:rsidP="003317E3">
      <w:pPr>
        <w:pStyle w:val="Default"/>
        <w:keepNext/>
        <w:ind w:left="567"/>
        <w:jc w:val="both"/>
        <w:rPr>
          <w:bCs/>
          <w:color w:val="000000" w:themeColor="text1"/>
        </w:rPr>
      </w:pPr>
    </w:p>
    <w:p w:rsidR="006627DF" w:rsidRDefault="006627DF" w:rsidP="003317E3">
      <w:pPr>
        <w:pStyle w:val="Default"/>
        <w:numPr>
          <w:ilvl w:val="0"/>
          <w:numId w:val="20"/>
        </w:numPr>
        <w:ind w:left="1134" w:hanging="567"/>
        <w:jc w:val="both"/>
        <w:rPr>
          <w:color w:val="000000" w:themeColor="text1"/>
        </w:rPr>
      </w:pPr>
      <w:r w:rsidRPr="00513CFB">
        <w:rPr>
          <w:bCs/>
          <w:i/>
          <w:color w:val="000000" w:themeColor="text1"/>
        </w:rPr>
        <w:t>Existencia:</w:t>
      </w:r>
      <w:r w:rsidRPr="00513CFB">
        <w:rPr>
          <w:bCs/>
          <w:color w:val="000000" w:themeColor="text1"/>
        </w:rPr>
        <w:t xml:space="preserve"> El</w:t>
      </w:r>
      <w:r w:rsidRPr="0059385A">
        <w:rPr>
          <w:color w:val="000000" w:themeColor="text1"/>
        </w:rPr>
        <w:t xml:space="preserve"> </w:t>
      </w:r>
      <w:r w:rsidR="003317E3">
        <w:rPr>
          <w:color w:val="000000" w:themeColor="text1"/>
        </w:rPr>
        <w:t>[</w:t>
      </w:r>
      <w:r w:rsidR="003317E3" w:rsidRPr="003317E3">
        <w:rPr>
          <w:i/>
          <w:iCs/>
          <w:color w:val="000000" w:themeColor="text1"/>
          <w:highlight w:val="yellow"/>
        </w:rPr>
        <w:t>Garante, o, en caso de dos o más Garantes, incluir el nombre individual del Garante que presenta la declaración</w:t>
      </w:r>
      <w:r w:rsidR="003317E3">
        <w:rPr>
          <w:color w:val="000000" w:themeColor="text1"/>
        </w:rPr>
        <w:t>]</w:t>
      </w:r>
      <w:r w:rsidRPr="0059385A">
        <w:rPr>
          <w:color w:val="000000" w:themeColor="text1"/>
        </w:rPr>
        <w:t xml:space="preserve"> es una [</w:t>
      </w:r>
      <w:r w:rsidRPr="003317E3">
        <w:rPr>
          <w:i/>
          <w:color w:val="000000" w:themeColor="text1"/>
          <w:highlight w:val="yellow"/>
        </w:rPr>
        <w:t>insertar naturaleza jurídica</w:t>
      </w:r>
      <w:r w:rsidRPr="0059385A">
        <w:rPr>
          <w:color w:val="000000" w:themeColor="text1"/>
        </w:rPr>
        <w:t>] debidamente constituida conforme a las leyes de [</w:t>
      </w:r>
      <w:r w:rsidRPr="003317E3">
        <w:rPr>
          <w:i/>
          <w:color w:val="000000" w:themeColor="text1"/>
          <w:highlight w:val="yellow"/>
        </w:rPr>
        <w:t>insertar</w:t>
      </w:r>
      <w:r w:rsidRPr="0059385A">
        <w:rPr>
          <w:color w:val="000000" w:themeColor="text1"/>
        </w:rPr>
        <w:t>], se encuentra actualmente existente y no ha solicitado ni se encuentra, conforme a la ley de la jurisdicción de su incorporación, bajo ninguna causal de disolución, insolvencia, concordato, quiebra, concurso de acreedores, restructuración y/o cualquier otra medida que conforme a la ley aplicable en la jurisdicción de su incorporación</w:t>
      </w:r>
      <w:r w:rsidRPr="0059385A" w:rsidDel="000A0F1B">
        <w:rPr>
          <w:color w:val="000000" w:themeColor="text1"/>
        </w:rPr>
        <w:t xml:space="preserve"> </w:t>
      </w:r>
      <w:r w:rsidRPr="0059385A">
        <w:rPr>
          <w:color w:val="000000" w:themeColor="text1"/>
        </w:rPr>
        <w:t xml:space="preserve">y/o domicilio pueda implicar la disolución y/o liquidación del Garante, o la cesación de pagos a terceros. </w:t>
      </w:r>
    </w:p>
    <w:p w:rsidR="003317E3" w:rsidRPr="0059385A" w:rsidRDefault="003317E3" w:rsidP="003317E3">
      <w:pPr>
        <w:pStyle w:val="Default"/>
        <w:ind w:left="1134"/>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lastRenderedPageBreak/>
        <w:t>Capacidad:</w:t>
      </w:r>
      <w:r w:rsidRPr="0059385A">
        <w:rPr>
          <w:i/>
          <w:color w:val="000000" w:themeColor="text1"/>
        </w:rPr>
        <w:t xml:space="preserve"> </w:t>
      </w:r>
      <w:r w:rsidR="003317E3">
        <w:rPr>
          <w:color w:val="000000" w:themeColor="text1"/>
        </w:rPr>
        <w:t>[</w:t>
      </w:r>
      <w:r w:rsidR="003317E3">
        <w:rPr>
          <w:i/>
          <w:iCs/>
          <w:color w:val="000000" w:themeColor="text1"/>
          <w:highlight w:val="yellow"/>
        </w:rPr>
        <w:t>E</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cuenta con las facultades necesarias para suscribir en nombre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el presente Acuerdo</w:t>
      </w:r>
      <w:r w:rsidRPr="0059385A">
        <w:rPr>
          <w:rStyle w:val="Refdenotaalpie"/>
          <w:color w:val="000000" w:themeColor="text1"/>
        </w:rPr>
        <w:footnoteReference w:id="1"/>
      </w:r>
      <w:r w:rsidRPr="0059385A">
        <w:rPr>
          <w:color w:val="000000" w:themeColor="text1"/>
        </w:rPr>
        <w:t xml:space="preserv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No Contravención:</w:t>
      </w:r>
      <w:r w:rsidRPr="0059385A">
        <w:rPr>
          <w:color w:val="000000" w:themeColor="text1"/>
        </w:rPr>
        <w:t xml:space="preserve"> El presente Acuerdo es un compromiso válido y exigible a cargo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No viola ningún documento corporativo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ni ningún contrato existente y vinculante a éste. Tampoco viola ninguna ley aplicable </w:t>
      </w:r>
      <w:r w:rsidR="003317E3">
        <w:rPr>
          <w:color w:val="000000" w:themeColor="text1"/>
        </w:rPr>
        <w:t>[</w:t>
      </w:r>
      <w:r w:rsidR="003317E3">
        <w:rPr>
          <w:i/>
          <w:iCs/>
          <w:color w:val="000000" w:themeColor="text1"/>
          <w:highlight w:val="yellow"/>
        </w:rPr>
        <w:t>a</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w:t>
      </w:r>
      <w:r w:rsidRPr="0059385A">
        <w:rPr>
          <w:color w:val="000000" w:themeColor="text1"/>
        </w:rPr>
        <w:t xml:space="preserv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Conocimiento del Contrato:</w:t>
      </w:r>
      <w:r w:rsidRPr="0059385A">
        <w:rPr>
          <w:color w:val="000000" w:themeColor="text1"/>
        </w:rPr>
        <w:t xml:space="preserve"> </w:t>
      </w:r>
      <w:r w:rsidR="003317E3">
        <w:rPr>
          <w:color w:val="000000" w:themeColor="text1"/>
        </w:rPr>
        <w:t>[</w:t>
      </w:r>
      <w:r w:rsidR="003317E3">
        <w:rPr>
          <w:i/>
          <w:iCs/>
          <w:color w:val="000000" w:themeColor="text1"/>
          <w:highlight w:val="yellow"/>
        </w:rPr>
        <w:t>E</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ha leído en su totalidad y entendido el Contrato de Concesión (incluyendo sus Apéndices) así como el presente Acuerdo. Entiende y tiene la capacidad de medir el alcance de sus obligaciones bajo el Contrato y por ende el alcance e implicaciones que la suscripción del presente Acuerdo tiene.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Asesoría Especializada:</w:t>
      </w:r>
      <w:r w:rsidRPr="0059385A">
        <w:rPr>
          <w:color w:val="000000" w:themeColor="text1"/>
        </w:rPr>
        <w:t xml:space="preserve"> Teniendo en cuenta que el presente Acuerdo se regula por la Ley colombiana, </w:t>
      </w:r>
      <w:r w:rsidR="003317E3">
        <w:rPr>
          <w:color w:val="000000" w:themeColor="text1"/>
        </w:rPr>
        <w:t>[</w:t>
      </w:r>
      <w:r w:rsidR="003317E3" w:rsidRPr="003317E3">
        <w:rPr>
          <w:i/>
          <w:iCs/>
          <w:color w:val="000000" w:themeColor="text1"/>
          <w:highlight w:val="yellow"/>
        </w:rPr>
        <w:t>el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ha tenido acceso a asesoría calificada con conocimiento de la Ley colombiana o ha confiado en asesoría interna calificada con conocimiento de Ley colombiana y por lo tanto puede efectuar las declaraciones contenidas en el presente Acuerdo y suscribirlo consciente del alcance de las obligaciones pactadas. </w:t>
      </w:r>
    </w:p>
    <w:p w:rsidR="003317E3" w:rsidRPr="0059385A" w:rsidRDefault="003317E3" w:rsidP="003317E3">
      <w:pPr>
        <w:pStyle w:val="Default"/>
        <w:jc w:val="both"/>
        <w:rPr>
          <w:color w:val="000000" w:themeColor="text1"/>
        </w:rPr>
      </w:pPr>
    </w:p>
    <w:p w:rsidR="006627DF"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Vigencia </w:t>
      </w:r>
    </w:p>
    <w:p w:rsidR="003317E3" w:rsidRPr="0059385A" w:rsidRDefault="003317E3" w:rsidP="003317E3">
      <w:pPr>
        <w:pStyle w:val="Default"/>
        <w:keepNext/>
        <w:ind w:left="567"/>
        <w:jc w:val="both"/>
        <w:rPr>
          <w:b/>
          <w:color w:val="000000" w:themeColor="text1"/>
        </w:rPr>
      </w:pPr>
    </w:p>
    <w:p w:rsidR="006627DF" w:rsidRDefault="006627DF" w:rsidP="003317E3">
      <w:pPr>
        <w:pStyle w:val="Default"/>
        <w:numPr>
          <w:ilvl w:val="0"/>
          <w:numId w:val="21"/>
        </w:numPr>
        <w:ind w:hanging="579"/>
        <w:jc w:val="both"/>
        <w:rPr>
          <w:color w:val="000000" w:themeColor="text1"/>
        </w:rPr>
      </w:pPr>
      <w:r w:rsidRPr="0059385A">
        <w:rPr>
          <w:color w:val="000000" w:themeColor="text1"/>
        </w:rPr>
        <w:t xml:space="preserve">El presente Acuerdo permanecerá vigente y oponible hasta que prescriban las acciones de la </w:t>
      </w:r>
      <w:r w:rsidR="003317E3">
        <w:rPr>
          <w:color w:val="000000" w:themeColor="text1"/>
        </w:rPr>
        <w:t>EFR</w:t>
      </w:r>
      <w:r w:rsidRPr="0059385A">
        <w:rPr>
          <w:color w:val="000000" w:themeColor="text1"/>
        </w:rPr>
        <w:t xml:space="preserve"> derivadas de </w:t>
      </w:r>
      <w:proofErr w:type="gramStart"/>
      <w:r w:rsidRPr="0059385A">
        <w:rPr>
          <w:color w:val="000000" w:themeColor="text1"/>
        </w:rPr>
        <w:t>éste</w:t>
      </w:r>
      <w:proofErr w:type="gramEnd"/>
      <w:r w:rsidRPr="0059385A">
        <w:rPr>
          <w:color w:val="000000" w:themeColor="text1"/>
        </w:rPr>
        <w:t xml:space="preserve"> Acuerdo.</w:t>
      </w:r>
    </w:p>
    <w:p w:rsidR="003317E3" w:rsidRPr="0059385A" w:rsidRDefault="003317E3" w:rsidP="003317E3">
      <w:pPr>
        <w:pStyle w:val="Default"/>
        <w:ind w:left="1146"/>
        <w:jc w:val="both"/>
        <w:rPr>
          <w:color w:val="000000" w:themeColor="text1"/>
        </w:rPr>
      </w:pPr>
    </w:p>
    <w:p w:rsidR="006627DF" w:rsidRDefault="006627DF" w:rsidP="003317E3">
      <w:pPr>
        <w:pStyle w:val="Default"/>
        <w:numPr>
          <w:ilvl w:val="0"/>
          <w:numId w:val="21"/>
        </w:numPr>
        <w:ind w:hanging="579"/>
        <w:jc w:val="both"/>
        <w:rPr>
          <w:color w:val="000000" w:themeColor="text1"/>
        </w:rPr>
      </w:pPr>
      <w:r w:rsidRPr="0059385A">
        <w:rPr>
          <w:color w:val="000000" w:themeColor="text1"/>
        </w:rPr>
        <w:t xml:space="preserve">Si se presentan demandas con respecto al cumplimiento de las Obligaciones Garantizadas, sin importar quien la(s) inicie, la vigencia del presente Acuerdo durará hasta que quede en firme la decisión correspondiente a la última de la(s) demanda(s). </w:t>
      </w:r>
    </w:p>
    <w:p w:rsidR="003317E3" w:rsidRPr="0059385A" w:rsidRDefault="003317E3" w:rsidP="003317E3">
      <w:pPr>
        <w:pStyle w:val="Default"/>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Terminación </w:t>
      </w:r>
    </w:p>
    <w:p w:rsidR="003317E3" w:rsidRDefault="003317E3" w:rsidP="003317E3">
      <w:pPr>
        <w:pStyle w:val="Default"/>
        <w:ind w:left="567"/>
        <w:jc w:val="both"/>
        <w:rPr>
          <w:color w:val="000000" w:themeColor="text1"/>
        </w:rPr>
      </w:pPr>
    </w:p>
    <w:p w:rsidR="003317E3" w:rsidRDefault="006627DF" w:rsidP="003317E3">
      <w:pPr>
        <w:pStyle w:val="Default"/>
        <w:ind w:left="567"/>
        <w:jc w:val="both"/>
        <w:rPr>
          <w:color w:val="000000" w:themeColor="text1"/>
        </w:rPr>
      </w:pPr>
      <w:r w:rsidRPr="0059385A">
        <w:rPr>
          <w:color w:val="000000" w:themeColor="text1"/>
        </w:rPr>
        <w:lastRenderedPageBreak/>
        <w:t>El presente Acuerdo terminará una vez expire su vigencia en los términos del numeral anterior.</w:t>
      </w:r>
    </w:p>
    <w:p w:rsidR="006627DF" w:rsidRPr="0059385A" w:rsidRDefault="006627DF" w:rsidP="003317E3">
      <w:pPr>
        <w:pStyle w:val="Default"/>
        <w:ind w:left="567"/>
        <w:jc w:val="both"/>
        <w:rPr>
          <w:color w:val="000000" w:themeColor="text1"/>
        </w:rPr>
      </w:pPr>
      <w:r w:rsidRPr="0059385A">
        <w:rPr>
          <w:color w:val="000000" w:themeColor="text1"/>
        </w:rPr>
        <w:t xml:space="preserve"> </w:t>
      </w: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Notificaciones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Toda notificación que se deba dar para el ejercicio de los derechos de </w:t>
      </w:r>
      <w:proofErr w:type="gramStart"/>
      <w:r w:rsidRPr="0059385A">
        <w:rPr>
          <w:color w:val="000000" w:themeColor="text1"/>
        </w:rPr>
        <w:t>las partes contemplados</w:t>
      </w:r>
      <w:proofErr w:type="gramEnd"/>
      <w:r w:rsidRPr="0059385A">
        <w:rPr>
          <w:color w:val="000000" w:themeColor="text1"/>
        </w:rPr>
        <w:t xml:space="preserve"> en el presente Acuerdo deberá ser efectuada por escrito dirigido así: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 xml:space="preserve">A la </w:t>
      </w:r>
      <w:r w:rsidR="003317E3">
        <w:rPr>
          <w:b/>
          <w:i/>
          <w:color w:val="000000" w:themeColor="text1"/>
        </w:rPr>
        <w:t>Empresa Férrea Regional</w:t>
      </w:r>
    </w:p>
    <w:p w:rsidR="003317E3" w:rsidRDefault="003317E3" w:rsidP="003317E3">
      <w:pPr>
        <w:pStyle w:val="Default"/>
        <w:ind w:left="1134"/>
        <w:jc w:val="both"/>
        <w:rPr>
          <w:color w:val="000000" w:themeColor="text1"/>
        </w:rPr>
      </w:pPr>
    </w:p>
    <w:p w:rsidR="006627DF"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xml:space="preserve">. </w:t>
      </w:r>
      <w:r w:rsidR="003317E3">
        <w:rPr>
          <w:color w:val="000000" w:themeColor="text1"/>
        </w:rPr>
        <w:t>Andrés Felipe Trujillo Galvis</w:t>
      </w:r>
    </w:p>
    <w:p w:rsidR="003317E3" w:rsidRDefault="003317E3" w:rsidP="003317E3">
      <w:pPr>
        <w:pStyle w:val="Default"/>
        <w:ind w:left="1134"/>
        <w:jc w:val="both"/>
        <w:rPr>
          <w:color w:val="000000" w:themeColor="text1"/>
        </w:rPr>
      </w:pPr>
      <w:r w:rsidRPr="003317E3">
        <w:rPr>
          <w:color w:val="000000" w:themeColor="text1"/>
        </w:rPr>
        <w:t>Calle 26 No. 68C - 61 Torre Central Davivienda oficina 407</w:t>
      </w:r>
      <w:r>
        <w:rPr>
          <w:color w:val="000000" w:themeColor="text1"/>
        </w:rPr>
        <w:t>.</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Al Garante [diligenciar por cada uno de los Garantes]</w:t>
      </w:r>
    </w:p>
    <w:p w:rsidR="003317E3" w:rsidRDefault="003317E3" w:rsidP="003317E3">
      <w:pPr>
        <w:pStyle w:val="Default"/>
        <w:ind w:left="1134"/>
        <w:jc w:val="both"/>
        <w:rPr>
          <w:color w:val="000000" w:themeColor="text1"/>
        </w:rPr>
      </w:pPr>
    </w:p>
    <w:p w:rsidR="006627DF" w:rsidRPr="0059385A"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w:t>
      </w:r>
      <w:r w:rsidRPr="003317E3">
        <w:rPr>
          <w:i/>
          <w:iCs/>
          <w:color w:val="000000" w:themeColor="text1"/>
          <w:highlight w:val="yellow"/>
        </w:rPr>
        <w:t>insertar</w:t>
      </w:r>
      <w:r w:rsidRPr="0059385A">
        <w:rPr>
          <w:color w:val="000000" w:themeColor="text1"/>
        </w:rPr>
        <w:t xml:space="preserve">] </w:t>
      </w:r>
    </w:p>
    <w:p w:rsidR="006627DF" w:rsidRDefault="006627DF" w:rsidP="003317E3">
      <w:pPr>
        <w:pStyle w:val="Default"/>
        <w:ind w:left="1134"/>
        <w:jc w:val="both"/>
        <w:rPr>
          <w:color w:val="000000" w:themeColor="text1"/>
        </w:rPr>
      </w:pPr>
      <w:r w:rsidRPr="0059385A">
        <w:rPr>
          <w:color w:val="000000" w:themeColor="text1"/>
        </w:rPr>
        <w:t>Dirección [</w:t>
      </w:r>
      <w:r w:rsidRPr="003317E3">
        <w:rPr>
          <w:i/>
          <w:iCs/>
          <w:color w:val="000000" w:themeColor="text1"/>
          <w:highlight w:val="yellow"/>
        </w:rPr>
        <w:t>insertar</w:t>
      </w:r>
      <w:r w:rsidRPr="0059385A">
        <w:rPr>
          <w:color w:val="000000" w:themeColor="text1"/>
        </w:rPr>
        <w:t xml:space="preserve">] </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 xml:space="preserve">Al Garantizado </w:t>
      </w:r>
    </w:p>
    <w:p w:rsidR="003317E3" w:rsidRDefault="003317E3" w:rsidP="003317E3">
      <w:pPr>
        <w:pStyle w:val="Default"/>
        <w:ind w:left="1134"/>
        <w:jc w:val="both"/>
        <w:rPr>
          <w:color w:val="000000" w:themeColor="text1"/>
        </w:rPr>
      </w:pPr>
    </w:p>
    <w:p w:rsidR="006627DF" w:rsidRPr="0059385A"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w:t>
      </w:r>
      <w:r w:rsidRPr="003317E3">
        <w:rPr>
          <w:i/>
          <w:iCs/>
          <w:color w:val="000000" w:themeColor="text1"/>
          <w:highlight w:val="yellow"/>
        </w:rPr>
        <w:t>insertar</w:t>
      </w:r>
      <w:r w:rsidRPr="0059385A">
        <w:rPr>
          <w:color w:val="000000" w:themeColor="text1"/>
        </w:rPr>
        <w:t xml:space="preserve">] </w:t>
      </w:r>
    </w:p>
    <w:p w:rsidR="006627DF" w:rsidRDefault="006627DF" w:rsidP="003317E3">
      <w:pPr>
        <w:pStyle w:val="Default"/>
        <w:ind w:left="1134"/>
        <w:jc w:val="both"/>
        <w:rPr>
          <w:color w:val="000000" w:themeColor="text1"/>
        </w:rPr>
      </w:pPr>
      <w:r w:rsidRPr="0059385A">
        <w:rPr>
          <w:color w:val="000000" w:themeColor="text1"/>
        </w:rPr>
        <w:t>Dirección [</w:t>
      </w:r>
      <w:r w:rsidRPr="003317E3">
        <w:rPr>
          <w:i/>
          <w:iCs/>
          <w:color w:val="000000" w:themeColor="text1"/>
          <w:highlight w:val="yellow"/>
        </w:rPr>
        <w:t>insertar</w:t>
      </w:r>
      <w:r w:rsidRPr="0059385A">
        <w:rPr>
          <w:color w:val="000000" w:themeColor="text1"/>
        </w:rPr>
        <w:t xml:space="preserve">] </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Ley Aplicable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El presente Acuerdo es un contrato atípico que se regirá por sus disposiciones y únicamente cuando sea pertinente y de manera subsidiaria por la Ley vigente en la República de Colombia.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Resolución de Conflictos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Cualquier conflicto que surja con ocasión de la interpretación, ejecución y/o terminación del presente Acuerdo, será dirimido </w:t>
      </w:r>
      <w:r>
        <w:rPr>
          <w:color w:val="000000" w:themeColor="text1"/>
        </w:rPr>
        <w:t xml:space="preserve">de acuerdo con </w:t>
      </w:r>
      <w:r w:rsidRPr="0059385A">
        <w:rPr>
          <w:color w:val="000000" w:themeColor="text1"/>
        </w:rPr>
        <w:t xml:space="preserve">el </w:t>
      </w:r>
      <w:r>
        <w:rPr>
          <w:color w:val="000000" w:themeColor="text1"/>
        </w:rPr>
        <w:t xml:space="preserve">capítulo de solución de controversias definido </w:t>
      </w:r>
      <w:r w:rsidRPr="0059385A">
        <w:rPr>
          <w:color w:val="000000" w:themeColor="text1"/>
        </w:rPr>
        <w:t>en el Contrato</w:t>
      </w:r>
      <w:r w:rsidR="003317E3">
        <w:rPr>
          <w:color w:val="000000" w:themeColor="text1"/>
        </w:rPr>
        <w:t xml:space="preserve"> de Concesión</w:t>
      </w:r>
      <w:r w:rsidRPr="0059385A">
        <w:rPr>
          <w:color w:val="000000" w:themeColor="text1"/>
        </w:rPr>
        <w:t xml:space="preserve"> y que el Garante expresamente acepta aplicar para los efectos del presente Acuerdo.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Suscripción por parte de la </w:t>
      </w:r>
      <w:r w:rsidR="003317E3">
        <w:rPr>
          <w:b/>
          <w:color w:val="000000" w:themeColor="text1"/>
        </w:rPr>
        <w:t>EFR</w:t>
      </w:r>
      <w:r w:rsidRPr="0059385A">
        <w:rPr>
          <w:b/>
          <w:color w:val="000000" w:themeColor="text1"/>
        </w:rPr>
        <w:t xml:space="preserve">. </w:t>
      </w:r>
    </w:p>
    <w:p w:rsidR="003317E3" w:rsidRDefault="003317E3" w:rsidP="003317E3">
      <w:pPr>
        <w:pStyle w:val="Default"/>
        <w:ind w:left="567"/>
        <w:jc w:val="both"/>
        <w:rPr>
          <w:color w:val="000000" w:themeColor="text1"/>
        </w:rPr>
      </w:pPr>
    </w:p>
    <w:p w:rsidR="006627DF" w:rsidRPr="0059385A" w:rsidRDefault="006627DF" w:rsidP="003317E3">
      <w:pPr>
        <w:pStyle w:val="Default"/>
        <w:ind w:left="567"/>
        <w:jc w:val="both"/>
        <w:rPr>
          <w:color w:val="000000" w:themeColor="text1"/>
        </w:rPr>
      </w:pPr>
      <w:r w:rsidRPr="0059385A">
        <w:rPr>
          <w:color w:val="000000" w:themeColor="text1"/>
        </w:rPr>
        <w:t xml:space="preserve">Teniendo en cuenta que la </w:t>
      </w:r>
      <w:r w:rsidR="003317E3">
        <w:rPr>
          <w:color w:val="000000" w:themeColor="text1"/>
        </w:rPr>
        <w:t>EFR</w:t>
      </w:r>
      <w:r w:rsidRPr="0059385A">
        <w:rPr>
          <w:color w:val="000000" w:themeColor="text1"/>
        </w:rPr>
        <w:t xml:space="preserve"> es parte del Contrato y por ende es beneficiaria del presente Acuerdo, suscribe el presente documento en señal de conocimiento y aceptación de su contenido en o antes de la fecha de suscripción del Contrato. </w:t>
      </w:r>
    </w:p>
    <w:p w:rsidR="003317E3" w:rsidRDefault="003317E3" w:rsidP="003317E3">
      <w:pPr>
        <w:pStyle w:val="Default"/>
        <w:jc w:val="both"/>
        <w:rPr>
          <w:color w:val="000000" w:themeColor="text1"/>
        </w:rPr>
      </w:pPr>
    </w:p>
    <w:p w:rsidR="003317E3" w:rsidRDefault="006627DF" w:rsidP="003317E3">
      <w:pPr>
        <w:pStyle w:val="Default"/>
        <w:jc w:val="both"/>
        <w:rPr>
          <w:color w:val="000000" w:themeColor="text1"/>
        </w:rPr>
      </w:pPr>
      <w:r w:rsidRPr="0059385A">
        <w:rPr>
          <w:color w:val="000000" w:themeColor="text1"/>
        </w:rPr>
        <w:t>Para constancia, se firma en la ciudad de [</w:t>
      </w:r>
      <w:r w:rsidRPr="003317E3">
        <w:rPr>
          <w:i/>
          <w:color w:val="000000" w:themeColor="text1"/>
          <w:highlight w:val="yellow"/>
        </w:rPr>
        <w:t>incluir</w:t>
      </w:r>
      <w:r w:rsidRPr="0059385A">
        <w:rPr>
          <w:color w:val="000000" w:themeColor="text1"/>
        </w:rPr>
        <w:t>], a los [</w:t>
      </w:r>
      <w:r w:rsidRPr="003317E3">
        <w:rPr>
          <w:i/>
          <w:color w:val="000000" w:themeColor="text1"/>
          <w:highlight w:val="yellow"/>
        </w:rPr>
        <w:t>incluir</w:t>
      </w:r>
      <w:r w:rsidRPr="0059385A">
        <w:rPr>
          <w:color w:val="000000" w:themeColor="text1"/>
        </w:rPr>
        <w:t>] días del mes de [</w:t>
      </w:r>
      <w:r w:rsidRPr="003317E3">
        <w:rPr>
          <w:i/>
          <w:color w:val="000000" w:themeColor="text1"/>
          <w:highlight w:val="yellow"/>
        </w:rPr>
        <w:t>incluir</w:t>
      </w:r>
      <w:r w:rsidRPr="0059385A">
        <w:rPr>
          <w:color w:val="000000" w:themeColor="text1"/>
        </w:rPr>
        <w:t xml:space="preserve">] de dos mil </w:t>
      </w:r>
      <w:r>
        <w:rPr>
          <w:color w:val="000000" w:themeColor="text1"/>
        </w:rPr>
        <w:t>diecinueve</w:t>
      </w:r>
      <w:r w:rsidRPr="0059385A">
        <w:rPr>
          <w:color w:val="000000" w:themeColor="text1"/>
        </w:rPr>
        <w:t xml:space="preserve"> (201</w:t>
      </w:r>
      <w:r>
        <w:rPr>
          <w:color w:val="000000" w:themeColor="text1"/>
        </w:rPr>
        <w:t>9</w:t>
      </w:r>
      <w:r w:rsidRPr="0059385A">
        <w:rPr>
          <w:color w:val="000000" w:themeColor="text1"/>
        </w:rPr>
        <w:t xml:space="preserve">) en tres (3) ejemplares del mismo tenor destinados a la </w:t>
      </w:r>
      <w:r w:rsidR="003317E3">
        <w:rPr>
          <w:color w:val="000000" w:themeColor="text1"/>
        </w:rPr>
        <w:t>EFR</w:t>
      </w:r>
      <w:r w:rsidRPr="0059385A">
        <w:rPr>
          <w:color w:val="000000" w:themeColor="text1"/>
        </w:rPr>
        <w:t>, el Garante y el Deudor Garantizado.</w:t>
      </w:r>
    </w:p>
    <w:p w:rsidR="003317E3" w:rsidRPr="0059385A" w:rsidRDefault="003317E3" w:rsidP="003317E3">
      <w:pPr>
        <w:pStyle w:val="Default"/>
        <w:jc w:val="both"/>
        <w:rPr>
          <w:color w:val="000000" w:themeColor="text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6"/>
        <w:gridCol w:w="4416"/>
      </w:tblGrid>
      <w:tr w:rsidR="003317E3" w:rsidTr="007C412E">
        <w:tc>
          <w:tcPr>
            <w:tcW w:w="4414" w:type="dxa"/>
          </w:tcPr>
          <w:p w:rsidR="003317E3" w:rsidRPr="00513CFB" w:rsidRDefault="003317E3" w:rsidP="003317E3">
            <w:pPr>
              <w:pStyle w:val="Default"/>
              <w:jc w:val="both"/>
              <w:rPr>
                <w:color w:val="000000" w:themeColor="text1"/>
              </w:rPr>
            </w:pPr>
            <w:r w:rsidRPr="00513CFB">
              <w:rPr>
                <w:color w:val="000000" w:themeColor="text1"/>
              </w:rPr>
              <w:t>Por el Garante,</w:t>
            </w: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r w:rsidRPr="00513CFB">
              <w:rPr>
                <w:color w:val="000000" w:themeColor="text1"/>
              </w:rPr>
              <w:t>_________________________</w:t>
            </w:r>
            <w:r w:rsidR="00C77DF3">
              <w:rPr>
                <w:color w:val="000000" w:themeColor="text1"/>
              </w:rPr>
              <w:t>____</w:t>
            </w:r>
            <w:r w:rsidRPr="00513CFB">
              <w:rPr>
                <w:color w:val="000000" w:themeColor="text1"/>
              </w:rPr>
              <w:t>______</w:t>
            </w:r>
          </w:p>
          <w:p w:rsidR="003317E3" w:rsidRPr="00513CFB" w:rsidRDefault="003317E3" w:rsidP="003317E3">
            <w:pPr>
              <w:pStyle w:val="Default"/>
              <w:jc w:val="both"/>
              <w:rPr>
                <w:color w:val="000000" w:themeColor="text1"/>
              </w:rPr>
            </w:pPr>
            <w:r w:rsidRPr="00513CFB">
              <w:rPr>
                <w:color w:val="000000" w:themeColor="text1"/>
              </w:rPr>
              <w:t>[</w:t>
            </w:r>
            <w:r w:rsidRPr="00513CFB">
              <w:rPr>
                <w:i/>
                <w:iCs/>
                <w:color w:val="000000" w:themeColor="text1"/>
                <w:highlight w:val="yellow"/>
              </w:rPr>
              <w:t>insertar nombre</w:t>
            </w:r>
            <w:r w:rsidRPr="00513CFB">
              <w:rPr>
                <w:color w:val="000000" w:themeColor="text1"/>
              </w:rPr>
              <w:t>]</w:t>
            </w:r>
          </w:p>
        </w:tc>
        <w:tc>
          <w:tcPr>
            <w:tcW w:w="4414" w:type="dxa"/>
          </w:tcPr>
          <w:p w:rsidR="003317E3" w:rsidRPr="00513CFB" w:rsidRDefault="003317E3" w:rsidP="003317E3">
            <w:pPr>
              <w:pStyle w:val="Default"/>
              <w:jc w:val="both"/>
              <w:rPr>
                <w:color w:val="000000" w:themeColor="text1"/>
              </w:rPr>
            </w:pPr>
            <w:r w:rsidRPr="00513CFB">
              <w:rPr>
                <w:color w:val="000000" w:themeColor="text1"/>
              </w:rPr>
              <w:t>Por la Empresa Férrea Regional,</w:t>
            </w: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r w:rsidRPr="00513CFB">
              <w:rPr>
                <w:color w:val="000000" w:themeColor="text1"/>
              </w:rPr>
              <w:t>________________________</w:t>
            </w:r>
            <w:r w:rsidR="00C77DF3">
              <w:rPr>
                <w:color w:val="000000" w:themeColor="text1"/>
              </w:rPr>
              <w:t>__</w:t>
            </w:r>
            <w:r w:rsidRPr="00513CFB">
              <w:rPr>
                <w:color w:val="000000" w:themeColor="text1"/>
              </w:rPr>
              <w:t>_________</w:t>
            </w:r>
          </w:p>
          <w:p w:rsidR="007C412E" w:rsidRPr="00513CFB" w:rsidRDefault="007C412E" w:rsidP="003317E3">
            <w:pPr>
              <w:pStyle w:val="Default"/>
              <w:jc w:val="both"/>
              <w:rPr>
                <w:color w:val="000000" w:themeColor="text1"/>
              </w:rPr>
            </w:pPr>
            <w:r w:rsidRPr="00513CFB">
              <w:rPr>
                <w:color w:val="000000" w:themeColor="text1"/>
              </w:rPr>
              <w:t>Nombre:</w:t>
            </w:r>
          </w:p>
        </w:tc>
      </w:tr>
    </w:tbl>
    <w:p w:rsidR="007C412E" w:rsidRDefault="007C412E" w:rsidP="001449B4">
      <w:pPr>
        <w:pStyle w:val="Default"/>
        <w:rPr>
          <w:color w:val="000000" w:themeColor="text1"/>
        </w:rPr>
      </w:pPr>
    </w:p>
    <w:sectPr w:rsidR="007C412E" w:rsidSect="00304042">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2A50" w:rsidRDefault="00632A50" w:rsidP="00367152">
      <w:pPr>
        <w:spacing w:after="0" w:line="240" w:lineRule="auto"/>
      </w:pPr>
      <w:r>
        <w:separator/>
      </w:r>
    </w:p>
  </w:endnote>
  <w:endnote w:type="continuationSeparator" w:id="0">
    <w:p w:rsidR="00632A50" w:rsidRDefault="00632A50" w:rsidP="0036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2A50" w:rsidRDefault="00632A50" w:rsidP="00367152">
      <w:pPr>
        <w:spacing w:after="0" w:line="240" w:lineRule="auto"/>
      </w:pPr>
      <w:r>
        <w:separator/>
      </w:r>
    </w:p>
  </w:footnote>
  <w:footnote w:type="continuationSeparator" w:id="0">
    <w:p w:rsidR="00632A50" w:rsidRDefault="00632A50" w:rsidP="00367152">
      <w:pPr>
        <w:spacing w:after="0" w:line="240" w:lineRule="auto"/>
      </w:pPr>
      <w:r>
        <w:continuationSeparator/>
      </w:r>
    </w:p>
  </w:footnote>
  <w:footnote w:id="1">
    <w:p w:rsidR="006627DF" w:rsidRPr="00086AB2" w:rsidRDefault="006627DF" w:rsidP="006627DF">
      <w:pPr>
        <w:pStyle w:val="Textonotapie"/>
        <w:jc w:val="both"/>
        <w:rPr>
          <w:sz w:val="18"/>
          <w:szCs w:val="18"/>
        </w:rPr>
      </w:pPr>
      <w:r w:rsidRPr="00086AB2">
        <w:rPr>
          <w:rStyle w:val="Refdenotaalpie"/>
          <w:sz w:val="18"/>
          <w:szCs w:val="18"/>
        </w:rPr>
        <w:footnoteRef/>
      </w:r>
      <w:r w:rsidRPr="00086AB2">
        <w:rPr>
          <w:sz w:val="18"/>
          <w:szCs w:val="18"/>
        </w:rPr>
        <w:t xml:space="preserve"> El Oferente deberá anexar junto con su Oferta los documentos que acrediten el cumplimiento de las facultades necesarias para suscribir en nombre del Garante el presente Acuerdo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152" w:rsidRPr="008A26D1" w:rsidRDefault="00E5235A" w:rsidP="00E5235A">
    <w:pPr>
      <w:pStyle w:val="Default"/>
      <w:tabs>
        <w:tab w:val="left" w:pos="6105"/>
        <w:tab w:val="right" w:pos="8838"/>
      </w:tabs>
      <w:rPr>
        <w:color w:val="auto"/>
        <w:sz w:val="22"/>
        <w:szCs w:val="22"/>
      </w:rPr>
    </w:pPr>
    <w:r w:rsidRPr="008A26D1">
      <w:rPr>
        <w:sz w:val="22"/>
        <w:szCs w:val="22"/>
      </w:rPr>
      <w:tab/>
    </w:r>
    <w:r w:rsidRPr="008A26D1">
      <w:rPr>
        <w:sz w:val="22"/>
        <w:szCs w:val="22"/>
      </w:rPr>
      <w:tab/>
    </w:r>
    <w:r w:rsidR="00B141FF" w:rsidRPr="008A26D1">
      <w:rPr>
        <w:sz w:val="22"/>
        <w:szCs w:val="22"/>
      </w:rPr>
      <w:t xml:space="preserve">Empresa Férrea Regional </w:t>
    </w:r>
  </w:p>
  <w:p w:rsidR="00367152" w:rsidRPr="008A26D1" w:rsidRDefault="00B141FF" w:rsidP="00367152">
    <w:pPr>
      <w:pStyle w:val="Default"/>
      <w:jc w:val="right"/>
      <w:rPr>
        <w:color w:val="auto"/>
        <w:sz w:val="22"/>
        <w:szCs w:val="22"/>
      </w:rPr>
    </w:pPr>
    <w:r w:rsidRPr="008A26D1">
      <w:rPr>
        <w:color w:val="auto"/>
        <w:sz w:val="22"/>
        <w:szCs w:val="22"/>
      </w:rPr>
      <w:t>Licitación</w:t>
    </w:r>
    <w:r w:rsidR="00367152" w:rsidRPr="008A26D1">
      <w:rPr>
        <w:color w:val="auto"/>
        <w:sz w:val="22"/>
        <w:szCs w:val="22"/>
      </w:rPr>
      <w:t xml:space="preserve"> No.</w:t>
    </w:r>
    <w:r w:rsidR="002B1D01" w:rsidRPr="008A26D1">
      <w:rPr>
        <w:b/>
        <w:bCs/>
        <w:sz w:val="22"/>
        <w:szCs w:val="22"/>
        <w:shd w:val="clear" w:color="auto" w:fill="FFFFFF"/>
      </w:rPr>
      <w:t xml:space="preserve"> LP-EFR-009-2019</w:t>
    </w:r>
    <w:r w:rsidR="00367152" w:rsidRPr="008A26D1">
      <w:rPr>
        <w:color w:val="auto"/>
        <w:sz w:val="22"/>
        <w:szCs w:val="22"/>
      </w:rPr>
      <w:t xml:space="preserve"> </w:t>
    </w:r>
  </w:p>
  <w:p w:rsidR="00367152" w:rsidRPr="008A26D1" w:rsidRDefault="00B141FF" w:rsidP="00367152">
    <w:pPr>
      <w:pStyle w:val="Default"/>
      <w:pBdr>
        <w:bottom w:val="single" w:sz="12" w:space="1" w:color="auto"/>
      </w:pBdr>
      <w:jc w:val="right"/>
      <w:rPr>
        <w:color w:val="auto"/>
        <w:sz w:val="22"/>
        <w:szCs w:val="22"/>
      </w:rPr>
    </w:pPr>
    <w:r w:rsidRPr="008A26D1">
      <w:rPr>
        <w:color w:val="auto"/>
        <w:sz w:val="22"/>
        <w:szCs w:val="22"/>
      </w:rPr>
      <w:t>Anexo 3 – Acuerdo de Garantía</w:t>
    </w:r>
  </w:p>
  <w:p w:rsidR="00367152" w:rsidRPr="008A26D1" w:rsidRDefault="00367152">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4AB2"/>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4E69DE"/>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865D8F"/>
    <w:multiLevelType w:val="hybridMultilevel"/>
    <w:tmpl w:val="83A03AA2"/>
    <w:lvl w:ilvl="0" w:tplc="4164164C">
      <w:start w:val="1"/>
      <w:numFmt w:val="lowerRoman"/>
      <w:lvlText w:val="%1)"/>
      <w:lvlJc w:val="left"/>
      <w:pPr>
        <w:ind w:left="1854" w:hanging="360"/>
      </w:pPr>
      <w:rPr>
        <w:rFonts w:hint="default"/>
        <w:b/>
        <w:i/>
      </w:rPr>
    </w:lvl>
    <w:lvl w:ilvl="1" w:tplc="4F388C94">
      <w:start w:val="1"/>
      <w:numFmt w:val="lowerLetter"/>
      <w:lvlText w:val="(%2)"/>
      <w:lvlJc w:val="left"/>
      <w:pPr>
        <w:ind w:left="2574" w:hanging="360"/>
      </w:pPr>
      <w:rPr>
        <w:rFonts w:hint="default"/>
        <w:b/>
        <w:i/>
        <w:sz w:val="24"/>
      </w:rPr>
    </w:lvl>
    <w:lvl w:ilvl="2" w:tplc="146844CE">
      <w:start w:val="1"/>
      <w:numFmt w:val="decimal"/>
      <w:lvlText w:val="%3."/>
      <w:lvlJc w:val="left"/>
      <w:pPr>
        <w:ind w:left="3474" w:hanging="360"/>
      </w:pPr>
      <w:rPr>
        <w:rFonts w:hint="default"/>
        <w:b/>
      </w:rPr>
    </w:lvl>
    <w:lvl w:ilvl="3" w:tplc="0C0A0011">
      <w:start w:val="1"/>
      <w:numFmt w:val="decimal"/>
      <w:lvlText w:val="%4)"/>
      <w:lvlJc w:val="left"/>
      <w:pPr>
        <w:ind w:left="4014" w:hanging="360"/>
      </w:pPr>
      <w:rPr>
        <w:b/>
        <w:i/>
      </w:rPr>
    </w:lvl>
    <w:lvl w:ilvl="4" w:tplc="17C2C9F4">
      <w:start w:val="1"/>
      <w:numFmt w:val="upperLetter"/>
      <w:lvlText w:val="%5."/>
      <w:lvlJc w:val="left"/>
      <w:pPr>
        <w:ind w:left="4734" w:hanging="360"/>
      </w:pPr>
      <w:rPr>
        <w:rFonts w:hint="default"/>
      </w:rPr>
    </w:lvl>
    <w:lvl w:ilvl="5" w:tplc="AD5C273C">
      <w:start w:val="1"/>
      <w:numFmt w:val="lowerLetter"/>
      <w:lvlText w:val="%6)"/>
      <w:lvlJc w:val="left"/>
      <w:pPr>
        <w:ind w:left="5634" w:hanging="360"/>
      </w:pPr>
      <w:rPr>
        <w:rFonts w:hint="default"/>
        <w:b/>
        <w:i/>
        <w:color w:val="000000"/>
      </w:r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04C82173"/>
    <w:multiLevelType w:val="hybridMultilevel"/>
    <w:tmpl w:val="2FB0F9E6"/>
    <w:lvl w:ilvl="0" w:tplc="4164164C">
      <w:start w:val="1"/>
      <w:numFmt w:val="lowerRoman"/>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6E585A"/>
    <w:multiLevelType w:val="hybridMultilevel"/>
    <w:tmpl w:val="7256B0BE"/>
    <w:lvl w:ilvl="0" w:tplc="1C1E0A9A">
      <w:start w:val="1"/>
      <w:numFmt w:val="decimal"/>
      <w:lvlText w:val="%1."/>
      <w:lvlJc w:val="left"/>
      <w:pPr>
        <w:ind w:left="927" w:hanging="360"/>
      </w:pPr>
      <w:rPr>
        <w:rFonts w:hint="default"/>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 w15:restartNumberingAfterBreak="0">
    <w:nsid w:val="1BBE71E8"/>
    <w:multiLevelType w:val="hybridMultilevel"/>
    <w:tmpl w:val="E4CC1F64"/>
    <w:lvl w:ilvl="0" w:tplc="CB308FBC">
      <w:start w:val="1"/>
      <w:numFmt w:val="lowerLetter"/>
      <w:lvlText w:val="%1)"/>
      <w:lvlJc w:val="left"/>
      <w:pPr>
        <w:ind w:left="502" w:hanging="360"/>
      </w:pPr>
      <w:rPr>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BC291A"/>
    <w:multiLevelType w:val="hybridMultilevel"/>
    <w:tmpl w:val="36CC8452"/>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7" w15:restartNumberingAfterBreak="0">
    <w:nsid w:val="276F044A"/>
    <w:multiLevelType w:val="hybridMultilevel"/>
    <w:tmpl w:val="C7A0D33C"/>
    <w:lvl w:ilvl="0" w:tplc="B2C85590">
      <w:start w:val="1"/>
      <w:numFmt w:val="lowerRoman"/>
      <w:lvlText w:val="(%1)"/>
      <w:lvlJc w:val="left"/>
      <w:pPr>
        <w:ind w:left="1220" w:hanging="720"/>
      </w:pPr>
      <w:rPr>
        <w:rFonts w:ascii="Times New Roman" w:eastAsia="Times New Roman" w:hAnsi="Times New Roman" w:cs="Times New Roman" w:hint="default"/>
        <w:spacing w:val="-3"/>
        <w:w w:val="99"/>
        <w:sz w:val="24"/>
        <w:szCs w:val="24"/>
      </w:rPr>
    </w:lvl>
    <w:lvl w:ilvl="1" w:tplc="646AA0EE">
      <w:start w:val="1"/>
      <w:numFmt w:val="lowerLetter"/>
      <w:lvlText w:val="%2."/>
      <w:lvlJc w:val="left"/>
      <w:pPr>
        <w:ind w:left="1580" w:hanging="360"/>
      </w:pPr>
      <w:rPr>
        <w:rFonts w:ascii="Times New Roman" w:eastAsia="Times New Roman" w:hAnsi="Times New Roman" w:cs="Times New Roman" w:hint="default"/>
        <w:b/>
        <w:spacing w:val="-21"/>
        <w:w w:val="99"/>
        <w:sz w:val="24"/>
        <w:szCs w:val="24"/>
      </w:rPr>
    </w:lvl>
    <w:lvl w:ilvl="2" w:tplc="AC56CADA">
      <w:numFmt w:val="bullet"/>
      <w:lvlText w:val=""/>
      <w:lvlJc w:val="left"/>
      <w:pPr>
        <w:ind w:left="2300" w:hanging="360"/>
      </w:pPr>
      <w:rPr>
        <w:rFonts w:ascii="Symbol" w:eastAsia="Symbol" w:hAnsi="Symbol" w:cs="Symbol" w:hint="default"/>
        <w:w w:val="100"/>
        <w:sz w:val="24"/>
        <w:szCs w:val="24"/>
      </w:rPr>
    </w:lvl>
    <w:lvl w:ilvl="3" w:tplc="921CC86A">
      <w:numFmt w:val="bullet"/>
      <w:lvlText w:val="•"/>
      <w:lvlJc w:val="left"/>
      <w:pPr>
        <w:ind w:left="3127" w:hanging="360"/>
      </w:pPr>
      <w:rPr>
        <w:rFonts w:hint="default"/>
      </w:rPr>
    </w:lvl>
    <w:lvl w:ilvl="4" w:tplc="3A261AD8">
      <w:numFmt w:val="bullet"/>
      <w:lvlText w:val="•"/>
      <w:lvlJc w:val="left"/>
      <w:pPr>
        <w:ind w:left="3955" w:hanging="360"/>
      </w:pPr>
      <w:rPr>
        <w:rFonts w:hint="default"/>
      </w:rPr>
    </w:lvl>
    <w:lvl w:ilvl="5" w:tplc="58181BCC">
      <w:numFmt w:val="bullet"/>
      <w:lvlText w:val="•"/>
      <w:lvlJc w:val="left"/>
      <w:pPr>
        <w:ind w:left="4782" w:hanging="360"/>
      </w:pPr>
      <w:rPr>
        <w:rFonts w:hint="default"/>
      </w:rPr>
    </w:lvl>
    <w:lvl w:ilvl="6" w:tplc="A5CAE03A">
      <w:numFmt w:val="bullet"/>
      <w:lvlText w:val="•"/>
      <w:lvlJc w:val="left"/>
      <w:pPr>
        <w:ind w:left="5610" w:hanging="360"/>
      </w:pPr>
      <w:rPr>
        <w:rFonts w:hint="default"/>
      </w:rPr>
    </w:lvl>
    <w:lvl w:ilvl="7" w:tplc="AB0A3DE2">
      <w:numFmt w:val="bullet"/>
      <w:lvlText w:val="•"/>
      <w:lvlJc w:val="left"/>
      <w:pPr>
        <w:ind w:left="6437" w:hanging="360"/>
      </w:pPr>
      <w:rPr>
        <w:rFonts w:hint="default"/>
      </w:rPr>
    </w:lvl>
    <w:lvl w:ilvl="8" w:tplc="6B341266">
      <w:numFmt w:val="bullet"/>
      <w:lvlText w:val="•"/>
      <w:lvlJc w:val="left"/>
      <w:pPr>
        <w:ind w:left="7265" w:hanging="360"/>
      </w:pPr>
      <w:rPr>
        <w:rFonts w:hint="default"/>
      </w:rPr>
    </w:lvl>
  </w:abstractNum>
  <w:abstractNum w:abstractNumId="8" w15:restartNumberingAfterBreak="0">
    <w:nsid w:val="277B489C"/>
    <w:multiLevelType w:val="hybridMultilevel"/>
    <w:tmpl w:val="9A4279D4"/>
    <w:lvl w:ilvl="0" w:tplc="3F342B12">
      <w:start w:val="1"/>
      <w:numFmt w:val="lowerLetter"/>
      <w:lvlText w:val="(%1)"/>
      <w:lvlJc w:val="left"/>
      <w:pPr>
        <w:ind w:left="860" w:hanging="720"/>
      </w:pPr>
      <w:rPr>
        <w:rFonts w:ascii="Times New Roman" w:eastAsia="Times New Roman" w:hAnsi="Times New Roman" w:cs="Times New Roman" w:hint="default"/>
        <w:spacing w:val="-25"/>
        <w:w w:val="99"/>
        <w:sz w:val="24"/>
        <w:szCs w:val="24"/>
      </w:rPr>
    </w:lvl>
    <w:lvl w:ilvl="1" w:tplc="C2326CCE">
      <w:numFmt w:val="bullet"/>
      <w:lvlText w:val="•"/>
      <w:lvlJc w:val="left"/>
      <w:pPr>
        <w:ind w:left="1666" w:hanging="720"/>
      </w:pPr>
      <w:rPr>
        <w:rFonts w:hint="default"/>
      </w:rPr>
    </w:lvl>
    <w:lvl w:ilvl="2" w:tplc="80944968">
      <w:numFmt w:val="bullet"/>
      <w:lvlText w:val="•"/>
      <w:lvlJc w:val="left"/>
      <w:pPr>
        <w:ind w:left="2472" w:hanging="720"/>
      </w:pPr>
      <w:rPr>
        <w:rFonts w:hint="default"/>
      </w:rPr>
    </w:lvl>
    <w:lvl w:ilvl="3" w:tplc="874A91BC">
      <w:numFmt w:val="bullet"/>
      <w:lvlText w:val="•"/>
      <w:lvlJc w:val="left"/>
      <w:pPr>
        <w:ind w:left="3278" w:hanging="720"/>
      </w:pPr>
      <w:rPr>
        <w:rFonts w:hint="default"/>
      </w:rPr>
    </w:lvl>
    <w:lvl w:ilvl="4" w:tplc="47946202">
      <w:numFmt w:val="bullet"/>
      <w:lvlText w:val="•"/>
      <w:lvlJc w:val="left"/>
      <w:pPr>
        <w:ind w:left="4084" w:hanging="720"/>
      </w:pPr>
      <w:rPr>
        <w:rFonts w:hint="default"/>
      </w:rPr>
    </w:lvl>
    <w:lvl w:ilvl="5" w:tplc="5C823F14">
      <w:numFmt w:val="bullet"/>
      <w:lvlText w:val="•"/>
      <w:lvlJc w:val="left"/>
      <w:pPr>
        <w:ind w:left="4890" w:hanging="720"/>
      </w:pPr>
      <w:rPr>
        <w:rFonts w:hint="default"/>
      </w:rPr>
    </w:lvl>
    <w:lvl w:ilvl="6" w:tplc="664AA2B8">
      <w:numFmt w:val="bullet"/>
      <w:lvlText w:val="•"/>
      <w:lvlJc w:val="left"/>
      <w:pPr>
        <w:ind w:left="5696" w:hanging="720"/>
      </w:pPr>
      <w:rPr>
        <w:rFonts w:hint="default"/>
      </w:rPr>
    </w:lvl>
    <w:lvl w:ilvl="7" w:tplc="1006FB3E">
      <w:numFmt w:val="bullet"/>
      <w:lvlText w:val="•"/>
      <w:lvlJc w:val="left"/>
      <w:pPr>
        <w:ind w:left="6502" w:hanging="720"/>
      </w:pPr>
      <w:rPr>
        <w:rFonts w:hint="default"/>
      </w:rPr>
    </w:lvl>
    <w:lvl w:ilvl="8" w:tplc="0A20B0D6">
      <w:numFmt w:val="bullet"/>
      <w:lvlText w:val="•"/>
      <w:lvlJc w:val="left"/>
      <w:pPr>
        <w:ind w:left="7308" w:hanging="720"/>
      </w:pPr>
      <w:rPr>
        <w:rFonts w:hint="default"/>
      </w:rPr>
    </w:lvl>
  </w:abstractNum>
  <w:abstractNum w:abstractNumId="9" w15:restartNumberingAfterBreak="0">
    <w:nsid w:val="3D9C567B"/>
    <w:multiLevelType w:val="hybridMultilevel"/>
    <w:tmpl w:val="418025C6"/>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423E171E"/>
    <w:multiLevelType w:val="hybridMultilevel"/>
    <w:tmpl w:val="C486CEAE"/>
    <w:lvl w:ilvl="0" w:tplc="7988FC10">
      <w:start w:val="1"/>
      <w:numFmt w:val="lowerLetter"/>
      <w:lvlText w:val="%1)"/>
      <w:lvlJc w:val="left"/>
      <w:pPr>
        <w:ind w:left="218" w:hanging="360"/>
      </w:pPr>
      <w:rPr>
        <w:rFonts w:hint="default"/>
        <w:b/>
        <w:i w:val="0"/>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1" w15:restartNumberingAfterBreak="0">
    <w:nsid w:val="4EE32054"/>
    <w:multiLevelType w:val="hybridMultilevel"/>
    <w:tmpl w:val="94CCEC7C"/>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12D7FCE"/>
    <w:multiLevelType w:val="hybridMultilevel"/>
    <w:tmpl w:val="B930D790"/>
    <w:lvl w:ilvl="0" w:tplc="2AA464BC">
      <w:start w:val="2"/>
      <w:numFmt w:val="lowerRoman"/>
      <w:lvlText w:val="(%1)"/>
      <w:lvlJc w:val="left"/>
      <w:pPr>
        <w:ind w:left="1580" w:hanging="368"/>
      </w:pPr>
      <w:rPr>
        <w:rFonts w:ascii="Times New Roman" w:eastAsia="Times New Roman" w:hAnsi="Times New Roman" w:cs="Times New Roman" w:hint="default"/>
        <w:w w:val="99"/>
        <w:sz w:val="24"/>
        <w:szCs w:val="24"/>
      </w:rPr>
    </w:lvl>
    <w:lvl w:ilvl="1" w:tplc="11BCB0F6">
      <w:numFmt w:val="bullet"/>
      <w:lvlText w:val=""/>
      <w:lvlJc w:val="left"/>
      <w:pPr>
        <w:ind w:left="2300" w:hanging="360"/>
      </w:pPr>
      <w:rPr>
        <w:rFonts w:ascii="Symbol" w:eastAsia="Symbol" w:hAnsi="Symbol" w:cs="Symbol" w:hint="default"/>
        <w:w w:val="100"/>
        <w:sz w:val="24"/>
        <w:szCs w:val="24"/>
      </w:rPr>
    </w:lvl>
    <w:lvl w:ilvl="2" w:tplc="6CB0019A">
      <w:numFmt w:val="bullet"/>
      <w:lvlText w:val="•"/>
      <w:lvlJc w:val="left"/>
      <w:pPr>
        <w:ind w:left="3035" w:hanging="360"/>
      </w:pPr>
      <w:rPr>
        <w:rFonts w:hint="default"/>
      </w:rPr>
    </w:lvl>
    <w:lvl w:ilvl="3" w:tplc="DDBC203E">
      <w:numFmt w:val="bullet"/>
      <w:lvlText w:val="•"/>
      <w:lvlJc w:val="left"/>
      <w:pPr>
        <w:ind w:left="3771" w:hanging="360"/>
      </w:pPr>
      <w:rPr>
        <w:rFonts w:hint="default"/>
      </w:rPr>
    </w:lvl>
    <w:lvl w:ilvl="4" w:tplc="51E2E604">
      <w:numFmt w:val="bullet"/>
      <w:lvlText w:val="•"/>
      <w:lvlJc w:val="left"/>
      <w:pPr>
        <w:ind w:left="4506" w:hanging="360"/>
      </w:pPr>
      <w:rPr>
        <w:rFonts w:hint="default"/>
      </w:rPr>
    </w:lvl>
    <w:lvl w:ilvl="5" w:tplc="A602397E">
      <w:numFmt w:val="bullet"/>
      <w:lvlText w:val="•"/>
      <w:lvlJc w:val="left"/>
      <w:pPr>
        <w:ind w:left="5242" w:hanging="360"/>
      </w:pPr>
      <w:rPr>
        <w:rFonts w:hint="default"/>
      </w:rPr>
    </w:lvl>
    <w:lvl w:ilvl="6" w:tplc="236A09AC">
      <w:numFmt w:val="bullet"/>
      <w:lvlText w:val="•"/>
      <w:lvlJc w:val="left"/>
      <w:pPr>
        <w:ind w:left="5977" w:hanging="360"/>
      </w:pPr>
      <w:rPr>
        <w:rFonts w:hint="default"/>
      </w:rPr>
    </w:lvl>
    <w:lvl w:ilvl="7" w:tplc="5B064D4C">
      <w:numFmt w:val="bullet"/>
      <w:lvlText w:val="•"/>
      <w:lvlJc w:val="left"/>
      <w:pPr>
        <w:ind w:left="6713" w:hanging="360"/>
      </w:pPr>
      <w:rPr>
        <w:rFonts w:hint="default"/>
      </w:rPr>
    </w:lvl>
    <w:lvl w:ilvl="8" w:tplc="C32E54B0">
      <w:numFmt w:val="bullet"/>
      <w:lvlText w:val="•"/>
      <w:lvlJc w:val="left"/>
      <w:pPr>
        <w:ind w:left="7448" w:hanging="360"/>
      </w:pPr>
      <w:rPr>
        <w:rFonts w:hint="default"/>
      </w:rPr>
    </w:lvl>
  </w:abstractNum>
  <w:abstractNum w:abstractNumId="13" w15:restartNumberingAfterBreak="0">
    <w:nsid w:val="51C40255"/>
    <w:multiLevelType w:val="hybridMultilevel"/>
    <w:tmpl w:val="418025C6"/>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4" w15:restartNumberingAfterBreak="0">
    <w:nsid w:val="55FD1DAC"/>
    <w:multiLevelType w:val="hybridMultilevel"/>
    <w:tmpl w:val="06683CB4"/>
    <w:lvl w:ilvl="0" w:tplc="3AF89984">
      <w:start w:val="1"/>
      <w:numFmt w:val="lowerRoman"/>
      <w:pStyle w:val="Ttulo2"/>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E813FA"/>
    <w:multiLevelType w:val="hybridMultilevel"/>
    <w:tmpl w:val="36CC8452"/>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5C672B32"/>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63670EB"/>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6D83191"/>
    <w:multiLevelType w:val="multilevel"/>
    <w:tmpl w:val="0D7CB318"/>
    <w:lvl w:ilvl="0">
      <w:start w:val="1"/>
      <w:numFmt w:val="decimal"/>
      <w:lvlText w:val="%1."/>
      <w:lvlJc w:val="left"/>
      <w:pPr>
        <w:ind w:left="860" w:hanging="720"/>
      </w:pPr>
      <w:rPr>
        <w:rFonts w:ascii="Times New Roman" w:eastAsia="Times New Roman" w:hAnsi="Times New Roman" w:cs="Times New Roman" w:hint="default"/>
        <w:b/>
        <w:spacing w:val="-2"/>
        <w:w w:val="99"/>
        <w:sz w:val="24"/>
        <w:szCs w:val="24"/>
      </w:rPr>
    </w:lvl>
    <w:lvl w:ilvl="1">
      <w:start w:val="1"/>
      <w:numFmt w:val="decimal"/>
      <w:lvlText w:val="%1.%2."/>
      <w:lvlJc w:val="left"/>
      <w:pPr>
        <w:ind w:left="860" w:hanging="720"/>
      </w:pPr>
      <w:rPr>
        <w:rFonts w:ascii="Times New Roman" w:eastAsia="Times New Roman" w:hAnsi="Times New Roman" w:cs="Times New Roman" w:hint="default"/>
        <w:b/>
        <w:i w:val="0"/>
        <w:iCs/>
        <w:spacing w:val="-20"/>
        <w:w w:val="97"/>
        <w:sz w:val="22"/>
        <w:szCs w:val="22"/>
      </w:rPr>
    </w:lvl>
    <w:lvl w:ilvl="2">
      <w:numFmt w:val="bullet"/>
      <w:lvlText w:val="•"/>
      <w:lvlJc w:val="left"/>
      <w:pPr>
        <w:ind w:left="1755" w:hanging="720"/>
      </w:pPr>
      <w:rPr>
        <w:rFonts w:hint="default"/>
      </w:rPr>
    </w:lvl>
    <w:lvl w:ilvl="3">
      <w:numFmt w:val="bullet"/>
      <w:lvlText w:val="•"/>
      <w:lvlJc w:val="left"/>
      <w:pPr>
        <w:ind w:left="2651" w:hanging="720"/>
      </w:pPr>
      <w:rPr>
        <w:rFonts w:hint="default"/>
      </w:rPr>
    </w:lvl>
    <w:lvl w:ilvl="4">
      <w:numFmt w:val="bullet"/>
      <w:lvlText w:val="•"/>
      <w:lvlJc w:val="left"/>
      <w:pPr>
        <w:ind w:left="3546" w:hanging="720"/>
      </w:pPr>
      <w:rPr>
        <w:rFonts w:hint="default"/>
      </w:rPr>
    </w:lvl>
    <w:lvl w:ilvl="5">
      <w:numFmt w:val="bullet"/>
      <w:lvlText w:val="•"/>
      <w:lvlJc w:val="left"/>
      <w:pPr>
        <w:ind w:left="4442" w:hanging="720"/>
      </w:pPr>
      <w:rPr>
        <w:rFonts w:hint="default"/>
      </w:rPr>
    </w:lvl>
    <w:lvl w:ilvl="6">
      <w:numFmt w:val="bullet"/>
      <w:lvlText w:val="•"/>
      <w:lvlJc w:val="left"/>
      <w:pPr>
        <w:ind w:left="5337" w:hanging="720"/>
      </w:pPr>
      <w:rPr>
        <w:rFonts w:hint="default"/>
      </w:rPr>
    </w:lvl>
    <w:lvl w:ilvl="7">
      <w:numFmt w:val="bullet"/>
      <w:lvlText w:val="•"/>
      <w:lvlJc w:val="left"/>
      <w:pPr>
        <w:ind w:left="6233" w:hanging="720"/>
      </w:pPr>
      <w:rPr>
        <w:rFonts w:hint="default"/>
      </w:rPr>
    </w:lvl>
    <w:lvl w:ilvl="8">
      <w:numFmt w:val="bullet"/>
      <w:lvlText w:val="•"/>
      <w:lvlJc w:val="left"/>
      <w:pPr>
        <w:ind w:left="7128" w:hanging="720"/>
      </w:pPr>
      <w:rPr>
        <w:rFonts w:hint="default"/>
      </w:rPr>
    </w:lvl>
  </w:abstractNum>
  <w:abstractNum w:abstractNumId="19" w15:restartNumberingAfterBreak="0">
    <w:nsid w:val="70430544"/>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7E3E24"/>
    <w:multiLevelType w:val="hybridMultilevel"/>
    <w:tmpl w:val="5A9C7268"/>
    <w:lvl w:ilvl="0" w:tplc="70D05194">
      <w:start w:val="1"/>
      <w:numFmt w:val="decimal"/>
      <w:pStyle w:val="Ttulo1"/>
      <w:lvlText w:val="%1."/>
      <w:lvlJc w:val="left"/>
      <w:pPr>
        <w:ind w:left="927" w:hanging="360"/>
      </w:pPr>
      <w:rPr>
        <w:rFonts w:hint="default"/>
        <w:b/>
        <w:bCs w:val="0"/>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1" w15:restartNumberingAfterBreak="0">
    <w:nsid w:val="75E63A9A"/>
    <w:multiLevelType w:val="hybridMultilevel"/>
    <w:tmpl w:val="CEC606A2"/>
    <w:lvl w:ilvl="0" w:tplc="4F388C94">
      <w:start w:val="1"/>
      <w:numFmt w:val="lowerLetter"/>
      <w:lvlText w:val="(%1)"/>
      <w:lvlJc w:val="left"/>
      <w:pPr>
        <w:ind w:left="1520" w:hanging="360"/>
      </w:pPr>
      <w:rPr>
        <w:rFonts w:hint="default"/>
        <w:b/>
        <w:i/>
      </w:rPr>
    </w:lvl>
    <w:lvl w:ilvl="1" w:tplc="240A0019" w:tentative="1">
      <w:start w:val="1"/>
      <w:numFmt w:val="lowerLetter"/>
      <w:lvlText w:val="%2."/>
      <w:lvlJc w:val="left"/>
      <w:pPr>
        <w:ind w:left="2240" w:hanging="360"/>
      </w:pPr>
    </w:lvl>
    <w:lvl w:ilvl="2" w:tplc="240A001B" w:tentative="1">
      <w:start w:val="1"/>
      <w:numFmt w:val="lowerRoman"/>
      <w:lvlText w:val="%3."/>
      <w:lvlJc w:val="right"/>
      <w:pPr>
        <w:ind w:left="2960" w:hanging="180"/>
      </w:pPr>
    </w:lvl>
    <w:lvl w:ilvl="3" w:tplc="240A000F" w:tentative="1">
      <w:start w:val="1"/>
      <w:numFmt w:val="decimal"/>
      <w:lvlText w:val="%4."/>
      <w:lvlJc w:val="left"/>
      <w:pPr>
        <w:ind w:left="3680" w:hanging="360"/>
      </w:pPr>
    </w:lvl>
    <w:lvl w:ilvl="4" w:tplc="240A0019" w:tentative="1">
      <w:start w:val="1"/>
      <w:numFmt w:val="lowerLetter"/>
      <w:lvlText w:val="%5."/>
      <w:lvlJc w:val="left"/>
      <w:pPr>
        <w:ind w:left="4400" w:hanging="360"/>
      </w:pPr>
    </w:lvl>
    <w:lvl w:ilvl="5" w:tplc="240A001B" w:tentative="1">
      <w:start w:val="1"/>
      <w:numFmt w:val="lowerRoman"/>
      <w:lvlText w:val="%6."/>
      <w:lvlJc w:val="right"/>
      <w:pPr>
        <w:ind w:left="5120" w:hanging="180"/>
      </w:pPr>
    </w:lvl>
    <w:lvl w:ilvl="6" w:tplc="240A000F" w:tentative="1">
      <w:start w:val="1"/>
      <w:numFmt w:val="decimal"/>
      <w:lvlText w:val="%7."/>
      <w:lvlJc w:val="left"/>
      <w:pPr>
        <w:ind w:left="5840" w:hanging="360"/>
      </w:pPr>
    </w:lvl>
    <w:lvl w:ilvl="7" w:tplc="240A0019" w:tentative="1">
      <w:start w:val="1"/>
      <w:numFmt w:val="lowerLetter"/>
      <w:lvlText w:val="%8."/>
      <w:lvlJc w:val="left"/>
      <w:pPr>
        <w:ind w:left="6560" w:hanging="360"/>
      </w:pPr>
    </w:lvl>
    <w:lvl w:ilvl="8" w:tplc="240A001B" w:tentative="1">
      <w:start w:val="1"/>
      <w:numFmt w:val="lowerRoman"/>
      <w:lvlText w:val="%9."/>
      <w:lvlJc w:val="right"/>
      <w:pPr>
        <w:ind w:left="7280" w:hanging="180"/>
      </w:pPr>
    </w:lvl>
  </w:abstractNum>
  <w:abstractNum w:abstractNumId="22" w15:restartNumberingAfterBreak="0">
    <w:nsid w:val="76306EF9"/>
    <w:multiLevelType w:val="hybridMultilevel"/>
    <w:tmpl w:val="CEC606A2"/>
    <w:lvl w:ilvl="0" w:tplc="4F388C94">
      <w:start w:val="1"/>
      <w:numFmt w:val="lowerLetter"/>
      <w:lvlText w:val="(%1)"/>
      <w:lvlJc w:val="left"/>
      <w:pPr>
        <w:ind w:left="1520" w:hanging="360"/>
      </w:pPr>
      <w:rPr>
        <w:rFonts w:hint="default"/>
        <w:b/>
        <w:i/>
      </w:rPr>
    </w:lvl>
    <w:lvl w:ilvl="1" w:tplc="240A0019" w:tentative="1">
      <w:start w:val="1"/>
      <w:numFmt w:val="lowerLetter"/>
      <w:lvlText w:val="%2."/>
      <w:lvlJc w:val="left"/>
      <w:pPr>
        <w:ind w:left="2240" w:hanging="360"/>
      </w:pPr>
    </w:lvl>
    <w:lvl w:ilvl="2" w:tplc="240A001B" w:tentative="1">
      <w:start w:val="1"/>
      <w:numFmt w:val="lowerRoman"/>
      <w:lvlText w:val="%3."/>
      <w:lvlJc w:val="right"/>
      <w:pPr>
        <w:ind w:left="2960" w:hanging="180"/>
      </w:pPr>
    </w:lvl>
    <w:lvl w:ilvl="3" w:tplc="240A000F" w:tentative="1">
      <w:start w:val="1"/>
      <w:numFmt w:val="decimal"/>
      <w:lvlText w:val="%4."/>
      <w:lvlJc w:val="left"/>
      <w:pPr>
        <w:ind w:left="3680" w:hanging="360"/>
      </w:pPr>
    </w:lvl>
    <w:lvl w:ilvl="4" w:tplc="240A0019" w:tentative="1">
      <w:start w:val="1"/>
      <w:numFmt w:val="lowerLetter"/>
      <w:lvlText w:val="%5."/>
      <w:lvlJc w:val="left"/>
      <w:pPr>
        <w:ind w:left="4400" w:hanging="360"/>
      </w:pPr>
    </w:lvl>
    <w:lvl w:ilvl="5" w:tplc="240A001B" w:tentative="1">
      <w:start w:val="1"/>
      <w:numFmt w:val="lowerRoman"/>
      <w:lvlText w:val="%6."/>
      <w:lvlJc w:val="right"/>
      <w:pPr>
        <w:ind w:left="5120" w:hanging="180"/>
      </w:pPr>
    </w:lvl>
    <w:lvl w:ilvl="6" w:tplc="240A000F" w:tentative="1">
      <w:start w:val="1"/>
      <w:numFmt w:val="decimal"/>
      <w:lvlText w:val="%7."/>
      <w:lvlJc w:val="left"/>
      <w:pPr>
        <w:ind w:left="5840" w:hanging="360"/>
      </w:pPr>
    </w:lvl>
    <w:lvl w:ilvl="7" w:tplc="240A0019" w:tentative="1">
      <w:start w:val="1"/>
      <w:numFmt w:val="lowerLetter"/>
      <w:lvlText w:val="%8."/>
      <w:lvlJc w:val="left"/>
      <w:pPr>
        <w:ind w:left="6560" w:hanging="360"/>
      </w:pPr>
    </w:lvl>
    <w:lvl w:ilvl="8" w:tplc="240A001B" w:tentative="1">
      <w:start w:val="1"/>
      <w:numFmt w:val="lowerRoman"/>
      <w:lvlText w:val="%9."/>
      <w:lvlJc w:val="right"/>
      <w:pPr>
        <w:ind w:left="7280" w:hanging="180"/>
      </w:pPr>
    </w:lvl>
  </w:abstractNum>
  <w:num w:numId="1">
    <w:abstractNumId w:val="7"/>
  </w:num>
  <w:num w:numId="2">
    <w:abstractNumId w:val="12"/>
  </w:num>
  <w:num w:numId="3">
    <w:abstractNumId w:val="8"/>
  </w:num>
  <w:num w:numId="4">
    <w:abstractNumId w:val="11"/>
  </w:num>
  <w:num w:numId="5">
    <w:abstractNumId w:val="10"/>
  </w:num>
  <w:num w:numId="6">
    <w:abstractNumId w:val="18"/>
  </w:num>
  <w:num w:numId="7">
    <w:abstractNumId w:val="5"/>
  </w:num>
  <w:num w:numId="8">
    <w:abstractNumId w:val="2"/>
  </w:num>
  <w:num w:numId="9">
    <w:abstractNumId w:val="3"/>
  </w:num>
  <w:num w:numId="10">
    <w:abstractNumId w:val="4"/>
  </w:num>
  <w:num w:numId="11">
    <w:abstractNumId w:val="17"/>
  </w:num>
  <w:num w:numId="12">
    <w:abstractNumId w:val="22"/>
  </w:num>
  <w:num w:numId="13">
    <w:abstractNumId w:val="6"/>
  </w:num>
  <w:num w:numId="14">
    <w:abstractNumId w:val="9"/>
  </w:num>
  <w:num w:numId="15">
    <w:abstractNumId w:val="1"/>
  </w:num>
  <w:num w:numId="16">
    <w:abstractNumId w:val="14"/>
  </w:num>
  <w:num w:numId="17">
    <w:abstractNumId w:val="20"/>
  </w:num>
  <w:num w:numId="18">
    <w:abstractNumId w:val="0"/>
  </w:num>
  <w:num w:numId="19">
    <w:abstractNumId w:val="19"/>
  </w:num>
  <w:num w:numId="20">
    <w:abstractNumId w:val="21"/>
  </w:num>
  <w:num w:numId="21">
    <w:abstractNumId w:val="15"/>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52"/>
    <w:rsid w:val="00040E8F"/>
    <w:rsid w:val="000657C2"/>
    <w:rsid w:val="00095DEE"/>
    <w:rsid w:val="001162FA"/>
    <w:rsid w:val="00141B35"/>
    <w:rsid w:val="001449B4"/>
    <w:rsid w:val="0015246D"/>
    <w:rsid w:val="0019246C"/>
    <w:rsid w:val="001A6109"/>
    <w:rsid w:val="001D15DD"/>
    <w:rsid w:val="00224139"/>
    <w:rsid w:val="002276C2"/>
    <w:rsid w:val="00257D82"/>
    <w:rsid w:val="00267282"/>
    <w:rsid w:val="002B1D01"/>
    <w:rsid w:val="002C13C7"/>
    <w:rsid w:val="002C36FD"/>
    <w:rsid w:val="00304042"/>
    <w:rsid w:val="003058AD"/>
    <w:rsid w:val="003317E3"/>
    <w:rsid w:val="00342666"/>
    <w:rsid w:val="00367152"/>
    <w:rsid w:val="0037178E"/>
    <w:rsid w:val="003B6D5A"/>
    <w:rsid w:val="003E3C12"/>
    <w:rsid w:val="00417299"/>
    <w:rsid w:val="00452FE1"/>
    <w:rsid w:val="00466DB4"/>
    <w:rsid w:val="00497A21"/>
    <w:rsid w:val="004A7D96"/>
    <w:rsid w:val="00513CFB"/>
    <w:rsid w:val="005269BA"/>
    <w:rsid w:val="005B7968"/>
    <w:rsid w:val="005D21F4"/>
    <w:rsid w:val="005E1E07"/>
    <w:rsid w:val="0060683F"/>
    <w:rsid w:val="006117E2"/>
    <w:rsid w:val="00612A48"/>
    <w:rsid w:val="00632A50"/>
    <w:rsid w:val="006627DF"/>
    <w:rsid w:val="00663277"/>
    <w:rsid w:val="006A356C"/>
    <w:rsid w:val="006C4E7D"/>
    <w:rsid w:val="00765B5A"/>
    <w:rsid w:val="00781B93"/>
    <w:rsid w:val="007C412E"/>
    <w:rsid w:val="007C48C6"/>
    <w:rsid w:val="00837274"/>
    <w:rsid w:val="0089416F"/>
    <w:rsid w:val="008A26D1"/>
    <w:rsid w:val="008F6180"/>
    <w:rsid w:val="009614BA"/>
    <w:rsid w:val="009B4AC4"/>
    <w:rsid w:val="009D06BD"/>
    <w:rsid w:val="009E5894"/>
    <w:rsid w:val="00A41F2A"/>
    <w:rsid w:val="00A755C6"/>
    <w:rsid w:val="00A829D0"/>
    <w:rsid w:val="00A85A45"/>
    <w:rsid w:val="00AA4428"/>
    <w:rsid w:val="00AE362F"/>
    <w:rsid w:val="00AE60E9"/>
    <w:rsid w:val="00AF4387"/>
    <w:rsid w:val="00B141FF"/>
    <w:rsid w:val="00B57E10"/>
    <w:rsid w:val="00B70DC3"/>
    <w:rsid w:val="00B871E9"/>
    <w:rsid w:val="00BC4102"/>
    <w:rsid w:val="00BF0D71"/>
    <w:rsid w:val="00C26282"/>
    <w:rsid w:val="00C346A6"/>
    <w:rsid w:val="00C63AE7"/>
    <w:rsid w:val="00C77DF3"/>
    <w:rsid w:val="00C80764"/>
    <w:rsid w:val="00C8213A"/>
    <w:rsid w:val="00C91A11"/>
    <w:rsid w:val="00CE3411"/>
    <w:rsid w:val="00CF2BB7"/>
    <w:rsid w:val="00D3144F"/>
    <w:rsid w:val="00D531C3"/>
    <w:rsid w:val="00D813F6"/>
    <w:rsid w:val="00D91A7D"/>
    <w:rsid w:val="00E12898"/>
    <w:rsid w:val="00E272CC"/>
    <w:rsid w:val="00E311B2"/>
    <w:rsid w:val="00E47C79"/>
    <w:rsid w:val="00E5235A"/>
    <w:rsid w:val="00ED2908"/>
    <w:rsid w:val="00ED5F3C"/>
    <w:rsid w:val="00F33108"/>
    <w:rsid w:val="00F838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1D7D0D9-F0D9-5F4B-8712-E3E69285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4042"/>
  </w:style>
  <w:style w:type="paragraph" w:styleId="Ttulo1">
    <w:name w:val="heading 1"/>
    <w:basedOn w:val="Default"/>
    <w:next w:val="Normal"/>
    <w:link w:val="Ttulo1Car"/>
    <w:uiPriority w:val="9"/>
    <w:qFormat/>
    <w:rsid w:val="00513CFB"/>
    <w:pPr>
      <w:keepNext/>
      <w:numPr>
        <w:numId w:val="17"/>
      </w:numPr>
      <w:ind w:left="567" w:hanging="567"/>
      <w:jc w:val="both"/>
      <w:outlineLvl w:val="0"/>
    </w:pPr>
    <w:rPr>
      <w:b/>
      <w:color w:val="000000" w:themeColor="text1"/>
    </w:rPr>
  </w:style>
  <w:style w:type="paragraph" w:styleId="Ttulo2">
    <w:name w:val="heading 2"/>
    <w:basedOn w:val="Default"/>
    <w:next w:val="Normal"/>
    <w:link w:val="Ttulo2Car"/>
    <w:uiPriority w:val="9"/>
    <w:unhideWhenUsed/>
    <w:qFormat/>
    <w:rsid w:val="00513CFB"/>
    <w:pPr>
      <w:numPr>
        <w:numId w:val="16"/>
      </w:numPr>
      <w:ind w:left="567" w:hanging="567"/>
      <w:jc w:val="both"/>
      <w:outlineLvl w:val="1"/>
    </w:pPr>
    <w:rPr>
      <w:color w:val="000000" w:themeColor="tex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715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7152"/>
  </w:style>
  <w:style w:type="paragraph" w:styleId="Piedepgina">
    <w:name w:val="footer"/>
    <w:basedOn w:val="Normal"/>
    <w:link w:val="PiedepginaCar"/>
    <w:uiPriority w:val="99"/>
    <w:unhideWhenUsed/>
    <w:rsid w:val="0036715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7152"/>
  </w:style>
  <w:style w:type="paragraph" w:customStyle="1" w:styleId="Default">
    <w:name w:val="Default"/>
    <w:rsid w:val="00367152"/>
    <w:pPr>
      <w:autoSpaceDE w:val="0"/>
      <w:autoSpaceDN w:val="0"/>
      <w:adjustRightInd w:val="0"/>
      <w:spacing w:after="0" w:line="240" w:lineRule="auto"/>
    </w:pPr>
    <w:rPr>
      <w:rFonts w:ascii="Times New Roman" w:hAnsi="Times New Roman" w:cs="Times New Roman"/>
      <w:color w:val="000000"/>
      <w:sz w:val="24"/>
      <w:szCs w:val="24"/>
      <w:lang w:val="es-ES_tradnl"/>
    </w:rPr>
  </w:style>
  <w:style w:type="paragraph" w:styleId="Textoindependiente">
    <w:name w:val="Body Text"/>
    <w:basedOn w:val="Normal"/>
    <w:link w:val="TextoindependienteCar"/>
    <w:uiPriority w:val="1"/>
    <w:qFormat/>
    <w:rsid w:val="00367152"/>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TextoindependienteCar">
    <w:name w:val="Texto independiente Car"/>
    <w:basedOn w:val="Fuentedeprrafopredeter"/>
    <w:link w:val="Textoindependiente"/>
    <w:uiPriority w:val="1"/>
    <w:rsid w:val="00367152"/>
    <w:rPr>
      <w:rFonts w:ascii="Times New Roman" w:eastAsia="Times New Roman" w:hAnsi="Times New Roman" w:cs="Times New Roman"/>
      <w:sz w:val="24"/>
      <w:szCs w:val="24"/>
      <w:lang w:val="en-US"/>
    </w:rPr>
  </w:style>
  <w:style w:type="paragraph" w:styleId="Prrafodelista">
    <w:name w:val="List Paragraph"/>
    <w:basedOn w:val="Normal"/>
    <w:uiPriority w:val="34"/>
    <w:qFormat/>
    <w:rsid w:val="00367152"/>
    <w:pPr>
      <w:widowControl w:val="0"/>
      <w:autoSpaceDE w:val="0"/>
      <w:autoSpaceDN w:val="0"/>
      <w:spacing w:after="0" w:line="240" w:lineRule="auto"/>
      <w:ind w:left="860" w:hanging="720"/>
      <w:jc w:val="both"/>
    </w:pPr>
    <w:rPr>
      <w:rFonts w:ascii="Times New Roman" w:eastAsia="Times New Roman" w:hAnsi="Times New Roman" w:cs="Times New Roman"/>
      <w:lang w:val="en-US"/>
    </w:rPr>
  </w:style>
  <w:style w:type="paragraph" w:styleId="Textodeglobo">
    <w:name w:val="Balloon Text"/>
    <w:basedOn w:val="Normal"/>
    <w:link w:val="TextodegloboCar"/>
    <w:uiPriority w:val="99"/>
    <w:semiHidden/>
    <w:unhideWhenUsed/>
    <w:rsid w:val="00A755C6"/>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A755C6"/>
    <w:rPr>
      <w:rFonts w:ascii="Times New Roman" w:hAnsi="Times New Roman" w:cs="Times New Roman"/>
      <w:sz w:val="18"/>
      <w:szCs w:val="18"/>
    </w:rPr>
  </w:style>
  <w:style w:type="paragraph" w:styleId="Textonotapie">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TextonotapieCar"/>
    <w:qFormat/>
    <w:rsid w:val="00E12898"/>
    <w:pPr>
      <w:spacing w:after="0" w:line="240" w:lineRule="auto"/>
      <w:ind w:left="180" w:hanging="180"/>
    </w:pPr>
    <w:rPr>
      <w:rFonts w:ascii="Times New Roman" w:eastAsia="Times New Roman" w:hAnsi="Times New Roman" w:cs="Times New Roman"/>
      <w:sz w:val="20"/>
      <w:szCs w:val="20"/>
      <w:lang w:val="es-ES_tradnl" w:eastAsia="x-none"/>
    </w:rPr>
  </w:style>
  <w:style w:type="character" w:customStyle="1" w:styleId="TextonotapieCar">
    <w:name w:val="Texto nota pie Car"/>
    <w:aliases w:val="Footnote Car,Footnote Text Char2 Char Car,Footnote Text Char Char1 Char1 Car,Footnote Text Char1 Char Char Char1 Car,Footnote Text Char Char Char Char Char Car,Footnote Text Char1 Char1 Char Car,Footnote Text Char Char Char1 Char Car"/>
    <w:basedOn w:val="Fuentedeprrafopredeter"/>
    <w:link w:val="Textonotapie"/>
    <w:rsid w:val="00E12898"/>
    <w:rPr>
      <w:rFonts w:ascii="Times New Roman" w:eastAsia="Times New Roman" w:hAnsi="Times New Roman" w:cs="Times New Roman"/>
      <w:sz w:val="20"/>
      <w:szCs w:val="20"/>
      <w:lang w:val="es-ES_tradnl" w:eastAsia="x-none"/>
    </w:rPr>
  </w:style>
  <w:style w:type="character" w:styleId="Refdenotaalpie">
    <w:name w:val="footnote reference"/>
    <w:basedOn w:val="Fuentedeprrafopredeter"/>
    <w:rsid w:val="00E12898"/>
    <w:rPr>
      <w:vertAlign w:val="superscript"/>
    </w:rPr>
  </w:style>
  <w:style w:type="table" w:styleId="Tablaconcuadrcula">
    <w:name w:val="Table Grid"/>
    <w:basedOn w:val="Tablanormal"/>
    <w:uiPriority w:val="39"/>
    <w:rsid w:val="00331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513CFB"/>
    <w:rPr>
      <w:rFonts w:ascii="Times New Roman" w:hAnsi="Times New Roman" w:cs="Times New Roman"/>
      <w:b/>
      <w:color w:val="000000" w:themeColor="text1"/>
      <w:sz w:val="24"/>
      <w:szCs w:val="24"/>
      <w:lang w:val="es-ES_tradnl"/>
    </w:rPr>
  </w:style>
  <w:style w:type="character" w:customStyle="1" w:styleId="Ttulo2Car">
    <w:name w:val="Título 2 Car"/>
    <w:basedOn w:val="Fuentedeprrafopredeter"/>
    <w:link w:val="Ttulo2"/>
    <w:uiPriority w:val="9"/>
    <w:rsid w:val="00513CFB"/>
    <w:rPr>
      <w:rFonts w:ascii="Times New Roman" w:hAnsi="Times New Roman" w:cs="Times New Roman"/>
      <w:color w:val="000000" w:themeColor="text1"/>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79644">
      <w:bodyDiv w:val="1"/>
      <w:marLeft w:val="0"/>
      <w:marRight w:val="0"/>
      <w:marTop w:val="0"/>
      <w:marBottom w:val="0"/>
      <w:divBdr>
        <w:top w:val="none" w:sz="0" w:space="0" w:color="auto"/>
        <w:left w:val="none" w:sz="0" w:space="0" w:color="auto"/>
        <w:bottom w:val="none" w:sz="0" w:space="0" w:color="auto"/>
        <w:right w:val="none" w:sz="0" w:space="0" w:color="auto"/>
      </w:divBdr>
    </w:div>
    <w:div w:id="440609175">
      <w:bodyDiv w:val="1"/>
      <w:marLeft w:val="0"/>
      <w:marRight w:val="0"/>
      <w:marTop w:val="0"/>
      <w:marBottom w:val="0"/>
      <w:divBdr>
        <w:top w:val="none" w:sz="0" w:space="0" w:color="auto"/>
        <w:left w:val="none" w:sz="0" w:space="0" w:color="auto"/>
        <w:bottom w:val="none" w:sz="0" w:space="0" w:color="auto"/>
        <w:right w:val="none" w:sz="0" w:space="0" w:color="auto"/>
      </w:divBdr>
    </w:div>
    <w:div w:id="54679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B7D2B04-37E6-1A4A-A9BC-0EA3F67F2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1315</Words>
  <Characters>7238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Ramírez</dc:creator>
  <cp:lastModifiedBy>Usuario de Microsoft Office</cp:lastModifiedBy>
  <cp:revision>2</cp:revision>
  <dcterms:created xsi:type="dcterms:W3CDTF">2019-09-28T03:05:00Z</dcterms:created>
  <dcterms:modified xsi:type="dcterms:W3CDTF">2019-09-28T03:05:00Z</dcterms:modified>
</cp:coreProperties>
</file>