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C8B5E" w14:textId="77777777" w:rsidR="00BE269F" w:rsidRPr="00D05E0D" w:rsidRDefault="00BE269F">
      <w:pPr>
        <w:rPr>
          <w:u w:val="single"/>
        </w:rPr>
      </w:pPr>
    </w:p>
    <w:tbl>
      <w:tblPr>
        <w:tblW w:w="14091" w:type="dxa"/>
        <w:tblInd w:w="-6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"/>
        <w:gridCol w:w="425"/>
        <w:gridCol w:w="284"/>
        <w:gridCol w:w="283"/>
        <w:gridCol w:w="284"/>
        <w:gridCol w:w="1728"/>
        <w:gridCol w:w="1984"/>
        <w:gridCol w:w="284"/>
        <w:gridCol w:w="283"/>
        <w:gridCol w:w="426"/>
        <w:gridCol w:w="425"/>
        <w:gridCol w:w="425"/>
        <w:gridCol w:w="2678"/>
        <w:gridCol w:w="1149"/>
        <w:gridCol w:w="871"/>
        <w:gridCol w:w="160"/>
        <w:gridCol w:w="637"/>
        <w:gridCol w:w="1466"/>
      </w:tblGrid>
      <w:tr w:rsidR="00CA76AE" w:rsidRPr="007D1332" w14:paraId="79D1BDA2" w14:textId="77777777" w:rsidTr="00082EA5">
        <w:trPr>
          <w:gridAfter w:val="2"/>
          <w:wAfter w:w="2103" w:type="dxa"/>
          <w:trHeight w:val="80"/>
        </w:trPr>
        <w:tc>
          <w:tcPr>
            <w:tcW w:w="1182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B91AD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095DB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A76AE" w:rsidRPr="00CA76AE" w14:paraId="5BF1997D" w14:textId="77777777" w:rsidTr="00CA76AE">
        <w:trPr>
          <w:trHeight w:val="1755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E64F033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ETAPA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15FDA94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   N°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5511198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CLASE 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21CC60B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FUENTE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4E6606C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TIPO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DF390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DESCRIPCIÓN (qué puede pasar y cómo puede ocurrir)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5BD79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CONSECUENCIA DE LA OCURRENCIA DEL EVENTO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5827C7B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PROBABILIDAD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9EE7D5C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IMPACTO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D4C03DF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CALIFICACIÓN </w:t>
            </w: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br/>
              <w:t>TOTAL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83D467F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PRIORIDAD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C650B9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A QUIEN SE LE </w:t>
            </w: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br/>
              <w:t>ASIGNA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3BA33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TRATAMIENTO / CONTROLES A SER IMPLEMENTADOS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DB0D12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IMPACTO </w:t>
            </w: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br/>
              <w:t>DESPUÉS DEL</w:t>
            </w: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br/>
              <w:t xml:space="preserve"> TRATAMIENTO</w:t>
            </w:r>
          </w:p>
        </w:tc>
        <w:tc>
          <w:tcPr>
            <w:tcW w:w="3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13D83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MONITOREO Y REVISIÓN</w:t>
            </w:r>
          </w:p>
        </w:tc>
      </w:tr>
      <w:tr w:rsidR="00CA76AE" w:rsidRPr="00CA76AE" w14:paraId="4F083DE7" w14:textId="77777777" w:rsidTr="00CA76AE">
        <w:trPr>
          <w:cantSplit/>
          <w:trHeight w:val="1605"/>
        </w:trPr>
        <w:tc>
          <w:tcPr>
            <w:tcW w:w="29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E9A3483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D7934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77FA425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Específico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6C8FAA1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Interno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743CE80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Cumplimiento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5E06F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CA76AE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Que debido al posible </w:t>
            </w: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Incumplimiento de</w:t>
            </w:r>
            <w:r w:rsidRPr="00CA76AE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las obligaciones y actividades pactadas </w:t>
            </w: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contrato.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FFDA7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CA76AE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Puede suceder que se afecte el desarrollo de las</w:t>
            </w: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  <w:r w:rsidRPr="00CA76AE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funciones y </w:t>
            </w: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  <w:r w:rsidRPr="00CA76AE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actividades </w:t>
            </w: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que soportan y justifican la necesidad del contrato.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B02EF1F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Posible (3)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A9C510C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Mayor (4)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9DE42ED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Alto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3EBA6AD2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Alto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10A0C346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CONTRATISTA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04C3" w14:textId="77777777" w:rsidR="00CA76AE" w:rsidRPr="007D1332" w:rsidRDefault="00CA76AE" w:rsidP="0033681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Riesgo mitigado con la exig</w:t>
            </w: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encia del amparo de cumplimiento </w:t>
            </w:r>
            <w:r w:rsidR="0033681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del contrato </w:t>
            </w: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por el 10% del valor total del contrato y vigente por el término del mismo y seis (6) meses más del  y</w:t>
            </w: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 la designación de un supervisor idóneo.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1E736663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Menor (2)</w:t>
            </w:r>
          </w:p>
        </w:tc>
        <w:tc>
          <w:tcPr>
            <w:tcW w:w="1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BAAA0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A través de las actividades</w:t>
            </w:r>
            <w:r w:rsidRPr="00CA76AE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vigilancia y seguimiento</w:t>
            </w: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de</w:t>
            </w:r>
            <w:r w:rsidRPr="00CA76AE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l</w:t>
            </w: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supervisión contractual.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D919E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En los informes periódicos del supervisor designado.</w:t>
            </w:r>
          </w:p>
        </w:tc>
      </w:tr>
      <w:tr w:rsidR="00CA76AE" w:rsidRPr="00CA76AE" w14:paraId="543895D7" w14:textId="77777777" w:rsidTr="00CA76AE">
        <w:trPr>
          <w:cantSplit/>
          <w:trHeight w:val="1605"/>
        </w:trPr>
        <w:tc>
          <w:tcPr>
            <w:tcW w:w="2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A3BA927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 w:rsidRPr="00CA76AE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val="es-CO" w:eastAsia="es-CO"/>
              </w:rPr>
              <w:t>EJECUCION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4F5AA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DE152F2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Específico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838061A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Interno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84ED469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Cumplimiento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78620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CA76AE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Que debido a la posible deficiencia o mala calidad  de los servicios profesionales contratados</w:t>
            </w: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16C7E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CA76AE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Puede suceder que se genere un potencial daño antijurídico que afecte la imagen institucional y el desarrollo de las</w:t>
            </w: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  <w:r w:rsidRPr="00CA76AE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funciones </w:t>
            </w: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que soportan y justifican la necesidad del contrato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14BE2B5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Posible (3)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74517CA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Mayor (4)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0AE78A5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Alto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70575118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Alto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0CEE8FF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CONTRATISTA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D7266" w14:textId="77777777" w:rsidR="00CA76AE" w:rsidRPr="007D1332" w:rsidRDefault="00CA76AE" w:rsidP="0033681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Riesgo mitigado con la exigencia del amparo de </w:t>
            </w: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calidad del servicio</w:t>
            </w:r>
            <w:r w:rsidR="0033681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 prestado</w:t>
            </w: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 por el 10% del valor total del contrato y vigente por el término del mismo y seis (6) meses más y la designación de un supervisor idóneo</w:t>
            </w:r>
            <w:r w:rsidR="0033681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.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0AAA53E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Menor (2)</w:t>
            </w:r>
          </w:p>
        </w:tc>
        <w:tc>
          <w:tcPr>
            <w:tcW w:w="1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234D5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A través de las actividades</w:t>
            </w:r>
            <w:r w:rsidRPr="00CA76AE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de revisión  y seguimiento</w:t>
            </w: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  <w:r w:rsidRPr="00CA76AE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a la ejecución por parte de la  </w:t>
            </w: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supervisión contractual.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AC37" w14:textId="77777777" w:rsidR="00CA76AE" w:rsidRPr="007D1332" w:rsidRDefault="00CA76AE" w:rsidP="0033681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CA76AE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Requerimientos al contratista y en </w:t>
            </w:r>
            <w:r w:rsidRPr="007D1332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los informes periódicos del supervisor designado.</w:t>
            </w:r>
          </w:p>
        </w:tc>
      </w:tr>
      <w:tr w:rsidR="00CA76AE" w:rsidRPr="00CA76AE" w14:paraId="182739C6" w14:textId="77777777" w:rsidTr="00CA76AE">
        <w:trPr>
          <w:cantSplit/>
          <w:trHeight w:val="1409"/>
        </w:trPr>
        <w:tc>
          <w:tcPr>
            <w:tcW w:w="2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19D94D79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DD1CE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5E6A42D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         Específico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C35321B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         Interno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4FD014E4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Financiero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E5BFF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Que debido a e</w:t>
            </w: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ventuales </w:t>
            </w: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actos </w:t>
            </w: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lesivos, dolosos o culposos, efectuados por la omisión o acción directa del contratista que pongan en riesgo la información o la privacidad de</w:t>
            </w: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 la información de</w:t>
            </w: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 la entidad.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C386E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Puedes ocurrir que se afecte </w:t>
            </w: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información </w:t>
            </w: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de </w:t>
            </w: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carácter reservado </w:t>
            </w: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de</w:t>
            </w: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 la Entidad</w:t>
            </w: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, generando detrimento en la imagen institucional</w:t>
            </w: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.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46D91EC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improbable (2) 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A841341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Moderado (2)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7E37CA8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Baja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D31FCEA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Alta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1C08C93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CONTRATISTA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DCF00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Cláusula de </w:t>
            </w: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confidencialidad</w:t>
            </w:r>
            <w:r w:rsidRPr="00CA76AE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 pactada en el contrato </w:t>
            </w: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25B068D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Menor (2)</w:t>
            </w:r>
          </w:p>
        </w:tc>
        <w:tc>
          <w:tcPr>
            <w:tcW w:w="1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6F0A3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ind w:right="-227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Recomendar al contratista que tome las medidas necesarias para garantizar la reserva de la información de la entidad.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A9DE0" w14:textId="77777777" w:rsidR="00CA76AE" w:rsidRPr="007D1332" w:rsidRDefault="00CA76AE" w:rsidP="00082E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7D133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Firma de acuerdo de confidencialidad al inicio del contrato</w:t>
            </w:r>
          </w:p>
        </w:tc>
      </w:tr>
    </w:tbl>
    <w:p w14:paraId="33E01887" w14:textId="77777777" w:rsidR="00CA76AE" w:rsidRPr="007D1332" w:rsidRDefault="00CA76AE" w:rsidP="00CA76AE">
      <w:pPr>
        <w:widowControl w:val="0"/>
        <w:autoSpaceDE w:val="0"/>
        <w:autoSpaceDN w:val="0"/>
        <w:adjustRightInd w:val="0"/>
        <w:ind w:left="708" w:hanging="709"/>
        <w:jc w:val="center"/>
        <w:rPr>
          <w:rFonts w:ascii="Arial" w:eastAsia="Times New Roman" w:hAnsi="Arial" w:cs="Arial"/>
          <w:b/>
          <w:noProof/>
          <w:sz w:val="20"/>
          <w:szCs w:val="20"/>
          <w:lang w:val="es-CO" w:eastAsia="es-ES"/>
        </w:rPr>
      </w:pPr>
    </w:p>
    <w:p w14:paraId="3719D2B5" w14:textId="77777777" w:rsidR="00CA76AE" w:rsidRPr="007D1332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7D1332">
        <w:rPr>
          <w:rFonts w:ascii="Arial" w:eastAsia="Times New Roman" w:hAnsi="Arial" w:cs="Arial"/>
          <w:b/>
          <w:sz w:val="20"/>
          <w:szCs w:val="20"/>
          <w:lang w:val="es-CO" w:eastAsia="es-ES"/>
        </w:rPr>
        <w:t>Tablas de referencia para evaluar y calificar los riesgos</w:t>
      </w:r>
    </w:p>
    <w:p w14:paraId="74B549BC" w14:textId="77777777" w:rsidR="00CA76AE" w:rsidRPr="007D1332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7D1332">
        <w:rPr>
          <w:rFonts w:ascii="Arial" w:eastAsia="Times New Roman" w:hAnsi="Arial" w:cs="Arial"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61312" behindDoc="0" locked="0" layoutInCell="1" allowOverlap="1" wp14:anchorId="589B9222" wp14:editId="6341F705">
            <wp:simplePos x="0" y="0"/>
            <wp:positionH relativeFrom="column">
              <wp:posOffset>2376170</wp:posOffset>
            </wp:positionH>
            <wp:positionV relativeFrom="paragraph">
              <wp:posOffset>6350</wp:posOffset>
            </wp:positionV>
            <wp:extent cx="6302375" cy="1971675"/>
            <wp:effectExtent l="0" t="0" r="317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23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1332">
        <w:rPr>
          <w:rFonts w:ascii="Arial" w:eastAsia="Times New Roman" w:hAnsi="Arial" w:cs="Arial"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74AE5E65" wp14:editId="606831E4">
            <wp:simplePos x="0" y="0"/>
            <wp:positionH relativeFrom="column">
              <wp:posOffset>-224155</wp:posOffset>
            </wp:positionH>
            <wp:positionV relativeFrom="paragraph">
              <wp:posOffset>105119</wp:posOffset>
            </wp:positionV>
            <wp:extent cx="2423638" cy="174307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638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DAA549" w14:textId="77777777" w:rsidR="00CA76AE" w:rsidRPr="007D1332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403C242" w14:textId="77777777" w:rsidR="00CA76AE" w:rsidRPr="007D1332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F3FFE33" w14:textId="77777777" w:rsidR="00CA76AE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507A20C" w14:textId="77777777" w:rsidR="00CA76AE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0E0970D" w14:textId="77777777" w:rsidR="00CA76AE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30FAEC2" w14:textId="77777777" w:rsidR="00CA76AE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BB00493" w14:textId="77777777" w:rsidR="00CA76AE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AAC2270" w14:textId="77777777" w:rsidR="00CA76AE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8B22BDF" w14:textId="77777777" w:rsidR="00CA76AE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649EB0C" w14:textId="77777777" w:rsidR="00CA76AE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CCAE773" w14:textId="77777777" w:rsidR="00CA76AE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F1E1A8B" w14:textId="77777777" w:rsidR="00CA76AE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0ED1267" w14:textId="77777777" w:rsidR="00CA76AE" w:rsidRPr="007D1332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1E7ACF7" w14:textId="77777777" w:rsidR="00CA76AE" w:rsidRPr="007D1332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7D1332">
        <w:rPr>
          <w:rFonts w:ascii="Arial" w:eastAsia="Times New Roman" w:hAnsi="Arial" w:cs="Arial"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60288" behindDoc="0" locked="0" layoutInCell="1" allowOverlap="1" wp14:anchorId="184ED292" wp14:editId="22F0DD3E">
            <wp:simplePos x="0" y="0"/>
            <wp:positionH relativeFrom="column">
              <wp:posOffset>833120</wp:posOffset>
            </wp:positionH>
            <wp:positionV relativeFrom="paragraph">
              <wp:posOffset>102235</wp:posOffset>
            </wp:positionV>
            <wp:extent cx="5613400" cy="2905760"/>
            <wp:effectExtent l="0" t="0" r="6350" b="889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E37EBB" w14:textId="77777777" w:rsidR="00CA76AE" w:rsidRPr="007D1332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581C7A4" w14:textId="77777777" w:rsidR="00CA76AE" w:rsidRPr="007D1332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ED4B425" w14:textId="77777777" w:rsidR="00CA76AE" w:rsidRPr="007D1332" w:rsidRDefault="00CA76AE" w:rsidP="00CA76AE">
      <w:pPr>
        <w:widowControl w:val="0"/>
        <w:tabs>
          <w:tab w:val="left" w:pos="426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10FD9EA" w14:textId="77777777" w:rsidR="00CA76AE" w:rsidRPr="00385DC4" w:rsidRDefault="00CA76AE" w:rsidP="00CA76AE">
      <w:pPr>
        <w:rPr>
          <w:rFonts w:ascii="Arial" w:hAnsi="Arial" w:cs="Arial"/>
          <w:sz w:val="20"/>
          <w:szCs w:val="20"/>
        </w:rPr>
      </w:pPr>
    </w:p>
    <w:p w14:paraId="6827C41E" w14:textId="77777777" w:rsidR="00FF3B35" w:rsidRPr="00FD533E" w:rsidRDefault="00FF3B35" w:rsidP="00FD533E">
      <w:pPr>
        <w:rPr>
          <w:rFonts w:ascii="Arial" w:hAnsi="Arial" w:cs="Arial"/>
          <w:sz w:val="24"/>
          <w:szCs w:val="24"/>
        </w:rPr>
      </w:pPr>
    </w:p>
    <w:sectPr w:rsidR="00FF3B35" w:rsidRPr="00FD533E" w:rsidSect="00CA76AE">
      <w:headerReference w:type="default" r:id="rId10"/>
      <w:footerReference w:type="default" r:id="rId11"/>
      <w:pgSz w:w="15842" w:h="12242" w:orient="landscape" w:code="1"/>
      <w:pgMar w:top="1701" w:right="2095" w:bottom="1701" w:left="1418" w:header="1134" w:footer="8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43651" w14:textId="77777777" w:rsidR="007339EF" w:rsidRDefault="007339EF" w:rsidP="005547BD">
      <w:r>
        <w:separator/>
      </w:r>
    </w:p>
  </w:endnote>
  <w:endnote w:type="continuationSeparator" w:id="0">
    <w:p w14:paraId="60EC8A94" w14:textId="77777777" w:rsidR="007339EF" w:rsidRDefault="007339EF" w:rsidP="00554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umanst521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FEE56" w14:textId="77777777" w:rsidR="00D82AB3" w:rsidRPr="00D82AB3" w:rsidRDefault="00D82AB3" w:rsidP="00D82AB3">
    <w:pPr>
      <w:jc w:val="right"/>
      <w:rPr>
        <w:rFonts w:ascii="Arial" w:hAnsi="Arial" w:cs="Arial"/>
        <w:sz w:val="16"/>
        <w:szCs w:val="16"/>
        <w:lang w:eastAsia="es-ES"/>
      </w:rPr>
    </w:pPr>
  </w:p>
  <w:p w14:paraId="55A74A28" w14:textId="77777777" w:rsidR="00D82AB3" w:rsidRPr="00D82AB3" w:rsidRDefault="00D82AB3" w:rsidP="00D82AB3">
    <w:pPr>
      <w:jc w:val="right"/>
      <w:rPr>
        <w:rFonts w:ascii="Arial" w:hAnsi="Arial" w:cs="Arial"/>
        <w:sz w:val="16"/>
        <w:szCs w:val="16"/>
        <w:lang w:eastAsia="es-ES"/>
      </w:rPr>
    </w:pPr>
  </w:p>
  <w:p w14:paraId="0DD4D679" w14:textId="77777777" w:rsidR="00606211" w:rsidRPr="00D82AB3" w:rsidRDefault="00606211" w:rsidP="00606211">
    <w:pPr>
      <w:pStyle w:val="Sinespaciado"/>
      <w:pBdr>
        <w:top w:val="single" w:sz="4" w:space="1" w:color="auto"/>
        <w:bottom w:val="single" w:sz="4" w:space="1" w:color="auto"/>
      </w:pBdr>
      <w:jc w:val="center"/>
      <w:rPr>
        <w:rFonts w:ascii="Arial" w:hAnsi="Arial" w:cs="Arial"/>
        <w:sz w:val="16"/>
        <w:szCs w:val="16"/>
      </w:rPr>
    </w:pPr>
    <w:r w:rsidRPr="00D82AB3">
      <w:rPr>
        <w:rFonts w:ascii="Arial" w:hAnsi="Arial" w:cs="Arial"/>
        <w:sz w:val="16"/>
        <w:szCs w:val="16"/>
      </w:rPr>
      <w:t>Ca</w:t>
    </w:r>
    <w:r w:rsidR="00835C43">
      <w:rPr>
        <w:rFonts w:ascii="Arial" w:hAnsi="Arial" w:cs="Arial"/>
        <w:sz w:val="16"/>
        <w:szCs w:val="16"/>
      </w:rPr>
      <w:t xml:space="preserve">rrera </w:t>
    </w:r>
    <w:r w:rsidR="003502A0">
      <w:rPr>
        <w:rFonts w:ascii="Arial" w:hAnsi="Arial" w:cs="Arial"/>
        <w:sz w:val="16"/>
        <w:szCs w:val="16"/>
      </w:rPr>
      <w:t>6</w:t>
    </w:r>
    <w:r w:rsidR="00835C43">
      <w:rPr>
        <w:rFonts w:ascii="Arial" w:hAnsi="Arial" w:cs="Arial"/>
        <w:sz w:val="16"/>
        <w:szCs w:val="16"/>
      </w:rPr>
      <w:t xml:space="preserve">9 </w:t>
    </w:r>
    <w:r w:rsidRPr="00D82AB3">
      <w:rPr>
        <w:rFonts w:ascii="Arial" w:hAnsi="Arial" w:cs="Arial"/>
        <w:sz w:val="16"/>
        <w:szCs w:val="16"/>
      </w:rPr>
      <w:t>No.</w:t>
    </w:r>
    <w:r w:rsidR="003502A0">
      <w:rPr>
        <w:rFonts w:ascii="Arial" w:hAnsi="Arial" w:cs="Arial"/>
        <w:sz w:val="16"/>
        <w:szCs w:val="16"/>
      </w:rPr>
      <w:t xml:space="preserve"> 44-35, Piso 14</w:t>
    </w:r>
    <w:r w:rsidR="00835C43">
      <w:rPr>
        <w:rFonts w:ascii="Arial" w:hAnsi="Arial" w:cs="Arial"/>
        <w:sz w:val="16"/>
        <w:szCs w:val="16"/>
      </w:rPr>
      <w:t xml:space="preserve"> </w:t>
    </w:r>
    <w:r w:rsidRPr="00D82AB3">
      <w:rPr>
        <w:rFonts w:ascii="Arial" w:hAnsi="Arial" w:cs="Arial"/>
        <w:sz w:val="16"/>
        <w:szCs w:val="16"/>
      </w:rPr>
      <w:sym w:font="Symbol" w:char="F0B7"/>
    </w:r>
    <w:r w:rsidRPr="00D82AB3">
      <w:rPr>
        <w:rFonts w:ascii="Arial" w:hAnsi="Arial" w:cs="Arial"/>
        <w:sz w:val="16"/>
        <w:szCs w:val="16"/>
      </w:rPr>
      <w:t xml:space="preserve"> Código Postal 111321 </w:t>
    </w:r>
    <w:r w:rsidRPr="00D82AB3">
      <w:rPr>
        <w:rFonts w:ascii="Arial" w:hAnsi="Arial" w:cs="Arial"/>
        <w:sz w:val="16"/>
        <w:szCs w:val="16"/>
      </w:rPr>
      <w:sym w:font="Symbol" w:char="F0B7"/>
    </w:r>
    <w:r w:rsidRPr="00D82AB3">
      <w:rPr>
        <w:rFonts w:ascii="Arial" w:hAnsi="Arial" w:cs="Arial"/>
        <w:sz w:val="16"/>
        <w:szCs w:val="16"/>
      </w:rPr>
      <w:t xml:space="preserve"> PBX </w:t>
    </w:r>
    <w:r w:rsidR="003502A0">
      <w:rPr>
        <w:rFonts w:ascii="Arial" w:hAnsi="Arial" w:cs="Arial"/>
        <w:sz w:val="16"/>
        <w:szCs w:val="16"/>
      </w:rPr>
      <w:t>518</w:t>
    </w:r>
    <w:r w:rsidRPr="00D82AB3">
      <w:rPr>
        <w:rFonts w:ascii="Arial" w:hAnsi="Arial" w:cs="Arial"/>
        <w:sz w:val="16"/>
        <w:szCs w:val="16"/>
      </w:rPr>
      <w:t xml:space="preserve"> 7000</w:t>
    </w:r>
  </w:p>
  <w:p w14:paraId="39348FB0" w14:textId="77777777" w:rsidR="00606211" w:rsidRPr="00D82AB3" w:rsidRDefault="00606211" w:rsidP="00606211">
    <w:pPr>
      <w:pStyle w:val="Sinespaciado"/>
      <w:pBdr>
        <w:top w:val="single" w:sz="4" w:space="1" w:color="auto"/>
        <w:bottom w:val="single" w:sz="4" w:space="1" w:color="auto"/>
      </w:pBdr>
      <w:jc w:val="center"/>
      <w:rPr>
        <w:rFonts w:ascii="Arial" w:hAnsi="Arial" w:cs="Arial"/>
        <w:bCs/>
        <w:iCs/>
        <w:sz w:val="16"/>
        <w:szCs w:val="16"/>
      </w:rPr>
    </w:pPr>
    <w:r w:rsidRPr="00D82AB3">
      <w:rPr>
        <w:rFonts w:ascii="Arial" w:hAnsi="Arial" w:cs="Arial"/>
        <w:sz w:val="16"/>
        <w:szCs w:val="16"/>
      </w:rPr>
      <w:t xml:space="preserve">cgr@contraloria.gov.co </w:t>
    </w:r>
    <w:r w:rsidRPr="00D82AB3">
      <w:rPr>
        <w:rFonts w:ascii="Arial" w:hAnsi="Arial" w:cs="Arial"/>
        <w:sz w:val="16"/>
        <w:szCs w:val="16"/>
      </w:rPr>
      <w:sym w:font="Symbol" w:char="F0B7"/>
    </w:r>
    <w:r w:rsidRPr="00D82AB3">
      <w:rPr>
        <w:rFonts w:ascii="Arial" w:hAnsi="Arial" w:cs="Arial"/>
        <w:sz w:val="16"/>
        <w:szCs w:val="16"/>
      </w:rPr>
      <w:t xml:space="preserve"> www.contraloria.gov.co </w:t>
    </w:r>
    <w:r w:rsidRPr="00D82AB3">
      <w:rPr>
        <w:rFonts w:ascii="Arial" w:hAnsi="Arial" w:cs="Arial"/>
        <w:sz w:val="16"/>
        <w:szCs w:val="16"/>
      </w:rPr>
      <w:sym w:font="Symbol" w:char="F0B7"/>
    </w:r>
    <w:r w:rsidRPr="00D82AB3">
      <w:rPr>
        <w:rFonts w:ascii="Arial" w:hAnsi="Arial" w:cs="Arial"/>
        <w:sz w:val="16"/>
        <w:szCs w:val="16"/>
      </w:rPr>
      <w:t>Bogotá, D. C.,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11152" w14:textId="77777777" w:rsidR="007339EF" w:rsidRDefault="007339EF" w:rsidP="005547BD">
      <w:r>
        <w:separator/>
      </w:r>
    </w:p>
  </w:footnote>
  <w:footnote w:type="continuationSeparator" w:id="0">
    <w:p w14:paraId="21132CA3" w14:textId="77777777" w:rsidR="007339EF" w:rsidRDefault="007339EF" w:rsidP="00554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CC733" w14:textId="77777777" w:rsidR="00CA76AE" w:rsidRPr="00CA76AE" w:rsidRDefault="00586562" w:rsidP="00D82AB3">
    <w:pPr>
      <w:pStyle w:val="Encabezado"/>
      <w:jc w:val="center"/>
      <w:rPr>
        <w:b/>
      </w:rPr>
    </w:pPr>
    <w:r w:rsidRPr="00CA76AE">
      <w:rPr>
        <w:rFonts w:ascii="Times New Roman" w:hAnsi="Times New Roman" w:cs="Times New Roman"/>
        <w:b/>
        <w:noProof/>
        <w:sz w:val="24"/>
        <w:szCs w:val="24"/>
        <w:lang w:val="es-CO" w:eastAsia="es-CO"/>
      </w:rPr>
      <w:drawing>
        <wp:anchor distT="0" distB="0" distL="114300" distR="114300" simplePos="0" relativeHeight="251658240" behindDoc="0" locked="0" layoutInCell="1" allowOverlap="1" wp14:anchorId="1AF82AA2" wp14:editId="3D8844DF">
          <wp:simplePos x="0" y="0"/>
          <wp:positionH relativeFrom="column">
            <wp:posOffset>-220825</wp:posOffset>
          </wp:positionH>
          <wp:positionV relativeFrom="paragraph">
            <wp:posOffset>-299960</wp:posOffset>
          </wp:positionV>
          <wp:extent cx="2217523" cy="667265"/>
          <wp:effectExtent l="19050" t="0" r="0" b="0"/>
          <wp:wrapNone/>
          <wp:docPr id="3" name="Imagen 3" descr="IGI_horizontal_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GI_horizontal_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523" cy="667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A76AE" w:rsidRPr="00CA76AE">
      <w:rPr>
        <w:b/>
      </w:rPr>
      <w:t xml:space="preserve">MATRIZ DE RIESGOS </w:t>
    </w:r>
  </w:p>
  <w:p w14:paraId="34A2B19D" w14:textId="77777777" w:rsidR="0052497A" w:rsidRPr="00CA76AE" w:rsidRDefault="00CA76AE" w:rsidP="00D82AB3">
    <w:pPr>
      <w:pStyle w:val="Encabezado"/>
      <w:jc w:val="center"/>
      <w:rPr>
        <w:b/>
      </w:rPr>
    </w:pPr>
    <w:r w:rsidRPr="00CA76AE">
      <w:rPr>
        <w:b/>
      </w:rPr>
      <w:t xml:space="preserve"> SERVICIOS PROFESIONALES Y DE APOYO A LA GESTION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6AE"/>
    <w:rsid w:val="00001749"/>
    <w:rsid w:val="000070E7"/>
    <w:rsid w:val="00056016"/>
    <w:rsid w:val="000B59C6"/>
    <w:rsid w:val="00123249"/>
    <w:rsid w:val="001255CA"/>
    <w:rsid w:val="00131C69"/>
    <w:rsid w:val="00150822"/>
    <w:rsid w:val="00154D67"/>
    <w:rsid w:val="00166FD8"/>
    <w:rsid w:val="001842C5"/>
    <w:rsid w:val="0021530D"/>
    <w:rsid w:val="00215DD5"/>
    <w:rsid w:val="00281B64"/>
    <w:rsid w:val="00295D7E"/>
    <w:rsid w:val="002C1D74"/>
    <w:rsid w:val="00311F70"/>
    <w:rsid w:val="00321416"/>
    <w:rsid w:val="00336810"/>
    <w:rsid w:val="003502A0"/>
    <w:rsid w:val="003B2023"/>
    <w:rsid w:val="00427A23"/>
    <w:rsid w:val="004300D7"/>
    <w:rsid w:val="00454EAF"/>
    <w:rsid w:val="0046060F"/>
    <w:rsid w:val="004931E8"/>
    <w:rsid w:val="004E5469"/>
    <w:rsid w:val="005022AF"/>
    <w:rsid w:val="0052497A"/>
    <w:rsid w:val="00532F03"/>
    <w:rsid w:val="005547BD"/>
    <w:rsid w:val="00557C7D"/>
    <w:rsid w:val="00586562"/>
    <w:rsid w:val="005D24F0"/>
    <w:rsid w:val="005E5E39"/>
    <w:rsid w:val="00606211"/>
    <w:rsid w:val="006175E6"/>
    <w:rsid w:val="0064222B"/>
    <w:rsid w:val="00655B8C"/>
    <w:rsid w:val="006666DE"/>
    <w:rsid w:val="00676A80"/>
    <w:rsid w:val="00680D6A"/>
    <w:rsid w:val="006824A1"/>
    <w:rsid w:val="00684CDD"/>
    <w:rsid w:val="006C7358"/>
    <w:rsid w:val="00712A1E"/>
    <w:rsid w:val="007339EF"/>
    <w:rsid w:val="00782FF6"/>
    <w:rsid w:val="00801BB6"/>
    <w:rsid w:val="00835C43"/>
    <w:rsid w:val="00865CC5"/>
    <w:rsid w:val="00932D4E"/>
    <w:rsid w:val="009862B6"/>
    <w:rsid w:val="009B4600"/>
    <w:rsid w:val="00A62674"/>
    <w:rsid w:val="00A8656B"/>
    <w:rsid w:val="00AF2940"/>
    <w:rsid w:val="00B36F7E"/>
    <w:rsid w:val="00B4487E"/>
    <w:rsid w:val="00B70BCF"/>
    <w:rsid w:val="00B82A61"/>
    <w:rsid w:val="00BD2DFB"/>
    <w:rsid w:val="00BE269F"/>
    <w:rsid w:val="00C22256"/>
    <w:rsid w:val="00C61A30"/>
    <w:rsid w:val="00CA76AE"/>
    <w:rsid w:val="00CD045D"/>
    <w:rsid w:val="00CE1BC9"/>
    <w:rsid w:val="00CE4F32"/>
    <w:rsid w:val="00CE6EA8"/>
    <w:rsid w:val="00D05E0D"/>
    <w:rsid w:val="00D14FA3"/>
    <w:rsid w:val="00D20662"/>
    <w:rsid w:val="00D64F55"/>
    <w:rsid w:val="00D80DF2"/>
    <w:rsid w:val="00D82AB3"/>
    <w:rsid w:val="00E15389"/>
    <w:rsid w:val="00E95988"/>
    <w:rsid w:val="00EC3692"/>
    <w:rsid w:val="00EE0B7D"/>
    <w:rsid w:val="00F22AD9"/>
    <w:rsid w:val="00FD533E"/>
    <w:rsid w:val="00FE0C3E"/>
    <w:rsid w:val="00FE6822"/>
    <w:rsid w:val="00FF3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D165C"/>
  <w15:docId w15:val="{21ECAE5D-40F1-439E-A4A7-1E963AA97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6AE"/>
    <w:rPr>
      <w:lang w:val="es-ES_tradnl"/>
    </w:rPr>
  </w:style>
  <w:style w:type="paragraph" w:styleId="Ttulo2">
    <w:name w:val="heading 2"/>
    <w:basedOn w:val="Normal"/>
    <w:next w:val="Normal"/>
    <w:link w:val="Ttulo2Car"/>
    <w:qFormat/>
    <w:rsid w:val="005547BD"/>
    <w:pPr>
      <w:keepNext/>
      <w:jc w:val="center"/>
      <w:outlineLvl w:val="1"/>
    </w:pPr>
    <w:rPr>
      <w:rFonts w:ascii="Humanst521 BT" w:eastAsia="Times New Roman" w:hAnsi="Humanst521 BT" w:cs="Times New Roman"/>
      <w:sz w:val="20"/>
      <w:szCs w:val="24"/>
      <w:u w:val="single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547B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547BD"/>
  </w:style>
  <w:style w:type="paragraph" w:styleId="Piedepgina">
    <w:name w:val="footer"/>
    <w:basedOn w:val="Normal"/>
    <w:link w:val="PiedepginaCar"/>
    <w:unhideWhenUsed/>
    <w:rsid w:val="005547B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47BD"/>
  </w:style>
  <w:style w:type="paragraph" w:styleId="Textodeglobo">
    <w:name w:val="Balloon Text"/>
    <w:basedOn w:val="Normal"/>
    <w:link w:val="TextodegloboCar"/>
    <w:uiPriority w:val="99"/>
    <w:semiHidden/>
    <w:unhideWhenUsed/>
    <w:rsid w:val="005547B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47BD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rsid w:val="005547BD"/>
    <w:rPr>
      <w:rFonts w:ascii="Humanst521 BT" w:eastAsia="Times New Roman" w:hAnsi="Humanst521 BT" w:cs="Times New Roman"/>
      <w:sz w:val="20"/>
      <w:szCs w:val="24"/>
      <w:u w:val="single"/>
      <w:lang w:val="es-ES_tradnl" w:eastAsia="es-ES"/>
    </w:rPr>
  </w:style>
  <w:style w:type="paragraph" w:styleId="Sinespaciado">
    <w:name w:val="No Spacing"/>
    <w:uiPriority w:val="1"/>
    <w:qFormat/>
    <w:rsid w:val="009862B6"/>
  </w:style>
  <w:style w:type="paragraph" w:customStyle="1" w:styleId="Textopredeterminado">
    <w:name w:val="Texto predeterminado"/>
    <w:basedOn w:val="Normal"/>
    <w:rsid w:val="00606211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6062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A2330-CED3-460B-A29A-2E1515FAA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Mauricio Suarez Ulloa (CGR)</dc:creator>
  <cp:lastModifiedBy>Johana Milena Arevalo Gutierrez (REG)</cp:lastModifiedBy>
  <cp:revision>2</cp:revision>
  <cp:lastPrinted>2020-01-10T19:17:00Z</cp:lastPrinted>
  <dcterms:created xsi:type="dcterms:W3CDTF">2023-07-19T15:10:00Z</dcterms:created>
  <dcterms:modified xsi:type="dcterms:W3CDTF">2023-07-19T15:10:00Z</dcterms:modified>
</cp:coreProperties>
</file>