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7B9" w:rsidRDefault="00A36DC7">
      <w:pPr>
        <w:pStyle w:val="Textoindependiente"/>
        <w:ind w:left="386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CO" w:eastAsia="es-CO"/>
        </w:rPr>
        <w:drawing>
          <wp:inline distT="0" distB="0" distL="0" distR="0">
            <wp:extent cx="875833" cy="66055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5833" cy="660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7B9" w:rsidRDefault="004967B9">
      <w:pPr>
        <w:pStyle w:val="Textoindependiente"/>
        <w:spacing w:before="9"/>
        <w:rPr>
          <w:rFonts w:ascii="Times New Roman"/>
          <w:sz w:val="27"/>
        </w:rPr>
      </w:pPr>
    </w:p>
    <w:p w:rsidR="004967B9" w:rsidRDefault="00A36DC7">
      <w:pPr>
        <w:spacing w:before="93"/>
        <w:ind w:left="211" w:right="24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CONTRACTUAL</w:t>
      </w:r>
    </w:p>
    <w:p w:rsidR="004967B9" w:rsidRDefault="004967B9">
      <w:pPr>
        <w:pStyle w:val="Textoindependiente"/>
        <w:spacing w:before="5"/>
        <w:rPr>
          <w:rFonts w:ascii="Arial"/>
          <w:b/>
          <w:sz w:val="35"/>
        </w:rPr>
      </w:pPr>
    </w:p>
    <w:p w:rsidR="004967B9" w:rsidRDefault="00A36DC7">
      <w:pPr>
        <w:spacing w:line="520" w:lineRule="auto"/>
        <w:ind w:left="2351" w:right="2365" w:firstLine="680"/>
        <w:rPr>
          <w:rFonts w:ascii="Arial" w:hAnsi="Arial"/>
          <w:b/>
        </w:rPr>
      </w:pPr>
      <w:r>
        <w:rPr>
          <w:rFonts w:ascii="Arial" w:hAnsi="Arial"/>
          <w:b/>
        </w:rPr>
        <w:t>ETAPA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PRECONTRACTUAL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AVISO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LIMITACIÓN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MIPYMES</w:t>
      </w:r>
    </w:p>
    <w:p w:rsidR="004967B9" w:rsidRDefault="00A36DC7">
      <w:pPr>
        <w:spacing w:before="108"/>
        <w:ind w:left="220" w:right="241"/>
        <w:jc w:val="center"/>
        <w:rPr>
          <w:rFonts w:ascii="Arial"/>
          <w:b/>
        </w:rPr>
      </w:pPr>
      <w:r>
        <w:rPr>
          <w:rFonts w:ascii="Arial"/>
          <w:b/>
        </w:rPr>
        <w:t>SERVICIO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NACIONAL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APRENDIZAJE</w:t>
      </w:r>
    </w:p>
    <w:p w:rsidR="004967B9" w:rsidRDefault="004967B9">
      <w:pPr>
        <w:pStyle w:val="Textoindependiente"/>
        <w:rPr>
          <w:rFonts w:ascii="Arial"/>
          <w:b/>
          <w:sz w:val="24"/>
        </w:rPr>
      </w:pPr>
    </w:p>
    <w:p w:rsidR="004967B9" w:rsidRDefault="00A36DC7">
      <w:pPr>
        <w:spacing w:before="141"/>
        <w:ind w:left="220" w:right="23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CENTRO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ELECTRICIDAD,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ELECTRÓNICA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TELECOMUNICACIONES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-CEET</w:t>
      </w:r>
    </w:p>
    <w:p w:rsidR="004967B9" w:rsidRDefault="004967B9">
      <w:pPr>
        <w:pStyle w:val="Textoindependiente"/>
        <w:rPr>
          <w:rFonts w:ascii="Arial"/>
          <w:b/>
          <w:sz w:val="24"/>
        </w:rPr>
      </w:pPr>
    </w:p>
    <w:p w:rsidR="004967B9" w:rsidRDefault="004967B9">
      <w:pPr>
        <w:pStyle w:val="Textoindependiente"/>
        <w:spacing w:before="9"/>
        <w:rPr>
          <w:rFonts w:ascii="Arial"/>
          <w:b/>
          <w:sz w:val="25"/>
        </w:rPr>
      </w:pPr>
    </w:p>
    <w:p w:rsidR="004967B9" w:rsidRDefault="00A36DC7">
      <w:pPr>
        <w:ind w:left="220" w:right="242"/>
        <w:jc w:val="center"/>
        <w:rPr>
          <w:rFonts w:ascii="Arial" w:hAnsi="Arial"/>
          <w:b/>
          <w:i/>
        </w:rPr>
      </w:pPr>
      <w:r>
        <w:rPr>
          <w:rFonts w:ascii="Arial" w:hAnsi="Arial"/>
          <w:b/>
        </w:rPr>
        <w:t>PROCESO DE MÍNIMA CUANTÍA No. MC-DC-CEET-08</w:t>
      </w:r>
      <w:r>
        <w:rPr>
          <w:rFonts w:ascii="Arial" w:hAnsi="Arial"/>
          <w:b/>
        </w:rPr>
        <w:t>5-2023, QUE TIENE POR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OBJETO: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i/>
        </w:rPr>
        <w:t>“</w:t>
      </w:r>
      <w:r w:rsidRPr="00A36DC7">
        <w:rPr>
          <w:rFonts w:ascii="Arial" w:hAnsi="Arial"/>
          <w:b/>
          <w:i/>
        </w:rPr>
        <w:t>CONTRATAR LA COMPRA DE MATERIALES DE FORMACIÓN PARA EL ÁREA ACADÉMICA DE ELECTRÓNICA Y TELECOMUNICACIONES DEL CEET</w:t>
      </w:r>
      <w:r>
        <w:rPr>
          <w:rFonts w:ascii="Arial" w:hAnsi="Arial"/>
          <w:b/>
          <w:i/>
        </w:rPr>
        <w:t>.’’</w:t>
      </w:r>
    </w:p>
    <w:p w:rsidR="004967B9" w:rsidRDefault="00A36DC7">
      <w:pPr>
        <w:pStyle w:val="Textoindependiente"/>
        <w:spacing w:before="158"/>
        <w:ind w:left="100" w:right="113"/>
        <w:jc w:val="both"/>
      </w:pPr>
      <w:r>
        <w:t>El Centro de Electricidad, Electrónica y Telecomunicaciones -CEET del Servicio Nacional</w:t>
      </w:r>
      <w:r>
        <w:rPr>
          <w:spacing w:val="1"/>
        </w:rPr>
        <w:t xml:space="preserve"> </w:t>
      </w:r>
      <w:r>
        <w:t>de Aprendizaje -SENA-, expide la presente Adenda por medio de la cual se incorporan</w:t>
      </w:r>
      <w:r>
        <w:rPr>
          <w:spacing w:val="1"/>
        </w:rPr>
        <w:t xml:space="preserve"> </w:t>
      </w:r>
      <w:r>
        <w:t>modificaciones a la Invitación Pública del proceso MC-DC-CEET-08</w:t>
      </w:r>
      <w:r>
        <w:t>5-2023, teniendo en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presentaron</w:t>
      </w:r>
      <w:r>
        <w:rPr>
          <w:spacing w:val="1"/>
        </w:rPr>
        <w:t xml:space="preserve"> </w:t>
      </w:r>
      <w:r>
        <w:t>(tres</w:t>
      </w:r>
      <w:r>
        <w:t>)</w:t>
      </w:r>
      <w:r>
        <w:rPr>
          <w:spacing w:val="1"/>
        </w:rPr>
        <w:t xml:space="preserve"> </w:t>
      </w:r>
      <w:r>
        <w:t>(3</w:t>
      </w:r>
      <w:r>
        <w:t>)</w:t>
      </w:r>
      <w:r>
        <w:rPr>
          <w:spacing w:val="1"/>
        </w:rPr>
        <w:t xml:space="preserve"> </w:t>
      </w:r>
      <w:r>
        <w:t>manifestaciones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observancia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 Reglamentario</w:t>
      </w:r>
      <w:r>
        <w:rPr>
          <w:spacing w:val="-6"/>
        </w:rPr>
        <w:t xml:space="preserve"> </w:t>
      </w:r>
      <w:r>
        <w:t>1860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2021</w:t>
      </w:r>
      <w:r>
        <w:rPr>
          <w:spacing w:val="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1082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2015,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presente adenda</w:t>
      </w:r>
      <w:r>
        <w:rPr>
          <w:spacing w:val="-59"/>
        </w:rPr>
        <w:t xml:space="preserve"> </w:t>
      </w:r>
      <w:r>
        <w:t>se regirá</w:t>
      </w:r>
      <w:r>
        <w:rPr>
          <w:spacing w:val="1"/>
        </w:rPr>
        <w:t xml:space="preserve"> </w:t>
      </w:r>
      <w:r>
        <w:t>por las</w:t>
      </w:r>
      <w:r>
        <w:rPr>
          <w:spacing w:val="-2"/>
        </w:rPr>
        <w:t xml:space="preserve"> </w:t>
      </w:r>
      <w:r>
        <w:t>siguiente(s)</w:t>
      </w:r>
      <w:r>
        <w:rPr>
          <w:spacing w:val="-1"/>
        </w:rPr>
        <w:t xml:space="preserve"> </w:t>
      </w:r>
      <w:r>
        <w:t>cláusula(s):</w:t>
      </w:r>
    </w:p>
    <w:p w:rsidR="004967B9" w:rsidRDefault="004967B9">
      <w:pPr>
        <w:pStyle w:val="Textoindependiente"/>
      </w:pPr>
    </w:p>
    <w:p w:rsidR="004967B9" w:rsidRDefault="00A36DC7">
      <w:pPr>
        <w:ind w:left="100" w:right="114"/>
        <w:jc w:val="both"/>
        <w:rPr>
          <w:rFonts w:ascii="Arial" w:hAnsi="Arial"/>
          <w:i/>
        </w:rPr>
      </w:pPr>
      <w:r>
        <w:rPr>
          <w:rFonts w:ascii="Arial" w:hAnsi="Arial"/>
          <w:b/>
        </w:rPr>
        <w:t xml:space="preserve">PRIMERA: </w:t>
      </w:r>
      <w:r>
        <w:t xml:space="preserve">Adiciónese a la invitación pública la causal de rechazo </w:t>
      </w:r>
      <w:r>
        <w:rPr>
          <w:rFonts w:ascii="Arial" w:hAnsi="Arial"/>
          <w:i/>
        </w:rPr>
        <w:t>“En el evento que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hayan recibido solicitudes de por lo menos dos (2) </w:t>
      </w:r>
      <w:proofErr w:type="spellStart"/>
      <w:r>
        <w:rPr>
          <w:rFonts w:ascii="Arial" w:hAnsi="Arial"/>
          <w:i/>
        </w:rPr>
        <w:t>Mipyme</w:t>
      </w:r>
      <w:proofErr w:type="spellEnd"/>
      <w:r>
        <w:rPr>
          <w:rFonts w:ascii="Arial" w:hAnsi="Arial"/>
          <w:i/>
        </w:rPr>
        <w:t xml:space="preserve"> colombianas para limitar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 xml:space="preserve">convocatoria a </w:t>
      </w:r>
      <w:proofErr w:type="spellStart"/>
      <w:r>
        <w:rPr>
          <w:rFonts w:ascii="Arial" w:hAnsi="Arial"/>
          <w:i/>
        </w:rPr>
        <w:t>Mipyme</w:t>
      </w:r>
      <w:proofErr w:type="spellEnd"/>
      <w:r>
        <w:rPr>
          <w:rFonts w:ascii="Arial" w:hAnsi="Arial"/>
          <w:i/>
        </w:rPr>
        <w:t>, se considerará causal de rechazo todos los oferentes diferentes a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esta naturaleza en observancia a lo establecido en artículo 5 del Decreto 1860 de</w:t>
      </w:r>
      <w:r>
        <w:rPr>
          <w:rFonts w:ascii="Arial" w:hAnsi="Arial"/>
          <w:i/>
        </w:rPr>
        <w:t xml:space="preserve"> 2021 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cual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modifica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2.2.1.2.4.2.2.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Decreto 1082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2015”.</w:t>
      </w:r>
    </w:p>
    <w:p w:rsidR="004967B9" w:rsidRDefault="004967B9">
      <w:pPr>
        <w:pStyle w:val="Textoindependiente"/>
        <w:spacing w:before="2"/>
        <w:rPr>
          <w:rFonts w:ascii="Arial"/>
          <w:i/>
        </w:rPr>
      </w:pPr>
    </w:p>
    <w:p w:rsidR="004967B9" w:rsidRDefault="00A36DC7">
      <w:pPr>
        <w:pStyle w:val="Textoindependiente"/>
        <w:ind w:left="100"/>
        <w:jc w:val="both"/>
      </w:pPr>
      <w:r>
        <w:rPr>
          <w:rFonts w:ascii="Arial" w:hAnsi="Arial"/>
          <w:b/>
        </w:rPr>
        <w:t>SEGUNDA</w:t>
      </w:r>
      <w:r>
        <w:rPr>
          <w:rFonts w:ascii="Arial" w:hAnsi="Arial"/>
          <w:i/>
        </w:rPr>
        <w:t>:</w:t>
      </w:r>
      <w:r>
        <w:rPr>
          <w:rFonts w:ascii="Arial" w:hAnsi="Arial"/>
          <w:i/>
          <w:spacing w:val="-5"/>
        </w:rPr>
        <w:t xml:space="preserve"> </w:t>
      </w:r>
      <w:r>
        <w:t>Adiciónese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</w:t>
      </w:r>
      <w:r>
        <w:rPr>
          <w:spacing w:val="-6"/>
        </w:rPr>
        <w:t xml:space="preserve"> </w:t>
      </w:r>
      <w:r>
        <w:t>pública</w:t>
      </w:r>
      <w:r>
        <w:rPr>
          <w:spacing w:val="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AVISO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limitación a</w:t>
      </w:r>
      <w:r>
        <w:rPr>
          <w:spacing w:val="-1"/>
        </w:rPr>
        <w:t xml:space="preserve"> </w:t>
      </w:r>
      <w:proofErr w:type="spellStart"/>
      <w:r>
        <w:t>MiPymes</w:t>
      </w:r>
      <w:proofErr w:type="spellEnd"/>
      <w:r>
        <w:rPr>
          <w:spacing w:val="1"/>
        </w:rPr>
        <w:t xml:space="preserve"> </w:t>
      </w:r>
      <w:r>
        <w:t>así:</w:t>
      </w:r>
    </w:p>
    <w:p w:rsidR="004967B9" w:rsidRDefault="004967B9">
      <w:pPr>
        <w:pStyle w:val="Textoindependiente"/>
        <w:spacing w:before="2"/>
      </w:pPr>
    </w:p>
    <w:p w:rsidR="004967B9" w:rsidRDefault="00A36DC7" w:rsidP="00084E41">
      <w:pPr>
        <w:pStyle w:val="Textoindependiente"/>
        <w:spacing w:line="237" w:lineRule="auto"/>
        <w:ind w:left="100" w:right="107"/>
        <w:jc w:val="both"/>
      </w:pPr>
      <w:r>
        <w:t xml:space="preserve">Teniendo en cuenta la manifestación de interés presentada por las </w:t>
      </w:r>
      <w:proofErr w:type="spellStart"/>
      <w:r>
        <w:t>Mipymes</w:t>
      </w:r>
      <w:proofErr w:type="spellEnd"/>
      <w:r>
        <w:t xml:space="preserve">: </w:t>
      </w:r>
      <w:r w:rsidR="00084E41">
        <w:t>ANDIREC LTDA</w:t>
      </w:r>
      <w:r w:rsidR="00084E41">
        <w:t xml:space="preserve">, </w:t>
      </w:r>
      <w:r w:rsidR="00084E41">
        <w:t>COMPAÑIA MAYFER SB S.A.S</w:t>
      </w:r>
      <w:r w:rsidR="00084E41">
        <w:t xml:space="preserve"> y </w:t>
      </w:r>
      <w:r w:rsidR="00084E41">
        <w:t xml:space="preserve">DIGITAL CENTER VENTAS E IMPORTACIONES JE </w:t>
      </w:r>
      <w:proofErr w:type="spellStart"/>
      <w:r w:rsidR="00084E41">
        <w:t>SAS</w:t>
      </w:r>
      <w:r>
        <w:t>de</w:t>
      </w:r>
      <w:proofErr w:type="spellEnd"/>
      <w:r>
        <w:rPr>
          <w:spacing w:val="-10"/>
        </w:rPr>
        <w:t xml:space="preserve"> </w:t>
      </w:r>
      <w:r>
        <w:t>fecha</w:t>
      </w:r>
      <w:r>
        <w:rPr>
          <w:spacing w:val="-8"/>
        </w:rPr>
        <w:t xml:space="preserve"> 02</w:t>
      </w:r>
      <w:r>
        <w:t>/08</w:t>
      </w:r>
      <w:bookmarkStart w:id="0" w:name="_GoBack"/>
      <w:bookmarkEnd w:id="0"/>
      <w:r>
        <w:t>/2023,</w:t>
      </w:r>
      <w:r w:rsidR="00084E41">
        <w:t xml:space="preserve"> </w:t>
      </w:r>
      <w:r>
        <w:t xml:space="preserve">respectivamente. Se procede a limitar el proceso a </w:t>
      </w:r>
      <w:proofErr w:type="spellStart"/>
      <w:r>
        <w:rPr>
          <w:rFonts w:ascii="Arial" w:hAnsi="Arial"/>
          <w:b/>
          <w:u w:val="thick"/>
        </w:rPr>
        <w:t>MiPymes</w:t>
      </w:r>
      <w:proofErr w:type="spellEnd"/>
      <w:r>
        <w:rPr>
          <w:rFonts w:ascii="Arial" w:hAnsi="Arial"/>
          <w:b/>
          <w:u w:val="thick"/>
        </w:rPr>
        <w:t xml:space="preserve"> Territoriales Domiciliadas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1"/>
          <w:u w:val="thick"/>
        </w:rPr>
        <w:t>en</w:t>
      </w:r>
      <w:r>
        <w:rPr>
          <w:rFonts w:ascii="Arial" w:hAnsi="Arial"/>
          <w:b/>
          <w:spacing w:val="-12"/>
          <w:u w:val="thick"/>
        </w:rPr>
        <w:t xml:space="preserve"> </w:t>
      </w:r>
      <w:r>
        <w:rPr>
          <w:rFonts w:ascii="Arial" w:hAnsi="Arial"/>
          <w:b/>
          <w:spacing w:val="-1"/>
          <w:u w:val="thick"/>
        </w:rPr>
        <w:t>Bogotá</w:t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lo</w:t>
      </w:r>
      <w:r>
        <w:rPr>
          <w:spacing w:val="-9"/>
        </w:rPr>
        <w:t xml:space="preserve"> </w:t>
      </w:r>
      <w:r>
        <w:rPr>
          <w:spacing w:val="-1"/>
        </w:rPr>
        <w:t>cual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9"/>
        </w:rPr>
        <w:t xml:space="preserve"> </w:t>
      </w:r>
      <w:r>
        <w:rPr>
          <w:spacing w:val="-1"/>
        </w:rPr>
        <w:t>podrá</w:t>
      </w:r>
      <w:r>
        <w:rPr>
          <w:spacing w:val="-9"/>
        </w:rPr>
        <w:t xml:space="preserve"> </w:t>
      </w:r>
      <w:r>
        <w:rPr>
          <w:spacing w:val="-1"/>
        </w:rPr>
        <w:t>participar</w:t>
      </w:r>
      <w:r>
        <w:rPr>
          <w:spacing w:val="-10"/>
        </w:rPr>
        <w:t xml:space="preserve"> </w:t>
      </w:r>
      <w:r>
        <w:t>cualquier</w:t>
      </w:r>
      <w:r>
        <w:rPr>
          <w:spacing w:val="-15"/>
        </w:rPr>
        <w:t xml:space="preserve"> </w:t>
      </w:r>
      <w:r>
        <w:t>otro</w:t>
      </w:r>
      <w:r>
        <w:rPr>
          <w:spacing w:val="-9"/>
        </w:rPr>
        <w:t xml:space="preserve"> </w:t>
      </w:r>
      <w:r>
        <w:t>interesado</w:t>
      </w:r>
      <w:r>
        <w:rPr>
          <w:spacing w:val="-14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diferente</w:t>
      </w:r>
      <w:r>
        <w:rPr>
          <w:spacing w:val="-9"/>
        </w:rPr>
        <w:t xml:space="preserve"> </w:t>
      </w:r>
      <w:r>
        <w:t>naturaleza.</w:t>
      </w:r>
    </w:p>
    <w:p w:rsidR="004967B9" w:rsidRDefault="004967B9">
      <w:pPr>
        <w:pStyle w:val="Textoindependiente"/>
        <w:spacing w:before="7"/>
        <w:rPr>
          <w:sz w:val="13"/>
        </w:rPr>
      </w:pPr>
    </w:p>
    <w:p w:rsidR="004967B9" w:rsidRDefault="00A36DC7">
      <w:pPr>
        <w:pStyle w:val="Textoindependiente"/>
        <w:spacing w:before="95" w:line="237" w:lineRule="auto"/>
        <w:ind w:left="100" w:right="67"/>
      </w:pPr>
      <w:r>
        <w:t>Los</w:t>
      </w:r>
      <w:r>
        <w:rPr>
          <w:spacing w:val="-8"/>
        </w:rPr>
        <w:t xml:space="preserve"> </w:t>
      </w:r>
      <w:r>
        <w:t>demás</w:t>
      </w:r>
      <w:r>
        <w:rPr>
          <w:spacing w:val="-8"/>
        </w:rPr>
        <w:t xml:space="preserve"> </w:t>
      </w:r>
      <w:r>
        <w:t>aspectos</w:t>
      </w:r>
      <w:r>
        <w:rPr>
          <w:spacing w:val="-8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pliegos</w:t>
      </w:r>
      <w:r>
        <w:rPr>
          <w:spacing w:val="-8"/>
        </w:rPr>
        <w:t xml:space="preserve"> </w:t>
      </w:r>
      <w:r>
        <w:t>definitivos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proceso,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referidos</w:t>
      </w:r>
      <w:r>
        <w:rPr>
          <w:spacing w:val="-8"/>
        </w:rPr>
        <w:t xml:space="preserve"> </w:t>
      </w:r>
      <w:r>
        <w:t>aquí</w:t>
      </w:r>
      <w:r>
        <w:rPr>
          <w:spacing w:val="-58"/>
        </w:rPr>
        <w:t xml:space="preserve"> </w:t>
      </w:r>
      <w:r>
        <w:t>o 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plataforma,</w:t>
      </w:r>
      <w:r>
        <w:rPr>
          <w:spacing w:val="-4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mantienen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modificación alguna.</w:t>
      </w:r>
    </w:p>
    <w:p w:rsidR="004967B9" w:rsidRDefault="004967B9">
      <w:pPr>
        <w:pStyle w:val="Textoindependiente"/>
        <w:spacing w:before="6"/>
      </w:pPr>
    </w:p>
    <w:p w:rsidR="004967B9" w:rsidRDefault="00A36DC7">
      <w:pPr>
        <w:pStyle w:val="Textoindependiente"/>
        <w:spacing w:line="237" w:lineRule="auto"/>
        <w:ind w:left="100" w:right="67"/>
      </w:pP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entiende</w:t>
      </w:r>
      <w:r>
        <w:rPr>
          <w:spacing w:val="-3"/>
        </w:rPr>
        <w:t xml:space="preserve"> </w:t>
      </w:r>
      <w:r>
        <w:t>suscrito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aprobación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flujo</w:t>
      </w:r>
      <w:r>
        <w:rPr>
          <w:spacing w:val="-9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publicación</w:t>
      </w:r>
      <w:r>
        <w:rPr>
          <w:spacing w:val="-58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SEC</w:t>
      </w:r>
      <w:r>
        <w:t>OP</w:t>
      </w:r>
      <w:r>
        <w:rPr>
          <w:spacing w:val="-3"/>
        </w:rPr>
        <w:t xml:space="preserve"> </w:t>
      </w:r>
      <w:r>
        <w:t>II.</w:t>
      </w:r>
    </w:p>
    <w:p w:rsidR="004967B9" w:rsidRDefault="004967B9">
      <w:pPr>
        <w:pStyle w:val="Textoindependiente"/>
        <w:rPr>
          <w:sz w:val="20"/>
        </w:rPr>
      </w:pPr>
    </w:p>
    <w:p w:rsidR="004967B9" w:rsidRDefault="004967B9">
      <w:pPr>
        <w:pStyle w:val="Textoindependiente"/>
        <w:rPr>
          <w:sz w:val="20"/>
        </w:rPr>
      </w:pPr>
    </w:p>
    <w:p w:rsidR="004967B9" w:rsidRDefault="004967B9">
      <w:pPr>
        <w:pStyle w:val="Textoindependiente"/>
        <w:rPr>
          <w:sz w:val="20"/>
        </w:rPr>
      </w:pPr>
    </w:p>
    <w:p w:rsidR="004967B9" w:rsidRDefault="004967B9">
      <w:pPr>
        <w:pStyle w:val="Textoindependiente"/>
        <w:spacing w:before="7"/>
        <w:rPr>
          <w:sz w:val="23"/>
        </w:rPr>
      </w:pPr>
    </w:p>
    <w:p w:rsidR="004967B9" w:rsidRDefault="00A36DC7">
      <w:pPr>
        <w:ind w:right="112"/>
        <w:jc w:val="right"/>
        <w:rPr>
          <w:sz w:val="20"/>
        </w:rPr>
      </w:pPr>
      <w:r>
        <w:rPr>
          <w:w w:val="99"/>
          <w:sz w:val="20"/>
        </w:rPr>
        <w:t>1</w:t>
      </w:r>
    </w:p>
    <w:p w:rsidR="004967B9" w:rsidRDefault="004967B9">
      <w:pPr>
        <w:pStyle w:val="Textoindependiente"/>
        <w:spacing w:before="9"/>
        <w:rPr>
          <w:sz w:val="25"/>
        </w:rPr>
      </w:pPr>
    </w:p>
    <w:p w:rsidR="004967B9" w:rsidRDefault="00A36DC7">
      <w:pPr>
        <w:spacing w:before="94"/>
        <w:ind w:left="220" w:right="236"/>
        <w:jc w:val="center"/>
        <w:rPr>
          <w:sz w:val="20"/>
        </w:rPr>
      </w:pPr>
      <w:r>
        <w:rPr>
          <w:sz w:val="20"/>
        </w:rPr>
        <w:t>GCCON-F-075</w:t>
      </w:r>
      <w:r>
        <w:rPr>
          <w:spacing w:val="-6"/>
          <w:sz w:val="20"/>
        </w:rPr>
        <w:t xml:space="preserve"> </w:t>
      </w:r>
      <w:r>
        <w:rPr>
          <w:sz w:val="20"/>
        </w:rPr>
        <w:t>V.0</w:t>
      </w:r>
    </w:p>
    <w:sectPr w:rsidR="004967B9">
      <w:type w:val="continuous"/>
      <w:pgSz w:w="12240" w:h="15840"/>
      <w:pgMar w:top="6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7B9"/>
    <w:rsid w:val="00084E41"/>
    <w:rsid w:val="004967B9"/>
    <w:rsid w:val="00A3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8B3FE"/>
  <w15:docId w15:val="{71EB81B4-5105-43D2-95C3-9519DDE16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Javier Alexander Diaz Rojas</cp:lastModifiedBy>
  <cp:revision>2</cp:revision>
  <dcterms:created xsi:type="dcterms:W3CDTF">2023-08-04T18:41:00Z</dcterms:created>
  <dcterms:modified xsi:type="dcterms:W3CDTF">2023-08-04T18:41:00Z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2023-08-04T00:00:00Z</vt:filetime>
  </property>
</Properties>
</file>