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7360" w14:textId="67DC3C48" w:rsidR="000A38BB" w:rsidRPr="003F2741" w:rsidRDefault="005C5716" w:rsidP="005C5716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C5716">
        <w:rPr>
          <w:rFonts w:ascii="Arial" w:hAnsi="Arial" w:cs="Arial"/>
          <w:b/>
          <w:bCs/>
          <w:color w:val="000000" w:themeColor="text1"/>
          <w:sz w:val="20"/>
          <w:szCs w:val="20"/>
        </w:rPr>
        <w:t>CMA-00</w:t>
      </w:r>
      <w:r w:rsidR="0074279F">
        <w:rPr>
          <w:rFonts w:ascii="Arial" w:hAnsi="Arial" w:cs="Arial"/>
          <w:b/>
          <w:bCs/>
          <w:color w:val="000000" w:themeColor="text1"/>
          <w:sz w:val="20"/>
          <w:szCs w:val="20"/>
        </w:rPr>
        <w:t>5</w:t>
      </w:r>
      <w:r w:rsidRPr="005C571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- 2023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05609392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86F0C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03670ED2" w14:textId="2ABF1789" w:rsidR="005C5716" w:rsidRDefault="00290CE1" w:rsidP="005C5716">
      <w:pPr>
        <w:pStyle w:val="InviasNormal"/>
        <w:spacing w:after="0"/>
        <w:rPr>
          <w:color w:val="000000" w:themeColor="text1"/>
          <w:sz w:val="20"/>
          <w:szCs w:val="20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2314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="005C5716" w:rsidRPr="005C5716">
        <w:rPr>
          <w:color w:val="000000" w:themeColor="text1"/>
          <w:sz w:val="20"/>
          <w:szCs w:val="20"/>
        </w:rPr>
        <w:t>CMA-00</w:t>
      </w:r>
      <w:r w:rsidR="002B369F">
        <w:rPr>
          <w:color w:val="000000" w:themeColor="text1"/>
          <w:sz w:val="20"/>
          <w:szCs w:val="20"/>
        </w:rPr>
        <w:t>5</w:t>
      </w:r>
      <w:r w:rsidR="005C5716" w:rsidRPr="005C5716">
        <w:rPr>
          <w:color w:val="000000" w:themeColor="text1"/>
          <w:sz w:val="20"/>
          <w:szCs w:val="20"/>
        </w:rPr>
        <w:t xml:space="preserve"> </w:t>
      </w:r>
      <w:r w:rsidR="005C5716">
        <w:rPr>
          <w:color w:val="000000" w:themeColor="text1"/>
          <w:sz w:val="20"/>
          <w:szCs w:val="20"/>
        </w:rPr>
        <w:t>–</w:t>
      </w:r>
      <w:r w:rsidR="005C5716" w:rsidRPr="005C5716">
        <w:rPr>
          <w:color w:val="000000" w:themeColor="text1"/>
          <w:sz w:val="20"/>
          <w:szCs w:val="20"/>
        </w:rPr>
        <w:t xml:space="preserve"> 2023</w:t>
      </w:r>
    </w:p>
    <w:p w14:paraId="1B3373D7" w14:textId="77777777" w:rsidR="005C5716" w:rsidRDefault="005C5716" w:rsidP="005C5716">
      <w:pPr>
        <w:pStyle w:val="InviasNormal"/>
        <w:spacing w:after="0"/>
        <w:rPr>
          <w:color w:val="000000" w:themeColor="text1"/>
          <w:sz w:val="20"/>
          <w:szCs w:val="20"/>
        </w:rPr>
      </w:pPr>
    </w:p>
    <w:p w14:paraId="0B9BECAC" w14:textId="1DE95375" w:rsidR="00290CE1" w:rsidRDefault="00290CE1" w:rsidP="005C5716">
      <w:pPr>
        <w:pStyle w:val="InviasNormal"/>
        <w:spacing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0FA93E1" w14:textId="77777777" w:rsidR="00A213DD" w:rsidRPr="00E853A8" w:rsidRDefault="00A213DD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6598D09E" w14:textId="77777777" w:rsidR="002B369F" w:rsidRDefault="002B369F" w:rsidP="00290CE1">
      <w:pPr>
        <w:pStyle w:val="Textoindependiente"/>
        <w:spacing w:after="120"/>
        <w:rPr>
          <w:rFonts w:ascii="Aller" w:hAnsi="Aller" w:cs="Arial"/>
          <w:color w:val="auto"/>
          <w:sz w:val="22"/>
          <w:szCs w:val="22"/>
        </w:rPr>
      </w:pPr>
      <w:r w:rsidRPr="002B369F">
        <w:rPr>
          <w:rFonts w:ascii="Aller" w:hAnsi="Aller" w:cs="Arial"/>
          <w:color w:val="auto"/>
          <w:sz w:val="22"/>
          <w:szCs w:val="22"/>
        </w:rPr>
        <w:t>“INTERVENTORÍA ADMINISTRATIVA, FINANCIERA Y TÉCNICA PARA CONSTRUCCIÓN DE LOS SISTEMAS DE ACUEDUCTO PARA LAS COMUNIDADES DE NUEVA REFORMA DE LA ANM DE PUERTO ARICA Y PUERTO GUAYABO DE LA ANM DE MIRITÍ PARANÁ, EN EL DEPARTAMENTO DE AMAZONAS”</w:t>
      </w:r>
    </w:p>
    <w:p w14:paraId="112FA901" w14:textId="69C5D567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E4085" w14:textId="77777777" w:rsidR="001B57DA" w:rsidRDefault="001B57DA" w:rsidP="00F1053F">
      <w:pPr>
        <w:spacing w:after="0" w:line="240" w:lineRule="auto"/>
      </w:pPr>
      <w:r>
        <w:separator/>
      </w:r>
    </w:p>
  </w:endnote>
  <w:endnote w:type="continuationSeparator" w:id="0">
    <w:p w14:paraId="04411CAD" w14:textId="77777777" w:rsidR="001B57DA" w:rsidRDefault="001B57DA" w:rsidP="00F1053F">
      <w:pPr>
        <w:spacing w:after="0" w:line="240" w:lineRule="auto"/>
      </w:pPr>
      <w:r>
        <w:continuationSeparator/>
      </w:r>
    </w:p>
  </w:endnote>
  <w:endnote w:type="continuationNotice" w:id="1">
    <w:p w14:paraId="024A4B35" w14:textId="77777777" w:rsidR="001B57DA" w:rsidRDefault="001B57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A5B74" w14:textId="77777777" w:rsidR="001B57DA" w:rsidRDefault="001B57DA" w:rsidP="00F1053F">
      <w:pPr>
        <w:spacing w:after="0" w:line="240" w:lineRule="auto"/>
      </w:pPr>
      <w:r>
        <w:separator/>
      </w:r>
    </w:p>
  </w:footnote>
  <w:footnote w:type="continuationSeparator" w:id="0">
    <w:p w14:paraId="5AAF9A50" w14:textId="77777777" w:rsidR="001B57DA" w:rsidRDefault="001B57DA" w:rsidP="00F1053F">
      <w:pPr>
        <w:spacing w:after="0" w:line="240" w:lineRule="auto"/>
      </w:pPr>
      <w:r>
        <w:continuationSeparator/>
      </w:r>
    </w:p>
  </w:footnote>
  <w:footnote w:type="continuationNotice" w:id="1">
    <w:p w14:paraId="6190D754" w14:textId="77777777" w:rsidR="001B57DA" w:rsidRDefault="001B57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831E7"/>
    <w:rsid w:val="001B1EDB"/>
    <w:rsid w:val="001B57DA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369F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145D5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5C5716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4279F"/>
    <w:rsid w:val="007443AB"/>
    <w:rsid w:val="00751493"/>
    <w:rsid w:val="007719A3"/>
    <w:rsid w:val="0077358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213DD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4281A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nixon espejo baos</cp:lastModifiedBy>
  <cp:revision>8</cp:revision>
  <cp:lastPrinted>2022-07-26T15:08:00Z</cp:lastPrinted>
  <dcterms:created xsi:type="dcterms:W3CDTF">2022-07-26T15:08:00Z</dcterms:created>
  <dcterms:modified xsi:type="dcterms:W3CDTF">2023-08-08T21:37:00Z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