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6E5" w:rsidRPr="00C66C84" w:rsidRDefault="005B26E5" w:rsidP="005B26E5">
      <w:pPr>
        <w:autoSpaceDE w:val="0"/>
        <w:autoSpaceDN w:val="0"/>
        <w:adjustRightInd w:val="0"/>
        <w:contextualSpacing/>
        <w:jc w:val="center"/>
        <w:rPr>
          <w:rFonts w:ascii="Arial Narrow" w:hAnsi="Arial Narrow" w:cs="Arial"/>
          <w:b/>
          <w:bCs/>
          <w:sz w:val="22"/>
          <w:szCs w:val="22"/>
        </w:rPr>
      </w:pPr>
      <w:r w:rsidRPr="00C66C84">
        <w:rPr>
          <w:rFonts w:ascii="Arial Narrow" w:hAnsi="Arial Narrow" w:cs="Arial"/>
          <w:b/>
          <w:bCs/>
          <w:sz w:val="22"/>
          <w:szCs w:val="22"/>
        </w:rPr>
        <w:t xml:space="preserve">FORMATO 6. </w:t>
      </w:r>
    </w:p>
    <w:p w:rsidR="005B26E5" w:rsidRPr="00C66C84" w:rsidRDefault="005B26E5" w:rsidP="005B26E5">
      <w:pPr>
        <w:autoSpaceDE w:val="0"/>
        <w:autoSpaceDN w:val="0"/>
        <w:adjustRightInd w:val="0"/>
        <w:contextualSpacing/>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PAGOS DE SEGURIDAD SOCIAL Y APORTES LEGALES</w:t>
      </w:r>
    </w:p>
    <w:p w:rsidR="005B26E5" w:rsidRPr="00C66C84" w:rsidRDefault="005B26E5" w:rsidP="005B26E5">
      <w:pPr>
        <w:numPr>
          <w:ilvl w:val="12"/>
          <w:numId w:val="0"/>
        </w:numPr>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 xml:space="preserve">ARTÍCULO 50 LEY 789 DE 2002 </w:t>
      </w:r>
    </w:p>
    <w:p w:rsidR="005B26E5" w:rsidRPr="00C66C84" w:rsidRDefault="005B26E5" w:rsidP="005B26E5">
      <w:pPr>
        <w:autoSpaceDE w:val="0"/>
        <w:autoSpaceDN w:val="0"/>
        <w:adjustRightInd w:val="0"/>
        <w:contextualSpacing/>
        <w:jc w:val="center"/>
        <w:rPr>
          <w:rFonts w:ascii="Arial Narrow" w:hAnsi="Arial Narrow" w:cs="Arial"/>
          <w:sz w:val="22"/>
          <w:szCs w:val="22"/>
        </w:rPr>
      </w:pPr>
    </w:p>
    <w:p w:rsidR="005B26E5" w:rsidRPr="00C66C84" w:rsidRDefault="005B26E5" w:rsidP="005B26E5">
      <w:pPr>
        <w:autoSpaceDE w:val="0"/>
        <w:autoSpaceDN w:val="0"/>
        <w:adjustRightInd w:val="0"/>
        <w:contextualSpacing/>
        <w:jc w:val="both"/>
        <w:rPr>
          <w:rFonts w:ascii="Arial Narrow" w:hAnsi="Arial Narrow" w:cs="Arial"/>
          <w:sz w:val="22"/>
          <w:szCs w:val="22"/>
        </w:rPr>
      </w:pPr>
    </w:p>
    <w:p w:rsidR="005B26E5" w:rsidRPr="00C66C84" w:rsidRDefault="005B26E5" w:rsidP="005B26E5">
      <w:pPr>
        <w:autoSpaceDE w:val="0"/>
        <w:autoSpaceDN w:val="0"/>
        <w:adjustRightInd w:val="0"/>
        <w:contextualSpacing/>
        <w:jc w:val="center"/>
        <w:rPr>
          <w:rFonts w:ascii="Arial Narrow" w:hAnsi="Arial Narrow" w:cs="Arial"/>
          <w:b/>
          <w:bCs/>
          <w:sz w:val="22"/>
          <w:szCs w:val="22"/>
          <w:u w:val="single"/>
        </w:rPr>
      </w:pPr>
      <w:r w:rsidRPr="00C66C84">
        <w:rPr>
          <w:rFonts w:ascii="Arial Narrow" w:hAnsi="Arial Narrow" w:cs="Arial"/>
          <w:b/>
          <w:bCs/>
          <w:sz w:val="22"/>
          <w:szCs w:val="22"/>
          <w:u w:val="single"/>
        </w:rPr>
        <w:t>PERSONA JURÍDICA</w:t>
      </w:r>
    </w:p>
    <w:p w:rsidR="005B26E5" w:rsidRPr="00C66C84" w:rsidRDefault="005B26E5" w:rsidP="005B26E5">
      <w:pPr>
        <w:autoSpaceDE w:val="0"/>
        <w:autoSpaceDN w:val="0"/>
        <w:adjustRightInd w:val="0"/>
        <w:contextualSpacing/>
        <w:jc w:val="both"/>
        <w:rPr>
          <w:rFonts w:ascii="Arial Narrow" w:hAnsi="Arial Narrow" w:cs="Arial"/>
          <w:b/>
          <w:bCs/>
          <w:sz w:val="22"/>
          <w:szCs w:val="22"/>
          <w:u w:val="single"/>
        </w:rPr>
      </w:pP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highlight w:val="lightGray"/>
          <w:lang w:val="es-CO"/>
        </w:rPr>
      </w:pPr>
      <w:r w:rsidRPr="00C66C84">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5B26E5" w:rsidRPr="00C66C84" w:rsidRDefault="005B26E5" w:rsidP="005B26E5">
      <w:pPr>
        <w:spacing w:before="120" w:after="240"/>
        <w:jc w:val="both"/>
        <w:rPr>
          <w:rFonts w:ascii="Arial Narrow" w:hAnsi="Arial Narrow" w:cs="Arial"/>
          <w:color w:val="3A3939"/>
          <w:sz w:val="22"/>
          <w:szCs w:val="22"/>
          <w:lang w:val="es-CO"/>
        </w:rPr>
      </w:pPr>
      <w:r w:rsidRPr="00C66C84">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131313"/>
          <w:sz w:val="22"/>
          <w:szCs w:val="22"/>
          <w:highlight w:val="lightGray"/>
          <w:lang w:val="es-CO"/>
        </w:rPr>
        <w:t>[</w:t>
      </w: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s="Arial"/>
          <w:color w:val="3A3939"/>
          <w:sz w:val="22"/>
          <w:szCs w:val="22"/>
          <w:lang w:val="es-CO"/>
        </w:rPr>
        <w:t xml:space="preserve"> </w:t>
      </w:r>
      <w:r w:rsidRPr="00C66C84">
        <w:rPr>
          <w:rFonts w:ascii="Arial Narrow" w:hAnsi="Arial Narrow"/>
          <w:color w:val="3A3939"/>
          <w:sz w:val="22"/>
          <w:szCs w:val="22"/>
          <w:lang w:val="es-CO"/>
        </w:rPr>
        <w:t xml:space="preserve">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66C84">
        <w:rPr>
          <w:rFonts w:ascii="Arial Narrow" w:hAnsi="Arial Narrow"/>
          <w:i/>
          <w:iCs/>
          <w:color w:val="3A3939"/>
          <w:sz w:val="22"/>
          <w:szCs w:val="22"/>
          <w:lang w:val="es-CO"/>
        </w:rPr>
        <w:t xml:space="preserve">artículo 65 Ley 1819 de 2016 y artículo 3 Decreto 1047 de 1983), </w:t>
      </w:r>
      <w:r w:rsidRPr="00C66C84">
        <w:rPr>
          <w:rFonts w:ascii="Arial Narrow" w:hAnsi="Arial Narrow"/>
          <w:color w:val="3A3939"/>
          <w:sz w:val="22"/>
          <w:szCs w:val="22"/>
          <w:lang w:val="x-none"/>
        </w:rPr>
        <w:t xml:space="preserve">pagados por la compañía durante los últimos seis (6) meses </w:t>
      </w:r>
      <w:r w:rsidRPr="00C66C84">
        <w:rPr>
          <w:rFonts w:ascii="Arial Narrow" w:hAnsi="Arial Narrow"/>
          <w:color w:val="3A3939"/>
          <w:sz w:val="22"/>
          <w:szCs w:val="22"/>
          <w:lang w:val="es-CO"/>
        </w:rPr>
        <w:t>contados a partir de</w:t>
      </w:r>
      <w:r w:rsidRPr="00C66C84">
        <w:rPr>
          <w:rFonts w:ascii="Arial Narrow" w:hAnsi="Arial Narrow"/>
          <w:color w:val="3A3939"/>
          <w:sz w:val="22"/>
          <w:szCs w:val="22"/>
          <w:lang w:val="x-none"/>
        </w:rPr>
        <w:t xml:space="preserve"> </w:t>
      </w:r>
      <w:r w:rsidRPr="00C66C84">
        <w:rPr>
          <w:rFonts w:ascii="Arial Narrow" w:hAnsi="Arial Narrow"/>
          <w:color w:val="3A3939"/>
          <w:sz w:val="22"/>
          <w:szCs w:val="22"/>
          <w:lang w:val="es-CO"/>
        </w:rPr>
        <w:t>la fecha de cierre del presente procedimiento de selección. Lo anterior, en cumplimiento de lo dispuesto en el artículo 50 de la Ley 789 de 2002.</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33333"/>
          <w:sz w:val="22"/>
          <w:szCs w:val="22"/>
          <w:highlight w:val="lightGray"/>
          <w:shd w:val="clear" w:color="auto" w:fill="FFFFFF"/>
          <w:lang w:val="es-CO" w:eastAsia="en-US"/>
        </w:rPr>
        <w:t>[Incluir</w:t>
      </w:r>
      <w:r w:rsidRPr="00C66C84">
        <w:rPr>
          <w:rFonts w:ascii="Arial Narrow" w:eastAsia="Calibri" w:hAnsi="Arial Narrow" w:cs="Arial"/>
          <w:color w:val="3B3838"/>
          <w:sz w:val="22"/>
          <w:szCs w:val="22"/>
          <w:highlight w:val="lightGray"/>
          <w:lang w:val="es-CO" w:eastAsia="en-US"/>
        </w:rPr>
        <w:t xml:space="preserve"> el número de identificación]</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Número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durante los últimos seis (6) meses </w:t>
      </w:r>
      <w:r w:rsidRPr="00C66C84">
        <w:rPr>
          <w:rFonts w:ascii="Arial Narrow" w:hAnsi="Arial Narrow"/>
          <w:color w:val="3A3939"/>
          <w:sz w:val="22"/>
          <w:szCs w:val="22"/>
          <w:lang w:val="x-none"/>
        </w:rPr>
        <w:t>contados a partir de</w:t>
      </w:r>
      <w:r w:rsidRPr="00C66C84">
        <w:rPr>
          <w:rFonts w:ascii="Arial Narrow" w:hAnsi="Arial Narrow"/>
          <w:color w:val="3A3939"/>
          <w:sz w:val="22"/>
          <w:szCs w:val="22"/>
          <w:lang w:val="es-CO"/>
        </w:rPr>
        <w:t xml:space="preserve"> </w:t>
      </w:r>
      <w:r w:rsidRPr="00C66C84">
        <w:rPr>
          <w:rFonts w:ascii="Arial Narrow" w:hAnsi="Arial Narrow"/>
          <w:color w:val="3A3939"/>
          <w:sz w:val="22"/>
          <w:szCs w:val="22"/>
          <w:lang w:val="x-none"/>
        </w:rPr>
        <w:t>la fecha de cierre</w:t>
      </w:r>
      <w:r w:rsidRPr="00C66C84">
        <w:rPr>
          <w:rFonts w:ascii="Arial Narrow" w:hAnsi="Arial Narrow"/>
          <w:color w:val="3A3939"/>
          <w:sz w:val="22"/>
          <w:szCs w:val="22"/>
          <w:lang w:val="es-CO"/>
        </w:rPr>
        <w:t xml:space="preserve"> del presente procedimiento de selección. Lo anterior, en cumplimiento de lo dispuesto en el artículo 50 de la Ley 789 de 2002. </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r w:rsidRPr="00C66C84">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3A3939"/>
          <w:sz w:val="22"/>
          <w:szCs w:val="22"/>
          <w:highlight w:val="lightGray"/>
          <w:lang w:val="es-CO"/>
        </w:rPr>
        <w:t>[Incluir el nombre del representante legal de la persona jurídica]</w:t>
      </w:r>
      <w:r w:rsidRPr="00C66C84">
        <w:rPr>
          <w:rFonts w:ascii="Arial Narrow" w:hAnsi="Arial Narrow"/>
          <w:color w:val="3A3939"/>
          <w:sz w:val="22"/>
          <w:szCs w:val="22"/>
          <w:lang w:val="es-CO"/>
        </w:rPr>
        <w:t xml:space="preserve"> identificado con</w:t>
      </w:r>
      <w:r w:rsidRPr="00C66C84">
        <w:rPr>
          <w:rFonts w:ascii="Arial Narrow" w:hAnsi="Arial Narrow" w:cs="Arial"/>
          <w:color w:val="3A3939"/>
          <w:sz w:val="22"/>
          <w:szCs w:val="22"/>
          <w:highlight w:val="lightGray"/>
          <w:lang w:val="es-CO"/>
        </w:rPr>
        <w:t xml:space="preserve"> [Incluir el número de identificación] </w:t>
      </w:r>
      <w:r w:rsidRPr="00C66C84">
        <w:rPr>
          <w:rFonts w:ascii="Arial Narrow" w:hAnsi="Arial Narrow"/>
          <w:color w:val="3A3939"/>
          <w:sz w:val="22"/>
          <w:szCs w:val="22"/>
          <w:lang w:val="es-CO"/>
        </w:rPr>
        <w:t>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lang w:val="x-none"/>
        </w:rPr>
        <w:t xml:space="preserve">a partir </w:t>
      </w:r>
      <w:r w:rsidRPr="00C66C84">
        <w:rPr>
          <w:rFonts w:ascii="Arial Narrow" w:hAnsi="Arial Narrow"/>
          <w:color w:val="3A3939"/>
          <w:sz w:val="22"/>
          <w:szCs w:val="22"/>
          <w:lang w:val="es-CO"/>
        </w:rPr>
        <w:t xml:space="preserve">de </w:t>
      </w:r>
      <w:r w:rsidRPr="00C66C84">
        <w:rPr>
          <w:rFonts w:ascii="Arial Narrow" w:hAnsi="Arial Narrow" w:cs="Arial"/>
          <w:color w:val="3A3939"/>
          <w:sz w:val="22"/>
          <w:szCs w:val="22"/>
          <w:highlight w:val="lightGray"/>
          <w:lang w:val="es-CO"/>
        </w:rPr>
        <w:t>[fecha de constitución]</w:t>
      </w:r>
      <w:r w:rsidRPr="00C66C84">
        <w:rPr>
          <w:rFonts w:ascii="Arial Narrow" w:hAnsi="Arial Narrow"/>
          <w:color w:val="3A3939"/>
          <w:sz w:val="22"/>
          <w:szCs w:val="22"/>
          <w:lang w:val="es-CO"/>
        </w:rPr>
        <w:t>. Lo anterior, en cumplimiento de lo dispuesto en el artículo 50 de la Ley 789 de 2002.</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B3838"/>
          <w:sz w:val="22"/>
          <w:szCs w:val="22"/>
          <w:highlight w:val="lightGray"/>
          <w:lang w:val="es-CO" w:eastAsia="en-US"/>
        </w:rPr>
        <w:t>[Incluir el número de identificación</w:t>
      </w:r>
      <w:r w:rsidRPr="00C66C84">
        <w:rPr>
          <w:rFonts w:ascii="Arial Narrow" w:eastAsia="Calibri" w:hAnsi="Arial Narrow" w:cs="Arial"/>
          <w:color w:val="3B3838"/>
          <w:sz w:val="22"/>
          <w:szCs w:val="22"/>
          <w:lang w:val="es-CO" w:eastAsia="en-US"/>
        </w:rPr>
        <w:t>]</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Numero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xml:space="preserve">, debidamente inscrito en la Cámara de Comercio de ________, luego de examinar de acuerdo con las normas de auditoría generalmente aceptadas en Colombia, los estados financieros de la </w:t>
      </w:r>
      <w:r w:rsidRPr="00C66C84">
        <w:rPr>
          <w:rFonts w:ascii="Arial Narrow" w:hAnsi="Arial Narrow"/>
          <w:color w:val="3A3939"/>
          <w:sz w:val="22"/>
          <w:szCs w:val="22"/>
          <w:lang w:val="es-CO"/>
        </w:rPr>
        <w:lastRenderedPageBreak/>
        <w:t>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lang w:val="x-none"/>
        </w:rPr>
        <w:t xml:space="preserve">a partir </w:t>
      </w:r>
      <w:r w:rsidRPr="00C66C84">
        <w:rPr>
          <w:rFonts w:ascii="Arial Narrow" w:hAnsi="Arial Narrow"/>
          <w:color w:val="3A3939"/>
          <w:sz w:val="22"/>
          <w:szCs w:val="22"/>
          <w:lang w:val="es-CO"/>
        </w:rPr>
        <w:t xml:space="preserve">de </w:t>
      </w:r>
      <w:r w:rsidRPr="00C66C84">
        <w:rPr>
          <w:rFonts w:ascii="Arial Narrow" w:hAnsi="Arial Narrow"/>
          <w:color w:val="3A3939"/>
          <w:sz w:val="22"/>
          <w:szCs w:val="22"/>
          <w:highlight w:val="lightGray"/>
          <w:lang w:val="es-CO"/>
        </w:rPr>
        <w:t>[</w:t>
      </w:r>
      <w:r w:rsidRPr="00C66C84">
        <w:rPr>
          <w:rFonts w:ascii="Arial Narrow" w:hAnsi="Arial Narrow"/>
          <w:color w:val="3A3939"/>
          <w:sz w:val="22"/>
          <w:szCs w:val="22"/>
          <w:highlight w:val="lightGray"/>
          <w:lang w:val="x-none"/>
        </w:rPr>
        <w:t>fecha de</w:t>
      </w:r>
      <w:r w:rsidRPr="00C66C84">
        <w:rPr>
          <w:rFonts w:ascii="Arial Narrow" w:hAnsi="Arial Narrow"/>
          <w:color w:val="3A3939"/>
          <w:sz w:val="22"/>
          <w:szCs w:val="22"/>
          <w:highlight w:val="lightGray"/>
          <w:lang w:val="es-CO"/>
        </w:rPr>
        <w:t xml:space="preserve"> constitución]</w:t>
      </w:r>
      <w:r w:rsidRPr="00C66C84">
        <w:rPr>
          <w:rFonts w:ascii="Arial Narrow" w:hAnsi="Arial Narrow"/>
          <w:color w:val="3A3939"/>
          <w:sz w:val="22"/>
          <w:szCs w:val="22"/>
          <w:lang w:val="es-CO"/>
        </w:rPr>
        <w:t>. Lo anterior, en cumplimiento de lo dispuesto en el artículo 50 de la Ley 789 de 2002.</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ind w:firstLine="11"/>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C66C84">
        <w:rPr>
          <w:rFonts w:ascii="Arial Narrow" w:hAnsi="Arial Narrow"/>
          <w:color w:val="3A3939"/>
          <w:sz w:val="22"/>
          <w:szCs w:val="22"/>
          <w:lang w:val="es-CO"/>
        </w:rPr>
        <w:t xml:space="preserve"> </w:t>
      </w:r>
    </w:p>
    <w:p w:rsidR="005B26E5" w:rsidRPr="00C66C84" w:rsidRDefault="005B26E5" w:rsidP="005B26E5">
      <w:pPr>
        <w:ind w:firstLine="11"/>
        <w:jc w:val="both"/>
        <w:rPr>
          <w:rFonts w:ascii="Arial Narrow" w:hAnsi="Arial Narrow" w:cs="Arial"/>
          <w:color w:val="3A3939"/>
          <w:sz w:val="22"/>
          <w:szCs w:val="22"/>
          <w:lang w:val="es-CO"/>
        </w:rPr>
      </w:pPr>
    </w:p>
    <w:p w:rsidR="005B26E5" w:rsidRPr="00C66C84" w:rsidRDefault="005B26E5" w:rsidP="005B26E5">
      <w:pPr>
        <w:ind w:firstLine="11"/>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s="Arial"/>
          <w:color w:val="3A3939"/>
          <w:sz w:val="22"/>
          <w:szCs w:val="22"/>
          <w:highlight w:val="lightGray"/>
          <w:shd w:val="clear" w:color="auto" w:fill="FFFFFF"/>
          <w:lang w:val="es-CO"/>
        </w:rPr>
        <w:t>]</w:t>
      </w:r>
      <w:r w:rsidRPr="00C66C84">
        <w:rPr>
          <w:rFonts w:ascii="Arial Narrow" w:hAnsi="Arial Narrow" w:cs="Arial"/>
          <w:color w:val="3A3939"/>
          <w:sz w:val="22"/>
          <w:szCs w:val="22"/>
          <w:lang w:val="es-CO"/>
        </w:rPr>
        <w:t xml:space="preserve">, en mi condición de </w:t>
      </w:r>
      <w:r w:rsidRPr="00C66C84">
        <w:rPr>
          <w:rFonts w:ascii="Arial Narrow" w:hAnsi="Arial Narrow" w:cs="Arial"/>
          <w:color w:val="3A3939"/>
          <w:sz w:val="22"/>
          <w:szCs w:val="22"/>
          <w:highlight w:val="lightGray"/>
          <w:lang w:val="es-CO"/>
        </w:rPr>
        <w:t>[Indicar si actúa como Representante Legal o revisor fiscal]</w:t>
      </w:r>
      <w:r w:rsidRPr="00C66C84">
        <w:rPr>
          <w:rFonts w:ascii="Arial Narrow" w:hAnsi="Arial Narrow" w:cs="Arial"/>
          <w:color w:val="3A3939"/>
          <w:sz w:val="22"/>
          <w:szCs w:val="22"/>
          <w:lang w:val="es-CO"/>
        </w:rPr>
        <w:t xml:space="preserve">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rsidR="005B26E5" w:rsidRPr="00C66C84" w:rsidRDefault="005B26E5" w:rsidP="005B26E5">
      <w:pPr>
        <w:numPr>
          <w:ilvl w:val="12"/>
          <w:numId w:val="0"/>
        </w:numPr>
        <w:jc w:val="both"/>
        <w:rPr>
          <w:rFonts w:ascii="Arial Narrow" w:hAnsi="Arial Narrow" w:cs="Arial"/>
          <w:color w:val="3A3939"/>
          <w:sz w:val="22"/>
          <w:szCs w:val="22"/>
          <w:lang w:val="es-CO"/>
        </w:rPr>
      </w:pPr>
    </w:p>
    <w:p w:rsidR="005B26E5" w:rsidRPr="00C66C84" w:rsidRDefault="005B26E5" w:rsidP="005B26E5">
      <w:pPr>
        <w:autoSpaceDE w:val="0"/>
        <w:autoSpaceDN w:val="0"/>
        <w:adjustRightInd w:val="0"/>
        <w:contextualSpacing/>
        <w:jc w:val="both"/>
        <w:rPr>
          <w:rFonts w:ascii="Arial Narrow" w:hAnsi="Arial Narrow" w:cs="Arial"/>
          <w:sz w:val="22"/>
          <w:szCs w:val="22"/>
          <w:lang w:val="es-CO"/>
        </w:rPr>
      </w:pPr>
    </w:p>
    <w:p w:rsidR="005B26E5" w:rsidRPr="00C66C84" w:rsidRDefault="005B26E5" w:rsidP="005B26E5">
      <w:pPr>
        <w:autoSpaceDE w:val="0"/>
        <w:autoSpaceDN w:val="0"/>
        <w:adjustRightInd w:val="0"/>
        <w:contextualSpacing/>
        <w:jc w:val="both"/>
        <w:rPr>
          <w:rFonts w:ascii="Arial Narrow" w:hAnsi="Arial Narrow" w:cs="Arial"/>
          <w:sz w:val="22"/>
          <w:szCs w:val="22"/>
        </w:rPr>
      </w:pPr>
      <w:r w:rsidRPr="00C66C84">
        <w:rPr>
          <w:rFonts w:ascii="Arial Narrow" w:hAnsi="Arial Narrow" w:cs="Arial"/>
          <w:sz w:val="22"/>
          <w:szCs w:val="22"/>
        </w:rPr>
        <w:t xml:space="preserve">Dada en (nombre de la ciudad), a los  (        )  días  del mes de __________ </w:t>
      </w:r>
      <w:proofErr w:type="spellStart"/>
      <w:r w:rsidRPr="00C66C84">
        <w:rPr>
          <w:rFonts w:ascii="Arial Narrow" w:hAnsi="Arial Narrow" w:cs="Arial"/>
          <w:sz w:val="22"/>
          <w:szCs w:val="22"/>
        </w:rPr>
        <w:t>de</w:t>
      </w:r>
      <w:proofErr w:type="spellEnd"/>
      <w:r w:rsidRPr="00C66C84">
        <w:rPr>
          <w:rFonts w:ascii="Arial Narrow" w:hAnsi="Arial Narrow" w:cs="Arial"/>
          <w:sz w:val="22"/>
          <w:szCs w:val="22"/>
        </w:rPr>
        <w:t xml:space="preserve"> 201_</w:t>
      </w:r>
    </w:p>
    <w:p w:rsidR="005B26E5" w:rsidRPr="00C66C84" w:rsidRDefault="005B26E5" w:rsidP="005B26E5">
      <w:pPr>
        <w:autoSpaceDE w:val="0"/>
        <w:autoSpaceDN w:val="0"/>
        <w:adjustRightInd w:val="0"/>
        <w:contextualSpacing/>
        <w:jc w:val="both"/>
        <w:rPr>
          <w:rFonts w:ascii="Arial Narrow" w:hAnsi="Arial Narrow" w:cs="Arial"/>
          <w:sz w:val="22"/>
          <w:szCs w:val="22"/>
        </w:rPr>
      </w:pPr>
    </w:p>
    <w:p w:rsidR="005B26E5" w:rsidRPr="00C66C84" w:rsidRDefault="005B26E5" w:rsidP="005B26E5">
      <w:pPr>
        <w:autoSpaceDE w:val="0"/>
        <w:autoSpaceDN w:val="0"/>
        <w:adjustRightInd w:val="0"/>
        <w:contextualSpacing/>
        <w:jc w:val="both"/>
        <w:rPr>
          <w:rFonts w:ascii="Arial Narrow" w:hAnsi="Arial Narrow" w:cs="Arial"/>
          <w:sz w:val="22"/>
          <w:szCs w:val="22"/>
        </w:rPr>
      </w:pPr>
    </w:p>
    <w:p w:rsidR="005B26E5" w:rsidRPr="00C66C84" w:rsidRDefault="005B26E5" w:rsidP="005B26E5">
      <w:pPr>
        <w:spacing w:line="259" w:lineRule="auto"/>
        <w:jc w:val="center"/>
        <w:rPr>
          <w:rFonts w:ascii="Arial Narrow" w:eastAsia="Calibri" w:hAnsi="Arial Narrow" w:cs="Arial"/>
          <w:bCs/>
          <w:color w:val="3B3838"/>
          <w:sz w:val="22"/>
          <w:szCs w:val="22"/>
          <w:lang w:val="es-CO" w:eastAsia="en-US"/>
        </w:rPr>
      </w:pPr>
      <w:r w:rsidRPr="00C66C84">
        <w:rPr>
          <w:rFonts w:ascii="Arial Narrow" w:eastAsia="Calibri" w:hAnsi="Arial Narrow" w:cs="Arial"/>
          <w:bCs/>
          <w:color w:val="3B3838"/>
          <w:sz w:val="22"/>
          <w:szCs w:val="22"/>
          <w:lang w:val="es-CO" w:eastAsia="en-US"/>
        </w:rPr>
        <w:t>_____________________________________________________________________</w:t>
      </w:r>
    </w:p>
    <w:p w:rsidR="005B26E5" w:rsidRPr="00C66C84"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C66C84">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rsidR="005B26E5" w:rsidRPr="00C66C84" w:rsidRDefault="005B26E5" w:rsidP="005B26E5">
      <w:pPr>
        <w:numPr>
          <w:ilvl w:val="12"/>
          <w:numId w:val="0"/>
        </w:numPr>
        <w:jc w:val="both"/>
        <w:rPr>
          <w:rFonts w:ascii="Arial Narrow" w:hAnsi="Arial Narrow" w:cs="Arial"/>
          <w:b/>
          <w:color w:val="3A3939"/>
          <w:sz w:val="22"/>
          <w:szCs w:val="22"/>
          <w:lang w:val="es-CO"/>
        </w:rPr>
      </w:pPr>
    </w:p>
    <w:p w:rsidR="005B26E5" w:rsidRPr="00C66C84" w:rsidRDefault="005B26E5" w:rsidP="005B26E5">
      <w:pPr>
        <w:autoSpaceDE w:val="0"/>
        <w:autoSpaceDN w:val="0"/>
        <w:adjustRightInd w:val="0"/>
        <w:jc w:val="both"/>
        <w:rPr>
          <w:rFonts w:ascii="Arial Narrow" w:hAnsi="Arial Narrow" w:cs="Arial"/>
          <w:b/>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B26E5" w:rsidRPr="00C66C84" w:rsidRDefault="005B26E5" w:rsidP="005B26E5">
      <w:pPr>
        <w:tabs>
          <w:tab w:val="num" w:pos="720"/>
        </w:tabs>
        <w:contextualSpacing/>
        <w:jc w:val="both"/>
        <w:rPr>
          <w:rFonts w:ascii="Arial Narrow" w:hAnsi="Arial Narrow" w:cs="Arial"/>
          <w:sz w:val="22"/>
          <w:szCs w:val="22"/>
          <w:lang w:val="es-CO"/>
        </w:rPr>
      </w:pPr>
    </w:p>
    <w:p w:rsidR="00C66C84" w:rsidRPr="00C66C84" w:rsidRDefault="00C66C84" w:rsidP="00C66C84">
      <w:pPr>
        <w:contextualSpacing/>
        <w:jc w:val="center"/>
        <w:rPr>
          <w:rFonts w:ascii="Arial Narrow" w:hAnsi="Arial Narrow" w:cs="Arial"/>
          <w:b/>
          <w:sz w:val="22"/>
          <w:szCs w:val="22"/>
        </w:rPr>
      </w:pPr>
      <w:r w:rsidRPr="00C66C84">
        <w:rPr>
          <w:rFonts w:ascii="Arial Narrow" w:hAnsi="Arial Narrow" w:cs="Arial"/>
          <w:b/>
          <w:sz w:val="22"/>
          <w:szCs w:val="22"/>
        </w:rPr>
        <w:t>PERSONA NATURAL</w:t>
      </w:r>
    </w:p>
    <w:p w:rsidR="00C66C84" w:rsidRPr="00C66C84" w:rsidRDefault="00C66C84" w:rsidP="00C66C84">
      <w:pPr>
        <w:contextualSpacing/>
        <w:jc w:val="center"/>
        <w:rPr>
          <w:rFonts w:ascii="Arial Narrow" w:hAnsi="Arial Narrow" w:cs="Arial"/>
          <w:b/>
          <w:sz w:val="22"/>
          <w:szCs w:val="22"/>
        </w:rPr>
      </w:pPr>
    </w:p>
    <w:p w:rsidR="00C66C84" w:rsidRPr="00C66C84" w:rsidRDefault="00C66C84" w:rsidP="00C66C84">
      <w:pPr>
        <w:jc w:val="both"/>
        <w:rPr>
          <w:rFonts w:ascii="Arial Narrow" w:eastAsia="Arial Narrow,Bold" w:hAnsi="Arial Narrow"/>
          <w:color w:val="3A3939"/>
          <w:sz w:val="22"/>
          <w:szCs w:val="22"/>
          <w:lang w:val="es-CO"/>
        </w:rPr>
      </w:pPr>
      <w:bookmarkStart w:id="0" w:name="_GoBack"/>
      <w:bookmarkEnd w:id="0"/>
      <w:proofErr w:type="gramStart"/>
      <w:r w:rsidRPr="00C66C84">
        <w:rPr>
          <w:rFonts w:ascii="Arial Narrow" w:eastAsia="Arial Narrow,Bold" w:hAnsi="Arial Narrow"/>
          <w:color w:val="3A3939"/>
          <w:sz w:val="22"/>
          <w:szCs w:val="22"/>
          <w:lang w:val="es-CO"/>
        </w:rPr>
        <w:t>El</w:t>
      </w:r>
      <w:proofErr w:type="gramEnd"/>
      <w:r w:rsidRPr="00C66C84">
        <w:rPr>
          <w:rFonts w:ascii="Arial Narrow" w:eastAsia="Arial Narrow,Bold" w:hAnsi="Arial Narrow"/>
          <w:color w:val="3A3939"/>
          <w:sz w:val="22"/>
          <w:szCs w:val="22"/>
          <w:lang w:val="es-CO"/>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w:t>
      </w:r>
      <w:r w:rsidRPr="00C66C84">
        <w:rPr>
          <w:rFonts w:ascii="Arial Narrow" w:eastAsia="Arial Narrow,Bold" w:hAnsi="Arial Narrow"/>
          <w:color w:val="3A3939"/>
          <w:sz w:val="22"/>
          <w:szCs w:val="22"/>
          <w:lang w:val="es-CO"/>
        </w:rPr>
        <w:lastRenderedPageBreak/>
        <w:t xml:space="preserve">referencia para establecer el plazo de vigencia de los certificados de afiliación la fecha originalmente establecida en el pliego de condiciones definitivo. </w:t>
      </w:r>
    </w:p>
    <w:p w:rsidR="00C66C84" w:rsidRPr="00C66C84" w:rsidRDefault="00C66C84" w:rsidP="00C66C84">
      <w:pPr>
        <w:spacing w:before="120" w:after="240"/>
        <w:jc w:val="both"/>
        <w:rPr>
          <w:rFonts w:ascii="Arial Narrow" w:eastAsia="Arial Narrow,Bold" w:hAnsi="Arial Narrow" w:cs="Arial"/>
          <w:color w:val="3A3939"/>
          <w:sz w:val="22"/>
          <w:szCs w:val="22"/>
          <w:lang w:val="es-CO"/>
        </w:rPr>
      </w:pPr>
      <w:r w:rsidRPr="00C66C84">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rsidR="00C66C84" w:rsidRPr="00C66C84"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C66C84" w:rsidRPr="00C66C84" w:rsidRDefault="00C66C84" w:rsidP="00C66C84">
      <w:pPr>
        <w:jc w:val="both"/>
        <w:rPr>
          <w:rFonts w:ascii="Arial Narrow" w:hAnsi="Arial Narrow" w:cs="Arial"/>
          <w:color w:val="3A3939"/>
          <w:sz w:val="22"/>
          <w:szCs w:val="22"/>
          <w:lang w:val="es-CO"/>
        </w:rPr>
      </w:pPr>
    </w:p>
    <w:p w:rsidR="00C66C84" w:rsidRPr="00C66C84" w:rsidRDefault="00C66C84" w:rsidP="00C66C84">
      <w:pPr>
        <w:jc w:val="both"/>
        <w:rPr>
          <w:rFonts w:ascii="Arial Narrow" w:hAnsi="Arial Narrow" w:cs="Arial"/>
          <w:color w:val="3A3939"/>
          <w:sz w:val="22"/>
          <w:szCs w:val="22"/>
          <w:lang w:val="es-CO"/>
        </w:rPr>
      </w:pPr>
    </w:p>
    <w:p w:rsidR="00C66C84" w:rsidRPr="00C66C84" w:rsidRDefault="00C66C84" w:rsidP="00C66C84">
      <w:pPr>
        <w:contextualSpacing/>
        <w:jc w:val="both"/>
        <w:rPr>
          <w:rFonts w:ascii="Arial Narrow" w:hAnsi="Arial Narrow" w:cs="Arial"/>
          <w:sz w:val="22"/>
          <w:szCs w:val="22"/>
          <w:lang w:val="es-CO"/>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C66C84" w:rsidRPr="00C66C84" w:rsidRDefault="00C66C84" w:rsidP="00C66C84">
      <w:pPr>
        <w:jc w:val="both"/>
        <w:rPr>
          <w:rFonts w:ascii="Arial Narrow" w:hAnsi="Arial Narrow" w:cs="Arial"/>
          <w:sz w:val="22"/>
          <w:szCs w:val="22"/>
        </w:rPr>
      </w:pPr>
    </w:p>
    <w:p w:rsidR="005B26E5" w:rsidRPr="00C66C84" w:rsidRDefault="005B26E5" w:rsidP="005B26E5">
      <w:pPr>
        <w:tabs>
          <w:tab w:val="num" w:pos="720"/>
        </w:tabs>
        <w:contextualSpacing/>
        <w:jc w:val="both"/>
        <w:rPr>
          <w:rFonts w:ascii="Arial Narrow" w:hAnsi="Arial Narrow" w:cs="Arial"/>
          <w:sz w:val="22"/>
          <w:szCs w:val="22"/>
        </w:rPr>
      </w:pPr>
    </w:p>
    <w:p w:rsidR="005B26E5" w:rsidRPr="00C66C84" w:rsidRDefault="005B26E5" w:rsidP="005B26E5">
      <w:pPr>
        <w:contextualSpacing/>
        <w:jc w:val="both"/>
        <w:rPr>
          <w:rFonts w:ascii="Arial Narrow" w:hAnsi="Arial Narrow" w:cs="Arial"/>
          <w:b/>
          <w:sz w:val="22"/>
          <w:szCs w:val="22"/>
        </w:rPr>
      </w:pPr>
    </w:p>
    <w:p w:rsidR="005B26E5" w:rsidRPr="00C66C84" w:rsidRDefault="005B26E5" w:rsidP="005B26E5">
      <w:pPr>
        <w:contextualSpacing/>
        <w:jc w:val="both"/>
        <w:rPr>
          <w:rFonts w:ascii="Arial Narrow" w:hAnsi="Arial Narrow" w:cs="Arial"/>
          <w:b/>
          <w:sz w:val="22"/>
          <w:szCs w:val="22"/>
        </w:rPr>
      </w:pPr>
    </w:p>
    <w:p w:rsidR="005B26E5" w:rsidRPr="00C66C84" w:rsidRDefault="005B26E5" w:rsidP="005B26E5">
      <w:pPr>
        <w:autoSpaceDE w:val="0"/>
        <w:autoSpaceDN w:val="0"/>
        <w:adjustRightInd w:val="0"/>
        <w:contextualSpacing/>
        <w:jc w:val="center"/>
        <w:rPr>
          <w:rFonts w:ascii="Arial Narrow" w:hAnsi="Arial Narrow" w:cs="Arial"/>
          <w:b/>
          <w:bCs/>
          <w:sz w:val="22"/>
          <w:szCs w:val="22"/>
        </w:rPr>
      </w:pPr>
    </w:p>
    <w:p w:rsidR="00B54B7C" w:rsidRPr="00C66C84" w:rsidRDefault="00B54B7C">
      <w:pPr>
        <w:rPr>
          <w:rFonts w:ascii="Arial Narrow" w:hAnsi="Arial Narrow"/>
          <w:sz w:val="22"/>
          <w:szCs w:val="22"/>
        </w:rPr>
      </w:pPr>
    </w:p>
    <w:sectPr w:rsidR="00B54B7C" w:rsidRPr="00C66C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6E5"/>
    <w:rsid w:val="005B26E5"/>
    <w:rsid w:val="00B54B7C"/>
    <w:rsid w:val="00C66C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1306</Words>
  <Characters>7188</Characters>
  <Application>Microsoft Office Word</Application>
  <DocSecurity>0</DocSecurity>
  <Lines>59</Lines>
  <Paragraphs>16</Paragraphs>
  <ScaleCrop>false</ScaleCrop>
  <Company>HP</Company>
  <LinksUpToDate>false</LinksUpToDate>
  <CharactersWithSpaces>8478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2</cp:revision>
  <dcterms:created xsi:type="dcterms:W3CDTF">2022-02-23T20:48:00Z</dcterms:created>
  <dcterms:modified xsi:type="dcterms:W3CDTF">2022-02-23T20:54:00Z</dcterms:modified>
</cp:coreProperties>
</file>