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lastRenderedPageBreak/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31627AFB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A14CDBF" w14:textId="7B25D4B3" w:rsidR="00F038E0" w:rsidRDefault="00F038E0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55DDFB2" w14:textId="2D5B957E" w:rsidR="00F038E0" w:rsidRDefault="00F038E0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D82D6EB" w14:textId="0F7BCE8A" w:rsidR="00F038E0" w:rsidRDefault="00F038E0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BAF3D75" w14:textId="2CD56342" w:rsidR="00F038E0" w:rsidRDefault="00F038E0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14DA5D5" w14:textId="6ADFA176" w:rsidR="00F038E0" w:rsidRDefault="00F038E0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04217D7" w14:textId="22996335" w:rsidR="00F038E0" w:rsidRDefault="00F038E0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17FA265" w14:textId="4885FB18" w:rsidR="00F038E0" w:rsidRDefault="00F038E0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6FEB20A" w14:textId="0401202C" w:rsidR="00F038E0" w:rsidRDefault="00F038E0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A3BF919" w14:textId="29D00801" w:rsidR="00F038E0" w:rsidRDefault="00F038E0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CCFD2A0" w14:textId="3BD009CF" w:rsidR="00F038E0" w:rsidRDefault="00F038E0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152131" w14:textId="77777777" w:rsidR="00F038E0" w:rsidRDefault="00F038E0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774B1F">
      <w:headerReference w:type="default" r:id="rId9"/>
      <w:footerReference w:type="default" r:id="rId10"/>
      <w:pgSz w:w="12240" w:h="18720" w:code="14"/>
      <w:pgMar w:top="1418" w:right="1701" w:bottom="1418" w:left="1701" w:header="709" w:footer="3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1C34E" w14:textId="77777777" w:rsidR="00AF71A1" w:rsidRDefault="00AF71A1" w:rsidP="00D74799">
      <w:pPr>
        <w:spacing w:before="0" w:after="0"/>
      </w:pPr>
      <w:r>
        <w:separator/>
      </w:r>
    </w:p>
  </w:endnote>
  <w:endnote w:type="continuationSeparator" w:id="0">
    <w:p w14:paraId="4AF50954" w14:textId="77777777" w:rsidR="00AF71A1" w:rsidRDefault="00AF71A1" w:rsidP="00D74799">
      <w:pPr>
        <w:spacing w:before="0" w:after="0"/>
      </w:pPr>
      <w:r>
        <w:continuationSeparator/>
      </w:r>
    </w:p>
  </w:endnote>
  <w:endnote w:type="continuationNotice" w:id="1">
    <w:p w14:paraId="3251DD9F" w14:textId="77777777" w:rsidR="00AF71A1" w:rsidRDefault="00AF71A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83" w:type="dxa"/>
      <w:tblLook w:val="04A0" w:firstRow="1" w:lastRow="0" w:firstColumn="1" w:lastColumn="0" w:noHBand="0" w:noVBand="1"/>
    </w:tblPr>
    <w:tblGrid>
      <w:gridCol w:w="1495"/>
      <w:gridCol w:w="7503"/>
      <w:gridCol w:w="1385"/>
    </w:tblGrid>
    <w:tr w:rsidR="00774B1F" w:rsidRPr="005F5A22" w14:paraId="40D5D3BD" w14:textId="77777777" w:rsidTr="00807751">
      <w:trPr>
        <w:trHeight w:val="1120"/>
      </w:trPr>
      <w:tc>
        <w:tcPr>
          <w:tcW w:w="1495" w:type="dxa"/>
          <w:shd w:val="clear" w:color="auto" w:fill="auto"/>
        </w:tcPr>
        <w:p w14:paraId="6C7D5EF3" w14:textId="77777777" w:rsidR="00774B1F" w:rsidRPr="005F5A22" w:rsidRDefault="00774B1F" w:rsidP="00774B1F">
          <w:pPr>
            <w:overflowPunct w:val="0"/>
            <w:autoSpaceDE w:val="0"/>
            <w:autoSpaceDN w:val="0"/>
            <w:adjustRightInd w:val="0"/>
            <w:spacing w:before="0" w:after="0"/>
            <w:jc w:val="lef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5F5A22">
            <w:rPr>
              <w:rFonts w:ascii="Times New Roman" w:hAnsi="Times New Roman"/>
              <w:noProof/>
              <w:sz w:val="20"/>
              <w:szCs w:val="20"/>
            </w:rPr>
            <w:drawing>
              <wp:inline distT="0" distB="0" distL="0" distR="0" wp14:anchorId="45FEF5EA" wp14:editId="612CF4D6">
                <wp:extent cx="497205" cy="709295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7205" cy="709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03" w:type="dxa"/>
          <w:shd w:val="clear" w:color="auto" w:fill="auto"/>
        </w:tcPr>
        <w:p w14:paraId="20B08D69" w14:textId="77777777" w:rsidR="00774B1F" w:rsidRPr="005F5A22" w:rsidRDefault="00774B1F" w:rsidP="00774B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overflowPunct w:val="0"/>
            <w:autoSpaceDE w:val="0"/>
            <w:autoSpaceDN w:val="0"/>
            <w:adjustRightInd w:val="0"/>
            <w:spacing w:before="0" w:after="0"/>
            <w:jc w:val="center"/>
            <w:textAlignment w:val="baseline"/>
            <w:rPr>
              <w:rFonts w:ascii="Tahoma" w:eastAsia="Tahoma" w:hAnsi="Tahoma" w:cs="Tahoma"/>
              <w:sz w:val="14"/>
              <w:szCs w:val="14"/>
            </w:rPr>
          </w:pPr>
          <w:r w:rsidRPr="005F5A22">
            <w:rPr>
              <w:rFonts w:ascii="Tahoma" w:eastAsia="Tahoma" w:hAnsi="Tahoma" w:cs="Tahoma"/>
              <w:sz w:val="14"/>
              <w:szCs w:val="14"/>
            </w:rPr>
            <w:t xml:space="preserve">Alcaldía Municipal, Carrera 3 </w:t>
          </w:r>
          <w:proofErr w:type="spellStart"/>
          <w:r w:rsidRPr="005F5A22">
            <w:rPr>
              <w:rFonts w:ascii="Tahoma" w:eastAsia="Tahoma" w:hAnsi="Tahoma" w:cs="Tahoma"/>
              <w:sz w:val="14"/>
              <w:szCs w:val="14"/>
            </w:rPr>
            <w:t>N°</w:t>
          </w:r>
          <w:proofErr w:type="spellEnd"/>
          <w:r w:rsidRPr="005F5A22">
            <w:rPr>
              <w:rFonts w:ascii="Tahoma" w:eastAsia="Tahoma" w:hAnsi="Tahoma" w:cs="Tahoma"/>
              <w:sz w:val="14"/>
              <w:szCs w:val="14"/>
            </w:rPr>
            <w:t xml:space="preserve"> 2-45 Parque Principal, Sopó Cundinamarca</w:t>
          </w:r>
        </w:p>
        <w:p w14:paraId="302DB5CF" w14:textId="77777777" w:rsidR="00774B1F" w:rsidRPr="005F5A22" w:rsidRDefault="00774B1F" w:rsidP="00774B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overflowPunct w:val="0"/>
            <w:autoSpaceDE w:val="0"/>
            <w:autoSpaceDN w:val="0"/>
            <w:adjustRightInd w:val="0"/>
            <w:spacing w:before="0" w:after="0"/>
            <w:jc w:val="center"/>
            <w:textAlignment w:val="baseline"/>
            <w:rPr>
              <w:rFonts w:ascii="Tahoma" w:eastAsia="Tahoma" w:hAnsi="Tahoma" w:cs="Tahoma"/>
              <w:sz w:val="14"/>
              <w:szCs w:val="14"/>
            </w:rPr>
          </w:pPr>
          <w:r w:rsidRPr="005F5A22">
            <w:rPr>
              <w:rFonts w:ascii="Tahoma" w:eastAsia="Tahoma" w:hAnsi="Tahoma" w:cs="Tahoma"/>
              <w:sz w:val="14"/>
              <w:szCs w:val="14"/>
            </w:rPr>
            <w:t>Teléfono: 5876644 – Fax. extensión 624</w:t>
          </w:r>
        </w:p>
        <w:p w14:paraId="64A496AC" w14:textId="77777777" w:rsidR="00774B1F" w:rsidRPr="005F5A22" w:rsidRDefault="00774B1F" w:rsidP="00774B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before="0" w:after="0"/>
            <w:jc w:val="center"/>
            <w:textAlignment w:val="baseline"/>
            <w:rPr>
              <w:rFonts w:ascii="Tahoma" w:eastAsia="Tahoma" w:hAnsi="Tahoma" w:cs="Tahoma"/>
              <w:sz w:val="20"/>
              <w:szCs w:val="20"/>
            </w:rPr>
          </w:pPr>
          <w:hyperlink r:id="rId2">
            <w:r w:rsidRPr="005F5A22">
              <w:rPr>
                <w:rFonts w:ascii="Tahoma" w:eastAsia="Tahoma" w:hAnsi="Tahoma" w:cs="Tahoma"/>
                <w:color w:val="0563C1"/>
                <w:sz w:val="14"/>
                <w:szCs w:val="14"/>
                <w:u w:val="single"/>
              </w:rPr>
              <w:t>www.sopo-cundinamarca.gov.co</w:t>
            </w:r>
          </w:hyperlink>
        </w:p>
        <w:p w14:paraId="19352179" w14:textId="77777777" w:rsidR="00774B1F" w:rsidRPr="005F5A22" w:rsidRDefault="00774B1F" w:rsidP="00774B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before="0" w:after="0"/>
            <w:jc w:val="center"/>
            <w:textAlignment w:val="baseline"/>
            <w:rPr>
              <w:rFonts w:ascii="Tahoma" w:eastAsia="Tahoma" w:hAnsi="Tahoma" w:cs="Tahoma"/>
              <w:sz w:val="20"/>
              <w:szCs w:val="20"/>
            </w:rPr>
          </w:pPr>
          <w:r w:rsidRPr="005F5A22">
            <w:rPr>
              <w:rFonts w:ascii="Tahoma" w:eastAsia="Tahoma" w:hAnsi="Tahoma" w:cs="Tahoma"/>
              <w:sz w:val="12"/>
              <w:szCs w:val="12"/>
            </w:rPr>
            <w:t>Código postal 251001</w:t>
          </w:r>
        </w:p>
        <w:p w14:paraId="2651E265" w14:textId="77777777" w:rsidR="00774B1F" w:rsidRPr="005F5A22" w:rsidRDefault="00774B1F" w:rsidP="00774B1F">
          <w:pPr>
            <w:overflowPunct w:val="0"/>
            <w:autoSpaceDE w:val="0"/>
            <w:autoSpaceDN w:val="0"/>
            <w:adjustRightInd w:val="0"/>
            <w:spacing w:before="0" w:after="0"/>
            <w:jc w:val="left"/>
            <w:textAlignment w:val="baseline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385" w:type="dxa"/>
          <w:shd w:val="clear" w:color="auto" w:fill="auto"/>
        </w:tcPr>
        <w:p w14:paraId="2E670273" w14:textId="77777777" w:rsidR="00774B1F" w:rsidRPr="005F5A22" w:rsidRDefault="00774B1F" w:rsidP="00774B1F">
          <w:pPr>
            <w:overflowPunct w:val="0"/>
            <w:autoSpaceDE w:val="0"/>
            <w:autoSpaceDN w:val="0"/>
            <w:adjustRightInd w:val="0"/>
            <w:spacing w:before="0" w:after="0"/>
            <w:jc w:val="lef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5F5A22">
            <w:rPr>
              <w:rFonts w:ascii="Times New Roman" w:hAnsi="Times New Roman"/>
              <w:noProof/>
              <w:sz w:val="20"/>
              <w:szCs w:val="20"/>
            </w:rPr>
            <w:drawing>
              <wp:inline distT="0" distB="0" distL="0" distR="0" wp14:anchorId="14B9A5FD" wp14:editId="31219222">
                <wp:extent cx="438785" cy="621665"/>
                <wp:effectExtent l="0" t="0" r="0" b="6985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8785" cy="621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sdt>
    <w:sdtPr>
      <w:id w:val="-869915342"/>
      <w:docPartObj>
        <w:docPartGallery w:val="Page Numbers (Bottom of Page)"/>
        <w:docPartUnique/>
      </w:docPartObj>
    </w:sdtPr>
    <w:sdtContent>
      <w:p w14:paraId="6628CAF5" w14:textId="77777777" w:rsidR="00774B1F" w:rsidRDefault="00774B1F" w:rsidP="00774B1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DEF10" w14:textId="77777777" w:rsidR="00AF71A1" w:rsidRDefault="00AF71A1" w:rsidP="00D74799">
      <w:pPr>
        <w:spacing w:before="0" w:after="0"/>
      </w:pPr>
      <w:r>
        <w:separator/>
      </w:r>
    </w:p>
  </w:footnote>
  <w:footnote w:type="continuationSeparator" w:id="0">
    <w:p w14:paraId="1ADEADDF" w14:textId="77777777" w:rsidR="00AF71A1" w:rsidRDefault="00AF71A1" w:rsidP="00D74799">
      <w:pPr>
        <w:spacing w:before="0" w:after="0"/>
      </w:pPr>
      <w:r>
        <w:continuationSeparator/>
      </w:r>
    </w:p>
  </w:footnote>
  <w:footnote w:type="continuationNotice" w:id="1">
    <w:p w14:paraId="65045698" w14:textId="77777777" w:rsidR="00AF71A1" w:rsidRDefault="00AF71A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Look w:val="04A0" w:firstRow="1" w:lastRow="0" w:firstColumn="1" w:lastColumn="0" w:noHBand="0" w:noVBand="1"/>
    </w:tblPr>
    <w:tblGrid>
      <w:gridCol w:w="2122"/>
      <w:gridCol w:w="3763"/>
      <w:gridCol w:w="2943"/>
    </w:tblGrid>
    <w:tr w:rsidR="00774B1F" w14:paraId="08827450" w14:textId="77777777" w:rsidTr="00774B1F">
      <w:trPr>
        <w:trHeight w:val="1407"/>
      </w:trPr>
      <w:tc>
        <w:tcPr>
          <w:tcW w:w="2122" w:type="dxa"/>
        </w:tcPr>
        <w:p w14:paraId="458AC42B" w14:textId="77777777" w:rsidR="00774B1F" w:rsidRDefault="00774B1F" w:rsidP="00774B1F">
          <w:pPr>
            <w:pStyle w:val="Encabezado"/>
            <w:rPr>
              <w:color w:val="000000" w:themeColor="text1"/>
            </w:rPr>
          </w:pPr>
          <w:bookmarkStart w:id="2" w:name="_Hlk125371721"/>
          <w:r>
            <w:rPr>
              <w:noProof/>
              <w:color w:val="000000" w:themeColor="text1"/>
            </w:rPr>
            <w:drawing>
              <wp:anchor distT="0" distB="0" distL="0" distR="0" simplePos="0" relativeHeight="251659264" behindDoc="0" locked="0" layoutInCell="1" allowOverlap="1" wp14:anchorId="0FB4DBCF" wp14:editId="6C0EF0E3">
                <wp:simplePos x="0" y="0"/>
                <wp:positionH relativeFrom="page">
                  <wp:posOffset>213227</wp:posOffset>
                </wp:positionH>
                <wp:positionV relativeFrom="paragraph">
                  <wp:posOffset>17831</wp:posOffset>
                </wp:positionV>
                <wp:extent cx="757451" cy="815941"/>
                <wp:effectExtent l="0" t="0" r="5080" b="381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1718" cy="8205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63" w:type="dxa"/>
        </w:tcPr>
        <w:p w14:paraId="414F9823" w14:textId="77777777" w:rsidR="00774B1F" w:rsidRPr="00D74799" w:rsidRDefault="00774B1F" w:rsidP="00774B1F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1754FEC2" w14:textId="258C5B7F" w:rsidR="00774B1F" w:rsidRDefault="00774B1F" w:rsidP="00774B1F">
          <w:pPr>
            <w:pStyle w:val="Encabezado"/>
            <w:rPr>
              <w:color w:val="000000" w:themeColor="text1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  <w:tc>
        <w:tcPr>
          <w:tcW w:w="2943" w:type="dxa"/>
        </w:tcPr>
        <w:p w14:paraId="32BE0C8E" w14:textId="77777777" w:rsidR="00774B1F" w:rsidRPr="00555B0D" w:rsidRDefault="00774B1F" w:rsidP="00774B1F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República de Colombia </w:t>
          </w:r>
        </w:p>
        <w:p w14:paraId="3FF46047" w14:textId="77777777" w:rsidR="00774B1F" w:rsidRPr="00555B0D" w:rsidRDefault="00774B1F" w:rsidP="00774B1F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Departamento de Cundinamarca </w:t>
          </w:r>
        </w:p>
        <w:p w14:paraId="1D1E6294" w14:textId="77777777" w:rsidR="00774B1F" w:rsidRPr="00555B0D" w:rsidRDefault="00774B1F" w:rsidP="00774B1F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Alcaldía Municipal de Sopó </w:t>
          </w:r>
        </w:p>
        <w:p w14:paraId="31B898FD" w14:textId="77777777" w:rsidR="00774B1F" w:rsidRPr="00555B0D" w:rsidRDefault="00774B1F" w:rsidP="00774B1F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Documento Controlado</w:t>
          </w:r>
        </w:p>
        <w:p w14:paraId="11D1F7DB" w14:textId="77777777" w:rsidR="00774B1F" w:rsidRPr="00555B0D" w:rsidRDefault="00774B1F" w:rsidP="00774B1F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Versión: 01</w:t>
          </w:r>
        </w:p>
        <w:p w14:paraId="3F1E4D26" w14:textId="77777777" w:rsidR="00774B1F" w:rsidRDefault="00774B1F" w:rsidP="00774B1F">
          <w:pPr>
            <w:pStyle w:val="Encabezado"/>
            <w:jc w:val="right"/>
            <w:rPr>
              <w:color w:val="000000" w:themeColor="text1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Vigencia: </w:t>
          </w:r>
          <w:r>
            <w:rPr>
              <w:rFonts w:cs="Arial"/>
              <w:bCs/>
              <w:color w:val="000000" w:themeColor="text1"/>
              <w:sz w:val="16"/>
              <w:szCs w:val="16"/>
            </w:rPr>
            <w:t>01</w:t>
          </w: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-</w:t>
          </w:r>
          <w:r>
            <w:rPr>
              <w:rFonts w:cs="Arial"/>
              <w:bCs/>
              <w:color w:val="000000" w:themeColor="text1"/>
              <w:sz w:val="16"/>
              <w:szCs w:val="16"/>
            </w:rPr>
            <w:t>12</w:t>
          </w: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-202</w:t>
          </w:r>
          <w:r>
            <w:rPr>
              <w:rFonts w:cs="Arial"/>
              <w:bCs/>
              <w:color w:val="000000" w:themeColor="text1"/>
              <w:sz w:val="16"/>
              <w:szCs w:val="16"/>
            </w:rPr>
            <w:t>2</w:t>
          </w:r>
        </w:p>
      </w:tc>
    </w:tr>
    <w:bookmarkEnd w:id="2"/>
  </w:tbl>
  <w:p w14:paraId="11D9244E" w14:textId="0E93A019" w:rsidR="009F2EC2" w:rsidRDefault="009F2EC2" w:rsidP="00774B1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774B1F"/>
    <w:rsid w:val="00814875"/>
    <w:rsid w:val="008E527F"/>
    <w:rsid w:val="00922E9C"/>
    <w:rsid w:val="009E4C9A"/>
    <w:rsid w:val="009F2EC2"/>
    <w:rsid w:val="00A81476"/>
    <w:rsid w:val="00AD242F"/>
    <w:rsid w:val="00AF4AC7"/>
    <w:rsid w:val="00AF71A1"/>
    <w:rsid w:val="00BB73ED"/>
    <w:rsid w:val="00C26F48"/>
    <w:rsid w:val="00C32055"/>
    <w:rsid w:val="00D74799"/>
    <w:rsid w:val="00DA7C01"/>
    <w:rsid w:val="00F038E0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774B1F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sopo-cundinamarca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1209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Asesor Juridico</cp:lastModifiedBy>
  <cp:revision>3</cp:revision>
  <dcterms:created xsi:type="dcterms:W3CDTF">2023-01-23T18:05:00Z</dcterms:created>
  <dcterms:modified xsi:type="dcterms:W3CDTF">2023-01-23T18:11:00Z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