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F7423" w14:textId="693C8D37" w:rsidR="00F3478D" w:rsidRDefault="00DE118E" w:rsidP="000C2643">
      <w:pPr>
        <w:pStyle w:val="Prrafodelista"/>
        <w:ind w:left="0"/>
        <w:rPr>
          <w:rFonts w:cstheme="minorHAnsi"/>
          <w:b/>
          <w:sz w:val="20"/>
          <w:szCs w:val="20"/>
          <w:lang w:val="es-CO"/>
        </w:rPr>
      </w:pPr>
      <w:r w:rsidRPr="00DE118E">
        <w:rPr>
          <w:rFonts w:cstheme="minorHAnsi"/>
          <w:b/>
          <w:sz w:val="20"/>
          <w:szCs w:val="20"/>
          <w:lang w:val="es-CO"/>
        </w:rPr>
        <w:t>CMA-00</w:t>
      </w:r>
      <w:r w:rsidR="00807CEB">
        <w:rPr>
          <w:rFonts w:cstheme="minorHAnsi"/>
          <w:b/>
          <w:sz w:val="20"/>
          <w:szCs w:val="20"/>
          <w:lang w:val="es-CO"/>
        </w:rPr>
        <w:t>5</w:t>
      </w:r>
      <w:r w:rsidRPr="00DE118E">
        <w:rPr>
          <w:rFonts w:cstheme="minorHAnsi"/>
          <w:b/>
          <w:sz w:val="20"/>
          <w:szCs w:val="20"/>
          <w:lang w:val="es-CO"/>
        </w:rPr>
        <w:t xml:space="preserve"> - 2023</w:t>
      </w:r>
    </w:p>
    <w:p w14:paraId="49154715" w14:textId="2FA4098F" w:rsidR="009A67BC" w:rsidRPr="009E7C8C" w:rsidRDefault="00AB4200" w:rsidP="002137BA">
      <w:pPr>
        <w:pStyle w:val="Prrafodelista"/>
        <w:ind w:left="0"/>
        <w:jc w:val="center"/>
        <w:rPr>
          <w:rFonts w:cstheme="minorHAnsi"/>
          <w:b/>
          <w:sz w:val="20"/>
          <w:szCs w:val="20"/>
          <w:lang w:val="es-CO"/>
        </w:rPr>
      </w:pPr>
      <w:r w:rsidRPr="009E7C8C">
        <w:rPr>
          <w:rFonts w:cstheme="minorHAnsi"/>
          <w:b/>
          <w:sz w:val="20"/>
          <w:szCs w:val="20"/>
          <w:lang w:val="es-CO"/>
        </w:rPr>
        <w:t xml:space="preserve">ANEXO 3 — </w:t>
      </w:r>
      <w:r w:rsidR="00542EE3" w:rsidRPr="009E7C8C">
        <w:rPr>
          <w:rFonts w:cstheme="minorHAnsi"/>
          <w:b/>
          <w:sz w:val="20"/>
          <w:szCs w:val="20"/>
          <w:lang w:val="es-CO"/>
        </w:rPr>
        <w:t>GLOSARIO</w:t>
      </w:r>
    </w:p>
    <w:p w14:paraId="5054C30D" w14:textId="77777777" w:rsidR="002137BA" w:rsidRPr="009E7C8C" w:rsidRDefault="002137BA" w:rsidP="2BFC450E">
      <w:pPr>
        <w:jc w:val="both"/>
        <w:rPr>
          <w:rFonts w:eastAsia="Arial" w:cstheme="minorHAnsi"/>
          <w:sz w:val="20"/>
          <w:szCs w:val="20"/>
          <w:lang w:val="es-CO"/>
        </w:rPr>
      </w:pPr>
    </w:p>
    <w:p w14:paraId="5ECB9C11" w14:textId="5B1C157D" w:rsidR="2BFC450E" w:rsidRPr="009E7C8C" w:rsidRDefault="2BFC450E" w:rsidP="00A91EFB">
      <w:pPr>
        <w:jc w:val="both"/>
        <w:rPr>
          <w:rFonts w:eastAsia="Arial" w:cstheme="minorHAnsi"/>
          <w:sz w:val="20"/>
          <w:szCs w:val="20"/>
          <w:lang w:val="es-CO"/>
        </w:rPr>
      </w:pPr>
      <w:r w:rsidRPr="009E7C8C">
        <w:rPr>
          <w:rFonts w:eastAsia="Arial" w:cstheme="minorHAnsi"/>
          <w:sz w:val="20"/>
          <w:szCs w:val="20"/>
          <w:lang w:val="es-CO"/>
        </w:rPr>
        <w:t xml:space="preserve">Para </w:t>
      </w:r>
      <w:r w:rsidR="00702E00" w:rsidRPr="009E7C8C">
        <w:rPr>
          <w:rFonts w:eastAsia="Arial" w:cstheme="minorHAnsi"/>
          <w:sz w:val="20"/>
          <w:szCs w:val="20"/>
          <w:lang w:val="es-CO"/>
        </w:rPr>
        <w:t xml:space="preserve">efectos de interpretación del </w:t>
      </w:r>
      <w:r w:rsidR="00CE7FF1">
        <w:rPr>
          <w:rFonts w:eastAsia="Arial" w:cstheme="minorHAnsi"/>
          <w:sz w:val="20"/>
          <w:szCs w:val="20"/>
          <w:lang w:val="es-CO"/>
        </w:rPr>
        <w:t>P</w:t>
      </w:r>
      <w:r w:rsidR="00702E00" w:rsidRPr="009E7C8C">
        <w:rPr>
          <w:rFonts w:eastAsia="Arial" w:cstheme="minorHAnsi"/>
          <w:sz w:val="20"/>
          <w:szCs w:val="20"/>
          <w:lang w:val="es-CO"/>
        </w:rPr>
        <w:t>liego</w:t>
      </w:r>
      <w:r w:rsidR="00610E24" w:rsidRPr="009E7C8C">
        <w:rPr>
          <w:rFonts w:eastAsia="Arial" w:cstheme="minorHAnsi"/>
          <w:sz w:val="20"/>
          <w:szCs w:val="20"/>
          <w:lang w:val="es-CO"/>
        </w:rPr>
        <w:t xml:space="preserve"> de </w:t>
      </w:r>
      <w:r w:rsidR="00CE7FF1">
        <w:rPr>
          <w:rFonts w:eastAsia="Arial" w:cstheme="minorHAnsi"/>
          <w:sz w:val="20"/>
          <w:szCs w:val="20"/>
          <w:lang w:val="es-CO"/>
        </w:rPr>
        <w:t>C</w:t>
      </w:r>
      <w:r w:rsidR="00610E24" w:rsidRPr="009E7C8C">
        <w:rPr>
          <w:rFonts w:eastAsia="Arial" w:cstheme="minorHAnsi"/>
          <w:sz w:val="20"/>
          <w:szCs w:val="20"/>
          <w:lang w:val="es-CO"/>
        </w:rPr>
        <w:t xml:space="preserve">ondiciones: </w:t>
      </w:r>
    </w:p>
    <w:p w14:paraId="72FF327F" w14:textId="77777777" w:rsidR="00C05E4C" w:rsidRPr="00557F3B" w:rsidRDefault="00C05E4C" w:rsidP="00C05E4C">
      <w:pPr>
        <w:jc w:val="both"/>
        <w:rPr>
          <w:rFonts w:eastAsia="Arial" w:cstheme="minorHAnsi"/>
          <w:sz w:val="20"/>
          <w:szCs w:val="20"/>
          <w:lang w:val="es-CO"/>
        </w:rPr>
      </w:pPr>
    </w:p>
    <w:p w14:paraId="43411AF6" w14:textId="77777777" w:rsidR="00C05E4C" w:rsidRPr="00557F3B" w:rsidRDefault="00C05E4C" w:rsidP="00C05E4C">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33B42DB4" w14:textId="77777777" w:rsidR="00C05E4C" w:rsidRPr="00112701" w:rsidRDefault="00C05E4C" w:rsidP="00C05E4C">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Aclaraciones y Explicaciones de Ofertas</w:t>
      </w:r>
      <w:r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224A202B" w14:textId="77777777" w:rsidR="00C05E4C" w:rsidRPr="00AA73B9" w:rsidRDefault="00C05E4C" w:rsidP="00C05E4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10C0D9EE"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51753DCD"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19D0C01C" w14:textId="3885C5E1"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w:t>
      </w:r>
      <w:r w:rsidR="00DB3D14" w:rsidRPr="00557F3B">
        <w:rPr>
          <w:rFonts w:asciiTheme="minorHAnsi" w:hAnsiTheme="minorHAnsi" w:cstheme="minorBidi"/>
          <w:b/>
          <w:bCs/>
          <w:sz w:val="20"/>
          <w:szCs w:val="20"/>
          <w:lang w:val="es-CO"/>
        </w:rPr>
        <w:t>delegada</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 xml:space="preserve">Modalidad de pago en la cual la Entidad delega la ejecución de la obra en el </w:t>
      </w:r>
      <w:r w:rsidR="00DA6662">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calidad de director técnico, quien la ejecuta por cuenta y riesgo de la misma Entidad. El </w:t>
      </w:r>
      <w:r w:rsidR="00DA6662">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7866B574"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174C27B1" w14:textId="77777777" w:rsidR="00C05E4C" w:rsidRDefault="00C05E4C" w:rsidP="00C05E4C">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5F9B7137" w14:textId="1D72D63D"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Documento o conjunto de documentos que la Entidad adjunta al Pliego de Condiciones y que hacen parte integral de este.</w:t>
      </w:r>
    </w:p>
    <w:p w14:paraId="6953227F" w14:textId="59919AF4"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214FC1">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355F41F9" w14:textId="0DC0BF18" w:rsidR="00C05E4C" w:rsidRPr="00557F3B" w:rsidRDefault="00C05E4C" w:rsidP="4901A50E">
      <w:pPr>
        <w:pStyle w:val="Invias-VietaNumerada"/>
        <w:numPr>
          <w:ilvl w:val="1"/>
          <w:numId w:val="20"/>
        </w:numPr>
        <w:autoSpaceDE w:val="0"/>
        <w:autoSpaceDN w:val="0"/>
        <w:adjustRightInd w:val="0"/>
        <w:spacing w:before="120" w:after="240"/>
        <w:ind w:left="720" w:hanging="436"/>
        <w:rPr>
          <w:rFonts w:asciiTheme="minorHAnsi" w:hAnsiTheme="minorHAnsi" w:cstheme="minorBidi"/>
          <w:b/>
          <w:bCs/>
          <w:sz w:val="20"/>
          <w:szCs w:val="20"/>
          <w:lang w:val="es-CO"/>
        </w:rPr>
      </w:pPr>
      <w:r w:rsidRPr="4901A50E">
        <w:rPr>
          <w:rFonts w:asciiTheme="minorHAnsi" w:hAnsiTheme="minorHAnsi" w:cstheme="minorBidi"/>
          <w:b/>
          <w:bCs/>
          <w:sz w:val="20"/>
          <w:szCs w:val="20"/>
          <w:lang w:val="es-CO"/>
        </w:rPr>
        <w:t xml:space="preserve">Aportes Legales: </w:t>
      </w:r>
      <w:r w:rsidRPr="4901A50E">
        <w:rPr>
          <w:rFonts w:asciiTheme="minorHAnsi" w:hAnsiTheme="minorHAnsi" w:cstheme="minorBid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p>
    <w:p w14:paraId="2272AD26"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Apostilla: </w:t>
      </w:r>
      <w:r w:rsidRPr="00557F3B">
        <w:rPr>
          <w:rFonts w:asciiTheme="minorHAnsi" w:hAnsiTheme="minorHAnsi" w:cstheme="minorBid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4694D6B"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EC29F6">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6CBC7B4" w14:textId="7804F3B6" w:rsidR="00C05E4C" w:rsidRPr="00557F3B" w:rsidRDefault="00C05E4C" w:rsidP="4901A50E">
      <w:pPr>
        <w:pStyle w:val="Invias-VietaNumerada"/>
        <w:ind w:left="720"/>
        <w:rPr>
          <w:rFonts w:asciiTheme="minorHAnsi" w:hAnsiTheme="minorHAnsi" w:cstheme="minorBidi"/>
          <w:sz w:val="20"/>
          <w:szCs w:val="20"/>
          <w:lang w:val="es-CO"/>
        </w:rPr>
      </w:pPr>
      <w:r w:rsidRPr="4901A50E">
        <w:rPr>
          <w:rFonts w:asciiTheme="minorHAnsi" w:hAnsiTheme="minorHAnsi" w:cstheme="minorBid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la gravedad del juramento ante la Superintendencia Financiera de Colombia con fines exclusivamente probatorios. </w:t>
      </w:r>
    </w:p>
    <w:p w14:paraId="02B92953" w14:textId="77777777" w:rsidR="00C05E4C" w:rsidRPr="00557F3B" w:rsidRDefault="00C05E4C" w:rsidP="00C05E4C">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086EC9A9" w14:textId="366FBE2E"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Condiciones financieras mínimas que debe tener un Proponente en razón de su liquidez, endeudamiento y los demás indicadores que apliquen para soportar adecuadamente la ejecución del contrato.</w:t>
      </w:r>
    </w:p>
    <w:p w14:paraId="1D3B04FB" w14:textId="77777777"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7C3AC794" w14:textId="6F09F065" w:rsidR="00C05E4C" w:rsidRPr="00557F3B" w:rsidRDefault="00C05E4C" w:rsidP="4901A50E">
      <w:pPr>
        <w:pStyle w:val="Invias-VietaNumerada"/>
        <w:numPr>
          <w:ilvl w:val="1"/>
          <w:numId w:val="20"/>
        </w:numPr>
        <w:autoSpaceDE w:val="0"/>
        <w:autoSpaceDN w:val="0"/>
        <w:adjustRightInd w:val="0"/>
        <w:spacing w:before="120" w:after="240"/>
        <w:ind w:left="643" w:hanging="502"/>
        <w:rPr>
          <w:rFonts w:asciiTheme="minorHAnsi" w:hAnsiTheme="minorHAnsi" w:cstheme="minorBidi"/>
          <w:sz w:val="20"/>
          <w:szCs w:val="20"/>
          <w:lang w:val="es-CO"/>
        </w:rPr>
      </w:pPr>
      <w:r w:rsidRPr="4901A50E">
        <w:rPr>
          <w:rFonts w:asciiTheme="minorHAnsi" w:hAnsiTheme="minorHAnsi" w:cstheme="minorBidi"/>
          <w:b/>
          <w:bCs/>
          <w:sz w:val="20"/>
          <w:szCs w:val="20"/>
          <w:lang w:val="es-CO"/>
        </w:rPr>
        <w:t xml:space="preserve">Certificado de Disponibilidad Presupuestal: </w:t>
      </w:r>
      <w:r w:rsidRPr="4901A50E">
        <w:rPr>
          <w:rFonts w:asciiTheme="minorHAnsi" w:hAnsiTheme="minorHAnsi" w:cstheme="minorBidi"/>
          <w:sz w:val="20"/>
          <w:szCs w:val="20"/>
          <w:lang w:val="es-CO"/>
        </w:rPr>
        <w:t>Documento que acredita la disponibilidad de recursos en el presupuesto para adelantar el Proceso de Contratación.</w:t>
      </w:r>
    </w:p>
    <w:p w14:paraId="16FADC61" w14:textId="5862E4A1"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w:t>
      </w:r>
      <w:r w:rsidR="00740DE7">
        <w:rPr>
          <w:rFonts w:asciiTheme="minorHAnsi" w:hAnsiTheme="minorHAnsi" w:cstheme="minorBidi"/>
          <w:sz w:val="20"/>
          <w:szCs w:val="20"/>
          <w:lang w:val="es-CO"/>
        </w:rPr>
        <w:t xml:space="preserve"> Estatal</w:t>
      </w:r>
      <w:r w:rsidRPr="00557F3B">
        <w:rPr>
          <w:rFonts w:asciiTheme="minorHAnsi" w:hAnsiTheme="minorHAnsi" w:cstheme="minorBidi"/>
          <w:sz w:val="20"/>
          <w:szCs w:val="20"/>
          <w:lang w:val="es-CO"/>
        </w:rPr>
        <w:t xml:space="preserve"> y que considera puede tener incidencia en la imparcialidad con la que se debe adoptar las decisiones en el curso del Proceso de Contratación.</w:t>
      </w:r>
    </w:p>
    <w:p w14:paraId="30E532C1" w14:textId="77777777"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3D8F4D2" w14:textId="77777777" w:rsidR="00C05E4C" w:rsidRPr="00040E36"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0004DB7F" w14:textId="2D7DFDDA" w:rsidR="00650F6F" w:rsidRDefault="00650F6F" w:rsidP="000C2643">
      <w:pPr>
        <w:pStyle w:val="Prrafodelista"/>
        <w:numPr>
          <w:ilvl w:val="1"/>
          <w:numId w:val="20"/>
        </w:numPr>
        <w:jc w:val="both"/>
        <w:rPr>
          <w:rFonts w:eastAsia="Times New Roman" w:cstheme="minorHAnsi"/>
          <w:b/>
          <w:sz w:val="20"/>
          <w:szCs w:val="20"/>
          <w:lang w:val="es-CO" w:eastAsia="es-ES"/>
        </w:rPr>
      </w:pPr>
      <w:r w:rsidRPr="00650F6F">
        <w:rPr>
          <w:rFonts w:eastAsia="Times New Roman" w:cstheme="minorHAnsi"/>
          <w:b/>
          <w:sz w:val="20"/>
          <w:szCs w:val="20"/>
          <w:lang w:val="es-CO" w:eastAsia="es-ES"/>
        </w:rPr>
        <w:t xml:space="preserve">Contrato de Interventoría: </w:t>
      </w:r>
      <w:r w:rsidRPr="000C2643">
        <w:rPr>
          <w:rFonts w:eastAsia="Times New Roman" w:cstheme="minorHAnsi"/>
          <w:sz w:val="20"/>
          <w:szCs w:val="20"/>
          <w:lang w:val="es-CO" w:eastAsia="es-ES"/>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558061AC" w14:textId="77777777" w:rsidR="00650F6F" w:rsidRPr="00650F6F" w:rsidRDefault="00650F6F" w:rsidP="000C2643">
      <w:pPr>
        <w:pStyle w:val="Prrafodelista"/>
        <w:ind w:left="502"/>
        <w:rPr>
          <w:rFonts w:eastAsia="Times New Roman" w:cstheme="minorHAnsi"/>
          <w:b/>
          <w:sz w:val="20"/>
          <w:szCs w:val="20"/>
          <w:lang w:val="es-CO" w:eastAsia="es-ES"/>
        </w:rPr>
      </w:pPr>
    </w:p>
    <w:p w14:paraId="15350CE9" w14:textId="77777777" w:rsidR="00C05E4C" w:rsidRDefault="00C05E4C" w:rsidP="00C05E4C">
      <w:pPr>
        <w:pStyle w:val="Invias-VietaNumerada"/>
        <w:numPr>
          <w:ilvl w:val="1"/>
          <w:numId w:val="20"/>
        </w:numPr>
        <w:autoSpaceDE w:val="0"/>
        <w:autoSpaceDN w:val="0"/>
        <w:adjustRightInd w:val="0"/>
        <w:spacing w:before="0" w:after="0"/>
        <w:ind w:left="643"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Contrato de Obra: </w:t>
      </w:r>
      <w:r w:rsidRPr="00557F3B">
        <w:rPr>
          <w:rFonts w:asciiTheme="minorHAnsi" w:hAnsiTheme="minorHAnsi" w:cstheme="minorHAnsi"/>
          <w:bCs/>
          <w:sz w:val="20"/>
          <w:szCs w:val="20"/>
          <w:lang w:val="es-CO"/>
        </w:rPr>
        <w:t>Acuerdo de voluntades</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celebrado por las Entidades Estatales para la construcción, mantenimiento, instalación y, en general, para la realización de cualquier otro trabajo material sobre bienes inmuebles, </w:t>
      </w:r>
      <w:r>
        <w:rPr>
          <w:rFonts w:asciiTheme="minorHAnsi" w:hAnsiTheme="minorHAnsi" w:cstheme="minorHAnsi"/>
          <w:sz w:val="20"/>
          <w:szCs w:val="20"/>
          <w:lang w:val="es-CO"/>
        </w:rPr>
        <w:t>con independencia de</w:t>
      </w:r>
      <w:r w:rsidRPr="00557F3B">
        <w:rPr>
          <w:rFonts w:asciiTheme="minorHAnsi" w:hAnsiTheme="minorHAnsi" w:cstheme="minorHAnsi"/>
          <w:sz w:val="20"/>
          <w:szCs w:val="20"/>
          <w:lang w:val="es-CO"/>
        </w:rPr>
        <w:t xml:space="preserve"> la modalidad de ejecución y pago.</w:t>
      </w:r>
      <w:r>
        <w:rPr>
          <w:rFonts w:asciiTheme="minorHAnsi" w:hAnsiTheme="minorHAnsi" w:cstheme="minorHAnsi"/>
          <w:sz w:val="20"/>
          <w:szCs w:val="20"/>
          <w:lang w:val="es-CO"/>
        </w:rPr>
        <w:t xml:space="preserve"> </w:t>
      </w:r>
    </w:p>
    <w:p w14:paraId="339272B9" w14:textId="43903339" w:rsidR="00C57409" w:rsidRPr="00EC29F6" w:rsidRDefault="00C57409" w:rsidP="000C2643">
      <w:pPr>
        <w:rPr>
          <w:lang w:val="es-CO"/>
        </w:rPr>
      </w:pPr>
    </w:p>
    <w:p w14:paraId="0B3846D1" w14:textId="2D75ED58" w:rsidR="00C05E4C" w:rsidRDefault="00C05E4C" w:rsidP="00C05E4C">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Documentos adoptados por la Agencia Nacional de Contratación Pública</w:t>
      </w:r>
      <w:r w:rsidR="00650F6F">
        <w:rPr>
          <w:rFonts w:asciiTheme="minorHAnsi" w:hAnsiTheme="minorHAnsi" w:cstheme="minorHAnsi"/>
          <w:sz w:val="20"/>
          <w:szCs w:val="20"/>
          <w:lang w:val="es-CO"/>
        </w:rPr>
        <w:t xml:space="preserve"> –</w:t>
      </w:r>
      <w:r w:rsidR="00E63101">
        <w:rPr>
          <w:rFonts w:asciiTheme="minorHAnsi" w:hAnsiTheme="minorHAnsi" w:cstheme="minorHAnsi"/>
          <w:sz w:val="20"/>
          <w:szCs w:val="20"/>
          <w:lang w:val="es-CO"/>
        </w:rPr>
        <w:t xml:space="preserve"> </w:t>
      </w:r>
      <w:r w:rsidR="00650F6F">
        <w:rPr>
          <w:rFonts w:asciiTheme="minorHAnsi" w:hAnsiTheme="minorHAnsi" w:cstheme="minorHAnsi"/>
          <w:sz w:val="20"/>
          <w:szCs w:val="20"/>
          <w:lang w:val="es-CO"/>
        </w:rPr>
        <w:t>Colombia Compra Eficiente</w:t>
      </w:r>
      <w:r w:rsidRPr="00557F3B">
        <w:rPr>
          <w:rFonts w:asciiTheme="minorHAnsi" w:hAnsiTheme="minorHAnsi" w:cstheme="minorHAnsi"/>
          <w:sz w:val="20"/>
          <w:szCs w:val="20"/>
          <w:lang w:val="es-CO"/>
        </w:rPr>
        <w:t xml:space="preserve"> que </w:t>
      </w:r>
      <w:r>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w:t>
      </w:r>
      <w:r>
        <w:rPr>
          <w:rFonts w:asciiTheme="minorHAnsi" w:hAnsiTheme="minorHAnsi" w:cstheme="minorHAnsi"/>
          <w:sz w:val="20"/>
          <w:szCs w:val="20"/>
          <w:lang w:val="es-CO"/>
        </w:rPr>
        <w:t xml:space="preserve"> que representen buenas prácticas contractuales </w:t>
      </w:r>
      <w:r w:rsidRPr="00557F3B">
        <w:rPr>
          <w:rFonts w:asciiTheme="minorHAnsi" w:hAnsiTheme="minorHAnsi" w:cstheme="minorHAnsi"/>
          <w:sz w:val="20"/>
          <w:szCs w:val="20"/>
          <w:lang w:val="es-CO"/>
        </w:rPr>
        <w:t>de carácter obligatorio para las Entidades s</w:t>
      </w:r>
      <w:r>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09018131" w14:textId="77777777" w:rsidR="00C05E4C" w:rsidRPr="00EC29F6" w:rsidRDefault="00C05E4C" w:rsidP="00C05E4C">
      <w:pPr>
        <w:ind w:left="641"/>
        <w:rPr>
          <w:lang w:val="es-CO"/>
        </w:rPr>
      </w:pPr>
    </w:p>
    <w:p w14:paraId="19C5F04C" w14:textId="201F0F54" w:rsidR="00C05E4C" w:rsidRPr="00557F3B" w:rsidRDefault="00C05E4C" w:rsidP="4901A50E">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4901A50E">
        <w:rPr>
          <w:rFonts w:asciiTheme="minorHAnsi" w:hAnsiTheme="minorHAnsi" w:cstheme="minorBidi"/>
          <w:b/>
          <w:bCs/>
          <w:sz w:val="20"/>
          <w:szCs w:val="20"/>
          <w:lang w:val="es-CO"/>
        </w:rPr>
        <w:t xml:space="preserve">EPC (por sus siglas en inglés </w:t>
      </w:r>
      <w:proofErr w:type="spellStart"/>
      <w:r w:rsidRPr="4901A50E">
        <w:rPr>
          <w:rFonts w:asciiTheme="minorHAnsi" w:hAnsiTheme="minorHAnsi" w:cstheme="minorBidi"/>
          <w:b/>
          <w:bCs/>
          <w:sz w:val="20"/>
          <w:szCs w:val="20"/>
          <w:lang w:val="es-CO"/>
        </w:rPr>
        <w:t>Engineering</w:t>
      </w:r>
      <w:proofErr w:type="spellEnd"/>
      <w:r w:rsidRPr="4901A50E">
        <w:rPr>
          <w:rFonts w:asciiTheme="minorHAnsi" w:hAnsiTheme="minorHAnsi" w:cstheme="minorBidi"/>
          <w:b/>
          <w:bCs/>
          <w:sz w:val="20"/>
          <w:szCs w:val="20"/>
          <w:lang w:val="es-CO"/>
        </w:rPr>
        <w:t xml:space="preserve">, </w:t>
      </w:r>
      <w:proofErr w:type="spellStart"/>
      <w:r w:rsidRPr="4901A50E">
        <w:rPr>
          <w:rFonts w:asciiTheme="minorHAnsi" w:hAnsiTheme="minorHAnsi" w:cstheme="minorBidi"/>
          <w:b/>
          <w:bCs/>
          <w:sz w:val="20"/>
          <w:szCs w:val="20"/>
          <w:lang w:val="es-CO"/>
        </w:rPr>
        <w:t>Procurement</w:t>
      </w:r>
      <w:proofErr w:type="spellEnd"/>
      <w:r w:rsidRPr="4901A50E">
        <w:rPr>
          <w:rFonts w:asciiTheme="minorHAnsi" w:hAnsiTheme="minorHAnsi" w:cstheme="minorBidi"/>
          <w:b/>
          <w:bCs/>
          <w:sz w:val="20"/>
          <w:szCs w:val="20"/>
          <w:lang w:val="es-CO"/>
        </w:rPr>
        <w:t xml:space="preserve"> and </w:t>
      </w:r>
      <w:proofErr w:type="spellStart"/>
      <w:r w:rsidRPr="4901A50E">
        <w:rPr>
          <w:rFonts w:asciiTheme="minorHAnsi" w:hAnsiTheme="minorHAnsi" w:cstheme="minorBidi"/>
          <w:b/>
          <w:bCs/>
          <w:sz w:val="20"/>
          <w:szCs w:val="20"/>
          <w:lang w:val="es-CO"/>
        </w:rPr>
        <w:t>Construction</w:t>
      </w:r>
      <w:proofErr w:type="spellEnd"/>
      <w:r w:rsidRPr="4901A50E">
        <w:rPr>
          <w:rFonts w:asciiTheme="minorHAnsi" w:hAnsiTheme="minorHAnsi" w:cstheme="minorBidi"/>
          <w:b/>
          <w:bCs/>
          <w:sz w:val="20"/>
          <w:szCs w:val="20"/>
          <w:lang w:val="es-CO"/>
        </w:rPr>
        <w:t xml:space="preserve">): </w:t>
      </w:r>
      <w:r w:rsidRPr="4901A50E">
        <w:rPr>
          <w:rFonts w:asciiTheme="minorHAnsi" w:hAnsiTheme="minorHAnsi" w:cstheme="minorBidi"/>
          <w:sz w:val="20"/>
          <w:szCs w:val="20"/>
          <w:lang w:val="es-CO"/>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9A04FA0" w14:textId="77777777" w:rsidR="00C05E4C" w:rsidRPr="00EC29F6" w:rsidRDefault="00C05E4C" w:rsidP="00C05E4C">
      <w:pPr>
        <w:ind w:left="643"/>
        <w:rPr>
          <w:lang w:val="es-CO"/>
        </w:rPr>
      </w:pPr>
    </w:p>
    <w:p w14:paraId="761B99EB" w14:textId="77777777" w:rsidR="00C05E4C" w:rsidRDefault="00C05E4C" w:rsidP="00EB79E8">
      <w:pPr>
        <w:pStyle w:val="Invias-VietaNumerada"/>
        <w:numPr>
          <w:ilvl w:val="1"/>
          <w:numId w:val="20"/>
        </w:numPr>
        <w:autoSpaceDE w:val="0"/>
        <w:autoSpaceDN w:val="0"/>
        <w:adjustRightInd w:val="0"/>
        <w:spacing w:before="0" w:after="0"/>
        <w:ind w:left="578"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EC29F6">
        <w:rPr>
          <w:rFonts w:asciiTheme="minorHAnsi" w:eastAsia="HelveticaNeue-Light" w:hAnsiTheme="minorHAnsi" w:cstheme="minorBidi"/>
          <w:sz w:val="20"/>
          <w:szCs w:val="20"/>
          <w:lang w:val="es-CO" w:eastAsia="es-CO"/>
        </w:rPr>
        <w:t xml:space="preserve">Informes </w:t>
      </w:r>
      <w:r>
        <w:rPr>
          <w:rFonts w:asciiTheme="minorHAnsi" w:eastAsia="HelveticaNeue-Light" w:hAnsiTheme="minorHAnsi" w:cstheme="minorBidi"/>
          <w:sz w:val="20"/>
          <w:szCs w:val="20"/>
          <w:lang w:val="es-CO" w:eastAsia="es-CO"/>
        </w:rPr>
        <w:t>util</w:t>
      </w:r>
      <w:r w:rsidRPr="00EC29F6">
        <w:rPr>
          <w:rFonts w:asciiTheme="minorHAnsi" w:eastAsia="HelveticaNeue-Light" w:hAnsiTheme="minorHAnsi" w:cstheme="minorBidi"/>
          <w:sz w:val="20"/>
          <w:szCs w:val="20"/>
          <w:lang w:val="es-CO" w:eastAsia="es-CO"/>
        </w:rPr>
        <w:t xml:space="preserve">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EC29F6">
        <w:rPr>
          <w:rFonts w:asciiTheme="minorHAnsi" w:eastAsia="HelveticaNeue-Light" w:hAnsiTheme="minorHAnsi" w:cstheme="minorBidi"/>
          <w:sz w:val="20"/>
          <w:szCs w:val="20"/>
          <w:lang w:val="es-CO" w:eastAsia="es-CO"/>
        </w:rPr>
        <w:t>reexpresión</w:t>
      </w:r>
      <w:proofErr w:type="spellEnd"/>
      <w:r w:rsidRPr="00EC29F6">
        <w:rPr>
          <w:rFonts w:asciiTheme="minorHAnsi" w:eastAsia="HelveticaNeue-Light" w:hAnsiTheme="minorHAnsi" w:cstheme="minorBidi"/>
          <w:sz w:val="20"/>
          <w:szCs w:val="20"/>
          <w:lang w:val="es-CO" w:eastAsia="es-CO"/>
        </w:rPr>
        <w:t xml:space="preserve"> retroactiva de partidas en sus estados financieros o cuando reclasifique partidas en sus estados financieros.</w:t>
      </w:r>
    </w:p>
    <w:p w14:paraId="1BECC2AF" w14:textId="77777777" w:rsidR="00C05E4C" w:rsidRPr="00EC29F6" w:rsidRDefault="00C05E4C" w:rsidP="00C05E4C">
      <w:pPr>
        <w:ind w:left="708"/>
        <w:rPr>
          <w:lang w:val="es-CO" w:eastAsia="es-CO"/>
        </w:rPr>
      </w:pPr>
    </w:p>
    <w:p w14:paraId="64F58638" w14:textId="77777777" w:rsidR="00C05E4C" w:rsidRDefault="00C05E4C" w:rsidP="00C05E4C">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3A2AF998" w14:textId="77777777" w:rsidR="00C05E4C" w:rsidRPr="00EC29F6" w:rsidRDefault="00C05E4C" w:rsidP="00C05E4C">
      <w:pPr>
        <w:ind w:left="641"/>
        <w:rPr>
          <w:lang w:val="es-CO"/>
        </w:rPr>
      </w:pPr>
    </w:p>
    <w:p w14:paraId="1DB62199" w14:textId="629BD27E" w:rsidR="00C05E4C" w:rsidRPr="00557F3B" w:rsidRDefault="00C05E4C" w:rsidP="00C05E4C">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p>
    <w:p w14:paraId="6F33BB34" w14:textId="77777777" w:rsidR="00C05E4C" w:rsidRPr="00EC29F6" w:rsidRDefault="00C05E4C" w:rsidP="00C05E4C">
      <w:pPr>
        <w:ind w:left="641"/>
        <w:rPr>
          <w:lang w:val="es-CO"/>
        </w:rPr>
      </w:pPr>
    </w:p>
    <w:p w14:paraId="2EA1A4D1" w14:textId="0EE728D5" w:rsidR="00C05E4C" w:rsidRDefault="00C05E4C" w:rsidP="00C05E4C">
      <w:pPr>
        <w:pStyle w:val="Invias-VietaNumerada"/>
        <w:numPr>
          <w:ilvl w:val="1"/>
          <w:numId w:val="20"/>
        </w:numPr>
        <w:autoSpaceDE w:val="0"/>
        <w:autoSpaceDN w:val="0"/>
        <w:adjustRightInd w:val="0"/>
        <w:spacing w:before="0" w:after="0"/>
        <w:ind w:left="643"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p>
    <w:p w14:paraId="71484FF5" w14:textId="77777777" w:rsidR="008776A1" w:rsidRPr="00EB79E8" w:rsidRDefault="008776A1" w:rsidP="00EB79E8">
      <w:pPr>
        <w:rPr>
          <w:lang w:val="es-CO"/>
        </w:rPr>
      </w:pPr>
    </w:p>
    <w:p w14:paraId="417645E6" w14:textId="5FC7F6AB" w:rsidR="00E37D6B" w:rsidRPr="00E37D6B" w:rsidRDefault="00C05E4C">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w:t>
      </w:r>
      <w:proofErr w:type="spellStart"/>
      <w:r w:rsidRPr="00557F3B">
        <w:rPr>
          <w:rFonts w:asciiTheme="minorHAnsi" w:hAnsiTheme="minorHAnsi" w:cstheme="minorBidi"/>
          <w:sz w:val="20"/>
          <w:szCs w:val="20"/>
          <w:lang w:val="es-CO"/>
        </w:rPr>
        <w:t>ii</w:t>
      </w:r>
      <w:proofErr w:type="spellEnd"/>
      <w:r w:rsidRPr="00557F3B">
        <w:rPr>
          <w:rFonts w:asciiTheme="minorHAnsi" w:hAnsiTheme="minorHAnsi" w:cstheme="minorBidi"/>
          <w:sz w:val="20"/>
          <w:szCs w:val="20"/>
          <w:lang w:val="es-CO"/>
        </w:rPr>
        <w:t>) fiducia mercantil de garantía o (</w:t>
      </w:r>
      <w:proofErr w:type="spellStart"/>
      <w:r w:rsidRPr="00557F3B">
        <w:rPr>
          <w:rFonts w:asciiTheme="minorHAnsi" w:hAnsiTheme="minorHAnsi" w:cstheme="minorBidi"/>
          <w:sz w:val="20"/>
          <w:szCs w:val="20"/>
          <w:lang w:val="es-CO"/>
        </w:rPr>
        <w:t>iii</w:t>
      </w:r>
      <w:proofErr w:type="spellEnd"/>
      <w:r w:rsidRPr="00557F3B">
        <w:rPr>
          <w:rFonts w:asciiTheme="minorHAnsi" w:hAnsiTheme="minorHAnsi" w:cstheme="minorBidi"/>
          <w:sz w:val="20"/>
          <w:szCs w:val="20"/>
          <w:lang w:val="es-CO"/>
        </w:rPr>
        <w:t>) garantías bancarias.</w:t>
      </w:r>
    </w:p>
    <w:p w14:paraId="5300C8A4" w14:textId="77777777" w:rsidR="00C05E4C" w:rsidRPr="00EC29F6" w:rsidRDefault="00C05E4C" w:rsidP="00C05E4C">
      <w:pPr>
        <w:ind w:left="643"/>
        <w:rPr>
          <w:lang w:val="es-CO"/>
        </w:rPr>
      </w:pPr>
    </w:p>
    <w:p w14:paraId="6C254DCF" w14:textId="55162CEC" w:rsidR="00E37D6B" w:rsidRDefault="00E37D6B" w:rsidP="4901A50E">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0C2643">
        <w:rPr>
          <w:rFonts w:asciiTheme="minorHAnsi" w:hAnsiTheme="minorHAnsi" w:cstheme="minorBidi"/>
          <w:b/>
          <w:bCs/>
          <w:sz w:val="20"/>
          <w:szCs w:val="20"/>
          <w:lang w:val="es-CO"/>
        </w:rPr>
        <w:t>Garantía de Responsabilidad Civil Extracontractual:</w:t>
      </w:r>
      <w:r w:rsidRPr="4901A50E">
        <w:rPr>
          <w:rFonts w:asciiTheme="minorHAnsi" w:hAnsiTheme="minorHAnsi" w:cstheme="minorBidi"/>
          <w:sz w:val="20"/>
          <w:szCs w:val="20"/>
          <w:lang w:val="es-CO"/>
        </w:rPr>
        <w:t xml:space="preserve"> Garantía que cubre los perjuicios que puede sufrir la Entidad derivados de la responsabilidad extracontractual que surja de las actuaciones, hechos u omisiones de su Contratista o de los subcontratistas. Este Riesgo sólo puede cubrirse mediante pólizas de seguro. </w:t>
      </w:r>
    </w:p>
    <w:p w14:paraId="62C9D6DE" w14:textId="77777777" w:rsidR="00E37D6B" w:rsidRPr="000C2643" w:rsidRDefault="00E37D6B" w:rsidP="000C2643">
      <w:pPr>
        <w:rPr>
          <w:lang w:val="es-CO"/>
        </w:rPr>
      </w:pPr>
    </w:p>
    <w:p w14:paraId="601E0E5F" w14:textId="4EC646C1" w:rsidR="00C05E4C" w:rsidRPr="00E37D6B" w:rsidRDefault="00C05E4C">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E37D6B">
        <w:rPr>
          <w:rFonts w:asciiTheme="minorHAnsi" w:hAnsiTheme="minorHAnsi" w:cstheme="minorBidi"/>
          <w:b/>
          <w:bCs/>
          <w:sz w:val="20"/>
          <w:szCs w:val="20"/>
          <w:lang w:val="es-CO"/>
        </w:rPr>
        <w:t xml:space="preserve">Información Pública Reservada: </w:t>
      </w:r>
      <w:r w:rsidRPr="00E37D6B">
        <w:rPr>
          <w:rFonts w:asciiTheme="minorHAnsi" w:hAnsiTheme="minorHAnsi" w:cstheme="minorBidi"/>
          <w:sz w:val="20"/>
          <w:szCs w:val="20"/>
          <w:lang w:val="es-CO"/>
        </w:rPr>
        <w:t xml:space="preserve">Información que estando en poder o custodia de un sujeto obligado en su calidad de tal, es exceptuada de acceso a terceros por daño a intereses </w:t>
      </w:r>
      <w:r w:rsidRPr="00E37D6B">
        <w:rPr>
          <w:rFonts w:asciiTheme="minorHAnsi" w:hAnsiTheme="minorHAnsi" w:cstheme="minorBidi"/>
          <w:sz w:val="20"/>
          <w:szCs w:val="20"/>
          <w:lang w:val="es-CO"/>
        </w:rPr>
        <w:lastRenderedPageBreak/>
        <w:t>públicos conforme con el artículo 19 de la Ley 1712 de 2014</w:t>
      </w:r>
      <w:r w:rsidR="00E37D6B">
        <w:rPr>
          <w:rFonts w:asciiTheme="minorHAnsi" w:hAnsiTheme="minorHAnsi" w:cstheme="minorBidi"/>
          <w:sz w:val="20"/>
          <w:szCs w:val="20"/>
          <w:lang w:val="es-CO"/>
        </w:rPr>
        <w:t xml:space="preserve"> o la norma que lo adicione, modifique o complemente. </w:t>
      </w:r>
    </w:p>
    <w:p w14:paraId="7C1A47B2" w14:textId="77777777" w:rsidR="00C05E4C" w:rsidRDefault="00C05E4C" w:rsidP="00C05E4C">
      <w:pPr>
        <w:ind w:left="643"/>
        <w:rPr>
          <w:lang w:val="es-CO"/>
        </w:rPr>
      </w:pPr>
    </w:p>
    <w:p w14:paraId="3E2918AC" w14:textId="07868B3C" w:rsidR="000B641A" w:rsidRPr="00EB79E8" w:rsidRDefault="000B641A" w:rsidP="00EB79E8">
      <w:pPr>
        <w:pStyle w:val="Prrafodelista"/>
        <w:numPr>
          <w:ilvl w:val="1"/>
          <w:numId w:val="20"/>
        </w:numPr>
        <w:autoSpaceDE w:val="0"/>
        <w:autoSpaceDN w:val="0"/>
        <w:adjustRightInd w:val="0"/>
        <w:spacing w:before="40" w:after="40"/>
        <w:jc w:val="both"/>
        <w:rPr>
          <w:rFonts w:ascii="Arial" w:eastAsia="Times New Roman" w:hAnsi="Arial" w:cs="Times New Roman"/>
          <w:sz w:val="20"/>
          <w:szCs w:val="20"/>
          <w:lang w:eastAsia="es-ES"/>
        </w:rPr>
      </w:pPr>
      <w:r w:rsidRPr="00EB79E8">
        <w:rPr>
          <w:rFonts w:ascii="Arial" w:eastAsia="Times New Roman" w:hAnsi="Arial" w:cs="Times New Roman"/>
          <w:b/>
          <w:bCs/>
          <w:sz w:val="20"/>
          <w:szCs w:val="20"/>
          <w:lang w:eastAsia="es-ES"/>
        </w:rPr>
        <w:t xml:space="preserve">Infraestructura de Agua Potable y Saneamiento Básico: </w:t>
      </w:r>
      <w:r w:rsidRPr="00EB79E8">
        <w:rPr>
          <w:rFonts w:ascii="Arial" w:eastAsia="Times New Roman" w:hAnsi="Arial" w:cs="Times New Roman"/>
          <w:sz w:val="20"/>
          <w:szCs w:val="20"/>
          <w:lang w:eastAsia="es-ES"/>
        </w:rPr>
        <w:t>Son las obras realizadas en: </w:t>
      </w:r>
    </w:p>
    <w:p w14:paraId="49A45374" w14:textId="263CC6B8" w:rsidR="000B641A" w:rsidRPr="00900B6C" w:rsidRDefault="000B641A" w:rsidP="000B641A">
      <w:pPr>
        <w:autoSpaceDE w:val="0"/>
        <w:autoSpaceDN w:val="0"/>
        <w:adjustRightInd w:val="0"/>
        <w:spacing w:before="120" w:after="24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w:t>
      </w:r>
      <w:r w:rsidR="00294A61">
        <w:rPr>
          <w:rFonts w:ascii="Times New Roman" w:eastAsia="Times New Roman" w:hAnsi="Times New Roman" w:cs="Times New Roman"/>
          <w:szCs w:val="24"/>
          <w:lang w:val="es-ES" w:eastAsia="es-ES"/>
        </w:rPr>
        <w:t xml:space="preserve"> </w:t>
      </w:r>
      <w:r w:rsidRPr="00900B6C">
        <w:rPr>
          <w:rFonts w:ascii="Arial" w:eastAsia="Times New Roman" w:hAnsi="Arial" w:cs="Arial"/>
          <w:sz w:val="20"/>
          <w:szCs w:val="20"/>
          <w:lang w:eastAsia="es-ES"/>
        </w:rPr>
        <w:t xml:space="preserve">Acueductos </w:t>
      </w:r>
    </w:p>
    <w:p w14:paraId="4022623B" w14:textId="04A03A9E" w:rsidR="000B641A" w:rsidRPr="00900B6C" w:rsidRDefault="000B641A" w:rsidP="000B641A">
      <w:pPr>
        <w:autoSpaceDE w:val="0"/>
        <w:autoSpaceDN w:val="0"/>
        <w:adjustRightInd w:val="0"/>
        <w:spacing w:before="120" w:after="24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w:t>
      </w:r>
      <w:r w:rsidR="00294A61">
        <w:rPr>
          <w:rFonts w:ascii="Arial" w:eastAsia="Times New Roman" w:hAnsi="Arial" w:cs="Arial"/>
          <w:sz w:val="20"/>
          <w:szCs w:val="20"/>
          <w:lang w:val="es-MX" w:eastAsia="es-ES"/>
        </w:rPr>
        <w:t xml:space="preserve"> </w:t>
      </w:r>
      <w:r w:rsidRPr="00900B6C">
        <w:rPr>
          <w:rFonts w:ascii="Arial" w:eastAsia="Times New Roman" w:hAnsi="Arial" w:cs="Arial"/>
          <w:sz w:val="20"/>
          <w:szCs w:val="20"/>
          <w:lang w:eastAsia="es-ES"/>
        </w:rPr>
        <w:t>Alcantarillado</w:t>
      </w:r>
    </w:p>
    <w:p w14:paraId="021F4A27" w14:textId="11F5749A" w:rsidR="000B641A" w:rsidRPr="00900B6C" w:rsidRDefault="000B641A" w:rsidP="000B641A">
      <w:pPr>
        <w:autoSpaceDE w:val="0"/>
        <w:autoSpaceDN w:val="0"/>
        <w:adjustRightInd w:val="0"/>
        <w:spacing w:before="12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 Aseo y manejo de residuos</w:t>
      </w:r>
    </w:p>
    <w:p w14:paraId="36DEFBFD" w14:textId="6F62910F" w:rsidR="00294A61" w:rsidRPr="00900B6C" w:rsidRDefault="000B641A" w:rsidP="000B641A">
      <w:pPr>
        <w:autoSpaceDE w:val="0"/>
        <w:autoSpaceDN w:val="0"/>
        <w:adjustRightInd w:val="0"/>
        <w:spacing w:before="12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w:t>
      </w:r>
      <w:r w:rsidR="00294A61">
        <w:rPr>
          <w:rFonts w:ascii="Arial" w:eastAsia="Times New Roman" w:hAnsi="Arial" w:cs="Arial"/>
          <w:sz w:val="20"/>
          <w:szCs w:val="20"/>
          <w:lang w:val="es-MX" w:eastAsia="es-ES"/>
        </w:rPr>
        <w:t xml:space="preserve"> </w:t>
      </w:r>
      <w:r w:rsidRPr="00900B6C">
        <w:rPr>
          <w:rFonts w:ascii="Arial" w:eastAsia="Times New Roman" w:hAnsi="Arial" w:cs="Arial"/>
          <w:sz w:val="20"/>
          <w:szCs w:val="20"/>
          <w:lang w:eastAsia="es-ES"/>
        </w:rPr>
        <w:t>Planta de Tratamiento de Agua Potable y Planta de Tratamiento de Aguas Residuales</w:t>
      </w:r>
    </w:p>
    <w:p w14:paraId="2C13207B" w14:textId="27953EF8" w:rsidR="000B641A" w:rsidRPr="00900B6C" w:rsidRDefault="0074008A" w:rsidP="00EB79E8">
      <w:pPr>
        <w:autoSpaceDE w:val="0"/>
        <w:autoSpaceDN w:val="0"/>
        <w:adjustRightInd w:val="0"/>
        <w:spacing w:before="120"/>
        <w:ind w:left="1211"/>
        <w:contextualSpacing/>
        <w:jc w:val="both"/>
        <w:rPr>
          <w:rFonts w:ascii="Arial" w:eastAsia="Arial" w:hAnsi="Arial" w:cs="Times New Roman"/>
          <w:lang w:eastAsia="es-ES"/>
        </w:rPr>
      </w:pPr>
      <w:r w:rsidRPr="00900B6C">
        <w:rPr>
          <w:rFonts w:ascii="Arial" w:eastAsia="Times New Roman" w:hAnsi="Arial" w:cs="Arial"/>
          <w:sz w:val="20"/>
          <w:szCs w:val="20"/>
          <w:lang w:eastAsia="es-ES"/>
        </w:rPr>
        <w:t>-</w:t>
      </w:r>
      <w:r w:rsidR="00294A61">
        <w:rPr>
          <w:rFonts w:ascii="Arial" w:eastAsia="Arial" w:hAnsi="Arial" w:cs="Times New Roman"/>
          <w:lang w:val="es-MX" w:eastAsia="es-ES"/>
        </w:rPr>
        <w:t xml:space="preserve"> </w:t>
      </w:r>
      <w:r w:rsidR="000B641A" w:rsidRPr="00900B6C">
        <w:rPr>
          <w:rFonts w:ascii="Arial" w:eastAsia="Arial" w:hAnsi="Arial" w:cs="Arial"/>
          <w:sz w:val="20"/>
          <w:szCs w:val="20"/>
        </w:rPr>
        <w:t>Unidades sanitarias para vivienda rural dispersa</w:t>
      </w:r>
    </w:p>
    <w:p w14:paraId="1CA5E16E" w14:textId="77777777" w:rsidR="00C05E4C" w:rsidRPr="00EC29F6" w:rsidRDefault="00C05E4C" w:rsidP="00C05E4C">
      <w:pPr>
        <w:rPr>
          <w:lang w:val="es-CO"/>
        </w:rPr>
      </w:pPr>
      <w:r>
        <w:rPr>
          <w:lang w:val="es-CO" w:eastAsia="es-ES"/>
        </w:rPr>
        <w:tab/>
      </w:r>
    </w:p>
    <w:p w14:paraId="22C5E88B" w14:textId="77777777" w:rsidR="00C05E4C" w:rsidRDefault="00C05E4C" w:rsidP="00EB79E8">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Pr="00557F3B">
        <w:rPr>
          <w:rFonts w:asciiTheme="minorHAnsi" w:hAnsiTheme="minorHAnsi" w:cstheme="minorHAnsi"/>
          <w:b/>
          <w:sz w:val="20"/>
          <w:szCs w:val="20"/>
          <w:lang w:val="es-CO"/>
        </w:rPr>
        <w:t>Interventor(a):</w:t>
      </w:r>
      <w:r w:rsidRPr="00557F3B">
        <w:rPr>
          <w:rFonts w:asciiTheme="minorHAnsi" w:hAnsiTheme="minorHAnsi" w:cstheme="minorHAnsi"/>
          <w:sz w:val="20"/>
          <w:szCs w:val="20"/>
          <w:lang w:val="es-CO"/>
        </w:rPr>
        <w:t xml:space="preserve"> Persona natural, jurídica,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onsorcio o </w:t>
      </w:r>
      <w:r>
        <w:rPr>
          <w:rFonts w:asciiTheme="minorHAnsi" w:hAnsiTheme="minorHAnsi" w:cstheme="minorHAnsi"/>
          <w:sz w:val="20"/>
          <w:szCs w:val="20"/>
          <w:lang w:val="es-CO"/>
        </w:rPr>
        <w:t>U</w:t>
      </w:r>
      <w:r w:rsidRPr="00557F3B">
        <w:rPr>
          <w:rFonts w:asciiTheme="minorHAnsi" w:hAnsiTheme="minorHAnsi" w:cstheme="minorHAnsi"/>
          <w:sz w:val="20"/>
          <w:szCs w:val="20"/>
          <w:lang w:val="es-CO"/>
        </w:rPr>
        <w:t xml:space="preserve">nión </w:t>
      </w:r>
      <w:r>
        <w:rPr>
          <w:rFonts w:asciiTheme="minorHAnsi" w:hAnsiTheme="minorHAnsi" w:cstheme="minorHAnsi"/>
          <w:sz w:val="20"/>
          <w:szCs w:val="20"/>
          <w:lang w:val="es-CO"/>
        </w:rPr>
        <w:t>T</w:t>
      </w:r>
      <w:r w:rsidRPr="00557F3B">
        <w:rPr>
          <w:rFonts w:asciiTheme="minorHAnsi" w:hAnsiTheme="minorHAnsi" w:cstheme="minorHAnsi"/>
          <w:sz w:val="20"/>
          <w:szCs w:val="20"/>
          <w:lang w:val="es-CO"/>
        </w:rPr>
        <w:t>emporal, que tiene a su cargo el seguimiento y control del contrato en los términos del artículo 83 de la Ley 1474 de 2011</w:t>
      </w:r>
      <w:r>
        <w:rPr>
          <w:rFonts w:asciiTheme="minorHAnsi" w:hAnsiTheme="minorHAnsi" w:cstheme="minorHAnsi"/>
          <w:sz w:val="20"/>
          <w:szCs w:val="20"/>
          <w:lang w:val="es-CO"/>
        </w:rPr>
        <w:t>.</w:t>
      </w:r>
    </w:p>
    <w:p w14:paraId="1D76DD16" w14:textId="77777777" w:rsidR="00C05E4C" w:rsidRPr="00EC29F6" w:rsidRDefault="00C05E4C" w:rsidP="00C05E4C">
      <w:pPr>
        <w:ind w:left="643"/>
        <w:rPr>
          <w:lang w:val="es-CO"/>
        </w:rPr>
      </w:pPr>
    </w:p>
    <w:p w14:paraId="740C5E7E" w14:textId="539BED2C" w:rsidR="00C05E4C" w:rsidRPr="00EC29F6" w:rsidRDefault="00C05E4C" w:rsidP="00EB79E8">
      <w:pPr>
        <w:pStyle w:val="Prrafodelista"/>
        <w:numPr>
          <w:ilvl w:val="1"/>
          <w:numId w:val="20"/>
        </w:numPr>
        <w:ind w:left="643"/>
        <w:jc w:val="both"/>
        <w:rPr>
          <w:b/>
          <w:bCs/>
          <w:sz w:val="20"/>
          <w:szCs w:val="20"/>
          <w:lang w:val="es-CO" w:eastAsia="es-ES"/>
        </w:rPr>
      </w:pPr>
      <w:r w:rsidRPr="4901A50E">
        <w:rPr>
          <w:b/>
          <w:bCs/>
          <w:sz w:val="20"/>
          <w:szCs w:val="20"/>
          <w:lang w:val="es-CO"/>
        </w:rPr>
        <w:t xml:space="preserve"> Interventoría Administrativa: </w:t>
      </w:r>
      <w:r w:rsidRPr="4901A50E">
        <w:rPr>
          <w:sz w:val="20"/>
          <w:szCs w:val="20"/>
          <w:lang w:val="es-CO"/>
        </w:rPr>
        <w:t xml:space="preserve">Corresponde al seguimiento y control del </w:t>
      </w:r>
      <w:r w:rsidR="00435D0E" w:rsidRPr="4901A50E">
        <w:rPr>
          <w:sz w:val="20"/>
          <w:szCs w:val="20"/>
          <w:lang w:val="es-CO"/>
        </w:rPr>
        <w:t>In</w:t>
      </w:r>
      <w:r w:rsidRPr="4901A50E">
        <w:rPr>
          <w:sz w:val="20"/>
          <w:szCs w:val="20"/>
          <w:lang w:val="es-CO"/>
        </w:rPr>
        <w:t xml:space="preserve">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9920F3F" w14:textId="77777777" w:rsidR="00C05E4C" w:rsidRPr="00EC29F6" w:rsidRDefault="00C05E4C" w:rsidP="00C05E4C">
      <w:pPr>
        <w:pStyle w:val="Prrafodelista"/>
        <w:ind w:left="643"/>
        <w:jc w:val="both"/>
        <w:rPr>
          <w:b/>
          <w:bCs/>
          <w:sz w:val="20"/>
          <w:szCs w:val="20"/>
          <w:lang w:val="es-CO" w:eastAsia="es-ES"/>
        </w:rPr>
      </w:pPr>
    </w:p>
    <w:p w14:paraId="135FA6F3"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Pr>
          <w:rFonts w:asciiTheme="minorHAnsi" w:hAnsiTheme="minorHAnsi" w:cstheme="minorHAnsi"/>
          <w:sz w:val="20"/>
          <w:szCs w:val="20"/>
          <w:lang w:val="es-ES"/>
        </w:rPr>
        <w:t>.</w:t>
      </w:r>
    </w:p>
    <w:p w14:paraId="5794818E" w14:textId="77777777" w:rsidR="00C05E4C" w:rsidRPr="00EC29F6" w:rsidRDefault="00C05E4C" w:rsidP="00EB79E8">
      <w:pPr>
        <w:ind w:left="643"/>
        <w:rPr>
          <w:lang w:val="es-ES"/>
        </w:rPr>
      </w:pPr>
    </w:p>
    <w:p w14:paraId="773B1726" w14:textId="1FE69038"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los demás gastos o erogaciones que se presenten durante la ejecución, dependiendo de la clase o el tipo de contrato. </w:t>
      </w:r>
      <w:r>
        <w:rPr>
          <w:rFonts w:asciiTheme="minorHAnsi" w:hAnsiTheme="minorHAnsi" w:cstheme="minorHAnsi"/>
          <w:bCs/>
          <w:sz w:val="20"/>
          <w:szCs w:val="20"/>
          <w:lang w:val="es-CO"/>
        </w:rPr>
        <w:t>As</w:t>
      </w:r>
      <w:r w:rsidR="00567ACA">
        <w:rPr>
          <w:rFonts w:asciiTheme="minorHAnsi" w:hAnsiTheme="minorHAnsi" w:cstheme="minorHAnsi"/>
          <w:bCs/>
          <w:sz w:val="20"/>
          <w:szCs w:val="20"/>
          <w:lang w:val="es-CO"/>
        </w:rPr>
        <w:t>i</w:t>
      </w:r>
      <w:r>
        <w:rPr>
          <w:rFonts w:asciiTheme="minorHAnsi" w:hAnsiTheme="minorHAnsi" w:cstheme="minorHAnsi"/>
          <w:bCs/>
          <w:sz w:val="20"/>
          <w:szCs w:val="20"/>
          <w:lang w:val="es-CO"/>
        </w:rPr>
        <w:t>mismo,</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EC29F6">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30F40298" w14:textId="77777777" w:rsidR="00C05E4C" w:rsidRPr="00EC29F6" w:rsidRDefault="00C05E4C" w:rsidP="00C05E4C">
      <w:pPr>
        <w:ind w:left="641"/>
        <w:rPr>
          <w:lang w:val="es-CO"/>
        </w:rPr>
      </w:pPr>
    </w:p>
    <w:p w14:paraId="1C144961" w14:textId="6B378903" w:rsidR="00C05E4C" w:rsidRPr="00557F3B" w:rsidRDefault="00C05E4C" w:rsidP="00EB79E8">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w:t>
      </w:r>
      <w:r w:rsidR="00B07824">
        <w:rPr>
          <w:rFonts w:asciiTheme="minorHAnsi" w:hAnsiTheme="minorHAnsi" w:cstheme="minorBidi"/>
          <w:sz w:val="20"/>
          <w:szCs w:val="20"/>
          <w:lang w:val="es-CO"/>
        </w:rPr>
        <w:t>agua potable y saneamiento básico</w:t>
      </w:r>
      <w:r w:rsidRPr="00557F3B">
        <w:rPr>
          <w:rFonts w:asciiTheme="minorHAnsi" w:hAnsiTheme="minorHAnsi" w:cstheme="minorBidi"/>
          <w:sz w:val="20"/>
          <w:szCs w:val="20"/>
          <w:lang w:val="es-CO"/>
        </w:rPr>
        <w:t>.</w:t>
      </w:r>
    </w:p>
    <w:p w14:paraId="514FBEA4" w14:textId="77777777" w:rsidR="00C05E4C" w:rsidRPr="00EC29F6" w:rsidRDefault="00C05E4C" w:rsidP="00C05E4C">
      <w:pPr>
        <w:ind w:left="641"/>
        <w:rPr>
          <w:lang w:val="es-CO"/>
        </w:rPr>
      </w:pPr>
    </w:p>
    <w:p w14:paraId="7B518074"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00B9CB0B" w14:textId="77777777" w:rsidR="00C05E4C" w:rsidRPr="00EC29F6" w:rsidRDefault="00C05E4C" w:rsidP="00EB79E8">
      <w:pPr>
        <w:ind w:left="643"/>
        <w:rPr>
          <w:lang w:val="es-CO"/>
        </w:rPr>
      </w:pPr>
    </w:p>
    <w:p w14:paraId="72AF23DC"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3FF97F9" w14:textId="77777777" w:rsidR="00C05E4C" w:rsidRPr="00EC29F6" w:rsidRDefault="00C05E4C" w:rsidP="00EB79E8">
      <w:pPr>
        <w:ind w:left="643"/>
        <w:rPr>
          <w:lang w:val="es-CO"/>
        </w:rPr>
      </w:pPr>
    </w:p>
    <w:p w14:paraId="3F7603CC" w14:textId="7019CA00"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w:t>
      </w:r>
      <w:r w:rsidR="00BC789B">
        <w:rPr>
          <w:rFonts w:asciiTheme="minorHAnsi" w:hAnsiTheme="minorHAnsi" w:cstheme="minorHAnsi"/>
          <w:sz w:val="20"/>
          <w:szCs w:val="20"/>
          <w:lang w:val="es-CO"/>
        </w:rPr>
        <w:t>agua potable y saneamiento básico</w:t>
      </w:r>
      <w:r w:rsidRPr="00557F3B">
        <w:rPr>
          <w:rFonts w:asciiTheme="minorHAnsi" w:hAnsiTheme="minorHAnsi" w:cstheme="minorHAnsi"/>
          <w:sz w:val="20"/>
          <w:szCs w:val="20"/>
          <w:lang w:val="es-CO"/>
        </w:rPr>
        <w:t xml:space="preserv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2D7C88DF" w14:textId="77777777" w:rsidR="00C05E4C" w:rsidRPr="00EC29F6" w:rsidRDefault="00C05E4C" w:rsidP="00C05E4C">
      <w:pPr>
        <w:ind w:left="643"/>
        <w:rPr>
          <w:lang w:val="es-CO"/>
        </w:rPr>
      </w:pPr>
    </w:p>
    <w:p w14:paraId="1D9B8BBC" w14:textId="64E2DBBF"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481209">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 xml:space="preserve">literal f del artículo 5 </w:t>
      </w:r>
      <w:r w:rsidR="00481209">
        <w:rPr>
          <w:rFonts w:asciiTheme="minorHAnsi" w:hAnsiTheme="minorHAnsi" w:cstheme="minorBidi"/>
          <w:sz w:val="20"/>
          <w:szCs w:val="20"/>
          <w:lang w:val="es-CO"/>
        </w:rPr>
        <w:t>del referido instrumento</w:t>
      </w:r>
      <w:r w:rsidR="004E5284">
        <w:rPr>
          <w:rFonts w:asciiTheme="minorHAnsi" w:hAnsiTheme="minorHAnsi" w:cstheme="minorBidi"/>
          <w:sz w:val="20"/>
          <w:szCs w:val="20"/>
          <w:lang w:val="es-CO"/>
        </w:rPr>
        <w:t xml:space="preserve"> de derecho</w:t>
      </w:r>
      <w:r w:rsidR="00481209">
        <w:rPr>
          <w:rFonts w:asciiTheme="minorHAnsi" w:hAnsiTheme="minorHAnsi" w:cstheme="minorBidi"/>
          <w:sz w:val="20"/>
          <w:szCs w:val="20"/>
          <w:lang w:val="es-CO"/>
        </w:rPr>
        <w:t xml:space="preserve"> internacional </w:t>
      </w:r>
      <w:r w:rsidRPr="00557F3B">
        <w:rPr>
          <w:rFonts w:asciiTheme="minorHAnsi" w:hAnsiTheme="minorHAnsi" w:cstheme="minorBidi"/>
          <w:sz w:val="20"/>
          <w:szCs w:val="20"/>
          <w:lang w:val="es-CO"/>
        </w:rPr>
        <w:t xml:space="preserve">que reglamenta las actuaciones consulares en calidad de notario. </w:t>
      </w:r>
    </w:p>
    <w:p w14:paraId="734C7207" w14:textId="77777777" w:rsidR="00C05E4C" w:rsidRPr="00EC29F6" w:rsidRDefault="00C05E4C" w:rsidP="00C05E4C">
      <w:pPr>
        <w:rPr>
          <w:lang w:val="es-CO"/>
        </w:rPr>
      </w:pPr>
    </w:p>
    <w:p w14:paraId="56BF625D" w14:textId="4C901BAB"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bCs/>
          <w:sz w:val="20"/>
          <w:szCs w:val="20"/>
          <w:lang w:val="es-CO"/>
        </w:rPr>
      </w:pPr>
      <w:r w:rsidRPr="00557F3B">
        <w:rPr>
          <w:rFonts w:asciiTheme="minorHAnsi" w:hAnsiTheme="minorHAnsi" w:cstheme="minorHAnsi"/>
          <w:b/>
          <w:sz w:val="20"/>
          <w:szCs w:val="20"/>
          <w:lang w:val="es-CO"/>
        </w:rPr>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w:t>
      </w:r>
    </w:p>
    <w:p w14:paraId="072D7250" w14:textId="77777777" w:rsidR="00C05E4C" w:rsidRPr="00EC29F6" w:rsidRDefault="00C05E4C" w:rsidP="00C05E4C">
      <w:pPr>
        <w:rPr>
          <w:lang w:val="es-CO"/>
        </w:rPr>
      </w:pPr>
    </w:p>
    <w:p w14:paraId="75872972"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D4DF811" w14:textId="77777777" w:rsidR="00C05E4C" w:rsidRPr="00EC29F6" w:rsidRDefault="00C05E4C" w:rsidP="00C05E4C">
      <w:pPr>
        <w:rPr>
          <w:lang w:val="es-CO"/>
        </w:rPr>
      </w:pPr>
    </w:p>
    <w:p w14:paraId="1332958C"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169FC885" w14:textId="77777777" w:rsidR="00C05E4C" w:rsidRPr="00EC29F6" w:rsidRDefault="00C05E4C" w:rsidP="00C05E4C">
      <w:pPr>
        <w:rPr>
          <w:lang w:val="es-CO"/>
        </w:rPr>
      </w:pPr>
    </w:p>
    <w:p w14:paraId="0ADC53B0" w14:textId="77777777" w:rsidR="00C05E4C" w:rsidRDefault="00C05E4C" w:rsidP="000B641A">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0E99217E" w14:textId="77777777" w:rsidR="00456278" w:rsidRPr="00EB79E8" w:rsidRDefault="00456278" w:rsidP="00EB79E8">
      <w:pPr>
        <w:rPr>
          <w:lang w:val="es-CO"/>
        </w:rPr>
      </w:pPr>
    </w:p>
    <w:p w14:paraId="41833159"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6108F5D4" w14:textId="77777777" w:rsidR="00C05E4C" w:rsidRPr="00EC29F6" w:rsidRDefault="00C05E4C" w:rsidP="00C05E4C">
      <w:pPr>
        <w:rPr>
          <w:lang w:val="es-CO"/>
        </w:rPr>
      </w:pPr>
    </w:p>
    <w:p w14:paraId="2FCB9F55" w14:textId="4F825865"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 Tipo</w:t>
      </w:r>
      <w:r w:rsidRPr="00557F3B">
        <w:rPr>
          <w:rFonts w:asciiTheme="minorHAnsi" w:hAnsiTheme="minorHAnsi" w:cstheme="minorHAnsi"/>
          <w:sz w:val="20"/>
          <w:szCs w:val="20"/>
          <w:lang w:val="es-CO"/>
        </w:rPr>
        <w:t>: Documento estructurado, actualizado y publicado por</w:t>
      </w:r>
      <w:r>
        <w:rPr>
          <w:rFonts w:asciiTheme="minorHAnsi" w:hAnsiTheme="minorHAnsi" w:cstheme="minorHAnsi"/>
          <w:sz w:val="20"/>
          <w:szCs w:val="20"/>
          <w:lang w:val="es-CO"/>
        </w:rPr>
        <w:t xml:space="preserve"> la Agencia Nacional 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D53F4B">
        <w:rPr>
          <w:rFonts w:asciiTheme="minorHAnsi" w:hAnsiTheme="minorHAnsi" w:cstheme="minorHAnsi"/>
          <w:sz w:val="20"/>
          <w:szCs w:val="20"/>
          <w:lang w:val="es-CO"/>
        </w:rPr>
        <w:t xml:space="preserve"> o la norma que lo modifique, sustituya o derogue</w:t>
      </w:r>
      <w:r w:rsidRPr="00557F3B">
        <w:rPr>
          <w:rFonts w:asciiTheme="minorHAnsi" w:hAnsiTheme="minorHAnsi" w:cstheme="minorHAnsi"/>
          <w:sz w:val="20"/>
          <w:szCs w:val="20"/>
          <w:lang w:val="es-CO"/>
        </w:rPr>
        <w:t>.</w:t>
      </w:r>
    </w:p>
    <w:p w14:paraId="31AC4723" w14:textId="77777777" w:rsidR="00C05E4C" w:rsidRPr="00EC29F6" w:rsidRDefault="00C05E4C" w:rsidP="00C05E4C">
      <w:pPr>
        <w:rPr>
          <w:lang w:val="es-CO"/>
        </w:rPr>
      </w:pPr>
    </w:p>
    <w:p w14:paraId="3931D997" w14:textId="5685FC66"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sidR="00481209">
        <w:rPr>
          <w:rFonts w:asciiTheme="minorHAnsi" w:hAnsiTheme="minorHAnsi" w:cstheme="minorBidi"/>
          <w:sz w:val="20"/>
          <w:szCs w:val="20"/>
          <w:lang w:val="es-CO"/>
        </w:rPr>
        <w:t xml:space="preserve">por el cumplimiento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48754175" w14:textId="77777777" w:rsidR="00C05E4C" w:rsidRPr="00EC29F6" w:rsidRDefault="00C05E4C" w:rsidP="00C05E4C">
      <w:pPr>
        <w:rPr>
          <w:lang w:val="es-CO"/>
        </w:rPr>
      </w:pPr>
    </w:p>
    <w:p w14:paraId="555D09E8"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6D51F267" w14:textId="77777777" w:rsidR="00C05E4C" w:rsidRPr="00EC29F6" w:rsidRDefault="00C05E4C" w:rsidP="00C05E4C">
      <w:pPr>
        <w:rPr>
          <w:lang w:val="es-CO"/>
        </w:rPr>
      </w:pPr>
    </w:p>
    <w:p w14:paraId="7BCD538C"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F0B2510" w14:textId="77777777" w:rsidR="00C05E4C" w:rsidRPr="00EC29F6" w:rsidRDefault="00C05E4C" w:rsidP="00C05E4C">
      <w:pPr>
        <w:rPr>
          <w:lang w:val="es-CO"/>
        </w:rPr>
      </w:pPr>
    </w:p>
    <w:p w14:paraId="39998C63"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52AB86EF" w14:textId="77777777" w:rsidR="00C05E4C" w:rsidRPr="00EC29F6" w:rsidRDefault="00C05E4C" w:rsidP="00C05E4C">
      <w:pPr>
        <w:rPr>
          <w:lang w:val="es-CO"/>
        </w:rPr>
      </w:pPr>
    </w:p>
    <w:p w14:paraId="196457EB" w14:textId="6D30A97F"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398D84B9" w14:textId="77777777" w:rsidR="00C05E4C" w:rsidRPr="00EC29F6" w:rsidRDefault="00C05E4C" w:rsidP="00C05E4C">
      <w:pPr>
        <w:rPr>
          <w:lang w:val="es-CO"/>
        </w:rPr>
      </w:pPr>
    </w:p>
    <w:p w14:paraId="05298973"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258AA4E5" w14:textId="77777777" w:rsidR="00C05E4C" w:rsidRPr="00EC29F6" w:rsidRDefault="00C05E4C" w:rsidP="00C05E4C">
      <w:pPr>
        <w:rPr>
          <w:lang w:val="es-CO"/>
        </w:rPr>
      </w:pPr>
    </w:p>
    <w:p w14:paraId="52E4ADCC" w14:textId="743A27B2"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que permite incluir los documentos relacionados con el cumplimiento de los requisitos habilitantes, así como los requisitos y documentos a los que se les asigna puntaje. </w:t>
      </w:r>
    </w:p>
    <w:p w14:paraId="29EC4553" w14:textId="77777777" w:rsidR="00C05E4C" w:rsidRPr="00EC29F6" w:rsidRDefault="00C05E4C" w:rsidP="00C05E4C">
      <w:pPr>
        <w:rPr>
          <w:lang w:val="es-CO"/>
        </w:rPr>
      </w:pPr>
    </w:p>
    <w:p w14:paraId="682C4F4D"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06EB2820" w14:textId="77777777" w:rsidR="00C05E4C" w:rsidRPr="00EC29F6" w:rsidRDefault="00C05E4C" w:rsidP="00C05E4C">
      <w:pPr>
        <w:rPr>
          <w:lang w:val="es-CO"/>
        </w:rPr>
      </w:pPr>
    </w:p>
    <w:p w14:paraId="066EFD5D"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6AFA92ED" w14:textId="77777777" w:rsidR="00C05E4C" w:rsidRPr="00EC29F6" w:rsidRDefault="00C05E4C" w:rsidP="00C05E4C">
      <w:pPr>
        <w:rPr>
          <w:lang w:val="es-CO"/>
        </w:rPr>
      </w:pPr>
    </w:p>
    <w:p w14:paraId="29E38C81"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1991F4D3" w14:textId="77777777" w:rsidR="00C05E4C" w:rsidRPr="00EC29F6" w:rsidRDefault="00C05E4C" w:rsidP="00C05E4C">
      <w:pPr>
        <w:rPr>
          <w:lang w:val="es-CO"/>
        </w:rPr>
      </w:pPr>
    </w:p>
    <w:p w14:paraId="0F6A12D4"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b/>
          <w:sz w:val="20"/>
          <w:szCs w:val="20"/>
          <w:lang w:val="es-CO"/>
        </w:rPr>
      </w:pPr>
      <w:r w:rsidRPr="00557F3B">
        <w:rPr>
          <w:rFonts w:asciiTheme="minorHAnsi" w:hAnsiTheme="minorHAnsi" w:cstheme="minorBidi"/>
          <w:b/>
          <w:bCs/>
          <w:sz w:val="20"/>
          <w:szCs w:val="20"/>
          <w:lang w:val="es-CO"/>
        </w:rPr>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73611020" w14:textId="77777777" w:rsidR="00C05E4C" w:rsidRPr="00EC29F6" w:rsidRDefault="00C05E4C" w:rsidP="00C05E4C">
      <w:pPr>
        <w:rPr>
          <w:lang w:val="es-CO"/>
        </w:rPr>
      </w:pPr>
    </w:p>
    <w:p w14:paraId="6DB495E8"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43E7CFE8" w14:textId="77777777" w:rsidR="00C05E4C" w:rsidRPr="00EC29F6" w:rsidRDefault="00C05E4C" w:rsidP="00C05E4C">
      <w:pPr>
        <w:rPr>
          <w:lang w:val="es-CO"/>
        </w:rPr>
      </w:pPr>
    </w:p>
    <w:p w14:paraId="2F1FBD0A"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Default="00AB0DDF" w:rsidP="006B02C3">
      <w:pPr>
        <w:rPr>
          <w:lang w:val="es-CO"/>
        </w:rPr>
      </w:pPr>
    </w:p>
    <w:p w14:paraId="4213D4DB" w14:textId="77777777" w:rsidR="002466B5" w:rsidRDefault="002466B5" w:rsidP="006B02C3">
      <w:pPr>
        <w:rPr>
          <w:lang w:val="es-CO"/>
        </w:rPr>
      </w:pPr>
    </w:p>
    <w:p w14:paraId="1D6549F4" w14:textId="77777777" w:rsidR="002466B5" w:rsidRPr="006B02C3" w:rsidRDefault="002466B5" w:rsidP="006B02C3">
      <w:pPr>
        <w:rPr>
          <w:lang w:val="es-CO"/>
        </w:rPr>
      </w:pPr>
    </w:p>
    <w:p w14:paraId="39DB03EE" w14:textId="41408A93" w:rsidR="00541F7D" w:rsidRPr="009E7C8C" w:rsidRDefault="00541F7D" w:rsidP="007163E7">
      <w:pPr>
        <w:pStyle w:val="Prrafodelista"/>
        <w:numPr>
          <w:ilvl w:val="0"/>
          <w:numId w:val="15"/>
        </w:numPr>
        <w:rPr>
          <w:rFonts w:cstheme="minorHAnsi"/>
          <w:b/>
          <w:sz w:val="20"/>
          <w:szCs w:val="20"/>
          <w:lang w:val="es-CO"/>
        </w:rPr>
      </w:pPr>
      <w:r w:rsidRPr="009E7C8C">
        <w:rPr>
          <w:rFonts w:cstheme="minorHAnsi"/>
          <w:b/>
          <w:sz w:val="20"/>
          <w:szCs w:val="20"/>
          <w:lang w:val="es-CO"/>
        </w:rPr>
        <w:t xml:space="preserve">GLOSARIO </w:t>
      </w:r>
      <w:r w:rsidR="00A360D7" w:rsidRPr="009E7C8C">
        <w:rPr>
          <w:rFonts w:cstheme="minorHAnsi"/>
          <w:b/>
          <w:sz w:val="20"/>
          <w:szCs w:val="20"/>
          <w:lang w:val="es-CO"/>
        </w:rPr>
        <w:t>ESPECÍFICO</w:t>
      </w:r>
      <w:r w:rsidR="00B907B0">
        <w:rPr>
          <w:rFonts w:cstheme="minorHAnsi"/>
          <w:b/>
          <w:sz w:val="20"/>
          <w:szCs w:val="20"/>
          <w:lang w:val="es-CO"/>
        </w:rPr>
        <w:t xml:space="preserve"> TÉCNICO</w:t>
      </w:r>
      <w:r w:rsidR="00B41F11">
        <w:rPr>
          <w:rFonts w:cstheme="minorHAnsi"/>
          <w:b/>
          <w:sz w:val="20"/>
          <w:szCs w:val="20"/>
          <w:lang w:val="es-CO"/>
        </w:rPr>
        <w:t xml:space="preserve"> </w:t>
      </w:r>
    </w:p>
    <w:p w14:paraId="0584711A" w14:textId="49B58CA0" w:rsidR="005349EF" w:rsidRPr="00EB79E8" w:rsidRDefault="005349EF" w:rsidP="00EB79E8">
      <w:pPr>
        <w:contextualSpacing/>
        <w:jc w:val="both"/>
        <w:rPr>
          <w:rFonts w:cstheme="minorHAnsi"/>
          <w:b/>
          <w:bCs/>
          <w:sz w:val="20"/>
          <w:szCs w:val="20"/>
          <w:lang w:val="es-CO"/>
        </w:rPr>
      </w:pPr>
    </w:p>
    <w:p w14:paraId="7705DF58" w14:textId="5DBC648A" w:rsidR="005349EF" w:rsidRPr="00EB79E8" w:rsidRDefault="005349EF" w:rsidP="00057737">
      <w:pPr>
        <w:numPr>
          <w:ilvl w:val="1"/>
          <w:numId w:val="30"/>
        </w:numPr>
        <w:ind w:left="720" w:hanging="436"/>
        <w:contextualSpacing/>
        <w:jc w:val="both"/>
        <w:rPr>
          <w:rFonts w:cstheme="minorHAnsi"/>
          <w:b/>
          <w:bCs/>
          <w:sz w:val="20"/>
          <w:szCs w:val="20"/>
          <w:lang w:val="es-CO"/>
        </w:rPr>
      </w:pPr>
      <w:r>
        <w:rPr>
          <w:rFonts w:cstheme="minorHAnsi"/>
          <w:b/>
          <w:bCs/>
          <w:sz w:val="20"/>
          <w:szCs w:val="20"/>
          <w:lang w:val="es-CO"/>
        </w:rPr>
        <w:lastRenderedPageBreak/>
        <w:t xml:space="preserve">Acometida de acueducto: </w:t>
      </w:r>
      <w:r w:rsidRPr="00EB79E8">
        <w:rPr>
          <w:rFonts w:cstheme="minorHAnsi"/>
          <w:sz w:val="20"/>
          <w:szCs w:val="20"/>
          <w:lang w:val="es-CO"/>
        </w:rPr>
        <w:t>De</w:t>
      </w:r>
      <w:r>
        <w:rPr>
          <w:rFonts w:cstheme="minorHAnsi"/>
          <w:sz w:val="20"/>
          <w:szCs w:val="20"/>
          <w:lang w:val="es-CO"/>
        </w:rPr>
        <w:t xml:space="preserve">rivación de la red de distribución que se conecta al registro de corte en el inmueble. En edificios de propiedad horizontal o condominios </w:t>
      </w:r>
      <w:r w:rsidR="009250EB">
        <w:rPr>
          <w:rFonts w:cstheme="minorHAnsi"/>
          <w:sz w:val="20"/>
          <w:szCs w:val="20"/>
          <w:lang w:val="es-CO"/>
        </w:rPr>
        <w:t xml:space="preserve">la acometida llega hasta el registro </w:t>
      </w:r>
      <w:r w:rsidR="00AF39A1">
        <w:rPr>
          <w:rFonts w:cstheme="minorHAnsi"/>
          <w:sz w:val="20"/>
          <w:szCs w:val="20"/>
          <w:lang w:val="es-CO"/>
        </w:rPr>
        <w:t xml:space="preserve">de corte general, incluido </w:t>
      </w:r>
      <w:r w:rsidR="0054458F">
        <w:rPr>
          <w:rFonts w:cstheme="minorHAnsi"/>
          <w:sz w:val="20"/>
          <w:szCs w:val="20"/>
          <w:lang w:val="es-CO"/>
        </w:rPr>
        <w:t>e</w:t>
      </w:r>
      <w:r w:rsidR="00AF39A1">
        <w:rPr>
          <w:rFonts w:cstheme="minorHAnsi"/>
          <w:sz w:val="20"/>
          <w:szCs w:val="20"/>
          <w:lang w:val="es-CO"/>
        </w:rPr>
        <w:t xml:space="preserve">ste. </w:t>
      </w:r>
    </w:p>
    <w:p w14:paraId="2F65C873" w14:textId="77777777" w:rsidR="00AF39A1" w:rsidRDefault="00AF39A1" w:rsidP="00EB79E8">
      <w:pPr>
        <w:pStyle w:val="Prrafodelista"/>
        <w:rPr>
          <w:rFonts w:cstheme="minorHAnsi"/>
          <w:b/>
          <w:bCs/>
          <w:sz w:val="20"/>
          <w:szCs w:val="20"/>
          <w:lang w:val="es-CO"/>
        </w:rPr>
      </w:pPr>
    </w:p>
    <w:p w14:paraId="6141ABB9" w14:textId="21DB13F7" w:rsidR="00AF39A1" w:rsidRPr="00057737" w:rsidRDefault="00AF39A1" w:rsidP="00057737">
      <w:pPr>
        <w:numPr>
          <w:ilvl w:val="1"/>
          <w:numId w:val="30"/>
        </w:numPr>
        <w:ind w:left="720" w:hanging="436"/>
        <w:contextualSpacing/>
        <w:jc w:val="both"/>
        <w:rPr>
          <w:rFonts w:cstheme="minorHAnsi"/>
          <w:b/>
          <w:bCs/>
          <w:sz w:val="20"/>
          <w:szCs w:val="20"/>
          <w:lang w:val="es-CO"/>
        </w:rPr>
      </w:pPr>
      <w:r>
        <w:rPr>
          <w:rFonts w:cstheme="minorHAnsi"/>
          <w:b/>
          <w:bCs/>
          <w:sz w:val="20"/>
          <w:szCs w:val="20"/>
          <w:lang w:val="es-CO"/>
        </w:rPr>
        <w:t xml:space="preserve">Acometida de alcantarillado: </w:t>
      </w:r>
      <w:r>
        <w:rPr>
          <w:rFonts w:cstheme="minorHAnsi"/>
          <w:sz w:val="20"/>
          <w:szCs w:val="20"/>
          <w:lang w:val="es-CO"/>
        </w:rPr>
        <w:t xml:space="preserve">Derivación que parte de la caja de inspección domiciliaria y, llega hasta la red secundaria de alcantarillado o al colector. </w:t>
      </w:r>
    </w:p>
    <w:p w14:paraId="3EAF7D0E" w14:textId="04A20039" w:rsidR="00057737" w:rsidRPr="00057737" w:rsidRDefault="00057737" w:rsidP="00057737">
      <w:pPr>
        <w:ind w:left="720"/>
        <w:contextualSpacing/>
        <w:jc w:val="both"/>
        <w:rPr>
          <w:rFonts w:cstheme="minorHAnsi"/>
          <w:b/>
          <w:bCs/>
          <w:sz w:val="20"/>
          <w:szCs w:val="20"/>
          <w:lang w:val="es-CO"/>
        </w:rPr>
      </w:pPr>
    </w:p>
    <w:p w14:paraId="6D5D6823" w14:textId="714548A8"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sz w:val="20"/>
          <w:szCs w:val="20"/>
          <w:lang w:val="es-CO"/>
        </w:rPr>
        <w:t xml:space="preserve">Acueducto: </w:t>
      </w:r>
      <w:r w:rsidR="001C3520">
        <w:rPr>
          <w:rFonts w:cstheme="minorHAnsi"/>
          <w:sz w:val="20"/>
          <w:szCs w:val="20"/>
          <w:lang w:val="es-CO"/>
        </w:rPr>
        <w:t>S</w:t>
      </w:r>
      <w:r w:rsidRPr="00057737">
        <w:rPr>
          <w:rFonts w:cstheme="minorHAnsi"/>
          <w:sz w:val="20"/>
          <w:szCs w:val="20"/>
          <w:lang w:val="es-CO"/>
        </w:rPr>
        <w:t xml:space="preserve">istema de abastecimiento de agua para una población que corresponde </w:t>
      </w:r>
      <w:r w:rsidR="007017FE">
        <w:rPr>
          <w:rFonts w:cstheme="minorHAnsi"/>
          <w:sz w:val="20"/>
          <w:szCs w:val="20"/>
          <w:lang w:val="es-CO"/>
        </w:rPr>
        <w:t>a</w:t>
      </w:r>
      <w:r w:rsidRPr="00057737">
        <w:rPr>
          <w:rFonts w:cstheme="minorHAnsi"/>
          <w:sz w:val="20"/>
          <w:szCs w:val="20"/>
          <w:lang w:val="es-CO"/>
        </w:rPr>
        <w:t>l conjunto de obras, equipos y materiales utilizados para la captación, aducción, conducción, tratamiento y distribución del agua potable para consumo humano.</w:t>
      </w:r>
    </w:p>
    <w:p w14:paraId="73ABC31F" w14:textId="77777777" w:rsidR="00C113F5" w:rsidRDefault="00C113F5" w:rsidP="00EB79E8">
      <w:pPr>
        <w:pStyle w:val="Prrafodelista"/>
        <w:rPr>
          <w:rFonts w:cstheme="minorHAnsi"/>
          <w:sz w:val="20"/>
          <w:szCs w:val="20"/>
          <w:lang w:val="es-CO"/>
        </w:rPr>
      </w:pPr>
    </w:p>
    <w:p w14:paraId="3DAB676E" w14:textId="2F2251D5" w:rsidR="00C113F5" w:rsidRPr="00C113F5" w:rsidRDefault="00C113F5" w:rsidP="00C113F5">
      <w:pPr>
        <w:numPr>
          <w:ilvl w:val="1"/>
          <w:numId w:val="30"/>
        </w:numPr>
        <w:ind w:left="720" w:hanging="436"/>
        <w:contextualSpacing/>
        <w:jc w:val="both"/>
        <w:rPr>
          <w:rFonts w:cstheme="minorHAnsi"/>
          <w:sz w:val="20"/>
          <w:szCs w:val="20"/>
          <w:lang w:val="es-CO"/>
        </w:rPr>
      </w:pPr>
      <w:r w:rsidRPr="00BE413C">
        <w:rPr>
          <w:rFonts w:cstheme="minorHAnsi"/>
          <w:b/>
          <w:bCs/>
          <w:sz w:val="20"/>
          <w:szCs w:val="20"/>
          <w:lang w:val="es-CO"/>
        </w:rPr>
        <w:t>Ae</w:t>
      </w:r>
      <w:r w:rsidRPr="00F45A40">
        <w:rPr>
          <w:rFonts w:cstheme="minorHAnsi"/>
          <w:b/>
          <w:bCs/>
          <w:sz w:val="20"/>
          <w:szCs w:val="20"/>
          <w:lang w:val="es-CO"/>
        </w:rPr>
        <w:t>r</w:t>
      </w:r>
      <w:r w:rsidRPr="00BE413C">
        <w:rPr>
          <w:rFonts w:cstheme="minorHAnsi"/>
          <w:b/>
          <w:bCs/>
          <w:sz w:val="20"/>
          <w:szCs w:val="20"/>
          <w:lang w:val="es-CO"/>
        </w:rPr>
        <w:t>ación</w:t>
      </w:r>
      <w:r w:rsidRPr="00BE413C">
        <w:rPr>
          <w:rFonts w:cstheme="minorHAnsi"/>
          <w:b/>
          <w:sz w:val="20"/>
          <w:szCs w:val="20"/>
          <w:lang w:val="es-CO"/>
        </w:rPr>
        <w:t xml:space="preserve">: </w:t>
      </w:r>
      <w:r w:rsidRPr="00F45A40">
        <w:rPr>
          <w:rFonts w:cstheme="minorHAnsi"/>
          <w:sz w:val="20"/>
          <w:szCs w:val="20"/>
          <w:lang w:val="es-CO"/>
        </w:rPr>
        <w:t>Proceso en el que se produce paso del aire a través del agua con el objetivo de oxigenarla o de excluir gases o sustancias volátiles</w:t>
      </w:r>
      <w:r w:rsidRPr="00BE413C">
        <w:rPr>
          <w:rFonts w:cstheme="minorHAnsi"/>
          <w:sz w:val="20"/>
          <w:szCs w:val="20"/>
          <w:lang w:val="es-CO"/>
        </w:rPr>
        <w:t>.</w:t>
      </w:r>
    </w:p>
    <w:p w14:paraId="3370EFB1" w14:textId="77777777" w:rsidR="00057737" w:rsidRPr="00057737" w:rsidRDefault="00057737" w:rsidP="00057737">
      <w:pPr>
        <w:ind w:left="720"/>
        <w:contextualSpacing/>
        <w:jc w:val="both"/>
        <w:rPr>
          <w:rFonts w:cstheme="minorHAnsi"/>
          <w:sz w:val="20"/>
          <w:szCs w:val="20"/>
          <w:lang w:val="es-CO"/>
        </w:rPr>
      </w:pPr>
    </w:p>
    <w:p w14:paraId="0EA81F36" w14:textId="0A014BA5"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Afluente:</w:t>
      </w:r>
      <w:r w:rsidRPr="00057737">
        <w:rPr>
          <w:rFonts w:cstheme="minorHAnsi"/>
          <w:sz w:val="20"/>
          <w:szCs w:val="20"/>
          <w:lang w:val="es-CO"/>
        </w:rPr>
        <w:t xml:space="preserve"> Agua, agua residual u otro líquido que ingrese a un reservorio o a algún proceso de tratamiento. </w:t>
      </w:r>
    </w:p>
    <w:p w14:paraId="62C22026" w14:textId="77777777" w:rsidR="00057737" w:rsidRPr="00057737" w:rsidRDefault="00057737" w:rsidP="00057737">
      <w:pPr>
        <w:ind w:left="720"/>
        <w:contextualSpacing/>
        <w:rPr>
          <w:rFonts w:ascii="Arial" w:hAnsi="Arial" w:cs="Arial"/>
          <w:b/>
          <w:bCs/>
          <w:sz w:val="20"/>
          <w:szCs w:val="20"/>
          <w:lang w:val="es-CO"/>
        </w:rPr>
      </w:pPr>
    </w:p>
    <w:p w14:paraId="4C584139" w14:textId="1F69D8E7" w:rsidR="00057737" w:rsidRPr="00057737" w:rsidRDefault="00057737" w:rsidP="4901A50E">
      <w:pPr>
        <w:numPr>
          <w:ilvl w:val="1"/>
          <w:numId w:val="30"/>
        </w:numPr>
        <w:ind w:left="720" w:hanging="436"/>
        <w:contextualSpacing/>
        <w:jc w:val="both"/>
        <w:rPr>
          <w:sz w:val="20"/>
          <w:szCs w:val="20"/>
          <w:lang w:val="es-CO"/>
        </w:rPr>
      </w:pPr>
      <w:r w:rsidRPr="4901A50E">
        <w:rPr>
          <w:rFonts w:ascii="Arial" w:hAnsi="Arial" w:cs="Arial"/>
          <w:b/>
          <w:bCs/>
          <w:sz w:val="20"/>
          <w:szCs w:val="20"/>
          <w:lang w:val="es-CO"/>
        </w:rPr>
        <w:t xml:space="preserve">Aguas crudas: </w:t>
      </w:r>
      <w:r w:rsidRPr="4901A50E">
        <w:rPr>
          <w:rFonts w:ascii="Arial" w:hAnsi="Arial" w:cs="Arial"/>
          <w:sz w:val="20"/>
          <w:szCs w:val="20"/>
          <w:lang w:val="es-CO"/>
        </w:rPr>
        <w:t>Aguas residuales que no han sido tratadas.</w:t>
      </w:r>
    </w:p>
    <w:p w14:paraId="70CB055D" w14:textId="77777777" w:rsidR="00057737" w:rsidRPr="00057737" w:rsidRDefault="00057737" w:rsidP="00057737">
      <w:pPr>
        <w:ind w:left="720"/>
        <w:contextualSpacing/>
        <w:rPr>
          <w:rFonts w:cstheme="minorHAnsi"/>
          <w:sz w:val="20"/>
          <w:szCs w:val="20"/>
          <w:lang w:val="es-CO"/>
        </w:rPr>
      </w:pPr>
    </w:p>
    <w:p w14:paraId="3799C2F0"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Agua potable:</w:t>
      </w:r>
      <w:r w:rsidRPr="00057737">
        <w:rPr>
          <w:rFonts w:cstheme="minorHAnsi"/>
          <w:sz w:val="20"/>
          <w:szCs w:val="20"/>
          <w:lang w:val="es-CO"/>
        </w:rPr>
        <w:t xml:space="preserve"> </w:t>
      </w:r>
      <w:r w:rsidRPr="00057737">
        <w:rPr>
          <w:rFonts w:ascii="Arial" w:hAnsi="Arial" w:cs="Arial"/>
          <w:sz w:val="20"/>
          <w:szCs w:val="20"/>
          <w:lang w:val="es-CO"/>
        </w:rPr>
        <w:t xml:space="preserve">Agua </w:t>
      </w:r>
      <w:proofErr w:type="gramStart"/>
      <w:r w:rsidRPr="00057737">
        <w:rPr>
          <w:rFonts w:ascii="Arial" w:hAnsi="Arial" w:cs="Arial"/>
          <w:sz w:val="20"/>
          <w:szCs w:val="20"/>
          <w:lang w:val="es-CO"/>
        </w:rPr>
        <w:t>que</w:t>
      </w:r>
      <w:proofErr w:type="gramEnd"/>
      <w:r w:rsidRPr="00057737">
        <w:rPr>
          <w:rFonts w:ascii="Arial" w:hAnsi="Arial" w:cs="Arial"/>
          <w:sz w:val="20"/>
          <w:szCs w:val="20"/>
          <w:lang w:val="es-CO"/>
        </w:rPr>
        <w:t xml:space="preserve"> por reunir los requisitos organolépticos, físicos, químicos y microbiológicos, en las condiciones señaladas en el Decreto 475 de 1998, puede ser consumida por la población humana sin producir efectos adversos a la salud.</w:t>
      </w:r>
    </w:p>
    <w:p w14:paraId="20D8384C" w14:textId="77777777" w:rsidR="00057737" w:rsidRPr="00057737" w:rsidRDefault="00057737" w:rsidP="00057737">
      <w:pPr>
        <w:ind w:left="720"/>
        <w:contextualSpacing/>
        <w:rPr>
          <w:rFonts w:cstheme="minorHAnsi"/>
          <w:b/>
          <w:bCs/>
          <w:sz w:val="20"/>
          <w:szCs w:val="20"/>
          <w:lang w:val="es-CO"/>
        </w:rPr>
      </w:pPr>
    </w:p>
    <w:p w14:paraId="21F47D8C" w14:textId="77777777"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Aguas lluvias:</w:t>
      </w:r>
      <w:r w:rsidRPr="00057737">
        <w:rPr>
          <w:rFonts w:cstheme="minorHAnsi"/>
          <w:sz w:val="20"/>
          <w:szCs w:val="20"/>
          <w:lang w:val="es-CO"/>
        </w:rPr>
        <w:t xml:space="preserve"> Aguas provenientes de la precipitación pluvial.</w:t>
      </w:r>
    </w:p>
    <w:p w14:paraId="287B62B2" w14:textId="77777777" w:rsidR="00A04AD0" w:rsidRDefault="00A04AD0" w:rsidP="00EB79E8">
      <w:pPr>
        <w:ind w:left="708"/>
        <w:contextualSpacing/>
        <w:jc w:val="both"/>
        <w:rPr>
          <w:rFonts w:cstheme="minorHAnsi"/>
          <w:sz w:val="20"/>
          <w:szCs w:val="20"/>
          <w:lang w:val="es-CO"/>
        </w:rPr>
      </w:pPr>
    </w:p>
    <w:p w14:paraId="46871903" w14:textId="60F335F0" w:rsidR="00A04AD0" w:rsidRPr="00A32074" w:rsidRDefault="00A04AD0" w:rsidP="00EB79E8">
      <w:pPr>
        <w:numPr>
          <w:ilvl w:val="1"/>
          <w:numId w:val="30"/>
        </w:numPr>
        <w:contextualSpacing/>
        <w:jc w:val="both"/>
        <w:rPr>
          <w:rFonts w:cstheme="minorHAnsi"/>
          <w:sz w:val="20"/>
          <w:szCs w:val="20"/>
          <w:lang w:val="es-CO"/>
        </w:rPr>
      </w:pPr>
      <w:r w:rsidRPr="00057737">
        <w:rPr>
          <w:rFonts w:cstheme="minorHAnsi"/>
          <w:b/>
          <w:bCs/>
          <w:sz w:val="20"/>
          <w:szCs w:val="20"/>
          <w:lang w:val="es-CO"/>
        </w:rPr>
        <w:t>Aguas residuales:</w:t>
      </w:r>
      <w:r w:rsidRPr="00057737">
        <w:rPr>
          <w:rFonts w:cstheme="minorHAnsi"/>
          <w:sz w:val="20"/>
          <w:szCs w:val="20"/>
          <w:lang w:val="es-CO"/>
        </w:rPr>
        <w:t xml:space="preserve"> Agua que contiene material disuelto y en suspensión, luego de ser usada por una comunidad o industria.</w:t>
      </w:r>
      <w:r w:rsidRPr="00057737">
        <w:rPr>
          <w:rFonts w:ascii="Arial" w:hAnsi="Arial" w:cs="Arial"/>
          <w:b/>
          <w:bCs/>
          <w:sz w:val="20"/>
          <w:szCs w:val="20"/>
          <w:lang w:val="es-CO"/>
        </w:rPr>
        <w:t xml:space="preserve"> </w:t>
      </w:r>
      <w:r w:rsidRPr="00057737">
        <w:rPr>
          <w:rFonts w:ascii="Arial" w:hAnsi="Arial" w:cs="Arial"/>
          <w:sz w:val="20"/>
          <w:szCs w:val="20"/>
          <w:lang w:val="es-CO"/>
        </w:rPr>
        <w:t xml:space="preserve">Desecho líquido provenientes de residencias, edificios, instituciones, fábricas o industrias. </w:t>
      </w:r>
    </w:p>
    <w:p w14:paraId="3B8137B4" w14:textId="77777777" w:rsidR="00057737" w:rsidRPr="00057737" w:rsidRDefault="00057737" w:rsidP="00057737">
      <w:pPr>
        <w:ind w:left="720"/>
        <w:contextualSpacing/>
        <w:rPr>
          <w:rFonts w:cstheme="minorHAnsi"/>
          <w:b/>
          <w:bCs/>
          <w:sz w:val="20"/>
          <w:szCs w:val="20"/>
          <w:lang w:val="es-CO"/>
        </w:rPr>
      </w:pPr>
    </w:p>
    <w:p w14:paraId="547B87F0" w14:textId="315D8884" w:rsidR="00EB1953" w:rsidRPr="00EB79E8" w:rsidRDefault="00EB1953" w:rsidP="00057737">
      <w:pPr>
        <w:numPr>
          <w:ilvl w:val="1"/>
          <w:numId w:val="30"/>
        </w:numPr>
        <w:ind w:left="720" w:hanging="436"/>
        <w:contextualSpacing/>
        <w:jc w:val="both"/>
        <w:rPr>
          <w:rFonts w:cstheme="minorHAnsi"/>
          <w:b/>
          <w:bCs/>
          <w:sz w:val="20"/>
          <w:szCs w:val="20"/>
          <w:lang w:val="es-CO"/>
        </w:rPr>
      </w:pPr>
      <w:r w:rsidRPr="00EB79E8">
        <w:rPr>
          <w:rFonts w:cstheme="minorHAnsi"/>
          <w:b/>
          <w:bCs/>
          <w:sz w:val="20"/>
          <w:szCs w:val="20"/>
          <w:lang w:val="es-CO"/>
        </w:rPr>
        <w:t>Aguas residuales domésticas</w:t>
      </w:r>
      <w:r w:rsidR="00733E2B">
        <w:rPr>
          <w:rFonts w:cstheme="minorHAnsi"/>
          <w:b/>
          <w:bCs/>
          <w:sz w:val="20"/>
          <w:szCs w:val="20"/>
          <w:lang w:val="es-CO"/>
        </w:rPr>
        <w:t xml:space="preserve">: </w:t>
      </w:r>
      <w:r w:rsidR="00733E2B" w:rsidRPr="00EB79E8">
        <w:rPr>
          <w:rFonts w:cstheme="minorHAnsi"/>
          <w:sz w:val="20"/>
          <w:szCs w:val="20"/>
          <w:lang w:val="es-CO"/>
        </w:rPr>
        <w:t>S</w:t>
      </w:r>
      <w:r w:rsidR="00733E2B">
        <w:rPr>
          <w:rFonts w:cstheme="minorHAnsi"/>
          <w:sz w:val="20"/>
          <w:szCs w:val="20"/>
          <w:lang w:val="es-CO"/>
        </w:rPr>
        <w:t xml:space="preserve">on las procedentes de los hogares, así como de las instalaciones en las cuales se desarrollan actividades industriales, comerciales o de servicios y que correspondan a: i) descarga de los retretes y servicios sanitarios y </w:t>
      </w:r>
      <w:proofErr w:type="spellStart"/>
      <w:r w:rsidR="00733E2B">
        <w:rPr>
          <w:rFonts w:cstheme="minorHAnsi"/>
          <w:sz w:val="20"/>
          <w:szCs w:val="20"/>
          <w:lang w:val="es-CO"/>
        </w:rPr>
        <w:t>ii</w:t>
      </w:r>
      <w:proofErr w:type="spellEnd"/>
      <w:r w:rsidR="00733E2B">
        <w:rPr>
          <w:rFonts w:cstheme="minorHAnsi"/>
          <w:sz w:val="20"/>
          <w:szCs w:val="20"/>
          <w:lang w:val="es-CO"/>
        </w:rPr>
        <w:t xml:space="preserve">) descarga de los sistemas de aseo personal (duchas y lavamanos), de las áreas de cocinas y cocinetas, de las pocetas de </w:t>
      </w:r>
      <w:r w:rsidR="00C03BC9">
        <w:rPr>
          <w:rFonts w:cstheme="minorHAnsi"/>
          <w:sz w:val="20"/>
          <w:szCs w:val="20"/>
          <w:lang w:val="es-CO"/>
        </w:rPr>
        <w:t>lavado de elementos de aseo y lavado de paredes y pisos y lavado de ropa (no se incluyen las de los servicios de lavandería industrial).</w:t>
      </w:r>
    </w:p>
    <w:p w14:paraId="399F4B0B" w14:textId="77777777" w:rsidR="00C03BC9" w:rsidRDefault="00C03BC9" w:rsidP="00EB79E8">
      <w:pPr>
        <w:pStyle w:val="Prrafodelista"/>
        <w:rPr>
          <w:rFonts w:cstheme="minorHAnsi"/>
          <w:b/>
          <w:bCs/>
          <w:sz w:val="20"/>
          <w:szCs w:val="20"/>
          <w:lang w:val="es-CO"/>
        </w:rPr>
      </w:pPr>
    </w:p>
    <w:p w14:paraId="640F4A39" w14:textId="1BD1605C" w:rsidR="00C03BC9" w:rsidRPr="00EB1953" w:rsidRDefault="00C03BC9" w:rsidP="4901A50E">
      <w:pPr>
        <w:numPr>
          <w:ilvl w:val="1"/>
          <w:numId w:val="30"/>
        </w:numPr>
        <w:ind w:left="720" w:hanging="436"/>
        <w:contextualSpacing/>
        <w:jc w:val="both"/>
        <w:rPr>
          <w:b/>
          <w:bCs/>
          <w:sz w:val="20"/>
          <w:szCs w:val="20"/>
          <w:lang w:val="es-CO"/>
        </w:rPr>
      </w:pPr>
      <w:r w:rsidRPr="4901A50E">
        <w:rPr>
          <w:b/>
          <w:bCs/>
          <w:sz w:val="20"/>
          <w:szCs w:val="20"/>
          <w:lang w:val="es-CO"/>
        </w:rPr>
        <w:t xml:space="preserve">Aguas residuales no </w:t>
      </w:r>
      <w:r w:rsidR="00A04AD0" w:rsidRPr="4901A50E">
        <w:rPr>
          <w:b/>
          <w:bCs/>
          <w:sz w:val="20"/>
          <w:szCs w:val="20"/>
          <w:lang w:val="es-CO"/>
        </w:rPr>
        <w:t>d</w:t>
      </w:r>
      <w:r w:rsidRPr="4901A50E">
        <w:rPr>
          <w:b/>
          <w:bCs/>
          <w:sz w:val="20"/>
          <w:szCs w:val="20"/>
          <w:lang w:val="es-CO"/>
        </w:rPr>
        <w:t xml:space="preserve">omésticas: </w:t>
      </w:r>
      <w:r w:rsidR="00A04AD0" w:rsidRPr="4901A50E">
        <w:rPr>
          <w:sz w:val="20"/>
          <w:szCs w:val="20"/>
          <w:lang w:val="es-CO"/>
        </w:rPr>
        <w:t xml:space="preserve">Son las procedentes de las actividades industriales, comerciales o de servicios distintas a las que constituyen aguas residuales domésticas. </w:t>
      </w:r>
    </w:p>
    <w:p w14:paraId="7A476550" w14:textId="77777777" w:rsidR="00057737" w:rsidRPr="00057737" w:rsidRDefault="00057737" w:rsidP="00EB79E8">
      <w:pPr>
        <w:ind w:left="708"/>
        <w:contextualSpacing/>
        <w:rPr>
          <w:rFonts w:cstheme="minorHAnsi"/>
          <w:b/>
          <w:bCs/>
          <w:sz w:val="20"/>
          <w:szCs w:val="20"/>
          <w:lang w:val="es-CO"/>
        </w:rPr>
      </w:pPr>
    </w:p>
    <w:p w14:paraId="64F7DCE6" w14:textId="07C823EF" w:rsidR="00EE15F1" w:rsidRPr="00C113F5" w:rsidRDefault="00057737" w:rsidP="4901A50E">
      <w:pPr>
        <w:numPr>
          <w:ilvl w:val="1"/>
          <w:numId w:val="30"/>
        </w:numPr>
        <w:ind w:left="720" w:hanging="436"/>
        <w:contextualSpacing/>
        <w:jc w:val="both"/>
        <w:rPr>
          <w:sz w:val="20"/>
          <w:szCs w:val="20"/>
          <w:lang w:val="es-CO"/>
        </w:rPr>
      </w:pPr>
      <w:r w:rsidRPr="4901A50E">
        <w:rPr>
          <w:b/>
          <w:bCs/>
          <w:sz w:val="20"/>
          <w:szCs w:val="20"/>
          <w:lang w:val="es-CO"/>
        </w:rPr>
        <w:t xml:space="preserve">Aguas servidas: </w:t>
      </w:r>
      <w:r w:rsidRPr="4901A50E">
        <w:rPr>
          <w:sz w:val="20"/>
          <w:szCs w:val="20"/>
          <w:lang w:val="es-CO"/>
        </w:rPr>
        <w:t>Aguas de desecho provenientes de lavamanos, tinas de baño, duchas, lavaplatos, y otros artefactos que no descargan materias fecales.</w:t>
      </w:r>
    </w:p>
    <w:p w14:paraId="39167285" w14:textId="77777777" w:rsidR="00057737" w:rsidRPr="00057737" w:rsidRDefault="00057737" w:rsidP="00EB79E8">
      <w:pPr>
        <w:ind w:left="284"/>
        <w:contextualSpacing/>
        <w:jc w:val="both"/>
        <w:rPr>
          <w:rFonts w:cstheme="minorHAnsi"/>
          <w:b/>
          <w:bCs/>
          <w:sz w:val="20"/>
          <w:szCs w:val="20"/>
          <w:lang w:val="es-CO"/>
        </w:rPr>
      </w:pPr>
    </w:p>
    <w:p w14:paraId="2D342FFC" w14:textId="77777777" w:rsidR="00057737" w:rsidRPr="00057737" w:rsidRDefault="00057737" w:rsidP="00057737">
      <w:pPr>
        <w:numPr>
          <w:ilvl w:val="1"/>
          <w:numId w:val="30"/>
        </w:numPr>
        <w:ind w:left="720" w:hanging="436"/>
        <w:contextualSpacing/>
        <w:jc w:val="both"/>
        <w:rPr>
          <w:rFonts w:cstheme="minorHAnsi"/>
          <w:b/>
          <w:bCs/>
          <w:sz w:val="20"/>
          <w:szCs w:val="20"/>
          <w:lang w:val="es-CO"/>
        </w:rPr>
      </w:pPr>
      <w:r w:rsidRPr="00057737">
        <w:rPr>
          <w:rFonts w:cstheme="minorHAnsi"/>
          <w:b/>
          <w:bCs/>
          <w:sz w:val="20"/>
          <w:szCs w:val="20"/>
          <w:lang w:val="es-CO"/>
        </w:rPr>
        <w:t>Alcantarillado:</w:t>
      </w:r>
      <w:r w:rsidRPr="00057737">
        <w:rPr>
          <w:rFonts w:cstheme="minorHAnsi"/>
          <w:sz w:val="20"/>
          <w:szCs w:val="20"/>
          <w:lang w:val="es-CO"/>
        </w:rPr>
        <w:t xml:space="preserve"> Conjunto de obras para recolección, conducción y disposición final de las aguas residuales y/o de las aguas lluvias. </w:t>
      </w:r>
    </w:p>
    <w:p w14:paraId="46219DF4" w14:textId="77777777" w:rsidR="00057737" w:rsidRPr="00057737" w:rsidRDefault="00057737" w:rsidP="00057737">
      <w:pPr>
        <w:ind w:left="720"/>
        <w:contextualSpacing/>
        <w:rPr>
          <w:rFonts w:ascii="Arial" w:hAnsi="Arial" w:cs="Arial"/>
          <w:b/>
          <w:bCs/>
          <w:sz w:val="20"/>
          <w:szCs w:val="20"/>
          <w:lang w:val="es-CO"/>
        </w:rPr>
      </w:pPr>
    </w:p>
    <w:p w14:paraId="1D8578C1" w14:textId="4D037D16" w:rsidR="00D54926" w:rsidRPr="00EB79E8" w:rsidRDefault="00D54926" w:rsidP="00057737">
      <w:pPr>
        <w:numPr>
          <w:ilvl w:val="1"/>
          <w:numId w:val="22"/>
        </w:numPr>
        <w:ind w:left="720" w:hanging="436"/>
        <w:contextualSpacing/>
        <w:jc w:val="both"/>
        <w:rPr>
          <w:rFonts w:cstheme="minorHAnsi"/>
          <w:sz w:val="20"/>
          <w:szCs w:val="20"/>
          <w:lang w:val="es-CO"/>
        </w:rPr>
      </w:pPr>
      <w:r w:rsidRPr="00EB79E8">
        <w:rPr>
          <w:rFonts w:cstheme="minorHAnsi"/>
          <w:b/>
          <w:bCs/>
          <w:sz w:val="20"/>
          <w:szCs w:val="20"/>
          <w:lang w:val="es-CO"/>
        </w:rPr>
        <w:t>Alcantarillado convencional:</w:t>
      </w:r>
      <w:r>
        <w:rPr>
          <w:rFonts w:cstheme="minorHAnsi"/>
          <w:sz w:val="20"/>
          <w:szCs w:val="20"/>
          <w:lang w:val="es-CO"/>
        </w:rPr>
        <w:t xml:space="preserve"> Los sistemas convencionales se dividen en </w:t>
      </w:r>
      <w:r w:rsidR="003F6E47">
        <w:rPr>
          <w:rFonts w:cstheme="minorHAnsi"/>
          <w:sz w:val="20"/>
          <w:szCs w:val="20"/>
          <w:lang w:val="es-CO"/>
        </w:rPr>
        <w:t>alcantarillados separados y alcantarillados combinados.</w:t>
      </w:r>
    </w:p>
    <w:p w14:paraId="247639FD" w14:textId="77777777" w:rsidR="00D54926" w:rsidRDefault="00D54926" w:rsidP="00EB79E8">
      <w:pPr>
        <w:pStyle w:val="Prrafodelista"/>
        <w:rPr>
          <w:rFonts w:cstheme="minorHAnsi"/>
          <w:b/>
          <w:bCs/>
          <w:sz w:val="20"/>
          <w:szCs w:val="20"/>
          <w:lang w:val="es-CO"/>
        </w:rPr>
      </w:pPr>
    </w:p>
    <w:p w14:paraId="12B57774" w14:textId="478FF7F5"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Alcantarillado de aguas combinadas</w:t>
      </w:r>
      <w:r w:rsidR="00B8485C">
        <w:rPr>
          <w:rFonts w:cstheme="minorHAnsi"/>
          <w:b/>
          <w:bCs/>
          <w:sz w:val="20"/>
          <w:szCs w:val="20"/>
          <w:lang w:val="es-CO"/>
        </w:rPr>
        <w:t xml:space="preserve"> o combinado</w:t>
      </w:r>
      <w:r w:rsidRPr="00057737">
        <w:rPr>
          <w:rFonts w:cstheme="minorHAnsi"/>
          <w:b/>
          <w:bCs/>
          <w:sz w:val="20"/>
          <w:szCs w:val="20"/>
          <w:lang w:val="es-CO"/>
        </w:rPr>
        <w:t>:</w:t>
      </w:r>
      <w:r w:rsidRPr="00057737">
        <w:rPr>
          <w:rFonts w:cstheme="minorHAnsi"/>
          <w:sz w:val="20"/>
          <w:szCs w:val="20"/>
          <w:lang w:val="es-CO"/>
        </w:rPr>
        <w:t xml:space="preserve"> Sistema compuesto por todas las instalaciones destinadas a la recolección y transporte, tanto de las aguas residuales como de las aguas lluvias.</w:t>
      </w:r>
    </w:p>
    <w:p w14:paraId="56B46080" w14:textId="77777777" w:rsidR="00057737" w:rsidRPr="00057737" w:rsidRDefault="00057737" w:rsidP="00057737">
      <w:pPr>
        <w:ind w:left="720"/>
        <w:contextualSpacing/>
        <w:rPr>
          <w:rFonts w:ascii="Arial" w:hAnsi="Arial" w:cs="Arial"/>
          <w:b/>
          <w:bCs/>
          <w:sz w:val="20"/>
          <w:szCs w:val="20"/>
          <w:lang w:val="es-CO"/>
        </w:rPr>
      </w:pPr>
    </w:p>
    <w:p w14:paraId="60E6F3A7" w14:textId="090371E8"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lastRenderedPageBreak/>
        <w:t>Alcantarillado de aguas lluvias</w:t>
      </w:r>
      <w:r w:rsidR="007C28DB">
        <w:rPr>
          <w:rFonts w:cstheme="minorHAnsi"/>
          <w:b/>
          <w:bCs/>
          <w:sz w:val="20"/>
          <w:szCs w:val="20"/>
          <w:lang w:val="es-CO"/>
        </w:rPr>
        <w:t xml:space="preserve"> o pluvial</w:t>
      </w:r>
      <w:r w:rsidRPr="00057737">
        <w:rPr>
          <w:rFonts w:cstheme="minorHAnsi"/>
          <w:b/>
          <w:bCs/>
          <w:sz w:val="20"/>
          <w:szCs w:val="20"/>
          <w:lang w:val="es-CO"/>
        </w:rPr>
        <w:t>:</w:t>
      </w:r>
      <w:r w:rsidRPr="00057737">
        <w:rPr>
          <w:rFonts w:cstheme="minorHAnsi"/>
          <w:sz w:val="20"/>
          <w:szCs w:val="20"/>
          <w:lang w:val="es-CO"/>
        </w:rPr>
        <w:t xml:space="preserve"> Sistema compuesto por todas las instalaciones destinadas a la recolección</w:t>
      </w:r>
      <w:r w:rsidR="007C28DB">
        <w:rPr>
          <w:rFonts w:cstheme="minorHAnsi"/>
          <w:sz w:val="20"/>
          <w:szCs w:val="20"/>
          <w:lang w:val="es-CO"/>
        </w:rPr>
        <w:t>,</w:t>
      </w:r>
      <w:r w:rsidRPr="00057737">
        <w:rPr>
          <w:rFonts w:cstheme="minorHAnsi"/>
          <w:sz w:val="20"/>
          <w:szCs w:val="20"/>
          <w:lang w:val="es-CO"/>
        </w:rPr>
        <w:t xml:space="preserve"> transporte</w:t>
      </w:r>
      <w:r w:rsidR="007C28DB">
        <w:rPr>
          <w:rFonts w:cstheme="minorHAnsi"/>
          <w:sz w:val="20"/>
          <w:szCs w:val="20"/>
          <w:lang w:val="es-CO"/>
        </w:rPr>
        <w:t xml:space="preserve">, tratamiento y </w:t>
      </w:r>
      <w:r w:rsidR="00F163D2">
        <w:rPr>
          <w:rFonts w:cstheme="minorHAnsi"/>
          <w:sz w:val="20"/>
          <w:szCs w:val="20"/>
          <w:lang w:val="es-CO"/>
        </w:rPr>
        <w:t>disposición</w:t>
      </w:r>
      <w:r w:rsidRPr="00057737">
        <w:rPr>
          <w:rFonts w:cstheme="minorHAnsi"/>
          <w:sz w:val="20"/>
          <w:szCs w:val="20"/>
          <w:lang w:val="es-CO"/>
        </w:rPr>
        <w:t xml:space="preserve"> de aguas lluvias.</w:t>
      </w:r>
    </w:p>
    <w:p w14:paraId="171E2FC0" w14:textId="77777777" w:rsidR="00057737" w:rsidRPr="00057737" w:rsidRDefault="00057737" w:rsidP="00EB79E8">
      <w:pPr>
        <w:ind w:left="708"/>
        <w:contextualSpacing/>
        <w:rPr>
          <w:rFonts w:ascii="Arial" w:hAnsi="Arial" w:cs="Arial"/>
          <w:b/>
          <w:bCs/>
          <w:sz w:val="20"/>
          <w:szCs w:val="20"/>
          <w:lang w:val="es-CO"/>
        </w:rPr>
      </w:pPr>
    </w:p>
    <w:p w14:paraId="3C168DD4" w14:textId="301F650D" w:rsidR="00A32074" w:rsidRDefault="00057737" w:rsidP="00A32074">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Alcantarillado de aguas residuales</w:t>
      </w:r>
      <w:r w:rsidR="00380614">
        <w:rPr>
          <w:rFonts w:cstheme="minorHAnsi"/>
          <w:b/>
          <w:bCs/>
          <w:sz w:val="20"/>
          <w:szCs w:val="20"/>
          <w:lang w:val="es-CO"/>
        </w:rPr>
        <w:t xml:space="preserve"> o sanitario</w:t>
      </w:r>
      <w:r w:rsidRPr="00057737">
        <w:rPr>
          <w:rFonts w:cstheme="minorHAnsi"/>
          <w:b/>
          <w:bCs/>
          <w:sz w:val="20"/>
          <w:szCs w:val="20"/>
          <w:lang w:val="es-CO"/>
        </w:rPr>
        <w:t>:</w:t>
      </w:r>
      <w:r w:rsidRPr="00057737">
        <w:rPr>
          <w:rFonts w:cstheme="minorHAnsi"/>
          <w:sz w:val="20"/>
          <w:szCs w:val="20"/>
          <w:lang w:val="es-CO"/>
        </w:rPr>
        <w:t xml:space="preserve"> Sistema compuesto por todas las instalaciones destinadas a la recolección</w:t>
      </w:r>
      <w:r w:rsidR="00F163D2">
        <w:rPr>
          <w:rFonts w:cstheme="minorHAnsi"/>
          <w:sz w:val="20"/>
          <w:szCs w:val="20"/>
          <w:lang w:val="es-CO"/>
        </w:rPr>
        <w:t>,</w:t>
      </w:r>
      <w:r w:rsidRPr="00057737">
        <w:rPr>
          <w:rFonts w:cstheme="minorHAnsi"/>
          <w:sz w:val="20"/>
          <w:szCs w:val="20"/>
          <w:lang w:val="es-CO"/>
        </w:rPr>
        <w:t xml:space="preserve"> transporte</w:t>
      </w:r>
      <w:r w:rsidR="00F163D2">
        <w:rPr>
          <w:rFonts w:cstheme="minorHAnsi"/>
          <w:sz w:val="20"/>
          <w:szCs w:val="20"/>
          <w:lang w:val="es-CO"/>
        </w:rPr>
        <w:t xml:space="preserve">, tratamiento y disposición final </w:t>
      </w:r>
      <w:r w:rsidRPr="00057737">
        <w:rPr>
          <w:rFonts w:cstheme="minorHAnsi"/>
          <w:sz w:val="20"/>
          <w:szCs w:val="20"/>
          <w:lang w:val="es-CO"/>
        </w:rPr>
        <w:t>de las aguas residuales domésticas y/o industriales.</w:t>
      </w:r>
    </w:p>
    <w:p w14:paraId="732551D5" w14:textId="77777777" w:rsidR="00A32074" w:rsidRPr="00EB79E8" w:rsidRDefault="00A32074" w:rsidP="00EB79E8">
      <w:pPr>
        <w:ind w:left="720"/>
        <w:contextualSpacing/>
        <w:jc w:val="both"/>
        <w:rPr>
          <w:rFonts w:cstheme="minorHAnsi"/>
          <w:sz w:val="20"/>
          <w:szCs w:val="20"/>
          <w:lang w:val="es-CO"/>
        </w:rPr>
      </w:pPr>
    </w:p>
    <w:p w14:paraId="200F23BB" w14:textId="606A900E" w:rsidR="00A32074" w:rsidRPr="00EB79E8" w:rsidRDefault="00A32074" w:rsidP="00EB79E8">
      <w:pPr>
        <w:numPr>
          <w:ilvl w:val="1"/>
          <w:numId w:val="30"/>
        </w:numPr>
        <w:ind w:left="720" w:hanging="436"/>
        <w:contextualSpacing/>
        <w:jc w:val="both"/>
        <w:rPr>
          <w:rFonts w:cstheme="minorHAnsi"/>
          <w:sz w:val="20"/>
          <w:szCs w:val="20"/>
          <w:lang w:val="es-CO"/>
        </w:rPr>
      </w:pPr>
      <w:r w:rsidRPr="00A32074">
        <w:rPr>
          <w:rFonts w:cstheme="minorHAnsi"/>
          <w:b/>
          <w:bCs/>
          <w:sz w:val="20"/>
          <w:szCs w:val="20"/>
          <w:lang w:val="es-CO"/>
        </w:rPr>
        <w:t>Alcantarillado no convencional:</w:t>
      </w:r>
      <w:r w:rsidRPr="00A32074">
        <w:rPr>
          <w:rFonts w:cstheme="minorHAnsi"/>
          <w:sz w:val="20"/>
          <w:szCs w:val="20"/>
          <w:lang w:val="es-CO"/>
        </w:rPr>
        <w:t xml:space="preserve"> Alcantarillado alternativos al alcantarillado convencional de aguas residuales, basados en consideraciones de diseño adicionales y en una mejor tecnología disponible para su operación y mantenimiento.</w:t>
      </w:r>
    </w:p>
    <w:p w14:paraId="25EC0BEB" w14:textId="77777777" w:rsidR="00057737" w:rsidRPr="00A32074" w:rsidRDefault="00057737" w:rsidP="00EB79E8">
      <w:pPr>
        <w:ind w:left="720"/>
        <w:contextualSpacing/>
        <w:jc w:val="both"/>
        <w:rPr>
          <w:rFonts w:ascii="Arial" w:hAnsi="Arial" w:cs="Arial"/>
          <w:b/>
          <w:bCs/>
          <w:sz w:val="20"/>
          <w:szCs w:val="20"/>
          <w:lang w:val="es-CO"/>
        </w:rPr>
      </w:pPr>
    </w:p>
    <w:p w14:paraId="6B920784"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Alcantarillado separado:</w:t>
      </w:r>
      <w:r w:rsidRPr="00057737">
        <w:rPr>
          <w:rFonts w:cstheme="minorHAnsi"/>
          <w:sz w:val="20"/>
          <w:szCs w:val="20"/>
          <w:lang w:val="es-CO"/>
        </w:rPr>
        <w:t xml:space="preserve"> Sistema constituido por un alcantarillado de aguas residuales y otro de aguas lluvias que recolectan en forma independiente en un mismo sector.</w:t>
      </w:r>
    </w:p>
    <w:p w14:paraId="5C37484A" w14:textId="77777777" w:rsidR="00057737" w:rsidRPr="00057737" w:rsidRDefault="00057737" w:rsidP="00057737">
      <w:pPr>
        <w:ind w:left="720"/>
        <w:contextualSpacing/>
        <w:rPr>
          <w:rFonts w:cstheme="minorHAnsi"/>
          <w:b/>
          <w:bCs/>
          <w:sz w:val="20"/>
          <w:szCs w:val="20"/>
          <w:lang w:val="es-CO"/>
        </w:rPr>
      </w:pPr>
    </w:p>
    <w:p w14:paraId="4FDD2A1B" w14:textId="14BD743A" w:rsidR="00057737" w:rsidRPr="00EB79E8"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Aprovechamiento: </w:t>
      </w:r>
      <w:r w:rsidR="00FE1ACD" w:rsidRPr="00EB79E8">
        <w:rPr>
          <w:rFonts w:cstheme="minorHAnsi"/>
          <w:sz w:val="20"/>
          <w:szCs w:val="20"/>
          <w:lang w:val="es-CO"/>
        </w:rPr>
        <w:t>Proceso mediante el cual, a través de un manejo integral de los residuos sólidos, los materiales recuperados se reincorporan al ciclo económico y productivo en forma eficiente, por medio de la reutilización, el reciclaje, la incineración con fines de generación de energía, el compostaje o cualquier otra modalidad que conlleve beneficios sanitarios, ambientales o económicos</w:t>
      </w:r>
      <w:r w:rsidRPr="00057737">
        <w:rPr>
          <w:rFonts w:cstheme="minorHAnsi"/>
          <w:sz w:val="20"/>
          <w:szCs w:val="20"/>
          <w:lang w:val="es-CO"/>
        </w:rPr>
        <w:t>.</w:t>
      </w:r>
    </w:p>
    <w:p w14:paraId="2A72EE55" w14:textId="77777777" w:rsidR="00057737" w:rsidRPr="00057737" w:rsidRDefault="00057737" w:rsidP="00EB79E8">
      <w:pPr>
        <w:contextualSpacing/>
        <w:rPr>
          <w:rFonts w:cstheme="minorHAnsi"/>
          <w:sz w:val="20"/>
          <w:szCs w:val="20"/>
          <w:lang w:val="es-CO"/>
        </w:rPr>
      </w:pPr>
    </w:p>
    <w:p w14:paraId="162DFA37"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Ambiente aerobio:</w:t>
      </w:r>
      <w:r w:rsidRPr="00057737">
        <w:rPr>
          <w:rFonts w:cstheme="minorHAnsi"/>
          <w:sz w:val="20"/>
          <w:szCs w:val="20"/>
          <w:lang w:val="es-CO"/>
        </w:rPr>
        <w:t xml:space="preserve"> Proceso que requiere o no es destruido por la presencia de oxígeno.</w:t>
      </w:r>
    </w:p>
    <w:p w14:paraId="7CE4C075" w14:textId="77777777" w:rsidR="00057737" w:rsidRPr="00057737" w:rsidRDefault="00057737" w:rsidP="00057737">
      <w:pPr>
        <w:ind w:left="720"/>
        <w:contextualSpacing/>
        <w:rPr>
          <w:rFonts w:cstheme="minorHAnsi"/>
          <w:sz w:val="20"/>
          <w:szCs w:val="20"/>
          <w:lang w:val="es-CO"/>
        </w:rPr>
      </w:pPr>
    </w:p>
    <w:p w14:paraId="6EB83659"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Ambiente anaerobio:</w:t>
      </w:r>
      <w:r w:rsidRPr="00057737">
        <w:rPr>
          <w:rFonts w:cstheme="minorHAnsi"/>
          <w:sz w:val="20"/>
          <w:szCs w:val="20"/>
          <w:lang w:val="es-CO"/>
        </w:rPr>
        <w:t xml:space="preserve"> Proceso desarrollado en ausencia de oxígeno molecular.</w:t>
      </w:r>
    </w:p>
    <w:p w14:paraId="2C09D943" w14:textId="77777777" w:rsidR="00057737" w:rsidRPr="00057737" w:rsidRDefault="00057737" w:rsidP="00057737">
      <w:pPr>
        <w:ind w:left="720"/>
        <w:contextualSpacing/>
        <w:rPr>
          <w:rFonts w:cstheme="minorHAnsi"/>
          <w:b/>
          <w:bCs/>
          <w:sz w:val="20"/>
          <w:szCs w:val="20"/>
          <w:lang w:val="es-CO"/>
        </w:rPr>
      </w:pPr>
    </w:p>
    <w:p w14:paraId="10E0AC98" w14:textId="0AF5527B"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Basura:</w:t>
      </w:r>
      <w:r w:rsidRPr="00057737">
        <w:rPr>
          <w:rFonts w:cstheme="minorHAnsi"/>
          <w:sz w:val="20"/>
          <w:szCs w:val="20"/>
          <w:lang w:val="es-CO"/>
        </w:rPr>
        <w:t xml:space="preserve"> </w:t>
      </w:r>
      <w:r w:rsidR="00C40F00">
        <w:rPr>
          <w:rFonts w:cstheme="minorHAnsi"/>
          <w:sz w:val="20"/>
          <w:szCs w:val="20"/>
          <w:lang w:val="es-CO"/>
        </w:rPr>
        <w:t>M</w:t>
      </w:r>
      <w:r w:rsidRPr="00057737">
        <w:rPr>
          <w:rFonts w:cstheme="minorHAnsi"/>
          <w:sz w:val="20"/>
          <w:szCs w:val="20"/>
          <w:lang w:val="es-CO"/>
        </w:rPr>
        <w:t>aterial o sustancia sólida o semisólida de origen orgánico e inorgánico, putrescible o no, proveniente de actividades domésticas, industriales, comerciales, institucionales, de servicios e instituciones de salud, que no ofrece ninguna posibilidad de aprovechamiento, reutilización o recirculación a través de un proceso productivo. Son residuos que no tienen ningún valor comercial, no se reincorporan al ciclo económico</w:t>
      </w:r>
      <w:r w:rsidR="00B04A5E">
        <w:rPr>
          <w:rFonts w:cstheme="minorHAnsi"/>
          <w:sz w:val="20"/>
          <w:szCs w:val="20"/>
          <w:lang w:val="es-CO"/>
        </w:rPr>
        <w:t xml:space="preserve"> y productivo, requieren de tratamiento y disposición final y por lo tanto generan costos de disposición.</w:t>
      </w:r>
    </w:p>
    <w:p w14:paraId="164A011D" w14:textId="77777777" w:rsidR="00057737" w:rsidRPr="00057737" w:rsidRDefault="00057737" w:rsidP="00057737">
      <w:pPr>
        <w:ind w:left="720"/>
        <w:contextualSpacing/>
        <w:rPr>
          <w:rFonts w:cstheme="minorHAnsi"/>
          <w:b/>
          <w:bCs/>
          <w:sz w:val="20"/>
          <w:szCs w:val="20"/>
          <w:lang w:val="es-CO"/>
        </w:rPr>
      </w:pPr>
    </w:p>
    <w:p w14:paraId="30196A5C"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Capacidad hidráulica: </w:t>
      </w:r>
      <w:r w:rsidRPr="00057737">
        <w:rPr>
          <w:rFonts w:cstheme="minorHAnsi"/>
          <w:sz w:val="20"/>
          <w:szCs w:val="20"/>
          <w:lang w:val="es-CO"/>
        </w:rPr>
        <w:t>Caudal que puede manejar un componente o una estructura hidráulica conservando sus condiciones normales de operación.</w:t>
      </w:r>
    </w:p>
    <w:p w14:paraId="5A12276F" w14:textId="77777777" w:rsidR="00057737" w:rsidRPr="00057737" w:rsidRDefault="00057737" w:rsidP="00057737">
      <w:pPr>
        <w:ind w:left="720"/>
        <w:contextualSpacing/>
        <w:rPr>
          <w:rFonts w:cstheme="minorHAnsi"/>
          <w:b/>
          <w:bCs/>
          <w:sz w:val="20"/>
          <w:szCs w:val="20"/>
          <w:lang w:val="es-CO"/>
        </w:rPr>
      </w:pPr>
    </w:p>
    <w:p w14:paraId="057FA944"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Captación: </w:t>
      </w:r>
      <w:r w:rsidRPr="00057737">
        <w:rPr>
          <w:rFonts w:cstheme="minorHAnsi"/>
          <w:sz w:val="20"/>
          <w:szCs w:val="20"/>
          <w:lang w:val="es-CO"/>
        </w:rPr>
        <w:t>Conjunto de estructuras necesarias para obtener el agua de una fuente de abastecimiento.</w:t>
      </w:r>
    </w:p>
    <w:p w14:paraId="0D8D4450" w14:textId="77777777" w:rsidR="00057737" w:rsidRPr="00057737" w:rsidRDefault="00057737" w:rsidP="00057737">
      <w:pPr>
        <w:ind w:left="720"/>
        <w:contextualSpacing/>
        <w:rPr>
          <w:rFonts w:cstheme="minorHAnsi"/>
          <w:sz w:val="20"/>
          <w:szCs w:val="20"/>
          <w:lang w:val="es-CO"/>
        </w:rPr>
      </w:pPr>
    </w:p>
    <w:p w14:paraId="1DA53C52" w14:textId="3AB2D66F" w:rsidR="00057737" w:rsidRPr="00057737" w:rsidRDefault="00057737" w:rsidP="4901A50E">
      <w:pPr>
        <w:numPr>
          <w:ilvl w:val="1"/>
          <w:numId w:val="30"/>
        </w:numPr>
        <w:ind w:left="720" w:hanging="436"/>
        <w:contextualSpacing/>
        <w:jc w:val="both"/>
        <w:rPr>
          <w:sz w:val="20"/>
          <w:szCs w:val="20"/>
          <w:lang w:val="es-CO"/>
        </w:rPr>
      </w:pPr>
      <w:r w:rsidRPr="4901A50E">
        <w:rPr>
          <w:b/>
          <w:bCs/>
          <w:sz w:val="20"/>
          <w:szCs w:val="20"/>
          <w:lang w:val="es-CO"/>
        </w:rPr>
        <w:t xml:space="preserve">Carga orgánica: </w:t>
      </w:r>
      <w:r w:rsidRPr="4901A50E">
        <w:rPr>
          <w:sz w:val="20"/>
          <w:szCs w:val="20"/>
          <w:lang w:val="es-CO"/>
        </w:rPr>
        <w:t>Producto de la concentración media de DBO por el caudal medio determinado en el mismo sitio</w:t>
      </w:r>
      <w:r w:rsidR="0028665E" w:rsidRPr="4901A50E">
        <w:rPr>
          <w:sz w:val="20"/>
          <w:szCs w:val="20"/>
          <w:lang w:val="es-CO"/>
        </w:rPr>
        <w:t>; s</w:t>
      </w:r>
      <w:r w:rsidRPr="4901A50E">
        <w:rPr>
          <w:sz w:val="20"/>
          <w:szCs w:val="20"/>
          <w:lang w:val="es-CO"/>
        </w:rPr>
        <w:t>e expresa en kilogramos por día (kg/d).</w:t>
      </w:r>
    </w:p>
    <w:p w14:paraId="6707E044" w14:textId="77777777" w:rsidR="00057737" w:rsidRPr="00057737" w:rsidRDefault="00057737" w:rsidP="00057737">
      <w:pPr>
        <w:ind w:left="720"/>
        <w:contextualSpacing/>
        <w:jc w:val="both"/>
        <w:rPr>
          <w:rFonts w:cstheme="minorHAnsi"/>
          <w:b/>
          <w:bCs/>
          <w:sz w:val="20"/>
          <w:szCs w:val="20"/>
          <w:lang w:val="es-CO"/>
        </w:rPr>
      </w:pPr>
    </w:p>
    <w:p w14:paraId="34337FAC" w14:textId="1D44566D"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Carga superficial: </w:t>
      </w:r>
      <w:r w:rsidRPr="00057737">
        <w:rPr>
          <w:rFonts w:cstheme="minorHAnsi"/>
          <w:sz w:val="20"/>
          <w:szCs w:val="20"/>
          <w:lang w:val="es-CO"/>
        </w:rPr>
        <w:t>Caudal o masa de un parámetro por unidad de área y por unidad de tiempo</w:t>
      </w:r>
      <w:r w:rsidR="0028665E">
        <w:rPr>
          <w:rFonts w:cstheme="minorHAnsi"/>
          <w:sz w:val="20"/>
          <w:szCs w:val="20"/>
          <w:lang w:val="es-CO"/>
        </w:rPr>
        <w:t>,</w:t>
      </w:r>
      <w:r w:rsidRPr="00057737">
        <w:rPr>
          <w:rFonts w:cstheme="minorHAnsi"/>
          <w:sz w:val="20"/>
          <w:szCs w:val="20"/>
          <w:lang w:val="es-CO"/>
        </w:rPr>
        <w:t xml:space="preserve"> que se emplea para dimensionar un proceso de tratamiento (m³</w:t>
      </w:r>
      <w:proofErr w:type="gramStart"/>
      <w:r w:rsidRPr="00057737">
        <w:rPr>
          <w:rFonts w:cstheme="minorHAnsi"/>
          <w:sz w:val="20"/>
          <w:szCs w:val="20"/>
          <w:lang w:val="es-CO"/>
        </w:rPr>
        <w:t>/(</w:t>
      </w:r>
      <w:proofErr w:type="gramEnd"/>
      <w:r w:rsidRPr="00057737">
        <w:rPr>
          <w:rFonts w:cstheme="minorHAnsi"/>
          <w:sz w:val="20"/>
          <w:szCs w:val="20"/>
          <w:lang w:val="es-CO"/>
        </w:rPr>
        <w:t>m² día), kg DBO/(</w:t>
      </w:r>
      <w:proofErr w:type="spellStart"/>
      <w:r w:rsidRPr="00057737">
        <w:rPr>
          <w:rFonts w:cstheme="minorHAnsi"/>
          <w:sz w:val="20"/>
          <w:szCs w:val="20"/>
          <w:lang w:val="es-CO"/>
        </w:rPr>
        <w:t>ha</w:t>
      </w:r>
      <w:proofErr w:type="spellEnd"/>
      <w:r w:rsidRPr="00057737">
        <w:rPr>
          <w:rFonts w:cstheme="minorHAnsi"/>
          <w:sz w:val="20"/>
          <w:szCs w:val="20"/>
          <w:lang w:val="es-CO"/>
        </w:rPr>
        <w:t xml:space="preserve"> día).</w:t>
      </w:r>
    </w:p>
    <w:p w14:paraId="150C385F" w14:textId="77777777" w:rsidR="0028665E" w:rsidRDefault="0028665E" w:rsidP="00EB79E8">
      <w:pPr>
        <w:pStyle w:val="Prrafodelista"/>
        <w:rPr>
          <w:rFonts w:cstheme="minorHAnsi"/>
          <w:sz w:val="20"/>
          <w:szCs w:val="20"/>
          <w:lang w:val="es-CO"/>
        </w:rPr>
      </w:pPr>
    </w:p>
    <w:p w14:paraId="36B33BDC" w14:textId="6DE60157" w:rsidR="0028665E" w:rsidRPr="00EB79E8" w:rsidRDefault="0028665E" w:rsidP="00057737">
      <w:pPr>
        <w:numPr>
          <w:ilvl w:val="1"/>
          <w:numId w:val="30"/>
        </w:numPr>
        <w:ind w:left="720" w:hanging="436"/>
        <w:contextualSpacing/>
        <w:jc w:val="both"/>
        <w:rPr>
          <w:rFonts w:cstheme="minorHAnsi"/>
          <w:b/>
          <w:bCs/>
          <w:sz w:val="20"/>
          <w:szCs w:val="20"/>
          <w:lang w:val="es-CO"/>
        </w:rPr>
      </w:pPr>
      <w:r w:rsidRPr="00EB79E8">
        <w:rPr>
          <w:rFonts w:cstheme="minorHAnsi"/>
          <w:b/>
          <w:bCs/>
          <w:sz w:val="20"/>
          <w:szCs w:val="20"/>
          <w:lang w:val="es-CO"/>
        </w:rPr>
        <w:t>Caudal máximo diario</w:t>
      </w:r>
      <w:r w:rsidR="00FF779F">
        <w:rPr>
          <w:rFonts w:cstheme="minorHAnsi"/>
          <w:b/>
          <w:bCs/>
          <w:sz w:val="20"/>
          <w:szCs w:val="20"/>
          <w:lang w:val="es-CO"/>
        </w:rPr>
        <w:t xml:space="preserve"> (QMD)</w:t>
      </w:r>
      <w:r w:rsidR="006D575D">
        <w:rPr>
          <w:rFonts w:cstheme="minorHAnsi"/>
          <w:b/>
          <w:bCs/>
          <w:sz w:val="20"/>
          <w:szCs w:val="20"/>
          <w:lang w:val="es-CO"/>
        </w:rPr>
        <w:t xml:space="preserve">: </w:t>
      </w:r>
      <w:r w:rsidR="006D575D">
        <w:rPr>
          <w:rFonts w:cstheme="minorHAnsi"/>
          <w:sz w:val="20"/>
          <w:szCs w:val="20"/>
          <w:lang w:val="es-CO"/>
        </w:rPr>
        <w:t>Consumo máximo durante veinticuatro horas, observado en un periodo de un año, sin tener en cuenta las demandas contra incendio que se hayan presentado.</w:t>
      </w:r>
    </w:p>
    <w:p w14:paraId="36B5C3B3" w14:textId="77777777" w:rsidR="00057737" w:rsidRPr="00057737" w:rsidRDefault="00057737" w:rsidP="00057737">
      <w:pPr>
        <w:ind w:left="720"/>
        <w:contextualSpacing/>
        <w:jc w:val="both"/>
        <w:rPr>
          <w:rFonts w:cstheme="minorHAnsi"/>
          <w:b/>
          <w:bCs/>
          <w:sz w:val="20"/>
          <w:szCs w:val="20"/>
          <w:lang w:val="es-CO"/>
        </w:rPr>
      </w:pPr>
    </w:p>
    <w:p w14:paraId="7621782D" w14:textId="41BCB0DD" w:rsidR="00057737" w:rsidRPr="00834026" w:rsidRDefault="00057737" w:rsidP="00057737">
      <w:pPr>
        <w:numPr>
          <w:ilvl w:val="1"/>
          <w:numId w:val="30"/>
        </w:numPr>
        <w:ind w:left="720" w:hanging="436"/>
        <w:contextualSpacing/>
        <w:jc w:val="both"/>
        <w:rPr>
          <w:rFonts w:cstheme="minorHAnsi"/>
          <w:sz w:val="20"/>
          <w:szCs w:val="20"/>
          <w:lang w:val="es-CO"/>
        </w:rPr>
      </w:pPr>
      <w:r w:rsidRPr="00834026">
        <w:rPr>
          <w:rFonts w:cstheme="minorHAnsi"/>
          <w:b/>
          <w:bCs/>
          <w:sz w:val="20"/>
          <w:szCs w:val="20"/>
          <w:lang w:val="es-CO"/>
        </w:rPr>
        <w:t>Caudal máximo horario</w:t>
      </w:r>
      <w:r w:rsidR="00834026" w:rsidRPr="00EB79E8">
        <w:rPr>
          <w:rFonts w:cstheme="minorHAnsi"/>
          <w:b/>
          <w:bCs/>
          <w:sz w:val="20"/>
          <w:szCs w:val="20"/>
          <w:lang w:val="es-CO"/>
        </w:rPr>
        <w:t xml:space="preserve"> (QMH))</w:t>
      </w:r>
      <w:r w:rsidRPr="00834026">
        <w:rPr>
          <w:rFonts w:cstheme="minorHAnsi"/>
          <w:b/>
          <w:bCs/>
          <w:sz w:val="20"/>
          <w:szCs w:val="20"/>
          <w:lang w:val="es-CO"/>
        </w:rPr>
        <w:t xml:space="preserve">: </w:t>
      </w:r>
      <w:r w:rsidR="00834026" w:rsidRPr="00EB79E8">
        <w:rPr>
          <w:rFonts w:cstheme="minorHAnsi"/>
          <w:sz w:val="20"/>
          <w:szCs w:val="20"/>
          <w:lang w:val="es-CO"/>
        </w:rPr>
        <w:t>Consumo máximo durante una hora, observado en un período de un año, sin tener en cuenta las demandas contra incendio que se hayan presentado</w:t>
      </w:r>
      <w:r w:rsidRPr="00834026">
        <w:rPr>
          <w:rFonts w:cstheme="minorHAnsi"/>
          <w:sz w:val="20"/>
          <w:szCs w:val="20"/>
          <w:lang w:val="es-CO"/>
        </w:rPr>
        <w:t>.</w:t>
      </w:r>
    </w:p>
    <w:p w14:paraId="7D0C417E" w14:textId="77777777" w:rsidR="00057737" w:rsidRPr="00057737" w:rsidRDefault="00057737" w:rsidP="00057737">
      <w:pPr>
        <w:ind w:left="720"/>
        <w:contextualSpacing/>
        <w:rPr>
          <w:rFonts w:cstheme="minorHAnsi"/>
          <w:sz w:val="20"/>
          <w:szCs w:val="20"/>
          <w:lang w:val="es-CO"/>
        </w:rPr>
      </w:pPr>
    </w:p>
    <w:p w14:paraId="5A397562" w14:textId="7ED9E533"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lastRenderedPageBreak/>
        <w:t>Caudal medio</w:t>
      </w:r>
      <w:r w:rsidR="006D575D">
        <w:rPr>
          <w:rFonts w:cstheme="minorHAnsi"/>
          <w:b/>
          <w:bCs/>
          <w:sz w:val="20"/>
          <w:szCs w:val="20"/>
          <w:lang w:val="es-CO"/>
        </w:rPr>
        <w:t xml:space="preserve"> diario</w:t>
      </w:r>
      <w:r w:rsidRPr="00057737">
        <w:rPr>
          <w:rFonts w:cstheme="minorHAnsi"/>
          <w:b/>
          <w:bCs/>
          <w:sz w:val="20"/>
          <w:szCs w:val="20"/>
          <w:lang w:val="es-CO"/>
        </w:rPr>
        <w:t>:</w:t>
      </w:r>
      <w:r w:rsidRPr="00057737">
        <w:rPr>
          <w:rFonts w:cstheme="minorHAnsi"/>
          <w:sz w:val="20"/>
          <w:szCs w:val="20"/>
          <w:lang w:val="es-CO"/>
        </w:rPr>
        <w:t xml:space="preserve"> Caudal medio </w:t>
      </w:r>
      <w:r w:rsidR="003B09F9">
        <w:rPr>
          <w:rFonts w:cstheme="minorHAnsi"/>
          <w:sz w:val="20"/>
          <w:szCs w:val="20"/>
          <w:lang w:val="es-CO"/>
        </w:rPr>
        <w:t>durante veinticuatro horas, obtenido como el promedio de los consumos diarios en un periodo de un año</w:t>
      </w:r>
      <w:r w:rsidRPr="00057737">
        <w:rPr>
          <w:rFonts w:cstheme="minorHAnsi"/>
          <w:sz w:val="20"/>
          <w:szCs w:val="20"/>
          <w:lang w:val="es-CO"/>
        </w:rPr>
        <w:t>.</w:t>
      </w:r>
    </w:p>
    <w:p w14:paraId="69591F1E" w14:textId="77777777" w:rsidR="00057737" w:rsidRPr="00057737" w:rsidRDefault="00057737" w:rsidP="00057737">
      <w:pPr>
        <w:ind w:left="720"/>
        <w:contextualSpacing/>
        <w:rPr>
          <w:rFonts w:cstheme="minorHAnsi"/>
          <w:b/>
          <w:bCs/>
          <w:sz w:val="20"/>
          <w:szCs w:val="20"/>
          <w:lang w:val="es-CO"/>
        </w:rPr>
      </w:pPr>
    </w:p>
    <w:p w14:paraId="1B0BBF08" w14:textId="52714C56"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Colector: </w:t>
      </w:r>
      <w:r w:rsidR="00027E19">
        <w:rPr>
          <w:rFonts w:cstheme="minorHAnsi"/>
          <w:sz w:val="20"/>
          <w:szCs w:val="20"/>
          <w:lang w:val="es-CO"/>
        </w:rPr>
        <w:t>C</w:t>
      </w:r>
      <w:r w:rsidR="00325378">
        <w:rPr>
          <w:rFonts w:cstheme="minorHAnsi"/>
          <w:sz w:val="20"/>
          <w:szCs w:val="20"/>
          <w:lang w:val="es-CO"/>
        </w:rPr>
        <w:t>onducto que recoge las aguas residuales y/o lluvias, provenientes de descargas domiciliarias.</w:t>
      </w:r>
    </w:p>
    <w:p w14:paraId="2CAC566C" w14:textId="77777777" w:rsidR="00057737" w:rsidRPr="00057737" w:rsidRDefault="00057737" w:rsidP="00057737">
      <w:pPr>
        <w:ind w:left="720"/>
        <w:contextualSpacing/>
        <w:rPr>
          <w:rFonts w:cstheme="minorHAnsi"/>
          <w:b/>
          <w:bCs/>
          <w:sz w:val="20"/>
          <w:szCs w:val="20"/>
          <w:lang w:val="es-CO"/>
        </w:rPr>
      </w:pPr>
    </w:p>
    <w:p w14:paraId="6A7C2FC5" w14:textId="3507797B"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Colector principal </w:t>
      </w:r>
      <w:r w:rsidR="000F0C28">
        <w:rPr>
          <w:rFonts w:cstheme="minorHAnsi"/>
          <w:b/>
          <w:bCs/>
          <w:sz w:val="20"/>
          <w:szCs w:val="20"/>
          <w:lang w:val="es-CO"/>
        </w:rPr>
        <w:t>o</w:t>
      </w:r>
      <w:r w:rsidRPr="00057737">
        <w:rPr>
          <w:rFonts w:cstheme="minorHAnsi"/>
          <w:b/>
          <w:bCs/>
          <w:sz w:val="20"/>
          <w:szCs w:val="20"/>
          <w:lang w:val="es-CO"/>
        </w:rPr>
        <w:t xml:space="preserve"> matriz: </w:t>
      </w:r>
      <w:r w:rsidR="00027E19">
        <w:rPr>
          <w:rFonts w:cstheme="minorHAnsi"/>
          <w:sz w:val="20"/>
          <w:szCs w:val="20"/>
          <w:lang w:val="es-CO"/>
        </w:rPr>
        <w:t>Conducto sin conexiones domiciliarias directas que recibe los caudales de los tramos secundarios.</w:t>
      </w:r>
    </w:p>
    <w:p w14:paraId="39417DCC" w14:textId="77777777" w:rsidR="00057737" w:rsidRPr="00057737" w:rsidRDefault="00057737" w:rsidP="00057737">
      <w:pPr>
        <w:jc w:val="both"/>
        <w:rPr>
          <w:rFonts w:cstheme="minorHAnsi"/>
          <w:sz w:val="20"/>
          <w:szCs w:val="20"/>
          <w:lang w:val="es-CO"/>
        </w:rPr>
      </w:pPr>
    </w:p>
    <w:p w14:paraId="2083BDCC" w14:textId="68FE7EBC"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Demanda Bioquímica de Oxígeno (DBO):</w:t>
      </w:r>
      <w:r w:rsidRPr="00057737">
        <w:rPr>
          <w:rFonts w:cstheme="minorHAnsi"/>
          <w:sz w:val="20"/>
          <w:szCs w:val="20"/>
          <w:lang w:val="es-CO"/>
        </w:rPr>
        <w:t xml:space="preserve"> Cantidad de oxígeno usado en la estabilización de la materia orgánica por acción de los microorganismos en condiciones de tiempo y temperatura especificados (generalmente cinco días y 20ºC). Mide indirectamente el contenido de materia orgánica biodegradable.</w:t>
      </w:r>
    </w:p>
    <w:p w14:paraId="791507E8" w14:textId="77777777" w:rsidR="00057737" w:rsidRPr="00057737" w:rsidRDefault="00057737" w:rsidP="00057737">
      <w:pPr>
        <w:ind w:left="720"/>
        <w:contextualSpacing/>
        <w:rPr>
          <w:rFonts w:cstheme="minorHAnsi"/>
          <w:sz w:val="20"/>
          <w:szCs w:val="20"/>
          <w:lang w:val="es-CO"/>
        </w:rPr>
      </w:pPr>
    </w:p>
    <w:p w14:paraId="36DD5674" w14:textId="0650F26E"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Demanda Química de Oxígeno (DQO): </w:t>
      </w:r>
      <w:r w:rsidRPr="00057737">
        <w:rPr>
          <w:rFonts w:cstheme="minorHAnsi"/>
          <w:sz w:val="20"/>
          <w:szCs w:val="20"/>
          <w:lang w:val="es-CO"/>
        </w:rPr>
        <w:t>Medida de la cantidad de oxígeno requerido para oxidación</w:t>
      </w:r>
      <w:r w:rsidR="000531A4">
        <w:rPr>
          <w:rFonts w:cstheme="minorHAnsi"/>
          <w:sz w:val="20"/>
          <w:szCs w:val="20"/>
          <w:lang w:val="es-CO"/>
        </w:rPr>
        <w:t xml:space="preserve"> requerido para oxidación</w:t>
      </w:r>
      <w:r w:rsidRPr="00057737">
        <w:rPr>
          <w:rFonts w:cstheme="minorHAnsi"/>
          <w:sz w:val="20"/>
          <w:szCs w:val="20"/>
          <w:lang w:val="es-CO"/>
        </w:rPr>
        <w:t xml:space="preserve"> química de la materia orgánica del agua residual</w:t>
      </w:r>
      <w:r w:rsidR="000531A4">
        <w:rPr>
          <w:rFonts w:cstheme="minorHAnsi"/>
          <w:sz w:val="20"/>
          <w:szCs w:val="20"/>
          <w:lang w:val="es-CO"/>
        </w:rPr>
        <w:t>,</w:t>
      </w:r>
      <w:r w:rsidRPr="00057737">
        <w:rPr>
          <w:rFonts w:cstheme="minorHAnsi"/>
          <w:sz w:val="20"/>
          <w:szCs w:val="20"/>
          <w:lang w:val="es-CO"/>
        </w:rPr>
        <w:t xml:space="preserve"> usando como oxidantes sales inorgánicas de permanganato o dicromato en un ambiente ácido y a altas temperaturas.</w:t>
      </w:r>
    </w:p>
    <w:p w14:paraId="644A6DB1" w14:textId="77777777" w:rsidR="00057737" w:rsidRPr="00057737" w:rsidRDefault="00057737" w:rsidP="00057737">
      <w:pPr>
        <w:ind w:left="720"/>
        <w:contextualSpacing/>
        <w:rPr>
          <w:rFonts w:cstheme="minorHAnsi"/>
          <w:sz w:val="20"/>
          <w:szCs w:val="20"/>
          <w:lang w:val="es-CO"/>
        </w:rPr>
      </w:pPr>
    </w:p>
    <w:p w14:paraId="165EF911" w14:textId="0F69A7E7" w:rsidR="00057737" w:rsidRPr="00382182" w:rsidRDefault="00057737" w:rsidP="00057737">
      <w:pPr>
        <w:numPr>
          <w:ilvl w:val="1"/>
          <w:numId w:val="30"/>
        </w:numPr>
        <w:ind w:left="720" w:hanging="436"/>
        <w:contextualSpacing/>
        <w:jc w:val="both"/>
        <w:rPr>
          <w:rFonts w:cstheme="minorHAnsi"/>
          <w:sz w:val="20"/>
          <w:szCs w:val="20"/>
          <w:lang w:val="es-CO"/>
        </w:rPr>
      </w:pPr>
      <w:r w:rsidRPr="00382182">
        <w:rPr>
          <w:rFonts w:cstheme="minorHAnsi"/>
          <w:b/>
          <w:sz w:val="20"/>
          <w:szCs w:val="20"/>
          <w:lang w:val="es-CO"/>
        </w:rPr>
        <w:t>Desarenador:</w:t>
      </w:r>
      <w:r w:rsidRPr="00382182">
        <w:rPr>
          <w:rFonts w:cstheme="minorHAnsi"/>
          <w:sz w:val="20"/>
          <w:szCs w:val="20"/>
          <w:lang w:val="es-CO"/>
        </w:rPr>
        <w:t xml:space="preserve"> </w:t>
      </w:r>
      <w:r w:rsidR="00382182" w:rsidRPr="00EB79E8">
        <w:rPr>
          <w:rFonts w:cstheme="minorHAnsi"/>
          <w:sz w:val="20"/>
          <w:szCs w:val="20"/>
          <w:lang w:val="es-CO"/>
        </w:rPr>
        <w:t>Componente destinado a la remoción de las arenas y sólidos que están en suspensión en el agua, mediante un proceso de sedimentación</w:t>
      </w:r>
      <w:r w:rsidRPr="00382182">
        <w:rPr>
          <w:rFonts w:cstheme="minorHAnsi"/>
          <w:sz w:val="20"/>
          <w:szCs w:val="20"/>
          <w:lang w:val="es-CO"/>
        </w:rPr>
        <w:t>.</w:t>
      </w:r>
    </w:p>
    <w:p w14:paraId="7B5D3D83" w14:textId="77777777" w:rsidR="00057737" w:rsidRPr="00057737" w:rsidRDefault="00057737" w:rsidP="00057737">
      <w:pPr>
        <w:ind w:left="720"/>
        <w:contextualSpacing/>
        <w:rPr>
          <w:rFonts w:cstheme="minorHAnsi"/>
          <w:sz w:val="20"/>
          <w:szCs w:val="20"/>
          <w:lang w:val="es-CO"/>
        </w:rPr>
      </w:pPr>
    </w:p>
    <w:p w14:paraId="430DD369" w14:textId="31CF036C"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Deshidratación de lodos: </w:t>
      </w:r>
      <w:r w:rsidRPr="00057737">
        <w:rPr>
          <w:rFonts w:cstheme="minorHAnsi"/>
          <w:sz w:val="20"/>
          <w:szCs w:val="20"/>
          <w:lang w:val="es-CO"/>
        </w:rPr>
        <w:t>Proceso de remoción del agua de lodos hasta formar una pasta</w:t>
      </w:r>
      <w:r w:rsidR="00EA0B77">
        <w:rPr>
          <w:rFonts w:cstheme="minorHAnsi"/>
          <w:sz w:val="20"/>
          <w:szCs w:val="20"/>
          <w:lang w:val="es-CO"/>
        </w:rPr>
        <w:t xml:space="preserve"> sólida</w:t>
      </w:r>
      <w:r w:rsidRPr="00057737">
        <w:rPr>
          <w:rFonts w:cstheme="minorHAnsi"/>
          <w:sz w:val="20"/>
          <w:szCs w:val="20"/>
          <w:lang w:val="es-CO"/>
        </w:rPr>
        <w:t>.</w:t>
      </w:r>
    </w:p>
    <w:p w14:paraId="047430B3" w14:textId="77777777" w:rsidR="00057737" w:rsidRPr="00057737" w:rsidRDefault="00057737" w:rsidP="00057737">
      <w:pPr>
        <w:ind w:left="720"/>
        <w:contextualSpacing/>
        <w:rPr>
          <w:rFonts w:cstheme="minorHAnsi"/>
          <w:sz w:val="20"/>
          <w:szCs w:val="20"/>
          <w:lang w:val="es-CO"/>
        </w:rPr>
      </w:pPr>
    </w:p>
    <w:p w14:paraId="787CF66D" w14:textId="30FC2087" w:rsidR="00057737" w:rsidRPr="00C6006A" w:rsidRDefault="00057737" w:rsidP="00057737">
      <w:pPr>
        <w:numPr>
          <w:ilvl w:val="1"/>
          <w:numId w:val="30"/>
        </w:numPr>
        <w:ind w:left="720" w:hanging="436"/>
        <w:contextualSpacing/>
        <w:jc w:val="both"/>
        <w:rPr>
          <w:rFonts w:cstheme="minorHAnsi"/>
          <w:sz w:val="20"/>
          <w:szCs w:val="20"/>
          <w:lang w:val="es-CO"/>
        </w:rPr>
      </w:pPr>
      <w:r w:rsidRPr="00C6006A">
        <w:rPr>
          <w:rFonts w:cstheme="minorHAnsi"/>
          <w:b/>
          <w:sz w:val="20"/>
          <w:szCs w:val="20"/>
          <w:lang w:val="es-CO"/>
        </w:rPr>
        <w:t>Desinfección:</w:t>
      </w:r>
      <w:r w:rsidRPr="00C6006A">
        <w:rPr>
          <w:rFonts w:cstheme="minorHAnsi"/>
          <w:sz w:val="20"/>
          <w:szCs w:val="20"/>
          <w:lang w:val="es-CO"/>
        </w:rPr>
        <w:t xml:space="preserve"> </w:t>
      </w:r>
      <w:r w:rsidR="00C6006A" w:rsidRPr="00EB79E8">
        <w:rPr>
          <w:rFonts w:cstheme="minorHAnsi"/>
          <w:sz w:val="20"/>
          <w:szCs w:val="20"/>
          <w:lang w:val="es-CO"/>
        </w:rPr>
        <w:t>Proceso físico o químico que permite la eliminación o destrucción de los organismos patógenos presentes en el agua</w:t>
      </w:r>
      <w:r w:rsidRPr="00C6006A">
        <w:rPr>
          <w:rFonts w:cstheme="minorHAnsi"/>
          <w:sz w:val="20"/>
          <w:szCs w:val="20"/>
          <w:lang w:val="es-CO"/>
        </w:rPr>
        <w:t>.</w:t>
      </w:r>
    </w:p>
    <w:p w14:paraId="6D06A4A9" w14:textId="77777777" w:rsidR="00057737" w:rsidRPr="00EB79E8" w:rsidRDefault="00057737" w:rsidP="00057737">
      <w:pPr>
        <w:ind w:left="720"/>
        <w:contextualSpacing/>
        <w:rPr>
          <w:rFonts w:cstheme="minorHAnsi"/>
          <w:b/>
          <w:bCs/>
          <w:sz w:val="20"/>
          <w:szCs w:val="20"/>
          <w:lang w:val="es-CO"/>
        </w:rPr>
      </w:pPr>
    </w:p>
    <w:p w14:paraId="031ABC6A" w14:textId="79D922DB" w:rsidR="00AB247F" w:rsidRDefault="00AB247F" w:rsidP="00057737">
      <w:pPr>
        <w:numPr>
          <w:ilvl w:val="1"/>
          <w:numId w:val="22"/>
        </w:numPr>
        <w:ind w:left="720" w:hanging="436"/>
        <w:contextualSpacing/>
        <w:jc w:val="both"/>
        <w:rPr>
          <w:rFonts w:cstheme="minorHAnsi"/>
          <w:b/>
          <w:bCs/>
          <w:sz w:val="20"/>
          <w:szCs w:val="20"/>
          <w:lang w:val="es-CO"/>
        </w:rPr>
      </w:pPr>
      <w:r>
        <w:rPr>
          <w:rFonts w:cstheme="minorHAnsi"/>
          <w:b/>
          <w:bCs/>
          <w:sz w:val="20"/>
          <w:szCs w:val="20"/>
          <w:lang w:val="es-CO"/>
        </w:rPr>
        <w:t xml:space="preserve">Diámetro: </w:t>
      </w:r>
      <w:r>
        <w:rPr>
          <w:rFonts w:cstheme="minorHAnsi"/>
          <w:sz w:val="20"/>
          <w:szCs w:val="20"/>
          <w:lang w:val="es-CO"/>
        </w:rPr>
        <w:t>Diámetro real interno de conductos circulares.</w:t>
      </w:r>
    </w:p>
    <w:p w14:paraId="33BAE342" w14:textId="77777777" w:rsidR="00AB247F" w:rsidRDefault="00AB247F" w:rsidP="00EB79E8">
      <w:pPr>
        <w:pStyle w:val="Prrafodelista"/>
        <w:rPr>
          <w:rFonts w:cstheme="minorHAnsi"/>
          <w:b/>
          <w:bCs/>
          <w:sz w:val="20"/>
          <w:szCs w:val="20"/>
          <w:lang w:val="es-CO"/>
        </w:rPr>
      </w:pPr>
    </w:p>
    <w:p w14:paraId="354B1F4A" w14:textId="58D87559" w:rsidR="00A33EBA" w:rsidRPr="00A33EBA" w:rsidRDefault="00A33EBA" w:rsidP="00057737">
      <w:pPr>
        <w:numPr>
          <w:ilvl w:val="1"/>
          <w:numId w:val="30"/>
        </w:numPr>
        <w:ind w:left="720" w:hanging="436"/>
        <w:contextualSpacing/>
        <w:jc w:val="both"/>
        <w:rPr>
          <w:rFonts w:cstheme="minorHAnsi"/>
          <w:b/>
          <w:bCs/>
          <w:sz w:val="20"/>
          <w:szCs w:val="20"/>
          <w:lang w:val="es-CO"/>
        </w:rPr>
      </w:pPr>
      <w:r w:rsidRPr="00EB79E8">
        <w:rPr>
          <w:rFonts w:cstheme="minorHAnsi"/>
          <w:b/>
          <w:bCs/>
          <w:sz w:val="20"/>
          <w:szCs w:val="20"/>
          <w:lang w:val="es-CO"/>
        </w:rPr>
        <w:t xml:space="preserve">Digestión: </w:t>
      </w:r>
      <w:r>
        <w:rPr>
          <w:rFonts w:cstheme="minorHAnsi"/>
          <w:sz w:val="20"/>
          <w:szCs w:val="20"/>
          <w:lang w:val="es-CO"/>
        </w:rPr>
        <w:t xml:space="preserve">Degradación, mediante microorganismos aeróbicos o anaeróbicos, de materia orgánica previamente </w:t>
      </w:r>
      <w:proofErr w:type="spellStart"/>
      <w:r>
        <w:rPr>
          <w:rFonts w:cstheme="minorHAnsi"/>
          <w:sz w:val="20"/>
          <w:szCs w:val="20"/>
          <w:lang w:val="es-CO"/>
        </w:rPr>
        <w:t>biofloculada</w:t>
      </w:r>
      <w:proofErr w:type="spellEnd"/>
      <w:r>
        <w:rPr>
          <w:rFonts w:cstheme="minorHAnsi"/>
          <w:sz w:val="20"/>
          <w:szCs w:val="20"/>
          <w:lang w:val="es-CO"/>
        </w:rPr>
        <w:t>, hasta convertirla en biosólidos.</w:t>
      </w:r>
    </w:p>
    <w:p w14:paraId="015B631E" w14:textId="77777777" w:rsidR="00611184" w:rsidRDefault="00611184" w:rsidP="00EB79E8">
      <w:pPr>
        <w:ind w:left="708"/>
        <w:rPr>
          <w:b/>
          <w:lang w:val="es-CO"/>
        </w:rPr>
      </w:pPr>
    </w:p>
    <w:p w14:paraId="1F0E8F1C" w14:textId="044BBEE8" w:rsidR="00611184" w:rsidRPr="00406107" w:rsidRDefault="00611184" w:rsidP="00406107">
      <w:pPr>
        <w:numPr>
          <w:ilvl w:val="1"/>
          <w:numId w:val="30"/>
        </w:numPr>
        <w:ind w:left="720" w:hanging="436"/>
        <w:contextualSpacing/>
        <w:jc w:val="both"/>
        <w:rPr>
          <w:rFonts w:cstheme="minorHAnsi"/>
          <w:sz w:val="20"/>
          <w:szCs w:val="20"/>
          <w:lang w:val="es-CO"/>
        </w:rPr>
      </w:pPr>
      <w:r w:rsidRPr="005A5AC2">
        <w:rPr>
          <w:rFonts w:cstheme="minorHAnsi"/>
          <w:b/>
          <w:sz w:val="20"/>
          <w:szCs w:val="20"/>
          <w:lang w:val="es-CO"/>
        </w:rPr>
        <w:t xml:space="preserve">Director de Interventoría: </w:t>
      </w:r>
      <w:r w:rsidRPr="005A5AC2">
        <w:rPr>
          <w:rFonts w:cstheme="minorHAnsi"/>
          <w:bCs/>
          <w:sz w:val="20"/>
          <w:szCs w:val="20"/>
          <w:highlight w:val="lightGray"/>
          <w:lang w:val="es-CO"/>
        </w:rPr>
        <w:t>[La Entidad incluirá la definición de acuerdo con el proyecto de Infraestructura de agua potable y saneamiento básico que adelante</w:t>
      </w:r>
      <w:r w:rsidRPr="005A5AC2">
        <w:rPr>
          <w:rFonts w:cstheme="minorHAnsi"/>
          <w:bCs/>
          <w:sz w:val="20"/>
          <w:szCs w:val="20"/>
          <w:lang w:val="es-CO"/>
        </w:rPr>
        <w:t>]</w:t>
      </w:r>
    </w:p>
    <w:p w14:paraId="5B91D255" w14:textId="77777777" w:rsidR="00057737" w:rsidRPr="00057737" w:rsidRDefault="00057737" w:rsidP="00057737">
      <w:pPr>
        <w:ind w:left="720"/>
        <w:contextualSpacing/>
        <w:rPr>
          <w:rFonts w:cstheme="minorHAnsi"/>
          <w:sz w:val="20"/>
          <w:szCs w:val="20"/>
          <w:lang w:val="es-CO"/>
        </w:rPr>
      </w:pPr>
    </w:p>
    <w:p w14:paraId="58057E05"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Disposición final:</w:t>
      </w:r>
      <w:r w:rsidRPr="00057737">
        <w:rPr>
          <w:rFonts w:cstheme="minorHAnsi"/>
          <w:sz w:val="20"/>
          <w:szCs w:val="20"/>
          <w:lang w:val="es-CO"/>
        </w:rPr>
        <w:t xml:space="preserve"> Disposición del efluente de una planta de tratamiento o de los lodos tratados.</w:t>
      </w:r>
    </w:p>
    <w:p w14:paraId="138E161B" w14:textId="77777777" w:rsidR="00057737" w:rsidRPr="00057737" w:rsidRDefault="00057737" w:rsidP="005A5AC2">
      <w:pPr>
        <w:contextualSpacing/>
        <w:rPr>
          <w:rFonts w:cstheme="minorHAnsi"/>
          <w:sz w:val="20"/>
          <w:szCs w:val="20"/>
          <w:lang w:val="es-CO"/>
        </w:rPr>
      </w:pPr>
    </w:p>
    <w:p w14:paraId="103FC9B3" w14:textId="77777777" w:rsidR="003060DD" w:rsidRDefault="00057737" w:rsidP="003060DD">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Efluente:</w:t>
      </w:r>
      <w:r w:rsidRPr="00057737">
        <w:rPr>
          <w:rFonts w:cstheme="minorHAnsi"/>
          <w:sz w:val="20"/>
          <w:szCs w:val="20"/>
          <w:lang w:val="es-CO"/>
        </w:rPr>
        <w:t xml:space="preserve"> Líquido que sale de un proceso de tratamiento.</w:t>
      </w:r>
    </w:p>
    <w:p w14:paraId="26556B7C" w14:textId="77777777" w:rsidR="003060DD" w:rsidRPr="005A5AC2" w:rsidRDefault="003060DD" w:rsidP="005A5AC2">
      <w:pPr>
        <w:ind w:left="720"/>
        <w:contextualSpacing/>
        <w:jc w:val="both"/>
        <w:rPr>
          <w:rFonts w:cstheme="minorHAnsi"/>
          <w:sz w:val="20"/>
          <w:szCs w:val="20"/>
          <w:lang w:val="es-CO"/>
        </w:rPr>
      </w:pPr>
    </w:p>
    <w:p w14:paraId="4EF3255D" w14:textId="7A29880E" w:rsidR="003060DD" w:rsidRPr="00406107" w:rsidRDefault="003060DD" w:rsidP="005A5AC2">
      <w:pPr>
        <w:numPr>
          <w:ilvl w:val="1"/>
          <w:numId w:val="30"/>
        </w:numPr>
        <w:ind w:left="720" w:hanging="436"/>
        <w:contextualSpacing/>
        <w:jc w:val="both"/>
        <w:rPr>
          <w:rFonts w:cstheme="minorHAnsi"/>
          <w:sz w:val="20"/>
          <w:szCs w:val="20"/>
          <w:lang w:val="es-CO"/>
        </w:rPr>
      </w:pPr>
      <w:r w:rsidRPr="00406107">
        <w:rPr>
          <w:rFonts w:cstheme="minorHAnsi"/>
          <w:b/>
          <w:bCs/>
          <w:sz w:val="20"/>
          <w:szCs w:val="20"/>
          <w:lang w:val="es-CO"/>
        </w:rPr>
        <w:t>Efluente final:</w:t>
      </w:r>
      <w:r w:rsidRPr="00406107">
        <w:rPr>
          <w:rFonts w:cstheme="minorHAnsi"/>
          <w:sz w:val="20"/>
          <w:szCs w:val="20"/>
          <w:lang w:val="es-CO"/>
        </w:rPr>
        <w:t xml:space="preserve"> Líquido que sale de una planta de tratamiento de aguas residuales.</w:t>
      </w:r>
    </w:p>
    <w:p w14:paraId="3F35DE74" w14:textId="066C6EA4" w:rsidR="00057737" w:rsidRDefault="00057737" w:rsidP="00EB79E8">
      <w:pPr>
        <w:pStyle w:val="Prrafodelista"/>
        <w:rPr>
          <w:rFonts w:cstheme="minorHAnsi"/>
          <w:sz w:val="20"/>
          <w:szCs w:val="20"/>
          <w:lang w:val="es-CO"/>
        </w:rPr>
      </w:pPr>
    </w:p>
    <w:p w14:paraId="40BA1EA1" w14:textId="396B8AED" w:rsidR="00096006" w:rsidRDefault="00096006" w:rsidP="00057737">
      <w:pPr>
        <w:numPr>
          <w:ilvl w:val="1"/>
          <w:numId w:val="22"/>
        </w:numPr>
        <w:ind w:left="720" w:hanging="436"/>
        <w:contextualSpacing/>
        <w:jc w:val="both"/>
        <w:rPr>
          <w:rFonts w:cstheme="minorHAnsi"/>
          <w:sz w:val="20"/>
          <w:szCs w:val="20"/>
          <w:lang w:val="es-CO"/>
        </w:rPr>
      </w:pPr>
      <w:r w:rsidRPr="00EB79E8">
        <w:rPr>
          <w:rFonts w:cstheme="minorHAnsi"/>
          <w:b/>
          <w:bCs/>
          <w:sz w:val="20"/>
          <w:szCs w:val="20"/>
          <w:lang w:val="es-CO"/>
        </w:rPr>
        <w:t>Estructuras complementarias (alcantarillado):</w:t>
      </w:r>
      <w:r>
        <w:rPr>
          <w:rFonts w:cstheme="minorHAnsi"/>
          <w:sz w:val="20"/>
          <w:szCs w:val="20"/>
          <w:lang w:val="es-CO"/>
        </w:rPr>
        <w:t xml:space="preserve"> Son todas aquellas estructuras especiales diferentes a las tuberías fluyendo parcialmente llenas que hacen parte de un sistema de alcantarillado. </w:t>
      </w:r>
    </w:p>
    <w:p w14:paraId="0CC3AF6B" w14:textId="77777777" w:rsidR="00096006" w:rsidRDefault="00096006" w:rsidP="00EB79E8">
      <w:pPr>
        <w:pStyle w:val="Prrafodelista"/>
        <w:rPr>
          <w:rFonts w:cstheme="minorHAnsi"/>
          <w:sz w:val="20"/>
          <w:szCs w:val="20"/>
          <w:lang w:val="es-CO"/>
        </w:rPr>
      </w:pPr>
    </w:p>
    <w:p w14:paraId="5F279673" w14:textId="6C09F22B" w:rsidR="00096006" w:rsidRDefault="00096006" w:rsidP="00057737">
      <w:pPr>
        <w:numPr>
          <w:ilvl w:val="1"/>
          <w:numId w:val="22"/>
        </w:numPr>
        <w:ind w:left="720" w:hanging="436"/>
        <w:contextualSpacing/>
        <w:jc w:val="both"/>
        <w:rPr>
          <w:rFonts w:cstheme="minorHAnsi"/>
          <w:sz w:val="20"/>
          <w:szCs w:val="20"/>
          <w:lang w:val="es-CO"/>
        </w:rPr>
      </w:pPr>
      <w:r w:rsidRPr="00EB79E8">
        <w:rPr>
          <w:rFonts w:cstheme="minorHAnsi"/>
          <w:b/>
          <w:bCs/>
          <w:sz w:val="20"/>
          <w:szCs w:val="20"/>
          <w:lang w:val="es-CO"/>
        </w:rPr>
        <w:t>Estructuras de disipación de energía:</w:t>
      </w:r>
      <w:r>
        <w:rPr>
          <w:rFonts w:cstheme="minorHAnsi"/>
          <w:sz w:val="20"/>
          <w:szCs w:val="20"/>
          <w:lang w:val="es-CO"/>
        </w:rPr>
        <w:t xml:space="preserve"> Estructuras construidas para minimizar el riesgo de erosión en los sitios de descarga y en algunos puntos localizados de los sistemas de alcantarillado y drenaje urbano, cuyo principio de operación es generar una pérdida de energía en un espacio controlado. </w:t>
      </w:r>
    </w:p>
    <w:p w14:paraId="56CD51D7" w14:textId="77777777" w:rsidR="00584F74" w:rsidRDefault="00584F74" w:rsidP="00EB79E8">
      <w:pPr>
        <w:pStyle w:val="Prrafodelista"/>
        <w:rPr>
          <w:rFonts w:cstheme="minorHAnsi"/>
          <w:sz w:val="20"/>
          <w:szCs w:val="20"/>
          <w:lang w:val="es-CO"/>
        </w:rPr>
      </w:pPr>
    </w:p>
    <w:p w14:paraId="31D2A886" w14:textId="1BF4969E" w:rsidR="00E66A65" w:rsidRPr="000C2643" w:rsidRDefault="00E66A65" w:rsidP="005A5AC2">
      <w:pPr>
        <w:numPr>
          <w:ilvl w:val="1"/>
          <w:numId w:val="22"/>
        </w:numPr>
        <w:ind w:left="720" w:hanging="436"/>
        <w:contextualSpacing/>
        <w:jc w:val="both"/>
        <w:rPr>
          <w:rFonts w:cstheme="minorHAnsi"/>
          <w:b/>
          <w:bCs/>
          <w:sz w:val="20"/>
          <w:szCs w:val="20"/>
          <w:lang w:val="es-CO"/>
        </w:rPr>
      </w:pPr>
      <w:r>
        <w:rPr>
          <w:rFonts w:cstheme="minorHAnsi"/>
          <w:b/>
          <w:bCs/>
          <w:sz w:val="20"/>
          <w:szCs w:val="20"/>
          <w:lang w:val="es-CO"/>
        </w:rPr>
        <w:lastRenderedPageBreak/>
        <w:t>Nivel freático:</w:t>
      </w:r>
      <w:r>
        <w:rPr>
          <w:rFonts w:cstheme="minorHAnsi"/>
          <w:sz w:val="20"/>
          <w:szCs w:val="20"/>
          <w:lang w:val="es-CO"/>
        </w:rPr>
        <w:t xml:space="preserve"> Nivel del agua subterránea en un acuífero libre o no confinado (llamado también tabla de agua), corresponde a la superficie de la zona saturada, la cual está a presión atmosférica.</w:t>
      </w:r>
    </w:p>
    <w:p w14:paraId="1B1BD90D" w14:textId="77777777" w:rsidR="000A7EF2" w:rsidRDefault="000A7EF2" w:rsidP="000C2643">
      <w:pPr>
        <w:pStyle w:val="Prrafodelista"/>
        <w:rPr>
          <w:rFonts w:cstheme="minorHAnsi"/>
          <w:b/>
          <w:bCs/>
          <w:sz w:val="20"/>
          <w:szCs w:val="20"/>
          <w:lang w:val="es-CO"/>
        </w:rPr>
      </w:pPr>
    </w:p>
    <w:p w14:paraId="72059490" w14:textId="1A1B3727" w:rsidR="008C1FEF" w:rsidRPr="000C2643" w:rsidRDefault="000A7EF2" w:rsidP="000C2643">
      <w:pPr>
        <w:pStyle w:val="Invias-VietaNumerada"/>
        <w:numPr>
          <w:ilvl w:val="1"/>
          <w:numId w:val="22"/>
        </w:numPr>
        <w:autoSpaceDE w:val="0"/>
        <w:autoSpaceDN w:val="0"/>
        <w:adjustRightInd w:val="0"/>
        <w:spacing w:before="120" w:after="240"/>
        <w:ind w:left="851" w:hanging="567"/>
        <w:rPr>
          <w:rFonts w:cstheme="minorHAnsi"/>
          <w:b/>
          <w:bCs/>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Pr>
          <w:rFonts w:asciiTheme="minorHAnsi" w:hAnsiTheme="minorHAnsi" w:cstheme="minorHAnsi"/>
          <w:bCs/>
          <w:sz w:val="20"/>
          <w:szCs w:val="20"/>
          <w:lang w:val="es-CO"/>
        </w:rPr>
        <w:t>susceptible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w:t>
      </w:r>
      <w:proofErr w:type="gramStart"/>
      <w:r w:rsidRPr="00557F3B">
        <w:rPr>
          <w:rFonts w:asciiTheme="minorHAnsi" w:hAnsiTheme="minorHAnsi" w:cstheme="minorHAnsi"/>
          <w:bCs/>
          <w:sz w:val="20"/>
          <w:szCs w:val="20"/>
          <w:lang w:val="es-CO"/>
        </w:rPr>
        <w:t>Director</w:t>
      </w:r>
      <w:proofErr w:type="gramEnd"/>
      <w:r w:rsidRPr="00557F3B">
        <w:rPr>
          <w:rFonts w:asciiTheme="minorHAnsi" w:hAnsiTheme="minorHAnsi" w:cstheme="minorHAnsi"/>
          <w:bCs/>
          <w:sz w:val="20"/>
          <w:szCs w:val="20"/>
          <w:lang w:val="es-CO"/>
        </w:rPr>
        <w:t xml:space="preserve"> de Interventoría, </w:t>
      </w:r>
      <w:proofErr w:type="spellStart"/>
      <w:r w:rsidRPr="00557F3B">
        <w:rPr>
          <w:rFonts w:asciiTheme="minorHAnsi" w:hAnsiTheme="minorHAnsi" w:cstheme="minorHAnsi"/>
          <w:bCs/>
          <w:sz w:val="20"/>
          <w:szCs w:val="20"/>
          <w:lang w:val="es-CO"/>
        </w:rPr>
        <w:t>ii</w:t>
      </w:r>
      <w:proofErr w:type="spellEnd"/>
      <w:r w:rsidRPr="00557F3B">
        <w:rPr>
          <w:rFonts w:asciiTheme="minorHAnsi" w:hAnsiTheme="minorHAnsi" w:cstheme="minorHAnsi"/>
          <w:bCs/>
          <w:sz w:val="20"/>
          <w:szCs w:val="20"/>
          <w:lang w:val="es-CO"/>
        </w:rPr>
        <w:t>) el Residente de Interventoría y</w:t>
      </w:r>
      <w:r w:rsidR="000F4D38">
        <w:rPr>
          <w:rFonts w:asciiTheme="minorHAnsi" w:hAnsiTheme="minorHAnsi" w:cstheme="minorHAnsi"/>
          <w:bCs/>
          <w:sz w:val="20"/>
          <w:szCs w:val="20"/>
          <w:lang w:val="es-CO"/>
        </w:rPr>
        <w:t>/o</w:t>
      </w:r>
      <w:r w:rsidRPr="00557F3B">
        <w:rPr>
          <w:rFonts w:asciiTheme="minorHAnsi" w:hAnsiTheme="minorHAnsi" w:cstheme="minorHAnsi"/>
          <w:bCs/>
          <w:sz w:val="20"/>
          <w:szCs w:val="20"/>
          <w:lang w:val="es-CO"/>
        </w:rPr>
        <w:t xml:space="preserve"> </w:t>
      </w:r>
      <w:proofErr w:type="spellStart"/>
      <w:r w:rsidRPr="00557F3B">
        <w:rPr>
          <w:rFonts w:asciiTheme="minorHAnsi" w:hAnsiTheme="minorHAnsi" w:cstheme="minorHAnsi"/>
          <w:bCs/>
          <w:sz w:val="20"/>
          <w:szCs w:val="20"/>
          <w:lang w:val="es-CO"/>
        </w:rPr>
        <w:t>iii</w:t>
      </w:r>
      <w:proofErr w:type="spellEnd"/>
      <w:r w:rsidRPr="00557F3B">
        <w:rPr>
          <w:rFonts w:asciiTheme="minorHAnsi" w:hAnsiTheme="minorHAnsi" w:cstheme="minorHAnsi"/>
          <w:bCs/>
          <w:sz w:val="20"/>
          <w:szCs w:val="20"/>
          <w:lang w:val="es-CO"/>
        </w:rPr>
        <w:t xml:space="preserve">) el </w:t>
      </w:r>
      <w:r w:rsidR="000F4D38">
        <w:rPr>
          <w:rFonts w:asciiTheme="minorHAnsi" w:hAnsiTheme="minorHAnsi" w:cstheme="minorHAnsi"/>
          <w:bCs/>
          <w:sz w:val="20"/>
          <w:szCs w:val="20"/>
          <w:lang w:val="es-CO"/>
        </w:rPr>
        <w:t>Especialista Principal del Proyecto</w:t>
      </w:r>
      <w:r w:rsidRPr="00557F3B">
        <w:rPr>
          <w:rFonts w:asciiTheme="minorHAnsi" w:hAnsiTheme="minorHAnsi" w:cstheme="minorHAnsi"/>
          <w:bCs/>
          <w:sz w:val="20"/>
          <w:szCs w:val="20"/>
          <w:lang w:val="es-CO"/>
        </w:rPr>
        <w:t xml:space="preserve">. </w:t>
      </w:r>
    </w:p>
    <w:p w14:paraId="26E5E93B" w14:textId="6A12C9D1"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Plan de gestión integral de residuos sólidos (PGIRS):</w:t>
      </w:r>
      <w:r w:rsidRPr="005A5AC2">
        <w:rPr>
          <w:rFonts w:cstheme="minorHAnsi"/>
          <w:sz w:val="20"/>
          <w:szCs w:val="20"/>
          <w:lang w:val="es-CO"/>
        </w:rPr>
        <w:t xml:space="preserve"> </w:t>
      </w:r>
      <w:r w:rsidR="00BC168D">
        <w:rPr>
          <w:rFonts w:cstheme="minorHAnsi"/>
          <w:sz w:val="20"/>
          <w:szCs w:val="20"/>
          <w:lang w:val="es-CO"/>
        </w:rPr>
        <w:t>I</w:t>
      </w:r>
      <w:r w:rsidRPr="005A5AC2">
        <w:rPr>
          <w:rFonts w:cstheme="minorHAnsi"/>
          <w:sz w:val="20"/>
          <w:szCs w:val="20"/>
          <w:lang w:val="es-CO"/>
        </w:rPr>
        <w:t>nstrumento de planeación municipal o regional que contiene un conjunto ordenado de objetivos, metas, programas, proyectos, actividades y recursos definidos por uno o más entes territoriales para el manejo de los residuos sólidos, basado en la política de gestión integral de los mismos, el cual se ejecutará durante un período determinado, basándose en un diagnóstico inicial, en su proyección hacia el futuro y en un plan financiero viable que permita garantizar el mejoramiento continuo del manejo de residuos y la prestación del servicio de aseo a nivel municipal o regional, evaluado a través de la medición de resultados. Corresponde a la entidad territorial la formulación, implementación, evaluación, seguimiento y control y actualización del PGIRS.</w:t>
      </w:r>
    </w:p>
    <w:p w14:paraId="5D313959" w14:textId="77777777" w:rsidR="00601D2D" w:rsidRPr="005A5AC2" w:rsidRDefault="00601D2D" w:rsidP="005A5AC2">
      <w:pPr>
        <w:pStyle w:val="Prrafodelista"/>
        <w:ind w:left="709" w:hanging="425"/>
        <w:rPr>
          <w:rFonts w:cstheme="minorHAnsi"/>
          <w:b/>
          <w:sz w:val="20"/>
          <w:szCs w:val="20"/>
          <w:lang w:val="es-CO"/>
        </w:rPr>
      </w:pPr>
    </w:p>
    <w:p w14:paraId="4471FF05" w14:textId="71B25AD3" w:rsidR="00601D2D" w:rsidRPr="005A5AC2" w:rsidRDefault="11A2716A" w:rsidP="30F15526">
      <w:pPr>
        <w:pStyle w:val="Prrafodelista"/>
        <w:numPr>
          <w:ilvl w:val="1"/>
          <w:numId w:val="22"/>
        </w:numPr>
        <w:ind w:left="709" w:hanging="425"/>
        <w:jc w:val="both"/>
        <w:rPr>
          <w:sz w:val="20"/>
          <w:szCs w:val="20"/>
          <w:lang w:val="es-CO"/>
        </w:rPr>
      </w:pPr>
      <w:r w:rsidRPr="30F15526">
        <w:rPr>
          <w:b/>
          <w:bCs/>
          <w:sz w:val="20"/>
          <w:szCs w:val="20"/>
          <w:lang w:val="es-CO"/>
        </w:rPr>
        <w:t xml:space="preserve">Planta de tratamiento de agua potable – PTAP: </w:t>
      </w:r>
      <w:r w:rsidRPr="30F15526">
        <w:rPr>
          <w:sz w:val="20"/>
          <w:szCs w:val="20"/>
          <w:lang w:val="es-CO"/>
        </w:rPr>
        <w:t>Conjunto de obras, equipos y materiales necesarios para efectuar los procesos que permitan cumplir con las normas de calidad del agua potable.</w:t>
      </w:r>
    </w:p>
    <w:p w14:paraId="64514E09" w14:textId="77777777" w:rsidR="00601D2D" w:rsidRPr="005A5AC2" w:rsidRDefault="00601D2D" w:rsidP="005A5AC2">
      <w:pPr>
        <w:pStyle w:val="Prrafodelista"/>
        <w:ind w:left="709" w:hanging="425"/>
        <w:rPr>
          <w:rFonts w:cstheme="minorHAnsi"/>
          <w:b/>
          <w:sz w:val="20"/>
          <w:szCs w:val="20"/>
          <w:lang w:val="es-CO"/>
        </w:rPr>
      </w:pPr>
    </w:p>
    <w:p w14:paraId="1E2BACB4" w14:textId="65BAB827" w:rsidR="00601D2D" w:rsidRPr="007261DE"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sz w:val="20"/>
          <w:szCs w:val="20"/>
          <w:lang w:val="es-CO"/>
        </w:rPr>
        <w:t xml:space="preserve">Planta de tratamiento de agua residual – PTAR: </w:t>
      </w:r>
      <w:r w:rsidRPr="005A5AC2">
        <w:rPr>
          <w:rFonts w:cstheme="minorHAnsi"/>
          <w:sz w:val="20"/>
          <w:szCs w:val="20"/>
          <w:lang w:val="es-CO"/>
        </w:rPr>
        <w:t>Conjunto de obras, instalaciones</w:t>
      </w:r>
      <w:r w:rsidR="006B5F88">
        <w:rPr>
          <w:rFonts w:cstheme="minorHAnsi"/>
          <w:sz w:val="20"/>
          <w:szCs w:val="20"/>
          <w:lang w:val="es-CO"/>
        </w:rPr>
        <w:t xml:space="preserve">, </w:t>
      </w:r>
      <w:r w:rsidRPr="005A5AC2">
        <w:rPr>
          <w:rFonts w:cstheme="minorHAnsi"/>
          <w:sz w:val="20"/>
          <w:szCs w:val="20"/>
          <w:lang w:val="es-CO"/>
        </w:rPr>
        <w:t>procesos</w:t>
      </w:r>
      <w:r w:rsidR="00E164CF">
        <w:rPr>
          <w:rFonts w:cstheme="minorHAnsi"/>
          <w:sz w:val="20"/>
          <w:szCs w:val="20"/>
          <w:lang w:val="es-CO"/>
        </w:rPr>
        <w:t xml:space="preserve"> y </w:t>
      </w:r>
      <w:r w:rsidR="002A535A">
        <w:rPr>
          <w:rFonts w:cstheme="minorHAnsi"/>
          <w:sz w:val="20"/>
          <w:szCs w:val="20"/>
          <w:lang w:val="es-CO"/>
        </w:rPr>
        <w:t>operaciones</w:t>
      </w:r>
      <w:r w:rsidRPr="005A5AC2">
        <w:rPr>
          <w:rFonts w:cstheme="minorHAnsi"/>
          <w:sz w:val="20"/>
          <w:szCs w:val="20"/>
          <w:lang w:val="es-CO"/>
        </w:rPr>
        <w:t xml:space="preserve"> para tratar las aguas residuales. </w:t>
      </w:r>
    </w:p>
    <w:p w14:paraId="0C8D2B6B" w14:textId="77777777" w:rsidR="00601D2D" w:rsidRPr="005A5AC2" w:rsidRDefault="00601D2D" w:rsidP="005A5AC2">
      <w:pPr>
        <w:pStyle w:val="Prrafodelista"/>
        <w:ind w:left="709" w:hanging="425"/>
        <w:rPr>
          <w:rFonts w:cstheme="minorHAnsi"/>
          <w:b/>
          <w:bCs/>
          <w:sz w:val="20"/>
          <w:szCs w:val="20"/>
          <w:lang w:val="es-CO"/>
        </w:rPr>
      </w:pPr>
    </w:p>
    <w:p w14:paraId="1EC759ED" w14:textId="53D2FDA7" w:rsidR="00601D2D" w:rsidRPr="005A5AC2" w:rsidRDefault="00601D2D" w:rsidP="4901A50E">
      <w:pPr>
        <w:pStyle w:val="Prrafodelista"/>
        <w:numPr>
          <w:ilvl w:val="1"/>
          <w:numId w:val="22"/>
        </w:numPr>
        <w:ind w:left="709" w:hanging="425"/>
        <w:jc w:val="both"/>
        <w:rPr>
          <w:sz w:val="20"/>
          <w:szCs w:val="20"/>
          <w:lang w:val="es-CO"/>
        </w:rPr>
      </w:pPr>
      <w:r w:rsidRPr="4901A50E">
        <w:rPr>
          <w:b/>
          <w:bCs/>
          <w:sz w:val="20"/>
          <w:szCs w:val="20"/>
          <w:lang w:val="es-CO"/>
        </w:rPr>
        <w:t xml:space="preserve">Plan maestro de alcantarillado: </w:t>
      </w:r>
      <w:r w:rsidRPr="4901A50E">
        <w:rPr>
          <w:sz w:val="20"/>
          <w:szCs w:val="20"/>
          <w:lang w:val="es-CO"/>
        </w:rPr>
        <w:t>Plan de ordenamiento del sistema de alcantarillado de una localidad para un horizonte de planeamiento dado.</w:t>
      </w:r>
    </w:p>
    <w:p w14:paraId="5CDFBFEB" w14:textId="77777777" w:rsidR="0031141D" w:rsidRPr="00EB79E8" w:rsidRDefault="0031141D" w:rsidP="00EB79E8">
      <w:pPr>
        <w:pStyle w:val="Prrafodelista"/>
        <w:rPr>
          <w:rFonts w:cstheme="minorHAnsi"/>
          <w:sz w:val="20"/>
          <w:szCs w:val="20"/>
          <w:lang w:val="es-CO"/>
        </w:rPr>
      </w:pPr>
    </w:p>
    <w:p w14:paraId="39005593" w14:textId="4C562B4E" w:rsidR="0031141D" w:rsidRPr="005A5AC2" w:rsidRDefault="0031141D" w:rsidP="005A5AC2">
      <w:pPr>
        <w:pStyle w:val="Prrafodelista"/>
        <w:numPr>
          <w:ilvl w:val="1"/>
          <w:numId w:val="22"/>
        </w:numPr>
        <w:ind w:left="709" w:hanging="425"/>
        <w:jc w:val="both"/>
        <w:rPr>
          <w:rFonts w:cstheme="minorHAnsi"/>
          <w:sz w:val="20"/>
          <w:szCs w:val="20"/>
          <w:lang w:val="es-CO"/>
        </w:rPr>
      </w:pPr>
      <w:r w:rsidRPr="00EB79E8">
        <w:rPr>
          <w:rFonts w:cstheme="minorHAnsi"/>
          <w:b/>
          <w:bCs/>
          <w:sz w:val="20"/>
          <w:szCs w:val="20"/>
          <w:lang w:val="es-CO"/>
        </w:rPr>
        <w:t>Población de diseño:</w:t>
      </w:r>
      <w:r>
        <w:rPr>
          <w:rFonts w:cstheme="minorHAnsi"/>
          <w:sz w:val="20"/>
          <w:szCs w:val="20"/>
          <w:lang w:val="es-CO"/>
        </w:rPr>
        <w:t xml:space="preserve"> Población que se espera atender por el proyecto, considerando el índice de cubrimiento, crecimiento y proyección de la demanda para el período de diseño. </w:t>
      </w:r>
    </w:p>
    <w:p w14:paraId="60D19976" w14:textId="77777777" w:rsidR="00601D2D" w:rsidRPr="005A5AC2" w:rsidRDefault="00601D2D" w:rsidP="005A5AC2">
      <w:pPr>
        <w:ind w:left="709" w:hanging="425"/>
        <w:rPr>
          <w:rFonts w:cstheme="minorHAnsi"/>
          <w:sz w:val="20"/>
          <w:szCs w:val="20"/>
          <w:lang w:val="es-CO"/>
        </w:rPr>
      </w:pPr>
    </w:p>
    <w:p w14:paraId="63F91ED4" w14:textId="47379B51"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Proyecto:</w:t>
      </w:r>
      <w:r w:rsidRPr="005A5AC2">
        <w:rPr>
          <w:rFonts w:cstheme="minorHAnsi"/>
          <w:sz w:val="20"/>
          <w:szCs w:val="20"/>
          <w:lang w:val="es-CO"/>
        </w:rPr>
        <w:t xml:space="preserve"> </w:t>
      </w:r>
      <w:r w:rsidR="00137FC8">
        <w:rPr>
          <w:rFonts w:cstheme="minorHAnsi"/>
          <w:sz w:val="20"/>
          <w:szCs w:val="20"/>
          <w:lang w:val="es-CO"/>
        </w:rPr>
        <w:t>O</w:t>
      </w:r>
      <w:r w:rsidRPr="005A5AC2">
        <w:rPr>
          <w:rFonts w:cstheme="minorHAnsi"/>
          <w:sz w:val="20"/>
          <w:szCs w:val="20"/>
          <w:lang w:val="es-CO"/>
        </w:rPr>
        <w:t>bra o conjunto de obras que hayan permitido la ejecución de al menos uno de los componentes que integran el sistema acueducto o un sistema de alcantarillado y que cumplan con las condiciones señaladas en los documentos de la convocatoria.</w:t>
      </w:r>
    </w:p>
    <w:p w14:paraId="6720987C" w14:textId="77777777" w:rsidR="00601D2D" w:rsidRPr="005A5AC2" w:rsidRDefault="00601D2D" w:rsidP="005A5AC2">
      <w:pPr>
        <w:pStyle w:val="Prrafodelista"/>
        <w:ind w:left="709" w:hanging="425"/>
        <w:rPr>
          <w:rFonts w:cstheme="minorHAnsi"/>
          <w:sz w:val="20"/>
          <w:szCs w:val="20"/>
          <w:lang w:val="es-CO"/>
        </w:rPr>
      </w:pPr>
    </w:p>
    <w:p w14:paraId="388A413D" w14:textId="211F95EE" w:rsidR="00601D2D" w:rsidRPr="005A5AC2" w:rsidRDefault="00601D2D" w:rsidP="4901A50E">
      <w:pPr>
        <w:pStyle w:val="Prrafodelista"/>
        <w:numPr>
          <w:ilvl w:val="1"/>
          <w:numId w:val="22"/>
        </w:numPr>
        <w:ind w:left="709" w:hanging="425"/>
        <w:jc w:val="both"/>
        <w:rPr>
          <w:b/>
          <w:bCs/>
          <w:sz w:val="20"/>
          <w:szCs w:val="20"/>
          <w:lang w:val="es-CO"/>
        </w:rPr>
      </w:pPr>
      <w:r w:rsidRPr="4901A50E">
        <w:rPr>
          <w:b/>
          <w:bCs/>
          <w:sz w:val="20"/>
          <w:szCs w:val="20"/>
          <w:lang w:val="es-CO"/>
        </w:rPr>
        <w:t xml:space="preserve">RAS: </w:t>
      </w:r>
      <w:r w:rsidRPr="4901A50E">
        <w:rPr>
          <w:sz w:val="20"/>
          <w:szCs w:val="20"/>
          <w:lang w:val="es-CO"/>
        </w:rPr>
        <w:t xml:space="preserve">Reglamento de Agua Potable y Saneamiento Básico. </w:t>
      </w:r>
    </w:p>
    <w:p w14:paraId="2AF59A1A" w14:textId="77777777" w:rsidR="00601D2D" w:rsidRPr="005A5AC2" w:rsidRDefault="00601D2D" w:rsidP="005A5AC2">
      <w:pPr>
        <w:pStyle w:val="Prrafodelista"/>
        <w:ind w:left="709" w:hanging="425"/>
        <w:rPr>
          <w:b/>
          <w:bCs/>
          <w:sz w:val="20"/>
          <w:szCs w:val="20"/>
          <w:lang w:val="es-CO"/>
        </w:rPr>
      </w:pPr>
    </w:p>
    <w:p w14:paraId="2B25A23A" w14:textId="77777777"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Recolección:</w:t>
      </w:r>
      <w:r w:rsidRPr="005A5AC2">
        <w:rPr>
          <w:sz w:val="20"/>
          <w:szCs w:val="20"/>
          <w:lang w:val="es-CO"/>
        </w:rPr>
        <w:t xml:space="preserve"> </w:t>
      </w:r>
      <w:r w:rsidRPr="005A5AC2">
        <w:rPr>
          <w:rFonts w:cstheme="minorHAnsi"/>
          <w:sz w:val="20"/>
          <w:szCs w:val="20"/>
          <w:lang w:val="es-CO"/>
        </w:rPr>
        <w:t>Acción y efecto de retirar y recoger las basuras y residuos sólidos de uno o varios generadores, efectuada por su generador o por la entidad prestadora del servicio público.</w:t>
      </w:r>
    </w:p>
    <w:p w14:paraId="5DCD492F" w14:textId="77777777" w:rsidR="00601D2D" w:rsidRPr="005A5AC2" w:rsidRDefault="00601D2D" w:rsidP="005A5AC2">
      <w:pPr>
        <w:pStyle w:val="Prrafodelista"/>
        <w:ind w:left="709" w:hanging="425"/>
        <w:rPr>
          <w:b/>
          <w:bCs/>
          <w:sz w:val="20"/>
          <w:szCs w:val="20"/>
        </w:rPr>
      </w:pPr>
    </w:p>
    <w:p w14:paraId="40815752" w14:textId="038F07D0" w:rsidR="00D84618" w:rsidRDefault="00D84618" w:rsidP="005A5AC2">
      <w:pPr>
        <w:pStyle w:val="Prrafodelista"/>
        <w:numPr>
          <w:ilvl w:val="1"/>
          <w:numId w:val="22"/>
        </w:numPr>
        <w:ind w:left="709" w:hanging="425"/>
        <w:jc w:val="both"/>
        <w:rPr>
          <w:rFonts w:cstheme="minorHAnsi"/>
          <w:sz w:val="20"/>
          <w:szCs w:val="20"/>
          <w:lang w:val="es-CO"/>
        </w:rPr>
      </w:pPr>
      <w:r w:rsidRPr="00EB79E8">
        <w:rPr>
          <w:rFonts w:cstheme="minorHAnsi"/>
          <w:b/>
          <w:bCs/>
          <w:sz w:val="20"/>
          <w:szCs w:val="20"/>
          <w:lang w:val="es-CO"/>
        </w:rPr>
        <w:t>Red de alcantarillado:</w:t>
      </w:r>
      <w:r>
        <w:rPr>
          <w:rFonts w:cstheme="minorHAnsi"/>
          <w:sz w:val="20"/>
          <w:szCs w:val="20"/>
          <w:lang w:val="es-CO"/>
        </w:rPr>
        <w:t xml:space="preserve"> Conjunto de colectores secundarios, principales, interceptores, emisarios, cámaras de inspección, terminales de limpieza </w:t>
      </w:r>
      <w:r w:rsidR="00F537AF">
        <w:rPr>
          <w:rFonts w:cstheme="minorHAnsi"/>
          <w:sz w:val="20"/>
          <w:szCs w:val="20"/>
          <w:lang w:val="es-CO"/>
        </w:rPr>
        <w:t>y tubos de inspección y limpieza.</w:t>
      </w:r>
    </w:p>
    <w:p w14:paraId="5D468A86" w14:textId="77777777" w:rsidR="00F537AF" w:rsidRPr="00EB79E8" w:rsidRDefault="00F537AF" w:rsidP="00EB79E8">
      <w:pPr>
        <w:pStyle w:val="Prrafodelista"/>
        <w:rPr>
          <w:rFonts w:cstheme="minorHAnsi"/>
          <w:sz w:val="20"/>
          <w:szCs w:val="20"/>
          <w:lang w:val="es-CO"/>
        </w:rPr>
      </w:pPr>
    </w:p>
    <w:p w14:paraId="2B5454D0" w14:textId="1C9C310A" w:rsidR="00F537AF" w:rsidRPr="00EB79E8" w:rsidRDefault="00F537AF" w:rsidP="005A5AC2">
      <w:pPr>
        <w:pStyle w:val="Prrafodelista"/>
        <w:numPr>
          <w:ilvl w:val="1"/>
          <w:numId w:val="22"/>
        </w:numPr>
        <w:ind w:left="709" w:hanging="425"/>
        <w:jc w:val="both"/>
        <w:rPr>
          <w:rFonts w:cstheme="minorHAnsi"/>
          <w:sz w:val="20"/>
          <w:szCs w:val="20"/>
          <w:lang w:val="es-CO"/>
        </w:rPr>
      </w:pPr>
      <w:r w:rsidRPr="00EB79E8">
        <w:rPr>
          <w:rFonts w:cstheme="minorHAnsi"/>
          <w:b/>
          <w:bCs/>
          <w:sz w:val="20"/>
          <w:szCs w:val="20"/>
          <w:lang w:val="es-CO"/>
        </w:rPr>
        <w:t xml:space="preserve">Red de conducción: </w:t>
      </w:r>
      <w:r w:rsidR="00043391">
        <w:rPr>
          <w:rFonts w:cstheme="minorHAnsi"/>
          <w:sz w:val="20"/>
          <w:szCs w:val="20"/>
          <w:lang w:val="es-CO"/>
        </w:rPr>
        <w:t>S</w:t>
      </w:r>
      <w:r w:rsidR="00E05358">
        <w:rPr>
          <w:rFonts w:cstheme="minorHAnsi"/>
          <w:sz w:val="20"/>
          <w:szCs w:val="20"/>
          <w:lang w:val="es-CO"/>
        </w:rPr>
        <w:t>erie de tuberías que transportan el agua desde las</w:t>
      </w:r>
      <w:r w:rsidR="00B73D15">
        <w:rPr>
          <w:rFonts w:cstheme="minorHAnsi"/>
          <w:sz w:val="20"/>
          <w:szCs w:val="20"/>
          <w:lang w:val="es-CO"/>
        </w:rPr>
        <w:t xml:space="preserve"> </w:t>
      </w:r>
      <w:r w:rsidR="00E05358">
        <w:rPr>
          <w:rFonts w:cstheme="minorHAnsi"/>
          <w:sz w:val="20"/>
          <w:szCs w:val="20"/>
          <w:lang w:val="es-CO"/>
        </w:rPr>
        <w:t>plantas de tratamiento hacia los tanques de al</w:t>
      </w:r>
      <w:r w:rsidR="00D95DD4">
        <w:rPr>
          <w:rFonts w:cstheme="minorHAnsi"/>
          <w:sz w:val="20"/>
          <w:szCs w:val="20"/>
          <w:lang w:val="es-CO"/>
        </w:rPr>
        <w:t xml:space="preserve">macenamiento y/o </w:t>
      </w:r>
      <w:r w:rsidR="00B73D15">
        <w:rPr>
          <w:rFonts w:cstheme="minorHAnsi"/>
          <w:sz w:val="20"/>
          <w:szCs w:val="20"/>
          <w:lang w:val="es-CO"/>
        </w:rPr>
        <w:t>compensación</w:t>
      </w:r>
      <w:r w:rsidR="00D95DD4">
        <w:rPr>
          <w:rFonts w:cstheme="minorHAnsi"/>
          <w:sz w:val="20"/>
          <w:szCs w:val="20"/>
          <w:lang w:val="es-CO"/>
        </w:rPr>
        <w:t xml:space="preserve">, o entre tanques, sin conexión de suscriptores. </w:t>
      </w:r>
    </w:p>
    <w:p w14:paraId="3CFFB99C" w14:textId="77777777" w:rsidR="00D84618" w:rsidRPr="00EB79E8" w:rsidRDefault="00D84618" w:rsidP="00EB79E8">
      <w:pPr>
        <w:pStyle w:val="Prrafodelista"/>
        <w:rPr>
          <w:rFonts w:cstheme="minorHAnsi"/>
          <w:b/>
          <w:bCs/>
          <w:sz w:val="20"/>
          <w:szCs w:val="20"/>
          <w:lang w:val="es-CO"/>
        </w:rPr>
      </w:pPr>
    </w:p>
    <w:p w14:paraId="262EC968" w14:textId="2F121996"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de distribución</w:t>
      </w:r>
      <w:r w:rsidR="00B150A8">
        <w:rPr>
          <w:rFonts w:cstheme="minorHAnsi"/>
          <w:b/>
          <w:bCs/>
          <w:sz w:val="20"/>
          <w:szCs w:val="20"/>
          <w:lang w:val="es-CO"/>
        </w:rPr>
        <w:t>:</w:t>
      </w:r>
      <w:r w:rsidRPr="005A5AC2">
        <w:rPr>
          <w:rFonts w:cstheme="minorHAnsi"/>
          <w:b/>
          <w:bCs/>
          <w:sz w:val="20"/>
          <w:szCs w:val="20"/>
          <w:lang w:val="es-CO"/>
        </w:rPr>
        <w:t xml:space="preserve"> </w:t>
      </w:r>
      <w:r w:rsidRPr="005A5AC2">
        <w:rPr>
          <w:rFonts w:cstheme="minorHAnsi"/>
          <w:sz w:val="20"/>
          <w:szCs w:val="20"/>
          <w:lang w:val="es-CO"/>
        </w:rPr>
        <w:t>Conjunto de tuberías, accesorios y estructuras que conducen el agua desde el tanque de almacenamiento o planta de tratamiento hasta los puntos de consumo.</w:t>
      </w:r>
    </w:p>
    <w:p w14:paraId="6BF159B8" w14:textId="77777777" w:rsidR="00601D2D" w:rsidRPr="005A5AC2" w:rsidRDefault="00601D2D" w:rsidP="005A5AC2">
      <w:pPr>
        <w:pStyle w:val="Prrafodelista"/>
        <w:ind w:left="709" w:hanging="425"/>
        <w:rPr>
          <w:rFonts w:cstheme="minorHAnsi"/>
          <w:sz w:val="20"/>
          <w:szCs w:val="20"/>
          <w:lang w:val="es-CO"/>
        </w:rPr>
      </w:pPr>
    </w:p>
    <w:p w14:paraId="250BD7DD" w14:textId="646C57DF"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local de acueducto</w:t>
      </w:r>
      <w:r w:rsidR="00B150A8">
        <w:rPr>
          <w:rFonts w:cstheme="minorHAnsi"/>
          <w:b/>
          <w:bCs/>
          <w:sz w:val="20"/>
          <w:szCs w:val="20"/>
          <w:lang w:val="es-CO"/>
        </w:rPr>
        <w:t>:</w:t>
      </w:r>
      <w:r w:rsidRPr="005A5AC2">
        <w:rPr>
          <w:rFonts w:cstheme="minorHAnsi"/>
          <w:b/>
          <w:bCs/>
          <w:sz w:val="20"/>
          <w:szCs w:val="20"/>
          <w:lang w:val="es-CO"/>
        </w:rPr>
        <w:t xml:space="preserve"> </w:t>
      </w:r>
      <w:r w:rsidR="00B150A8">
        <w:rPr>
          <w:rFonts w:cstheme="minorHAnsi"/>
          <w:sz w:val="20"/>
          <w:szCs w:val="20"/>
          <w:lang w:val="es-CO"/>
        </w:rPr>
        <w:t>C</w:t>
      </w:r>
      <w:r w:rsidRPr="005A5AC2">
        <w:rPr>
          <w:rFonts w:cstheme="minorHAnsi"/>
          <w:sz w:val="20"/>
          <w:szCs w:val="20"/>
          <w:lang w:val="es-CO"/>
        </w:rPr>
        <w:t>onjunto de tuberías y accesorios que conforman el sistema de suministro del servicio público de acueducto a una comunidad y del cual se derivan las acometidas de las inmuebles.</w:t>
      </w:r>
    </w:p>
    <w:p w14:paraId="5265020A" w14:textId="77777777" w:rsidR="00601D2D" w:rsidRPr="005A5AC2" w:rsidRDefault="00601D2D" w:rsidP="005A5AC2">
      <w:pPr>
        <w:pStyle w:val="Prrafodelista"/>
        <w:ind w:left="709" w:hanging="425"/>
        <w:rPr>
          <w:rFonts w:cstheme="minorHAnsi"/>
          <w:sz w:val="20"/>
          <w:szCs w:val="20"/>
          <w:lang w:val="es-CO"/>
        </w:rPr>
      </w:pPr>
    </w:p>
    <w:p w14:paraId="080C21C9" w14:textId="2B73F1AF"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local de alcantarillado</w:t>
      </w:r>
      <w:r w:rsidR="00B150A8">
        <w:rPr>
          <w:rFonts w:cstheme="minorHAnsi"/>
          <w:b/>
          <w:bCs/>
          <w:sz w:val="20"/>
          <w:szCs w:val="20"/>
          <w:lang w:val="es-CO"/>
        </w:rPr>
        <w:t>:</w:t>
      </w:r>
      <w:r w:rsidRPr="005A5AC2">
        <w:rPr>
          <w:rFonts w:cstheme="minorHAnsi"/>
          <w:b/>
          <w:bCs/>
          <w:sz w:val="20"/>
          <w:szCs w:val="20"/>
          <w:lang w:val="es-CO"/>
        </w:rPr>
        <w:t xml:space="preserve"> </w:t>
      </w:r>
      <w:r w:rsidRPr="005A5AC2">
        <w:rPr>
          <w:rFonts w:cstheme="minorHAnsi"/>
          <w:sz w:val="20"/>
          <w:szCs w:val="20"/>
          <w:lang w:val="es-CO"/>
        </w:rPr>
        <w:t>Conjunto de tuberías y canales que conforman el sistema de evacuación de las aguas residuales, pluviales o combinadas de una comunidad y al cual desembocan las acometidas del alcantarillado de los inmuebles.</w:t>
      </w:r>
    </w:p>
    <w:p w14:paraId="5478E1ED" w14:textId="77777777" w:rsidR="00601D2D" w:rsidRPr="005A5AC2" w:rsidRDefault="00601D2D" w:rsidP="005A5AC2">
      <w:pPr>
        <w:pStyle w:val="Prrafodelista"/>
        <w:ind w:left="709" w:hanging="425"/>
        <w:rPr>
          <w:rFonts w:cstheme="minorHAnsi"/>
          <w:sz w:val="20"/>
          <w:szCs w:val="20"/>
          <w:lang w:val="es-CO"/>
        </w:rPr>
      </w:pPr>
    </w:p>
    <w:p w14:paraId="1C4AFBB2" w14:textId="51AA2E9E" w:rsidR="00601D2D"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matriz</w:t>
      </w:r>
      <w:r w:rsidR="00B150A8">
        <w:rPr>
          <w:rFonts w:cstheme="minorHAnsi"/>
          <w:b/>
          <w:bCs/>
          <w:sz w:val="20"/>
          <w:szCs w:val="20"/>
          <w:lang w:val="es-CO"/>
        </w:rPr>
        <w:t>:</w:t>
      </w:r>
      <w:r w:rsidRPr="005A5AC2">
        <w:rPr>
          <w:rFonts w:cstheme="minorHAnsi"/>
          <w:b/>
          <w:bCs/>
          <w:sz w:val="20"/>
          <w:szCs w:val="20"/>
          <w:lang w:val="es-CO"/>
        </w:rPr>
        <w:t xml:space="preserve"> </w:t>
      </w:r>
      <w:r w:rsidRPr="005A5AC2">
        <w:rPr>
          <w:rFonts w:cstheme="minorHAnsi"/>
          <w:sz w:val="20"/>
          <w:szCs w:val="20"/>
          <w:lang w:val="es-CO"/>
        </w:rPr>
        <w:t>Parte de la red de distribución que conforma la malla principal de servicio de una población y que distribuye el agua procedente de la conducción, planta de tratamiento o tanques de compensación a las redes secundarias. La red matriz llamada también primaria, mantiene las presiones básicas de servicio para el funcionamiento correcto de todo el sistema, y generalmente no reparte agua en ruta.</w:t>
      </w:r>
    </w:p>
    <w:p w14:paraId="6859AB57" w14:textId="77777777" w:rsidR="00B150A8" w:rsidRPr="00EB79E8" w:rsidRDefault="00B150A8" w:rsidP="00EB79E8">
      <w:pPr>
        <w:jc w:val="both"/>
        <w:rPr>
          <w:rFonts w:cstheme="minorHAnsi"/>
          <w:sz w:val="20"/>
          <w:szCs w:val="20"/>
          <w:lang w:val="es-CO"/>
        </w:rPr>
      </w:pPr>
    </w:p>
    <w:p w14:paraId="6CB451CE" w14:textId="77777777" w:rsidR="00601D2D" w:rsidRPr="005A5AC2" w:rsidRDefault="11A2716A" w:rsidP="30F15526">
      <w:pPr>
        <w:pStyle w:val="Prrafodelista"/>
        <w:numPr>
          <w:ilvl w:val="1"/>
          <w:numId w:val="22"/>
        </w:numPr>
        <w:ind w:left="709" w:hanging="425"/>
        <w:jc w:val="both"/>
        <w:rPr>
          <w:sz w:val="20"/>
          <w:szCs w:val="20"/>
          <w:lang w:val="es-CO"/>
        </w:rPr>
      </w:pPr>
      <w:r w:rsidRPr="30F15526">
        <w:rPr>
          <w:b/>
          <w:bCs/>
          <w:sz w:val="20"/>
          <w:szCs w:val="20"/>
          <w:lang w:val="es-CO"/>
        </w:rPr>
        <w:t>Relleno sanitario:</w:t>
      </w:r>
      <w:r w:rsidRPr="30F15526">
        <w:rPr>
          <w:sz w:val="20"/>
          <w:szCs w:val="20"/>
        </w:rPr>
        <w:t xml:space="preserve"> </w:t>
      </w:r>
      <w:r w:rsidRPr="30F15526">
        <w:rPr>
          <w:sz w:val="20"/>
          <w:szCs w:val="20"/>
          <w:lang w:val="es-CO"/>
        </w:rPr>
        <w:t>Solución técnica de Saneamiento Básico, resultado de procesos de Planeación, Diseño, Operación y Control para la disposición final adecuada de residuos sólidos. Es el lugar técnicamente diseñado para la disposición final controlada de los residuos sólidos, sin causar peligro, daño o riesgo a la salud pública, minimizando los impactos ambientales y utilizando principios de ingeniería. Confinación y aislamiento de los residuos sólidos en un área mínima, con compactación de residuos, cobertura diaria de los mismos, control de gases y lixiviados, y cobertura final.</w:t>
      </w:r>
    </w:p>
    <w:p w14:paraId="5CB332F0" w14:textId="77777777" w:rsidR="00601D2D" w:rsidRPr="005A5AC2" w:rsidRDefault="00601D2D" w:rsidP="005A5AC2">
      <w:pPr>
        <w:pStyle w:val="Prrafodelista"/>
        <w:ind w:left="709" w:hanging="425"/>
        <w:rPr>
          <w:rFonts w:cstheme="minorHAnsi"/>
          <w:sz w:val="20"/>
          <w:szCs w:val="20"/>
          <w:lang w:val="es-CO"/>
        </w:rPr>
      </w:pPr>
    </w:p>
    <w:p w14:paraId="0C7693DF" w14:textId="0E7946BE" w:rsidR="00601D2D" w:rsidRPr="005A5AC2" w:rsidRDefault="11A2716A" w:rsidP="30F15526">
      <w:pPr>
        <w:pStyle w:val="Prrafodelista"/>
        <w:numPr>
          <w:ilvl w:val="1"/>
          <w:numId w:val="22"/>
        </w:numPr>
        <w:ind w:left="709" w:hanging="425"/>
        <w:jc w:val="both"/>
        <w:rPr>
          <w:sz w:val="20"/>
          <w:szCs w:val="20"/>
          <w:lang w:val="es-CO"/>
        </w:rPr>
      </w:pPr>
      <w:r w:rsidRPr="30F15526">
        <w:rPr>
          <w:b/>
          <w:bCs/>
          <w:sz w:val="20"/>
          <w:szCs w:val="20"/>
          <w:lang w:val="es-CO"/>
        </w:rPr>
        <w:t>Residuo sólido:</w:t>
      </w:r>
      <w:r w:rsidRPr="30F15526">
        <w:rPr>
          <w:sz w:val="20"/>
          <w:szCs w:val="20"/>
          <w:lang w:val="es-CO"/>
        </w:rPr>
        <w:t xml:space="preserve"> </w:t>
      </w:r>
      <w:r w:rsidR="00A1159E" w:rsidRPr="00A1159E">
        <w:rPr>
          <w:sz w:val="20"/>
          <w:szCs w:val="20"/>
          <w:lang w:val="es-CO"/>
        </w:rPr>
        <w:t>Cualquier objeto, material, sustancia o elemento sólido que se abandona, bota o rechaza después de haber sido consumido o usado en actividades domésticas, industriales, comerciales, institucionales, de servicios e instituciones de salud y que es susceptible de aprovechamiento o transformación en un nuevo bien, con valor económico. Se dividen en aprovechables y no aprovechables</w:t>
      </w:r>
      <w:r w:rsidRPr="30F15526">
        <w:rPr>
          <w:sz w:val="20"/>
          <w:szCs w:val="20"/>
          <w:lang w:val="es-CO"/>
        </w:rPr>
        <w:t>.</w:t>
      </w:r>
    </w:p>
    <w:p w14:paraId="484DE72F" w14:textId="77777777" w:rsidR="00541465" w:rsidRDefault="00541465" w:rsidP="00EB79E8">
      <w:pPr>
        <w:pStyle w:val="Prrafodelista"/>
        <w:ind w:left="709"/>
        <w:jc w:val="both"/>
        <w:rPr>
          <w:sz w:val="20"/>
          <w:szCs w:val="20"/>
          <w:lang w:val="es-CO"/>
        </w:rPr>
      </w:pPr>
    </w:p>
    <w:p w14:paraId="078E164C" w14:textId="734DA2B8" w:rsidR="00B07719" w:rsidRDefault="00541465" w:rsidP="30F15526">
      <w:pPr>
        <w:pStyle w:val="Prrafodelista"/>
        <w:numPr>
          <w:ilvl w:val="1"/>
          <w:numId w:val="22"/>
        </w:numPr>
        <w:ind w:left="709" w:hanging="425"/>
        <w:jc w:val="both"/>
        <w:rPr>
          <w:sz w:val="20"/>
          <w:szCs w:val="20"/>
          <w:lang w:val="es-CO"/>
        </w:rPr>
      </w:pPr>
      <w:r>
        <w:rPr>
          <w:b/>
          <w:bCs/>
          <w:sz w:val="20"/>
          <w:szCs w:val="20"/>
          <w:lang w:val="es-CO"/>
        </w:rPr>
        <w:t>Sistema de acueducto:</w:t>
      </w:r>
      <w:r>
        <w:rPr>
          <w:sz w:val="20"/>
          <w:szCs w:val="20"/>
          <w:lang w:val="es-CO"/>
        </w:rPr>
        <w:t xml:space="preserve"> </w:t>
      </w:r>
      <w:r w:rsidRPr="00EB79E8">
        <w:rPr>
          <w:sz w:val="20"/>
          <w:szCs w:val="20"/>
          <w:lang w:val="es-CO"/>
        </w:rPr>
        <w:t>Conjunto de elementos</w:t>
      </w:r>
      <w:r>
        <w:rPr>
          <w:b/>
          <w:bCs/>
          <w:sz w:val="20"/>
          <w:szCs w:val="20"/>
          <w:lang w:val="es-CO"/>
        </w:rPr>
        <w:t xml:space="preserve"> </w:t>
      </w:r>
      <w:r w:rsidR="00E33C4E" w:rsidRPr="00EB79E8">
        <w:rPr>
          <w:sz w:val="20"/>
          <w:szCs w:val="20"/>
          <w:lang w:val="es-CO"/>
        </w:rPr>
        <w:t>y estructuras cuya</w:t>
      </w:r>
      <w:r w:rsidR="003522E0">
        <w:rPr>
          <w:sz w:val="20"/>
          <w:szCs w:val="20"/>
          <w:lang w:val="es-CO"/>
        </w:rPr>
        <w:t xml:space="preserve"> función es la captación de agua, el tratamiento, el transporte, almacenamiento y entrega al usuario final, de agua potable con unos requerimientos mínimos de calidad, cantidad y presión. </w:t>
      </w:r>
    </w:p>
    <w:p w14:paraId="3945AB4D" w14:textId="77777777" w:rsidR="003522E0" w:rsidRPr="00EB79E8" w:rsidRDefault="003522E0" w:rsidP="00EB79E8">
      <w:pPr>
        <w:pStyle w:val="Prrafodelista"/>
        <w:rPr>
          <w:sz w:val="20"/>
          <w:szCs w:val="20"/>
          <w:lang w:val="es-CO"/>
        </w:rPr>
      </w:pPr>
    </w:p>
    <w:p w14:paraId="1E7CEABA" w14:textId="2E6471F7" w:rsidR="003522E0" w:rsidRDefault="003522E0" w:rsidP="30F15526">
      <w:pPr>
        <w:pStyle w:val="Prrafodelista"/>
        <w:numPr>
          <w:ilvl w:val="1"/>
          <w:numId w:val="22"/>
        </w:numPr>
        <w:ind w:left="709" w:hanging="425"/>
        <w:jc w:val="both"/>
        <w:rPr>
          <w:sz w:val="20"/>
          <w:szCs w:val="20"/>
          <w:lang w:val="es-CO"/>
        </w:rPr>
      </w:pPr>
      <w:r w:rsidRPr="00EB79E8">
        <w:rPr>
          <w:b/>
          <w:bCs/>
          <w:sz w:val="20"/>
          <w:szCs w:val="20"/>
          <w:lang w:val="es-CO"/>
        </w:rPr>
        <w:t>Sistema de alcantarillado:</w:t>
      </w:r>
      <w:r>
        <w:rPr>
          <w:sz w:val="20"/>
          <w:szCs w:val="20"/>
          <w:lang w:val="es-CO"/>
        </w:rPr>
        <w:t xml:space="preserve"> Conjunto de elementos y estructuras cuya función es la recolección, conducción y evacuación hacia las plantas de tratamiento y/o cuerpos receptores de agua, de las aguas residuales y/o lluvias producidas en una ciudad o municipio. También se incluyen las obras requeridas para el transporte, tratamiento y disposición final de estas aguas. </w:t>
      </w:r>
    </w:p>
    <w:p w14:paraId="323BD3B2" w14:textId="77777777" w:rsidR="003522E0" w:rsidRPr="00EB79E8" w:rsidRDefault="003522E0" w:rsidP="00EB79E8">
      <w:pPr>
        <w:pStyle w:val="Prrafodelista"/>
        <w:rPr>
          <w:sz w:val="20"/>
          <w:szCs w:val="20"/>
          <w:lang w:val="es-CO"/>
        </w:rPr>
      </w:pPr>
    </w:p>
    <w:p w14:paraId="787EC440" w14:textId="6ACEBF86" w:rsidR="003522E0" w:rsidRDefault="003522E0" w:rsidP="30F15526">
      <w:pPr>
        <w:pStyle w:val="Prrafodelista"/>
        <w:numPr>
          <w:ilvl w:val="1"/>
          <w:numId w:val="22"/>
        </w:numPr>
        <w:ind w:left="709" w:hanging="425"/>
        <w:jc w:val="both"/>
        <w:rPr>
          <w:sz w:val="20"/>
          <w:szCs w:val="20"/>
          <w:lang w:val="es-CO"/>
        </w:rPr>
      </w:pPr>
      <w:r w:rsidRPr="00EB79E8">
        <w:rPr>
          <w:b/>
          <w:bCs/>
          <w:sz w:val="20"/>
          <w:szCs w:val="20"/>
          <w:lang w:val="es-CO"/>
        </w:rPr>
        <w:t xml:space="preserve">Tanque de almacenamiento: </w:t>
      </w:r>
      <w:r>
        <w:rPr>
          <w:sz w:val="20"/>
          <w:szCs w:val="20"/>
          <w:lang w:val="es-CO"/>
        </w:rPr>
        <w:t>Depósito de agua en un sistema de acueducto, cuya función es suplir las necesidades de demanda en los momentos picos, permitiendo una recuperación del volumen en las horas de bajo consumo, para poder sumini</w:t>
      </w:r>
      <w:r w:rsidR="00204964">
        <w:rPr>
          <w:sz w:val="20"/>
          <w:szCs w:val="20"/>
          <w:lang w:val="es-CO"/>
        </w:rPr>
        <w:t>s</w:t>
      </w:r>
      <w:r>
        <w:rPr>
          <w:sz w:val="20"/>
          <w:szCs w:val="20"/>
          <w:lang w:val="es-CO"/>
        </w:rPr>
        <w:t xml:space="preserve">trar sin problemas en las máximas demandas. </w:t>
      </w:r>
    </w:p>
    <w:p w14:paraId="3453A655" w14:textId="77777777" w:rsidR="002D7AE2" w:rsidRPr="00EB79E8" w:rsidRDefault="002D7AE2" w:rsidP="00EB79E8">
      <w:pPr>
        <w:pStyle w:val="Prrafodelista"/>
        <w:rPr>
          <w:sz w:val="20"/>
          <w:szCs w:val="20"/>
          <w:lang w:val="es-CO"/>
        </w:rPr>
      </w:pPr>
    </w:p>
    <w:p w14:paraId="1124300A" w14:textId="464E6ABB" w:rsidR="002D7AE2" w:rsidRPr="005A5AC2" w:rsidRDefault="00C45507" w:rsidP="30F15526">
      <w:pPr>
        <w:pStyle w:val="Prrafodelista"/>
        <w:numPr>
          <w:ilvl w:val="1"/>
          <w:numId w:val="22"/>
        </w:numPr>
        <w:ind w:left="709" w:hanging="425"/>
        <w:jc w:val="both"/>
        <w:rPr>
          <w:sz w:val="20"/>
          <w:szCs w:val="20"/>
          <w:lang w:val="es-CO"/>
        </w:rPr>
      </w:pPr>
      <w:r>
        <w:rPr>
          <w:b/>
          <w:bCs/>
          <w:sz w:val="20"/>
          <w:szCs w:val="20"/>
          <w:lang w:val="es-CO"/>
        </w:rPr>
        <w:t>Tanque séptico:</w:t>
      </w:r>
      <w:r>
        <w:rPr>
          <w:sz w:val="20"/>
          <w:szCs w:val="20"/>
          <w:lang w:val="es-CO"/>
        </w:rPr>
        <w:t xml:space="preserve"> Sistema individual de disposición de aguas residuales para una vivienda o conjunto de viviendas; combina la sedimentación y la digestión. Los sólidos sedimentados acumulados </w:t>
      </w:r>
      <w:r w:rsidR="00C93643">
        <w:rPr>
          <w:sz w:val="20"/>
          <w:szCs w:val="20"/>
          <w:lang w:val="es-CO"/>
        </w:rPr>
        <w:t>se remueven periódicamente y se descargan normalmente en una instalación de tratamiento.</w:t>
      </w:r>
    </w:p>
    <w:p w14:paraId="3C139440" w14:textId="77777777" w:rsidR="00601D2D" w:rsidRPr="005A5AC2" w:rsidRDefault="00601D2D" w:rsidP="005A5AC2">
      <w:pPr>
        <w:pStyle w:val="Prrafodelista"/>
        <w:ind w:left="709" w:hanging="425"/>
        <w:rPr>
          <w:rFonts w:cstheme="minorHAnsi"/>
          <w:sz w:val="20"/>
          <w:szCs w:val="20"/>
          <w:lang w:val="es-CO"/>
        </w:rPr>
      </w:pPr>
    </w:p>
    <w:p w14:paraId="544BC583" w14:textId="77777777" w:rsidR="00601D2D" w:rsidRPr="005A5AC2" w:rsidRDefault="11A2716A" w:rsidP="30F15526">
      <w:pPr>
        <w:pStyle w:val="Prrafodelista"/>
        <w:numPr>
          <w:ilvl w:val="1"/>
          <w:numId w:val="22"/>
        </w:numPr>
        <w:ind w:left="709" w:hanging="425"/>
        <w:rPr>
          <w:sz w:val="20"/>
          <w:szCs w:val="20"/>
          <w:lang w:val="es-CO"/>
        </w:rPr>
      </w:pPr>
      <w:r w:rsidRPr="30F15526">
        <w:rPr>
          <w:b/>
          <w:bCs/>
          <w:sz w:val="20"/>
          <w:szCs w:val="20"/>
          <w:lang w:val="es-CO"/>
        </w:rPr>
        <w:t xml:space="preserve">Técnicas de tratamiento de agua: </w:t>
      </w:r>
      <w:r w:rsidRPr="30F15526">
        <w:rPr>
          <w:sz w:val="20"/>
          <w:szCs w:val="20"/>
          <w:lang w:val="es-CO"/>
        </w:rPr>
        <w:t>Procedimientos empleados para mejorar la calidad de agua para consumo humano y doméstico en un inmueble.</w:t>
      </w:r>
    </w:p>
    <w:p w14:paraId="499676D9" w14:textId="77777777" w:rsidR="00947B26" w:rsidRDefault="00947B26" w:rsidP="00EB79E8">
      <w:pPr>
        <w:pStyle w:val="Prrafodelista"/>
        <w:ind w:left="709"/>
        <w:rPr>
          <w:sz w:val="20"/>
          <w:szCs w:val="20"/>
          <w:lang w:val="es-CO"/>
        </w:rPr>
      </w:pPr>
    </w:p>
    <w:p w14:paraId="70F29CB6" w14:textId="3DD94708" w:rsidR="00947B26" w:rsidRPr="005A5AC2" w:rsidRDefault="00947B26" w:rsidP="30F15526">
      <w:pPr>
        <w:pStyle w:val="Prrafodelista"/>
        <w:numPr>
          <w:ilvl w:val="1"/>
          <w:numId w:val="22"/>
        </w:numPr>
        <w:ind w:left="709" w:hanging="425"/>
        <w:rPr>
          <w:sz w:val="20"/>
          <w:szCs w:val="20"/>
          <w:lang w:val="es-CO"/>
        </w:rPr>
      </w:pPr>
      <w:r>
        <w:rPr>
          <w:b/>
          <w:bCs/>
          <w:sz w:val="20"/>
          <w:szCs w:val="20"/>
          <w:lang w:val="es-CO"/>
        </w:rPr>
        <w:t xml:space="preserve">Tramo: </w:t>
      </w:r>
      <w:r w:rsidRPr="00EB79E8">
        <w:rPr>
          <w:sz w:val="20"/>
          <w:szCs w:val="20"/>
          <w:lang w:val="es-CO"/>
        </w:rPr>
        <w:t>Colector comprendido entre dos estructuras de conexión.</w:t>
      </w:r>
      <w:r>
        <w:rPr>
          <w:b/>
          <w:bCs/>
          <w:sz w:val="20"/>
          <w:szCs w:val="20"/>
          <w:lang w:val="es-CO"/>
        </w:rPr>
        <w:t xml:space="preserve"> </w:t>
      </w:r>
    </w:p>
    <w:p w14:paraId="79E51493" w14:textId="3494E7BE" w:rsidR="00601D2D" w:rsidRDefault="00601D2D" w:rsidP="00601D2D">
      <w:pPr>
        <w:pStyle w:val="Prrafodelista"/>
        <w:rPr>
          <w:rFonts w:ascii="Arial" w:hAnsi="Arial" w:cs="Arial"/>
          <w:b/>
          <w:bCs/>
          <w:szCs w:val="20"/>
          <w:lang w:val="es-CO"/>
        </w:rPr>
      </w:pPr>
    </w:p>
    <w:p w14:paraId="3569554A" w14:textId="3A268095" w:rsidR="002E5430" w:rsidRPr="002E5430" w:rsidRDefault="35BD253F" w:rsidP="30F15526">
      <w:pPr>
        <w:numPr>
          <w:ilvl w:val="1"/>
          <w:numId w:val="30"/>
        </w:numPr>
        <w:autoSpaceDE w:val="0"/>
        <w:autoSpaceDN w:val="0"/>
        <w:adjustRightInd w:val="0"/>
        <w:ind w:left="720" w:hanging="436"/>
        <w:contextualSpacing/>
        <w:jc w:val="both"/>
        <w:rPr>
          <w:sz w:val="20"/>
          <w:szCs w:val="20"/>
          <w:lang w:val="es-CO"/>
        </w:rPr>
      </w:pPr>
      <w:r w:rsidRPr="30F15526">
        <w:rPr>
          <w:b/>
          <w:bCs/>
          <w:sz w:val="20"/>
          <w:szCs w:val="20"/>
          <w:lang w:val="es-CO"/>
        </w:rPr>
        <w:t>Vertederos:</w:t>
      </w:r>
      <w:r w:rsidRPr="30F15526">
        <w:rPr>
          <w:rFonts w:ascii="Arial" w:hAnsi="Arial" w:cs="Arial"/>
          <w:b/>
          <w:bCs/>
          <w:sz w:val="20"/>
          <w:szCs w:val="20"/>
          <w:lang w:val="es-CO"/>
        </w:rPr>
        <w:t xml:space="preserve"> </w:t>
      </w:r>
      <w:r w:rsidR="4FA3D85F" w:rsidRPr="30F15526">
        <w:rPr>
          <w:sz w:val="20"/>
          <w:szCs w:val="20"/>
          <w:lang w:val="es-CO"/>
        </w:rPr>
        <w:t>D</w:t>
      </w:r>
      <w:r w:rsidRPr="30F15526">
        <w:rPr>
          <w:sz w:val="20"/>
          <w:szCs w:val="20"/>
          <w:lang w:val="es-CO"/>
        </w:rPr>
        <w:t>ispositivos que permiten determinar el caudal. Poseen una ecuación general que depende de la gravedad, de su geometría, de su espesor de pared. La variable independiente será siempre la altura de la lámina de agua sobre el nivel de referencia. De esta forma cualquier vertedero puede calibrarse mediante una curva de calibración del mismo con base en diferentes alturas de la lámina de agua de los diferentes caudales.</w:t>
      </w:r>
    </w:p>
    <w:p w14:paraId="4F8B2EA7" w14:textId="77777777" w:rsidR="002E5430" w:rsidRPr="009636E3" w:rsidRDefault="002E5430" w:rsidP="00601D2D">
      <w:pPr>
        <w:pStyle w:val="Prrafodelista"/>
        <w:rPr>
          <w:rFonts w:ascii="Arial" w:hAnsi="Arial" w:cs="Arial"/>
          <w:b/>
          <w:bCs/>
          <w:szCs w:val="20"/>
          <w:lang w:val="es-CO"/>
        </w:rPr>
      </w:pPr>
    </w:p>
    <w:p w14:paraId="78969779" w14:textId="7694F129" w:rsidR="00F70C8B" w:rsidRPr="00FD5B42" w:rsidRDefault="00F70C8B" w:rsidP="00FD5B42">
      <w:pPr>
        <w:pStyle w:val="Prrafodelista"/>
        <w:spacing w:line="301" w:lineRule="atLeast"/>
        <w:ind w:left="360"/>
        <w:jc w:val="both"/>
        <w:rPr>
          <w:rFonts w:cstheme="minorHAnsi"/>
          <w:sz w:val="20"/>
          <w:szCs w:val="20"/>
          <w:lang w:val="es-CO"/>
        </w:rPr>
      </w:pPr>
    </w:p>
    <w:sectPr w:rsidR="00F70C8B" w:rsidRPr="00FD5B42" w:rsidSect="000C2643">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00806" w14:textId="77777777" w:rsidR="00AF228E" w:rsidRDefault="00AF228E" w:rsidP="004F2C35">
      <w:r>
        <w:separator/>
      </w:r>
    </w:p>
  </w:endnote>
  <w:endnote w:type="continuationSeparator" w:id="0">
    <w:p w14:paraId="7DCB36F9" w14:textId="77777777" w:rsidR="00AF228E" w:rsidRDefault="00AF228E" w:rsidP="004F2C35">
      <w:r>
        <w:continuationSeparator/>
      </w:r>
    </w:p>
  </w:endnote>
  <w:endnote w:type="continuationNotice" w:id="1">
    <w:p w14:paraId="06C1BD4A" w14:textId="77777777" w:rsidR="00AF228E" w:rsidRDefault="00AF22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601D2D"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601D2D" w:rsidRPr="00C41D41" w:rsidRDefault="00601D2D"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2C34771F" w:rsidR="00601D2D" w:rsidRPr="005A5AC2" w:rsidRDefault="000222BF" w:rsidP="00DB2C46">
          <w:pPr>
            <w:spacing w:after="4" w:line="247" w:lineRule="auto"/>
            <w:ind w:left="10" w:hanging="10"/>
            <w:rPr>
              <w:rFonts w:ascii="Arial" w:eastAsia="Arial" w:hAnsi="Arial" w:cs="Arial"/>
              <w:sz w:val="16"/>
              <w:szCs w:val="16"/>
              <w:highlight w:val="yellow"/>
              <w:lang w:val="es-MX" w:eastAsia="es-CO"/>
            </w:rPr>
          </w:pPr>
          <w:r w:rsidRPr="000222BF">
            <w:rPr>
              <w:rFonts w:ascii="Arial" w:eastAsia="Arial" w:hAnsi="Arial" w:cs="Arial"/>
              <w:sz w:val="16"/>
              <w:szCs w:val="16"/>
              <w:lang w:val="es-MX" w:eastAsia="es-CO"/>
            </w:rPr>
            <w:t>CCE-EICP-IDI-42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601D2D" w:rsidRPr="00C41D41" w:rsidRDefault="00601D2D"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2268E595" w:rsidR="00601D2D" w:rsidRPr="00C41D41" w:rsidRDefault="00112C3B"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1</w:t>
          </w:r>
        </w:p>
      </w:tc>
    </w:tr>
  </w:tbl>
  <w:p w14:paraId="5E38F7C4" w14:textId="77777777" w:rsidR="00601D2D" w:rsidRDefault="00601D2D">
    <w:pPr>
      <w:pStyle w:val="Piedepgina"/>
      <w:jc w:val="right"/>
    </w:pPr>
  </w:p>
  <w:p w14:paraId="4A860892" w14:textId="77777777" w:rsidR="00601D2D" w:rsidRPr="00C50D27" w:rsidRDefault="00601D2D"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601D2D" w:rsidRDefault="00601D2D" w:rsidP="009A67BC">
    <w:pPr>
      <w:pStyle w:val="Piedepgina"/>
      <w:jc w:val="center"/>
    </w:pPr>
    <w:r>
      <w:rPr>
        <w:noProof/>
        <w:lang w:val="en-US"/>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601D2D" w:rsidRPr="009A67BC" w:rsidRDefault="00601D2D" w:rsidP="009A67BC">
    <w:pPr>
      <w:pStyle w:val="Piedepgina"/>
    </w:pPr>
    <w:r>
      <w:rPr>
        <w:noProof/>
        <w:lang w:val="en-US"/>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175E4" w14:textId="77777777" w:rsidR="00AF228E" w:rsidRDefault="00AF228E" w:rsidP="004F2C35">
      <w:r>
        <w:separator/>
      </w:r>
    </w:p>
  </w:footnote>
  <w:footnote w:type="continuationSeparator" w:id="0">
    <w:p w14:paraId="56C4F491" w14:textId="77777777" w:rsidR="00AF228E" w:rsidRDefault="00AF228E" w:rsidP="004F2C35">
      <w:r>
        <w:continuationSeparator/>
      </w:r>
    </w:p>
  </w:footnote>
  <w:footnote w:type="continuationNotice" w:id="1">
    <w:p w14:paraId="2E6CE63F" w14:textId="77777777" w:rsidR="00AF228E" w:rsidRDefault="00AF228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01D2D" w:rsidRPr="00550768" w14:paraId="431B7FF5" w14:textId="77777777" w:rsidTr="007D44B6">
      <w:trPr>
        <w:trHeight w:val="146"/>
        <w:jc w:val="center"/>
      </w:trPr>
      <w:tc>
        <w:tcPr>
          <w:tcW w:w="5000" w:type="pct"/>
          <w:gridSpan w:val="4"/>
          <w:shd w:val="clear" w:color="auto" w:fill="auto"/>
          <w:vAlign w:val="center"/>
        </w:tcPr>
        <w:p w14:paraId="31DE1612" w14:textId="1D9A92C0" w:rsidR="00601D2D" w:rsidRPr="00C41D41" w:rsidRDefault="00601D2D" w:rsidP="00F3478D">
          <w:pPr>
            <w:pStyle w:val="Encabezado"/>
            <w:jc w:val="center"/>
            <w:rPr>
              <w:rFonts w:ascii="Arial" w:hAnsi="Arial" w:cs="Arial"/>
              <w:b/>
              <w:sz w:val="16"/>
              <w:szCs w:val="16"/>
            </w:rPr>
          </w:pPr>
          <w:r w:rsidRPr="00C41D41">
            <w:rPr>
              <w:rFonts w:ascii="Arial" w:hAnsi="Arial" w:cs="Arial"/>
              <w:b/>
              <w:sz w:val="16"/>
              <w:szCs w:val="16"/>
            </w:rPr>
            <w:t>ANEXO 3 – GLOSARIO</w:t>
          </w:r>
        </w:p>
        <w:p w14:paraId="30017613" w14:textId="2F7FFE40" w:rsidR="00601D2D" w:rsidRPr="00C41D41" w:rsidRDefault="00601D2D" w:rsidP="00F3478D">
          <w:pPr>
            <w:pStyle w:val="Encabezado"/>
            <w:jc w:val="center"/>
            <w:rPr>
              <w:rFonts w:ascii="Arial" w:hAnsi="Arial" w:cs="Arial"/>
              <w:b/>
              <w:sz w:val="16"/>
              <w:szCs w:val="16"/>
            </w:rPr>
          </w:pPr>
          <w:r w:rsidRPr="00C41D41">
            <w:rPr>
              <w:rFonts w:ascii="Arial" w:hAnsi="Arial" w:cs="Arial"/>
              <w:b/>
              <w:sz w:val="16"/>
              <w:szCs w:val="16"/>
            </w:rPr>
            <w:t>INTERVENTORÍA DE OBRA PÚBLICA DE INFRAESTRUCTURA DE</w:t>
          </w:r>
          <w:r>
            <w:rPr>
              <w:rFonts w:ascii="Arial" w:hAnsi="Arial" w:cs="Arial"/>
              <w:b/>
              <w:sz w:val="16"/>
              <w:szCs w:val="16"/>
              <w:lang w:val="es-ES"/>
            </w:rPr>
            <w:t xml:space="preserve"> AGUA POTABLE Y SANEAMIENTO BÁSICO</w:t>
          </w:r>
        </w:p>
      </w:tc>
    </w:tr>
    <w:tr w:rsidR="00601D2D" w:rsidRPr="00550768" w14:paraId="01D5F1DE" w14:textId="77777777" w:rsidTr="007D44B6">
      <w:trPr>
        <w:trHeight w:val="234"/>
        <w:jc w:val="center"/>
      </w:trPr>
      <w:tc>
        <w:tcPr>
          <w:tcW w:w="674" w:type="pct"/>
          <w:shd w:val="clear" w:color="auto" w:fill="auto"/>
          <w:vAlign w:val="center"/>
        </w:tcPr>
        <w:p w14:paraId="1108B7AB" w14:textId="77777777" w:rsidR="00601D2D" w:rsidRPr="00C41D41" w:rsidRDefault="00601D2D"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167AD08C" w14:textId="53C79F3B" w:rsidR="00601D2D" w:rsidRPr="00C41D41" w:rsidRDefault="000222BF" w:rsidP="00F3478D">
          <w:pPr>
            <w:spacing w:after="4" w:line="249" w:lineRule="auto"/>
            <w:ind w:left="10" w:hanging="10"/>
            <w:rPr>
              <w:rFonts w:ascii="Arial" w:eastAsia="Arial" w:hAnsi="Arial" w:cs="Arial"/>
              <w:sz w:val="16"/>
              <w:szCs w:val="16"/>
              <w:highlight w:val="yellow"/>
              <w:lang w:eastAsia="es-CO"/>
            </w:rPr>
          </w:pPr>
          <w:r w:rsidRPr="000222BF">
            <w:rPr>
              <w:rFonts w:ascii="Arial" w:hAnsi="Arial" w:cs="Arial"/>
              <w:sz w:val="16"/>
              <w:szCs w:val="16"/>
            </w:rPr>
            <w:t>CCE-EICP-IDI-42</w:t>
          </w:r>
        </w:p>
      </w:tc>
      <w:tc>
        <w:tcPr>
          <w:tcW w:w="539" w:type="pct"/>
          <w:shd w:val="clear" w:color="auto" w:fill="auto"/>
          <w:vAlign w:val="center"/>
        </w:tcPr>
        <w:p w14:paraId="009F51E5" w14:textId="77777777" w:rsidR="00601D2D" w:rsidRPr="00C41D41" w:rsidRDefault="00601D2D"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7B157928" w14:textId="278D8CCD" w:rsidR="00601D2D" w:rsidRPr="00C41D41" w:rsidRDefault="00601D2D"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481209">
            <w:rPr>
              <w:rFonts w:ascii="Arial" w:eastAsia="Arial" w:hAnsi="Arial" w:cs="Arial"/>
              <w:noProof/>
              <w:sz w:val="16"/>
              <w:szCs w:val="16"/>
              <w:lang w:eastAsia="es-CO"/>
            </w:rPr>
            <w:t>6</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481209">
            <w:rPr>
              <w:rFonts w:ascii="Arial" w:eastAsia="Arial" w:hAnsi="Arial" w:cs="Arial"/>
              <w:noProof/>
              <w:sz w:val="16"/>
              <w:szCs w:val="16"/>
              <w:lang w:eastAsia="es-CO"/>
            </w:rPr>
            <w:t>12</w:t>
          </w:r>
          <w:r w:rsidRPr="00C41D41">
            <w:rPr>
              <w:rFonts w:ascii="Arial" w:eastAsia="Arial" w:hAnsi="Arial" w:cs="Arial"/>
              <w:sz w:val="16"/>
              <w:szCs w:val="16"/>
            </w:rPr>
            <w:fldChar w:fldCharType="end"/>
          </w:r>
        </w:p>
      </w:tc>
    </w:tr>
    <w:tr w:rsidR="00601D2D" w:rsidRPr="00550768" w14:paraId="3DA1D35C" w14:textId="77777777" w:rsidTr="007D44B6">
      <w:trPr>
        <w:trHeight w:val="73"/>
        <w:jc w:val="center"/>
      </w:trPr>
      <w:tc>
        <w:tcPr>
          <w:tcW w:w="674" w:type="pct"/>
          <w:shd w:val="clear" w:color="auto" w:fill="auto"/>
          <w:vAlign w:val="center"/>
        </w:tcPr>
        <w:p w14:paraId="07AC73BF" w14:textId="77777777" w:rsidR="00601D2D" w:rsidRPr="00C41D41" w:rsidRDefault="00601D2D"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7DE10C4D" w14:textId="1094DAF7" w:rsidR="00601D2D" w:rsidRPr="00C41D41" w:rsidRDefault="00112C3B" w:rsidP="00F3478D">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val="es-MX" w:eastAsia="es-CO"/>
            </w:rPr>
            <w:t>1</w:t>
          </w:r>
        </w:p>
      </w:tc>
    </w:tr>
  </w:tbl>
  <w:p w14:paraId="67993770" w14:textId="77777777" w:rsidR="00601D2D" w:rsidRPr="00B0093A" w:rsidRDefault="00601D2D"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633D1FD8" w:rsidR="00601D2D" w:rsidRDefault="00601D2D"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xmlns:oel="http://schemas.microsoft.com/office/2019/extlst"/>
                    </a:ext>
                  </a:extLst>
                </pic:spPr>
              </pic:pic>
            </a:graphicData>
          </a:graphic>
        </wp:inline>
      </w:drawing>
    </w:r>
  </w:p>
  <w:p w14:paraId="22326F60" w14:textId="77777777" w:rsidR="00601D2D" w:rsidRPr="006D761F" w:rsidRDefault="00601D2D" w:rsidP="00B30435">
    <w:pPr>
      <w:pStyle w:val="Ttulo1"/>
      <w:rPr>
        <w:szCs w:val="24"/>
      </w:rPr>
    </w:pPr>
    <w:r w:rsidRPr="006D761F">
      <w:rPr>
        <w:szCs w:val="24"/>
      </w:rPr>
      <w:t>TÍTULO DEL DOCUMENTO</w:t>
    </w:r>
  </w:p>
  <w:p w14:paraId="03E77BC9" w14:textId="77777777" w:rsidR="00601D2D" w:rsidRPr="00B30435" w:rsidRDefault="00601D2D"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89867C0"/>
    <w:multiLevelType w:val="hybridMultilevel"/>
    <w:tmpl w:val="DA101D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C42313"/>
    <w:multiLevelType w:val="multilevel"/>
    <w:tmpl w:val="52F2A78E"/>
    <w:lvl w:ilvl="0">
      <w:start w:val="1"/>
      <w:numFmt w:val="decimal"/>
      <w:lvlText w:val="%1"/>
      <w:lvlJc w:val="left"/>
      <w:pPr>
        <w:ind w:left="360" w:hanging="360"/>
      </w:pPr>
      <w:rPr>
        <w:rFonts w:eastAsia="Times New Roman" w:hint="default"/>
        <w:b/>
      </w:rPr>
    </w:lvl>
    <w:lvl w:ilvl="1">
      <w:start w:val="1"/>
      <w:numFmt w:val="decimal"/>
      <w:lvlText w:val="%1.%2"/>
      <w:lvlJc w:val="left"/>
      <w:pPr>
        <w:ind w:left="502"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52F2A78E"/>
    <w:lvl w:ilvl="0">
      <w:start w:val="1"/>
      <w:numFmt w:val="decimal"/>
      <w:lvlText w:val="%1"/>
      <w:lvlJc w:val="left"/>
      <w:pPr>
        <w:ind w:left="360" w:hanging="360"/>
      </w:pPr>
      <w:rPr>
        <w:rFonts w:eastAsia="Times New Roman" w:hint="default"/>
        <w:b/>
      </w:rPr>
    </w:lvl>
    <w:lvl w:ilvl="1">
      <w:start w:val="1"/>
      <w:numFmt w:val="decimal"/>
      <w:lvlText w:val="%1.%2"/>
      <w:lvlJc w:val="left"/>
      <w:pPr>
        <w:ind w:left="502"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6137A82"/>
    <w:multiLevelType w:val="hybridMultilevel"/>
    <w:tmpl w:val="26A602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5"/>
  </w:num>
  <w:num w:numId="2">
    <w:abstractNumId w:val="13"/>
  </w:num>
  <w:num w:numId="3">
    <w:abstractNumId w:val="15"/>
  </w:num>
  <w:num w:numId="4">
    <w:abstractNumId w:val="26"/>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7"/>
  </w:num>
  <w:num w:numId="9">
    <w:abstractNumId w:val="19"/>
  </w:num>
  <w:num w:numId="10">
    <w:abstractNumId w:val="1"/>
  </w:num>
  <w:num w:numId="11">
    <w:abstractNumId w:val="3"/>
  </w:num>
  <w:num w:numId="12">
    <w:abstractNumId w:val="18"/>
    <w:lvlOverride w:ilvl="0">
      <w:startOverride w:val="1"/>
    </w:lvlOverride>
  </w:num>
  <w:num w:numId="13">
    <w:abstractNumId w:val="29"/>
  </w:num>
  <w:num w:numId="14">
    <w:abstractNumId w:val="30"/>
  </w:num>
  <w:num w:numId="15">
    <w:abstractNumId w:val="9"/>
  </w:num>
  <w:num w:numId="16">
    <w:abstractNumId w:val="12"/>
  </w:num>
  <w:num w:numId="17">
    <w:abstractNumId w:val="0"/>
  </w:num>
  <w:num w:numId="18">
    <w:abstractNumId w:val="21"/>
  </w:num>
  <w:num w:numId="19">
    <w:abstractNumId w:val="10"/>
  </w:num>
  <w:num w:numId="20">
    <w:abstractNumId w:val="24"/>
  </w:num>
  <w:num w:numId="21">
    <w:abstractNumId w:val="6"/>
  </w:num>
  <w:num w:numId="22">
    <w:abstractNumId w:val="27"/>
  </w:num>
  <w:num w:numId="23">
    <w:abstractNumId w:val="8"/>
  </w:num>
  <w:num w:numId="24">
    <w:abstractNumId w:val="4"/>
  </w:num>
  <w:num w:numId="25">
    <w:abstractNumId w:val="16"/>
  </w:num>
  <w:num w:numId="26">
    <w:abstractNumId w:val="5"/>
  </w:num>
  <w:num w:numId="27">
    <w:abstractNumId w:val="20"/>
  </w:num>
  <w:num w:numId="28">
    <w:abstractNumId w:val="22"/>
  </w:num>
  <w:num w:numId="29">
    <w:abstractNumId w:val="23"/>
  </w:num>
  <w:num w:numId="30">
    <w:abstractNumId w:val="27"/>
  </w:num>
  <w:num w:numId="31">
    <w:abstractNumId w:val="28"/>
  </w:num>
  <w:num w:numId="32">
    <w:abstractNumId w:val="2"/>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314E"/>
    <w:rsid w:val="00003744"/>
    <w:rsid w:val="000042C7"/>
    <w:rsid w:val="00005149"/>
    <w:rsid w:val="0000516B"/>
    <w:rsid w:val="00005516"/>
    <w:rsid w:val="000060B6"/>
    <w:rsid w:val="000065F8"/>
    <w:rsid w:val="0000695D"/>
    <w:rsid w:val="0000723F"/>
    <w:rsid w:val="00007E7C"/>
    <w:rsid w:val="00010486"/>
    <w:rsid w:val="00011A71"/>
    <w:rsid w:val="000120D8"/>
    <w:rsid w:val="000130D8"/>
    <w:rsid w:val="000222BF"/>
    <w:rsid w:val="000256D4"/>
    <w:rsid w:val="00026E9A"/>
    <w:rsid w:val="00027E19"/>
    <w:rsid w:val="00032774"/>
    <w:rsid w:val="00032D10"/>
    <w:rsid w:val="00033144"/>
    <w:rsid w:val="00033EFD"/>
    <w:rsid w:val="00034309"/>
    <w:rsid w:val="00036B53"/>
    <w:rsid w:val="0004062A"/>
    <w:rsid w:val="0004132A"/>
    <w:rsid w:val="00043036"/>
    <w:rsid w:val="00043391"/>
    <w:rsid w:val="00046A33"/>
    <w:rsid w:val="000510E9"/>
    <w:rsid w:val="000531A4"/>
    <w:rsid w:val="000562CC"/>
    <w:rsid w:val="00057737"/>
    <w:rsid w:val="00060128"/>
    <w:rsid w:val="00060869"/>
    <w:rsid w:val="0006184E"/>
    <w:rsid w:val="000627A7"/>
    <w:rsid w:val="00065C97"/>
    <w:rsid w:val="00071442"/>
    <w:rsid w:val="00073CA9"/>
    <w:rsid w:val="00075B90"/>
    <w:rsid w:val="00077D3F"/>
    <w:rsid w:val="000804B3"/>
    <w:rsid w:val="00083B71"/>
    <w:rsid w:val="0008484B"/>
    <w:rsid w:val="000849B7"/>
    <w:rsid w:val="00084F4A"/>
    <w:rsid w:val="000874A4"/>
    <w:rsid w:val="00087BC3"/>
    <w:rsid w:val="00091016"/>
    <w:rsid w:val="00091E6B"/>
    <w:rsid w:val="00092523"/>
    <w:rsid w:val="00093305"/>
    <w:rsid w:val="00093F35"/>
    <w:rsid w:val="00093F73"/>
    <w:rsid w:val="00095E96"/>
    <w:rsid w:val="00096006"/>
    <w:rsid w:val="000A1827"/>
    <w:rsid w:val="000A287D"/>
    <w:rsid w:val="000A3D22"/>
    <w:rsid w:val="000A44A0"/>
    <w:rsid w:val="000A48E7"/>
    <w:rsid w:val="000A7EF2"/>
    <w:rsid w:val="000B20BC"/>
    <w:rsid w:val="000B2F8D"/>
    <w:rsid w:val="000B3CC9"/>
    <w:rsid w:val="000B403D"/>
    <w:rsid w:val="000B420C"/>
    <w:rsid w:val="000B641A"/>
    <w:rsid w:val="000B6CBC"/>
    <w:rsid w:val="000C067E"/>
    <w:rsid w:val="000C13AD"/>
    <w:rsid w:val="000C2643"/>
    <w:rsid w:val="000C2B14"/>
    <w:rsid w:val="000C3531"/>
    <w:rsid w:val="000C408C"/>
    <w:rsid w:val="000C6FDB"/>
    <w:rsid w:val="000C763A"/>
    <w:rsid w:val="000C7EC6"/>
    <w:rsid w:val="000D1137"/>
    <w:rsid w:val="000D2684"/>
    <w:rsid w:val="000D7CD2"/>
    <w:rsid w:val="000E0F82"/>
    <w:rsid w:val="000E1EFF"/>
    <w:rsid w:val="000E4136"/>
    <w:rsid w:val="000E50DF"/>
    <w:rsid w:val="000E7E39"/>
    <w:rsid w:val="000F00A4"/>
    <w:rsid w:val="000F0C28"/>
    <w:rsid w:val="000F13FA"/>
    <w:rsid w:val="000F2C5D"/>
    <w:rsid w:val="000F4D38"/>
    <w:rsid w:val="000F5654"/>
    <w:rsid w:val="000F5D9B"/>
    <w:rsid w:val="000F69B0"/>
    <w:rsid w:val="000F6EC6"/>
    <w:rsid w:val="00100A66"/>
    <w:rsid w:val="00101A50"/>
    <w:rsid w:val="0010233E"/>
    <w:rsid w:val="00104043"/>
    <w:rsid w:val="00104B62"/>
    <w:rsid w:val="00107FB4"/>
    <w:rsid w:val="001104D7"/>
    <w:rsid w:val="00111AE9"/>
    <w:rsid w:val="001127F3"/>
    <w:rsid w:val="00112C3B"/>
    <w:rsid w:val="00115117"/>
    <w:rsid w:val="001161D9"/>
    <w:rsid w:val="001206C5"/>
    <w:rsid w:val="0012245D"/>
    <w:rsid w:val="001232C4"/>
    <w:rsid w:val="001268F6"/>
    <w:rsid w:val="00126AAF"/>
    <w:rsid w:val="00127AC8"/>
    <w:rsid w:val="0013019E"/>
    <w:rsid w:val="001311D2"/>
    <w:rsid w:val="00132893"/>
    <w:rsid w:val="00133BCA"/>
    <w:rsid w:val="00134704"/>
    <w:rsid w:val="00135673"/>
    <w:rsid w:val="00135B5C"/>
    <w:rsid w:val="00137FC8"/>
    <w:rsid w:val="00140534"/>
    <w:rsid w:val="001426B5"/>
    <w:rsid w:val="00144F90"/>
    <w:rsid w:val="0014591D"/>
    <w:rsid w:val="00147393"/>
    <w:rsid w:val="001477C6"/>
    <w:rsid w:val="00150A76"/>
    <w:rsid w:val="001511CC"/>
    <w:rsid w:val="001541B6"/>
    <w:rsid w:val="00154ECB"/>
    <w:rsid w:val="0015588A"/>
    <w:rsid w:val="0016092B"/>
    <w:rsid w:val="001614C9"/>
    <w:rsid w:val="00161E66"/>
    <w:rsid w:val="001620DD"/>
    <w:rsid w:val="001647A9"/>
    <w:rsid w:val="00167DF4"/>
    <w:rsid w:val="0017176F"/>
    <w:rsid w:val="001717C2"/>
    <w:rsid w:val="001721CE"/>
    <w:rsid w:val="00177554"/>
    <w:rsid w:val="00181199"/>
    <w:rsid w:val="00181702"/>
    <w:rsid w:val="00181D75"/>
    <w:rsid w:val="0018313D"/>
    <w:rsid w:val="0018433F"/>
    <w:rsid w:val="00184A06"/>
    <w:rsid w:val="00185612"/>
    <w:rsid w:val="00190671"/>
    <w:rsid w:val="00193B62"/>
    <w:rsid w:val="00195D2C"/>
    <w:rsid w:val="00197494"/>
    <w:rsid w:val="001A11F5"/>
    <w:rsid w:val="001A1B68"/>
    <w:rsid w:val="001A36A7"/>
    <w:rsid w:val="001A47C3"/>
    <w:rsid w:val="001A4E3E"/>
    <w:rsid w:val="001A5372"/>
    <w:rsid w:val="001A5E22"/>
    <w:rsid w:val="001A69D4"/>
    <w:rsid w:val="001B02AB"/>
    <w:rsid w:val="001B084C"/>
    <w:rsid w:val="001B0A61"/>
    <w:rsid w:val="001B26E4"/>
    <w:rsid w:val="001B2AB7"/>
    <w:rsid w:val="001B3E9A"/>
    <w:rsid w:val="001B7A73"/>
    <w:rsid w:val="001C128C"/>
    <w:rsid w:val="001C3520"/>
    <w:rsid w:val="001C3D41"/>
    <w:rsid w:val="001C6359"/>
    <w:rsid w:val="001C69E6"/>
    <w:rsid w:val="001C75B3"/>
    <w:rsid w:val="001D04F6"/>
    <w:rsid w:val="001D091F"/>
    <w:rsid w:val="001D32CE"/>
    <w:rsid w:val="001D3741"/>
    <w:rsid w:val="001D3E15"/>
    <w:rsid w:val="001D631C"/>
    <w:rsid w:val="001D7612"/>
    <w:rsid w:val="001E0134"/>
    <w:rsid w:val="001E0675"/>
    <w:rsid w:val="001E2692"/>
    <w:rsid w:val="001E2949"/>
    <w:rsid w:val="001E346E"/>
    <w:rsid w:val="001F1DC6"/>
    <w:rsid w:val="001F4A88"/>
    <w:rsid w:val="001F7199"/>
    <w:rsid w:val="002009EB"/>
    <w:rsid w:val="00200E90"/>
    <w:rsid w:val="00201227"/>
    <w:rsid w:val="00202BB8"/>
    <w:rsid w:val="002035D2"/>
    <w:rsid w:val="00204964"/>
    <w:rsid w:val="00207D61"/>
    <w:rsid w:val="002137BA"/>
    <w:rsid w:val="002148E6"/>
    <w:rsid w:val="00214A05"/>
    <w:rsid w:val="00214FC1"/>
    <w:rsid w:val="0021538E"/>
    <w:rsid w:val="00216797"/>
    <w:rsid w:val="00216916"/>
    <w:rsid w:val="00216C60"/>
    <w:rsid w:val="00216C8D"/>
    <w:rsid w:val="00217D07"/>
    <w:rsid w:val="00220350"/>
    <w:rsid w:val="002226FF"/>
    <w:rsid w:val="0022276E"/>
    <w:rsid w:val="002269F5"/>
    <w:rsid w:val="00227908"/>
    <w:rsid w:val="00230CBB"/>
    <w:rsid w:val="002311DD"/>
    <w:rsid w:val="00232499"/>
    <w:rsid w:val="0023530E"/>
    <w:rsid w:val="00237397"/>
    <w:rsid w:val="00237834"/>
    <w:rsid w:val="00241308"/>
    <w:rsid w:val="00242747"/>
    <w:rsid w:val="00243BEB"/>
    <w:rsid w:val="0024464B"/>
    <w:rsid w:val="002466B5"/>
    <w:rsid w:val="002533B1"/>
    <w:rsid w:val="002535A9"/>
    <w:rsid w:val="00255AB3"/>
    <w:rsid w:val="00257AFD"/>
    <w:rsid w:val="00257C8F"/>
    <w:rsid w:val="00260FCD"/>
    <w:rsid w:val="0026107E"/>
    <w:rsid w:val="00262ECA"/>
    <w:rsid w:val="002632AD"/>
    <w:rsid w:val="002648C1"/>
    <w:rsid w:val="002648DC"/>
    <w:rsid w:val="0027017E"/>
    <w:rsid w:val="00270637"/>
    <w:rsid w:val="00273AC4"/>
    <w:rsid w:val="00280406"/>
    <w:rsid w:val="00280E40"/>
    <w:rsid w:val="0028174A"/>
    <w:rsid w:val="00281CC9"/>
    <w:rsid w:val="00282A37"/>
    <w:rsid w:val="00283ECF"/>
    <w:rsid w:val="00284D7E"/>
    <w:rsid w:val="00285000"/>
    <w:rsid w:val="0028665E"/>
    <w:rsid w:val="00286740"/>
    <w:rsid w:val="0028722B"/>
    <w:rsid w:val="002908E3"/>
    <w:rsid w:val="00292040"/>
    <w:rsid w:val="002920A8"/>
    <w:rsid w:val="00292D1D"/>
    <w:rsid w:val="00294A61"/>
    <w:rsid w:val="0029671C"/>
    <w:rsid w:val="002A0AF6"/>
    <w:rsid w:val="002A0E97"/>
    <w:rsid w:val="002A224F"/>
    <w:rsid w:val="002A3024"/>
    <w:rsid w:val="002A3553"/>
    <w:rsid w:val="002A4459"/>
    <w:rsid w:val="002A535A"/>
    <w:rsid w:val="002B1D98"/>
    <w:rsid w:val="002B209C"/>
    <w:rsid w:val="002B3F46"/>
    <w:rsid w:val="002B5106"/>
    <w:rsid w:val="002B511D"/>
    <w:rsid w:val="002B5B2B"/>
    <w:rsid w:val="002B6B7C"/>
    <w:rsid w:val="002C0FC6"/>
    <w:rsid w:val="002C1108"/>
    <w:rsid w:val="002C3DC4"/>
    <w:rsid w:val="002C46F3"/>
    <w:rsid w:val="002C5212"/>
    <w:rsid w:val="002C7542"/>
    <w:rsid w:val="002D02A1"/>
    <w:rsid w:val="002D0309"/>
    <w:rsid w:val="002D09DC"/>
    <w:rsid w:val="002D5492"/>
    <w:rsid w:val="002D6BE9"/>
    <w:rsid w:val="002D7AE2"/>
    <w:rsid w:val="002E0121"/>
    <w:rsid w:val="002E10B1"/>
    <w:rsid w:val="002E1A26"/>
    <w:rsid w:val="002E3060"/>
    <w:rsid w:val="002E5430"/>
    <w:rsid w:val="002F03F2"/>
    <w:rsid w:val="002F03F4"/>
    <w:rsid w:val="002F0F1A"/>
    <w:rsid w:val="002F2152"/>
    <w:rsid w:val="002F382E"/>
    <w:rsid w:val="002F5990"/>
    <w:rsid w:val="002F5CC8"/>
    <w:rsid w:val="002F642B"/>
    <w:rsid w:val="002F7072"/>
    <w:rsid w:val="002F7FE3"/>
    <w:rsid w:val="00300B0B"/>
    <w:rsid w:val="00301042"/>
    <w:rsid w:val="00304EE3"/>
    <w:rsid w:val="00305825"/>
    <w:rsid w:val="00305CEF"/>
    <w:rsid w:val="003060DD"/>
    <w:rsid w:val="0030665A"/>
    <w:rsid w:val="0031141D"/>
    <w:rsid w:val="00311819"/>
    <w:rsid w:val="003121FF"/>
    <w:rsid w:val="003127A0"/>
    <w:rsid w:val="00312F61"/>
    <w:rsid w:val="00315803"/>
    <w:rsid w:val="00315CA7"/>
    <w:rsid w:val="00323D09"/>
    <w:rsid w:val="00325378"/>
    <w:rsid w:val="003261F3"/>
    <w:rsid w:val="00335104"/>
    <w:rsid w:val="0033687F"/>
    <w:rsid w:val="0033733B"/>
    <w:rsid w:val="0034024E"/>
    <w:rsid w:val="00340D63"/>
    <w:rsid w:val="00340DEA"/>
    <w:rsid w:val="00343FE5"/>
    <w:rsid w:val="00344DAE"/>
    <w:rsid w:val="00346A50"/>
    <w:rsid w:val="00347838"/>
    <w:rsid w:val="00347869"/>
    <w:rsid w:val="003522E0"/>
    <w:rsid w:val="00355DFB"/>
    <w:rsid w:val="00356E71"/>
    <w:rsid w:val="003579C6"/>
    <w:rsid w:val="0036056F"/>
    <w:rsid w:val="003607EC"/>
    <w:rsid w:val="00362936"/>
    <w:rsid w:val="00364A29"/>
    <w:rsid w:val="00367095"/>
    <w:rsid w:val="00367884"/>
    <w:rsid w:val="00371DB3"/>
    <w:rsid w:val="003728C7"/>
    <w:rsid w:val="00374E77"/>
    <w:rsid w:val="00374FE7"/>
    <w:rsid w:val="00377AB3"/>
    <w:rsid w:val="00380614"/>
    <w:rsid w:val="00381B4B"/>
    <w:rsid w:val="00382182"/>
    <w:rsid w:val="003829AE"/>
    <w:rsid w:val="00383B25"/>
    <w:rsid w:val="003850D2"/>
    <w:rsid w:val="003862BA"/>
    <w:rsid w:val="00387B78"/>
    <w:rsid w:val="003905AF"/>
    <w:rsid w:val="003922AE"/>
    <w:rsid w:val="003923C5"/>
    <w:rsid w:val="00392E0F"/>
    <w:rsid w:val="003937E6"/>
    <w:rsid w:val="00397547"/>
    <w:rsid w:val="003A0EDD"/>
    <w:rsid w:val="003A14CB"/>
    <w:rsid w:val="003A25A5"/>
    <w:rsid w:val="003A3F3C"/>
    <w:rsid w:val="003A4490"/>
    <w:rsid w:val="003A458E"/>
    <w:rsid w:val="003A6216"/>
    <w:rsid w:val="003B09F9"/>
    <w:rsid w:val="003B0AC0"/>
    <w:rsid w:val="003B3C92"/>
    <w:rsid w:val="003B52A6"/>
    <w:rsid w:val="003B57F1"/>
    <w:rsid w:val="003B58F6"/>
    <w:rsid w:val="003C39D9"/>
    <w:rsid w:val="003C5D38"/>
    <w:rsid w:val="003C6C7E"/>
    <w:rsid w:val="003C7B0E"/>
    <w:rsid w:val="003C7B16"/>
    <w:rsid w:val="003D0295"/>
    <w:rsid w:val="003D0645"/>
    <w:rsid w:val="003D279D"/>
    <w:rsid w:val="003D3231"/>
    <w:rsid w:val="003D3DF0"/>
    <w:rsid w:val="003D6334"/>
    <w:rsid w:val="003E0743"/>
    <w:rsid w:val="003E13EE"/>
    <w:rsid w:val="003E173E"/>
    <w:rsid w:val="003E2712"/>
    <w:rsid w:val="003E43E6"/>
    <w:rsid w:val="003E4FA3"/>
    <w:rsid w:val="003E5076"/>
    <w:rsid w:val="003E60ED"/>
    <w:rsid w:val="003E648B"/>
    <w:rsid w:val="003E79F7"/>
    <w:rsid w:val="003F06CF"/>
    <w:rsid w:val="003F2576"/>
    <w:rsid w:val="003F2F5B"/>
    <w:rsid w:val="003F3B4E"/>
    <w:rsid w:val="003F3C22"/>
    <w:rsid w:val="003F6E47"/>
    <w:rsid w:val="00400A09"/>
    <w:rsid w:val="00401D46"/>
    <w:rsid w:val="004022D5"/>
    <w:rsid w:val="00402A66"/>
    <w:rsid w:val="00403EDF"/>
    <w:rsid w:val="00406107"/>
    <w:rsid w:val="00406CCB"/>
    <w:rsid w:val="00407654"/>
    <w:rsid w:val="00411C29"/>
    <w:rsid w:val="00414DAC"/>
    <w:rsid w:val="00415BB0"/>
    <w:rsid w:val="0042055C"/>
    <w:rsid w:val="0042178C"/>
    <w:rsid w:val="00423F99"/>
    <w:rsid w:val="00424838"/>
    <w:rsid w:val="00426BD1"/>
    <w:rsid w:val="00427EED"/>
    <w:rsid w:val="00435D0E"/>
    <w:rsid w:val="00440052"/>
    <w:rsid w:val="004431BD"/>
    <w:rsid w:val="00443881"/>
    <w:rsid w:val="0045313A"/>
    <w:rsid w:val="004537F4"/>
    <w:rsid w:val="0045448B"/>
    <w:rsid w:val="00456166"/>
    <w:rsid w:val="00456278"/>
    <w:rsid w:val="00457291"/>
    <w:rsid w:val="0045729A"/>
    <w:rsid w:val="004575E6"/>
    <w:rsid w:val="0046041D"/>
    <w:rsid w:val="0046095F"/>
    <w:rsid w:val="00460BCC"/>
    <w:rsid w:val="00460BD9"/>
    <w:rsid w:val="00460E44"/>
    <w:rsid w:val="004612AB"/>
    <w:rsid w:val="00465395"/>
    <w:rsid w:val="004669E3"/>
    <w:rsid w:val="004707A1"/>
    <w:rsid w:val="00471DAC"/>
    <w:rsid w:val="00473144"/>
    <w:rsid w:val="00474EDE"/>
    <w:rsid w:val="00481209"/>
    <w:rsid w:val="004836C9"/>
    <w:rsid w:val="004852DE"/>
    <w:rsid w:val="0048638C"/>
    <w:rsid w:val="00486E6E"/>
    <w:rsid w:val="00486E9C"/>
    <w:rsid w:val="004904D0"/>
    <w:rsid w:val="00490DA9"/>
    <w:rsid w:val="0049180D"/>
    <w:rsid w:val="00491899"/>
    <w:rsid w:val="004945B1"/>
    <w:rsid w:val="00495E2B"/>
    <w:rsid w:val="004A3882"/>
    <w:rsid w:val="004A3A3B"/>
    <w:rsid w:val="004A53D9"/>
    <w:rsid w:val="004A56B1"/>
    <w:rsid w:val="004B1101"/>
    <w:rsid w:val="004B1B0F"/>
    <w:rsid w:val="004B3F0F"/>
    <w:rsid w:val="004B519B"/>
    <w:rsid w:val="004B5931"/>
    <w:rsid w:val="004C12D3"/>
    <w:rsid w:val="004C29C0"/>
    <w:rsid w:val="004C2C44"/>
    <w:rsid w:val="004C3346"/>
    <w:rsid w:val="004C3AAB"/>
    <w:rsid w:val="004C5413"/>
    <w:rsid w:val="004C5A8E"/>
    <w:rsid w:val="004D0F8C"/>
    <w:rsid w:val="004D3BDC"/>
    <w:rsid w:val="004D4A74"/>
    <w:rsid w:val="004D5988"/>
    <w:rsid w:val="004D66DA"/>
    <w:rsid w:val="004D775D"/>
    <w:rsid w:val="004E4585"/>
    <w:rsid w:val="004E4BAC"/>
    <w:rsid w:val="004E5284"/>
    <w:rsid w:val="004E5D46"/>
    <w:rsid w:val="004E6A4D"/>
    <w:rsid w:val="004F2A5C"/>
    <w:rsid w:val="004F2C35"/>
    <w:rsid w:val="004F369E"/>
    <w:rsid w:val="004F4473"/>
    <w:rsid w:val="004F4FA3"/>
    <w:rsid w:val="0050192B"/>
    <w:rsid w:val="00501A11"/>
    <w:rsid w:val="005057BF"/>
    <w:rsid w:val="00510A3D"/>
    <w:rsid w:val="005125D4"/>
    <w:rsid w:val="00513A8D"/>
    <w:rsid w:val="00521550"/>
    <w:rsid w:val="005225E0"/>
    <w:rsid w:val="00522845"/>
    <w:rsid w:val="00526B7F"/>
    <w:rsid w:val="005304DA"/>
    <w:rsid w:val="005310AE"/>
    <w:rsid w:val="0053336F"/>
    <w:rsid w:val="0053383A"/>
    <w:rsid w:val="00533AEC"/>
    <w:rsid w:val="005345AA"/>
    <w:rsid w:val="005349EF"/>
    <w:rsid w:val="00534C9E"/>
    <w:rsid w:val="00541465"/>
    <w:rsid w:val="00541F7D"/>
    <w:rsid w:val="00542EE3"/>
    <w:rsid w:val="0054340B"/>
    <w:rsid w:val="00543895"/>
    <w:rsid w:val="0054420D"/>
    <w:rsid w:val="0054458F"/>
    <w:rsid w:val="00545334"/>
    <w:rsid w:val="00545DA6"/>
    <w:rsid w:val="00546AA7"/>
    <w:rsid w:val="0054704B"/>
    <w:rsid w:val="00550768"/>
    <w:rsid w:val="00551277"/>
    <w:rsid w:val="00551919"/>
    <w:rsid w:val="005536EF"/>
    <w:rsid w:val="00556954"/>
    <w:rsid w:val="00557498"/>
    <w:rsid w:val="00561F90"/>
    <w:rsid w:val="00565455"/>
    <w:rsid w:val="00565C5D"/>
    <w:rsid w:val="00567ACA"/>
    <w:rsid w:val="0057357C"/>
    <w:rsid w:val="00573A4A"/>
    <w:rsid w:val="0057792D"/>
    <w:rsid w:val="00577FAA"/>
    <w:rsid w:val="00580647"/>
    <w:rsid w:val="00580C85"/>
    <w:rsid w:val="00581F64"/>
    <w:rsid w:val="00584F74"/>
    <w:rsid w:val="0059060F"/>
    <w:rsid w:val="0059390F"/>
    <w:rsid w:val="005A279F"/>
    <w:rsid w:val="005A30C0"/>
    <w:rsid w:val="005A356C"/>
    <w:rsid w:val="005A52D6"/>
    <w:rsid w:val="005A56BB"/>
    <w:rsid w:val="005A5AC2"/>
    <w:rsid w:val="005A5FA8"/>
    <w:rsid w:val="005A74AC"/>
    <w:rsid w:val="005A7BFA"/>
    <w:rsid w:val="005B13DD"/>
    <w:rsid w:val="005B3038"/>
    <w:rsid w:val="005B3DF0"/>
    <w:rsid w:val="005C027D"/>
    <w:rsid w:val="005C07BF"/>
    <w:rsid w:val="005C0ECC"/>
    <w:rsid w:val="005C332C"/>
    <w:rsid w:val="005C478F"/>
    <w:rsid w:val="005D0416"/>
    <w:rsid w:val="005D0D36"/>
    <w:rsid w:val="005D4D6E"/>
    <w:rsid w:val="005D4EE5"/>
    <w:rsid w:val="005D56E8"/>
    <w:rsid w:val="005D57FC"/>
    <w:rsid w:val="005D588D"/>
    <w:rsid w:val="005E0032"/>
    <w:rsid w:val="005E3248"/>
    <w:rsid w:val="005F0C96"/>
    <w:rsid w:val="005F28CD"/>
    <w:rsid w:val="005F36B1"/>
    <w:rsid w:val="005F7D3B"/>
    <w:rsid w:val="00601D2D"/>
    <w:rsid w:val="006037F3"/>
    <w:rsid w:val="00603B92"/>
    <w:rsid w:val="006050AA"/>
    <w:rsid w:val="00605C87"/>
    <w:rsid w:val="00610E24"/>
    <w:rsid w:val="00611012"/>
    <w:rsid w:val="00611184"/>
    <w:rsid w:val="006166C2"/>
    <w:rsid w:val="006176A3"/>
    <w:rsid w:val="00617731"/>
    <w:rsid w:val="00617AC0"/>
    <w:rsid w:val="006202AA"/>
    <w:rsid w:val="00626687"/>
    <w:rsid w:val="00626867"/>
    <w:rsid w:val="00630E0E"/>
    <w:rsid w:val="00631369"/>
    <w:rsid w:val="00633C01"/>
    <w:rsid w:val="00635832"/>
    <w:rsid w:val="00636949"/>
    <w:rsid w:val="00636C8B"/>
    <w:rsid w:val="006374A5"/>
    <w:rsid w:val="00640B04"/>
    <w:rsid w:val="00641635"/>
    <w:rsid w:val="006501BD"/>
    <w:rsid w:val="00650536"/>
    <w:rsid w:val="00650F6F"/>
    <w:rsid w:val="00653EF5"/>
    <w:rsid w:val="0065459E"/>
    <w:rsid w:val="006554C3"/>
    <w:rsid w:val="0065617D"/>
    <w:rsid w:val="0065703B"/>
    <w:rsid w:val="00662A26"/>
    <w:rsid w:val="00663175"/>
    <w:rsid w:val="006641EF"/>
    <w:rsid w:val="006660B3"/>
    <w:rsid w:val="00673E57"/>
    <w:rsid w:val="006765ED"/>
    <w:rsid w:val="00680FE8"/>
    <w:rsid w:val="006818DA"/>
    <w:rsid w:val="00681A73"/>
    <w:rsid w:val="00681BF4"/>
    <w:rsid w:val="00682070"/>
    <w:rsid w:val="00683AA9"/>
    <w:rsid w:val="00683D6B"/>
    <w:rsid w:val="00684AEF"/>
    <w:rsid w:val="006873E6"/>
    <w:rsid w:val="00687FAD"/>
    <w:rsid w:val="00692C01"/>
    <w:rsid w:val="00694669"/>
    <w:rsid w:val="00695C5B"/>
    <w:rsid w:val="00696A87"/>
    <w:rsid w:val="00696D2E"/>
    <w:rsid w:val="006A0595"/>
    <w:rsid w:val="006A0C49"/>
    <w:rsid w:val="006A350E"/>
    <w:rsid w:val="006A6053"/>
    <w:rsid w:val="006A63AE"/>
    <w:rsid w:val="006A6FF0"/>
    <w:rsid w:val="006A7911"/>
    <w:rsid w:val="006A79F3"/>
    <w:rsid w:val="006B02C3"/>
    <w:rsid w:val="006B1007"/>
    <w:rsid w:val="006B1678"/>
    <w:rsid w:val="006B3C34"/>
    <w:rsid w:val="006B4FC9"/>
    <w:rsid w:val="006B5F88"/>
    <w:rsid w:val="006B653E"/>
    <w:rsid w:val="006B6748"/>
    <w:rsid w:val="006C113F"/>
    <w:rsid w:val="006C1E47"/>
    <w:rsid w:val="006C33F3"/>
    <w:rsid w:val="006C505E"/>
    <w:rsid w:val="006D0F3B"/>
    <w:rsid w:val="006D1118"/>
    <w:rsid w:val="006D17DA"/>
    <w:rsid w:val="006D1BB8"/>
    <w:rsid w:val="006D332D"/>
    <w:rsid w:val="006D3A08"/>
    <w:rsid w:val="006D42C5"/>
    <w:rsid w:val="006D575D"/>
    <w:rsid w:val="006D59B4"/>
    <w:rsid w:val="006D602A"/>
    <w:rsid w:val="006D62E1"/>
    <w:rsid w:val="006D761F"/>
    <w:rsid w:val="006D7985"/>
    <w:rsid w:val="006E0A8E"/>
    <w:rsid w:val="006E0DED"/>
    <w:rsid w:val="006E2704"/>
    <w:rsid w:val="006E5117"/>
    <w:rsid w:val="006E5416"/>
    <w:rsid w:val="006E5BF1"/>
    <w:rsid w:val="006E687C"/>
    <w:rsid w:val="006E711B"/>
    <w:rsid w:val="006E7EA7"/>
    <w:rsid w:val="006F2095"/>
    <w:rsid w:val="007017FE"/>
    <w:rsid w:val="00702E00"/>
    <w:rsid w:val="00703787"/>
    <w:rsid w:val="007038FC"/>
    <w:rsid w:val="007072E4"/>
    <w:rsid w:val="0071244D"/>
    <w:rsid w:val="00714BD6"/>
    <w:rsid w:val="00714D5A"/>
    <w:rsid w:val="00715F56"/>
    <w:rsid w:val="007163E7"/>
    <w:rsid w:val="00716948"/>
    <w:rsid w:val="00717B41"/>
    <w:rsid w:val="0072052F"/>
    <w:rsid w:val="007212F3"/>
    <w:rsid w:val="00722119"/>
    <w:rsid w:val="00722A4F"/>
    <w:rsid w:val="00722BEA"/>
    <w:rsid w:val="00723946"/>
    <w:rsid w:val="007261DE"/>
    <w:rsid w:val="00733B6B"/>
    <w:rsid w:val="00733E2B"/>
    <w:rsid w:val="00736578"/>
    <w:rsid w:val="00737AD8"/>
    <w:rsid w:val="007396A5"/>
    <w:rsid w:val="0074008A"/>
    <w:rsid w:val="00740C98"/>
    <w:rsid w:val="00740DE7"/>
    <w:rsid w:val="0074150D"/>
    <w:rsid w:val="00747694"/>
    <w:rsid w:val="00747CCB"/>
    <w:rsid w:val="00751295"/>
    <w:rsid w:val="00751787"/>
    <w:rsid w:val="00751B1C"/>
    <w:rsid w:val="00754F41"/>
    <w:rsid w:val="00755034"/>
    <w:rsid w:val="0075606C"/>
    <w:rsid w:val="00756975"/>
    <w:rsid w:val="00757AA5"/>
    <w:rsid w:val="00757CCC"/>
    <w:rsid w:val="00760D98"/>
    <w:rsid w:val="00761525"/>
    <w:rsid w:val="00761A89"/>
    <w:rsid w:val="00761C8D"/>
    <w:rsid w:val="00764804"/>
    <w:rsid w:val="007651BD"/>
    <w:rsid w:val="00770AC6"/>
    <w:rsid w:val="007714BE"/>
    <w:rsid w:val="00775859"/>
    <w:rsid w:val="00775B8A"/>
    <w:rsid w:val="00776D83"/>
    <w:rsid w:val="00777326"/>
    <w:rsid w:val="00777A22"/>
    <w:rsid w:val="00777DFE"/>
    <w:rsid w:val="00784648"/>
    <w:rsid w:val="007857B9"/>
    <w:rsid w:val="00790D5B"/>
    <w:rsid w:val="0079133B"/>
    <w:rsid w:val="007914D3"/>
    <w:rsid w:val="007926EE"/>
    <w:rsid w:val="0079296D"/>
    <w:rsid w:val="007948A8"/>
    <w:rsid w:val="00796244"/>
    <w:rsid w:val="00797FAA"/>
    <w:rsid w:val="007A1299"/>
    <w:rsid w:val="007B272D"/>
    <w:rsid w:val="007B58D8"/>
    <w:rsid w:val="007B5BD8"/>
    <w:rsid w:val="007C070E"/>
    <w:rsid w:val="007C1BAD"/>
    <w:rsid w:val="007C1C5A"/>
    <w:rsid w:val="007C28DB"/>
    <w:rsid w:val="007C44E5"/>
    <w:rsid w:val="007C4753"/>
    <w:rsid w:val="007C5AE4"/>
    <w:rsid w:val="007C6AD1"/>
    <w:rsid w:val="007C6F27"/>
    <w:rsid w:val="007C6F8F"/>
    <w:rsid w:val="007C73BC"/>
    <w:rsid w:val="007D0376"/>
    <w:rsid w:val="007D065D"/>
    <w:rsid w:val="007D2F82"/>
    <w:rsid w:val="007D4246"/>
    <w:rsid w:val="007D44B6"/>
    <w:rsid w:val="007E029E"/>
    <w:rsid w:val="007E0304"/>
    <w:rsid w:val="007E30FA"/>
    <w:rsid w:val="007E42F1"/>
    <w:rsid w:val="007F1693"/>
    <w:rsid w:val="007F27FF"/>
    <w:rsid w:val="007F2D45"/>
    <w:rsid w:val="007F4BF8"/>
    <w:rsid w:val="007F592F"/>
    <w:rsid w:val="0080058F"/>
    <w:rsid w:val="00802B76"/>
    <w:rsid w:val="00805CC2"/>
    <w:rsid w:val="00806B1D"/>
    <w:rsid w:val="00807CEB"/>
    <w:rsid w:val="0081100E"/>
    <w:rsid w:val="00811583"/>
    <w:rsid w:val="0081377F"/>
    <w:rsid w:val="00815FF4"/>
    <w:rsid w:val="00816F44"/>
    <w:rsid w:val="0082499B"/>
    <w:rsid w:val="00831C75"/>
    <w:rsid w:val="00831DAF"/>
    <w:rsid w:val="00833B2E"/>
    <w:rsid w:val="00834026"/>
    <w:rsid w:val="00834714"/>
    <w:rsid w:val="008367C9"/>
    <w:rsid w:val="00836D64"/>
    <w:rsid w:val="00836E8C"/>
    <w:rsid w:val="00840D43"/>
    <w:rsid w:val="00844748"/>
    <w:rsid w:val="00846D69"/>
    <w:rsid w:val="0085280D"/>
    <w:rsid w:val="008532DA"/>
    <w:rsid w:val="00854202"/>
    <w:rsid w:val="00854E9B"/>
    <w:rsid w:val="00873FF1"/>
    <w:rsid w:val="008776A1"/>
    <w:rsid w:val="008779CB"/>
    <w:rsid w:val="00880408"/>
    <w:rsid w:val="00881803"/>
    <w:rsid w:val="0088343E"/>
    <w:rsid w:val="00883B60"/>
    <w:rsid w:val="00886422"/>
    <w:rsid w:val="00886E8D"/>
    <w:rsid w:val="00890276"/>
    <w:rsid w:val="00891D9A"/>
    <w:rsid w:val="0089330A"/>
    <w:rsid w:val="008A10DB"/>
    <w:rsid w:val="008A1377"/>
    <w:rsid w:val="008A1A6F"/>
    <w:rsid w:val="008A2317"/>
    <w:rsid w:val="008A57A3"/>
    <w:rsid w:val="008A6A9B"/>
    <w:rsid w:val="008A71EC"/>
    <w:rsid w:val="008A7953"/>
    <w:rsid w:val="008A7B3A"/>
    <w:rsid w:val="008B13D1"/>
    <w:rsid w:val="008B3443"/>
    <w:rsid w:val="008B3C8F"/>
    <w:rsid w:val="008B57AE"/>
    <w:rsid w:val="008C0C41"/>
    <w:rsid w:val="008C0EE8"/>
    <w:rsid w:val="008C1DCE"/>
    <w:rsid w:val="008C1FEF"/>
    <w:rsid w:val="008C7A1D"/>
    <w:rsid w:val="008D0073"/>
    <w:rsid w:val="008D3585"/>
    <w:rsid w:val="008D36FF"/>
    <w:rsid w:val="008D61E1"/>
    <w:rsid w:val="008D7DB7"/>
    <w:rsid w:val="008E055A"/>
    <w:rsid w:val="008E0906"/>
    <w:rsid w:val="008E2313"/>
    <w:rsid w:val="008E4005"/>
    <w:rsid w:val="008E5973"/>
    <w:rsid w:val="008E6EB6"/>
    <w:rsid w:val="008F52D4"/>
    <w:rsid w:val="008F55E7"/>
    <w:rsid w:val="008F56F9"/>
    <w:rsid w:val="008F595E"/>
    <w:rsid w:val="008F6073"/>
    <w:rsid w:val="008F6A78"/>
    <w:rsid w:val="008F712B"/>
    <w:rsid w:val="00902534"/>
    <w:rsid w:val="0090439A"/>
    <w:rsid w:val="0090531A"/>
    <w:rsid w:val="00905680"/>
    <w:rsid w:val="00911C7C"/>
    <w:rsid w:val="00912444"/>
    <w:rsid w:val="0091274C"/>
    <w:rsid w:val="00915A37"/>
    <w:rsid w:val="00920884"/>
    <w:rsid w:val="00921882"/>
    <w:rsid w:val="00922C29"/>
    <w:rsid w:val="009250EB"/>
    <w:rsid w:val="00926699"/>
    <w:rsid w:val="0092724B"/>
    <w:rsid w:val="009276BF"/>
    <w:rsid w:val="00927A6D"/>
    <w:rsid w:val="00927DF4"/>
    <w:rsid w:val="0093024A"/>
    <w:rsid w:val="009312A0"/>
    <w:rsid w:val="00931474"/>
    <w:rsid w:val="0093261B"/>
    <w:rsid w:val="0093395B"/>
    <w:rsid w:val="0093732C"/>
    <w:rsid w:val="00937DB0"/>
    <w:rsid w:val="00940800"/>
    <w:rsid w:val="0094224D"/>
    <w:rsid w:val="009423B8"/>
    <w:rsid w:val="0094271D"/>
    <w:rsid w:val="00942F4E"/>
    <w:rsid w:val="00946771"/>
    <w:rsid w:val="00947B26"/>
    <w:rsid w:val="00951498"/>
    <w:rsid w:val="00952EBC"/>
    <w:rsid w:val="00955998"/>
    <w:rsid w:val="00962792"/>
    <w:rsid w:val="009632FA"/>
    <w:rsid w:val="00966527"/>
    <w:rsid w:val="009707DA"/>
    <w:rsid w:val="009748B1"/>
    <w:rsid w:val="009761BC"/>
    <w:rsid w:val="00976938"/>
    <w:rsid w:val="00982076"/>
    <w:rsid w:val="00982345"/>
    <w:rsid w:val="00983BFC"/>
    <w:rsid w:val="00984F9D"/>
    <w:rsid w:val="009861D2"/>
    <w:rsid w:val="00987FDB"/>
    <w:rsid w:val="00990339"/>
    <w:rsid w:val="00992D1F"/>
    <w:rsid w:val="00993E1C"/>
    <w:rsid w:val="00993ECF"/>
    <w:rsid w:val="0099584B"/>
    <w:rsid w:val="00996ED8"/>
    <w:rsid w:val="00997480"/>
    <w:rsid w:val="00997D1D"/>
    <w:rsid w:val="009A0055"/>
    <w:rsid w:val="009A0E5B"/>
    <w:rsid w:val="009A130D"/>
    <w:rsid w:val="009A1C6D"/>
    <w:rsid w:val="009A2201"/>
    <w:rsid w:val="009A2716"/>
    <w:rsid w:val="009A4082"/>
    <w:rsid w:val="009A46A0"/>
    <w:rsid w:val="009A5498"/>
    <w:rsid w:val="009A67BC"/>
    <w:rsid w:val="009A7D68"/>
    <w:rsid w:val="009B104B"/>
    <w:rsid w:val="009B25A6"/>
    <w:rsid w:val="009B26E4"/>
    <w:rsid w:val="009B3A53"/>
    <w:rsid w:val="009B77AF"/>
    <w:rsid w:val="009C123B"/>
    <w:rsid w:val="009C1FD2"/>
    <w:rsid w:val="009C6F52"/>
    <w:rsid w:val="009D0EA4"/>
    <w:rsid w:val="009D2535"/>
    <w:rsid w:val="009D2814"/>
    <w:rsid w:val="009D2A20"/>
    <w:rsid w:val="009D2AAE"/>
    <w:rsid w:val="009D4952"/>
    <w:rsid w:val="009E1626"/>
    <w:rsid w:val="009E7C8C"/>
    <w:rsid w:val="009F17DE"/>
    <w:rsid w:val="009F3E40"/>
    <w:rsid w:val="009F4798"/>
    <w:rsid w:val="009F76C3"/>
    <w:rsid w:val="00A00888"/>
    <w:rsid w:val="00A02BDE"/>
    <w:rsid w:val="00A0348F"/>
    <w:rsid w:val="00A037E6"/>
    <w:rsid w:val="00A04A48"/>
    <w:rsid w:val="00A04AD0"/>
    <w:rsid w:val="00A05786"/>
    <w:rsid w:val="00A0589A"/>
    <w:rsid w:val="00A06238"/>
    <w:rsid w:val="00A06874"/>
    <w:rsid w:val="00A06A1D"/>
    <w:rsid w:val="00A070A7"/>
    <w:rsid w:val="00A07646"/>
    <w:rsid w:val="00A10A8D"/>
    <w:rsid w:val="00A1159E"/>
    <w:rsid w:val="00A122D9"/>
    <w:rsid w:val="00A13ACC"/>
    <w:rsid w:val="00A161EF"/>
    <w:rsid w:val="00A20516"/>
    <w:rsid w:val="00A20595"/>
    <w:rsid w:val="00A207E9"/>
    <w:rsid w:val="00A245FD"/>
    <w:rsid w:val="00A30FE0"/>
    <w:rsid w:val="00A32074"/>
    <w:rsid w:val="00A320D6"/>
    <w:rsid w:val="00A32323"/>
    <w:rsid w:val="00A323FB"/>
    <w:rsid w:val="00A33260"/>
    <w:rsid w:val="00A33EBA"/>
    <w:rsid w:val="00A34836"/>
    <w:rsid w:val="00A360D7"/>
    <w:rsid w:val="00A43503"/>
    <w:rsid w:val="00A4364D"/>
    <w:rsid w:val="00A43BE1"/>
    <w:rsid w:val="00A46D41"/>
    <w:rsid w:val="00A512FC"/>
    <w:rsid w:val="00A54368"/>
    <w:rsid w:val="00A60BFB"/>
    <w:rsid w:val="00A60F95"/>
    <w:rsid w:val="00A61904"/>
    <w:rsid w:val="00A61D08"/>
    <w:rsid w:val="00A62B7D"/>
    <w:rsid w:val="00A64583"/>
    <w:rsid w:val="00A65B1F"/>
    <w:rsid w:val="00A6721F"/>
    <w:rsid w:val="00A704B8"/>
    <w:rsid w:val="00A75A25"/>
    <w:rsid w:val="00A769D8"/>
    <w:rsid w:val="00A774D7"/>
    <w:rsid w:val="00A77E29"/>
    <w:rsid w:val="00A83165"/>
    <w:rsid w:val="00A8409A"/>
    <w:rsid w:val="00A84105"/>
    <w:rsid w:val="00A84C5A"/>
    <w:rsid w:val="00A86F7D"/>
    <w:rsid w:val="00A8730C"/>
    <w:rsid w:val="00A907C8"/>
    <w:rsid w:val="00A910F1"/>
    <w:rsid w:val="00A91EFB"/>
    <w:rsid w:val="00A93859"/>
    <w:rsid w:val="00A94B7D"/>
    <w:rsid w:val="00A952FC"/>
    <w:rsid w:val="00A9663E"/>
    <w:rsid w:val="00A974B3"/>
    <w:rsid w:val="00AA0EB0"/>
    <w:rsid w:val="00AA0EFB"/>
    <w:rsid w:val="00AA12FA"/>
    <w:rsid w:val="00AA23B3"/>
    <w:rsid w:val="00AA29C5"/>
    <w:rsid w:val="00AA2FBF"/>
    <w:rsid w:val="00AA3CD0"/>
    <w:rsid w:val="00AA4087"/>
    <w:rsid w:val="00AA4E22"/>
    <w:rsid w:val="00AA51F1"/>
    <w:rsid w:val="00AB0495"/>
    <w:rsid w:val="00AB0DDF"/>
    <w:rsid w:val="00AB247F"/>
    <w:rsid w:val="00AB4200"/>
    <w:rsid w:val="00AB46D7"/>
    <w:rsid w:val="00AB4DA1"/>
    <w:rsid w:val="00AB59A8"/>
    <w:rsid w:val="00AB640D"/>
    <w:rsid w:val="00AC16B6"/>
    <w:rsid w:val="00AC3D51"/>
    <w:rsid w:val="00AC43BD"/>
    <w:rsid w:val="00AC632D"/>
    <w:rsid w:val="00AC797A"/>
    <w:rsid w:val="00AD04E7"/>
    <w:rsid w:val="00AD3032"/>
    <w:rsid w:val="00AD470E"/>
    <w:rsid w:val="00AD769E"/>
    <w:rsid w:val="00AD76CE"/>
    <w:rsid w:val="00AE0EEA"/>
    <w:rsid w:val="00AE0F5E"/>
    <w:rsid w:val="00AE21DB"/>
    <w:rsid w:val="00AE3BFB"/>
    <w:rsid w:val="00AE3C84"/>
    <w:rsid w:val="00AF16FB"/>
    <w:rsid w:val="00AF1DE2"/>
    <w:rsid w:val="00AF228E"/>
    <w:rsid w:val="00AF3586"/>
    <w:rsid w:val="00AF39A1"/>
    <w:rsid w:val="00AF3CEA"/>
    <w:rsid w:val="00AF6F7C"/>
    <w:rsid w:val="00AF71FC"/>
    <w:rsid w:val="00B0093A"/>
    <w:rsid w:val="00B01FE5"/>
    <w:rsid w:val="00B021FA"/>
    <w:rsid w:val="00B04A5E"/>
    <w:rsid w:val="00B05DE6"/>
    <w:rsid w:val="00B06C9D"/>
    <w:rsid w:val="00B07719"/>
    <w:rsid w:val="00B07824"/>
    <w:rsid w:val="00B07B78"/>
    <w:rsid w:val="00B11CD8"/>
    <w:rsid w:val="00B11FF7"/>
    <w:rsid w:val="00B12D0F"/>
    <w:rsid w:val="00B1349F"/>
    <w:rsid w:val="00B142D9"/>
    <w:rsid w:val="00B14521"/>
    <w:rsid w:val="00B150A8"/>
    <w:rsid w:val="00B164A1"/>
    <w:rsid w:val="00B20EAD"/>
    <w:rsid w:val="00B21C06"/>
    <w:rsid w:val="00B22B6E"/>
    <w:rsid w:val="00B235E5"/>
    <w:rsid w:val="00B23965"/>
    <w:rsid w:val="00B26507"/>
    <w:rsid w:val="00B26EB9"/>
    <w:rsid w:val="00B30435"/>
    <w:rsid w:val="00B31925"/>
    <w:rsid w:val="00B34329"/>
    <w:rsid w:val="00B35408"/>
    <w:rsid w:val="00B365B3"/>
    <w:rsid w:val="00B36F7E"/>
    <w:rsid w:val="00B370FA"/>
    <w:rsid w:val="00B40B18"/>
    <w:rsid w:val="00B41F11"/>
    <w:rsid w:val="00B5140F"/>
    <w:rsid w:val="00B53C57"/>
    <w:rsid w:val="00B56596"/>
    <w:rsid w:val="00B60A12"/>
    <w:rsid w:val="00B60A4B"/>
    <w:rsid w:val="00B62FD0"/>
    <w:rsid w:val="00B637B3"/>
    <w:rsid w:val="00B654D0"/>
    <w:rsid w:val="00B655D8"/>
    <w:rsid w:val="00B6599D"/>
    <w:rsid w:val="00B6716E"/>
    <w:rsid w:val="00B67844"/>
    <w:rsid w:val="00B67D39"/>
    <w:rsid w:val="00B73B2E"/>
    <w:rsid w:val="00B73D15"/>
    <w:rsid w:val="00B75CC5"/>
    <w:rsid w:val="00B772CD"/>
    <w:rsid w:val="00B811E4"/>
    <w:rsid w:val="00B813CB"/>
    <w:rsid w:val="00B8169D"/>
    <w:rsid w:val="00B820B5"/>
    <w:rsid w:val="00B82559"/>
    <w:rsid w:val="00B8485C"/>
    <w:rsid w:val="00B877D4"/>
    <w:rsid w:val="00B907B0"/>
    <w:rsid w:val="00B93996"/>
    <w:rsid w:val="00B959A9"/>
    <w:rsid w:val="00BA31CC"/>
    <w:rsid w:val="00BA4A45"/>
    <w:rsid w:val="00BB05CC"/>
    <w:rsid w:val="00BB2ED5"/>
    <w:rsid w:val="00BB3C48"/>
    <w:rsid w:val="00BB4179"/>
    <w:rsid w:val="00BB4E02"/>
    <w:rsid w:val="00BB647E"/>
    <w:rsid w:val="00BB7FE2"/>
    <w:rsid w:val="00BC04DD"/>
    <w:rsid w:val="00BC168D"/>
    <w:rsid w:val="00BC20A8"/>
    <w:rsid w:val="00BC22C1"/>
    <w:rsid w:val="00BC3BDA"/>
    <w:rsid w:val="00BC720B"/>
    <w:rsid w:val="00BC789B"/>
    <w:rsid w:val="00BD01C1"/>
    <w:rsid w:val="00BD075A"/>
    <w:rsid w:val="00BD338C"/>
    <w:rsid w:val="00BD3B0C"/>
    <w:rsid w:val="00BD4C28"/>
    <w:rsid w:val="00BD507D"/>
    <w:rsid w:val="00BD6FE4"/>
    <w:rsid w:val="00BD7508"/>
    <w:rsid w:val="00BD7763"/>
    <w:rsid w:val="00BE413C"/>
    <w:rsid w:val="00BE450F"/>
    <w:rsid w:val="00BE4C01"/>
    <w:rsid w:val="00BE5006"/>
    <w:rsid w:val="00BE5928"/>
    <w:rsid w:val="00BE67B4"/>
    <w:rsid w:val="00BE6B72"/>
    <w:rsid w:val="00BF01C9"/>
    <w:rsid w:val="00BF1618"/>
    <w:rsid w:val="00BF46A6"/>
    <w:rsid w:val="00C01309"/>
    <w:rsid w:val="00C0311F"/>
    <w:rsid w:val="00C03318"/>
    <w:rsid w:val="00C03BC9"/>
    <w:rsid w:val="00C05E4C"/>
    <w:rsid w:val="00C07C1D"/>
    <w:rsid w:val="00C1062B"/>
    <w:rsid w:val="00C106D4"/>
    <w:rsid w:val="00C113F5"/>
    <w:rsid w:val="00C21770"/>
    <w:rsid w:val="00C23054"/>
    <w:rsid w:val="00C23EB0"/>
    <w:rsid w:val="00C24AC4"/>
    <w:rsid w:val="00C2579D"/>
    <w:rsid w:val="00C2705C"/>
    <w:rsid w:val="00C30726"/>
    <w:rsid w:val="00C309A9"/>
    <w:rsid w:val="00C314F6"/>
    <w:rsid w:val="00C31ABF"/>
    <w:rsid w:val="00C32C2D"/>
    <w:rsid w:val="00C37F5A"/>
    <w:rsid w:val="00C40F00"/>
    <w:rsid w:val="00C41D41"/>
    <w:rsid w:val="00C448A3"/>
    <w:rsid w:val="00C448C5"/>
    <w:rsid w:val="00C45507"/>
    <w:rsid w:val="00C46422"/>
    <w:rsid w:val="00C46565"/>
    <w:rsid w:val="00C470BB"/>
    <w:rsid w:val="00C47CBF"/>
    <w:rsid w:val="00C5071D"/>
    <w:rsid w:val="00C50D27"/>
    <w:rsid w:val="00C52588"/>
    <w:rsid w:val="00C52802"/>
    <w:rsid w:val="00C54A9D"/>
    <w:rsid w:val="00C553B6"/>
    <w:rsid w:val="00C561E0"/>
    <w:rsid w:val="00C57409"/>
    <w:rsid w:val="00C57978"/>
    <w:rsid w:val="00C6006A"/>
    <w:rsid w:val="00C6026A"/>
    <w:rsid w:val="00C61866"/>
    <w:rsid w:val="00C61BF0"/>
    <w:rsid w:val="00C625AF"/>
    <w:rsid w:val="00C657A9"/>
    <w:rsid w:val="00C65C58"/>
    <w:rsid w:val="00C67F66"/>
    <w:rsid w:val="00C70512"/>
    <w:rsid w:val="00C71E2C"/>
    <w:rsid w:val="00C72273"/>
    <w:rsid w:val="00C7448A"/>
    <w:rsid w:val="00C74B30"/>
    <w:rsid w:val="00C74D9F"/>
    <w:rsid w:val="00C75526"/>
    <w:rsid w:val="00C76CC4"/>
    <w:rsid w:val="00C81483"/>
    <w:rsid w:val="00C8217A"/>
    <w:rsid w:val="00C83C55"/>
    <w:rsid w:val="00C87A71"/>
    <w:rsid w:val="00C91E71"/>
    <w:rsid w:val="00C93643"/>
    <w:rsid w:val="00C95C84"/>
    <w:rsid w:val="00C9725A"/>
    <w:rsid w:val="00C9758A"/>
    <w:rsid w:val="00CA0E2D"/>
    <w:rsid w:val="00CA660D"/>
    <w:rsid w:val="00CB39CC"/>
    <w:rsid w:val="00CB3E98"/>
    <w:rsid w:val="00CB789B"/>
    <w:rsid w:val="00CB78B8"/>
    <w:rsid w:val="00CB7B7E"/>
    <w:rsid w:val="00CC0E52"/>
    <w:rsid w:val="00CC3D49"/>
    <w:rsid w:val="00CC74CF"/>
    <w:rsid w:val="00CC783E"/>
    <w:rsid w:val="00CD55C8"/>
    <w:rsid w:val="00CD5F4C"/>
    <w:rsid w:val="00CD6336"/>
    <w:rsid w:val="00CD691D"/>
    <w:rsid w:val="00CD6C77"/>
    <w:rsid w:val="00CE1391"/>
    <w:rsid w:val="00CE1AE1"/>
    <w:rsid w:val="00CE58FA"/>
    <w:rsid w:val="00CE6788"/>
    <w:rsid w:val="00CE6B2E"/>
    <w:rsid w:val="00CE700C"/>
    <w:rsid w:val="00CE7CFB"/>
    <w:rsid w:val="00CE7FF1"/>
    <w:rsid w:val="00CF3803"/>
    <w:rsid w:val="00CF4D6E"/>
    <w:rsid w:val="00CF63BE"/>
    <w:rsid w:val="00D00333"/>
    <w:rsid w:val="00D00C0A"/>
    <w:rsid w:val="00D029D3"/>
    <w:rsid w:val="00D02B23"/>
    <w:rsid w:val="00D036ED"/>
    <w:rsid w:val="00D040F8"/>
    <w:rsid w:val="00D06C69"/>
    <w:rsid w:val="00D075BF"/>
    <w:rsid w:val="00D12349"/>
    <w:rsid w:val="00D15283"/>
    <w:rsid w:val="00D16FAF"/>
    <w:rsid w:val="00D218A4"/>
    <w:rsid w:val="00D26766"/>
    <w:rsid w:val="00D315B8"/>
    <w:rsid w:val="00D32C97"/>
    <w:rsid w:val="00D349F6"/>
    <w:rsid w:val="00D35D6E"/>
    <w:rsid w:val="00D36F2B"/>
    <w:rsid w:val="00D407B7"/>
    <w:rsid w:val="00D42342"/>
    <w:rsid w:val="00D43AE9"/>
    <w:rsid w:val="00D455BF"/>
    <w:rsid w:val="00D45D7D"/>
    <w:rsid w:val="00D464A2"/>
    <w:rsid w:val="00D47187"/>
    <w:rsid w:val="00D506E7"/>
    <w:rsid w:val="00D53F4B"/>
    <w:rsid w:val="00D54926"/>
    <w:rsid w:val="00D56B01"/>
    <w:rsid w:val="00D57C71"/>
    <w:rsid w:val="00D57E30"/>
    <w:rsid w:val="00D61453"/>
    <w:rsid w:val="00D6205E"/>
    <w:rsid w:val="00D63E4A"/>
    <w:rsid w:val="00D653E1"/>
    <w:rsid w:val="00D65787"/>
    <w:rsid w:val="00D67F6F"/>
    <w:rsid w:val="00D70C8A"/>
    <w:rsid w:val="00D71AEF"/>
    <w:rsid w:val="00D72119"/>
    <w:rsid w:val="00D73C3B"/>
    <w:rsid w:val="00D76CB5"/>
    <w:rsid w:val="00D80413"/>
    <w:rsid w:val="00D804E0"/>
    <w:rsid w:val="00D84618"/>
    <w:rsid w:val="00D84C25"/>
    <w:rsid w:val="00D870A7"/>
    <w:rsid w:val="00D902B1"/>
    <w:rsid w:val="00D9032C"/>
    <w:rsid w:val="00D93CA4"/>
    <w:rsid w:val="00D93F4C"/>
    <w:rsid w:val="00D9497A"/>
    <w:rsid w:val="00D95DD4"/>
    <w:rsid w:val="00D95F7B"/>
    <w:rsid w:val="00D97740"/>
    <w:rsid w:val="00DA330C"/>
    <w:rsid w:val="00DA40A4"/>
    <w:rsid w:val="00DA4256"/>
    <w:rsid w:val="00DA6662"/>
    <w:rsid w:val="00DA6D34"/>
    <w:rsid w:val="00DB0B82"/>
    <w:rsid w:val="00DB1D7A"/>
    <w:rsid w:val="00DB2986"/>
    <w:rsid w:val="00DB2C46"/>
    <w:rsid w:val="00DB3D14"/>
    <w:rsid w:val="00DB4EDB"/>
    <w:rsid w:val="00DB71BD"/>
    <w:rsid w:val="00DB7512"/>
    <w:rsid w:val="00DC2071"/>
    <w:rsid w:val="00DC39B0"/>
    <w:rsid w:val="00DC3A6F"/>
    <w:rsid w:val="00DC3FBE"/>
    <w:rsid w:val="00DC5064"/>
    <w:rsid w:val="00DC507C"/>
    <w:rsid w:val="00DC5D8F"/>
    <w:rsid w:val="00DD044D"/>
    <w:rsid w:val="00DD1F2A"/>
    <w:rsid w:val="00DE0EA0"/>
    <w:rsid w:val="00DE118E"/>
    <w:rsid w:val="00DE24E7"/>
    <w:rsid w:val="00DE5519"/>
    <w:rsid w:val="00DE6AC4"/>
    <w:rsid w:val="00DE7CFB"/>
    <w:rsid w:val="00DF2AEC"/>
    <w:rsid w:val="00DF4807"/>
    <w:rsid w:val="00DF5D87"/>
    <w:rsid w:val="00DF6290"/>
    <w:rsid w:val="00DF7549"/>
    <w:rsid w:val="00E000A5"/>
    <w:rsid w:val="00E044C4"/>
    <w:rsid w:val="00E051CD"/>
    <w:rsid w:val="00E05358"/>
    <w:rsid w:val="00E079F0"/>
    <w:rsid w:val="00E10FFC"/>
    <w:rsid w:val="00E114AF"/>
    <w:rsid w:val="00E14D5E"/>
    <w:rsid w:val="00E153F3"/>
    <w:rsid w:val="00E156DB"/>
    <w:rsid w:val="00E1589B"/>
    <w:rsid w:val="00E15C9D"/>
    <w:rsid w:val="00E15E24"/>
    <w:rsid w:val="00E164CF"/>
    <w:rsid w:val="00E20DF0"/>
    <w:rsid w:val="00E21861"/>
    <w:rsid w:val="00E24005"/>
    <w:rsid w:val="00E2437D"/>
    <w:rsid w:val="00E24FA8"/>
    <w:rsid w:val="00E30408"/>
    <w:rsid w:val="00E336F4"/>
    <w:rsid w:val="00E33C4E"/>
    <w:rsid w:val="00E3584A"/>
    <w:rsid w:val="00E37722"/>
    <w:rsid w:val="00E37D6B"/>
    <w:rsid w:val="00E40D70"/>
    <w:rsid w:val="00E424DE"/>
    <w:rsid w:val="00E43E17"/>
    <w:rsid w:val="00E44D32"/>
    <w:rsid w:val="00E474BE"/>
    <w:rsid w:val="00E50E9B"/>
    <w:rsid w:val="00E5184A"/>
    <w:rsid w:val="00E5278C"/>
    <w:rsid w:val="00E53926"/>
    <w:rsid w:val="00E560FA"/>
    <w:rsid w:val="00E6009F"/>
    <w:rsid w:val="00E63101"/>
    <w:rsid w:val="00E66649"/>
    <w:rsid w:val="00E66791"/>
    <w:rsid w:val="00E66A65"/>
    <w:rsid w:val="00E66CC3"/>
    <w:rsid w:val="00E677C3"/>
    <w:rsid w:val="00E7194D"/>
    <w:rsid w:val="00E75A56"/>
    <w:rsid w:val="00E76E1A"/>
    <w:rsid w:val="00E80092"/>
    <w:rsid w:val="00E80EC5"/>
    <w:rsid w:val="00E83EF2"/>
    <w:rsid w:val="00E84FAC"/>
    <w:rsid w:val="00E858D3"/>
    <w:rsid w:val="00E94ACB"/>
    <w:rsid w:val="00E95A16"/>
    <w:rsid w:val="00EA00E6"/>
    <w:rsid w:val="00EA0B77"/>
    <w:rsid w:val="00EA1D0E"/>
    <w:rsid w:val="00EA2A4C"/>
    <w:rsid w:val="00EA4180"/>
    <w:rsid w:val="00EA543A"/>
    <w:rsid w:val="00EA6449"/>
    <w:rsid w:val="00EB1953"/>
    <w:rsid w:val="00EB37E3"/>
    <w:rsid w:val="00EB47F3"/>
    <w:rsid w:val="00EB79E8"/>
    <w:rsid w:val="00EC4947"/>
    <w:rsid w:val="00EC51CA"/>
    <w:rsid w:val="00EC7A1F"/>
    <w:rsid w:val="00ED004A"/>
    <w:rsid w:val="00ED756C"/>
    <w:rsid w:val="00EE03C0"/>
    <w:rsid w:val="00EE0772"/>
    <w:rsid w:val="00EE1340"/>
    <w:rsid w:val="00EE15F1"/>
    <w:rsid w:val="00EE3260"/>
    <w:rsid w:val="00EE75D7"/>
    <w:rsid w:val="00EF3178"/>
    <w:rsid w:val="00EF5347"/>
    <w:rsid w:val="00EF5DAF"/>
    <w:rsid w:val="00F00185"/>
    <w:rsid w:val="00F01A6C"/>
    <w:rsid w:val="00F035CD"/>
    <w:rsid w:val="00F03B63"/>
    <w:rsid w:val="00F05683"/>
    <w:rsid w:val="00F109CB"/>
    <w:rsid w:val="00F11CFF"/>
    <w:rsid w:val="00F1251E"/>
    <w:rsid w:val="00F12F8B"/>
    <w:rsid w:val="00F1357B"/>
    <w:rsid w:val="00F1390A"/>
    <w:rsid w:val="00F14108"/>
    <w:rsid w:val="00F157E0"/>
    <w:rsid w:val="00F163D2"/>
    <w:rsid w:val="00F20DE4"/>
    <w:rsid w:val="00F23269"/>
    <w:rsid w:val="00F24BA0"/>
    <w:rsid w:val="00F30490"/>
    <w:rsid w:val="00F31036"/>
    <w:rsid w:val="00F311BA"/>
    <w:rsid w:val="00F3138B"/>
    <w:rsid w:val="00F3478D"/>
    <w:rsid w:val="00F3482A"/>
    <w:rsid w:val="00F362FA"/>
    <w:rsid w:val="00F43DDF"/>
    <w:rsid w:val="00F477DF"/>
    <w:rsid w:val="00F47B10"/>
    <w:rsid w:val="00F508C1"/>
    <w:rsid w:val="00F5186E"/>
    <w:rsid w:val="00F51D66"/>
    <w:rsid w:val="00F532BF"/>
    <w:rsid w:val="00F537AF"/>
    <w:rsid w:val="00F53DA5"/>
    <w:rsid w:val="00F549B4"/>
    <w:rsid w:val="00F54A9B"/>
    <w:rsid w:val="00F56D6D"/>
    <w:rsid w:val="00F570D5"/>
    <w:rsid w:val="00F60309"/>
    <w:rsid w:val="00F60950"/>
    <w:rsid w:val="00F61DE9"/>
    <w:rsid w:val="00F63897"/>
    <w:rsid w:val="00F63A55"/>
    <w:rsid w:val="00F64994"/>
    <w:rsid w:val="00F64C36"/>
    <w:rsid w:val="00F660A9"/>
    <w:rsid w:val="00F67A5E"/>
    <w:rsid w:val="00F70C8B"/>
    <w:rsid w:val="00F745EF"/>
    <w:rsid w:val="00F80DAF"/>
    <w:rsid w:val="00F818B4"/>
    <w:rsid w:val="00F81D22"/>
    <w:rsid w:val="00F8253C"/>
    <w:rsid w:val="00F834BF"/>
    <w:rsid w:val="00F83CA3"/>
    <w:rsid w:val="00F83D7D"/>
    <w:rsid w:val="00F85331"/>
    <w:rsid w:val="00F85DE4"/>
    <w:rsid w:val="00F85F61"/>
    <w:rsid w:val="00F85FFE"/>
    <w:rsid w:val="00F863F1"/>
    <w:rsid w:val="00F87733"/>
    <w:rsid w:val="00F90540"/>
    <w:rsid w:val="00F92651"/>
    <w:rsid w:val="00F9289B"/>
    <w:rsid w:val="00F947DE"/>
    <w:rsid w:val="00F959F1"/>
    <w:rsid w:val="00F969C5"/>
    <w:rsid w:val="00F97F87"/>
    <w:rsid w:val="00FA1F06"/>
    <w:rsid w:val="00FA2148"/>
    <w:rsid w:val="00FA2818"/>
    <w:rsid w:val="00FA369C"/>
    <w:rsid w:val="00FA45CD"/>
    <w:rsid w:val="00FA5480"/>
    <w:rsid w:val="00FA6D58"/>
    <w:rsid w:val="00FB0CCC"/>
    <w:rsid w:val="00FB1B3F"/>
    <w:rsid w:val="00FB2306"/>
    <w:rsid w:val="00FB491B"/>
    <w:rsid w:val="00FB6A13"/>
    <w:rsid w:val="00FB77FF"/>
    <w:rsid w:val="00FC1469"/>
    <w:rsid w:val="00FC280E"/>
    <w:rsid w:val="00FC431D"/>
    <w:rsid w:val="00FC5E53"/>
    <w:rsid w:val="00FD1031"/>
    <w:rsid w:val="00FD4612"/>
    <w:rsid w:val="00FD5B42"/>
    <w:rsid w:val="00FD7523"/>
    <w:rsid w:val="00FD7BF5"/>
    <w:rsid w:val="00FE11AC"/>
    <w:rsid w:val="00FE1ACD"/>
    <w:rsid w:val="00FE421A"/>
    <w:rsid w:val="00FE5B7D"/>
    <w:rsid w:val="00FE74B5"/>
    <w:rsid w:val="00FF06B6"/>
    <w:rsid w:val="00FF1032"/>
    <w:rsid w:val="00FF413C"/>
    <w:rsid w:val="00FF4C54"/>
    <w:rsid w:val="00FF779F"/>
    <w:rsid w:val="018DA3CE"/>
    <w:rsid w:val="024F29BB"/>
    <w:rsid w:val="03148FA1"/>
    <w:rsid w:val="04AA171A"/>
    <w:rsid w:val="04EF2BA3"/>
    <w:rsid w:val="05A04E7A"/>
    <w:rsid w:val="05A6EE18"/>
    <w:rsid w:val="069F6431"/>
    <w:rsid w:val="06C4DFAA"/>
    <w:rsid w:val="07114936"/>
    <w:rsid w:val="07EB7379"/>
    <w:rsid w:val="0878123E"/>
    <w:rsid w:val="087A50DF"/>
    <w:rsid w:val="08A67768"/>
    <w:rsid w:val="08B3CAB0"/>
    <w:rsid w:val="0949148A"/>
    <w:rsid w:val="0A37A2E2"/>
    <w:rsid w:val="0B149879"/>
    <w:rsid w:val="0B923BFD"/>
    <w:rsid w:val="0BD61D22"/>
    <w:rsid w:val="0C678CEF"/>
    <w:rsid w:val="0CFAE526"/>
    <w:rsid w:val="0DEE436E"/>
    <w:rsid w:val="0E21E877"/>
    <w:rsid w:val="0E61BAB7"/>
    <w:rsid w:val="0E7040B1"/>
    <w:rsid w:val="0ED74040"/>
    <w:rsid w:val="0F1B7E98"/>
    <w:rsid w:val="0FCC3885"/>
    <w:rsid w:val="0FEF5E85"/>
    <w:rsid w:val="10117F4F"/>
    <w:rsid w:val="10B13CA2"/>
    <w:rsid w:val="10BC40AE"/>
    <w:rsid w:val="117998AB"/>
    <w:rsid w:val="11A2716A"/>
    <w:rsid w:val="12BE2F69"/>
    <w:rsid w:val="12FCA27F"/>
    <w:rsid w:val="132714B9"/>
    <w:rsid w:val="14025591"/>
    <w:rsid w:val="1411EB51"/>
    <w:rsid w:val="14571A05"/>
    <w:rsid w:val="160E6F35"/>
    <w:rsid w:val="162E87FE"/>
    <w:rsid w:val="1670C25B"/>
    <w:rsid w:val="1694BAD6"/>
    <w:rsid w:val="16C15F7E"/>
    <w:rsid w:val="16F72FA9"/>
    <w:rsid w:val="172DB348"/>
    <w:rsid w:val="178CD0FB"/>
    <w:rsid w:val="17A718E4"/>
    <w:rsid w:val="17D5AA15"/>
    <w:rsid w:val="180C92BC"/>
    <w:rsid w:val="181025BE"/>
    <w:rsid w:val="1964E721"/>
    <w:rsid w:val="19689C29"/>
    <w:rsid w:val="1A145E2B"/>
    <w:rsid w:val="1A17817D"/>
    <w:rsid w:val="1AD0ACC7"/>
    <w:rsid w:val="1AF67E36"/>
    <w:rsid w:val="1C4FFE25"/>
    <w:rsid w:val="1C6ACB41"/>
    <w:rsid w:val="1D3851F6"/>
    <w:rsid w:val="1D3E612F"/>
    <w:rsid w:val="1D4BDF59"/>
    <w:rsid w:val="1D95908D"/>
    <w:rsid w:val="1DA33546"/>
    <w:rsid w:val="1DE3826B"/>
    <w:rsid w:val="1E34942F"/>
    <w:rsid w:val="1F0D440D"/>
    <w:rsid w:val="1F15C810"/>
    <w:rsid w:val="1F252283"/>
    <w:rsid w:val="1F38F573"/>
    <w:rsid w:val="1F974468"/>
    <w:rsid w:val="1FA5C586"/>
    <w:rsid w:val="202FF8E0"/>
    <w:rsid w:val="20A9146E"/>
    <w:rsid w:val="20C3F06E"/>
    <w:rsid w:val="2118EB22"/>
    <w:rsid w:val="2186F1A8"/>
    <w:rsid w:val="21E5F0E8"/>
    <w:rsid w:val="2264FD98"/>
    <w:rsid w:val="226DC54E"/>
    <w:rsid w:val="23832497"/>
    <w:rsid w:val="23CDC143"/>
    <w:rsid w:val="23D03026"/>
    <w:rsid w:val="2436AD95"/>
    <w:rsid w:val="25037E70"/>
    <w:rsid w:val="25C9CF13"/>
    <w:rsid w:val="26D86ED8"/>
    <w:rsid w:val="27304185"/>
    <w:rsid w:val="27E20225"/>
    <w:rsid w:val="2830D1A7"/>
    <w:rsid w:val="28A6F00A"/>
    <w:rsid w:val="28F1DA91"/>
    <w:rsid w:val="2A4173E0"/>
    <w:rsid w:val="2A4E2BA9"/>
    <w:rsid w:val="2AD50EA3"/>
    <w:rsid w:val="2BA17ED9"/>
    <w:rsid w:val="2BDFF48C"/>
    <w:rsid w:val="2BFC450E"/>
    <w:rsid w:val="2C44AA9B"/>
    <w:rsid w:val="2C522C2C"/>
    <w:rsid w:val="2DDF41EC"/>
    <w:rsid w:val="2DF0FA7D"/>
    <w:rsid w:val="2E9132F0"/>
    <w:rsid w:val="2EB814D0"/>
    <w:rsid w:val="2ECC21E3"/>
    <w:rsid w:val="2F9975F3"/>
    <w:rsid w:val="30193872"/>
    <w:rsid w:val="30B42379"/>
    <w:rsid w:val="30F15526"/>
    <w:rsid w:val="30F2F432"/>
    <w:rsid w:val="31BDF98D"/>
    <w:rsid w:val="32567512"/>
    <w:rsid w:val="329B1197"/>
    <w:rsid w:val="32E4B8FB"/>
    <w:rsid w:val="3350EE3B"/>
    <w:rsid w:val="33E59E23"/>
    <w:rsid w:val="3409861F"/>
    <w:rsid w:val="346EC7AD"/>
    <w:rsid w:val="351BA1D5"/>
    <w:rsid w:val="358ED75C"/>
    <w:rsid w:val="359B681C"/>
    <w:rsid w:val="35BD253F"/>
    <w:rsid w:val="361BCCBE"/>
    <w:rsid w:val="3648E0C1"/>
    <w:rsid w:val="36AAAF7C"/>
    <w:rsid w:val="36F2C816"/>
    <w:rsid w:val="37CFB31B"/>
    <w:rsid w:val="3846B682"/>
    <w:rsid w:val="385D5DBE"/>
    <w:rsid w:val="38B12E69"/>
    <w:rsid w:val="3A36271E"/>
    <w:rsid w:val="3A64EAFC"/>
    <w:rsid w:val="3AB8F1BF"/>
    <w:rsid w:val="3AD40411"/>
    <w:rsid w:val="3B50CE10"/>
    <w:rsid w:val="3B77490A"/>
    <w:rsid w:val="3BB8F90D"/>
    <w:rsid w:val="3BF86254"/>
    <w:rsid w:val="3C3C4A63"/>
    <w:rsid w:val="3C491D6A"/>
    <w:rsid w:val="3C5B5D93"/>
    <w:rsid w:val="3CCED4DC"/>
    <w:rsid w:val="3D239AC5"/>
    <w:rsid w:val="3D4F0ACB"/>
    <w:rsid w:val="3D916D04"/>
    <w:rsid w:val="3E5A3363"/>
    <w:rsid w:val="3E71DAB4"/>
    <w:rsid w:val="3E930A1A"/>
    <w:rsid w:val="3ECD88AE"/>
    <w:rsid w:val="3FBE4A7F"/>
    <w:rsid w:val="4072932F"/>
    <w:rsid w:val="408A868D"/>
    <w:rsid w:val="41839654"/>
    <w:rsid w:val="41DDA377"/>
    <w:rsid w:val="4217FAAD"/>
    <w:rsid w:val="423F72E6"/>
    <w:rsid w:val="425EA733"/>
    <w:rsid w:val="44034449"/>
    <w:rsid w:val="4429A942"/>
    <w:rsid w:val="44439B2B"/>
    <w:rsid w:val="44501F90"/>
    <w:rsid w:val="44640960"/>
    <w:rsid w:val="44BECEF1"/>
    <w:rsid w:val="44D25C54"/>
    <w:rsid w:val="44EA7A54"/>
    <w:rsid w:val="44F2F235"/>
    <w:rsid w:val="44FCF707"/>
    <w:rsid w:val="451C678A"/>
    <w:rsid w:val="459453AC"/>
    <w:rsid w:val="462A1E24"/>
    <w:rsid w:val="485EE2C3"/>
    <w:rsid w:val="48613510"/>
    <w:rsid w:val="488D858E"/>
    <w:rsid w:val="48B9C7BE"/>
    <w:rsid w:val="4901A50E"/>
    <w:rsid w:val="4941C320"/>
    <w:rsid w:val="496ECBDC"/>
    <w:rsid w:val="49836A98"/>
    <w:rsid w:val="4AA3E51F"/>
    <w:rsid w:val="4AEF8ABF"/>
    <w:rsid w:val="4B815B5B"/>
    <w:rsid w:val="4B84D040"/>
    <w:rsid w:val="4B8D5CB0"/>
    <w:rsid w:val="4C5FEDA9"/>
    <w:rsid w:val="4CC9737F"/>
    <w:rsid w:val="4D628C92"/>
    <w:rsid w:val="4D786E32"/>
    <w:rsid w:val="4E73EB89"/>
    <w:rsid w:val="4E9E1D07"/>
    <w:rsid w:val="4EEDF081"/>
    <w:rsid w:val="4F02671A"/>
    <w:rsid w:val="4F45EB14"/>
    <w:rsid w:val="4F99ECEE"/>
    <w:rsid w:val="4FA3D85F"/>
    <w:rsid w:val="50167C9D"/>
    <w:rsid w:val="50182498"/>
    <w:rsid w:val="504ACD4A"/>
    <w:rsid w:val="505D8B04"/>
    <w:rsid w:val="5192E5DA"/>
    <w:rsid w:val="5218F1A3"/>
    <w:rsid w:val="52219B6E"/>
    <w:rsid w:val="5222968C"/>
    <w:rsid w:val="528C6DDA"/>
    <w:rsid w:val="52ABF65E"/>
    <w:rsid w:val="52B6060F"/>
    <w:rsid w:val="5353DBF4"/>
    <w:rsid w:val="537259C7"/>
    <w:rsid w:val="54E8623C"/>
    <w:rsid w:val="559D52BC"/>
    <w:rsid w:val="55C40FEA"/>
    <w:rsid w:val="55EB02DF"/>
    <w:rsid w:val="55EC6071"/>
    <w:rsid w:val="562C6336"/>
    <w:rsid w:val="569EE3B7"/>
    <w:rsid w:val="571AC8D5"/>
    <w:rsid w:val="572690FA"/>
    <w:rsid w:val="578449D8"/>
    <w:rsid w:val="57F94E16"/>
    <w:rsid w:val="5864977D"/>
    <w:rsid w:val="5877250B"/>
    <w:rsid w:val="58BA6223"/>
    <w:rsid w:val="59089840"/>
    <w:rsid w:val="59941DB0"/>
    <w:rsid w:val="5A127830"/>
    <w:rsid w:val="5A56B0D6"/>
    <w:rsid w:val="5B429974"/>
    <w:rsid w:val="5B7DD2D8"/>
    <w:rsid w:val="5BF202E5"/>
    <w:rsid w:val="5C1E5676"/>
    <w:rsid w:val="5CDE69D5"/>
    <w:rsid w:val="5CE096A2"/>
    <w:rsid w:val="5CEC2629"/>
    <w:rsid w:val="5D1C2E57"/>
    <w:rsid w:val="5DCE3BB3"/>
    <w:rsid w:val="5DF3D724"/>
    <w:rsid w:val="5E141910"/>
    <w:rsid w:val="5E21960E"/>
    <w:rsid w:val="5E814EAB"/>
    <w:rsid w:val="5ED30D3A"/>
    <w:rsid w:val="5F042371"/>
    <w:rsid w:val="5F8FE6A6"/>
    <w:rsid w:val="5FBF1615"/>
    <w:rsid w:val="5FE476B5"/>
    <w:rsid w:val="600FC748"/>
    <w:rsid w:val="60CD5BEB"/>
    <w:rsid w:val="60DC8A06"/>
    <w:rsid w:val="61A862D2"/>
    <w:rsid w:val="61F720E7"/>
    <w:rsid w:val="64283CC3"/>
    <w:rsid w:val="646CC384"/>
    <w:rsid w:val="664F0F12"/>
    <w:rsid w:val="66A12FDC"/>
    <w:rsid w:val="66B984DD"/>
    <w:rsid w:val="66E9CF68"/>
    <w:rsid w:val="66F0BA54"/>
    <w:rsid w:val="6706514F"/>
    <w:rsid w:val="6806B930"/>
    <w:rsid w:val="6828787F"/>
    <w:rsid w:val="6853F430"/>
    <w:rsid w:val="692984D2"/>
    <w:rsid w:val="692993E9"/>
    <w:rsid w:val="69975D9E"/>
    <w:rsid w:val="6A1697DB"/>
    <w:rsid w:val="6A55E2EB"/>
    <w:rsid w:val="6BB6EB4B"/>
    <w:rsid w:val="6BD28C5B"/>
    <w:rsid w:val="6BE03DBB"/>
    <w:rsid w:val="6C881A5D"/>
    <w:rsid w:val="6CD25D24"/>
    <w:rsid w:val="6D085218"/>
    <w:rsid w:val="6D3B0F5A"/>
    <w:rsid w:val="6D49A3F7"/>
    <w:rsid w:val="6DC870E1"/>
    <w:rsid w:val="6E078AC3"/>
    <w:rsid w:val="6E2BB604"/>
    <w:rsid w:val="6E984B86"/>
    <w:rsid w:val="6EA1625E"/>
    <w:rsid w:val="6ED29FBA"/>
    <w:rsid w:val="6F2E1D8F"/>
    <w:rsid w:val="6F3B9F20"/>
    <w:rsid w:val="6FD69B86"/>
    <w:rsid w:val="703F67A9"/>
    <w:rsid w:val="709C423B"/>
    <w:rsid w:val="70DE86AF"/>
    <w:rsid w:val="710F6109"/>
    <w:rsid w:val="71898067"/>
    <w:rsid w:val="71963E14"/>
    <w:rsid w:val="71C97E9E"/>
    <w:rsid w:val="7229BCBC"/>
    <w:rsid w:val="72E686FA"/>
    <w:rsid w:val="73404F32"/>
    <w:rsid w:val="73F4184E"/>
    <w:rsid w:val="74088774"/>
    <w:rsid w:val="74B01DCB"/>
    <w:rsid w:val="74DACD9C"/>
    <w:rsid w:val="75BB74B9"/>
    <w:rsid w:val="75C94CC5"/>
    <w:rsid w:val="75DC3406"/>
    <w:rsid w:val="763F66C5"/>
    <w:rsid w:val="7671B17B"/>
    <w:rsid w:val="7722DA34"/>
    <w:rsid w:val="77399E7F"/>
    <w:rsid w:val="77DF9005"/>
    <w:rsid w:val="77FC7887"/>
    <w:rsid w:val="791034DE"/>
    <w:rsid w:val="79506DBC"/>
    <w:rsid w:val="7A507E6C"/>
    <w:rsid w:val="7AAF18E5"/>
    <w:rsid w:val="7ADAF4EB"/>
    <w:rsid w:val="7AEFBB36"/>
    <w:rsid w:val="7B39CF08"/>
    <w:rsid w:val="7BBA968D"/>
    <w:rsid w:val="7BCCF14E"/>
    <w:rsid w:val="7BD203D4"/>
    <w:rsid w:val="7C0321BA"/>
    <w:rsid w:val="7C81E9F8"/>
    <w:rsid w:val="7D5666EE"/>
    <w:rsid w:val="7DFE1144"/>
    <w:rsid w:val="7E194D48"/>
    <w:rsid w:val="7E838C4B"/>
    <w:rsid w:val="7EA67290"/>
    <w:rsid w:val="7EA67D27"/>
    <w:rsid w:val="7F2EF1B6"/>
    <w:rsid w:val="7FEC729C"/>
    <w:rsid w:val="7FF27E6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67668B13-5AD2-4DE8-BE60-72CD224B2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6501BD"/>
    <w:rPr>
      <w:color w:val="605E5C"/>
      <w:shd w:val="clear" w:color="auto" w:fill="E1DFDD"/>
    </w:rPr>
  </w:style>
  <w:style w:type="character" w:customStyle="1" w:styleId="Mencionar1">
    <w:name w:val="Mencionar1"/>
    <w:basedOn w:val="Fuentedeprrafopredeter"/>
    <w:uiPriority w:val="99"/>
    <w:unhideWhenUsed/>
    <w:rsid w:val="006501BD"/>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CE7FF1"/>
    <w:pPr>
      <w:spacing w:after="0" w:line="240" w:lineRule="auto"/>
    </w:pPr>
    <w:rPr>
      <w:sz w:val="24"/>
      <w:lang w:val="uz-Cyrl-UZ"/>
    </w:rPr>
  </w:style>
  <w:style w:type="character" w:customStyle="1" w:styleId="Mencinsinresolver2">
    <w:name w:val="Mención sin resolver2"/>
    <w:basedOn w:val="Fuentedeprrafopredeter"/>
    <w:uiPriority w:val="99"/>
    <w:unhideWhenUsed/>
    <w:rsid w:val="00E94ACB"/>
    <w:rPr>
      <w:color w:val="605E5C"/>
      <w:shd w:val="clear" w:color="auto" w:fill="E1DFDD"/>
    </w:rPr>
  </w:style>
  <w:style w:type="character" w:customStyle="1" w:styleId="Mencionar2">
    <w:name w:val="Mencionar2"/>
    <w:basedOn w:val="Fuentedeprrafopredeter"/>
    <w:uiPriority w:val="99"/>
    <w:unhideWhenUsed/>
    <w:rsid w:val="00E94AC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984941205">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18418983">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SharedWithUsers xmlns="a6cb9e4b-f1d1-4245-83ec-6cad768d538a">
      <UserInfo>
        <DisplayName>Carlos Mario Castrillón Endo</DisplayName>
        <AccountId>133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85377F3-5A92-4FB4-AAA5-5A222F9884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8AB25F13-E711-4F52-8A9A-E9AC0522E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5095</Words>
  <Characters>28023</Characters>
  <Application>Microsoft Office Word</Application>
  <DocSecurity>0</DocSecurity>
  <Lines>233</Lines>
  <Paragraphs>66</Paragraphs>
  <ScaleCrop>false</ScaleCrop>
  <Company/>
  <LinksUpToDate>false</LinksUpToDate>
  <CharactersWithSpaces>33052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jairo nixon espejo baos</cp:lastModifiedBy>
  <cp:revision>9</cp:revision>
  <cp:lastPrinted>2022-07-26T14:49:00Z</cp:lastPrinted>
  <dcterms:created xsi:type="dcterms:W3CDTF">2022-07-26T14:49:00Z</dcterms:created>
  <dcterms:modified xsi:type="dcterms:W3CDTF">2023-08-08T21:21:00Z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