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A26FDE"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A26FDE">
        <w:rPr>
          <w:rFonts w:ascii="Arial" w:hAnsi="Arial" w:cs="Arial"/>
          <w:b/>
          <w:spacing w:val="2"/>
        </w:rPr>
        <w:t>PROCESO DE GESTIÓN CONTRACTUAL</w:t>
      </w:r>
    </w:p>
    <w:p w14:paraId="0416FF13" w14:textId="77777777" w:rsidR="00D21570" w:rsidRPr="00A26FDE" w:rsidRDefault="00D21570" w:rsidP="00D21570">
      <w:pPr>
        <w:spacing w:line="259" w:lineRule="auto"/>
        <w:jc w:val="center"/>
        <w:rPr>
          <w:rFonts w:ascii="Arial" w:hAnsi="Arial" w:cs="Arial"/>
          <w:b/>
        </w:rPr>
      </w:pPr>
      <w:r w:rsidRPr="00A26FDE">
        <w:rPr>
          <w:rFonts w:ascii="Arial" w:hAnsi="Arial" w:cs="Arial"/>
          <w:b/>
          <w:spacing w:val="2"/>
        </w:rPr>
        <w:t>ETAPA CONTRACTUAL</w:t>
      </w:r>
      <w:bookmarkEnd w:id="0"/>
      <w:r w:rsidRPr="00A26FDE">
        <w:rPr>
          <w:rFonts w:ascii="Arial" w:hAnsi="Arial" w:cs="Arial"/>
          <w:b/>
        </w:rPr>
        <w:t xml:space="preserve"> </w:t>
      </w:r>
    </w:p>
    <w:bookmarkEnd w:id="1"/>
    <w:p w14:paraId="15DE8BE1" w14:textId="34B57B5F" w:rsidR="00797C41" w:rsidRPr="00A26FDE" w:rsidRDefault="00E874D4" w:rsidP="00E874D4">
      <w:pPr>
        <w:spacing w:after="0" w:line="240" w:lineRule="auto"/>
        <w:contextualSpacing/>
        <w:jc w:val="center"/>
        <w:rPr>
          <w:rFonts w:ascii="Arial" w:hAnsi="Arial" w:cs="Arial"/>
          <w:b/>
          <w:color w:val="000000" w:themeColor="text1"/>
        </w:rPr>
      </w:pPr>
      <w:r w:rsidRPr="00A26FDE">
        <w:rPr>
          <w:rFonts w:ascii="Arial" w:hAnsi="Arial" w:cs="Arial"/>
          <w:b/>
          <w:color w:val="000000" w:themeColor="text1"/>
        </w:rPr>
        <w:t>FORMATO</w:t>
      </w:r>
    </w:p>
    <w:p w14:paraId="314ABE89" w14:textId="55AF94AB" w:rsidR="00E874D4" w:rsidRPr="00A26FDE" w:rsidRDefault="00E874D4" w:rsidP="00E874D4">
      <w:pPr>
        <w:spacing w:after="0" w:line="240" w:lineRule="auto"/>
        <w:contextualSpacing/>
        <w:jc w:val="center"/>
        <w:rPr>
          <w:rFonts w:ascii="Arial" w:hAnsi="Arial" w:cs="Arial"/>
          <w:b/>
          <w:color w:val="000000" w:themeColor="text1"/>
        </w:rPr>
      </w:pPr>
      <w:r w:rsidRPr="00A26FDE">
        <w:rPr>
          <w:rFonts w:ascii="Arial" w:hAnsi="Arial" w:cs="Arial"/>
          <w:b/>
          <w:color w:val="000000" w:themeColor="text1"/>
        </w:rPr>
        <w:t>INFOME DE SUPERVISIÓN</w:t>
      </w:r>
    </w:p>
    <w:p w14:paraId="4BE740E2" w14:textId="01B0F300" w:rsidR="001B025E" w:rsidRPr="00A26FDE" w:rsidRDefault="001B025E" w:rsidP="00E874D4">
      <w:pPr>
        <w:spacing w:after="0" w:line="240" w:lineRule="auto"/>
        <w:contextualSpacing/>
        <w:jc w:val="center"/>
        <w:rPr>
          <w:rFonts w:ascii="Arial" w:hAnsi="Arial" w:cs="Arial"/>
          <w:b/>
          <w:color w:val="000000" w:themeColor="text1"/>
        </w:rPr>
      </w:pPr>
    </w:p>
    <w:p w14:paraId="651A7D1A" w14:textId="50907198" w:rsidR="00797C41" w:rsidRPr="00A26FDE"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A26FDE" w14:paraId="468A209C" w14:textId="77777777" w:rsidTr="00E874D4">
        <w:trPr>
          <w:trHeight w:val="230"/>
        </w:trPr>
        <w:tc>
          <w:tcPr>
            <w:tcW w:w="5000" w:type="pct"/>
            <w:gridSpan w:val="2"/>
            <w:shd w:val="clear" w:color="auto" w:fill="BFBFBF" w:themeFill="background1" w:themeFillShade="BF"/>
            <w:vAlign w:val="center"/>
          </w:tcPr>
          <w:p w14:paraId="1935F87A" w14:textId="404D34AE" w:rsidR="00E874D4" w:rsidRPr="00A26FDE" w:rsidRDefault="00E874D4" w:rsidP="00E874D4">
            <w:pPr>
              <w:spacing w:after="0" w:line="240" w:lineRule="auto"/>
              <w:contextualSpacing/>
              <w:jc w:val="center"/>
              <w:rPr>
                <w:rFonts w:ascii="Arial" w:hAnsi="Arial" w:cs="Arial"/>
                <w:bCs/>
              </w:rPr>
            </w:pPr>
            <w:r w:rsidRPr="00A26FDE">
              <w:rPr>
                <w:rFonts w:ascii="Arial" w:hAnsi="Arial" w:cs="Arial"/>
                <w:b/>
                <w:color w:val="000000" w:themeColor="text1"/>
              </w:rPr>
              <w:t xml:space="preserve">INFORME DE SUPERVISIÓN No. </w:t>
            </w:r>
            <w:r w:rsidR="00852D2C" w:rsidRPr="00A26FDE">
              <w:rPr>
                <w:rFonts w:ascii="Arial" w:hAnsi="Arial" w:cs="Arial"/>
                <w:b/>
                <w:color w:val="000000" w:themeColor="text1"/>
              </w:rPr>
              <w:t>CO1.PCCNTR.</w:t>
            </w:r>
            <w:r w:rsidR="007A266F" w:rsidRPr="00A26FDE">
              <w:rPr>
                <w:rFonts w:ascii="Arial" w:hAnsi="Arial" w:cs="Arial"/>
                <w:b/>
                <w:bCs/>
              </w:rPr>
              <w:t>4956949</w:t>
            </w:r>
            <w:r w:rsidRPr="00A26FDE">
              <w:rPr>
                <w:rFonts w:ascii="Arial" w:hAnsi="Arial" w:cs="Arial"/>
                <w:b/>
                <w:color w:val="000000" w:themeColor="text1"/>
              </w:rPr>
              <w:t xml:space="preserve"> del </w:t>
            </w:r>
            <w:r w:rsidR="00B629EB" w:rsidRPr="00A26FDE">
              <w:rPr>
                <w:rFonts w:ascii="Arial" w:hAnsi="Arial" w:cs="Arial"/>
                <w:b/>
                <w:color w:val="000000" w:themeColor="text1"/>
              </w:rPr>
              <w:t>1</w:t>
            </w:r>
            <w:r w:rsidR="007A266F" w:rsidRPr="00A26FDE">
              <w:rPr>
                <w:rFonts w:ascii="Arial" w:hAnsi="Arial" w:cs="Arial"/>
                <w:b/>
                <w:color w:val="000000" w:themeColor="text1"/>
              </w:rPr>
              <w:t>4</w:t>
            </w:r>
            <w:r w:rsidRPr="00A26FDE">
              <w:rPr>
                <w:rFonts w:ascii="Arial" w:hAnsi="Arial" w:cs="Arial"/>
                <w:b/>
                <w:color w:val="000000" w:themeColor="text1"/>
              </w:rPr>
              <w:t>/</w:t>
            </w:r>
            <w:r w:rsidR="00B629EB" w:rsidRPr="00A26FDE">
              <w:rPr>
                <w:rFonts w:ascii="Arial" w:hAnsi="Arial" w:cs="Arial"/>
                <w:b/>
                <w:color w:val="000000" w:themeColor="text1"/>
              </w:rPr>
              <w:t>0</w:t>
            </w:r>
            <w:r w:rsidR="008E01E6" w:rsidRPr="00A26FDE">
              <w:rPr>
                <w:rFonts w:ascii="Arial" w:hAnsi="Arial" w:cs="Arial"/>
                <w:b/>
                <w:color w:val="000000" w:themeColor="text1"/>
              </w:rPr>
              <w:t>7</w:t>
            </w:r>
            <w:r w:rsidRPr="00A26FDE">
              <w:rPr>
                <w:rFonts w:ascii="Arial" w:hAnsi="Arial" w:cs="Arial"/>
                <w:b/>
                <w:color w:val="000000" w:themeColor="text1"/>
              </w:rPr>
              <w:t>/202</w:t>
            </w:r>
            <w:r w:rsidR="007A266F" w:rsidRPr="00A26FDE">
              <w:rPr>
                <w:rFonts w:ascii="Arial" w:hAnsi="Arial" w:cs="Arial"/>
                <w:b/>
                <w:color w:val="000000" w:themeColor="text1"/>
              </w:rPr>
              <w:t>3</w:t>
            </w:r>
          </w:p>
        </w:tc>
      </w:tr>
      <w:tr w:rsidR="00E874D4" w:rsidRPr="00A26FDE" w14:paraId="2B749142" w14:textId="77777777" w:rsidTr="00E874D4">
        <w:trPr>
          <w:trHeight w:val="230"/>
        </w:trPr>
        <w:tc>
          <w:tcPr>
            <w:tcW w:w="1764" w:type="pct"/>
            <w:vAlign w:val="center"/>
          </w:tcPr>
          <w:p w14:paraId="3C11D4AB"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DIRECCIÓN, ÁREA, REGIONAL O CENTRO ORDENADORA DE GASTO:</w:t>
            </w:r>
          </w:p>
        </w:tc>
        <w:tc>
          <w:tcPr>
            <w:tcW w:w="3236" w:type="pct"/>
            <w:vAlign w:val="center"/>
          </w:tcPr>
          <w:p w14:paraId="13186F5A" w14:textId="3A027FBA" w:rsidR="00E874D4" w:rsidRPr="00A26FDE" w:rsidRDefault="007317EF"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CENTRO PARA EL DESARROLLO DEL HÁBITAT Y LA CONSTRUCCIÓN</w:t>
            </w:r>
          </w:p>
        </w:tc>
      </w:tr>
      <w:tr w:rsidR="00E874D4" w:rsidRPr="00A26FDE" w14:paraId="4F3D1194" w14:textId="77777777" w:rsidTr="00E874D4">
        <w:trPr>
          <w:trHeight w:val="230"/>
        </w:trPr>
        <w:tc>
          <w:tcPr>
            <w:tcW w:w="1764" w:type="pct"/>
            <w:vAlign w:val="center"/>
          </w:tcPr>
          <w:p w14:paraId="31F56858"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SUPERVISOR DEL CONTRATO:</w:t>
            </w:r>
          </w:p>
        </w:tc>
        <w:tc>
          <w:tcPr>
            <w:tcW w:w="3236" w:type="pct"/>
            <w:vAlign w:val="center"/>
          </w:tcPr>
          <w:p w14:paraId="2EB0C9DE" w14:textId="0E1ADB62" w:rsidR="00E874D4" w:rsidRPr="00A26FDE" w:rsidRDefault="007317EF"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Yeisson Aris Parra Mosquera</w:t>
            </w:r>
          </w:p>
        </w:tc>
      </w:tr>
      <w:tr w:rsidR="00E874D4" w:rsidRPr="00A26FDE" w14:paraId="2DE0B4BB" w14:textId="77777777" w:rsidTr="00E874D4">
        <w:trPr>
          <w:trHeight w:val="230"/>
        </w:trPr>
        <w:tc>
          <w:tcPr>
            <w:tcW w:w="1764" w:type="pct"/>
            <w:vAlign w:val="center"/>
          </w:tcPr>
          <w:p w14:paraId="74D842FD"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APOYO A LA SUPERVISIÓN:</w:t>
            </w:r>
          </w:p>
        </w:tc>
        <w:tc>
          <w:tcPr>
            <w:tcW w:w="3236" w:type="pct"/>
            <w:vAlign w:val="center"/>
          </w:tcPr>
          <w:p w14:paraId="278ED727" w14:textId="2FA3FB06" w:rsidR="00E874D4" w:rsidRPr="00A26FDE" w:rsidRDefault="00E874D4" w:rsidP="00E874D4">
            <w:pPr>
              <w:spacing w:afterLines="40" w:after="96" w:line="240" w:lineRule="auto"/>
              <w:contextualSpacing/>
              <w:jc w:val="both"/>
              <w:rPr>
                <w:rFonts w:ascii="Arial" w:eastAsia="Times New Roman" w:hAnsi="Arial" w:cs="Arial"/>
                <w:bCs/>
                <w:lang w:val="es-ES" w:eastAsia="es-ES"/>
              </w:rPr>
            </w:pPr>
          </w:p>
        </w:tc>
      </w:tr>
      <w:tr w:rsidR="00E874D4" w:rsidRPr="00A26FDE" w14:paraId="3FCB4AF1" w14:textId="77777777" w:rsidTr="007A266F">
        <w:trPr>
          <w:trHeight w:val="70"/>
        </w:trPr>
        <w:tc>
          <w:tcPr>
            <w:tcW w:w="1764" w:type="pct"/>
            <w:vAlign w:val="center"/>
          </w:tcPr>
          <w:p w14:paraId="2082414D"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CONTRATO No:</w:t>
            </w:r>
          </w:p>
        </w:tc>
        <w:tc>
          <w:tcPr>
            <w:tcW w:w="3236" w:type="pct"/>
            <w:vAlign w:val="center"/>
          </w:tcPr>
          <w:p w14:paraId="400FF8DF" w14:textId="107C4230" w:rsidR="00E874D4" w:rsidRPr="00A26FDE" w:rsidRDefault="00A14EB6"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CO1.PCCNTR.</w:t>
            </w:r>
            <w:r w:rsidR="007A266F" w:rsidRPr="00A26FDE">
              <w:rPr>
                <w:rFonts w:ascii="Arial" w:hAnsi="Arial" w:cs="Arial"/>
              </w:rPr>
              <w:t>4956949</w:t>
            </w:r>
          </w:p>
        </w:tc>
      </w:tr>
      <w:tr w:rsidR="00E874D4" w:rsidRPr="00A26FDE" w14:paraId="211F7B8D" w14:textId="77777777" w:rsidTr="00E874D4">
        <w:trPr>
          <w:trHeight w:val="230"/>
        </w:trPr>
        <w:tc>
          <w:tcPr>
            <w:tcW w:w="1764" w:type="pct"/>
            <w:vAlign w:val="center"/>
          </w:tcPr>
          <w:p w14:paraId="7506E7C6"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TIPO DE CONTRATO:</w:t>
            </w:r>
          </w:p>
        </w:tc>
        <w:tc>
          <w:tcPr>
            <w:tcW w:w="3236" w:type="pct"/>
            <w:vAlign w:val="center"/>
          </w:tcPr>
          <w:p w14:paraId="24F68A2C" w14:textId="558C7528" w:rsidR="00E874D4" w:rsidRPr="00A26FDE" w:rsidRDefault="00A14EB6"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eastAsia="es-ES"/>
              </w:rPr>
              <w:t>Mínima cuantía</w:t>
            </w:r>
          </w:p>
        </w:tc>
      </w:tr>
      <w:tr w:rsidR="00E874D4" w:rsidRPr="00A26FDE" w14:paraId="359B7507" w14:textId="77777777" w:rsidTr="00E874D4">
        <w:trPr>
          <w:trHeight w:val="230"/>
        </w:trPr>
        <w:tc>
          <w:tcPr>
            <w:tcW w:w="1764" w:type="pct"/>
            <w:vAlign w:val="center"/>
          </w:tcPr>
          <w:p w14:paraId="4FD3813A" w14:textId="77777777" w:rsidR="00E874D4" w:rsidRPr="00A26FDE" w:rsidRDefault="00E874D4" w:rsidP="00E874D4">
            <w:pPr>
              <w:spacing w:afterLines="40" w:after="96" w:line="240" w:lineRule="auto"/>
              <w:contextualSpacing/>
              <w:jc w:val="both"/>
              <w:rPr>
                <w:rFonts w:ascii="Arial" w:eastAsia="Times New Roman" w:hAnsi="Arial" w:cs="Arial"/>
                <w:b/>
                <w:lang w:val="es-ES" w:eastAsia="es-ES"/>
              </w:rPr>
            </w:pPr>
            <w:r w:rsidRPr="00A26FDE">
              <w:rPr>
                <w:rFonts w:ascii="Arial" w:eastAsia="Times New Roman" w:hAnsi="Arial" w:cs="Arial"/>
                <w:b/>
                <w:lang w:val="es-ES" w:eastAsia="es-ES"/>
              </w:rPr>
              <w:t>OBJETO:</w:t>
            </w:r>
          </w:p>
        </w:tc>
        <w:tc>
          <w:tcPr>
            <w:tcW w:w="3236" w:type="pct"/>
            <w:vAlign w:val="center"/>
          </w:tcPr>
          <w:p w14:paraId="00115FF9" w14:textId="2F536FA6" w:rsidR="00E874D4" w:rsidRPr="00A26FDE" w:rsidRDefault="007A266F" w:rsidP="00FE58E7">
            <w:pPr>
              <w:spacing w:afterLines="40" w:after="96" w:line="240" w:lineRule="auto"/>
              <w:contextualSpacing/>
              <w:jc w:val="both"/>
              <w:rPr>
                <w:rFonts w:ascii="Arial" w:eastAsia="Times New Roman" w:hAnsi="Arial" w:cs="Arial"/>
                <w:bCs/>
                <w:lang w:val="es-ES" w:eastAsia="es-ES"/>
              </w:rPr>
            </w:pPr>
            <w:r w:rsidRPr="00A26FDE">
              <w:rPr>
                <w:rFonts w:ascii="Arial" w:hAnsi="Arial" w:cs="Arial"/>
                <w:spacing w:val="-1"/>
              </w:rPr>
              <w:t>Entregar en calidad de concesión un espacio del centro para la puesta en funcionamiento de un cafetín, para la atención de los Aprendices, funcionarios, contratistas y público en general del Centro para el Desarrollo del Hábitat y la Construcción.</w:t>
            </w:r>
          </w:p>
        </w:tc>
      </w:tr>
      <w:tr w:rsidR="00E874D4" w:rsidRPr="00A26FDE" w14:paraId="3C6ADE45" w14:textId="77777777" w:rsidTr="00E874D4">
        <w:trPr>
          <w:trHeight w:val="230"/>
        </w:trPr>
        <w:tc>
          <w:tcPr>
            <w:tcW w:w="1764" w:type="pct"/>
            <w:vAlign w:val="center"/>
          </w:tcPr>
          <w:p w14:paraId="27E54F68" w14:textId="77777777" w:rsidR="00E874D4" w:rsidRPr="00A26FDE"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A26FDE">
              <w:rPr>
                <w:rFonts w:ascii="Arial" w:eastAsia="Times New Roman" w:hAnsi="Arial" w:cs="Arial"/>
                <w:b/>
                <w:lang w:val="es-ES" w:eastAsia="es-ES"/>
              </w:rPr>
              <w:t>VALOR:</w:t>
            </w:r>
            <w:r w:rsidRPr="00A26FDE">
              <w:rPr>
                <w:rFonts w:ascii="Arial" w:eastAsia="Times New Roman" w:hAnsi="Arial" w:cs="Arial"/>
                <w:b/>
                <w:lang w:val="es-ES" w:eastAsia="es-ES"/>
              </w:rPr>
              <w:tab/>
            </w:r>
          </w:p>
        </w:tc>
        <w:tc>
          <w:tcPr>
            <w:tcW w:w="3236" w:type="pct"/>
            <w:vAlign w:val="center"/>
          </w:tcPr>
          <w:p w14:paraId="2324234C" w14:textId="0B223A30" w:rsidR="00E874D4" w:rsidRPr="00A26FDE" w:rsidRDefault="00427542"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eastAsia="es-ES"/>
              </w:rPr>
              <w:t>$19</w:t>
            </w:r>
            <w:r w:rsidR="007A266F" w:rsidRPr="00A26FDE">
              <w:rPr>
                <w:rFonts w:ascii="Arial" w:eastAsia="Times New Roman" w:hAnsi="Arial" w:cs="Arial"/>
                <w:bCs/>
                <w:lang w:eastAsia="es-ES"/>
              </w:rPr>
              <w:t>2</w:t>
            </w:r>
            <w:r w:rsidRPr="00A26FDE">
              <w:rPr>
                <w:rFonts w:ascii="Arial" w:eastAsia="Times New Roman" w:hAnsi="Arial" w:cs="Arial"/>
                <w:bCs/>
                <w:lang w:eastAsia="es-ES"/>
              </w:rPr>
              <w:t>.</w:t>
            </w:r>
            <w:r w:rsidR="007A266F" w:rsidRPr="00A26FDE">
              <w:rPr>
                <w:rFonts w:ascii="Arial" w:eastAsia="Times New Roman" w:hAnsi="Arial" w:cs="Arial"/>
                <w:bCs/>
                <w:lang w:eastAsia="es-ES"/>
              </w:rPr>
              <w:t>2</w:t>
            </w:r>
            <w:r w:rsidRPr="00A26FDE">
              <w:rPr>
                <w:rFonts w:ascii="Arial" w:eastAsia="Times New Roman" w:hAnsi="Arial" w:cs="Arial"/>
                <w:bCs/>
                <w:lang w:eastAsia="es-ES"/>
              </w:rPr>
              <w:t>00</w:t>
            </w:r>
          </w:p>
        </w:tc>
      </w:tr>
      <w:tr w:rsidR="0012483F" w:rsidRPr="00A26FDE" w14:paraId="21CA1DE8" w14:textId="77777777" w:rsidTr="00E874D4">
        <w:trPr>
          <w:trHeight w:val="230"/>
        </w:trPr>
        <w:tc>
          <w:tcPr>
            <w:tcW w:w="1764" w:type="pct"/>
            <w:vAlign w:val="center"/>
          </w:tcPr>
          <w:p w14:paraId="6ADDD7BA" w14:textId="77777777" w:rsidR="0012483F" w:rsidRPr="00A26FDE" w:rsidRDefault="0012483F" w:rsidP="0012483F">
            <w:pPr>
              <w:spacing w:afterLines="40" w:after="96" w:line="240" w:lineRule="auto"/>
              <w:contextualSpacing/>
              <w:jc w:val="both"/>
              <w:rPr>
                <w:rFonts w:ascii="Arial" w:hAnsi="Arial" w:cs="Arial"/>
                <w:b/>
              </w:rPr>
            </w:pPr>
            <w:r w:rsidRPr="00A26FDE">
              <w:rPr>
                <w:rFonts w:ascii="Arial" w:hAnsi="Arial" w:cs="Arial"/>
                <w:b/>
              </w:rPr>
              <w:t>CONTRATISTA:</w:t>
            </w:r>
          </w:p>
        </w:tc>
        <w:tc>
          <w:tcPr>
            <w:tcW w:w="3236" w:type="pct"/>
            <w:vAlign w:val="center"/>
          </w:tcPr>
          <w:p w14:paraId="5BA9F287" w14:textId="3D5D4F90" w:rsidR="0012483F" w:rsidRPr="00A26FDE" w:rsidRDefault="0012483F" w:rsidP="0012483F">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color w:val="000000"/>
                <w:sz w:val="24"/>
                <w:szCs w:val="24"/>
                <w:lang w:val="es-ES"/>
              </w:rPr>
              <w:t>Julio Cesar Saenz Castillo</w:t>
            </w:r>
          </w:p>
        </w:tc>
      </w:tr>
      <w:tr w:rsidR="0012483F" w:rsidRPr="00A26FDE" w14:paraId="4FEF79F5" w14:textId="77777777" w:rsidTr="00E874D4">
        <w:trPr>
          <w:trHeight w:val="230"/>
        </w:trPr>
        <w:tc>
          <w:tcPr>
            <w:tcW w:w="1764" w:type="pct"/>
            <w:vAlign w:val="center"/>
          </w:tcPr>
          <w:p w14:paraId="61EA003B" w14:textId="77777777" w:rsidR="0012483F" w:rsidRPr="00A26FDE" w:rsidRDefault="0012483F" w:rsidP="0012483F">
            <w:pPr>
              <w:spacing w:afterLines="40" w:after="96" w:line="240" w:lineRule="auto"/>
              <w:contextualSpacing/>
              <w:jc w:val="both"/>
              <w:rPr>
                <w:rFonts w:ascii="Arial" w:hAnsi="Arial" w:cs="Arial"/>
                <w:b/>
              </w:rPr>
            </w:pPr>
            <w:r w:rsidRPr="00A26FDE">
              <w:rPr>
                <w:rFonts w:ascii="Arial" w:hAnsi="Arial" w:cs="Arial"/>
                <w:b/>
              </w:rPr>
              <w:t>NIT:</w:t>
            </w:r>
          </w:p>
        </w:tc>
        <w:tc>
          <w:tcPr>
            <w:tcW w:w="3236" w:type="pct"/>
            <w:vAlign w:val="center"/>
          </w:tcPr>
          <w:p w14:paraId="6917C50D" w14:textId="15A9C4E7" w:rsidR="0012483F" w:rsidRPr="00A26FDE" w:rsidRDefault="0012483F" w:rsidP="0012483F">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98.575.959</w:t>
            </w:r>
          </w:p>
        </w:tc>
      </w:tr>
      <w:tr w:rsidR="00E874D4" w:rsidRPr="00A26FDE" w14:paraId="269D4C43" w14:textId="77777777" w:rsidTr="00E874D4">
        <w:trPr>
          <w:trHeight w:val="230"/>
        </w:trPr>
        <w:tc>
          <w:tcPr>
            <w:tcW w:w="1764" w:type="pct"/>
            <w:vAlign w:val="center"/>
          </w:tcPr>
          <w:p w14:paraId="31269DF9" w14:textId="77777777"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LUGAR DE EJECUCIÓN:</w:t>
            </w:r>
          </w:p>
        </w:tc>
        <w:tc>
          <w:tcPr>
            <w:tcW w:w="3236" w:type="pct"/>
            <w:vAlign w:val="center"/>
          </w:tcPr>
          <w:p w14:paraId="31871780" w14:textId="4F0DCE13" w:rsidR="00E874D4" w:rsidRPr="00A26FDE" w:rsidRDefault="00C9680B"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Centro para el Desarrollo del Hábitat y la Construcción</w:t>
            </w:r>
          </w:p>
        </w:tc>
      </w:tr>
      <w:tr w:rsidR="00E874D4" w:rsidRPr="00A26FDE" w14:paraId="09C0A5ED" w14:textId="77777777" w:rsidTr="00E874D4">
        <w:trPr>
          <w:trHeight w:val="230"/>
        </w:trPr>
        <w:tc>
          <w:tcPr>
            <w:tcW w:w="1764" w:type="pct"/>
            <w:vAlign w:val="center"/>
          </w:tcPr>
          <w:p w14:paraId="7B837A1B" w14:textId="77777777"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FECHA DE SUSCRIPCIÓN:</w:t>
            </w:r>
          </w:p>
        </w:tc>
        <w:tc>
          <w:tcPr>
            <w:tcW w:w="3236" w:type="pct"/>
            <w:vAlign w:val="center"/>
          </w:tcPr>
          <w:p w14:paraId="7DF060DB" w14:textId="6EB03F2B" w:rsidR="00E874D4" w:rsidRPr="00A26FDE" w:rsidRDefault="00DA3BAD"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0</w:t>
            </w:r>
            <w:r w:rsidR="0012483F" w:rsidRPr="00A26FDE">
              <w:rPr>
                <w:rFonts w:ascii="Arial" w:eastAsia="Times New Roman" w:hAnsi="Arial" w:cs="Arial"/>
                <w:bCs/>
                <w:lang w:val="es-ES" w:eastAsia="es-ES"/>
              </w:rPr>
              <w:t>7</w:t>
            </w:r>
            <w:r w:rsidRPr="00A26FDE">
              <w:rPr>
                <w:rFonts w:ascii="Arial" w:eastAsia="Times New Roman" w:hAnsi="Arial" w:cs="Arial"/>
                <w:bCs/>
                <w:lang w:val="es-ES" w:eastAsia="es-ES"/>
              </w:rPr>
              <w:t>/0</w:t>
            </w:r>
            <w:r w:rsidR="0012483F" w:rsidRPr="00A26FDE">
              <w:rPr>
                <w:rFonts w:ascii="Arial" w:eastAsia="Times New Roman" w:hAnsi="Arial" w:cs="Arial"/>
                <w:bCs/>
                <w:lang w:val="es-ES" w:eastAsia="es-ES"/>
              </w:rPr>
              <w:t>6</w:t>
            </w:r>
            <w:r w:rsidRPr="00A26FDE">
              <w:rPr>
                <w:rFonts w:ascii="Arial" w:eastAsia="Times New Roman" w:hAnsi="Arial" w:cs="Arial"/>
                <w:bCs/>
                <w:lang w:val="es-ES" w:eastAsia="es-ES"/>
              </w:rPr>
              <w:t>/202</w:t>
            </w:r>
            <w:r w:rsidR="0012483F" w:rsidRPr="00A26FDE">
              <w:rPr>
                <w:rFonts w:ascii="Arial" w:eastAsia="Times New Roman" w:hAnsi="Arial" w:cs="Arial"/>
                <w:bCs/>
                <w:lang w:val="es-ES" w:eastAsia="es-ES"/>
              </w:rPr>
              <w:t>3</w:t>
            </w:r>
          </w:p>
        </w:tc>
      </w:tr>
      <w:tr w:rsidR="00E874D4" w:rsidRPr="00A26FDE" w14:paraId="1EB6F644" w14:textId="77777777" w:rsidTr="00E874D4">
        <w:trPr>
          <w:trHeight w:val="230"/>
        </w:trPr>
        <w:tc>
          <w:tcPr>
            <w:tcW w:w="1764" w:type="pct"/>
            <w:vAlign w:val="center"/>
          </w:tcPr>
          <w:p w14:paraId="3EAA2C05" w14:textId="77777777"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FECHA DE INICIO:</w:t>
            </w:r>
          </w:p>
        </w:tc>
        <w:tc>
          <w:tcPr>
            <w:tcW w:w="3236" w:type="pct"/>
            <w:vAlign w:val="center"/>
          </w:tcPr>
          <w:p w14:paraId="21679B21" w14:textId="58C2189C" w:rsidR="00E874D4" w:rsidRPr="00A26FDE" w:rsidRDefault="00C604FC"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1</w:t>
            </w:r>
            <w:r w:rsidR="0012483F" w:rsidRPr="00A26FDE">
              <w:rPr>
                <w:rFonts w:ascii="Arial" w:eastAsia="Times New Roman" w:hAnsi="Arial" w:cs="Arial"/>
                <w:bCs/>
                <w:lang w:val="es-ES" w:eastAsia="es-ES"/>
              </w:rPr>
              <w:t>5</w:t>
            </w:r>
            <w:r w:rsidRPr="00A26FDE">
              <w:rPr>
                <w:rFonts w:ascii="Arial" w:eastAsia="Times New Roman" w:hAnsi="Arial" w:cs="Arial"/>
                <w:bCs/>
                <w:lang w:val="es-ES" w:eastAsia="es-ES"/>
              </w:rPr>
              <w:t>/0</w:t>
            </w:r>
            <w:r w:rsidR="0012483F" w:rsidRPr="00A26FDE">
              <w:rPr>
                <w:rFonts w:ascii="Arial" w:eastAsia="Times New Roman" w:hAnsi="Arial" w:cs="Arial"/>
                <w:bCs/>
                <w:lang w:val="es-ES" w:eastAsia="es-ES"/>
              </w:rPr>
              <w:t>5</w:t>
            </w:r>
            <w:r w:rsidRPr="00A26FDE">
              <w:rPr>
                <w:rFonts w:ascii="Arial" w:eastAsia="Times New Roman" w:hAnsi="Arial" w:cs="Arial"/>
                <w:bCs/>
                <w:lang w:val="es-ES" w:eastAsia="es-ES"/>
              </w:rPr>
              <w:t>/202</w:t>
            </w:r>
            <w:r w:rsidR="0012483F" w:rsidRPr="00A26FDE">
              <w:rPr>
                <w:rFonts w:ascii="Arial" w:eastAsia="Times New Roman" w:hAnsi="Arial" w:cs="Arial"/>
                <w:bCs/>
                <w:lang w:val="es-ES" w:eastAsia="es-ES"/>
              </w:rPr>
              <w:t>5</w:t>
            </w:r>
          </w:p>
        </w:tc>
      </w:tr>
      <w:tr w:rsidR="00E874D4" w:rsidRPr="00A26FDE" w14:paraId="3FF97EDE" w14:textId="77777777" w:rsidTr="00E874D4">
        <w:trPr>
          <w:trHeight w:val="230"/>
        </w:trPr>
        <w:tc>
          <w:tcPr>
            <w:tcW w:w="1764" w:type="pct"/>
            <w:vAlign w:val="center"/>
          </w:tcPr>
          <w:p w14:paraId="6C1247CC" w14:textId="77777777"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PLAZO INICIAL DEL CONTRATO:</w:t>
            </w:r>
            <w:r w:rsidRPr="00A26FDE">
              <w:rPr>
                <w:rFonts w:ascii="Arial" w:hAnsi="Arial" w:cs="Arial"/>
                <w:b/>
              </w:rPr>
              <w:tab/>
            </w:r>
          </w:p>
        </w:tc>
        <w:tc>
          <w:tcPr>
            <w:tcW w:w="3236" w:type="pct"/>
            <w:vAlign w:val="center"/>
          </w:tcPr>
          <w:p w14:paraId="145946B0" w14:textId="53A25265" w:rsidR="00E874D4" w:rsidRPr="00A26FDE" w:rsidRDefault="0012483F" w:rsidP="00E874D4">
            <w:pPr>
              <w:spacing w:afterLines="40" w:after="96" w:line="240" w:lineRule="auto"/>
              <w:contextualSpacing/>
              <w:jc w:val="both"/>
              <w:rPr>
                <w:rFonts w:ascii="Arial" w:eastAsia="Times New Roman" w:hAnsi="Arial" w:cs="Arial"/>
                <w:bCs/>
                <w:lang w:val="es-ES" w:eastAsia="es-ES"/>
              </w:rPr>
            </w:pPr>
            <w:r w:rsidRPr="00A26FDE">
              <w:rPr>
                <w:rFonts w:ascii="Arial" w:eastAsia="Times New Roman" w:hAnsi="Arial" w:cs="Arial"/>
                <w:bCs/>
                <w:lang w:val="es-ES" w:eastAsia="es-ES"/>
              </w:rPr>
              <w:t>Dos</w:t>
            </w:r>
            <w:r w:rsidR="00D24282" w:rsidRPr="00A26FDE">
              <w:rPr>
                <w:rFonts w:ascii="Arial" w:eastAsia="Times New Roman" w:hAnsi="Arial" w:cs="Arial"/>
                <w:bCs/>
                <w:lang w:val="es-ES" w:eastAsia="es-ES"/>
              </w:rPr>
              <w:t xml:space="preserve"> (</w:t>
            </w:r>
            <w:r w:rsidRPr="00A26FDE">
              <w:rPr>
                <w:rFonts w:ascii="Arial" w:eastAsia="Times New Roman" w:hAnsi="Arial" w:cs="Arial"/>
                <w:bCs/>
                <w:lang w:val="es-ES" w:eastAsia="es-ES"/>
              </w:rPr>
              <w:t>2</w:t>
            </w:r>
            <w:r w:rsidR="00D24282" w:rsidRPr="00A26FDE">
              <w:rPr>
                <w:rFonts w:ascii="Arial" w:eastAsia="Times New Roman" w:hAnsi="Arial" w:cs="Arial"/>
                <w:bCs/>
                <w:lang w:val="es-ES" w:eastAsia="es-ES"/>
              </w:rPr>
              <w:t xml:space="preserve">) </w:t>
            </w:r>
            <w:r w:rsidRPr="00A26FDE">
              <w:rPr>
                <w:rFonts w:ascii="Arial" w:eastAsia="Times New Roman" w:hAnsi="Arial" w:cs="Arial"/>
                <w:bCs/>
                <w:lang w:val="es-ES" w:eastAsia="es-ES"/>
              </w:rPr>
              <w:t>años</w:t>
            </w:r>
          </w:p>
        </w:tc>
      </w:tr>
      <w:tr w:rsidR="00E874D4" w:rsidRPr="00A26FDE" w14:paraId="347BFEE3" w14:textId="77777777" w:rsidTr="00E874D4">
        <w:trPr>
          <w:trHeight w:val="230"/>
        </w:trPr>
        <w:tc>
          <w:tcPr>
            <w:tcW w:w="1764" w:type="pct"/>
            <w:vAlign w:val="center"/>
          </w:tcPr>
          <w:p w14:paraId="4F4289B7" w14:textId="3EFECF00"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 xml:space="preserve">PRÓRROGA No: </w:t>
            </w:r>
          </w:p>
        </w:tc>
        <w:tc>
          <w:tcPr>
            <w:tcW w:w="3236" w:type="pct"/>
            <w:vAlign w:val="center"/>
          </w:tcPr>
          <w:p w14:paraId="05AC0D04" w14:textId="10EAA8DF" w:rsidR="00E874D4" w:rsidRPr="00A26FDE" w:rsidRDefault="00DF4364" w:rsidP="00E874D4">
            <w:pPr>
              <w:spacing w:afterLines="40" w:after="96" w:line="240" w:lineRule="auto"/>
              <w:contextualSpacing/>
              <w:jc w:val="both"/>
              <w:rPr>
                <w:rFonts w:ascii="Arial" w:eastAsia="Times New Roman" w:hAnsi="Arial" w:cs="Arial"/>
                <w:bCs/>
                <w:lang w:val="es-ES" w:eastAsia="es-ES"/>
              </w:rPr>
            </w:pPr>
            <w:proofErr w:type="gramStart"/>
            <w:r w:rsidRPr="00A26FDE">
              <w:rPr>
                <w:rFonts w:ascii="Arial" w:eastAsia="Times New Roman" w:hAnsi="Arial" w:cs="Arial"/>
                <w:bCs/>
                <w:lang w:val="es-ES" w:eastAsia="es-ES"/>
              </w:rPr>
              <w:t>N.A</w:t>
            </w:r>
            <w:proofErr w:type="gramEnd"/>
          </w:p>
        </w:tc>
      </w:tr>
      <w:tr w:rsidR="00E874D4" w:rsidRPr="00A26FDE" w14:paraId="75A8D350" w14:textId="77777777" w:rsidTr="00E874D4">
        <w:trPr>
          <w:trHeight w:val="230"/>
        </w:trPr>
        <w:tc>
          <w:tcPr>
            <w:tcW w:w="1764" w:type="pct"/>
            <w:vAlign w:val="center"/>
          </w:tcPr>
          <w:p w14:paraId="13EE194B" w14:textId="5DCBDBF2"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ADICIÓN No.:</w:t>
            </w:r>
          </w:p>
        </w:tc>
        <w:tc>
          <w:tcPr>
            <w:tcW w:w="3236" w:type="pct"/>
            <w:vAlign w:val="center"/>
          </w:tcPr>
          <w:p w14:paraId="165FD631" w14:textId="384D84C1" w:rsidR="00E874D4" w:rsidRPr="00A26FDE" w:rsidRDefault="00DF4364" w:rsidP="00E874D4">
            <w:pPr>
              <w:spacing w:afterLines="40" w:after="96" w:line="240" w:lineRule="auto"/>
              <w:contextualSpacing/>
              <w:jc w:val="both"/>
              <w:rPr>
                <w:rFonts w:ascii="Arial" w:eastAsia="Times New Roman" w:hAnsi="Arial" w:cs="Arial"/>
                <w:bCs/>
                <w:lang w:val="es-ES" w:eastAsia="es-ES"/>
              </w:rPr>
            </w:pPr>
            <w:proofErr w:type="gramStart"/>
            <w:r w:rsidRPr="00A26FDE">
              <w:rPr>
                <w:rFonts w:ascii="Arial" w:eastAsia="Times New Roman" w:hAnsi="Arial" w:cs="Arial"/>
                <w:bCs/>
                <w:lang w:val="es-ES" w:eastAsia="es-ES"/>
              </w:rPr>
              <w:t>N.A</w:t>
            </w:r>
            <w:proofErr w:type="gramEnd"/>
          </w:p>
        </w:tc>
      </w:tr>
      <w:tr w:rsidR="00E874D4" w:rsidRPr="00A26FDE" w14:paraId="04ACEE1D" w14:textId="77777777" w:rsidTr="00E874D4">
        <w:trPr>
          <w:trHeight w:val="230"/>
        </w:trPr>
        <w:tc>
          <w:tcPr>
            <w:tcW w:w="1764" w:type="pct"/>
            <w:vAlign w:val="center"/>
          </w:tcPr>
          <w:p w14:paraId="68BFA922" w14:textId="55CA4335"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SUSPENSIÓN No.:</w:t>
            </w:r>
          </w:p>
        </w:tc>
        <w:tc>
          <w:tcPr>
            <w:tcW w:w="3236" w:type="pct"/>
            <w:vAlign w:val="center"/>
          </w:tcPr>
          <w:p w14:paraId="732F9D28" w14:textId="0F9A94DC" w:rsidR="00E874D4" w:rsidRPr="00A26FDE" w:rsidRDefault="00DF4364" w:rsidP="00E874D4">
            <w:pPr>
              <w:spacing w:afterLines="40" w:after="96" w:line="240" w:lineRule="auto"/>
              <w:contextualSpacing/>
              <w:jc w:val="both"/>
              <w:rPr>
                <w:rFonts w:ascii="Arial" w:eastAsia="Times New Roman" w:hAnsi="Arial" w:cs="Arial"/>
                <w:bCs/>
                <w:lang w:val="es-ES" w:eastAsia="es-ES"/>
              </w:rPr>
            </w:pPr>
            <w:proofErr w:type="gramStart"/>
            <w:r w:rsidRPr="00A26FDE">
              <w:rPr>
                <w:rFonts w:ascii="Arial" w:eastAsia="Times New Roman" w:hAnsi="Arial" w:cs="Arial"/>
                <w:bCs/>
                <w:lang w:val="es-ES" w:eastAsia="es-ES"/>
              </w:rPr>
              <w:t>N.A</w:t>
            </w:r>
            <w:proofErr w:type="gramEnd"/>
          </w:p>
        </w:tc>
      </w:tr>
      <w:tr w:rsidR="00E874D4" w:rsidRPr="00A26FDE" w14:paraId="51E086D1" w14:textId="77777777" w:rsidTr="00E874D4">
        <w:trPr>
          <w:trHeight w:val="230"/>
        </w:trPr>
        <w:tc>
          <w:tcPr>
            <w:tcW w:w="1764" w:type="pct"/>
            <w:vAlign w:val="center"/>
          </w:tcPr>
          <w:p w14:paraId="79377545" w14:textId="77777777" w:rsidR="00E874D4" w:rsidRPr="00A26FDE" w:rsidRDefault="00E874D4" w:rsidP="00E874D4">
            <w:pPr>
              <w:spacing w:afterLines="40" w:after="96" w:line="240" w:lineRule="auto"/>
              <w:contextualSpacing/>
              <w:jc w:val="both"/>
              <w:rPr>
                <w:rFonts w:ascii="Arial" w:hAnsi="Arial" w:cs="Arial"/>
                <w:b/>
              </w:rPr>
            </w:pPr>
            <w:r w:rsidRPr="00A26FDE">
              <w:rPr>
                <w:rFonts w:ascii="Arial" w:hAnsi="Arial" w:cs="Arial"/>
                <w:b/>
              </w:rPr>
              <w:t>FORMA DE PAGO:</w:t>
            </w:r>
          </w:p>
        </w:tc>
        <w:tc>
          <w:tcPr>
            <w:tcW w:w="3236" w:type="pct"/>
            <w:vAlign w:val="center"/>
          </w:tcPr>
          <w:p w14:paraId="5F9AD4BF" w14:textId="2AFADB98" w:rsidR="00E874D4" w:rsidRPr="00A26FDE" w:rsidRDefault="000F0997" w:rsidP="00E874D4">
            <w:pPr>
              <w:spacing w:afterLines="40" w:after="96" w:line="240" w:lineRule="auto"/>
              <w:contextualSpacing/>
              <w:jc w:val="both"/>
              <w:rPr>
                <w:rFonts w:ascii="Arial" w:eastAsia="Times New Roman" w:hAnsi="Arial" w:cs="Arial"/>
                <w:b/>
                <w:bCs/>
                <w:lang w:val="es-ES" w:eastAsia="es-ES"/>
              </w:rPr>
            </w:pPr>
            <w:r w:rsidRPr="00A26FDE">
              <w:rPr>
                <w:rFonts w:ascii="Arial" w:eastAsia="Times New Roman" w:hAnsi="Arial" w:cs="Arial"/>
                <w:bCs/>
                <w:lang w:val="es-ES" w:eastAsia="es-ES"/>
              </w:rPr>
              <w:t>Consignación en forma mensual los primeros cinco días de cada mes y de forma anticipada</w:t>
            </w:r>
            <w:r w:rsidR="009275F4" w:rsidRPr="00A26FDE">
              <w:rPr>
                <w:rFonts w:ascii="Arial" w:eastAsia="Times New Roman" w:hAnsi="Arial" w:cs="Arial"/>
                <w:bCs/>
                <w:lang w:val="es-ES" w:eastAsia="es-ES"/>
              </w:rPr>
              <w:t xml:space="preserve"> la suma de </w:t>
            </w:r>
            <w:r w:rsidR="0012483F" w:rsidRPr="00A26FDE">
              <w:rPr>
                <w:rFonts w:ascii="Arial" w:eastAsia="Times New Roman" w:hAnsi="Arial" w:cs="Arial"/>
                <w:bCs/>
                <w:lang w:val="es-ES" w:eastAsia="es-ES"/>
              </w:rPr>
              <w:t xml:space="preserve">MILLON </w:t>
            </w:r>
            <w:r w:rsidR="005D05CC" w:rsidRPr="00A26FDE">
              <w:rPr>
                <w:rFonts w:ascii="Arial" w:eastAsia="Times New Roman" w:hAnsi="Arial" w:cs="Arial"/>
                <w:bCs/>
                <w:lang w:val="es-ES" w:eastAsia="es-ES"/>
              </w:rPr>
              <w:t>NOVE</w:t>
            </w:r>
            <w:r w:rsidR="0012483F" w:rsidRPr="00A26FDE">
              <w:rPr>
                <w:rFonts w:ascii="Arial" w:eastAsia="Times New Roman" w:hAnsi="Arial" w:cs="Arial"/>
                <w:bCs/>
                <w:lang w:val="es-ES" w:eastAsia="es-ES"/>
              </w:rPr>
              <w:t>CIENTOS</w:t>
            </w:r>
            <w:r w:rsidR="009275F4" w:rsidRPr="00A26FDE">
              <w:rPr>
                <w:rFonts w:ascii="Arial" w:eastAsia="Times New Roman" w:hAnsi="Arial" w:cs="Arial"/>
                <w:bCs/>
                <w:lang w:val="es-ES" w:eastAsia="es-ES"/>
              </w:rPr>
              <w:t xml:space="preserve"> </w:t>
            </w:r>
            <w:r w:rsidR="005D05CC" w:rsidRPr="00A26FDE">
              <w:rPr>
                <w:rFonts w:ascii="Arial" w:eastAsia="Times New Roman" w:hAnsi="Arial" w:cs="Arial"/>
                <w:bCs/>
                <w:lang w:val="es-ES" w:eastAsia="es-ES"/>
              </w:rPr>
              <w:t xml:space="preserve">SETENTA Y CINCO </w:t>
            </w:r>
            <w:r w:rsidR="009275F4" w:rsidRPr="00A26FDE">
              <w:rPr>
                <w:rFonts w:ascii="Arial" w:eastAsia="Times New Roman" w:hAnsi="Arial" w:cs="Arial"/>
                <w:bCs/>
                <w:lang w:val="es-ES" w:eastAsia="es-ES"/>
              </w:rPr>
              <w:t>MIL PESOS ($</w:t>
            </w:r>
            <w:r w:rsidR="0012483F" w:rsidRPr="00A26FDE">
              <w:rPr>
                <w:rFonts w:ascii="Arial" w:eastAsia="Times New Roman" w:hAnsi="Arial" w:cs="Arial"/>
                <w:bCs/>
                <w:lang w:val="es-ES" w:eastAsia="es-ES"/>
              </w:rPr>
              <w:t>1</w:t>
            </w:r>
            <w:r w:rsidR="009275F4" w:rsidRPr="00A26FDE">
              <w:rPr>
                <w:rFonts w:ascii="Arial" w:eastAsia="Times New Roman" w:hAnsi="Arial" w:cs="Arial"/>
                <w:bCs/>
                <w:lang w:val="es-ES" w:eastAsia="es-ES"/>
              </w:rPr>
              <w:t>.</w:t>
            </w:r>
            <w:proofErr w:type="gramStart"/>
            <w:r w:rsidR="005D05CC" w:rsidRPr="00A26FDE">
              <w:rPr>
                <w:rFonts w:ascii="Arial" w:eastAsia="Times New Roman" w:hAnsi="Arial" w:cs="Arial"/>
                <w:bCs/>
                <w:lang w:val="es-ES" w:eastAsia="es-ES"/>
              </w:rPr>
              <w:t>975</w:t>
            </w:r>
            <w:r w:rsidR="009275F4" w:rsidRPr="00A26FDE">
              <w:rPr>
                <w:rFonts w:ascii="Arial" w:eastAsia="Times New Roman" w:hAnsi="Arial" w:cs="Arial"/>
                <w:bCs/>
                <w:lang w:val="es-ES" w:eastAsia="es-ES"/>
              </w:rPr>
              <w:t>.000.oo</w:t>
            </w:r>
            <w:proofErr w:type="gramEnd"/>
            <w:r w:rsidR="009275F4" w:rsidRPr="00A26FDE">
              <w:rPr>
                <w:rFonts w:ascii="Arial" w:eastAsia="Times New Roman" w:hAnsi="Arial" w:cs="Arial"/>
                <w:bCs/>
                <w:lang w:val="es-ES" w:eastAsia="es-ES"/>
              </w:rPr>
              <w:t>) M/CTE</w:t>
            </w:r>
          </w:p>
        </w:tc>
      </w:tr>
    </w:tbl>
    <w:p w14:paraId="16B0C8B5" w14:textId="066DF8E3" w:rsidR="00E874D4" w:rsidRPr="00A26FDE" w:rsidRDefault="00E874D4" w:rsidP="00E874D4">
      <w:pPr>
        <w:spacing w:after="0" w:line="276" w:lineRule="auto"/>
        <w:jc w:val="both"/>
        <w:rPr>
          <w:rFonts w:ascii="Arial" w:hAnsi="Arial" w:cs="Arial"/>
          <w:b/>
          <w:color w:val="000000" w:themeColor="text1"/>
        </w:rPr>
      </w:pPr>
    </w:p>
    <w:p w14:paraId="43F1D9E8" w14:textId="77777777" w:rsidR="0048330F" w:rsidRPr="00A26FDE" w:rsidRDefault="0048330F" w:rsidP="00E874D4">
      <w:pPr>
        <w:spacing w:after="0" w:line="276" w:lineRule="auto"/>
        <w:jc w:val="both"/>
        <w:rPr>
          <w:rFonts w:ascii="Arial" w:hAnsi="Arial" w:cs="Arial"/>
          <w:b/>
          <w:color w:val="000000" w:themeColor="text1"/>
        </w:rPr>
      </w:pPr>
    </w:p>
    <w:p w14:paraId="71C5E5B7" w14:textId="77777777" w:rsidR="0012483F" w:rsidRPr="00A26FDE" w:rsidRDefault="0012483F" w:rsidP="00E874D4">
      <w:pPr>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5000" w:type="pct"/>
        <w:tblLook w:val="04A0" w:firstRow="1" w:lastRow="0" w:firstColumn="1" w:lastColumn="0" w:noHBand="0" w:noVBand="1"/>
      </w:tblPr>
      <w:tblGrid>
        <w:gridCol w:w="2944"/>
        <w:gridCol w:w="2941"/>
        <w:gridCol w:w="2943"/>
      </w:tblGrid>
      <w:tr w:rsidR="00B7473F" w:rsidRPr="00A26FDE" w14:paraId="43A2BE0D" w14:textId="77777777" w:rsidTr="00AA12B9">
        <w:tc>
          <w:tcPr>
            <w:tcW w:w="1667" w:type="pct"/>
          </w:tcPr>
          <w:p w14:paraId="2492F911" w14:textId="77777777" w:rsidR="00C10C49" w:rsidRPr="00A26FDE" w:rsidRDefault="00C10C49" w:rsidP="00AA12B9">
            <w:pPr>
              <w:spacing w:line="276" w:lineRule="auto"/>
              <w:jc w:val="center"/>
              <w:rPr>
                <w:rFonts w:ascii="Arial" w:hAnsi="Arial" w:cs="Arial"/>
                <w:bCs/>
                <w:color w:val="000000" w:themeColor="text1"/>
                <w:sz w:val="20"/>
                <w:szCs w:val="20"/>
              </w:rPr>
            </w:pPr>
            <w:r w:rsidRPr="00A26FDE">
              <w:rPr>
                <w:rFonts w:ascii="Arial" w:hAnsi="Arial" w:cs="Arial"/>
                <w:bCs/>
                <w:color w:val="000000" w:themeColor="text1"/>
                <w:sz w:val="20"/>
                <w:szCs w:val="20"/>
              </w:rPr>
              <w:t>OBLIGACIONES</w:t>
            </w:r>
          </w:p>
        </w:tc>
        <w:tc>
          <w:tcPr>
            <w:tcW w:w="1666" w:type="pct"/>
          </w:tcPr>
          <w:p w14:paraId="3569C9DB" w14:textId="77777777" w:rsidR="00C10C49" w:rsidRPr="00A26FDE" w:rsidRDefault="00C10C49" w:rsidP="00AA12B9">
            <w:pPr>
              <w:spacing w:line="276" w:lineRule="auto"/>
              <w:jc w:val="center"/>
              <w:rPr>
                <w:rFonts w:ascii="Arial" w:hAnsi="Arial" w:cs="Arial"/>
                <w:bCs/>
                <w:color w:val="000000" w:themeColor="text1"/>
                <w:sz w:val="20"/>
                <w:szCs w:val="20"/>
              </w:rPr>
            </w:pPr>
            <w:r w:rsidRPr="00A26FDE">
              <w:rPr>
                <w:rFonts w:ascii="Arial" w:hAnsi="Arial" w:cs="Arial"/>
                <w:bCs/>
                <w:color w:val="000000" w:themeColor="text1"/>
                <w:sz w:val="20"/>
                <w:szCs w:val="20"/>
              </w:rPr>
              <w:t>ACTIVIDADES REALIZADAS</w:t>
            </w:r>
          </w:p>
        </w:tc>
        <w:tc>
          <w:tcPr>
            <w:tcW w:w="1667" w:type="pct"/>
          </w:tcPr>
          <w:p w14:paraId="3671B7BE" w14:textId="77777777" w:rsidR="00C10C49" w:rsidRPr="00A26FDE" w:rsidRDefault="00C10C49" w:rsidP="00AA12B9">
            <w:pPr>
              <w:spacing w:line="276" w:lineRule="auto"/>
              <w:jc w:val="center"/>
              <w:rPr>
                <w:rFonts w:ascii="Arial" w:hAnsi="Arial" w:cs="Arial"/>
                <w:bCs/>
                <w:color w:val="000000" w:themeColor="text1"/>
                <w:sz w:val="20"/>
                <w:szCs w:val="20"/>
              </w:rPr>
            </w:pPr>
            <w:r w:rsidRPr="00A26FDE">
              <w:rPr>
                <w:rFonts w:ascii="Arial" w:hAnsi="Arial" w:cs="Arial"/>
                <w:bCs/>
                <w:color w:val="000000" w:themeColor="text1"/>
                <w:sz w:val="20"/>
                <w:szCs w:val="20"/>
              </w:rPr>
              <w:t>PRODUCTO</w:t>
            </w:r>
          </w:p>
        </w:tc>
      </w:tr>
      <w:tr w:rsidR="00B7473F" w:rsidRPr="00A26FDE" w14:paraId="29E186D0" w14:textId="77777777" w:rsidTr="00AA12B9">
        <w:tc>
          <w:tcPr>
            <w:tcW w:w="1667" w:type="pct"/>
          </w:tcPr>
          <w:p w14:paraId="455905AF" w14:textId="77777777" w:rsidR="004A07D9" w:rsidRPr="004A650B" w:rsidRDefault="004A07D9" w:rsidP="004A07D9">
            <w:pPr>
              <w:autoSpaceDE w:val="0"/>
              <w:autoSpaceDN w:val="0"/>
              <w:adjustRightInd w:val="0"/>
              <w:rPr>
                <w:rFonts w:ascii="Arial" w:eastAsiaTheme="minorEastAsia" w:hAnsi="Arial" w:cs="Arial"/>
                <w:color w:val="000000"/>
                <w:sz w:val="20"/>
                <w:szCs w:val="20"/>
                <w:lang w:eastAsia="es-ES"/>
              </w:rPr>
            </w:pPr>
          </w:p>
          <w:p w14:paraId="033BF281" w14:textId="27594B44" w:rsidR="004A07D9" w:rsidRPr="004A650B" w:rsidRDefault="004A07D9" w:rsidP="004A07D9">
            <w:pPr>
              <w:numPr>
                <w:ilvl w:val="0"/>
                <w:numId w:val="28"/>
              </w:num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1. Ejecutar el objeto del Contrato en las condiciones de calidad, oportunidad, y obligaciones definidas en los Documentos del Proceso de contratación </w:t>
            </w:r>
          </w:p>
          <w:p w14:paraId="409E8B90" w14:textId="77777777" w:rsidR="004A07D9" w:rsidRPr="004A650B" w:rsidRDefault="004A07D9" w:rsidP="004A07D9">
            <w:pPr>
              <w:spacing w:line="276" w:lineRule="auto"/>
              <w:jc w:val="both"/>
              <w:rPr>
                <w:rFonts w:ascii="Arial" w:eastAsiaTheme="minorEastAsia" w:hAnsi="Arial" w:cs="Arial"/>
                <w:color w:val="000000"/>
                <w:sz w:val="20"/>
                <w:szCs w:val="20"/>
                <w:lang w:eastAsia="es-ES"/>
              </w:rPr>
            </w:pPr>
          </w:p>
        </w:tc>
        <w:tc>
          <w:tcPr>
            <w:tcW w:w="1666" w:type="pct"/>
          </w:tcPr>
          <w:p w14:paraId="1D5CF5D8" w14:textId="32966890" w:rsidR="004A07D9" w:rsidRPr="004A650B" w:rsidRDefault="004A07D9" w:rsidP="004A07D9">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En visita realizada el 12 de julio de 2023 al cafetín por parte de la supervisión del contrato y las áreas de Seguridad y Salud en el Trabajo y Ambiental se le indican </w:t>
            </w:r>
            <w:r w:rsidR="00D876CF" w:rsidRPr="004A650B">
              <w:rPr>
                <w:rFonts w:ascii="Arial" w:eastAsiaTheme="minorEastAsia" w:hAnsi="Arial" w:cs="Arial"/>
                <w:color w:val="000000"/>
                <w:sz w:val="20"/>
                <w:szCs w:val="20"/>
                <w:lang w:eastAsia="es-ES"/>
              </w:rPr>
              <w:t>al administrador</w:t>
            </w:r>
            <w:r w:rsidRPr="004A650B">
              <w:rPr>
                <w:rFonts w:ascii="Arial" w:eastAsiaTheme="minorEastAsia" w:hAnsi="Arial" w:cs="Arial"/>
                <w:color w:val="000000"/>
                <w:sz w:val="20"/>
                <w:szCs w:val="20"/>
                <w:lang w:eastAsia="es-ES"/>
              </w:rPr>
              <w:t xml:space="preserve"> del cafetín, Julio Cesar Saenz, las obligaciones que tiene en la ejecución del contrato</w:t>
            </w:r>
          </w:p>
        </w:tc>
        <w:tc>
          <w:tcPr>
            <w:tcW w:w="1667" w:type="pct"/>
          </w:tcPr>
          <w:p w14:paraId="125033D7" w14:textId="5C1FCB0C" w:rsidR="004A07D9" w:rsidRPr="004A650B" w:rsidRDefault="00A26FDE" w:rsidP="004A07D9">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B7473F" w:rsidRPr="00A26FDE" w14:paraId="1E192869" w14:textId="77777777" w:rsidTr="009E0D0E">
        <w:tc>
          <w:tcPr>
            <w:tcW w:w="1667" w:type="pct"/>
          </w:tcPr>
          <w:p w14:paraId="0138DAC0"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p w14:paraId="7D2C962B" w14:textId="37EC7235" w:rsidR="00A26FDE" w:rsidRPr="004A650B" w:rsidRDefault="00A26FDE" w:rsidP="00A26FDE">
            <w:pPr>
              <w:numPr>
                <w:ilvl w:val="0"/>
                <w:numId w:val="29"/>
              </w:num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2. Cumplir con las especificaciones técnicas del objeto presentadas en la oferta. </w:t>
            </w:r>
          </w:p>
          <w:p w14:paraId="38909BEC"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67A507FA" w14:textId="1F33E9EC"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donde se encontraron en temas como no venta de productos que quedaron estipulados en el contrato, diferencias entre los precios de algunos productos vs los precios los precios estipulados en el contrato, no disposición de personal administrativo necesario para la logística y el funcionamiento de la cafetería.</w:t>
            </w:r>
          </w:p>
          <w:p w14:paraId="1EBA73FE" w14:textId="77777777" w:rsidR="00A26FDE" w:rsidRPr="004A650B" w:rsidRDefault="00A26FDE" w:rsidP="00A26FDE">
            <w:pPr>
              <w:spacing w:line="276" w:lineRule="auto"/>
              <w:jc w:val="both"/>
              <w:rPr>
                <w:rFonts w:ascii="Arial" w:eastAsiaTheme="minorEastAsia" w:hAnsi="Arial" w:cs="Arial"/>
                <w:color w:val="000000"/>
                <w:sz w:val="20"/>
                <w:szCs w:val="20"/>
                <w:lang w:eastAsia="es-ES"/>
              </w:rPr>
            </w:pPr>
          </w:p>
        </w:tc>
        <w:tc>
          <w:tcPr>
            <w:tcW w:w="1667" w:type="pct"/>
          </w:tcPr>
          <w:p w14:paraId="7200A725" w14:textId="3DE0C8E4"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B7473F" w:rsidRPr="00A26FDE" w14:paraId="0EF2C680" w14:textId="77777777" w:rsidTr="009E0D0E">
        <w:tc>
          <w:tcPr>
            <w:tcW w:w="1667" w:type="pct"/>
          </w:tcPr>
          <w:p w14:paraId="36159ACF" w14:textId="00D1737B" w:rsidR="00A26FDE" w:rsidRPr="004A650B" w:rsidRDefault="00A26FDE" w:rsidP="00A26FDE">
            <w:pPr>
              <w:pStyle w:val="Default"/>
              <w:rPr>
                <w:rFonts w:ascii="Arial" w:eastAsiaTheme="minorEastAsia" w:hAnsi="Arial" w:cs="Arial"/>
              </w:rPr>
            </w:pPr>
            <w:r w:rsidRPr="004A650B">
              <w:rPr>
                <w:rFonts w:ascii="Arial" w:eastAsiaTheme="minorEastAsia" w:hAnsi="Arial" w:cs="Arial"/>
              </w:rPr>
              <w:t xml:space="preserve">3. Dar a conocer al SENA cualquier reclamación, petición, orden o similar de terceros que indirecta o directamente pueda tener algún efecto sobre la ejecución del Contrato o sobre sus obligaciones. </w:t>
            </w:r>
          </w:p>
          <w:p w14:paraId="46300243" w14:textId="75E0C1E6"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3AD38E12" w14:textId="4FF553C6"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contratista no ha manifestado petición, o reclamación en materia de prestación de sus servicios </w:t>
            </w:r>
          </w:p>
        </w:tc>
        <w:tc>
          <w:tcPr>
            <w:tcW w:w="1667" w:type="pct"/>
          </w:tcPr>
          <w:p w14:paraId="60FE1830" w14:textId="6578CEB0"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B7473F" w:rsidRPr="00A26FDE" w14:paraId="527B7987" w14:textId="77777777" w:rsidTr="009E0D0E">
        <w:tc>
          <w:tcPr>
            <w:tcW w:w="1667" w:type="pct"/>
          </w:tcPr>
          <w:p w14:paraId="5F30CC53" w14:textId="026A5869" w:rsidR="00A26FDE" w:rsidRPr="004A650B" w:rsidRDefault="00A26FDE" w:rsidP="00A26FDE">
            <w:pPr>
              <w:pStyle w:val="Default"/>
              <w:rPr>
                <w:rFonts w:ascii="Arial" w:eastAsiaTheme="minorEastAsia" w:hAnsi="Arial" w:cs="Arial"/>
              </w:rPr>
            </w:pPr>
            <w:r w:rsidRPr="004A650B">
              <w:rPr>
                <w:rFonts w:ascii="Arial" w:eastAsiaTheme="minorEastAsia" w:hAnsi="Arial" w:cs="Arial"/>
              </w:rPr>
              <w:t xml:space="preserve">4. Obrar con lealtad y buena fe en el desarrollo del contrato. </w:t>
            </w:r>
          </w:p>
          <w:p w14:paraId="12B5E6E8" w14:textId="6E1B7DBE"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676813EB" w14:textId="29330EA2"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Durante la ejecución del contrato, el contratista ha obrado de buena fe.</w:t>
            </w:r>
          </w:p>
        </w:tc>
        <w:tc>
          <w:tcPr>
            <w:tcW w:w="1667" w:type="pct"/>
          </w:tcPr>
          <w:p w14:paraId="1ED0FCB5" w14:textId="0973FE38" w:rsidR="00A26FDE" w:rsidRPr="004A650B" w:rsidRDefault="00B7473F"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B7473F" w:rsidRPr="00A26FDE" w14:paraId="3DC51562" w14:textId="77777777" w:rsidTr="009E0D0E">
        <w:tc>
          <w:tcPr>
            <w:tcW w:w="1667" w:type="pct"/>
          </w:tcPr>
          <w:p w14:paraId="151F3A1C" w14:textId="08B23664" w:rsidR="00A26FDE" w:rsidRPr="004A650B" w:rsidRDefault="00A26FDE" w:rsidP="00A26FDE">
            <w:pPr>
              <w:pStyle w:val="Default"/>
              <w:rPr>
                <w:rFonts w:ascii="Arial" w:eastAsiaTheme="minorEastAsia" w:hAnsi="Arial" w:cs="Arial"/>
              </w:rPr>
            </w:pPr>
            <w:r w:rsidRPr="004A650B">
              <w:rPr>
                <w:rFonts w:ascii="Arial" w:eastAsiaTheme="minorEastAsia" w:hAnsi="Arial" w:cs="Arial"/>
              </w:rPr>
              <w:t xml:space="preserve">5. Cumplir las instrucciones impartidas por el funcionario </w:t>
            </w:r>
            <w:r w:rsidRPr="004A650B">
              <w:rPr>
                <w:rFonts w:ascii="Arial" w:eastAsiaTheme="minorEastAsia" w:hAnsi="Arial" w:cs="Arial"/>
              </w:rPr>
              <w:lastRenderedPageBreak/>
              <w:t xml:space="preserve">encargado del control y vigilancia del contrato y las demás que sean inherentes al objeto de la presente contratación. </w:t>
            </w:r>
          </w:p>
          <w:p w14:paraId="65F21EB6" w14:textId="6A050163"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149110D3" w14:textId="77F3629C"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El supervisor del contrato ha realizado reuniones </w:t>
            </w:r>
            <w:r w:rsidRPr="004A650B">
              <w:rPr>
                <w:rFonts w:ascii="Arial" w:eastAsiaTheme="minorEastAsia" w:hAnsi="Arial" w:cs="Arial"/>
                <w:color w:val="000000"/>
                <w:sz w:val="20"/>
                <w:szCs w:val="20"/>
                <w:lang w:eastAsia="es-ES"/>
              </w:rPr>
              <w:lastRenderedPageBreak/>
              <w:t xml:space="preserve">presenciales con el contratista y con el área de </w:t>
            </w:r>
            <w:proofErr w:type="spellStart"/>
            <w:r w:rsidRPr="004A650B">
              <w:rPr>
                <w:rFonts w:ascii="Arial" w:eastAsiaTheme="minorEastAsia" w:hAnsi="Arial" w:cs="Arial"/>
                <w:color w:val="000000"/>
                <w:sz w:val="20"/>
                <w:szCs w:val="20"/>
                <w:lang w:eastAsia="es-ES"/>
              </w:rPr>
              <w:t>sst</w:t>
            </w:r>
            <w:proofErr w:type="spellEnd"/>
            <w:r w:rsidRPr="004A650B">
              <w:rPr>
                <w:rFonts w:ascii="Arial" w:eastAsiaTheme="minorEastAsia" w:hAnsi="Arial" w:cs="Arial"/>
                <w:color w:val="000000"/>
                <w:sz w:val="20"/>
                <w:szCs w:val="20"/>
                <w:lang w:eastAsia="es-ES"/>
              </w:rPr>
              <w:t xml:space="preserve"> y ambiental, donde se le han realizado requerimientos y observaciones en la ejecución del contrato.</w:t>
            </w:r>
          </w:p>
        </w:tc>
        <w:tc>
          <w:tcPr>
            <w:tcW w:w="1667" w:type="pct"/>
          </w:tcPr>
          <w:p w14:paraId="1C3F26ED" w14:textId="220001F8" w:rsidR="00A26FDE" w:rsidRPr="004A650B" w:rsidRDefault="00B7473F"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B7473F" w:rsidRPr="00A26FDE" w14:paraId="0DDD8392" w14:textId="77777777" w:rsidTr="009E0D0E">
        <w:tc>
          <w:tcPr>
            <w:tcW w:w="1667" w:type="pct"/>
          </w:tcPr>
          <w:p w14:paraId="7EA787AE"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p w14:paraId="7C0D089B" w14:textId="2810EC63" w:rsidR="00A26FDE" w:rsidRPr="004A650B" w:rsidRDefault="00A26FDE" w:rsidP="00A26FDE">
            <w:pPr>
              <w:numPr>
                <w:ilvl w:val="0"/>
                <w:numId w:val="36"/>
              </w:num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6. Ejercer control sobre la calidad del personal técnico, operativo y administrativo que prestará los servicios. </w:t>
            </w:r>
          </w:p>
          <w:p w14:paraId="4CD22EC9"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6BA44210" w14:textId="7FA9EEC8" w:rsidR="00A26FDE" w:rsidRPr="004A650B" w:rsidRDefault="00A26FDE" w:rsidP="00A26FDE">
            <w:pPr>
              <w:spacing w:after="160" w:line="276" w:lineRule="auto"/>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donde se encontraron en temas como la no disposición de personal administrativo necesario para la logística y el funcionamiento de la cafetería.</w:t>
            </w:r>
          </w:p>
          <w:p w14:paraId="3659BB39" w14:textId="77777777" w:rsidR="00A26FDE" w:rsidRPr="004A650B" w:rsidRDefault="00A26FDE" w:rsidP="00A26FDE">
            <w:pPr>
              <w:spacing w:line="276" w:lineRule="auto"/>
              <w:jc w:val="both"/>
              <w:rPr>
                <w:rFonts w:ascii="Arial" w:eastAsiaTheme="minorEastAsia" w:hAnsi="Arial" w:cs="Arial"/>
                <w:color w:val="000000"/>
                <w:sz w:val="20"/>
                <w:szCs w:val="20"/>
                <w:lang w:eastAsia="es-ES"/>
              </w:rPr>
            </w:pPr>
          </w:p>
        </w:tc>
        <w:tc>
          <w:tcPr>
            <w:tcW w:w="1667" w:type="pct"/>
          </w:tcPr>
          <w:p w14:paraId="2B704A42" w14:textId="39AF0223" w:rsidR="00A26FDE" w:rsidRPr="004A650B" w:rsidRDefault="00B7473F"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B7473F" w:rsidRPr="00A26FDE" w14:paraId="5553B537" w14:textId="77777777" w:rsidTr="009E0D0E">
        <w:tc>
          <w:tcPr>
            <w:tcW w:w="1667" w:type="pct"/>
          </w:tcPr>
          <w:p w14:paraId="4E3A83E8"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p w14:paraId="35E33186" w14:textId="5505C051" w:rsidR="00A26FDE" w:rsidRPr="004A650B" w:rsidRDefault="00A26FDE" w:rsidP="00A26FDE">
            <w:pPr>
              <w:numPr>
                <w:ilvl w:val="0"/>
                <w:numId w:val="37"/>
              </w:num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7. Informar al vigilante administrativo designado por el subdirector de Centro cualquier circunstancia que altere la debida ejecución del contrato. </w:t>
            </w:r>
          </w:p>
          <w:p w14:paraId="060D375B"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44116431" w14:textId="34D7712E"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el contratista no ha expresado ni al supervisor del contrato ni al ordenador del gasto del centro de formación, circunstancias que afecten la prestación del servicio.</w:t>
            </w:r>
          </w:p>
        </w:tc>
        <w:tc>
          <w:tcPr>
            <w:tcW w:w="1667" w:type="pct"/>
          </w:tcPr>
          <w:p w14:paraId="6A3D863D" w14:textId="06211AAA" w:rsidR="00A26FDE" w:rsidRPr="004A650B" w:rsidRDefault="00AE5E3D"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B7473F" w:rsidRPr="00A26FDE" w14:paraId="231F3516" w14:textId="77777777" w:rsidTr="009E0D0E">
        <w:tc>
          <w:tcPr>
            <w:tcW w:w="1667" w:type="pct"/>
          </w:tcPr>
          <w:p w14:paraId="2B11DAFC"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p w14:paraId="670AB4B6" w14:textId="54300A5B" w:rsidR="00A26FDE" w:rsidRPr="004A650B" w:rsidRDefault="00A26FDE" w:rsidP="00A26FDE">
            <w:pPr>
              <w:numPr>
                <w:ilvl w:val="0"/>
                <w:numId w:val="38"/>
              </w:num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8. Contar con todos los permisos y licencias para la correcta ejecución del contrato. </w:t>
            </w:r>
          </w:p>
          <w:p w14:paraId="075BDDC5" w14:textId="77777777"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6A57796C" w14:textId="76E39626"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la oferta se revisan los requerimientos de ley para el tipo de empresa, adicionalmente se revisan las pólizas y demás documentación exigida para la adjudicación del contrato de arrendamiento.</w:t>
            </w:r>
          </w:p>
        </w:tc>
        <w:tc>
          <w:tcPr>
            <w:tcW w:w="1667" w:type="pct"/>
          </w:tcPr>
          <w:p w14:paraId="38DA208B" w14:textId="6EDE392A" w:rsidR="00A26FDE" w:rsidRPr="004A650B" w:rsidRDefault="00AE5E3D"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Pólizas </w:t>
            </w:r>
          </w:p>
        </w:tc>
      </w:tr>
      <w:tr w:rsidR="00B7473F" w:rsidRPr="00A26FDE" w14:paraId="316C59A2" w14:textId="77777777" w:rsidTr="009E0D0E">
        <w:tc>
          <w:tcPr>
            <w:tcW w:w="1667" w:type="pct"/>
          </w:tcPr>
          <w:p w14:paraId="3F3B52B7" w14:textId="11D81625" w:rsidR="00A26FDE" w:rsidRPr="004A650B" w:rsidRDefault="00A26FDE" w:rsidP="00A26FDE">
            <w:pPr>
              <w:pStyle w:val="Default"/>
              <w:rPr>
                <w:rFonts w:ascii="Arial" w:eastAsiaTheme="minorEastAsia" w:hAnsi="Arial" w:cs="Arial"/>
              </w:rPr>
            </w:pPr>
            <w:r w:rsidRPr="004A650B">
              <w:rPr>
                <w:rFonts w:ascii="Arial" w:eastAsiaTheme="minorEastAsia" w:hAnsi="Arial" w:cs="Arial"/>
              </w:rPr>
              <w:t xml:space="preserve">9. El concesionario deberá presentar al supervisor del contrato los comprobantes de pago de las obligaciones parafiscales, de conformidad con el artículo 9 de la Ley 828 de 2003, y el artículo 23 de la Ley 1150 de 2007. </w:t>
            </w:r>
          </w:p>
          <w:p w14:paraId="7F44567E" w14:textId="61E1156A" w:rsidR="00A26FDE" w:rsidRPr="004A650B" w:rsidRDefault="00A26FDE" w:rsidP="00A26FDE">
            <w:pPr>
              <w:autoSpaceDE w:val="0"/>
              <w:autoSpaceDN w:val="0"/>
              <w:adjustRightInd w:val="0"/>
              <w:rPr>
                <w:rFonts w:ascii="Arial" w:eastAsiaTheme="minorEastAsia" w:hAnsi="Arial" w:cs="Arial"/>
                <w:color w:val="000000"/>
                <w:sz w:val="20"/>
                <w:szCs w:val="20"/>
                <w:lang w:eastAsia="es-ES"/>
              </w:rPr>
            </w:pPr>
          </w:p>
        </w:tc>
        <w:tc>
          <w:tcPr>
            <w:tcW w:w="1666" w:type="pct"/>
          </w:tcPr>
          <w:p w14:paraId="7BB7273E" w14:textId="62DD244F" w:rsidR="00A26FDE" w:rsidRPr="004A650B" w:rsidRDefault="00A26FDE"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contratista entrega soporte del pago de la seguridad social</w:t>
            </w:r>
          </w:p>
        </w:tc>
        <w:tc>
          <w:tcPr>
            <w:tcW w:w="1667" w:type="pct"/>
          </w:tcPr>
          <w:p w14:paraId="3C695EF3" w14:textId="0F0E92A4" w:rsidR="00A26FDE" w:rsidRPr="004A650B" w:rsidRDefault="00AE5E3D" w:rsidP="00A26FDE">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Planilla de seguridad social de julio</w:t>
            </w:r>
          </w:p>
        </w:tc>
      </w:tr>
      <w:tr w:rsidR="00AE5E3D" w:rsidRPr="00A26FDE" w14:paraId="090FEE04" w14:textId="77777777" w:rsidTr="009E0D0E">
        <w:tc>
          <w:tcPr>
            <w:tcW w:w="1667" w:type="pct"/>
          </w:tcPr>
          <w:p w14:paraId="4514D0BF" w14:textId="6551DF54" w:rsidR="00AE5E3D" w:rsidRPr="004A650B" w:rsidRDefault="00AE5E3D" w:rsidP="00AE5E3D">
            <w:pPr>
              <w:pStyle w:val="Default"/>
              <w:rPr>
                <w:rFonts w:ascii="Arial" w:eastAsiaTheme="minorEastAsia" w:hAnsi="Arial" w:cs="Arial"/>
              </w:rPr>
            </w:pPr>
            <w:r w:rsidRPr="004A650B">
              <w:rPr>
                <w:rFonts w:ascii="Arial" w:eastAsiaTheme="minorEastAsia" w:hAnsi="Arial" w:cs="Arial"/>
              </w:rPr>
              <w:lastRenderedPageBreak/>
              <w:t xml:space="preserve">10. El CONCESIONARIO es el único responsable por la vinculación de su personal y la celebración de subcontratos todo lo cual debe realizar en su propio nombre y por su propia cuenta y riesgo sin que el SENA adquiera responsabilidad ni solidaridad alguna por dichos actos </w:t>
            </w:r>
          </w:p>
          <w:p w14:paraId="24B76F06" w14:textId="4A98FFA2"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2C2B047C" w14:textId="35FFA6C6"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efectuó la vinculación del personal requerido para la ejecución del contrato de arrendamiento del espacio de cafetería.</w:t>
            </w:r>
          </w:p>
        </w:tc>
        <w:tc>
          <w:tcPr>
            <w:tcW w:w="1667" w:type="pct"/>
          </w:tcPr>
          <w:p w14:paraId="0957D195" w14:textId="1ED8418D"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AE5E3D" w:rsidRPr="00A26FDE" w14:paraId="066A63B3" w14:textId="77777777" w:rsidTr="009E0D0E">
        <w:tc>
          <w:tcPr>
            <w:tcW w:w="1667" w:type="pct"/>
          </w:tcPr>
          <w:p w14:paraId="11C343F5" w14:textId="1182C040"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11. Avisar al SENA dentro de las veinticuatro (24) horas siguientes al conocimiento del hecho o circunstancias que puedan incidir en la no oportuna o debida ejecución del contrato o que puedan poner en peligro los intereses legítimos del SENA. </w:t>
            </w:r>
          </w:p>
          <w:p w14:paraId="31F63CBC" w14:textId="0B12D38A"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4E84CDCA" w14:textId="4198FAAC"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La supervisión del contrato tiene continua comunicación con el concesionario por los diferentes medios como reuniones, correos, llamadas y a la fecha no ha manifestado ninguna circunstancia que afecte la prestación del servicio</w:t>
            </w:r>
          </w:p>
        </w:tc>
        <w:tc>
          <w:tcPr>
            <w:tcW w:w="1667" w:type="pct"/>
          </w:tcPr>
          <w:p w14:paraId="57D7A1E3" w14:textId="1CCDF453"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AE5E3D" w:rsidRPr="00A26FDE" w14:paraId="6F0374B4" w14:textId="77777777" w:rsidTr="009E0D0E">
        <w:tc>
          <w:tcPr>
            <w:tcW w:w="1667" w:type="pct"/>
          </w:tcPr>
          <w:p w14:paraId="45B98695" w14:textId="0B3E5B6B"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12. En cumplimiento de lo dispuesto en el artículo 23 de la Ley 1150 de 2007, EL CONCESIONARIO deberá efectuar el pago oportuno de sus obligaciones frente al sistema de seguridad social integral, y acreditar encontrarse a paz y salvo como requisito previo para cada pago que se le vaya a efectuar. </w:t>
            </w:r>
          </w:p>
          <w:p w14:paraId="3A7F8286" w14:textId="796CEF12"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48BF26DF" w14:textId="5348835F"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contratista entrega soporte del pago de la seguridad social correspondiente al mes de julio.</w:t>
            </w:r>
          </w:p>
        </w:tc>
        <w:tc>
          <w:tcPr>
            <w:tcW w:w="1667" w:type="pct"/>
          </w:tcPr>
          <w:p w14:paraId="68430AD5" w14:textId="66C12C9B"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Planilla de seguridad social de julio</w:t>
            </w:r>
          </w:p>
        </w:tc>
      </w:tr>
      <w:tr w:rsidR="00AE5E3D" w:rsidRPr="00A26FDE" w14:paraId="694A3D7C" w14:textId="77777777" w:rsidTr="009E0D0E">
        <w:tc>
          <w:tcPr>
            <w:tcW w:w="1667" w:type="pct"/>
          </w:tcPr>
          <w:p w14:paraId="3C7AB8D3" w14:textId="37126051"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13. Ejecutar el servicio de acuerdo con las normas técnicas y de calidad que se exigen para el mismo. </w:t>
            </w:r>
          </w:p>
          <w:p w14:paraId="72A109BC" w14:textId="4B114374"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26FF6450" w14:textId="4A392D30"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le indican al administrador del cafetín, Julio Cesar Saenz, las obligaciones que tiene en la ejecución del contrato</w:t>
            </w:r>
          </w:p>
        </w:tc>
        <w:tc>
          <w:tcPr>
            <w:tcW w:w="1667" w:type="pct"/>
          </w:tcPr>
          <w:p w14:paraId="2EB82402" w14:textId="4C16BF5F"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AE5E3D" w:rsidRPr="00A26FDE" w14:paraId="726197AE" w14:textId="77777777" w:rsidTr="00AA12B9">
        <w:tc>
          <w:tcPr>
            <w:tcW w:w="1667" w:type="pct"/>
          </w:tcPr>
          <w:p w14:paraId="7A9B546B" w14:textId="7043986D" w:rsidR="00AE5E3D" w:rsidRPr="004A650B" w:rsidRDefault="00AE5E3D" w:rsidP="00AE5E3D">
            <w:pPr>
              <w:pStyle w:val="Default"/>
              <w:rPr>
                <w:rFonts w:ascii="Arial" w:eastAsiaTheme="minorEastAsia" w:hAnsi="Arial" w:cs="Arial"/>
              </w:rPr>
            </w:pPr>
            <w:r w:rsidRPr="004A650B">
              <w:rPr>
                <w:rFonts w:ascii="Arial" w:eastAsiaTheme="minorEastAsia" w:hAnsi="Arial" w:cs="Arial"/>
              </w:rPr>
              <w:lastRenderedPageBreak/>
              <w:t xml:space="preserve">14. Las omisiones o ambigüedades que se puedan presentar en las especificaciones del SENA no exoneran al concesionario de la responsabilidad de efectuar la entrega de los elementos con insumos de primera calidad. Si el concesionario encuentra inexactitudes o incorrecciones en las especificaciones, deberá hacer corregir o aclarar del SENA estas discrepancias antes de iniciar la ejecución del contrato. </w:t>
            </w:r>
          </w:p>
          <w:p w14:paraId="3C4A8F72" w14:textId="34028954"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136DD405" w14:textId="625AC15B"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le indican al administrador del cafetín, Julio Cesar Saenz, las obligaciones que tiene en la ejecución del contrato</w:t>
            </w:r>
          </w:p>
        </w:tc>
        <w:tc>
          <w:tcPr>
            <w:tcW w:w="1667" w:type="pct"/>
          </w:tcPr>
          <w:p w14:paraId="776B81DB" w14:textId="7B2C6EC5" w:rsidR="00AE5E3D" w:rsidRPr="004A650B" w:rsidRDefault="00163CA0"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AE5E3D" w:rsidRPr="00A26FDE" w14:paraId="6772A008" w14:textId="77777777" w:rsidTr="00AA12B9">
        <w:tc>
          <w:tcPr>
            <w:tcW w:w="1667" w:type="pct"/>
          </w:tcPr>
          <w:p w14:paraId="16DECA3E" w14:textId="6685AF0C"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16. </w:t>
            </w:r>
            <w:r w:rsidRPr="00A26FDE">
              <w:rPr>
                <w:rFonts w:ascii="Arial" w:eastAsiaTheme="minorEastAsia" w:hAnsi="Arial" w:cs="Arial"/>
              </w:rPr>
              <w:t xml:space="preserve">Preparación única y exclusivamente para la comunidad Sena de los alimentos derivados de su servicio con las calidades y especificaciones requeridas para esta actividad </w:t>
            </w:r>
          </w:p>
          <w:p w14:paraId="4BD0616A" w14:textId="7C016C5C"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1435F71A" w14:textId="3F357A29"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le indican al administrador del cafetín, Julio Cesar Saenz, las obligaciones que tiene en la ejecución del contrato especialmente en relación con las calidades de los productos.</w:t>
            </w:r>
          </w:p>
        </w:tc>
        <w:tc>
          <w:tcPr>
            <w:tcW w:w="1667" w:type="pct"/>
          </w:tcPr>
          <w:p w14:paraId="755560E1" w14:textId="72A27E04" w:rsidR="00AE5E3D" w:rsidRPr="004A650B" w:rsidRDefault="00163CA0"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AE5E3D" w:rsidRPr="00A26FDE" w14:paraId="3B36D62B" w14:textId="77777777" w:rsidTr="00AA12B9">
        <w:tc>
          <w:tcPr>
            <w:tcW w:w="1667" w:type="pct"/>
          </w:tcPr>
          <w:p w14:paraId="6B5C41E1" w14:textId="6355D018"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17. </w:t>
            </w:r>
            <w:r w:rsidRPr="00A26FDE">
              <w:rPr>
                <w:rFonts w:ascii="Arial" w:eastAsiaTheme="minorEastAsia" w:hAnsi="Arial" w:cs="Arial"/>
              </w:rPr>
              <w:t xml:space="preserve">Conservación de los precios estipulados en su oferta y en forma regulada aprobados por el comité de precios o comité homólogo del Centro, los cuales variaran cada año acorde con el IPC del año inmediatamente anterior </w:t>
            </w:r>
          </w:p>
          <w:p w14:paraId="16A71143" w14:textId="4D585324"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224DFC80" w14:textId="1CB26A2F"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encontró que algunos productos no tienen el precio sugerido visible, así como un producto (capuchino de 7Hz) su valor está por encima delo estipulado en el contrato con una diferencia de 100 pesos.</w:t>
            </w:r>
          </w:p>
        </w:tc>
        <w:tc>
          <w:tcPr>
            <w:tcW w:w="1667" w:type="pct"/>
          </w:tcPr>
          <w:p w14:paraId="24DC8714" w14:textId="5EC9426F" w:rsidR="00AE5E3D" w:rsidRPr="004A650B" w:rsidRDefault="00163CA0"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AE5E3D" w:rsidRPr="00A26FDE" w14:paraId="6A63CAF3" w14:textId="77777777" w:rsidTr="00AA12B9">
        <w:tc>
          <w:tcPr>
            <w:tcW w:w="1667" w:type="pct"/>
          </w:tcPr>
          <w:p w14:paraId="0E27CBBF" w14:textId="7CD51020" w:rsidR="00AE5E3D" w:rsidRPr="004A650B" w:rsidRDefault="00AE5E3D" w:rsidP="00AE5E3D">
            <w:pPr>
              <w:pStyle w:val="Default"/>
              <w:rPr>
                <w:rFonts w:ascii="Arial" w:eastAsiaTheme="minorEastAsia" w:hAnsi="Arial" w:cs="Arial"/>
              </w:rPr>
            </w:pPr>
            <w:r w:rsidRPr="004A650B">
              <w:rPr>
                <w:rFonts w:ascii="Arial" w:eastAsiaTheme="minorEastAsia" w:hAnsi="Arial" w:cs="Arial"/>
              </w:rPr>
              <w:lastRenderedPageBreak/>
              <w:t xml:space="preserve">18. </w:t>
            </w:r>
            <w:r w:rsidRPr="00A26FDE">
              <w:rPr>
                <w:rFonts w:ascii="Arial" w:eastAsiaTheme="minorEastAsia" w:hAnsi="Arial" w:cs="Arial"/>
              </w:rPr>
              <w:t xml:space="preserve">Asumir a sus costos los impuestos que se generen producto de la explotación del servicio anexo al espacio físico concesionado </w:t>
            </w:r>
          </w:p>
          <w:p w14:paraId="1A753DAF" w14:textId="27C011B7"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1ECC2CC1" w14:textId="6E64F0AB"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concesionario efectuó el pago correspondiente a valor del canon de arrendamiento dispuesto en el contrato </w:t>
            </w:r>
          </w:p>
        </w:tc>
        <w:tc>
          <w:tcPr>
            <w:tcW w:w="1667" w:type="pct"/>
          </w:tcPr>
          <w:p w14:paraId="19DDBB36" w14:textId="07EBF4B6" w:rsidR="00AE5E3D" w:rsidRPr="004A650B" w:rsidRDefault="00163CA0"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Comprobante de pago de canon correspondiente al mes de julio</w:t>
            </w:r>
          </w:p>
        </w:tc>
      </w:tr>
      <w:tr w:rsidR="00AE5E3D" w:rsidRPr="00A26FDE" w14:paraId="02112F94" w14:textId="77777777" w:rsidTr="00AA12B9">
        <w:tc>
          <w:tcPr>
            <w:tcW w:w="1667" w:type="pct"/>
          </w:tcPr>
          <w:p w14:paraId="705F15F0" w14:textId="56BEF03D" w:rsidR="00AE5E3D" w:rsidRPr="004A650B" w:rsidRDefault="00AE5E3D" w:rsidP="00AE5E3D">
            <w:pPr>
              <w:pStyle w:val="Default"/>
              <w:rPr>
                <w:rFonts w:ascii="Arial" w:eastAsiaTheme="minorEastAsia" w:hAnsi="Arial" w:cs="Arial"/>
              </w:rPr>
            </w:pPr>
            <w:r w:rsidRPr="004A650B">
              <w:rPr>
                <w:rFonts w:ascii="Arial" w:eastAsiaTheme="minorEastAsia" w:hAnsi="Arial" w:cs="Arial"/>
              </w:rPr>
              <w:t xml:space="preserve">19. </w:t>
            </w:r>
            <w:r w:rsidRPr="00A26FDE">
              <w:rPr>
                <w:rFonts w:ascii="Arial" w:eastAsiaTheme="minorEastAsia" w:hAnsi="Arial" w:cs="Arial"/>
              </w:rPr>
              <w:t xml:space="preserve">Efectuar las reparaciones y aseo correspondiente </w:t>
            </w:r>
          </w:p>
          <w:p w14:paraId="0806D276" w14:textId="0AD98716" w:rsidR="00AE5E3D" w:rsidRPr="004A650B" w:rsidRDefault="00AE5E3D" w:rsidP="00AE5E3D">
            <w:pPr>
              <w:autoSpaceDE w:val="0"/>
              <w:autoSpaceDN w:val="0"/>
              <w:adjustRightInd w:val="0"/>
              <w:rPr>
                <w:rFonts w:ascii="Arial" w:eastAsiaTheme="minorEastAsia" w:hAnsi="Arial" w:cs="Arial"/>
                <w:color w:val="000000"/>
                <w:sz w:val="20"/>
                <w:szCs w:val="20"/>
                <w:lang w:eastAsia="es-ES"/>
              </w:rPr>
            </w:pPr>
          </w:p>
        </w:tc>
        <w:tc>
          <w:tcPr>
            <w:tcW w:w="1666" w:type="pct"/>
          </w:tcPr>
          <w:p w14:paraId="08C4A9E0" w14:textId="2F2236D6" w:rsidR="00AE5E3D" w:rsidRPr="004A650B" w:rsidRDefault="00AE5E3D"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concesionario procedió con la reparación de la carpa externa, así como del cableado energético interno </w:t>
            </w:r>
          </w:p>
        </w:tc>
        <w:tc>
          <w:tcPr>
            <w:tcW w:w="1667" w:type="pct"/>
          </w:tcPr>
          <w:p w14:paraId="7BB5A1E8" w14:textId="27663506" w:rsidR="00AE5E3D" w:rsidRPr="004A650B" w:rsidRDefault="00163CA0" w:rsidP="00AE5E3D">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Carpa externa de la </w:t>
            </w:r>
            <w:r w:rsidR="00F37870" w:rsidRPr="004A650B">
              <w:rPr>
                <w:rFonts w:ascii="Arial" w:eastAsiaTheme="minorEastAsia" w:hAnsi="Arial" w:cs="Arial"/>
                <w:color w:val="000000"/>
                <w:sz w:val="20"/>
                <w:szCs w:val="20"/>
                <w:lang w:eastAsia="es-ES"/>
              </w:rPr>
              <w:t>cafetería</w:t>
            </w:r>
          </w:p>
        </w:tc>
      </w:tr>
      <w:tr w:rsidR="00F37870" w:rsidRPr="00A26FDE" w14:paraId="1080755B" w14:textId="77777777" w:rsidTr="00AA12B9">
        <w:tc>
          <w:tcPr>
            <w:tcW w:w="1667" w:type="pct"/>
          </w:tcPr>
          <w:p w14:paraId="1826F848" w14:textId="5B370C62"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20. Mantener en excelente estado los elementos entregados en administración </w:t>
            </w:r>
          </w:p>
          <w:p w14:paraId="57DC06F1" w14:textId="2A0FA922"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2F03368D" w14:textId="2585D96F"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pudo constatar que los elementos entregados el concesionario, se encuentran en buen estado.</w:t>
            </w:r>
          </w:p>
        </w:tc>
        <w:tc>
          <w:tcPr>
            <w:tcW w:w="1667" w:type="pct"/>
          </w:tcPr>
          <w:p w14:paraId="29508163" w14:textId="388FD515"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F37870" w:rsidRPr="00A26FDE" w14:paraId="4B305A90" w14:textId="77777777" w:rsidTr="00AA12B9">
        <w:tc>
          <w:tcPr>
            <w:tcW w:w="1667" w:type="pct"/>
          </w:tcPr>
          <w:p w14:paraId="1DE66857" w14:textId="42661C41"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21. </w:t>
            </w:r>
            <w:r w:rsidRPr="00A26FDE">
              <w:rPr>
                <w:rFonts w:ascii="Arial" w:eastAsiaTheme="minorEastAsia" w:hAnsi="Arial" w:cs="Arial"/>
              </w:rPr>
              <w:t xml:space="preserve">El montaje e instalación de equipos y elementos necesarios para su actividad se deberá efectuar en los horarios que no se prestan servicios </w:t>
            </w:r>
          </w:p>
          <w:p w14:paraId="756CF1A3" w14:textId="2B3D90C6"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6F7EFDF0" w14:textId="09262411"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No se han presentado afectaciones a la comunidad educativa producto del montaje o instalación de equipos o enseres. </w:t>
            </w:r>
          </w:p>
        </w:tc>
        <w:tc>
          <w:tcPr>
            <w:tcW w:w="1667" w:type="pct"/>
          </w:tcPr>
          <w:p w14:paraId="75E0C69D" w14:textId="548766CC"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66E5FC1C" w14:textId="77777777" w:rsidTr="00AA12B9">
        <w:tc>
          <w:tcPr>
            <w:tcW w:w="1667" w:type="pct"/>
          </w:tcPr>
          <w:p w14:paraId="77C4FD52" w14:textId="64C41408"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22. Restitución de los equipos cuando haya lugar </w:t>
            </w:r>
          </w:p>
          <w:p w14:paraId="6E0B6FEB" w14:textId="5B372D4C"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47D17991" w14:textId="20E0B697"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no se ha hecho restitución de bienes.</w:t>
            </w:r>
          </w:p>
        </w:tc>
        <w:tc>
          <w:tcPr>
            <w:tcW w:w="1667" w:type="pct"/>
          </w:tcPr>
          <w:p w14:paraId="4A31786E" w14:textId="697F91A0"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7B63D667" w14:textId="77777777" w:rsidTr="00AA12B9">
        <w:tc>
          <w:tcPr>
            <w:tcW w:w="1667" w:type="pct"/>
          </w:tcPr>
          <w:p w14:paraId="0D453B94" w14:textId="1FB7C6E5"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23. </w:t>
            </w:r>
            <w:r w:rsidRPr="00A26FDE">
              <w:rPr>
                <w:rFonts w:ascii="Arial" w:eastAsiaTheme="minorEastAsia" w:hAnsi="Arial" w:cs="Arial"/>
              </w:rPr>
              <w:t xml:space="preserve">implementación continúa de la última tecnología en la prestación del servicio que guarda relación con el objeto contractual </w:t>
            </w:r>
          </w:p>
          <w:p w14:paraId="6ED99D89" w14:textId="340B5CE8"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2D7D92EC" w14:textId="483181BB"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cuenta con implementos de última tecnología para la prestación de servicio.</w:t>
            </w:r>
          </w:p>
        </w:tc>
        <w:tc>
          <w:tcPr>
            <w:tcW w:w="1667" w:type="pct"/>
          </w:tcPr>
          <w:p w14:paraId="457A2ED7" w14:textId="5E81BEB1"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F37870" w:rsidRPr="00A26FDE" w14:paraId="64A383BA" w14:textId="77777777" w:rsidTr="00AA12B9">
        <w:tc>
          <w:tcPr>
            <w:tcW w:w="1667" w:type="pct"/>
          </w:tcPr>
          <w:p w14:paraId="009A28BB" w14:textId="6256C972"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24. </w:t>
            </w:r>
            <w:r w:rsidRPr="00A26FDE">
              <w:rPr>
                <w:rFonts w:ascii="Arial" w:eastAsiaTheme="minorEastAsia" w:hAnsi="Arial" w:cs="Arial"/>
              </w:rPr>
              <w:t xml:space="preserve">Mantener los bienes que hayan sido entregados en estado de servir para el fin que ha sido entregado en concesión </w:t>
            </w:r>
          </w:p>
          <w:p w14:paraId="1705B187" w14:textId="35193BF1"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507848EE" w14:textId="326527E0"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En visita realizada el 12 de julio de 2023 al cafetín por parte de la supervisión del contrato y las áreas de Seguridad y Salud en el Trabajo y Ambiental, se pudo constatar que los elementos entregados el </w:t>
            </w:r>
            <w:r w:rsidRPr="004A650B">
              <w:rPr>
                <w:rFonts w:ascii="Arial" w:eastAsiaTheme="minorEastAsia" w:hAnsi="Arial" w:cs="Arial"/>
                <w:color w:val="000000"/>
                <w:sz w:val="20"/>
                <w:szCs w:val="20"/>
                <w:lang w:eastAsia="es-ES"/>
              </w:rPr>
              <w:lastRenderedPageBreak/>
              <w:t>concesionario, se encuentran en buen estado</w:t>
            </w:r>
          </w:p>
        </w:tc>
        <w:tc>
          <w:tcPr>
            <w:tcW w:w="1667" w:type="pct"/>
          </w:tcPr>
          <w:p w14:paraId="3192B7D7" w14:textId="327D6AB6"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F37870" w:rsidRPr="00A26FDE" w14:paraId="4B7B62D9" w14:textId="77777777" w:rsidTr="00AA12B9">
        <w:tc>
          <w:tcPr>
            <w:tcW w:w="1667" w:type="pct"/>
          </w:tcPr>
          <w:p w14:paraId="40A4397D" w14:textId="4245DF86"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25.</w:t>
            </w:r>
            <w:r w:rsidRPr="00A26FDE">
              <w:rPr>
                <w:rFonts w:ascii="Arial" w:eastAsiaTheme="minorEastAsia" w:hAnsi="Arial" w:cs="Arial"/>
              </w:rPr>
              <w:t xml:space="preserve">Velar por el correcto uso del espacio por parte de las personas que accedan al mismo </w:t>
            </w:r>
          </w:p>
          <w:p w14:paraId="2F8E03A0" w14:textId="773E3830"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762DE4FC" w14:textId="034BE5A1"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pudo constatar que el espacio es utilizado para los fines estipulados en el contrato de arrendamiento</w:t>
            </w:r>
          </w:p>
        </w:tc>
        <w:tc>
          <w:tcPr>
            <w:tcW w:w="1667" w:type="pct"/>
          </w:tcPr>
          <w:p w14:paraId="59B68E3B" w14:textId="10739CDD"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F37870" w:rsidRPr="00A26FDE" w14:paraId="5599F397" w14:textId="77777777" w:rsidTr="00AA12B9">
        <w:tc>
          <w:tcPr>
            <w:tcW w:w="1667" w:type="pct"/>
          </w:tcPr>
          <w:p w14:paraId="4CF85BE4" w14:textId="57BF5A70"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26. </w:t>
            </w:r>
            <w:r w:rsidRPr="00A26FDE">
              <w:rPr>
                <w:rFonts w:ascii="Arial" w:eastAsiaTheme="minorEastAsia" w:hAnsi="Arial" w:cs="Arial"/>
              </w:rPr>
              <w:t xml:space="preserve">Informar cualquier evento que afecte o pueda afectar el normal funcionamiento del espacio entregado en concesión y áreas comunes utilizadas con ocasión al objeto contractual </w:t>
            </w:r>
          </w:p>
          <w:p w14:paraId="7C9C40A2" w14:textId="6EEA0BB9"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11688662" w14:textId="79E87EED"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el contratista no ha expresado ni al supervisor del contrato ni al ordenador del gasto del centro de formación, circunstancias que afecten la prestación del servicio.</w:t>
            </w:r>
          </w:p>
        </w:tc>
        <w:tc>
          <w:tcPr>
            <w:tcW w:w="1667" w:type="pct"/>
          </w:tcPr>
          <w:p w14:paraId="71F81712" w14:textId="644E3896"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589BB223" w14:textId="77777777" w:rsidTr="00AA12B9">
        <w:tc>
          <w:tcPr>
            <w:tcW w:w="1667" w:type="pct"/>
          </w:tcPr>
          <w:p w14:paraId="4CFA9A4A" w14:textId="2C8C461D"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27. </w:t>
            </w:r>
            <w:r w:rsidRPr="00A26FDE">
              <w:rPr>
                <w:rFonts w:ascii="Arial" w:eastAsiaTheme="minorEastAsia" w:hAnsi="Arial" w:cs="Arial"/>
              </w:rPr>
              <w:t xml:space="preserve">Informar al SENA de manera oportuna, cuando por alguna razón inevitable se requiera realizar algún trabajo de mejora o cualquier otra actividad que pueda llegar a afectar el funcionamiento del espacio físico dado en concesión y/o áreas comunes a utilizar con ocasión a la ejecución del objeto contractual, para que EL CONCESIONARIO (previamente autorizado por EL SENA) pueda ejecutar las respectivas acciones preventivas </w:t>
            </w:r>
          </w:p>
          <w:p w14:paraId="62B3FD70" w14:textId="44FDD9CE"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2E0EAE4B" w14:textId="046CE21F"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Las mejoras locativas realizadas al espacio de cafetería previamente fueron socializadas con la supervisión del contrato.</w:t>
            </w:r>
          </w:p>
        </w:tc>
        <w:tc>
          <w:tcPr>
            <w:tcW w:w="1667" w:type="pct"/>
          </w:tcPr>
          <w:p w14:paraId="04414FB6" w14:textId="45F7990C"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F37870" w:rsidRPr="00A26FDE" w14:paraId="0618DA98" w14:textId="77777777" w:rsidTr="00AA12B9">
        <w:tc>
          <w:tcPr>
            <w:tcW w:w="1667" w:type="pct"/>
          </w:tcPr>
          <w:p w14:paraId="285127CA" w14:textId="7779C84F"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28. </w:t>
            </w:r>
            <w:r w:rsidRPr="00A26FDE">
              <w:rPr>
                <w:rFonts w:ascii="Arial" w:eastAsiaTheme="minorEastAsia" w:hAnsi="Arial" w:cs="Arial"/>
              </w:rPr>
              <w:t xml:space="preserve">Permitir la instalación del mobiliario y los elementos propios para el correcto funcionamiento del espacio físico en concesión en el sitio </w:t>
            </w:r>
          </w:p>
          <w:p w14:paraId="235BA040" w14:textId="4C7047F9"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0D1F748B" w14:textId="05455E08"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no se ha generado ningún tipo de adecuación o instalación de mobiliario por parte del centro de formación.</w:t>
            </w:r>
          </w:p>
        </w:tc>
        <w:tc>
          <w:tcPr>
            <w:tcW w:w="1667" w:type="pct"/>
          </w:tcPr>
          <w:p w14:paraId="0AC6C24E" w14:textId="1B42F430"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6FAA9F99" w14:textId="77777777" w:rsidTr="00AA12B9">
        <w:tc>
          <w:tcPr>
            <w:tcW w:w="1667" w:type="pct"/>
          </w:tcPr>
          <w:p w14:paraId="4C802335" w14:textId="2D4D7F59" w:rsidR="00F37870" w:rsidRPr="004A650B" w:rsidRDefault="00F37870" w:rsidP="00F37870">
            <w:pPr>
              <w:pStyle w:val="Default"/>
              <w:rPr>
                <w:rFonts w:ascii="Arial" w:eastAsiaTheme="minorEastAsia" w:hAnsi="Arial" w:cs="Arial"/>
              </w:rPr>
            </w:pPr>
            <w:r w:rsidRPr="004A650B">
              <w:rPr>
                <w:rFonts w:ascii="Arial" w:eastAsiaTheme="minorEastAsia" w:hAnsi="Arial" w:cs="Arial"/>
              </w:rPr>
              <w:lastRenderedPageBreak/>
              <w:t xml:space="preserve">29. </w:t>
            </w:r>
            <w:r w:rsidRPr="00A26FDE">
              <w:rPr>
                <w:rFonts w:ascii="Arial" w:eastAsiaTheme="minorEastAsia" w:hAnsi="Arial" w:cs="Arial"/>
              </w:rPr>
              <w:t xml:space="preserve">Proveer acceso a las instalaciones hidráulicas y eléctricas requeridas para la venta de alimentos a los funcionarios, estudiantes y visitantes de acuerdo con la normatividad de salud ocupacional, ambiental y de carácter técnico </w:t>
            </w:r>
          </w:p>
          <w:p w14:paraId="1FAE2D04" w14:textId="6AD37DAB" w:rsidR="00F37870" w:rsidRPr="004A650B" w:rsidRDefault="00F37870" w:rsidP="00F37870">
            <w:pPr>
              <w:pStyle w:val="Default"/>
              <w:rPr>
                <w:rFonts w:ascii="Arial" w:eastAsiaTheme="minorEastAsia" w:hAnsi="Arial" w:cs="Arial"/>
              </w:rPr>
            </w:pPr>
          </w:p>
        </w:tc>
        <w:tc>
          <w:tcPr>
            <w:tcW w:w="1666" w:type="pct"/>
          </w:tcPr>
          <w:p w14:paraId="7801C0C0" w14:textId="6DB78E7E"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en caso de ser requerido manifiesta disposición para acceder a   las instalaciones hidráulicas y eléctricas</w:t>
            </w:r>
          </w:p>
        </w:tc>
        <w:tc>
          <w:tcPr>
            <w:tcW w:w="1667" w:type="pct"/>
          </w:tcPr>
          <w:p w14:paraId="764C7ED5" w14:textId="729EA562"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1E4CEFFF" w14:textId="77777777" w:rsidTr="00AA12B9">
        <w:tc>
          <w:tcPr>
            <w:tcW w:w="1667" w:type="pct"/>
          </w:tcPr>
          <w:p w14:paraId="7B8B8AFE" w14:textId="57400FE6"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 xml:space="preserve">30.  </w:t>
            </w:r>
            <w:r w:rsidRPr="00A26FDE">
              <w:rPr>
                <w:rFonts w:ascii="Arial" w:eastAsiaTheme="minorEastAsia" w:hAnsi="Arial" w:cs="Arial"/>
              </w:rPr>
              <w:t xml:space="preserve">Informar oportunamente al SENA sobre las anomalías que se estén presentando en el cumplimiento del contrato y que puedan ser atribuibles al CONCESIONARIO, para que este rinda las explicaciones del caso o efectúe los correctivos necesarios </w:t>
            </w:r>
          </w:p>
          <w:p w14:paraId="22C9F6B9" w14:textId="33603733" w:rsidR="00F37870" w:rsidRPr="004A650B" w:rsidRDefault="00F37870" w:rsidP="00F37870">
            <w:pPr>
              <w:pStyle w:val="Default"/>
              <w:rPr>
                <w:rFonts w:ascii="Arial" w:eastAsiaTheme="minorEastAsia" w:hAnsi="Arial" w:cs="Arial"/>
              </w:rPr>
            </w:pPr>
          </w:p>
        </w:tc>
        <w:tc>
          <w:tcPr>
            <w:tcW w:w="1666" w:type="pct"/>
          </w:tcPr>
          <w:p w14:paraId="390AE43C" w14:textId="202FBB03"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el contratista no ha expresado ni al supervisor del contrato ni al ordenador del gasto del centro de formación, circunstancias que afecten la prestación del servicio.</w:t>
            </w:r>
          </w:p>
        </w:tc>
        <w:tc>
          <w:tcPr>
            <w:tcW w:w="1667" w:type="pct"/>
          </w:tcPr>
          <w:p w14:paraId="71E2A125" w14:textId="4B3B9989"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F37870" w:rsidRPr="00A26FDE" w14:paraId="61AEA9C2" w14:textId="77777777" w:rsidTr="00AA12B9">
        <w:tc>
          <w:tcPr>
            <w:tcW w:w="1667" w:type="pct"/>
          </w:tcPr>
          <w:p w14:paraId="61F0594F" w14:textId="62263662" w:rsidR="00F37870" w:rsidRPr="004A650B" w:rsidRDefault="00F37870" w:rsidP="00F37870">
            <w:pPr>
              <w:pStyle w:val="Default"/>
              <w:rPr>
                <w:rFonts w:ascii="Arial" w:eastAsiaTheme="minorEastAsia" w:hAnsi="Arial" w:cs="Arial"/>
              </w:rPr>
            </w:pPr>
            <w:r w:rsidRPr="004A650B">
              <w:rPr>
                <w:rFonts w:ascii="Arial" w:eastAsiaTheme="minorEastAsia" w:hAnsi="Arial" w:cs="Arial"/>
              </w:rPr>
              <w:t>31.</w:t>
            </w:r>
            <w:r w:rsidRPr="00A26FDE">
              <w:rPr>
                <w:rFonts w:ascii="Arial" w:eastAsiaTheme="minorEastAsia" w:hAnsi="Arial" w:cs="Arial"/>
              </w:rPr>
              <w:t xml:space="preserve">Pagar el valor estipulado por el uso de la concesión del espacio físico señalado, por el valor pactado y actualizado y cumplir con lo acordado en este contrato y con las leyes vigentes y aplicables </w:t>
            </w:r>
          </w:p>
          <w:p w14:paraId="49578B7D" w14:textId="5C9F1040" w:rsidR="00F37870" w:rsidRPr="004A650B" w:rsidRDefault="00F37870" w:rsidP="00F37870">
            <w:pPr>
              <w:autoSpaceDE w:val="0"/>
              <w:autoSpaceDN w:val="0"/>
              <w:adjustRightInd w:val="0"/>
              <w:rPr>
                <w:rFonts w:ascii="Arial" w:eastAsiaTheme="minorEastAsia" w:hAnsi="Arial" w:cs="Arial"/>
                <w:color w:val="000000"/>
                <w:sz w:val="20"/>
                <w:szCs w:val="20"/>
                <w:lang w:eastAsia="es-ES"/>
              </w:rPr>
            </w:pPr>
          </w:p>
        </w:tc>
        <w:tc>
          <w:tcPr>
            <w:tcW w:w="1666" w:type="pct"/>
          </w:tcPr>
          <w:p w14:paraId="3E8F25A2" w14:textId="22566D5D" w:rsidR="00F37870" w:rsidRPr="004A650B" w:rsidRDefault="00F37870"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pagó lo estipulado en el contrato correspondiente al canon de arrendamiento del mes de julio.</w:t>
            </w:r>
          </w:p>
        </w:tc>
        <w:tc>
          <w:tcPr>
            <w:tcW w:w="1667" w:type="pct"/>
          </w:tcPr>
          <w:p w14:paraId="14A38EEC" w14:textId="3264BFBD" w:rsidR="00F37870" w:rsidRPr="004A650B" w:rsidRDefault="00785D88" w:rsidP="00F37870">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Comprobante de pago de canon correspondiente al mes de julio</w:t>
            </w:r>
          </w:p>
        </w:tc>
      </w:tr>
      <w:tr w:rsidR="00785D88" w:rsidRPr="00A26FDE" w14:paraId="2E46C6FF" w14:textId="77777777" w:rsidTr="00AA12B9">
        <w:tc>
          <w:tcPr>
            <w:tcW w:w="1667" w:type="pct"/>
          </w:tcPr>
          <w:p w14:paraId="19158AD1" w14:textId="68AE415B"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32.</w:t>
            </w:r>
            <w:r w:rsidRPr="00A26FDE">
              <w:rPr>
                <w:rFonts w:ascii="Arial" w:eastAsiaTheme="minorEastAsia" w:hAnsi="Arial" w:cs="Arial"/>
              </w:rPr>
              <w:t xml:space="preserve">Disponer del personal administrativo para la logística necesaria con el fin de prestar un eficiente servicio de restaurante a la comunidad Sena </w:t>
            </w:r>
          </w:p>
          <w:p w14:paraId="2E84B718" w14:textId="6A7B43DF"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38D0750C" w14:textId="04DC22E2" w:rsidR="00785D88" w:rsidRPr="004A650B" w:rsidRDefault="00785D88" w:rsidP="00785D88">
            <w:pPr>
              <w:spacing w:after="160" w:line="276" w:lineRule="auto"/>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donde se encontraron en temas como la no disposición de personal administrativo necesario para la logística y el funcionamiento de la cafetería.</w:t>
            </w:r>
          </w:p>
          <w:p w14:paraId="3470CF83" w14:textId="77777777" w:rsidR="00785D88" w:rsidRPr="004A650B" w:rsidRDefault="00785D88" w:rsidP="00785D88">
            <w:pPr>
              <w:spacing w:line="276" w:lineRule="auto"/>
              <w:jc w:val="both"/>
              <w:rPr>
                <w:rFonts w:ascii="Arial" w:eastAsiaTheme="minorEastAsia" w:hAnsi="Arial" w:cs="Arial"/>
                <w:color w:val="000000"/>
                <w:sz w:val="20"/>
                <w:szCs w:val="20"/>
                <w:lang w:eastAsia="es-ES"/>
              </w:rPr>
            </w:pPr>
          </w:p>
        </w:tc>
        <w:tc>
          <w:tcPr>
            <w:tcW w:w="1667" w:type="pct"/>
          </w:tcPr>
          <w:p w14:paraId="66D5AC7B" w14:textId="00353FE5"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5DBD62C0" w14:textId="77777777" w:rsidTr="00AA12B9">
        <w:tc>
          <w:tcPr>
            <w:tcW w:w="1667" w:type="pct"/>
          </w:tcPr>
          <w:p w14:paraId="3CB6987C" w14:textId="656BB920"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33. </w:t>
            </w:r>
            <w:r w:rsidRPr="00A26FDE">
              <w:rPr>
                <w:rFonts w:ascii="Arial" w:eastAsiaTheme="minorEastAsia" w:hAnsi="Arial" w:cs="Arial"/>
              </w:rPr>
              <w:t xml:space="preserve">Usar y gozar de los espacios físicos entregados por medio del presente contrato para el uso exclusivo </w:t>
            </w:r>
            <w:r w:rsidRPr="00A26FDE">
              <w:rPr>
                <w:rFonts w:ascii="Arial" w:eastAsiaTheme="minorEastAsia" w:hAnsi="Arial" w:cs="Arial"/>
              </w:rPr>
              <w:lastRenderedPageBreak/>
              <w:t xml:space="preserve">de la destinación que aquí se estipula </w:t>
            </w:r>
          </w:p>
        </w:tc>
        <w:tc>
          <w:tcPr>
            <w:tcW w:w="1666" w:type="pct"/>
          </w:tcPr>
          <w:p w14:paraId="4404B426" w14:textId="074D55F3"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En visita realizada el 12 de julio de 2023 al cafetín por parte de la supervisión del contrato y las áreas de Seguridad y Salud en </w:t>
            </w:r>
            <w:r w:rsidRPr="004A650B">
              <w:rPr>
                <w:rFonts w:ascii="Arial" w:eastAsiaTheme="minorEastAsia" w:hAnsi="Arial" w:cs="Arial"/>
                <w:color w:val="000000"/>
                <w:sz w:val="20"/>
                <w:szCs w:val="20"/>
                <w:lang w:eastAsia="es-ES"/>
              </w:rPr>
              <w:lastRenderedPageBreak/>
              <w:t>el Trabajo y Ambiental, se pudo constatar que el espacio es utilizado para los fines estipulados en el contrato de arrendamiento</w:t>
            </w:r>
          </w:p>
        </w:tc>
        <w:tc>
          <w:tcPr>
            <w:tcW w:w="1667" w:type="pct"/>
          </w:tcPr>
          <w:p w14:paraId="037FED40" w14:textId="658B04E4"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785D88" w:rsidRPr="00A26FDE" w14:paraId="1E314850" w14:textId="77777777" w:rsidTr="00AA12B9">
        <w:tc>
          <w:tcPr>
            <w:tcW w:w="1667" w:type="pct"/>
          </w:tcPr>
          <w:p w14:paraId="4F45B160" w14:textId="05CB39D8"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34. </w:t>
            </w:r>
            <w:r w:rsidRPr="00A26FDE">
              <w:rPr>
                <w:rFonts w:ascii="Arial" w:eastAsiaTheme="minorEastAsia" w:hAnsi="Arial" w:cs="Arial"/>
              </w:rPr>
              <w:t xml:space="preserve">Respetar las disposiciones contempladas dentro del reglamento de la Entidad </w:t>
            </w:r>
          </w:p>
          <w:p w14:paraId="202D0821" w14:textId="3FB28046"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7A9D987A" w14:textId="1FC1E229"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arrendatario, respeta las disposiciones contempladas dentro del reglamento de la Entidad</w:t>
            </w:r>
          </w:p>
        </w:tc>
        <w:tc>
          <w:tcPr>
            <w:tcW w:w="1667" w:type="pct"/>
          </w:tcPr>
          <w:p w14:paraId="0AEF6CE5" w14:textId="509EEAC1"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5F39DFBD" w14:textId="77777777" w:rsidTr="00AA12B9">
        <w:tc>
          <w:tcPr>
            <w:tcW w:w="1667" w:type="pct"/>
          </w:tcPr>
          <w:p w14:paraId="67C21C28" w14:textId="3683A245"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35.</w:t>
            </w:r>
            <w:r w:rsidRPr="00A26FDE">
              <w:rPr>
                <w:rFonts w:ascii="Arial" w:eastAsiaTheme="minorEastAsia" w:hAnsi="Arial" w:cs="Arial"/>
              </w:rPr>
              <w:t xml:space="preserve">Ofrecer y garantizar el cumplimiento permanente de las especificaciones técnicas y de calidad que satisfagan la demanda de la población a quien va dirigida la prestación de este servicio </w:t>
            </w:r>
          </w:p>
          <w:p w14:paraId="03655A51" w14:textId="1CBF0D3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22BDD3AE" w14:textId="3F1AA277"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donde se encontraron en temas como no venta de productos que quedaron estipulados en el contrato, diferencias entre los precios de algunos productos vs los precios los precios estipulados en el contrato, no disposición de personal administrativo necesario para la logística y el funcionamiento de la cafetería.</w:t>
            </w:r>
          </w:p>
          <w:p w14:paraId="624681B5" w14:textId="77777777" w:rsidR="00785D88" w:rsidRPr="004A650B" w:rsidRDefault="00785D88" w:rsidP="00785D88">
            <w:pPr>
              <w:spacing w:line="276" w:lineRule="auto"/>
              <w:jc w:val="both"/>
              <w:rPr>
                <w:rFonts w:ascii="Arial" w:eastAsiaTheme="minorEastAsia" w:hAnsi="Arial" w:cs="Arial"/>
                <w:color w:val="000000"/>
                <w:sz w:val="20"/>
                <w:szCs w:val="20"/>
                <w:lang w:eastAsia="es-ES"/>
              </w:rPr>
            </w:pPr>
          </w:p>
        </w:tc>
        <w:tc>
          <w:tcPr>
            <w:tcW w:w="1667" w:type="pct"/>
          </w:tcPr>
          <w:p w14:paraId="45EAE401" w14:textId="36E487DD"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5373F9AA" w14:textId="77777777" w:rsidTr="00AA12B9">
        <w:tc>
          <w:tcPr>
            <w:tcW w:w="1667" w:type="pct"/>
          </w:tcPr>
          <w:p w14:paraId="04B5A5B2" w14:textId="7BD786AB"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36. </w:t>
            </w:r>
            <w:r w:rsidRPr="00A26FDE">
              <w:rPr>
                <w:rFonts w:ascii="Arial" w:eastAsiaTheme="minorEastAsia" w:hAnsi="Arial" w:cs="Arial"/>
              </w:rPr>
              <w:t xml:space="preserve">Pagar oportunamente los servicios públicos que se generen en el espacio concesionado, el valor correspondiente con base al medidor o contador instalado para el espacio concedido </w:t>
            </w:r>
          </w:p>
          <w:p w14:paraId="49279FC1" w14:textId="47A251D0"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10287A6B" w14:textId="6C7A29E7"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no se ha generado la separación de los medidores tanto de agua como luz.</w:t>
            </w:r>
          </w:p>
        </w:tc>
        <w:tc>
          <w:tcPr>
            <w:tcW w:w="1667" w:type="pct"/>
          </w:tcPr>
          <w:p w14:paraId="7BED2366" w14:textId="3A3BF60E"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70D19084" w14:textId="77777777" w:rsidTr="00AA12B9">
        <w:tc>
          <w:tcPr>
            <w:tcW w:w="1667" w:type="pct"/>
          </w:tcPr>
          <w:p w14:paraId="0CE9732F" w14:textId="7F5495C4"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37. </w:t>
            </w:r>
            <w:r w:rsidRPr="00A26FDE">
              <w:rPr>
                <w:rFonts w:ascii="Arial" w:eastAsiaTheme="minorEastAsia" w:hAnsi="Arial" w:cs="Arial"/>
              </w:rPr>
              <w:t xml:space="preserve">Cumplir con el control sobre los precios de los productos que se expendan en el espacio físico dado en concesión verificando que estén acordes con los precios normales del mercado o sean más favorables para los usuarios y presentar la lista de </w:t>
            </w:r>
            <w:r w:rsidRPr="00A26FDE">
              <w:rPr>
                <w:rFonts w:ascii="Arial" w:eastAsiaTheme="minorEastAsia" w:hAnsi="Arial" w:cs="Arial"/>
              </w:rPr>
              <w:lastRenderedPageBreak/>
              <w:t xml:space="preserve">precios en un lugar visible al público </w:t>
            </w:r>
          </w:p>
          <w:p w14:paraId="184E267B" w14:textId="72F47B48"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09270CA3" w14:textId="44785894"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En visita realizada el 12 de julio de 2023 al cafetín por parte de la supervisión del contrato y las áreas de Seguridad y Salud en el Trabajo y Ambiental, se encontró que algunos productos no tienen el precio sugerido visible, así como un </w:t>
            </w:r>
            <w:r w:rsidRPr="004A650B">
              <w:rPr>
                <w:rFonts w:ascii="Arial" w:eastAsiaTheme="minorEastAsia" w:hAnsi="Arial" w:cs="Arial"/>
                <w:color w:val="000000"/>
                <w:sz w:val="20"/>
                <w:szCs w:val="20"/>
                <w:lang w:eastAsia="es-ES"/>
              </w:rPr>
              <w:lastRenderedPageBreak/>
              <w:t>producto (capuchino de 7Hz) su valor está por encima delo estipulado en el contrato con una diferencia de 100 pesos.</w:t>
            </w:r>
          </w:p>
        </w:tc>
        <w:tc>
          <w:tcPr>
            <w:tcW w:w="1667" w:type="pct"/>
          </w:tcPr>
          <w:p w14:paraId="3A1C756C" w14:textId="3388AAB6"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785D88" w:rsidRPr="00A26FDE" w14:paraId="74D17708" w14:textId="77777777" w:rsidTr="00AA12B9">
        <w:tc>
          <w:tcPr>
            <w:tcW w:w="1667" w:type="pct"/>
          </w:tcPr>
          <w:p w14:paraId="09B1F425" w14:textId="48B1E652"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38. </w:t>
            </w:r>
            <w:r w:rsidRPr="00A26FDE">
              <w:rPr>
                <w:rFonts w:ascii="Arial" w:eastAsiaTheme="minorEastAsia" w:hAnsi="Arial" w:cs="Arial"/>
              </w:rPr>
              <w:t xml:space="preserve">Los productos ofrecidos corresponderán a productos varios propios de restaurante, panadería, repostería, comidas rápidas, confitería, frutas, variedad de bebidas frías y calientes </w:t>
            </w:r>
          </w:p>
          <w:p w14:paraId="623BC220" w14:textId="0AEFF2F5"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6382A803" w14:textId="7088090D"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En visita realizada el 12 de julio de 2023 al cafetín por parte de la supervisión del contrato y las áreas de Seguridad y Salud en el Trabajo y Ambiental, se pudo constatar que </w:t>
            </w:r>
            <w:r w:rsidRPr="00A26FDE">
              <w:rPr>
                <w:rFonts w:ascii="Arial" w:eastAsiaTheme="minorEastAsia" w:hAnsi="Arial" w:cs="Arial"/>
              </w:rPr>
              <w:t xml:space="preserve"> los productos ofrecidos corresponden a productos varios propios de restaurante, panadería, repostería, comidas rápidas, confitería, frutas, variedad de bebidas frías y calientes </w:t>
            </w:r>
          </w:p>
          <w:p w14:paraId="29932B4E" w14:textId="26745681" w:rsidR="00785D88" w:rsidRPr="004A650B" w:rsidRDefault="00785D88" w:rsidP="00785D88">
            <w:pPr>
              <w:spacing w:line="276" w:lineRule="auto"/>
              <w:jc w:val="both"/>
              <w:rPr>
                <w:rFonts w:ascii="Arial" w:eastAsiaTheme="minorEastAsia" w:hAnsi="Arial" w:cs="Arial"/>
                <w:color w:val="000000"/>
                <w:sz w:val="20"/>
                <w:szCs w:val="20"/>
                <w:lang w:eastAsia="es-ES"/>
              </w:rPr>
            </w:pPr>
          </w:p>
        </w:tc>
        <w:tc>
          <w:tcPr>
            <w:tcW w:w="1667" w:type="pct"/>
          </w:tcPr>
          <w:p w14:paraId="0DF11579" w14:textId="6F7E6F66"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7A7512B5" w14:textId="77777777" w:rsidTr="00AA12B9">
        <w:tc>
          <w:tcPr>
            <w:tcW w:w="1667" w:type="pct"/>
          </w:tcPr>
          <w:p w14:paraId="7E618110" w14:textId="05C78FAC"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39. </w:t>
            </w:r>
            <w:r w:rsidRPr="00A26FDE">
              <w:rPr>
                <w:rFonts w:ascii="Arial" w:eastAsiaTheme="minorEastAsia" w:hAnsi="Arial" w:cs="Arial"/>
              </w:rPr>
              <w:t xml:space="preserve">Adoptar definitivamente las medidas concernientes a la calidad de los productos que expiden, seguridad, aseo higiene y salubridad, necesarias para la eficiente prestación del servicio, en término no mayor a un mes, durante la ejecución del presente contrato </w:t>
            </w:r>
          </w:p>
          <w:p w14:paraId="44F0370D" w14:textId="7DA13AFE"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4E7CD56C" w14:textId="1914BDC5"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Hasta el momento no se han presentado reclamaciones no queja por parte de la comunidad educativa que hace uso de la cafetería.</w:t>
            </w:r>
          </w:p>
        </w:tc>
        <w:tc>
          <w:tcPr>
            <w:tcW w:w="1667" w:type="pct"/>
          </w:tcPr>
          <w:p w14:paraId="26147910" w14:textId="5B48B7B0"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723BAFB5" w14:textId="77777777" w:rsidTr="00AA12B9">
        <w:tc>
          <w:tcPr>
            <w:tcW w:w="1667" w:type="pct"/>
          </w:tcPr>
          <w:p w14:paraId="0E4533C5" w14:textId="35328139"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40. </w:t>
            </w:r>
            <w:r w:rsidRPr="00A26FDE">
              <w:rPr>
                <w:rFonts w:ascii="Arial" w:eastAsiaTheme="minorEastAsia" w:hAnsi="Arial" w:cs="Arial"/>
              </w:rPr>
              <w:t xml:space="preserve">Entregar para la respectiva autorización del comité de cafetería de acuerdo con el tipo de servicio a prestar en el espacio físico y cumplimiento estrictamente con la oferta de servicios el listado de alimentos y bebidas a ofrecer, así como su precio </w:t>
            </w:r>
          </w:p>
          <w:p w14:paraId="6B9EA8EB" w14:textId="0FDFD254"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40C3231A" w14:textId="3303FB9E"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a la fecha no ha presentado solicitud al comité de cafetería para  ofertar otros productos que se encuentren por fuera de lo estipulado en el contrato.</w:t>
            </w:r>
          </w:p>
        </w:tc>
        <w:tc>
          <w:tcPr>
            <w:tcW w:w="1667" w:type="pct"/>
          </w:tcPr>
          <w:p w14:paraId="19266D4C" w14:textId="0FBBD047"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765B6562" w14:textId="77777777" w:rsidTr="00AA12B9">
        <w:tc>
          <w:tcPr>
            <w:tcW w:w="1667" w:type="pct"/>
          </w:tcPr>
          <w:p w14:paraId="4647F69D" w14:textId="580E2DE8"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41. </w:t>
            </w:r>
            <w:r w:rsidRPr="00A26FDE">
              <w:rPr>
                <w:rFonts w:ascii="Arial" w:eastAsiaTheme="minorEastAsia" w:hAnsi="Arial" w:cs="Arial"/>
              </w:rPr>
              <w:t xml:space="preserve">Mantener buenas relaciones interpersonales con el personal del Sena y los usuarios. Dichas relaciones deben estar enmarcadas </w:t>
            </w:r>
            <w:r w:rsidRPr="00A26FDE">
              <w:rPr>
                <w:rFonts w:ascii="Arial" w:eastAsiaTheme="minorEastAsia" w:hAnsi="Arial" w:cs="Arial"/>
              </w:rPr>
              <w:lastRenderedPageBreak/>
              <w:t xml:space="preserve">dentro del mejor ambiente laboral, donde predomine la cordialidad, el respeto y el profesionalismo, tanto en la comunicación oral, como escrita </w:t>
            </w:r>
          </w:p>
          <w:p w14:paraId="71F63F5D" w14:textId="51CCD042"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0EE9CE32" w14:textId="2A5FF4EF"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El concesionario a la fecha ha presentado buen trato con la comunidad educativa en general.</w:t>
            </w:r>
          </w:p>
        </w:tc>
        <w:tc>
          <w:tcPr>
            <w:tcW w:w="1667" w:type="pct"/>
          </w:tcPr>
          <w:p w14:paraId="3A980DEF" w14:textId="3331F881"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22E3746B" w14:textId="77777777" w:rsidTr="00AA12B9">
        <w:tc>
          <w:tcPr>
            <w:tcW w:w="1667" w:type="pct"/>
          </w:tcPr>
          <w:p w14:paraId="4D4301E0" w14:textId="58FB95EF"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42. </w:t>
            </w:r>
            <w:r w:rsidRPr="00A26FDE">
              <w:rPr>
                <w:rFonts w:ascii="Arial" w:eastAsiaTheme="minorEastAsia" w:hAnsi="Arial" w:cs="Arial"/>
              </w:rPr>
              <w:t xml:space="preserve">Cumplir con las normas laborales a favor de los trabajadores que ocupe. El personal operario deberá Cumplir con los requisitos mínimos de: Capacitación en temas alusivos a la prestación del servicio, debe Presentar certificación de manipulación de alimentos emitido por una entidad autorizada por la Secciona De Salud, según Decreto 3075 de 1997, cuando se requiera </w:t>
            </w:r>
          </w:p>
          <w:p w14:paraId="063FABB9" w14:textId="1EABDA6D"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53AB8CF5" w14:textId="66E46A76"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En visita realizada el 12 de julio de 2023 al cafetín por parte de la supervisión del contrato y las áreas de Seguridad y Salud en el Trabajo y Ambiental, se pudo constatar que algunos de los trabajadores no contaban con certificado de manipulación de alimentos, ante lo cual se le hace requerimiento frente a qué debe hacer llegar este al supervisor del contrato y al área de </w:t>
            </w:r>
            <w:proofErr w:type="spellStart"/>
            <w:r w:rsidRPr="004A650B">
              <w:rPr>
                <w:rFonts w:ascii="Arial" w:eastAsiaTheme="minorEastAsia" w:hAnsi="Arial" w:cs="Arial"/>
                <w:color w:val="000000"/>
                <w:sz w:val="20"/>
                <w:szCs w:val="20"/>
                <w:lang w:eastAsia="es-ES"/>
              </w:rPr>
              <w:t>sst</w:t>
            </w:r>
            <w:proofErr w:type="spellEnd"/>
            <w:r w:rsidRPr="004A650B">
              <w:rPr>
                <w:rFonts w:ascii="Arial" w:eastAsiaTheme="minorEastAsia" w:hAnsi="Arial" w:cs="Arial"/>
                <w:color w:val="000000"/>
                <w:sz w:val="20"/>
                <w:szCs w:val="20"/>
                <w:lang w:eastAsia="es-ES"/>
              </w:rPr>
              <w:t xml:space="preserve"> del centro de formación.</w:t>
            </w:r>
          </w:p>
        </w:tc>
        <w:tc>
          <w:tcPr>
            <w:tcW w:w="1667" w:type="pct"/>
          </w:tcPr>
          <w:p w14:paraId="774B680B" w14:textId="2343B696"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0CE522E0" w14:textId="77777777" w:rsidTr="00AA12B9">
        <w:tc>
          <w:tcPr>
            <w:tcW w:w="1667" w:type="pct"/>
          </w:tcPr>
          <w:p w14:paraId="26472049" w14:textId="1FD52746"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43. </w:t>
            </w:r>
            <w:r w:rsidRPr="00A26FDE">
              <w:rPr>
                <w:rFonts w:ascii="Arial" w:eastAsiaTheme="minorEastAsia" w:hAnsi="Arial" w:cs="Arial"/>
              </w:rPr>
              <w:t xml:space="preserve">Dar cumplimiento en la ejecución de este contrato y de manera permanente, a la Ley 09 de 1979 (Código Sanitario Nacional), y demás normas que lo modifiquen o complementen, igualmente debe dar cumplimiento al Decreto 3075 de diciembre de 1997 y todos los requerimientos que efectúe la secretaria de Salud y el INVIMA, y en general cualquier autoridad sanitaria del país. </w:t>
            </w:r>
          </w:p>
          <w:p w14:paraId="51CCFF93" w14:textId="11AE5F1F"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40758CEF" w14:textId="356CA62A"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cuenta con registro de sanidad vigente, el cual fue aportado en la etapa precontractual</w:t>
            </w:r>
          </w:p>
        </w:tc>
        <w:tc>
          <w:tcPr>
            <w:tcW w:w="1667" w:type="pct"/>
          </w:tcPr>
          <w:p w14:paraId="78AC8131" w14:textId="6102E478"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Registro de sanidad</w:t>
            </w:r>
          </w:p>
        </w:tc>
      </w:tr>
      <w:tr w:rsidR="00785D88" w:rsidRPr="00A26FDE" w14:paraId="113B1A52" w14:textId="77777777" w:rsidTr="00AA12B9">
        <w:tc>
          <w:tcPr>
            <w:tcW w:w="1667" w:type="pct"/>
          </w:tcPr>
          <w:p w14:paraId="5EF62012" w14:textId="01E07801"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44. </w:t>
            </w:r>
            <w:r w:rsidRPr="00A26FDE">
              <w:rPr>
                <w:rFonts w:ascii="Arial" w:eastAsiaTheme="minorEastAsia" w:hAnsi="Arial" w:cs="Arial"/>
              </w:rPr>
              <w:t xml:space="preserve">Observar y respetar toda la normatividad de la Entidad, en especial a lo que se refiere las disposiciones, directrices e instrucciones de la División de </w:t>
            </w:r>
            <w:r w:rsidRPr="00A26FDE">
              <w:rPr>
                <w:rFonts w:ascii="Arial" w:eastAsiaTheme="minorEastAsia" w:hAnsi="Arial" w:cs="Arial"/>
              </w:rPr>
              <w:lastRenderedPageBreak/>
              <w:t xml:space="preserve">Vigilancia y Seguridad, el Sistema de Gestión Ambiental, la División Nacional de Seguridad y Salud Ocupacional de la Entidad o quien haga sus veces </w:t>
            </w:r>
          </w:p>
          <w:p w14:paraId="045B8F26" w14:textId="23394E06"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478F629F" w14:textId="2F84A84D"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El arrendatario, respeta las disposiciones contempladas dentro del reglamento de la Entidad</w:t>
            </w:r>
          </w:p>
        </w:tc>
        <w:tc>
          <w:tcPr>
            <w:tcW w:w="1667" w:type="pct"/>
          </w:tcPr>
          <w:p w14:paraId="62C741FB" w14:textId="67351FAF"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191B6971" w14:textId="77777777" w:rsidTr="00AA12B9">
        <w:tc>
          <w:tcPr>
            <w:tcW w:w="1667" w:type="pct"/>
          </w:tcPr>
          <w:p w14:paraId="1768D82E" w14:textId="77777777"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45.</w:t>
            </w:r>
          </w:p>
          <w:p w14:paraId="2C3A24DE" w14:textId="7777777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Atender los requerimientos que la Entidad emita en lo relacionado a prácticas en la prevención de accidentes, incendios y demás siniestros que se puedan presentar en las instalaciones objeto del preste contrato, teniendo en cuenta las posibilidades eventuales </w:t>
            </w:r>
          </w:p>
          <w:p w14:paraId="3724BC98" w14:textId="4DA52F6A"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1763DAB4" w14:textId="1727EBCC"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no se han realizado requerimientos relacionados a  prácticas en la prevención de accidentes, incendios y demás siniestros que se puedan presentar en las instalaciones</w:t>
            </w:r>
          </w:p>
        </w:tc>
        <w:tc>
          <w:tcPr>
            <w:tcW w:w="1667" w:type="pct"/>
          </w:tcPr>
          <w:p w14:paraId="6CC9E9CE" w14:textId="43E50889"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08AB8943" w14:textId="77777777" w:rsidTr="00AA12B9">
        <w:tc>
          <w:tcPr>
            <w:tcW w:w="1667" w:type="pct"/>
          </w:tcPr>
          <w:p w14:paraId="44017C74" w14:textId="049ECE77"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46.</w:t>
            </w:r>
            <w:r w:rsidRPr="00A26FDE">
              <w:rPr>
                <w:rFonts w:ascii="Arial" w:eastAsiaTheme="minorEastAsia" w:hAnsi="Arial" w:cs="Arial"/>
              </w:rPr>
              <w:t xml:space="preserve">Garantizar que todos los alimentos a suministrar correspondan a los estándares de calidad exigidos por las normas vigentes NTC y deberán cumplir con los requisitos de rotulado y etiquetado vigente </w:t>
            </w:r>
          </w:p>
          <w:p w14:paraId="57A8B46C" w14:textId="08103D6B"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7E1E6953" w14:textId="34C8ED23"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le indican al administrador del cafetín, Julio Cesar Saenz, las obligaciones que tiene en la ejecución del contrato especialmente en relación con las calidades de los productos.</w:t>
            </w:r>
          </w:p>
        </w:tc>
        <w:tc>
          <w:tcPr>
            <w:tcW w:w="1667" w:type="pct"/>
          </w:tcPr>
          <w:p w14:paraId="6FBB8A0A" w14:textId="45C235BC"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0A40FF8B" w14:textId="77777777" w:rsidTr="00AA12B9">
        <w:tc>
          <w:tcPr>
            <w:tcW w:w="1667" w:type="pct"/>
          </w:tcPr>
          <w:p w14:paraId="47D6A8C7" w14:textId="72112A2E"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47. </w:t>
            </w:r>
            <w:r w:rsidRPr="00A26FDE">
              <w:rPr>
                <w:rFonts w:ascii="Arial" w:eastAsiaTheme="minorEastAsia" w:hAnsi="Arial" w:cs="Arial"/>
              </w:rPr>
              <w:t xml:space="preserve">Garantizar que los proveedores de productos elaborados y/o materia prima cumpla con los requisitos de la Resolución de Ministerio de Salud y Protección social 2674 de 2013, así como utilizar elementos y productos amigables con el medio ambiente. </w:t>
            </w:r>
          </w:p>
          <w:p w14:paraId="7D88E7A7" w14:textId="1115A958"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082BEE0D" w14:textId="5BB94AFC"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le indican al administrador del cafetín, Julio Cesar Saenz, las obligaciones que tiene en la ejecución del contrato especialmente en relación con las calidades de los productos.</w:t>
            </w:r>
          </w:p>
        </w:tc>
        <w:tc>
          <w:tcPr>
            <w:tcW w:w="1667" w:type="pct"/>
          </w:tcPr>
          <w:p w14:paraId="18583048" w14:textId="4694500D"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51BBF68D" w14:textId="77777777" w:rsidTr="00AA12B9">
        <w:tc>
          <w:tcPr>
            <w:tcW w:w="1667" w:type="pct"/>
          </w:tcPr>
          <w:p w14:paraId="1660F944" w14:textId="76985282" w:rsidR="00785D88" w:rsidRPr="004A650B" w:rsidRDefault="00785D88" w:rsidP="00785D88">
            <w:pPr>
              <w:pStyle w:val="Default"/>
              <w:rPr>
                <w:rFonts w:ascii="Arial" w:eastAsiaTheme="minorEastAsia" w:hAnsi="Arial" w:cs="Arial"/>
              </w:rPr>
            </w:pPr>
            <w:r w:rsidRPr="004A650B">
              <w:rPr>
                <w:rFonts w:ascii="Arial" w:eastAsiaTheme="minorEastAsia" w:hAnsi="Arial" w:cs="Arial"/>
              </w:rPr>
              <w:lastRenderedPageBreak/>
              <w:t xml:space="preserve">48.Cumplir con las normas que regulan el manejo de los residuos sólidos </w:t>
            </w:r>
          </w:p>
          <w:p w14:paraId="1D9F4851" w14:textId="214754C3"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02A60BB8" w14:textId="1F7BCA61"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 se pudo constar que hay una separación de los residuos generados en la cafetería.</w:t>
            </w:r>
          </w:p>
        </w:tc>
        <w:tc>
          <w:tcPr>
            <w:tcW w:w="1667" w:type="pct"/>
          </w:tcPr>
          <w:p w14:paraId="371C3F7A" w14:textId="42CFEBFF"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266BB7ED" w14:textId="77777777" w:rsidTr="00AA12B9">
        <w:tc>
          <w:tcPr>
            <w:tcW w:w="1667" w:type="pct"/>
          </w:tcPr>
          <w:p w14:paraId="54F750A8" w14:textId="77777777"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49.</w:t>
            </w:r>
          </w:p>
          <w:p w14:paraId="2EDE2422" w14:textId="7777777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Reiterar diariamente las sobras que se generen con ocasión al suministro de alimentos y bebidas de acuerdo con lo establecido por la Oficina de Gestión Ambiental de la Entidad o quien hago sus veces </w:t>
            </w:r>
          </w:p>
          <w:p w14:paraId="7A882576" w14:textId="1B1D03CC"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5412277D" w14:textId="7A390341"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 se pudo constar que hay una separación de los residuos generados en la cafetería</w:t>
            </w:r>
          </w:p>
        </w:tc>
        <w:tc>
          <w:tcPr>
            <w:tcW w:w="1667" w:type="pct"/>
          </w:tcPr>
          <w:p w14:paraId="5781B78E" w14:textId="3D9D7758"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58430D4B" w14:textId="77777777" w:rsidTr="00AA12B9">
        <w:tc>
          <w:tcPr>
            <w:tcW w:w="1667" w:type="pct"/>
          </w:tcPr>
          <w:p w14:paraId="64CC40ED" w14:textId="30E60F12"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50.</w:t>
            </w:r>
            <w:r w:rsidRPr="00A26FDE">
              <w:rPr>
                <w:rFonts w:ascii="Arial" w:eastAsiaTheme="minorEastAsia" w:hAnsi="Arial" w:cs="Arial"/>
              </w:rPr>
              <w:t xml:space="preserve">Dar uso al espacio entregado únicamente para el que fue entregado, esto es, para la prestación del servicio de cafetería, sin que sea admisible desarrollar otro tipo de actividades comerciales diferentes, aunque sean lícitas, tales como venta de minutos, recargas celulares, implementos de papelería, etc. </w:t>
            </w:r>
          </w:p>
          <w:p w14:paraId="1CC0DA0E" w14:textId="0AE3B492"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2D7A1BC9" w14:textId="7847EDE5"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y las áreas de Seguridad y Salud en el Trabajo y Ambiental, se pudo constatar que el espacio es utilizado para los fines estipulados en el contrato de arrendamiento</w:t>
            </w:r>
          </w:p>
        </w:tc>
        <w:tc>
          <w:tcPr>
            <w:tcW w:w="1667" w:type="pct"/>
          </w:tcPr>
          <w:p w14:paraId="4088B98C" w14:textId="5CF83F69"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287BEFC6" w14:textId="77777777" w:rsidTr="00AA12B9">
        <w:tc>
          <w:tcPr>
            <w:tcW w:w="1667" w:type="pct"/>
          </w:tcPr>
          <w:p w14:paraId="7DC0B17D" w14:textId="77777777"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51.</w:t>
            </w:r>
          </w:p>
          <w:p w14:paraId="64660EFB" w14:textId="7777777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Cumplir con el mobiliario y el equipo de la Entidad, manteniendo este y lo demás que utiliza en su negocio, en buen estado para la cabal prestación del servicio </w:t>
            </w:r>
          </w:p>
          <w:p w14:paraId="0CA00159" w14:textId="3A5995B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71606070" w14:textId="69C5A7AE"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En visita realizada el 12 de julio de 2023 al cafetín por parte de la supervisión del contrato, se encontró que no cuenta con el mobiliario (mesas, sillas) necesario para la adecuada prestación del servicio. </w:t>
            </w:r>
          </w:p>
        </w:tc>
        <w:tc>
          <w:tcPr>
            <w:tcW w:w="1667" w:type="pct"/>
          </w:tcPr>
          <w:p w14:paraId="19608FDE" w14:textId="3AA5942F"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4D250C70" w14:textId="77777777" w:rsidTr="00AA12B9">
        <w:tc>
          <w:tcPr>
            <w:tcW w:w="1667" w:type="pct"/>
          </w:tcPr>
          <w:p w14:paraId="77BEA356" w14:textId="1496F687"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52. </w:t>
            </w:r>
            <w:r w:rsidRPr="00A26FDE">
              <w:rPr>
                <w:rFonts w:ascii="Arial" w:eastAsiaTheme="minorEastAsia" w:hAnsi="Arial" w:cs="Arial"/>
              </w:rPr>
              <w:t xml:space="preserve">No admitir aprendices o funcionarios, dentro de las instalaciones internas de venta de la cafetería </w:t>
            </w:r>
          </w:p>
          <w:p w14:paraId="3DFEA08C" w14:textId="678D0A7C"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6C61EF4D" w14:textId="51CA628F"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uso de espacio interno de la cafetería es solo para las personas que laboran en esta.</w:t>
            </w:r>
          </w:p>
        </w:tc>
        <w:tc>
          <w:tcPr>
            <w:tcW w:w="1667" w:type="pct"/>
          </w:tcPr>
          <w:p w14:paraId="04265204" w14:textId="76D73220"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785D88" w:rsidRPr="00A26FDE" w14:paraId="598F5FE8" w14:textId="77777777" w:rsidTr="00AA12B9">
        <w:tc>
          <w:tcPr>
            <w:tcW w:w="1667" w:type="pct"/>
          </w:tcPr>
          <w:p w14:paraId="30709AA1" w14:textId="42B7B21B" w:rsidR="00785D88" w:rsidRPr="004A650B" w:rsidRDefault="00785D88" w:rsidP="00785D88">
            <w:pPr>
              <w:pStyle w:val="Default"/>
              <w:rPr>
                <w:rFonts w:ascii="Arial" w:eastAsiaTheme="minorEastAsia" w:hAnsi="Arial" w:cs="Arial"/>
              </w:rPr>
            </w:pPr>
            <w:r w:rsidRPr="004A650B">
              <w:rPr>
                <w:rFonts w:ascii="Arial" w:eastAsiaTheme="minorEastAsia" w:hAnsi="Arial" w:cs="Arial"/>
              </w:rPr>
              <w:lastRenderedPageBreak/>
              <w:t xml:space="preserve">53. </w:t>
            </w:r>
            <w:r w:rsidRPr="00A26FDE">
              <w:rPr>
                <w:rFonts w:ascii="Arial" w:eastAsiaTheme="minorEastAsia" w:hAnsi="Arial" w:cs="Arial"/>
              </w:rPr>
              <w:t xml:space="preserve">No prestar el servicio en horas o días en que la SENA no esté laborando, salvo autorización expresa por parte de la subdirectora del centro que representa al SENA </w:t>
            </w:r>
          </w:p>
          <w:p w14:paraId="46D39F1C" w14:textId="6AE8F1CB"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3F8BBCBB" w14:textId="1C102A8B"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la prestación del servicio de cafetería, solo se realiza según lo acordado en el contrato</w:t>
            </w:r>
          </w:p>
        </w:tc>
        <w:tc>
          <w:tcPr>
            <w:tcW w:w="1667" w:type="pct"/>
          </w:tcPr>
          <w:p w14:paraId="6ED41751" w14:textId="5C553528"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090E943C" w14:textId="77777777" w:rsidTr="00AA12B9">
        <w:tc>
          <w:tcPr>
            <w:tcW w:w="1667" w:type="pct"/>
          </w:tcPr>
          <w:p w14:paraId="7F9FAEC0" w14:textId="5C33EA1B"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54.</w:t>
            </w:r>
            <w:r w:rsidRPr="00A26FDE">
              <w:rPr>
                <w:rFonts w:ascii="Arial" w:eastAsiaTheme="minorEastAsia" w:hAnsi="Arial" w:cs="Arial"/>
              </w:rPr>
              <w:t xml:space="preserve">Asumir el costo de aquellos equipos que se requieran para una adecuada prestación del servicio de restaurante que no se encuentre incluidos dentro la dotación entregada </w:t>
            </w:r>
          </w:p>
          <w:p w14:paraId="58C684DD" w14:textId="2C00052C"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52E408BF" w14:textId="263858BA"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se encontró que no cuenta con el mobiliario suficiente (mesas, sillas) necesario para la adecuada prestación del servicio.</w:t>
            </w:r>
          </w:p>
        </w:tc>
        <w:tc>
          <w:tcPr>
            <w:tcW w:w="1667" w:type="pct"/>
          </w:tcPr>
          <w:p w14:paraId="113067E6" w14:textId="5CAD62BA"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785D88" w:rsidRPr="00A26FDE" w14:paraId="6D49E669" w14:textId="77777777" w:rsidTr="00AA12B9">
        <w:tc>
          <w:tcPr>
            <w:tcW w:w="1667" w:type="pct"/>
          </w:tcPr>
          <w:p w14:paraId="573A70E7" w14:textId="1935609C" w:rsidR="00785D88" w:rsidRPr="004A650B" w:rsidRDefault="00785D88" w:rsidP="00785D88">
            <w:pPr>
              <w:pStyle w:val="Default"/>
              <w:rPr>
                <w:rFonts w:ascii="Arial" w:eastAsiaTheme="minorEastAsia" w:hAnsi="Arial" w:cs="Arial"/>
              </w:rPr>
            </w:pPr>
            <w:r w:rsidRPr="004A650B">
              <w:rPr>
                <w:rFonts w:ascii="Arial" w:eastAsiaTheme="minorEastAsia" w:hAnsi="Arial" w:cs="Arial"/>
              </w:rPr>
              <w:t xml:space="preserve">55.  Prestar el servicio de cafetería en el horario señalado por EL SENA </w:t>
            </w:r>
          </w:p>
          <w:p w14:paraId="589B85D1" w14:textId="780A3697" w:rsidR="00785D88" w:rsidRPr="004A650B" w:rsidRDefault="00785D88" w:rsidP="00785D88">
            <w:pPr>
              <w:autoSpaceDE w:val="0"/>
              <w:autoSpaceDN w:val="0"/>
              <w:adjustRightInd w:val="0"/>
              <w:rPr>
                <w:rFonts w:ascii="Arial" w:eastAsiaTheme="minorEastAsia" w:hAnsi="Arial" w:cs="Arial"/>
                <w:color w:val="000000"/>
                <w:sz w:val="20"/>
                <w:szCs w:val="20"/>
                <w:lang w:eastAsia="es-ES"/>
              </w:rPr>
            </w:pPr>
          </w:p>
        </w:tc>
        <w:tc>
          <w:tcPr>
            <w:tcW w:w="1666" w:type="pct"/>
          </w:tcPr>
          <w:p w14:paraId="61698ED2" w14:textId="346DB682"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la prestación del servicio de cafetería, solo se realiza según lo acordado en el contrato</w:t>
            </w:r>
          </w:p>
        </w:tc>
        <w:tc>
          <w:tcPr>
            <w:tcW w:w="1667" w:type="pct"/>
          </w:tcPr>
          <w:p w14:paraId="2998FDB6" w14:textId="0796EA07" w:rsidR="00785D88" w:rsidRPr="004A650B" w:rsidRDefault="00785D88" w:rsidP="00785D88">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5AF6BDE8" w14:textId="77777777" w:rsidTr="00AA12B9">
        <w:tc>
          <w:tcPr>
            <w:tcW w:w="1667" w:type="pct"/>
          </w:tcPr>
          <w:p w14:paraId="59F336E1" w14:textId="6FFF6846"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56.</w:t>
            </w:r>
            <w:r w:rsidRPr="00A26FDE">
              <w:rPr>
                <w:rFonts w:ascii="Arial" w:eastAsiaTheme="minorEastAsia" w:hAnsi="Arial" w:cs="Arial"/>
              </w:rPr>
              <w:t xml:space="preserve">Adecuar las instalaciones para el manejo operativo y logístico de su actividad Las adecuaciones del espacio físico necesarias para el desarrollo del objeto contractual son y corren a riesgo y responsabilidad, técnica y económica del CONCESIONARIO </w:t>
            </w:r>
          </w:p>
          <w:p w14:paraId="4985D25F" w14:textId="628D362B"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2DE474A8" w14:textId="783ECDC5"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Las mejoras locativas realizadas al espacio de cafetería previamente fueron socializadas con la supervisión del contrato.</w:t>
            </w:r>
          </w:p>
        </w:tc>
        <w:tc>
          <w:tcPr>
            <w:tcW w:w="1667" w:type="pct"/>
          </w:tcPr>
          <w:p w14:paraId="305C2B52" w14:textId="7374860A"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7E7261DB" w14:textId="77777777" w:rsidTr="00AA12B9">
        <w:tc>
          <w:tcPr>
            <w:tcW w:w="1667" w:type="pct"/>
          </w:tcPr>
          <w:p w14:paraId="525877A7" w14:textId="015EF033"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57. Permanecer con la estantería surtida y suministrar los productos requeridos </w:t>
            </w:r>
          </w:p>
          <w:p w14:paraId="3322C681" w14:textId="26F31644"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77C1BDA8" w14:textId="77777777"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En visita realizada el 12 de julio de 2023 al cafetín por parte de la supervisión del contrato, donde se encontraron en temas como no venta de productos que quedaron estipulados en el contrato, diferencias entre los precios de algunos productos vs los precios los precios estipulados en el contrato, no disposición de personal administrativo </w:t>
            </w:r>
            <w:r w:rsidRPr="004A650B">
              <w:rPr>
                <w:rFonts w:ascii="Arial" w:eastAsiaTheme="minorEastAsia" w:hAnsi="Arial" w:cs="Arial"/>
                <w:color w:val="000000"/>
                <w:sz w:val="20"/>
                <w:szCs w:val="20"/>
                <w:lang w:eastAsia="es-ES"/>
              </w:rPr>
              <w:lastRenderedPageBreak/>
              <w:t>necesario para la logística y el funcionamiento de la cafetería.</w:t>
            </w:r>
          </w:p>
          <w:p w14:paraId="58260027" w14:textId="77777777" w:rsidR="004A650B" w:rsidRPr="004A650B" w:rsidRDefault="004A650B" w:rsidP="004A650B">
            <w:pPr>
              <w:spacing w:line="276" w:lineRule="auto"/>
              <w:jc w:val="both"/>
              <w:rPr>
                <w:rFonts w:ascii="Arial" w:eastAsiaTheme="minorEastAsia" w:hAnsi="Arial" w:cs="Arial"/>
                <w:color w:val="000000"/>
                <w:sz w:val="20"/>
                <w:szCs w:val="20"/>
                <w:lang w:eastAsia="es-ES"/>
              </w:rPr>
            </w:pPr>
          </w:p>
        </w:tc>
        <w:tc>
          <w:tcPr>
            <w:tcW w:w="1667" w:type="pct"/>
          </w:tcPr>
          <w:p w14:paraId="44E0C856" w14:textId="19FBDA58"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4A650B" w:rsidRPr="00A26FDE" w14:paraId="7C19DC5C" w14:textId="77777777" w:rsidTr="00AA12B9">
        <w:tc>
          <w:tcPr>
            <w:tcW w:w="1667" w:type="pct"/>
          </w:tcPr>
          <w:p w14:paraId="313D7548" w14:textId="0BA1994B"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58. </w:t>
            </w:r>
            <w:r w:rsidRPr="00A26FDE">
              <w:rPr>
                <w:rFonts w:ascii="Arial" w:eastAsiaTheme="minorEastAsia" w:hAnsi="Arial" w:cs="Arial"/>
              </w:rPr>
              <w:t xml:space="preserve">Respetar y acoger todos los planes de intervención urbanística, arquitectónica, o de infraestructura física deba ser adoptado por parte del SENA, manifiesta su disposición favorable para atender cualquier tipo de requerimientos necesarios para la intervención de obra física en cualquiera de los espacios físicos entregados en concesión Si a juicio del SENA se hace exigible la realización de obras que impliquen la restitución anticipada del espacio, EL CONCESIONARIO, acepta de manera anticipada la entrega o </w:t>
            </w:r>
          </w:p>
          <w:p w14:paraId="7DBD80CC" w14:textId="1DC923E0"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6A0318E8" w14:textId="59B90425"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Por el momento no se tiene proyectado realizar actividades urbanísticas ni arquitectónica en el lugar donde está ubicado la cafetería.</w:t>
            </w:r>
          </w:p>
        </w:tc>
        <w:tc>
          <w:tcPr>
            <w:tcW w:w="1667" w:type="pct"/>
          </w:tcPr>
          <w:p w14:paraId="13DF645C" w14:textId="34D3B01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4A650B" w:rsidRPr="00A26FDE" w14:paraId="0F5515C5" w14:textId="77777777" w:rsidTr="00AA12B9">
        <w:tc>
          <w:tcPr>
            <w:tcW w:w="1667" w:type="pct"/>
          </w:tcPr>
          <w:p w14:paraId="10B19128" w14:textId="78E59D00"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59. </w:t>
            </w:r>
            <w:r w:rsidRPr="00A26FDE">
              <w:rPr>
                <w:rFonts w:ascii="Arial" w:eastAsiaTheme="minorEastAsia" w:hAnsi="Arial" w:cs="Arial"/>
              </w:rPr>
              <w:t xml:space="preserve">Atender las visitas y/o inspecciones del Comité de Cafetería conformado por parte del SENA, por el área de Seguridad y Salud en el Trabajo, y por el área Ambiental de la Entidad; Igualmente, atender las visitas de inspección sanitaria, realizadas por la Secretaría de Salud, Además, deberá cumplir los requerimientos y recomendaciones que hayan sido resultado de las mismas </w:t>
            </w:r>
          </w:p>
          <w:p w14:paraId="4981544E" w14:textId="071A5352"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7104A160" w14:textId="77777777"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donde se encontraron en temas como no venta de productos que quedaron estipulados en el contrato, diferencias entre los precios de algunos productos vs los precios los precios estipulados en el contrato, no disposición de personal administrativo necesario para la logística y el funcionamiento de la cafetería.</w:t>
            </w:r>
          </w:p>
          <w:p w14:paraId="018C09AF" w14:textId="77777777" w:rsidR="004A650B" w:rsidRPr="004A650B" w:rsidRDefault="004A650B" w:rsidP="004A650B">
            <w:pPr>
              <w:spacing w:line="276" w:lineRule="auto"/>
              <w:jc w:val="both"/>
              <w:rPr>
                <w:rFonts w:ascii="Arial" w:eastAsiaTheme="minorEastAsia" w:hAnsi="Arial" w:cs="Arial"/>
                <w:color w:val="000000"/>
                <w:sz w:val="20"/>
                <w:szCs w:val="20"/>
                <w:lang w:eastAsia="es-ES"/>
              </w:rPr>
            </w:pPr>
          </w:p>
        </w:tc>
        <w:tc>
          <w:tcPr>
            <w:tcW w:w="1667" w:type="pct"/>
          </w:tcPr>
          <w:p w14:paraId="745C2DC7" w14:textId="624682D5"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22C32AC7" w14:textId="77777777" w:rsidTr="00AA12B9">
        <w:tc>
          <w:tcPr>
            <w:tcW w:w="1667" w:type="pct"/>
          </w:tcPr>
          <w:p w14:paraId="0BC80364" w14:textId="77777777"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60.</w:t>
            </w:r>
          </w:p>
          <w:p w14:paraId="1336D2CC" w14:textId="77777777"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personal que labore en la prestación del servicio de restaurante y cafetería está </w:t>
            </w:r>
            <w:r w:rsidRPr="004A650B">
              <w:rPr>
                <w:rFonts w:ascii="Arial" w:eastAsiaTheme="minorEastAsia" w:hAnsi="Arial" w:cs="Arial"/>
                <w:color w:val="000000"/>
                <w:sz w:val="20"/>
                <w:szCs w:val="20"/>
                <w:lang w:eastAsia="es-ES"/>
              </w:rPr>
              <w:lastRenderedPageBreak/>
              <w:t xml:space="preserve">obligado a presentar los respectivos certificados de manipulación de alimentos </w:t>
            </w:r>
          </w:p>
          <w:p w14:paraId="60AE541F" w14:textId="394189D1"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59AFDE5A" w14:textId="7F63C66E"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En visita realizada el 12 de julio de 2023 al cafetín por parte de la supervisión del contrato, </w:t>
            </w:r>
            <w:r w:rsidRPr="004A650B">
              <w:rPr>
                <w:rFonts w:ascii="Arial" w:eastAsiaTheme="minorEastAsia" w:hAnsi="Arial" w:cs="Arial"/>
                <w:color w:val="000000"/>
                <w:sz w:val="20"/>
                <w:szCs w:val="20"/>
                <w:lang w:eastAsia="es-ES"/>
              </w:rPr>
              <w:lastRenderedPageBreak/>
              <w:t>donde se encontraron en temas como no venta de productos que quedaron estipulados en el contrato, diferencias entre los precios de algunos productos vs los precios los precios estipulados en el contrato, no disposición de personal administrativo necesario para la logística y el funcionamiento de la cafetería, además no contaban con certificado de manipulación de alimentos</w:t>
            </w:r>
          </w:p>
          <w:p w14:paraId="1ADE099F" w14:textId="77777777" w:rsidR="004A650B" w:rsidRPr="004A650B" w:rsidRDefault="004A650B" w:rsidP="004A650B">
            <w:pPr>
              <w:spacing w:line="276" w:lineRule="auto"/>
              <w:jc w:val="both"/>
              <w:rPr>
                <w:rFonts w:ascii="Arial" w:eastAsiaTheme="minorEastAsia" w:hAnsi="Arial" w:cs="Arial"/>
                <w:color w:val="000000"/>
                <w:sz w:val="20"/>
                <w:szCs w:val="20"/>
                <w:lang w:eastAsia="es-ES"/>
              </w:rPr>
            </w:pPr>
          </w:p>
        </w:tc>
        <w:tc>
          <w:tcPr>
            <w:tcW w:w="1667" w:type="pct"/>
          </w:tcPr>
          <w:p w14:paraId="5323E2DD" w14:textId="593CA75A"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Acta de visita de seguimiento  realizada el 12 de julio de 2023  v</w:t>
            </w:r>
          </w:p>
        </w:tc>
      </w:tr>
      <w:tr w:rsidR="004A650B" w:rsidRPr="00A26FDE" w14:paraId="75F595EF" w14:textId="77777777" w:rsidTr="00AA12B9">
        <w:tc>
          <w:tcPr>
            <w:tcW w:w="1667" w:type="pct"/>
          </w:tcPr>
          <w:p w14:paraId="13427A19" w14:textId="155196A6"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61.</w:t>
            </w:r>
            <w:r w:rsidRPr="00A26FDE">
              <w:rPr>
                <w:rFonts w:ascii="Arial" w:eastAsiaTheme="minorEastAsia" w:hAnsi="Arial" w:cs="Arial"/>
              </w:rPr>
              <w:t xml:space="preserve">El concesionario se obliga a suministrar los servicios adicionales de alimentación, cuando el Centro así lo requiera </w:t>
            </w:r>
          </w:p>
          <w:p w14:paraId="68C06842" w14:textId="7852C54E"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386CA091" w14:textId="5C0357C5"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servicio de cafetería se ha prestado según las indicaciones plasmadas en el contrato</w:t>
            </w:r>
          </w:p>
        </w:tc>
        <w:tc>
          <w:tcPr>
            <w:tcW w:w="1667" w:type="pct"/>
          </w:tcPr>
          <w:p w14:paraId="3A58A66E" w14:textId="06ED1DD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26988570" w14:textId="77777777" w:rsidTr="00AA12B9">
        <w:tc>
          <w:tcPr>
            <w:tcW w:w="1667" w:type="pct"/>
          </w:tcPr>
          <w:p w14:paraId="43AA3A62" w14:textId="77777777"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62.</w:t>
            </w:r>
          </w:p>
          <w:p w14:paraId="748E937F" w14:textId="77777777"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concesionario se obliga a suministrar 5 hornos microondas que estarán a disposición de la cafetería, pero ubicados en sitios estratégicos de común acuerdo entre las partes, para calentar los almuerzos de los aprendices y funcionarios, no tendrá ningún costo además tendrán derecho a consumir sus alimentos en las instalaciones de la cafetería Terminado el servicio deberá retirar los hornos y dejar el espacio en excelentes condiciones de aseo </w:t>
            </w:r>
          </w:p>
          <w:p w14:paraId="3F2F4E91" w14:textId="1CBD5D6F"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14E5E725" w14:textId="18A1E16B"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Visita realizada el 12 de julio de 2023 al cafetín por parte de la supervisión del contrato, se encontró que el concesionario no cuenta con los 5 hornos microondas, que debe tener a disposición para la comunidad académica</w:t>
            </w:r>
          </w:p>
        </w:tc>
        <w:tc>
          <w:tcPr>
            <w:tcW w:w="1667" w:type="pct"/>
          </w:tcPr>
          <w:p w14:paraId="52E14172" w14:textId="519F458E"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0DADC5BC" w14:textId="77777777" w:rsidTr="00AA12B9">
        <w:tc>
          <w:tcPr>
            <w:tcW w:w="1667" w:type="pct"/>
          </w:tcPr>
          <w:p w14:paraId="5548F237" w14:textId="074B0353"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63.</w:t>
            </w:r>
            <w:r w:rsidRPr="00A26FDE">
              <w:rPr>
                <w:rFonts w:ascii="Arial" w:eastAsiaTheme="minorEastAsia" w:hAnsi="Arial" w:cs="Arial"/>
              </w:rPr>
              <w:t xml:space="preserve">Garantizar la prestación del suministro de los alimentos en los horarios pico, para lo cual </w:t>
            </w:r>
            <w:r w:rsidRPr="00A26FDE">
              <w:rPr>
                <w:rFonts w:ascii="Arial" w:eastAsiaTheme="minorEastAsia" w:hAnsi="Arial" w:cs="Arial"/>
              </w:rPr>
              <w:lastRenderedPageBreak/>
              <w:t>debe contar con el suficiente personal, de tal manera que a los usuarios no les demande más de diez (</w:t>
            </w:r>
            <w:proofErr w:type="gramStart"/>
            <w:r w:rsidRPr="00A26FDE">
              <w:rPr>
                <w:rFonts w:ascii="Arial" w:eastAsiaTheme="minorEastAsia" w:hAnsi="Arial" w:cs="Arial"/>
              </w:rPr>
              <w:t>10 )</w:t>
            </w:r>
            <w:proofErr w:type="gramEnd"/>
            <w:r w:rsidRPr="00A26FDE">
              <w:rPr>
                <w:rFonts w:ascii="Arial" w:eastAsiaTheme="minorEastAsia" w:hAnsi="Arial" w:cs="Arial"/>
              </w:rPr>
              <w:t xml:space="preserve"> minutos el acceso a la barra del servicio </w:t>
            </w:r>
          </w:p>
          <w:p w14:paraId="5695C339" w14:textId="6A8117EC"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4A6F38D9" w14:textId="08E52986"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En visita realizada el 12 de julio de 2023 al cafetín por parte de la supervisión del contrato, </w:t>
            </w:r>
            <w:r w:rsidRPr="004A650B">
              <w:rPr>
                <w:rFonts w:ascii="Arial" w:eastAsiaTheme="minorEastAsia" w:hAnsi="Arial" w:cs="Arial"/>
                <w:color w:val="000000"/>
                <w:sz w:val="20"/>
                <w:szCs w:val="20"/>
                <w:lang w:eastAsia="es-ES"/>
              </w:rPr>
              <w:lastRenderedPageBreak/>
              <w:t>donde se encontraron en temas como no venta de productos que quedaron estipulados en el contrato, diferencias entre los precios de algunos productos vs los precios los precios estipulados en el contrato, no disposición de personal administrativo necesario para la logística y el funcionamiento de la cafetería</w:t>
            </w:r>
          </w:p>
        </w:tc>
        <w:tc>
          <w:tcPr>
            <w:tcW w:w="1667" w:type="pct"/>
          </w:tcPr>
          <w:p w14:paraId="27E4C030" w14:textId="663C411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 xml:space="preserve">Acta de visita de seguimiento  realizada el 12 de julio de 2023  </w:t>
            </w:r>
          </w:p>
        </w:tc>
      </w:tr>
      <w:tr w:rsidR="004A650B" w:rsidRPr="00A26FDE" w14:paraId="6AE4DDEC" w14:textId="77777777" w:rsidTr="00AA12B9">
        <w:tc>
          <w:tcPr>
            <w:tcW w:w="1667" w:type="pct"/>
          </w:tcPr>
          <w:p w14:paraId="453A5F7B" w14:textId="150EB284"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64. </w:t>
            </w:r>
            <w:r w:rsidRPr="00A26FDE">
              <w:rPr>
                <w:rFonts w:ascii="Arial" w:eastAsiaTheme="minorEastAsia" w:hAnsi="Arial" w:cs="Arial"/>
              </w:rPr>
              <w:t xml:space="preserve">En caso de requerir de otro tipo de equipos y elementos tales como maquinaria, equipos, mobiliario, menaje, y conexiones hidráulicas, eléctricas y de gas, para una buena prestación de los servicios de cafetería, éstos deben ser suministrados por el concesionario, sin costo alguno para la Entidad y podrán ser retirados de las instalaciones al finalizar el periodo de ejecución del contrato </w:t>
            </w:r>
          </w:p>
          <w:p w14:paraId="01E2935C" w14:textId="6B6DCC32"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6C3BF2A8" w14:textId="58E87704"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En visita realizada el 12 de julio de 2023 al cafetín por parte de la supervisión del contrato, se encontró que no cuenta con el mobiliario suficiente (mesas, sillas) necesario para la adecuada prestación del servicio.</w:t>
            </w:r>
          </w:p>
        </w:tc>
        <w:tc>
          <w:tcPr>
            <w:tcW w:w="1667" w:type="pct"/>
          </w:tcPr>
          <w:p w14:paraId="52D906C0" w14:textId="309AB7E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0C6EFA9B" w14:textId="77777777" w:rsidTr="00AA12B9">
        <w:tc>
          <w:tcPr>
            <w:tcW w:w="1667" w:type="pct"/>
          </w:tcPr>
          <w:p w14:paraId="676CB6BC" w14:textId="692AC5E4"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65.</w:t>
            </w:r>
            <w:r w:rsidRPr="00A26FDE">
              <w:rPr>
                <w:rFonts w:ascii="Arial" w:eastAsiaTheme="minorEastAsia" w:hAnsi="Arial" w:cs="Arial"/>
              </w:rPr>
              <w:t xml:space="preserve">El concesionario deberá realizar los pagos de salarios, Seguridad Social Integral (EPS, ARL, PENSION) y demás emolumentos que genere el personal que ocupe para la prestación del servicio contratado, estos pagos deberán ser presentados en forma mensual al Supervisor del Contrato. Lo anterior teniendo en cuenta que éste no adquiere ningún tipo de vinculación con EL SENA </w:t>
            </w:r>
          </w:p>
          <w:p w14:paraId="282DCDEE" w14:textId="50AB4AA6"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0041E7E0" w14:textId="76E4EAEF"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contratista entrega soporte del pago de la seguridad social</w:t>
            </w:r>
          </w:p>
        </w:tc>
        <w:tc>
          <w:tcPr>
            <w:tcW w:w="1667" w:type="pct"/>
          </w:tcPr>
          <w:p w14:paraId="7B6929A1" w14:textId="1F083903"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Planilla de seguridad social de julio</w:t>
            </w:r>
          </w:p>
        </w:tc>
      </w:tr>
      <w:tr w:rsidR="004A650B" w:rsidRPr="00A26FDE" w14:paraId="0B19C2DB" w14:textId="77777777" w:rsidTr="00AA12B9">
        <w:tc>
          <w:tcPr>
            <w:tcW w:w="1667" w:type="pct"/>
          </w:tcPr>
          <w:p w14:paraId="13780878" w14:textId="29ACB81E" w:rsidR="004A650B" w:rsidRPr="004A650B" w:rsidRDefault="004A650B" w:rsidP="004A650B">
            <w:pPr>
              <w:pStyle w:val="Default"/>
              <w:rPr>
                <w:rFonts w:ascii="Arial" w:eastAsiaTheme="minorEastAsia" w:hAnsi="Arial" w:cs="Arial"/>
              </w:rPr>
            </w:pPr>
            <w:r w:rsidRPr="004A650B">
              <w:rPr>
                <w:rFonts w:ascii="Arial" w:eastAsiaTheme="minorEastAsia" w:hAnsi="Arial" w:cs="Arial"/>
              </w:rPr>
              <w:lastRenderedPageBreak/>
              <w:t xml:space="preserve">66. </w:t>
            </w:r>
            <w:r w:rsidRPr="00A26FDE">
              <w:rPr>
                <w:rFonts w:ascii="Arial" w:eastAsiaTheme="minorEastAsia" w:hAnsi="Arial" w:cs="Arial"/>
              </w:rPr>
              <w:t xml:space="preserve">El concesionario se obliga a entregar al SENA mensualmente una copia de la relación de los pagos de salarios de cada una de las personas con quien contrate, incluida la liquidación de las prestaciones sociales del personal que labora bajo su dependencia, además deberá entregar mensualmente al SUPERVISOR del contrato copia de los pagos realizados al sistema de seguridad social tales como salud, pensión, ARL </w:t>
            </w:r>
          </w:p>
          <w:p w14:paraId="2FD916D7" w14:textId="7EE9A54D"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364E1364" w14:textId="286188B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El contratista entrega soporte del pago de la seguridad social de los empleados, pero no aporta soporte correspondiente </w:t>
            </w:r>
            <w:proofErr w:type="gramStart"/>
            <w:r w:rsidRPr="004A650B">
              <w:rPr>
                <w:rFonts w:ascii="Arial" w:eastAsiaTheme="minorEastAsia" w:hAnsi="Arial" w:cs="Arial"/>
                <w:color w:val="000000"/>
                <w:sz w:val="20"/>
                <w:szCs w:val="20"/>
                <w:lang w:eastAsia="es-ES"/>
              </w:rPr>
              <w:t>al  pagos</w:t>
            </w:r>
            <w:proofErr w:type="gramEnd"/>
            <w:r w:rsidRPr="004A650B">
              <w:rPr>
                <w:rFonts w:ascii="Arial" w:eastAsiaTheme="minorEastAsia" w:hAnsi="Arial" w:cs="Arial"/>
                <w:color w:val="000000"/>
                <w:sz w:val="20"/>
                <w:szCs w:val="20"/>
                <w:lang w:eastAsia="es-ES"/>
              </w:rPr>
              <w:t xml:space="preserve"> de salarios de cada una de las personas con quien contrate, incluida la liquidación de las prestaciones sociales del personal que labora bajo su dependencia,</w:t>
            </w:r>
          </w:p>
        </w:tc>
        <w:tc>
          <w:tcPr>
            <w:tcW w:w="1667" w:type="pct"/>
          </w:tcPr>
          <w:p w14:paraId="6C4AC2A2" w14:textId="197FE994"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Planilla de seguridad social de julio</w:t>
            </w:r>
          </w:p>
        </w:tc>
      </w:tr>
      <w:tr w:rsidR="004A650B" w:rsidRPr="00A26FDE" w14:paraId="687F3166" w14:textId="77777777" w:rsidTr="00AA12B9">
        <w:tc>
          <w:tcPr>
            <w:tcW w:w="1667" w:type="pct"/>
          </w:tcPr>
          <w:p w14:paraId="3942BD89" w14:textId="23BAE687"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67. </w:t>
            </w:r>
            <w:r w:rsidRPr="00A26FDE">
              <w:rPr>
                <w:rFonts w:ascii="Arial" w:eastAsiaTheme="minorEastAsia" w:hAnsi="Arial" w:cs="Arial"/>
              </w:rPr>
              <w:t xml:space="preserve">Cancelar como contraprestación el valor de la concesión por el uso del espacio la suma de </w:t>
            </w:r>
            <w:r w:rsidRPr="004A650B">
              <w:rPr>
                <w:rFonts w:ascii="Arial" w:eastAsiaTheme="minorEastAsia" w:hAnsi="Arial" w:cs="Arial"/>
              </w:rPr>
              <w:t>Un millón novecientos setenta y cinco mil pesos m/</w:t>
            </w:r>
            <w:proofErr w:type="spellStart"/>
            <w:r w:rsidRPr="004A650B">
              <w:rPr>
                <w:rFonts w:ascii="Arial" w:eastAsiaTheme="minorEastAsia" w:hAnsi="Arial" w:cs="Arial"/>
              </w:rPr>
              <w:t>cte</w:t>
            </w:r>
            <w:proofErr w:type="spellEnd"/>
            <w:r w:rsidRPr="004A650B">
              <w:rPr>
                <w:rFonts w:ascii="Arial" w:eastAsiaTheme="minorEastAsia" w:hAnsi="Arial" w:cs="Arial"/>
              </w:rPr>
              <w:t xml:space="preserve"> ($1.975.000) M/CTE </w:t>
            </w:r>
            <w:r w:rsidRPr="00A26FDE">
              <w:rPr>
                <w:rFonts w:ascii="Arial" w:eastAsiaTheme="minorEastAsia" w:hAnsi="Arial" w:cs="Arial"/>
              </w:rPr>
              <w:t xml:space="preserve">suma que el futuro concesionario tendrá que consignar en forma mensual los primeros cinco días de cada mes y de forma anticipada </w:t>
            </w:r>
          </w:p>
          <w:p w14:paraId="54FACA75" w14:textId="506E0F67"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3435D68D" w14:textId="26445CFE"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El concesionario cancela el valor del canon de arrendamiento estipulado en el contrato.</w:t>
            </w:r>
          </w:p>
        </w:tc>
        <w:tc>
          <w:tcPr>
            <w:tcW w:w="1667" w:type="pct"/>
          </w:tcPr>
          <w:p w14:paraId="1074B638" w14:textId="66776359"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Comprobante de pago de canon correspondiente al mes de julio</w:t>
            </w:r>
          </w:p>
        </w:tc>
      </w:tr>
      <w:tr w:rsidR="004A650B" w:rsidRPr="00A26FDE" w14:paraId="79A319C6" w14:textId="77777777" w:rsidTr="00AA12B9">
        <w:tc>
          <w:tcPr>
            <w:tcW w:w="1667" w:type="pct"/>
          </w:tcPr>
          <w:p w14:paraId="1FAC95A1" w14:textId="4AD81DD4"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68. </w:t>
            </w:r>
            <w:r w:rsidRPr="00A26FDE">
              <w:rPr>
                <w:rFonts w:ascii="Arial" w:eastAsiaTheme="minorEastAsia" w:hAnsi="Arial" w:cs="Arial"/>
              </w:rPr>
              <w:t xml:space="preserve">El soporte de consignación correspondiente al valor de cada mes deberá ser entregado oportunamente, dentro de los primeros cinco días de cada mes al supervisor del contrato y en la oficina de Contratación del Centro para el Desarrollo del Hábitat y la Construcción, el cual deberá venir acompañado por el pago de seguridad social (EPS, Pensión, ARL) de cada uno de </w:t>
            </w:r>
            <w:r w:rsidRPr="00A26FDE">
              <w:rPr>
                <w:rFonts w:ascii="Arial" w:eastAsiaTheme="minorEastAsia" w:hAnsi="Arial" w:cs="Arial"/>
              </w:rPr>
              <w:lastRenderedPageBreak/>
              <w:t xml:space="preserve">los empleados (Copias Legibles) </w:t>
            </w:r>
          </w:p>
          <w:p w14:paraId="6B0ADA1D" w14:textId="3AF4FDA8"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1A5E68B9" w14:textId="291FD9DE"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El concesionario hizo entrega del soporte de pago correspondiente al canon del mes de julio.</w:t>
            </w:r>
          </w:p>
        </w:tc>
        <w:tc>
          <w:tcPr>
            <w:tcW w:w="1667" w:type="pct"/>
          </w:tcPr>
          <w:p w14:paraId="32E4411F" w14:textId="0D2B3928"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Comprobante de pago de canon correspondiente al mes de julio</w:t>
            </w:r>
          </w:p>
        </w:tc>
      </w:tr>
      <w:tr w:rsidR="004A650B" w:rsidRPr="00A26FDE" w14:paraId="1CE55E60" w14:textId="77777777" w:rsidTr="00AA12B9">
        <w:tc>
          <w:tcPr>
            <w:tcW w:w="1667" w:type="pct"/>
          </w:tcPr>
          <w:p w14:paraId="1315AF64" w14:textId="3182D81E"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69. </w:t>
            </w:r>
            <w:r w:rsidRPr="00A26FDE">
              <w:rPr>
                <w:rFonts w:ascii="Arial" w:eastAsiaTheme="minorEastAsia" w:hAnsi="Arial" w:cs="Arial"/>
              </w:rPr>
              <w:t xml:space="preserve">Restituir el espacio a la terminación del contrato, en el estado en que le fue entregado salvo el deterioro natural causado por el tiempo y el uso legítimo </w:t>
            </w:r>
          </w:p>
          <w:p w14:paraId="33E9D765" w14:textId="41F65C34"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2CF914FC" w14:textId="66E285BC"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c>
          <w:tcPr>
            <w:tcW w:w="1667" w:type="pct"/>
          </w:tcPr>
          <w:p w14:paraId="6AA6D279" w14:textId="3F6E9020"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No aplica</w:t>
            </w:r>
          </w:p>
        </w:tc>
      </w:tr>
      <w:tr w:rsidR="004A650B" w:rsidRPr="00A26FDE" w14:paraId="375E69FE" w14:textId="77777777" w:rsidTr="00AA12B9">
        <w:tc>
          <w:tcPr>
            <w:tcW w:w="1667" w:type="pct"/>
          </w:tcPr>
          <w:p w14:paraId="32084048" w14:textId="4F810488"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70. Entregar el cronograma de Programas de limpieza, desinfección y sanidad </w:t>
            </w:r>
          </w:p>
          <w:p w14:paraId="342B4F47" w14:textId="0196DE14"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5F3FE27D" w14:textId="49987EAD"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En visita realizada el 12 de julio de 2023 al cafetín por parte de la supervisión del contrato, el área de </w:t>
            </w:r>
            <w:proofErr w:type="spellStart"/>
            <w:r w:rsidRPr="004A650B">
              <w:rPr>
                <w:rFonts w:ascii="Arial" w:eastAsiaTheme="minorEastAsia" w:hAnsi="Arial" w:cs="Arial"/>
              </w:rPr>
              <w:t>sst</w:t>
            </w:r>
            <w:proofErr w:type="spellEnd"/>
            <w:r w:rsidRPr="004A650B">
              <w:rPr>
                <w:rFonts w:ascii="Arial" w:eastAsiaTheme="minorEastAsia" w:hAnsi="Arial" w:cs="Arial"/>
              </w:rPr>
              <w:t xml:space="preserve"> y ambiental, el concesionario, no hizo entrega del  Programas de limpieza, desinfección y sanidad </w:t>
            </w:r>
          </w:p>
          <w:p w14:paraId="7C8D1C2C" w14:textId="30E0CE92" w:rsidR="004A650B" w:rsidRPr="004A650B" w:rsidRDefault="004A650B" w:rsidP="004A650B">
            <w:pPr>
              <w:spacing w:line="276" w:lineRule="auto"/>
              <w:jc w:val="both"/>
              <w:rPr>
                <w:rFonts w:ascii="Arial" w:eastAsiaTheme="minorEastAsia" w:hAnsi="Arial" w:cs="Arial"/>
                <w:color w:val="000000"/>
                <w:sz w:val="20"/>
                <w:szCs w:val="20"/>
                <w:lang w:eastAsia="es-ES"/>
              </w:rPr>
            </w:pPr>
          </w:p>
        </w:tc>
        <w:tc>
          <w:tcPr>
            <w:tcW w:w="1667" w:type="pct"/>
          </w:tcPr>
          <w:p w14:paraId="4C7ECBD4" w14:textId="53E58CD3"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 xml:space="preserve">Acta de visita de seguimiento  realizada el 12 de julio de 2023  </w:t>
            </w:r>
          </w:p>
        </w:tc>
      </w:tr>
      <w:tr w:rsidR="004A650B" w:rsidRPr="00A26FDE" w14:paraId="1D8BC04B" w14:textId="77777777" w:rsidTr="00AA12B9">
        <w:tc>
          <w:tcPr>
            <w:tcW w:w="1667" w:type="pct"/>
          </w:tcPr>
          <w:p w14:paraId="399FCC27" w14:textId="072ED839" w:rsidR="004A650B" w:rsidRPr="004A650B" w:rsidRDefault="004A650B" w:rsidP="004A650B">
            <w:pPr>
              <w:pStyle w:val="Default"/>
              <w:rPr>
                <w:rFonts w:ascii="Arial" w:eastAsiaTheme="minorEastAsia" w:hAnsi="Arial" w:cs="Arial"/>
              </w:rPr>
            </w:pPr>
            <w:r w:rsidRPr="004A650B">
              <w:rPr>
                <w:rFonts w:ascii="Arial" w:eastAsiaTheme="minorEastAsia" w:hAnsi="Arial" w:cs="Arial"/>
              </w:rPr>
              <w:t xml:space="preserve">71. </w:t>
            </w:r>
            <w:r w:rsidRPr="00A26FDE">
              <w:rPr>
                <w:rFonts w:ascii="Arial" w:eastAsiaTheme="minorEastAsia" w:hAnsi="Arial" w:cs="Arial"/>
              </w:rPr>
              <w:t xml:space="preserve">El concesionario se compromete a entregar 50 refrigerios mensuales, que conste de un jugo en caja y un pastel o un sándwich o producto similar, con el fin de entregárselos a los aprendices, eventos o temas misionales del Centro para el Desarrollo del Hábitat y la Construcción, estos refrigerios pueden variar de acuerdo a las necesidades de la entidad y que los mismos conserven los mismos patrones en costos y en condiciones técnicas, en el mismo sentido, serán entregados cuando así lo disponga el Centro en los eventos que realice, por regla general se harán efectivos cada mes, sin embargo, si se llegan acumular tendrán un término de tres meses para hacerse efectivo por parte del centro. </w:t>
            </w:r>
          </w:p>
          <w:p w14:paraId="20DBFFA4" w14:textId="4267C085" w:rsidR="004A650B" w:rsidRPr="004A650B" w:rsidRDefault="004A650B" w:rsidP="004A650B">
            <w:pPr>
              <w:autoSpaceDE w:val="0"/>
              <w:autoSpaceDN w:val="0"/>
              <w:adjustRightInd w:val="0"/>
              <w:rPr>
                <w:rFonts w:ascii="Arial" w:eastAsiaTheme="minorEastAsia" w:hAnsi="Arial" w:cs="Arial"/>
                <w:color w:val="000000"/>
                <w:sz w:val="20"/>
                <w:szCs w:val="20"/>
                <w:lang w:eastAsia="es-ES"/>
              </w:rPr>
            </w:pPr>
          </w:p>
        </w:tc>
        <w:tc>
          <w:tcPr>
            <w:tcW w:w="1666" w:type="pct"/>
          </w:tcPr>
          <w:p w14:paraId="32EAEDE0" w14:textId="13A996A1"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lastRenderedPageBreak/>
              <w:t>El concesionario hizo entrega de los 50 refrigerios del mes de julio correspondientes a lo pactado en las condiciones del contrato.</w:t>
            </w:r>
          </w:p>
        </w:tc>
        <w:tc>
          <w:tcPr>
            <w:tcW w:w="1667" w:type="pct"/>
          </w:tcPr>
          <w:p w14:paraId="79B48629" w14:textId="04C15190" w:rsidR="004A650B" w:rsidRPr="004A650B" w:rsidRDefault="004A650B" w:rsidP="004A650B">
            <w:pPr>
              <w:spacing w:line="276" w:lineRule="auto"/>
              <w:jc w:val="both"/>
              <w:rPr>
                <w:rFonts w:ascii="Arial" w:eastAsiaTheme="minorEastAsia" w:hAnsi="Arial" w:cs="Arial"/>
                <w:color w:val="000000"/>
                <w:sz w:val="20"/>
                <w:szCs w:val="20"/>
                <w:lang w:eastAsia="es-ES"/>
              </w:rPr>
            </w:pPr>
            <w:r w:rsidRPr="004A650B">
              <w:rPr>
                <w:rFonts w:ascii="Arial" w:eastAsiaTheme="minorEastAsia" w:hAnsi="Arial" w:cs="Arial"/>
                <w:color w:val="000000"/>
                <w:sz w:val="20"/>
                <w:szCs w:val="20"/>
                <w:lang w:eastAsia="es-ES"/>
              </w:rPr>
              <w:t>Listados de asistencia</w:t>
            </w:r>
          </w:p>
        </w:tc>
      </w:tr>
    </w:tbl>
    <w:p w14:paraId="71B2B14E" w14:textId="37B73C87" w:rsidR="00E874D4" w:rsidRPr="00A26FDE" w:rsidRDefault="00E874D4" w:rsidP="00797C41">
      <w:pPr>
        <w:spacing w:after="0" w:line="276" w:lineRule="auto"/>
        <w:ind w:left="-142"/>
        <w:jc w:val="both"/>
        <w:rPr>
          <w:rFonts w:ascii="Arial" w:hAnsi="Arial" w:cs="Arial"/>
          <w:b/>
          <w:color w:val="000000" w:themeColor="text1"/>
        </w:rPr>
      </w:pPr>
    </w:p>
    <w:p w14:paraId="0B99DDAA" w14:textId="77777777" w:rsidR="00D3162D" w:rsidRPr="00A26FDE" w:rsidRDefault="00D3162D" w:rsidP="00797C41">
      <w:pPr>
        <w:spacing w:after="0" w:line="276" w:lineRule="auto"/>
        <w:ind w:left="-142"/>
        <w:jc w:val="both"/>
        <w:rPr>
          <w:rFonts w:ascii="Arial" w:hAnsi="Arial" w:cs="Arial"/>
          <w:b/>
          <w:color w:val="000000" w:themeColor="text1"/>
        </w:rPr>
      </w:pPr>
    </w:p>
    <w:p w14:paraId="620076AE" w14:textId="5F647C3C" w:rsidR="00E874D4" w:rsidRPr="00A26FDE" w:rsidRDefault="007E39E7" w:rsidP="00797C41">
      <w:pPr>
        <w:spacing w:after="0" w:line="276" w:lineRule="auto"/>
        <w:ind w:left="-142"/>
        <w:jc w:val="both"/>
        <w:rPr>
          <w:rFonts w:ascii="Arial" w:hAnsi="Arial" w:cs="Arial"/>
          <w:bCs/>
          <w:color w:val="000000" w:themeColor="text1"/>
        </w:rPr>
      </w:pPr>
      <w:r w:rsidRPr="00A26FDE">
        <w:rPr>
          <w:rFonts w:ascii="Arial" w:hAnsi="Arial" w:cs="Arial"/>
          <w:bCs/>
          <w:color w:val="000000" w:themeColor="text1"/>
        </w:rPr>
        <w:t>No aplica el siguiente cuad</w:t>
      </w:r>
      <w:r w:rsidR="00B7143A" w:rsidRPr="00A26FDE">
        <w:rPr>
          <w:rFonts w:ascii="Arial" w:hAnsi="Arial" w:cs="Arial"/>
          <w:bCs/>
          <w:color w:val="000000" w:themeColor="text1"/>
        </w:rPr>
        <w:t>ro</w:t>
      </w:r>
      <w:r w:rsidRPr="00A26FDE">
        <w:rPr>
          <w:rFonts w:ascii="Arial" w:hAnsi="Arial" w:cs="Arial"/>
          <w:bCs/>
          <w:color w:val="000000" w:themeColor="text1"/>
        </w:rPr>
        <w:t xml:space="preserve"> dado que</w:t>
      </w:r>
      <w:r w:rsidR="00FA19CD" w:rsidRPr="00A26FDE">
        <w:rPr>
          <w:rFonts w:ascii="Arial" w:hAnsi="Arial" w:cs="Arial"/>
          <w:bCs/>
          <w:color w:val="000000" w:themeColor="text1"/>
        </w:rPr>
        <w:t xml:space="preserve"> se trata de un arrendamiento</w:t>
      </w:r>
      <w:r w:rsidR="003A707F" w:rsidRPr="00A26FDE">
        <w:rPr>
          <w:rFonts w:ascii="Arial" w:hAnsi="Arial" w:cs="Arial"/>
          <w:bCs/>
          <w:color w:val="000000" w:themeColor="text1"/>
        </w:rPr>
        <w:t xml:space="preserve">, además a la fecha del presente </w:t>
      </w:r>
      <w:r w:rsidR="00BA0355" w:rsidRPr="00A26FDE">
        <w:rPr>
          <w:rFonts w:ascii="Arial" w:hAnsi="Arial" w:cs="Arial"/>
          <w:bCs/>
          <w:color w:val="000000" w:themeColor="text1"/>
        </w:rPr>
        <w:t xml:space="preserve">informe </w:t>
      </w:r>
      <w:r w:rsidR="00F40265" w:rsidRPr="00A26FDE">
        <w:rPr>
          <w:rFonts w:ascii="Arial" w:hAnsi="Arial" w:cs="Arial"/>
          <w:bCs/>
          <w:color w:val="000000" w:themeColor="text1"/>
        </w:rPr>
        <w:t xml:space="preserve">el contratista no ha cancelado el primer mes de arrendamiento, </w:t>
      </w:r>
      <w:r w:rsidR="00882E86" w:rsidRPr="00A26FDE">
        <w:rPr>
          <w:rFonts w:ascii="Arial" w:hAnsi="Arial" w:cs="Arial"/>
          <w:bCs/>
          <w:color w:val="000000" w:themeColor="text1"/>
        </w:rPr>
        <w:t>el cual</w:t>
      </w:r>
      <w:r w:rsidR="00F40265" w:rsidRPr="00A26FDE">
        <w:rPr>
          <w:rFonts w:ascii="Arial" w:hAnsi="Arial" w:cs="Arial"/>
          <w:bCs/>
          <w:color w:val="000000" w:themeColor="text1"/>
        </w:rPr>
        <w:t xml:space="preserve"> </w:t>
      </w:r>
      <w:r w:rsidR="004F3421" w:rsidRPr="00A26FDE">
        <w:rPr>
          <w:rFonts w:ascii="Arial" w:hAnsi="Arial" w:cs="Arial"/>
          <w:bCs/>
          <w:color w:val="000000" w:themeColor="text1"/>
        </w:rPr>
        <w:t xml:space="preserve">debe </w:t>
      </w:r>
      <w:r w:rsidR="00882E86" w:rsidRPr="00A26FDE">
        <w:rPr>
          <w:rFonts w:ascii="Arial" w:hAnsi="Arial" w:cs="Arial"/>
          <w:bCs/>
          <w:color w:val="000000" w:themeColor="text1"/>
        </w:rPr>
        <w:t>realizarlo</w:t>
      </w:r>
      <w:r w:rsidR="004F3421" w:rsidRPr="00A26FDE">
        <w:rPr>
          <w:rFonts w:ascii="Arial" w:hAnsi="Arial" w:cs="Arial"/>
          <w:bCs/>
          <w:color w:val="000000" w:themeColor="text1"/>
        </w:rPr>
        <w:t xml:space="preserve"> los primeros </w:t>
      </w:r>
      <w:r w:rsidR="006D3DF1">
        <w:rPr>
          <w:rFonts w:ascii="Arial" w:hAnsi="Arial" w:cs="Arial"/>
          <w:bCs/>
          <w:color w:val="000000" w:themeColor="text1"/>
        </w:rPr>
        <w:t>siete</w:t>
      </w:r>
      <w:r w:rsidR="005C08B1" w:rsidRPr="00A26FDE">
        <w:rPr>
          <w:rFonts w:ascii="Arial" w:hAnsi="Arial" w:cs="Arial"/>
          <w:bCs/>
          <w:color w:val="000000" w:themeColor="text1"/>
        </w:rPr>
        <w:t xml:space="preserve"> </w:t>
      </w:r>
      <w:r w:rsidR="004F3421" w:rsidRPr="00A26FDE">
        <w:rPr>
          <w:rFonts w:ascii="Arial" w:hAnsi="Arial" w:cs="Arial"/>
          <w:bCs/>
          <w:color w:val="000000" w:themeColor="text1"/>
        </w:rPr>
        <w:t>días del mes</w:t>
      </w:r>
      <w:r w:rsidR="006D3DF1">
        <w:rPr>
          <w:rFonts w:ascii="Arial" w:hAnsi="Arial" w:cs="Arial"/>
          <w:bCs/>
          <w:color w:val="000000" w:themeColor="text1"/>
        </w:rPr>
        <w:t xml:space="preserve"> de julio del 2023</w:t>
      </w:r>
      <w:r w:rsidR="004F3421" w:rsidRPr="00A26FDE">
        <w:rPr>
          <w:rFonts w:ascii="Arial" w:hAnsi="Arial" w:cs="Arial"/>
          <w:bCs/>
          <w:color w:val="000000" w:themeColor="text1"/>
        </w:rPr>
        <w:t>.</w:t>
      </w:r>
      <w:r w:rsidRPr="00A26FDE">
        <w:rPr>
          <w:rFonts w:ascii="Arial" w:hAnsi="Arial" w:cs="Arial"/>
          <w:bCs/>
          <w:color w:val="000000" w:themeColor="text1"/>
        </w:rPr>
        <w:t xml:space="preserve"> </w:t>
      </w:r>
    </w:p>
    <w:p w14:paraId="443E2B35" w14:textId="77777777" w:rsidR="00797C41" w:rsidRPr="00A26FDE" w:rsidRDefault="00797C41" w:rsidP="00797C41">
      <w:pPr>
        <w:spacing w:after="0" w:line="276" w:lineRule="auto"/>
        <w:ind w:left="-142"/>
        <w:jc w:val="both"/>
        <w:rPr>
          <w:rFonts w:ascii="Arial" w:hAnsi="Arial" w:cs="Arial"/>
          <w:bCs/>
          <w:color w:val="000000" w:themeColor="text1"/>
        </w:rPr>
      </w:pPr>
    </w:p>
    <w:tbl>
      <w:tblPr>
        <w:tblStyle w:val="TableGrid1"/>
        <w:tblW w:w="5000" w:type="pct"/>
        <w:tblLook w:val="04A0" w:firstRow="1" w:lastRow="0" w:firstColumn="1" w:lastColumn="0" w:noHBand="0" w:noVBand="1"/>
      </w:tblPr>
      <w:tblGrid>
        <w:gridCol w:w="887"/>
        <w:gridCol w:w="1086"/>
        <w:gridCol w:w="1226"/>
        <w:gridCol w:w="1327"/>
        <w:gridCol w:w="1236"/>
        <w:gridCol w:w="1448"/>
        <w:gridCol w:w="1157"/>
        <w:gridCol w:w="461"/>
      </w:tblGrid>
      <w:tr w:rsidR="00797C41" w:rsidRPr="00A26FDE" w14:paraId="6D89AB04" w14:textId="77777777" w:rsidTr="00827E2A">
        <w:trPr>
          <w:trHeight w:val="770"/>
        </w:trPr>
        <w:tc>
          <w:tcPr>
            <w:tcW w:w="503" w:type="pct"/>
            <w:vMerge w:val="restart"/>
          </w:tcPr>
          <w:p w14:paraId="200C6526"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FECHA</w:t>
            </w:r>
          </w:p>
          <w:p w14:paraId="169134EE" w14:textId="5D449039" w:rsidR="00797C41" w:rsidRPr="00A26FDE" w:rsidRDefault="00797C41" w:rsidP="00797C41">
            <w:pPr>
              <w:spacing w:line="276" w:lineRule="auto"/>
              <w:jc w:val="center"/>
              <w:rPr>
                <w:rFonts w:ascii="Arial" w:hAnsi="Arial" w:cs="Arial"/>
                <w:bCs/>
                <w:color w:val="000000" w:themeColor="text1"/>
                <w:sz w:val="18"/>
                <w:szCs w:val="18"/>
              </w:rPr>
            </w:pPr>
          </w:p>
        </w:tc>
        <w:tc>
          <w:tcPr>
            <w:tcW w:w="615" w:type="pct"/>
            <w:vMerge w:val="restart"/>
          </w:tcPr>
          <w:p w14:paraId="5BA844EF"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No. DE FACTURA</w:t>
            </w:r>
          </w:p>
        </w:tc>
        <w:tc>
          <w:tcPr>
            <w:tcW w:w="694" w:type="pct"/>
            <w:vMerge w:val="restart"/>
          </w:tcPr>
          <w:p w14:paraId="616960AF" w14:textId="77777777" w:rsidR="00797C41" w:rsidRPr="00A26FDE" w:rsidRDefault="00797C41" w:rsidP="00797C41">
            <w:pPr>
              <w:spacing w:line="276" w:lineRule="auto"/>
              <w:jc w:val="center"/>
              <w:rPr>
                <w:rFonts w:ascii="Arial" w:hAnsi="Arial" w:cs="Arial"/>
                <w:b/>
                <w:color w:val="000000" w:themeColor="text1"/>
                <w:sz w:val="18"/>
                <w:szCs w:val="18"/>
              </w:rPr>
            </w:pPr>
            <w:proofErr w:type="gramStart"/>
            <w:r w:rsidRPr="00A26FDE">
              <w:rPr>
                <w:rFonts w:ascii="Arial" w:hAnsi="Arial" w:cs="Arial"/>
                <w:b/>
                <w:color w:val="000000" w:themeColor="text1"/>
                <w:sz w:val="18"/>
                <w:szCs w:val="18"/>
              </w:rPr>
              <w:t>VALOR A CANCELAR</w:t>
            </w:r>
            <w:proofErr w:type="gramEnd"/>
          </w:p>
        </w:tc>
        <w:tc>
          <w:tcPr>
            <w:tcW w:w="752" w:type="pct"/>
            <w:vMerge w:val="restart"/>
          </w:tcPr>
          <w:p w14:paraId="22AF0DF1"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VALOR EJECUTADO</w:t>
            </w:r>
          </w:p>
        </w:tc>
        <w:tc>
          <w:tcPr>
            <w:tcW w:w="700" w:type="pct"/>
            <w:vMerge w:val="restart"/>
          </w:tcPr>
          <w:p w14:paraId="30B68D66"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SALDO DEL CONTRATO</w:t>
            </w:r>
          </w:p>
        </w:tc>
        <w:tc>
          <w:tcPr>
            <w:tcW w:w="820" w:type="pct"/>
            <w:vMerge w:val="restart"/>
          </w:tcPr>
          <w:p w14:paraId="665B5A65"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PORCENTAJE DE EJECUCIÓN FINANCIERA</w:t>
            </w:r>
          </w:p>
        </w:tc>
        <w:tc>
          <w:tcPr>
            <w:tcW w:w="916" w:type="pct"/>
            <w:gridSpan w:val="2"/>
          </w:tcPr>
          <w:p w14:paraId="11C27EDD" w14:textId="3437C08D" w:rsidR="00797C41" w:rsidRPr="00A26FDE" w:rsidRDefault="00797C41" w:rsidP="00827E2A">
            <w:pPr>
              <w:spacing w:line="276" w:lineRule="auto"/>
              <w:jc w:val="center"/>
              <w:rPr>
                <w:rFonts w:ascii="Arial" w:hAnsi="Arial" w:cs="Arial"/>
                <w:bCs/>
                <w:color w:val="000000" w:themeColor="text1"/>
                <w:sz w:val="18"/>
                <w:szCs w:val="18"/>
              </w:rPr>
            </w:pPr>
            <w:r w:rsidRPr="00A26FDE">
              <w:rPr>
                <w:rFonts w:ascii="Arial" w:hAnsi="Arial" w:cs="Arial"/>
                <w:b/>
                <w:color w:val="000000" w:themeColor="text1"/>
                <w:sz w:val="18"/>
                <w:szCs w:val="18"/>
              </w:rPr>
              <w:t>PORCENTAJE DE EJECUCIÓN FÍSICA</w:t>
            </w:r>
          </w:p>
        </w:tc>
      </w:tr>
      <w:tr w:rsidR="00797C41" w:rsidRPr="00A26FDE" w14:paraId="5E49381D" w14:textId="77777777" w:rsidTr="00827E2A">
        <w:trPr>
          <w:trHeight w:val="770"/>
        </w:trPr>
        <w:tc>
          <w:tcPr>
            <w:tcW w:w="503" w:type="pct"/>
            <w:vMerge/>
          </w:tcPr>
          <w:p w14:paraId="5572A446"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15" w:type="pct"/>
            <w:vMerge/>
          </w:tcPr>
          <w:p w14:paraId="2A14F9F5"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94" w:type="pct"/>
            <w:vMerge/>
          </w:tcPr>
          <w:p w14:paraId="01C5EE65"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752" w:type="pct"/>
            <w:vMerge/>
          </w:tcPr>
          <w:p w14:paraId="2157499F"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700" w:type="pct"/>
            <w:vMerge/>
          </w:tcPr>
          <w:p w14:paraId="2CB023B2"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820" w:type="pct"/>
            <w:vMerge/>
          </w:tcPr>
          <w:p w14:paraId="7C56205A"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55" w:type="pct"/>
          </w:tcPr>
          <w:p w14:paraId="0F2421D9"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No. de días ejecutados</w:t>
            </w:r>
          </w:p>
        </w:tc>
        <w:tc>
          <w:tcPr>
            <w:tcW w:w="261" w:type="pct"/>
          </w:tcPr>
          <w:p w14:paraId="78332CC3" w14:textId="77777777" w:rsidR="00797C41" w:rsidRPr="00A26FDE" w:rsidRDefault="00797C41" w:rsidP="00797C41">
            <w:pPr>
              <w:spacing w:line="276" w:lineRule="auto"/>
              <w:jc w:val="center"/>
              <w:rPr>
                <w:rFonts w:ascii="Arial" w:hAnsi="Arial" w:cs="Arial"/>
                <w:b/>
                <w:color w:val="000000" w:themeColor="text1"/>
                <w:sz w:val="18"/>
                <w:szCs w:val="18"/>
              </w:rPr>
            </w:pPr>
            <w:r w:rsidRPr="00A26FDE">
              <w:rPr>
                <w:rFonts w:ascii="Arial" w:hAnsi="Arial" w:cs="Arial"/>
                <w:b/>
                <w:color w:val="000000" w:themeColor="text1"/>
                <w:sz w:val="18"/>
                <w:szCs w:val="18"/>
              </w:rPr>
              <w:t>%</w:t>
            </w:r>
          </w:p>
        </w:tc>
      </w:tr>
      <w:tr w:rsidR="00797C41" w:rsidRPr="00A26FDE" w14:paraId="70488289" w14:textId="77777777" w:rsidTr="00827E2A">
        <w:tc>
          <w:tcPr>
            <w:tcW w:w="503" w:type="pct"/>
          </w:tcPr>
          <w:p w14:paraId="39FA935E"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15" w:type="pct"/>
          </w:tcPr>
          <w:p w14:paraId="5CF44707"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94" w:type="pct"/>
          </w:tcPr>
          <w:p w14:paraId="2255B521"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752" w:type="pct"/>
          </w:tcPr>
          <w:p w14:paraId="4D1287CE"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700" w:type="pct"/>
          </w:tcPr>
          <w:p w14:paraId="5AF0DB5A"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820" w:type="pct"/>
          </w:tcPr>
          <w:p w14:paraId="651BECA7"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655" w:type="pct"/>
          </w:tcPr>
          <w:p w14:paraId="7B529E27" w14:textId="77777777" w:rsidR="00797C41" w:rsidRPr="00A26FDE" w:rsidRDefault="00797C41" w:rsidP="00797C41">
            <w:pPr>
              <w:spacing w:line="276" w:lineRule="auto"/>
              <w:jc w:val="both"/>
              <w:rPr>
                <w:rFonts w:ascii="Arial" w:hAnsi="Arial" w:cs="Arial"/>
                <w:b/>
                <w:color w:val="000000" w:themeColor="text1"/>
                <w:sz w:val="18"/>
                <w:szCs w:val="18"/>
              </w:rPr>
            </w:pPr>
          </w:p>
        </w:tc>
        <w:tc>
          <w:tcPr>
            <w:tcW w:w="261" w:type="pct"/>
          </w:tcPr>
          <w:p w14:paraId="2B8A360E" w14:textId="77777777" w:rsidR="00797C41" w:rsidRPr="00A26FDE" w:rsidRDefault="00797C41" w:rsidP="00797C41">
            <w:pPr>
              <w:spacing w:line="276" w:lineRule="auto"/>
              <w:jc w:val="both"/>
              <w:rPr>
                <w:rFonts w:ascii="Arial" w:hAnsi="Arial" w:cs="Arial"/>
                <w:b/>
                <w:color w:val="000000" w:themeColor="text1"/>
                <w:sz w:val="18"/>
                <w:szCs w:val="18"/>
              </w:rPr>
            </w:pPr>
          </w:p>
        </w:tc>
      </w:tr>
    </w:tbl>
    <w:p w14:paraId="05FAB105" w14:textId="77777777" w:rsidR="00797C41" w:rsidRPr="00A26FDE" w:rsidRDefault="00797C41" w:rsidP="00797C41">
      <w:pPr>
        <w:spacing w:after="0" w:line="276" w:lineRule="auto"/>
        <w:ind w:left="-142"/>
        <w:jc w:val="center"/>
        <w:rPr>
          <w:rFonts w:ascii="Arial" w:hAnsi="Arial" w:cs="Arial"/>
          <w:b/>
          <w:color w:val="000000" w:themeColor="text1"/>
        </w:rPr>
      </w:pPr>
    </w:p>
    <w:p w14:paraId="7C170146" w14:textId="77777777" w:rsidR="00BD3E84" w:rsidRPr="00A26FDE" w:rsidRDefault="00BD3E84" w:rsidP="00BD3E84">
      <w:pPr>
        <w:tabs>
          <w:tab w:val="left" w:pos="709"/>
          <w:tab w:val="center" w:pos="4560"/>
        </w:tabs>
        <w:spacing w:after="0" w:line="240" w:lineRule="auto"/>
        <w:ind w:right="6"/>
        <w:jc w:val="both"/>
        <w:rPr>
          <w:rFonts w:ascii="Arial" w:hAnsi="Arial" w:cs="Arial"/>
          <w:b/>
          <w:color w:val="F79646" w:themeColor="accent6"/>
        </w:rPr>
      </w:pPr>
      <w:r w:rsidRPr="00A26FDE">
        <w:rPr>
          <w:rFonts w:ascii="Arial" w:hAnsi="Arial" w:cs="Arial"/>
          <w:b/>
          <w:u w:val="single"/>
        </w:rPr>
        <w:t>GARANTÍAS CONTRACTUALES</w:t>
      </w:r>
      <w:r w:rsidRPr="00A26FDE">
        <w:rPr>
          <w:rFonts w:ascii="Arial" w:hAnsi="Arial" w:cs="Arial"/>
          <w:b/>
        </w:rPr>
        <w:t xml:space="preserve"> </w:t>
      </w:r>
    </w:p>
    <w:p w14:paraId="1998DAB6" w14:textId="77777777" w:rsidR="00BD3E84" w:rsidRPr="00A26FDE" w:rsidRDefault="00BD3E84" w:rsidP="00BD3E84">
      <w:pPr>
        <w:tabs>
          <w:tab w:val="left" w:pos="709"/>
          <w:tab w:val="center" w:pos="4560"/>
        </w:tabs>
        <w:spacing w:after="0" w:line="240" w:lineRule="auto"/>
        <w:ind w:left="720" w:right="6"/>
        <w:jc w:val="both"/>
        <w:rPr>
          <w:rFonts w:ascii="Arial" w:hAnsi="Arial" w:cs="Arial"/>
          <w:b/>
          <w:color w:val="F79646" w:themeColor="accent6"/>
        </w:rPr>
      </w:pPr>
    </w:p>
    <w:p w14:paraId="180B2A66" w14:textId="77777777" w:rsidR="00BD3E84" w:rsidRPr="00A26FDE" w:rsidRDefault="00BD3E84" w:rsidP="00BD3E84">
      <w:pPr>
        <w:pStyle w:val="Textoindependiente"/>
        <w:spacing w:line="240" w:lineRule="auto"/>
        <w:ind w:right="6"/>
        <w:jc w:val="center"/>
        <w:rPr>
          <w:rFonts w:ascii="Arial" w:hAnsi="Arial" w:cs="Arial"/>
          <w:b/>
        </w:rPr>
      </w:pPr>
      <w:r w:rsidRPr="00A26FDE">
        <w:rPr>
          <w:rFonts w:ascii="Arial" w:hAnsi="Arial" w:cs="Arial"/>
          <w:b/>
        </w:rPr>
        <w:t>GARANTÍA DE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05"/>
        <w:gridCol w:w="1794"/>
        <w:gridCol w:w="2082"/>
      </w:tblGrid>
      <w:tr w:rsidR="00BD3E84" w:rsidRPr="00A26FDE" w14:paraId="0FCA60F8" w14:textId="77777777" w:rsidTr="00537A58">
        <w:trPr>
          <w:trHeight w:val="106"/>
        </w:trPr>
        <w:tc>
          <w:tcPr>
            <w:tcW w:w="5000" w:type="pct"/>
            <w:gridSpan w:val="4"/>
            <w:shd w:val="clear" w:color="auto" w:fill="auto"/>
            <w:vAlign w:val="center"/>
          </w:tcPr>
          <w:p w14:paraId="7F6639F5" w14:textId="14168F6B" w:rsidR="00BD3E84" w:rsidRPr="00A26FDE" w:rsidRDefault="00BD3E84" w:rsidP="00537A58">
            <w:pPr>
              <w:pStyle w:val="Textoindependiente"/>
              <w:spacing w:line="240" w:lineRule="auto"/>
              <w:ind w:right="6"/>
              <w:rPr>
                <w:rFonts w:ascii="Arial" w:hAnsi="Arial" w:cs="Arial"/>
              </w:rPr>
            </w:pPr>
            <w:r w:rsidRPr="00A26FDE">
              <w:rPr>
                <w:rFonts w:ascii="Arial" w:hAnsi="Arial" w:cs="Arial"/>
                <w:b/>
              </w:rPr>
              <w:t>GARANTIA 1.</w:t>
            </w:r>
          </w:p>
        </w:tc>
      </w:tr>
      <w:tr w:rsidR="00BD3E84" w:rsidRPr="00A26FDE" w14:paraId="74E92C1C" w14:textId="77777777" w:rsidTr="00537A58">
        <w:trPr>
          <w:trHeight w:val="106"/>
        </w:trPr>
        <w:tc>
          <w:tcPr>
            <w:tcW w:w="1443" w:type="pct"/>
            <w:shd w:val="clear" w:color="auto" w:fill="auto"/>
            <w:vAlign w:val="center"/>
          </w:tcPr>
          <w:p w14:paraId="61F6D266" w14:textId="77777777" w:rsidR="00BD3E84" w:rsidRPr="00A26FDE" w:rsidRDefault="00BD3E84" w:rsidP="00537A58">
            <w:pPr>
              <w:pStyle w:val="Textoindependiente"/>
              <w:spacing w:line="240" w:lineRule="auto"/>
              <w:ind w:right="6"/>
              <w:rPr>
                <w:rFonts w:ascii="Arial" w:hAnsi="Arial" w:cs="Arial"/>
                <w:b/>
              </w:rPr>
            </w:pPr>
            <w:r w:rsidRPr="00A26FDE">
              <w:rPr>
                <w:rFonts w:ascii="Arial" w:hAnsi="Arial" w:cs="Arial"/>
                <w:b/>
              </w:rPr>
              <w:t>ASEGURADORA</w:t>
            </w:r>
          </w:p>
        </w:tc>
        <w:tc>
          <w:tcPr>
            <w:tcW w:w="3557" w:type="pct"/>
            <w:gridSpan w:val="3"/>
            <w:shd w:val="clear" w:color="auto" w:fill="auto"/>
            <w:vAlign w:val="center"/>
          </w:tcPr>
          <w:p w14:paraId="54F277C2" w14:textId="688C2EEA" w:rsidR="00BD3E84" w:rsidRPr="00A26FDE" w:rsidRDefault="008E2686" w:rsidP="00537A58">
            <w:pPr>
              <w:pStyle w:val="Textoindependiente"/>
              <w:spacing w:line="240" w:lineRule="auto"/>
              <w:ind w:right="6"/>
              <w:rPr>
                <w:rFonts w:ascii="Arial" w:eastAsiaTheme="minorEastAsia" w:hAnsi="Arial" w:cs="Arial"/>
                <w:color w:val="000000"/>
                <w:lang w:eastAsia="es-ES"/>
              </w:rPr>
            </w:pPr>
            <w:r>
              <w:rPr>
                <w:rFonts w:ascii="Arial" w:eastAsiaTheme="minorEastAsia" w:hAnsi="Arial" w:cs="Arial"/>
                <w:color w:val="000000"/>
                <w:lang w:eastAsia="es-ES"/>
              </w:rPr>
              <w:t>Suramericana</w:t>
            </w:r>
          </w:p>
        </w:tc>
      </w:tr>
      <w:tr w:rsidR="00BD3E84" w:rsidRPr="00A26FDE" w14:paraId="4C4F14E6" w14:textId="77777777" w:rsidTr="00537A58">
        <w:tc>
          <w:tcPr>
            <w:tcW w:w="1443" w:type="pct"/>
            <w:shd w:val="clear" w:color="auto" w:fill="auto"/>
            <w:vAlign w:val="center"/>
          </w:tcPr>
          <w:p w14:paraId="304E17D2" w14:textId="77777777" w:rsidR="00BD3E84" w:rsidRPr="00A26FDE" w:rsidRDefault="00BD3E84" w:rsidP="00537A58">
            <w:pPr>
              <w:pStyle w:val="Textoindependiente"/>
              <w:spacing w:line="240" w:lineRule="auto"/>
              <w:ind w:right="6"/>
              <w:rPr>
                <w:rFonts w:ascii="Arial" w:hAnsi="Arial" w:cs="Arial"/>
                <w:b/>
              </w:rPr>
            </w:pPr>
            <w:r w:rsidRPr="00A26FDE">
              <w:rPr>
                <w:rFonts w:ascii="Arial" w:hAnsi="Arial" w:cs="Arial"/>
                <w:b/>
              </w:rPr>
              <w:t>No. PÓLIZA</w:t>
            </w:r>
          </w:p>
        </w:tc>
        <w:tc>
          <w:tcPr>
            <w:tcW w:w="3557" w:type="pct"/>
            <w:gridSpan w:val="3"/>
            <w:shd w:val="clear" w:color="auto" w:fill="auto"/>
            <w:vAlign w:val="center"/>
          </w:tcPr>
          <w:p w14:paraId="3EF4B1A0" w14:textId="3B8AC4E1" w:rsidR="00BD3E84" w:rsidRPr="00A26FDE" w:rsidRDefault="008E2686" w:rsidP="00537A58">
            <w:pPr>
              <w:pStyle w:val="Textoindependiente"/>
              <w:spacing w:line="240" w:lineRule="auto"/>
              <w:ind w:right="6"/>
              <w:rPr>
                <w:rFonts w:ascii="Arial" w:hAnsi="Arial" w:cs="Arial"/>
              </w:rPr>
            </w:pPr>
            <w:r>
              <w:rPr>
                <w:rFonts w:ascii="Arial" w:hAnsi="Arial" w:cs="Arial"/>
              </w:rPr>
              <w:t>3639948-1</w:t>
            </w:r>
          </w:p>
        </w:tc>
      </w:tr>
      <w:tr w:rsidR="00BD3E84" w:rsidRPr="00A26FDE" w14:paraId="521067C7" w14:textId="77777777" w:rsidTr="00537A58">
        <w:tc>
          <w:tcPr>
            <w:tcW w:w="1443" w:type="pct"/>
            <w:shd w:val="clear" w:color="auto" w:fill="auto"/>
            <w:vAlign w:val="center"/>
          </w:tcPr>
          <w:p w14:paraId="10E1AA3A" w14:textId="77777777" w:rsidR="00BD3E84" w:rsidRPr="00A26FDE" w:rsidRDefault="00BD3E84" w:rsidP="00537A58">
            <w:pPr>
              <w:pStyle w:val="Textoindependiente"/>
              <w:spacing w:line="240" w:lineRule="auto"/>
              <w:ind w:right="6"/>
              <w:rPr>
                <w:rFonts w:ascii="Arial" w:hAnsi="Arial" w:cs="Arial"/>
                <w:b/>
              </w:rPr>
            </w:pPr>
            <w:r w:rsidRPr="00A26FDE">
              <w:rPr>
                <w:rFonts w:ascii="Arial" w:hAnsi="Arial" w:cs="Arial"/>
                <w:b/>
              </w:rPr>
              <w:t>FECHA EXPEDICIÓN</w:t>
            </w:r>
          </w:p>
        </w:tc>
        <w:tc>
          <w:tcPr>
            <w:tcW w:w="3557" w:type="pct"/>
            <w:gridSpan w:val="3"/>
            <w:shd w:val="clear" w:color="auto" w:fill="auto"/>
            <w:vAlign w:val="center"/>
          </w:tcPr>
          <w:p w14:paraId="3C4C3169" w14:textId="4EA7C4F4" w:rsidR="00BD3E84" w:rsidRPr="00A26FDE" w:rsidRDefault="008E2686" w:rsidP="00537A58">
            <w:pPr>
              <w:pStyle w:val="Textoindependiente"/>
              <w:spacing w:line="240" w:lineRule="auto"/>
              <w:ind w:right="6"/>
              <w:rPr>
                <w:rFonts w:ascii="Arial" w:hAnsi="Arial" w:cs="Arial"/>
              </w:rPr>
            </w:pPr>
            <w:r>
              <w:rPr>
                <w:rFonts w:ascii="Arial" w:hAnsi="Arial" w:cs="Arial"/>
              </w:rPr>
              <w:t>17/05/2023</w:t>
            </w:r>
          </w:p>
        </w:tc>
      </w:tr>
      <w:tr w:rsidR="00BD3E84" w:rsidRPr="00A26FDE" w14:paraId="769C177F" w14:textId="77777777" w:rsidTr="00537A58">
        <w:tc>
          <w:tcPr>
            <w:tcW w:w="1443" w:type="pct"/>
            <w:shd w:val="clear" w:color="auto" w:fill="auto"/>
            <w:vAlign w:val="center"/>
          </w:tcPr>
          <w:p w14:paraId="5A6A26F1" w14:textId="77777777" w:rsidR="00BD3E84" w:rsidRPr="00A26FDE" w:rsidRDefault="00BD3E84" w:rsidP="00537A58">
            <w:pPr>
              <w:pStyle w:val="Textoindependiente"/>
              <w:spacing w:line="240" w:lineRule="auto"/>
              <w:ind w:right="6"/>
              <w:rPr>
                <w:rFonts w:ascii="Arial" w:hAnsi="Arial" w:cs="Arial"/>
                <w:b/>
              </w:rPr>
            </w:pPr>
            <w:r w:rsidRPr="00A26FDE">
              <w:rPr>
                <w:rFonts w:ascii="Arial" w:hAnsi="Arial" w:cs="Arial"/>
                <w:b/>
              </w:rPr>
              <w:t>FECHA APROBACIÓN</w:t>
            </w:r>
          </w:p>
        </w:tc>
        <w:tc>
          <w:tcPr>
            <w:tcW w:w="3557" w:type="pct"/>
            <w:gridSpan w:val="3"/>
            <w:shd w:val="clear" w:color="auto" w:fill="auto"/>
            <w:vAlign w:val="center"/>
          </w:tcPr>
          <w:p w14:paraId="3564C9BD" w14:textId="579DA533" w:rsidR="00BD3E84" w:rsidRPr="00A26FDE" w:rsidRDefault="008E2686" w:rsidP="00537A58">
            <w:pPr>
              <w:pStyle w:val="Textoindependiente"/>
              <w:spacing w:line="240" w:lineRule="auto"/>
              <w:ind w:right="6"/>
              <w:rPr>
                <w:rFonts w:ascii="Arial" w:hAnsi="Arial" w:cs="Arial"/>
              </w:rPr>
            </w:pPr>
            <w:r>
              <w:rPr>
                <w:rFonts w:ascii="Arial" w:hAnsi="Arial" w:cs="Arial"/>
              </w:rPr>
              <w:t>17/05/2023</w:t>
            </w:r>
          </w:p>
        </w:tc>
      </w:tr>
      <w:tr w:rsidR="00BD3E84" w:rsidRPr="00A26FDE" w14:paraId="3005B50C" w14:textId="77777777" w:rsidTr="00537A58">
        <w:trPr>
          <w:trHeight w:val="180"/>
        </w:trPr>
        <w:tc>
          <w:tcPr>
            <w:tcW w:w="1443" w:type="pct"/>
            <w:vMerge w:val="restart"/>
            <w:shd w:val="clear" w:color="auto" w:fill="BFBFBF"/>
            <w:vAlign w:val="center"/>
          </w:tcPr>
          <w:p w14:paraId="5D3E5A0C" w14:textId="77777777" w:rsidR="00BD3E84" w:rsidRPr="00A26FDE" w:rsidRDefault="00BD3E84" w:rsidP="00537A58">
            <w:pPr>
              <w:pStyle w:val="Textoindependiente"/>
              <w:spacing w:line="240" w:lineRule="auto"/>
              <w:ind w:right="6"/>
              <w:jc w:val="center"/>
              <w:rPr>
                <w:rFonts w:ascii="Arial" w:hAnsi="Arial" w:cs="Arial"/>
                <w:b/>
              </w:rPr>
            </w:pPr>
            <w:r w:rsidRPr="00A26FDE">
              <w:rPr>
                <w:rFonts w:ascii="Arial" w:hAnsi="Arial" w:cs="Arial"/>
                <w:b/>
              </w:rPr>
              <w:t>AMPARO</w:t>
            </w:r>
          </w:p>
        </w:tc>
        <w:tc>
          <w:tcPr>
            <w:tcW w:w="2378" w:type="pct"/>
            <w:gridSpan w:val="2"/>
            <w:shd w:val="clear" w:color="auto" w:fill="BFBFBF"/>
            <w:vAlign w:val="center"/>
          </w:tcPr>
          <w:p w14:paraId="3C116264" w14:textId="77777777" w:rsidR="00BD3E84" w:rsidRPr="00A26FDE" w:rsidRDefault="00BD3E84" w:rsidP="00537A58">
            <w:pPr>
              <w:pStyle w:val="Textoindependiente"/>
              <w:spacing w:line="240" w:lineRule="auto"/>
              <w:ind w:right="6"/>
              <w:jc w:val="center"/>
              <w:rPr>
                <w:rFonts w:ascii="Arial" w:hAnsi="Arial" w:cs="Arial"/>
                <w:b/>
              </w:rPr>
            </w:pPr>
            <w:r w:rsidRPr="00A26FDE">
              <w:rPr>
                <w:rFonts w:ascii="Arial" w:hAnsi="Arial" w:cs="Arial"/>
                <w:b/>
              </w:rPr>
              <w:t>VIGENCIA</w:t>
            </w:r>
          </w:p>
        </w:tc>
        <w:tc>
          <w:tcPr>
            <w:tcW w:w="1179" w:type="pct"/>
            <w:vMerge w:val="restart"/>
            <w:shd w:val="clear" w:color="auto" w:fill="BFBFBF"/>
            <w:vAlign w:val="center"/>
          </w:tcPr>
          <w:p w14:paraId="01F85C9D" w14:textId="77777777" w:rsidR="00BD3E84" w:rsidRPr="00A26FDE" w:rsidRDefault="00BD3E84" w:rsidP="00537A58">
            <w:pPr>
              <w:pStyle w:val="Textoindependiente"/>
              <w:spacing w:line="240" w:lineRule="auto"/>
              <w:ind w:right="6"/>
              <w:jc w:val="center"/>
              <w:rPr>
                <w:rFonts w:ascii="Arial" w:hAnsi="Arial" w:cs="Arial"/>
                <w:b/>
              </w:rPr>
            </w:pPr>
            <w:r w:rsidRPr="00A26FDE">
              <w:rPr>
                <w:rFonts w:ascii="Arial" w:hAnsi="Arial" w:cs="Arial"/>
                <w:b/>
              </w:rPr>
              <w:t>VALOR</w:t>
            </w:r>
          </w:p>
        </w:tc>
      </w:tr>
      <w:tr w:rsidR="00BD3E84" w:rsidRPr="00A26FDE" w14:paraId="3AEC3262" w14:textId="77777777" w:rsidTr="00537A58">
        <w:trPr>
          <w:trHeight w:val="186"/>
        </w:trPr>
        <w:tc>
          <w:tcPr>
            <w:tcW w:w="1443" w:type="pct"/>
            <w:vMerge/>
            <w:shd w:val="clear" w:color="auto" w:fill="auto"/>
          </w:tcPr>
          <w:p w14:paraId="65FF682C" w14:textId="77777777" w:rsidR="00BD3E84" w:rsidRPr="00A26FDE" w:rsidRDefault="00BD3E84" w:rsidP="00537A58">
            <w:pPr>
              <w:pStyle w:val="Textoindependiente"/>
              <w:spacing w:line="240" w:lineRule="auto"/>
              <w:ind w:right="6"/>
              <w:jc w:val="center"/>
              <w:rPr>
                <w:rFonts w:ascii="Arial" w:hAnsi="Arial" w:cs="Arial"/>
                <w:b/>
              </w:rPr>
            </w:pPr>
          </w:p>
        </w:tc>
        <w:tc>
          <w:tcPr>
            <w:tcW w:w="1362" w:type="pct"/>
            <w:shd w:val="clear" w:color="auto" w:fill="BFBFBF"/>
            <w:vAlign w:val="center"/>
          </w:tcPr>
          <w:p w14:paraId="124C5686" w14:textId="77777777" w:rsidR="00BD3E84" w:rsidRPr="00A26FDE" w:rsidRDefault="00BD3E84" w:rsidP="00537A58">
            <w:pPr>
              <w:pStyle w:val="Textoindependiente"/>
              <w:spacing w:line="240" w:lineRule="auto"/>
              <w:ind w:right="6"/>
              <w:jc w:val="center"/>
              <w:rPr>
                <w:rFonts w:ascii="Arial" w:hAnsi="Arial" w:cs="Arial"/>
                <w:b/>
              </w:rPr>
            </w:pPr>
            <w:r w:rsidRPr="00A26FDE">
              <w:rPr>
                <w:rFonts w:ascii="Arial" w:hAnsi="Arial" w:cs="Arial"/>
                <w:b/>
              </w:rPr>
              <w:t>DESDE</w:t>
            </w:r>
          </w:p>
        </w:tc>
        <w:tc>
          <w:tcPr>
            <w:tcW w:w="1016" w:type="pct"/>
            <w:shd w:val="clear" w:color="auto" w:fill="BFBFBF"/>
            <w:vAlign w:val="center"/>
          </w:tcPr>
          <w:p w14:paraId="15A013CC" w14:textId="77777777" w:rsidR="00BD3E84" w:rsidRPr="00A26FDE" w:rsidRDefault="00BD3E84" w:rsidP="00537A58">
            <w:pPr>
              <w:pStyle w:val="Textoindependiente"/>
              <w:spacing w:line="240" w:lineRule="auto"/>
              <w:ind w:right="6"/>
              <w:jc w:val="center"/>
              <w:rPr>
                <w:rFonts w:ascii="Arial" w:hAnsi="Arial" w:cs="Arial"/>
                <w:b/>
              </w:rPr>
            </w:pPr>
            <w:r w:rsidRPr="00A26FDE">
              <w:rPr>
                <w:rFonts w:ascii="Arial" w:hAnsi="Arial" w:cs="Arial"/>
                <w:b/>
              </w:rPr>
              <w:t>HASTA</w:t>
            </w:r>
          </w:p>
        </w:tc>
        <w:tc>
          <w:tcPr>
            <w:tcW w:w="1179" w:type="pct"/>
            <w:vMerge/>
            <w:shd w:val="clear" w:color="auto" w:fill="auto"/>
          </w:tcPr>
          <w:p w14:paraId="392426AB" w14:textId="77777777" w:rsidR="00BD3E84" w:rsidRPr="00A26FDE" w:rsidRDefault="00BD3E84" w:rsidP="00537A58">
            <w:pPr>
              <w:pStyle w:val="Textoindependiente"/>
              <w:spacing w:line="240" w:lineRule="auto"/>
              <w:ind w:right="6"/>
              <w:jc w:val="center"/>
              <w:rPr>
                <w:rFonts w:ascii="Arial" w:hAnsi="Arial" w:cs="Arial"/>
                <w:b/>
              </w:rPr>
            </w:pPr>
          </w:p>
        </w:tc>
      </w:tr>
      <w:tr w:rsidR="00BD3E84" w:rsidRPr="00A26FDE" w14:paraId="08E474BC" w14:textId="77777777" w:rsidTr="00537A58">
        <w:tc>
          <w:tcPr>
            <w:tcW w:w="1443" w:type="pct"/>
            <w:shd w:val="clear" w:color="auto" w:fill="auto"/>
          </w:tcPr>
          <w:p w14:paraId="12559F4A" w14:textId="71138CA3" w:rsidR="00BD3E84" w:rsidRPr="00A26FDE" w:rsidRDefault="008E2686" w:rsidP="00537A58">
            <w:pPr>
              <w:pStyle w:val="Textoindependiente"/>
              <w:spacing w:line="240" w:lineRule="auto"/>
              <w:ind w:right="6"/>
              <w:rPr>
                <w:rFonts w:ascii="Arial" w:hAnsi="Arial" w:cs="Arial"/>
              </w:rPr>
            </w:pPr>
            <w:r>
              <w:rPr>
                <w:rFonts w:ascii="Arial" w:hAnsi="Arial" w:cs="Arial"/>
              </w:rPr>
              <w:t>Calidad del servicio</w:t>
            </w:r>
          </w:p>
        </w:tc>
        <w:tc>
          <w:tcPr>
            <w:tcW w:w="1362" w:type="pct"/>
            <w:shd w:val="clear" w:color="auto" w:fill="auto"/>
          </w:tcPr>
          <w:p w14:paraId="79CC8A82" w14:textId="3E29C1B6" w:rsidR="00BD3E84" w:rsidRPr="00A26FDE" w:rsidRDefault="008E2686" w:rsidP="00537A58">
            <w:pPr>
              <w:pStyle w:val="Textoindependiente"/>
              <w:spacing w:line="240" w:lineRule="auto"/>
              <w:ind w:right="6"/>
              <w:rPr>
                <w:rFonts w:ascii="Arial" w:hAnsi="Arial" w:cs="Arial"/>
                <w:color w:val="000000" w:themeColor="text1"/>
              </w:rPr>
            </w:pPr>
            <w:r>
              <w:rPr>
                <w:rFonts w:ascii="Arial" w:hAnsi="Arial" w:cs="Arial"/>
              </w:rPr>
              <w:t>1</w:t>
            </w:r>
            <w:r>
              <w:rPr>
                <w:rFonts w:ascii="Arial" w:hAnsi="Arial" w:cs="Arial"/>
              </w:rPr>
              <w:t>5</w:t>
            </w:r>
            <w:r>
              <w:rPr>
                <w:rFonts w:ascii="Arial" w:hAnsi="Arial" w:cs="Arial"/>
              </w:rPr>
              <w:t>/05/2023</w:t>
            </w:r>
          </w:p>
        </w:tc>
        <w:tc>
          <w:tcPr>
            <w:tcW w:w="1016" w:type="pct"/>
            <w:shd w:val="clear" w:color="auto" w:fill="auto"/>
          </w:tcPr>
          <w:p w14:paraId="36EA9902" w14:textId="661FE2C6" w:rsidR="00BD3E84" w:rsidRPr="00A26FDE" w:rsidRDefault="008E2686" w:rsidP="00537A58">
            <w:pPr>
              <w:pStyle w:val="Textoindependiente"/>
              <w:spacing w:line="240" w:lineRule="auto"/>
              <w:ind w:right="6"/>
              <w:rPr>
                <w:rFonts w:ascii="Arial" w:hAnsi="Arial" w:cs="Arial"/>
                <w:color w:val="000000" w:themeColor="text1"/>
              </w:rPr>
            </w:pPr>
            <w:r>
              <w:rPr>
                <w:rFonts w:ascii="Arial" w:hAnsi="Arial" w:cs="Arial"/>
              </w:rPr>
              <w:t>15/0</w:t>
            </w:r>
            <w:r>
              <w:rPr>
                <w:rFonts w:ascii="Arial" w:hAnsi="Arial" w:cs="Arial"/>
              </w:rPr>
              <w:t>9</w:t>
            </w:r>
            <w:r>
              <w:rPr>
                <w:rFonts w:ascii="Arial" w:hAnsi="Arial" w:cs="Arial"/>
              </w:rPr>
              <w:t>/202</w:t>
            </w:r>
            <w:r>
              <w:rPr>
                <w:rFonts w:ascii="Arial" w:hAnsi="Arial" w:cs="Arial"/>
              </w:rPr>
              <w:t>5</w:t>
            </w:r>
          </w:p>
        </w:tc>
        <w:tc>
          <w:tcPr>
            <w:tcW w:w="1179" w:type="pct"/>
            <w:shd w:val="clear" w:color="auto" w:fill="auto"/>
          </w:tcPr>
          <w:p w14:paraId="5AD3C2C9" w14:textId="7422FE04" w:rsidR="00BD3E84" w:rsidRPr="00A26FDE" w:rsidRDefault="008E2686" w:rsidP="00537A58">
            <w:pPr>
              <w:pStyle w:val="Textoindependiente"/>
              <w:spacing w:line="240" w:lineRule="auto"/>
              <w:ind w:right="6"/>
              <w:rPr>
                <w:rFonts w:ascii="Arial" w:hAnsi="Arial" w:cs="Arial"/>
              </w:rPr>
            </w:pPr>
            <w:r>
              <w:rPr>
                <w:rFonts w:ascii="Arial" w:hAnsi="Arial" w:cs="Arial"/>
              </w:rPr>
              <w:t>9.480.000</w:t>
            </w:r>
          </w:p>
        </w:tc>
      </w:tr>
      <w:tr w:rsidR="008E2686" w:rsidRPr="00A26FDE" w14:paraId="5CB86356" w14:textId="77777777" w:rsidTr="00537A58">
        <w:tc>
          <w:tcPr>
            <w:tcW w:w="1443" w:type="pct"/>
            <w:shd w:val="clear" w:color="auto" w:fill="auto"/>
          </w:tcPr>
          <w:p w14:paraId="3F5F105C" w14:textId="1F936F46" w:rsidR="008E2686" w:rsidRPr="00A26FDE" w:rsidRDefault="008E2686" w:rsidP="008E2686">
            <w:pPr>
              <w:pStyle w:val="Textoindependiente"/>
              <w:spacing w:line="240" w:lineRule="auto"/>
              <w:ind w:right="6"/>
              <w:rPr>
                <w:rFonts w:ascii="Arial" w:hAnsi="Arial" w:cs="Arial"/>
              </w:rPr>
            </w:pPr>
            <w:r>
              <w:rPr>
                <w:rFonts w:ascii="Arial" w:hAnsi="Arial" w:cs="Arial"/>
              </w:rPr>
              <w:t>Cumplimiento del contrato</w:t>
            </w:r>
          </w:p>
        </w:tc>
        <w:tc>
          <w:tcPr>
            <w:tcW w:w="1362" w:type="pct"/>
            <w:shd w:val="clear" w:color="auto" w:fill="auto"/>
          </w:tcPr>
          <w:p w14:paraId="3D037EE0" w14:textId="23FDF9B1" w:rsidR="008E2686" w:rsidRPr="00A26FDE" w:rsidRDefault="008E2686" w:rsidP="008E2686">
            <w:pPr>
              <w:pStyle w:val="Textoindependiente"/>
              <w:spacing w:line="240" w:lineRule="auto"/>
              <w:ind w:right="6"/>
              <w:rPr>
                <w:rFonts w:ascii="Arial" w:hAnsi="Arial" w:cs="Arial"/>
                <w:color w:val="000000" w:themeColor="text1"/>
              </w:rPr>
            </w:pPr>
            <w:r>
              <w:rPr>
                <w:rFonts w:ascii="Arial" w:hAnsi="Arial" w:cs="Arial"/>
              </w:rPr>
              <w:t>15/05/2023</w:t>
            </w:r>
          </w:p>
        </w:tc>
        <w:tc>
          <w:tcPr>
            <w:tcW w:w="1016" w:type="pct"/>
            <w:shd w:val="clear" w:color="auto" w:fill="auto"/>
          </w:tcPr>
          <w:p w14:paraId="4A272EF7" w14:textId="6160B9DD" w:rsidR="008E2686" w:rsidRPr="00A26FDE" w:rsidRDefault="008E2686" w:rsidP="008E2686">
            <w:pPr>
              <w:pStyle w:val="Textoindependiente"/>
              <w:spacing w:line="240" w:lineRule="auto"/>
              <w:ind w:right="6"/>
              <w:rPr>
                <w:rFonts w:ascii="Arial" w:hAnsi="Arial" w:cs="Arial"/>
                <w:color w:val="000000" w:themeColor="text1"/>
              </w:rPr>
            </w:pPr>
            <w:r>
              <w:rPr>
                <w:rFonts w:ascii="Arial" w:hAnsi="Arial" w:cs="Arial"/>
              </w:rPr>
              <w:t>15/09/2025</w:t>
            </w:r>
          </w:p>
        </w:tc>
        <w:tc>
          <w:tcPr>
            <w:tcW w:w="1179" w:type="pct"/>
            <w:shd w:val="clear" w:color="auto" w:fill="auto"/>
          </w:tcPr>
          <w:p w14:paraId="5C41A088" w14:textId="43F90A34" w:rsidR="008E2686" w:rsidRPr="00A26FDE" w:rsidRDefault="008E2686" w:rsidP="008E2686">
            <w:pPr>
              <w:rPr>
                <w:rFonts w:ascii="Arial" w:hAnsi="Arial" w:cs="Arial"/>
              </w:rPr>
            </w:pPr>
            <w:r>
              <w:rPr>
                <w:rFonts w:ascii="Arial" w:hAnsi="Arial" w:cs="Arial"/>
              </w:rPr>
              <w:t>4.740.000</w:t>
            </w:r>
          </w:p>
        </w:tc>
      </w:tr>
      <w:tr w:rsidR="008E2686" w:rsidRPr="00A26FDE" w14:paraId="3A550E45" w14:textId="77777777" w:rsidTr="00537A58">
        <w:trPr>
          <w:trHeight w:val="1152"/>
        </w:trPr>
        <w:tc>
          <w:tcPr>
            <w:tcW w:w="1443" w:type="pct"/>
            <w:shd w:val="clear" w:color="auto" w:fill="auto"/>
          </w:tcPr>
          <w:p w14:paraId="28C7C398" w14:textId="1E40F9A6" w:rsidR="008E2686" w:rsidRPr="00A26FDE" w:rsidRDefault="008E2686" w:rsidP="008E2686">
            <w:pPr>
              <w:pStyle w:val="Textoindependiente"/>
              <w:spacing w:line="240" w:lineRule="auto"/>
              <w:ind w:right="6"/>
              <w:rPr>
                <w:rFonts w:ascii="Arial" w:hAnsi="Arial" w:cs="Arial"/>
              </w:rPr>
            </w:pPr>
            <w:r>
              <w:rPr>
                <w:rFonts w:ascii="Arial" w:hAnsi="Arial" w:cs="Arial"/>
              </w:rPr>
              <w:t>Pago de salarios</w:t>
            </w:r>
          </w:p>
        </w:tc>
        <w:tc>
          <w:tcPr>
            <w:tcW w:w="1362" w:type="pct"/>
            <w:shd w:val="clear" w:color="auto" w:fill="auto"/>
          </w:tcPr>
          <w:p w14:paraId="12A76089" w14:textId="0F6F84CF" w:rsidR="008E2686" w:rsidRPr="00A26FDE" w:rsidRDefault="008E2686" w:rsidP="008E2686">
            <w:pPr>
              <w:pStyle w:val="Textoindependiente"/>
              <w:spacing w:line="240" w:lineRule="auto"/>
              <w:ind w:right="6"/>
              <w:rPr>
                <w:rFonts w:ascii="Arial" w:hAnsi="Arial" w:cs="Arial"/>
                <w:color w:val="000000" w:themeColor="text1"/>
              </w:rPr>
            </w:pPr>
            <w:r>
              <w:rPr>
                <w:rFonts w:ascii="Arial" w:hAnsi="Arial" w:cs="Arial"/>
              </w:rPr>
              <w:t>15/05/2023</w:t>
            </w:r>
          </w:p>
        </w:tc>
        <w:tc>
          <w:tcPr>
            <w:tcW w:w="1016" w:type="pct"/>
            <w:shd w:val="clear" w:color="auto" w:fill="auto"/>
          </w:tcPr>
          <w:p w14:paraId="3AC801FC" w14:textId="462C9A25" w:rsidR="008E2686" w:rsidRPr="00A26FDE" w:rsidRDefault="008E2686" w:rsidP="008E2686">
            <w:pPr>
              <w:pStyle w:val="Textoindependiente"/>
              <w:spacing w:line="240" w:lineRule="auto"/>
              <w:ind w:right="6"/>
              <w:rPr>
                <w:rFonts w:ascii="Arial" w:hAnsi="Arial" w:cs="Arial"/>
                <w:color w:val="000000" w:themeColor="text1"/>
              </w:rPr>
            </w:pPr>
            <w:r>
              <w:rPr>
                <w:rFonts w:ascii="Arial" w:hAnsi="Arial" w:cs="Arial"/>
              </w:rPr>
              <w:t>15/05/202</w:t>
            </w:r>
            <w:r>
              <w:rPr>
                <w:rFonts w:ascii="Arial" w:hAnsi="Arial" w:cs="Arial"/>
              </w:rPr>
              <w:t>8</w:t>
            </w:r>
          </w:p>
        </w:tc>
        <w:tc>
          <w:tcPr>
            <w:tcW w:w="1179" w:type="pct"/>
            <w:shd w:val="clear" w:color="auto" w:fill="auto"/>
          </w:tcPr>
          <w:p w14:paraId="0C733215" w14:textId="204EEF92" w:rsidR="008E2686" w:rsidRPr="00A26FDE" w:rsidRDefault="008E2686" w:rsidP="008E2686">
            <w:pPr>
              <w:pStyle w:val="Textoindependiente"/>
              <w:spacing w:line="240" w:lineRule="auto"/>
              <w:ind w:right="6"/>
              <w:rPr>
                <w:rFonts w:ascii="Arial" w:hAnsi="Arial" w:cs="Arial"/>
              </w:rPr>
            </w:pPr>
            <w:r>
              <w:rPr>
                <w:rFonts w:ascii="Arial" w:hAnsi="Arial" w:cs="Arial"/>
              </w:rPr>
              <w:t>4.740.000</w:t>
            </w:r>
          </w:p>
        </w:tc>
      </w:tr>
    </w:tbl>
    <w:p w14:paraId="29A02732" w14:textId="0D1741EA" w:rsidR="00BD3E84" w:rsidRPr="00A26FDE" w:rsidRDefault="00BD3E84" w:rsidP="00BD3E84">
      <w:pPr>
        <w:spacing w:after="0" w:line="276" w:lineRule="auto"/>
        <w:ind w:left="-142"/>
        <w:jc w:val="both"/>
        <w:rPr>
          <w:rFonts w:ascii="Arial" w:hAnsi="Arial" w:cs="Arial"/>
          <w:b/>
          <w:color w:val="000000" w:themeColor="text1"/>
        </w:rPr>
      </w:pPr>
    </w:p>
    <w:p w14:paraId="504858CB" w14:textId="7D9D3CF3" w:rsidR="007F7778" w:rsidRPr="00A26FDE" w:rsidRDefault="007F7778" w:rsidP="007F7778">
      <w:pPr>
        <w:spacing w:after="0" w:line="276" w:lineRule="auto"/>
        <w:ind w:left="-142"/>
        <w:jc w:val="center"/>
        <w:rPr>
          <w:rFonts w:ascii="Arial" w:hAnsi="Arial" w:cs="Arial"/>
          <w:b/>
          <w:color w:val="000000" w:themeColor="text1"/>
        </w:rPr>
      </w:pPr>
      <w:r w:rsidRPr="00A26FDE">
        <w:rPr>
          <w:rFonts w:ascii="Arial" w:hAnsi="Arial" w:cs="Arial"/>
          <w:b/>
          <w:color w:val="000000" w:themeColor="text1"/>
        </w:rPr>
        <w:t>GARANTÍA RESPONSABILIDAD CIVIL EXTRACONTRACTUAL</w:t>
      </w:r>
    </w:p>
    <w:p w14:paraId="143842FF" w14:textId="4D6EE8E8" w:rsidR="007F7778" w:rsidRPr="00A26FDE" w:rsidRDefault="007F7778" w:rsidP="007F7778">
      <w:pPr>
        <w:spacing w:after="0" w:line="276" w:lineRule="auto"/>
        <w:ind w:left="-142"/>
        <w:jc w:val="center"/>
        <w:rPr>
          <w:rFonts w:ascii="Arial" w:hAnsi="Arial" w:cs="Arial"/>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05"/>
        <w:gridCol w:w="1794"/>
        <w:gridCol w:w="2082"/>
      </w:tblGrid>
      <w:tr w:rsidR="007F7778" w:rsidRPr="00A26FDE" w14:paraId="6F618FEC" w14:textId="77777777" w:rsidTr="00537A58">
        <w:trPr>
          <w:trHeight w:val="106"/>
        </w:trPr>
        <w:tc>
          <w:tcPr>
            <w:tcW w:w="5000" w:type="pct"/>
            <w:gridSpan w:val="4"/>
            <w:shd w:val="clear" w:color="auto" w:fill="auto"/>
            <w:vAlign w:val="center"/>
          </w:tcPr>
          <w:p w14:paraId="1252039E" w14:textId="2B5DFC11" w:rsidR="007F7778" w:rsidRPr="00A26FDE" w:rsidRDefault="007F7778" w:rsidP="00537A58">
            <w:pPr>
              <w:pStyle w:val="Textoindependiente"/>
              <w:spacing w:line="240" w:lineRule="auto"/>
              <w:ind w:right="6"/>
              <w:rPr>
                <w:rFonts w:ascii="Arial" w:hAnsi="Arial" w:cs="Arial"/>
              </w:rPr>
            </w:pPr>
            <w:r w:rsidRPr="00A26FDE">
              <w:rPr>
                <w:rFonts w:ascii="Arial" w:hAnsi="Arial" w:cs="Arial"/>
                <w:b/>
              </w:rPr>
              <w:t>GARANTIA 2.</w:t>
            </w:r>
          </w:p>
        </w:tc>
      </w:tr>
      <w:tr w:rsidR="007F7778" w:rsidRPr="00A26FDE" w14:paraId="190F03F0" w14:textId="77777777" w:rsidTr="00537A58">
        <w:trPr>
          <w:trHeight w:val="106"/>
        </w:trPr>
        <w:tc>
          <w:tcPr>
            <w:tcW w:w="1443" w:type="pct"/>
            <w:shd w:val="clear" w:color="auto" w:fill="auto"/>
            <w:vAlign w:val="center"/>
          </w:tcPr>
          <w:p w14:paraId="0CDB5489" w14:textId="77777777" w:rsidR="007F7778" w:rsidRPr="00A26FDE" w:rsidRDefault="007F7778" w:rsidP="00537A58">
            <w:pPr>
              <w:pStyle w:val="Textoindependiente"/>
              <w:spacing w:line="240" w:lineRule="auto"/>
              <w:ind w:right="6"/>
              <w:rPr>
                <w:rFonts w:ascii="Arial" w:hAnsi="Arial" w:cs="Arial"/>
                <w:b/>
              </w:rPr>
            </w:pPr>
            <w:r w:rsidRPr="00A26FDE">
              <w:rPr>
                <w:rFonts w:ascii="Arial" w:hAnsi="Arial" w:cs="Arial"/>
                <w:b/>
              </w:rPr>
              <w:t>ASEGURADORA</w:t>
            </w:r>
          </w:p>
        </w:tc>
        <w:tc>
          <w:tcPr>
            <w:tcW w:w="3557" w:type="pct"/>
            <w:gridSpan w:val="3"/>
            <w:shd w:val="clear" w:color="auto" w:fill="auto"/>
            <w:vAlign w:val="center"/>
          </w:tcPr>
          <w:p w14:paraId="5546D2BA" w14:textId="749AF92D" w:rsidR="007F7778" w:rsidRPr="00A26FDE" w:rsidRDefault="008E2686" w:rsidP="00537A58">
            <w:pPr>
              <w:pStyle w:val="Textoindependiente"/>
              <w:spacing w:line="240" w:lineRule="auto"/>
              <w:ind w:right="6"/>
              <w:rPr>
                <w:rFonts w:ascii="Arial" w:eastAsiaTheme="minorEastAsia" w:hAnsi="Arial" w:cs="Arial"/>
                <w:color w:val="000000"/>
                <w:lang w:eastAsia="es-ES"/>
              </w:rPr>
            </w:pPr>
            <w:r>
              <w:rPr>
                <w:rFonts w:ascii="Arial" w:eastAsiaTheme="minorEastAsia" w:hAnsi="Arial" w:cs="Arial"/>
                <w:color w:val="000000"/>
                <w:lang w:eastAsia="es-ES"/>
              </w:rPr>
              <w:t xml:space="preserve">Seguros del estado </w:t>
            </w:r>
          </w:p>
        </w:tc>
      </w:tr>
      <w:tr w:rsidR="007F7778" w:rsidRPr="00A26FDE" w14:paraId="60C38612" w14:textId="77777777" w:rsidTr="00537A58">
        <w:tc>
          <w:tcPr>
            <w:tcW w:w="1443" w:type="pct"/>
            <w:shd w:val="clear" w:color="auto" w:fill="auto"/>
            <w:vAlign w:val="center"/>
          </w:tcPr>
          <w:p w14:paraId="7016C3E9" w14:textId="77777777" w:rsidR="007F7778" w:rsidRPr="00A26FDE" w:rsidRDefault="007F7778" w:rsidP="00537A58">
            <w:pPr>
              <w:pStyle w:val="Textoindependiente"/>
              <w:spacing w:line="240" w:lineRule="auto"/>
              <w:ind w:right="6"/>
              <w:rPr>
                <w:rFonts w:ascii="Arial" w:hAnsi="Arial" w:cs="Arial"/>
                <w:b/>
              </w:rPr>
            </w:pPr>
            <w:r w:rsidRPr="00A26FDE">
              <w:rPr>
                <w:rFonts w:ascii="Arial" w:hAnsi="Arial" w:cs="Arial"/>
                <w:b/>
              </w:rPr>
              <w:t>No. PÓLIZA</w:t>
            </w:r>
          </w:p>
        </w:tc>
        <w:tc>
          <w:tcPr>
            <w:tcW w:w="3557" w:type="pct"/>
            <w:gridSpan w:val="3"/>
            <w:shd w:val="clear" w:color="auto" w:fill="auto"/>
            <w:vAlign w:val="center"/>
          </w:tcPr>
          <w:p w14:paraId="3466A48D" w14:textId="2D652335" w:rsidR="007F7778" w:rsidRPr="00A26FDE" w:rsidRDefault="008E2686" w:rsidP="00537A58">
            <w:pPr>
              <w:pStyle w:val="Textoindependiente"/>
              <w:spacing w:line="240" w:lineRule="auto"/>
              <w:ind w:right="6"/>
              <w:rPr>
                <w:rFonts w:ascii="Arial" w:hAnsi="Arial" w:cs="Arial"/>
              </w:rPr>
            </w:pPr>
            <w:r>
              <w:rPr>
                <w:rFonts w:ascii="Arial" w:hAnsi="Arial" w:cs="Arial"/>
              </w:rPr>
              <w:t>53-40-101008865</w:t>
            </w:r>
          </w:p>
        </w:tc>
      </w:tr>
      <w:tr w:rsidR="007F7778" w:rsidRPr="00A26FDE" w14:paraId="202DEE95" w14:textId="77777777" w:rsidTr="00537A58">
        <w:tc>
          <w:tcPr>
            <w:tcW w:w="1443" w:type="pct"/>
            <w:shd w:val="clear" w:color="auto" w:fill="auto"/>
            <w:vAlign w:val="center"/>
          </w:tcPr>
          <w:p w14:paraId="47FB3A01" w14:textId="77777777" w:rsidR="007F7778" w:rsidRPr="00A26FDE" w:rsidRDefault="007F7778" w:rsidP="00537A58">
            <w:pPr>
              <w:pStyle w:val="Textoindependiente"/>
              <w:spacing w:line="240" w:lineRule="auto"/>
              <w:ind w:right="6"/>
              <w:rPr>
                <w:rFonts w:ascii="Arial" w:hAnsi="Arial" w:cs="Arial"/>
                <w:b/>
              </w:rPr>
            </w:pPr>
            <w:r w:rsidRPr="00A26FDE">
              <w:rPr>
                <w:rFonts w:ascii="Arial" w:hAnsi="Arial" w:cs="Arial"/>
                <w:b/>
              </w:rPr>
              <w:t>FECHA EXPEDICIÓN</w:t>
            </w:r>
          </w:p>
        </w:tc>
        <w:tc>
          <w:tcPr>
            <w:tcW w:w="3557" w:type="pct"/>
            <w:gridSpan w:val="3"/>
            <w:shd w:val="clear" w:color="auto" w:fill="auto"/>
            <w:vAlign w:val="center"/>
          </w:tcPr>
          <w:p w14:paraId="0BED0D8F" w14:textId="0F8B4DB4" w:rsidR="007F7778" w:rsidRPr="00A26FDE" w:rsidRDefault="008E2686" w:rsidP="00537A58">
            <w:pPr>
              <w:pStyle w:val="Textoindependiente"/>
              <w:spacing w:line="240" w:lineRule="auto"/>
              <w:ind w:right="6"/>
              <w:rPr>
                <w:rFonts w:ascii="Arial" w:hAnsi="Arial" w:cs="Arial"/>
              </w:rPr>
            </w:pPr>
            <w:r>
              <w:rPr>
                <w:rFonts w:ascii="Arial" w:hAnsi="Arial" w:cs="Arial"/>
              </w:rPr>
              <w:t>05/06/2023</w:t>
            </w:r>
          </w:p>
        </w:tc>
      </w:tr>
      <w:tr w:rsidR="007F7778" w:rsidRPr="00A26FDE" w14:paraId="64BEEE45" w14:textId="77777777" w:rsidTr="00537A58">
        <w:tc>
          <w:tcPr>
            <w:tcW w:w="1443" w:type="pct"/>
            <w:shd w:val="clear" w:color="auto" w:fill="auto"/>
            <w:vAlign w:val="center"/>
          </w:tcPr>
          <w:p w14:paraId="1D26967C" w14:textId="77777777" w:rsidR="007F7778" w:rsidRPr="00A26FDE" w:rsidRDefault="007F7778" w:rsidP="00537A58">
            <w:pPr>
              <w:pStyle w:val="Textoindependiente"/>
              <w:spacing w:line="240" w:lineRule="auto"/>
              <w:ind w:right="6"/>
              <w:rPr>
                <w:rFonts w:ascii="Arial" w:hAnsi="Arial" w:cs="Arial"/>
                <w:b/>
              </w:rPr>
            </w:pPr>
            <w:r w:rsidRPr="00A26FDE">
              <w:rPr>
                <w:rFonts w:ascii="Arial" w:hAnsi="Arial" w:cs="Arial"/>
                <w:b/>
              </w:rPr>
              <w:t>FECHA APROBACIÓN</w:t>
            </w:r>
          </w:p>
        </w:tc>
        <w:tc>
          <w:tcPr>
            <w:tcW w:w="3557" w:type="pct"/>
            <w:gridSpan w:val="3"/>
            <w:shd w:val="clear" w:color="auto" w:fill="auto"/>
            <w:vAlign w:val="center"/>
          </w:tcPr>
          <w:p w14:paraId="6C67CA0B" w14:textId="229109E7" w:rsidR="007F7778" w:rsidRPr="00A26FDE" w:rsidRDefault="009C0FB5" w:rsidP="00537A58">
            <w:pPr>
              <w:pStyle w:val="Textoindependiente"/>
              <w:spacing w:line="240" w:lineRule="auto"/>
              <w:ind w:right="6"/>
              <w:rPr>
                <w:rFonts w:ascii="Arial" w:hAnsi="Arial" w:cs="Arial"/>
              </w:rPr>
            </w:pPr>
            <w:r>
              <w:rPr>
                <w:rFonts w:ascii="Arial" w:hAnsi="Arial" w:cs="Arial"/>
              </w:rPr>
              <w:t>05/06/2023</w:t>
            </w:r>
          </w:p>
        </w:tc>
      </w:tr>
      <w:tr w:rsidR="007F7778" w:rsidRPr="00A26FDE" w14:paraId="325FBFDE" w14:textId="77777777" w:rsidTr="00537A58">
        <w:trPr>
          <w:trHeight w:val="180"/>
        </w:trPr>
        <w:tc>
          <w:tcPr>
            <w:tcW w:w="1443" w:type="pct"/>
            <w:vMerge w:val="restart"/>
            <w:shd w:val="clear" w:color="auto" w:fill="BFBFBF"/>
            <w:vAlign w:val="center"/>
          </w:tcPr>
          <w:p w14:paraId="0BC7CB06" w14:textId="77777777" w:rsidR="007F7778" w:rsidRPr="00A26FDE" w:rsidRDefault="007F7778" w:rsidP="00537A58">
            <w:pPr>
              <w:pStyle w:val="Textoindependiente"/>
              <w:spacing w:line="240" w:lineRule="auto"/>
              <w:ind w:right="6"/>
              <w:jc w:val="center"/>
              <w:rPr>
                <w:rFonts w:ascii="Arial" w:hAnsi="Arial" w:cs="Arial"/>
                <w:b/>
              </w:rPr>
            </w:pPr>
            <w:r w:rsidRPr="00A26FDE">
              <w:rPr>
                <w:rFonts w:ascii="Arial" w:hAnsi="Arial" w:cs="Arial"/>
                <w:b/>
              </w:rPr>
              <w:t>AMPARO</w:t>
            </w:r>
          </w:p>
        </w:tc>
        <w:tc>
          <w:tcPr>
            <w:tcW w:w="2378" w:type="pct"/>
            <w:gridSpan w:val="2"/>
            <w:shd w:val="clear" w:color="auto" w:fill="BFBFBF"/>
            <w:vAlign w:val="center"/>
          </w:tcPr>
          <w:p w14:paraId="0AC4659F" w14:textId="77777777" w:rsidR="007F7778" w:rsidRPr="00A26FDE" w:rsidRDefault="007F7778" w:rsidP="00537A58">
            <w:pPr>
              <w:pStyle w:val="Textoindependiente"/>
              <w:spacing w:line="240" w:lineRule="auto"/>
              <w:ind w:right="6"/>
              <w:jc w:val="center"/>
              <w:rPr>
                <w:rFonts w:ascii="Arial" w:hAnsi="Arial" w:cs="Arial"/>
                <w:b/>
              </w:rPr>
            </w:pPr>
            <w:r w:rsidRPr="00A26FDE">
              <w:rPr>
                <w:rFonts w:ascii="Arial" w:hAnsi="Arial" w:cs="Arial"/>
                <w:b/>
              </w:rPr>
              <w:t>VIGENCIA</w:t>
            </w:r>
          </w:p>
        </w:tc>
        <w:tc>
          <w:tcPr>
            <w:tcW w:w="1179" w:type="pct"/>
            <w:vMerge w:val="restart"/>
            <w:shd w:val="clear" w:color="auto" w:fill="BFBFBF"/>
            <w:vAlign w:val="center"/>
          </w:tcPr>
          <w:p w14:paraId="2B7B4055" w14:textId="77777777" w:rsidR="007F7778" w:rsidRPr="00A26FDE" w:rsidRDefault="007F7778" w:rsidP="00537A58">
            <w:pPr>
              <w:pStyle w:val="Textoindependiente"/>
              <w:spacing w:line="240" w:lineRule="auto"/>
              <w:ind w:right="6"/>
              <w:jc w:val="center"/>
              <w:rPr>
                <w:rFonts w:ascii="Arial" w:hAnsi="Arial" w:cs="Arial"/>
                <w:b/>
              </w:rPr>
            </w:pPr>
            <w:r w:rsidRPr="00A26FDE">
              <w:rPr>
                <w:rFonts w:ascii="Arial" w:hAnsi="Arial" w:cs="Arial"/>
                <w:b/>
              </w:rPr>
              <w:t>VALOR</w:t>
            </w:r>
          </w:p>
        </w:tc>
      </w:tr>
      <w:tr w:rsidR="007F7778" w:rsidRPr="00A26FDE" w14:paraId="48FF26E2" w14:textId="77777777" w:rsidTr="00537A58">
        <w:trPr>
          <w:trHeight w:val="186"/>
        </w:trPr>
        <w:tc>
          <w:tcPr>
            <w:tcW w:w="1443" w:type="pct"/>
            <w:vMerge/>
            <w:shd w:val="clear" w:color="auto" w:fill="auto"/>
          </w:tcPr>
          <w:p w14:paraId="1E5069F6" w14:textId="77777777" w:rsidR="007F7778" w:rsidRPr="00A26FDE" w:rsidRDefault="007F7778" w:rsidP="00537A58">
            <w:pPr>
              <w:pStyle w:val="Textoindependiente"/>
              <w:spacing w:line="240" w:lineRule="auto"/>
              <w:ind w:right="6"/>
              <w:jc w:val="center"/>
              <w:rPr>
                <w:rFonts w:ascii="Arial" w:hAnsi="Arial" w:cs="Arial"/>
                <w:b/>
              </w:rPr>
            </w:pPr>
          </w:p>
        </w:tc>
        <w:tc>
          <w:tcPr>
            <w:tcW w:w="1362" w:type="pct"/>
            <w:shd w:val="clear" w:color="auto" w:fill="BFBFBF"/>
            <w:vAlign w:val="center"/>
          </w:tcPr>
          <w:p w14:paraId="0DFDD2B2" w14:textId="77777777" w:rsidR="007F7778" w:rsidRPr="00A26FDE" w:rsidRDefault="007F7778" w:rsidP="00537A58">
            <w:pPr>
              <w:pStyle w:val="Textoindependiente"/>
              <w:spacing w:line="240" w:lineRule="auto"/>
              <w:ind w:right="6"/>
              <w:jc w:val="center"/>
              <w:rPr>
                <w:rFonts w:ascii="Arial" w:hAnsi="Arial" w:cs="Arial"/>
                <w:b/>
              </w:rPr>
            </w:pPr>
            <w:r w:rsidRPr="00A26FDE">
              <w:rPr>
                <w:rFonts w:ascii="Arial" w:hAnsi="Arial" w:cs="Arial"/>
                <w:b/>
              </w:rPr>
              <w:t>DESDE</w:t>
            </w:r>
          </w:p>
        </w:tc>
        <w:tc>
          <w:tcPr>
            <w:tcW w:w="1016" w:type="pct"/>
            <w:shd w:val="clear" w:color="auto" w:fill="BFBFBF"/>
            <w:vAlign w:val="center"/>
          </w:tcPr>
          <w:p w14:paraId="5D889F59" w14:textId="77777777" w:rsidR="007F7778" w:rsidRPr="00A26FDE" w:rsidRDefault="007F7778" w:rsidP="00537A58">
            <w:pPr>
              <w:pStyle w:val="Textoindependiente"/>
              <w:spacing w:line="240" w:lineRule="auto"/>
              <w:ind w:right="6"/>
              <w:jc w:val="center"/>
              <w:rPr>
                <w:rFonts w:ascii="Arial" w:hAnsi="Arial" w:cs="Arial"/>
                <w:b/>
              </w:rPr>
            </w:pPr>
            <w:r w:rsidRPr="00A26FDE">
              <w:rPr>
                <w:rFonts w:ascii="Arial" w:hAnsi="Arial" w:cs="Arial"/>
                <w:b/>
              </w:rPr>
              <w:t>HASTA</w:t>
            </w:r>
          </w:p>
        </w:tc>
        <w:tc>
          <w:tcPr>
            <w:tcW w:w="1179" w:type="pct"/>
            <w:vMerge/>
            <w:shd w:val="clear" w:color="auto" w:fill="auto"/>
          </w:tcPr>
          <w:p w14:paraId="5D560B5F" w14:textId="77777777" w:rsidR="007F7778" w:rsidRPr="00A26FDE" w:rsidRDefault="007F7778" w:rsidP="00537A58">
            <w:pPr>
              <w:pStyle w:val="Textoindependiente"/>
              <w:spacing w:line="240" w:lineRule="auto"/>
              <w:ind w:right="6"/>
              <w:jc w:val="center"/>
              <w:rPr>
                <w:rFonts w:ascii="Arial" w:hAnsi="Arial" w:cs="Arial"/>
                <w:b/>
              </w:rPr>
            </w:pPr>
          </w:p>
        </w:tc>
      </w:tr>
      <w:tr w:rsidR="007F7778" w:rsidRPr="00A26FDE" w14:paraId="3E1F4332" w14:textId="77777777" w:rsidTr="00537A58">
        <w:tc>
          <w:tcPr>
            <w:tcW w:w="1443" w:type="pct"/>
            <w:shd w:val="clear" w:color="auto" w:fill="auto"/>
          </w:tcPr>
          <w:p w14:paraId="7F83911A" w14:textId="2C9C0AC5" w:rsidR="007F7778" w:rsidRPr="00A26FDE" w:rsidRDefault="009C0FB5" w:rsidP="00537A58">
            <w:pPr>
              <w:pStyle w:val="Textoindependiente"/>
              <w:spacing w:line="240" w:lineRule="auto"/>
              <w:ind w:right="6"/>
              <w:rPr>
                <w:rFonts w:ascii="Arial" w:hAnsi="Arial" w:cs="Arial"/>
              </w:rPr>
            </w:pPr>
            <w:r>
              <w:rPr>
                <w:rFonts w:ascii="Arial" w:hAnsi="Arial" w:cs="Arial"/>
              </w:rPr>
              <w:t>Responsabilidad civil extracontractual</w:t>
            </w:r>
          </w:p>
        </w:tc>
        <w:tc>
          <w:tcPr>
            <w:tcW w:w="1362" w:type="pct"/>
            <w:shd w:val="clear" w:color="auto" w:fill="auto"/>
          </w:tcPr>
          <w:p w14:paraId="75628CF3" w14:textId="0815ACED" w:rsidR="007F7778" w:rsidRPr="00A26FDE" w:rsidRDefault="009C0FB5" w:rsidP="00537A58">
            <w:pPr>
              <w:pStyle w:val="Textoindependiente"/>
              <w:spacing w:line="240" w:lineRule="auto"/>
              <w:ind w:right="6"/>
              <w:rPr>
                <w:rFonts w:ascii="Arial" w:hAnsi="Arial" w:cs="Arial"/>
                <w:color w:val="000000" w:themeColor="text1"/>
              </w:rPr>
            </w:pPr>
            <w:r>
              <w:rPr>
                <w:rFonts w:ascii="Arial" w:hAnsi="Arial" w:cs="Arial"/>
              </w:rPr>
              <w:t>15/</w:t>
            </w:r>
            <w:r>
              <w:rPr>
                <w:rFonts w:ascii="Arial" w:hAnsi="Arial" w:cs="Arial"/>
              </w:rPr>
              <w:t>0</w:t>
            </w:r>
            <w:r>
              <w:rPr>
                <w:rFonts w:ascii="Arial" w:hAnsi="Arial" w:cs="Arial"/>
              </w:rPr>
              <w:t>5</w:t>
            </w:r>
            <w:r>
              <w:rPr>
                <w:rFonts w:ascii="Arial" w:hAnsi="Arial" w:cs="Arial"/>
              </w:rPr>
              <w:t>/2023</w:t>
            </w:r>
          </w:p>
        </w:tc>
        <w:tc>
          <w:tcPr>
            <w:tcW w:w="1016" w:type="pct"/>
            <w:shd w:val="clear" w:color="auto" w:fill="auto"/>
          </w:tcPr>
          <w:p w14:paraId="60C645E1" w14:textId="4C86C448" w:rsidR="007F7778" w:rsidRPr="00A26FDE" w:rsidRDefault="009C0FB5" w:rsidP="00537A58">
            <w:pPr>
              <w:pStyle w:val="Textoindependiente"/>
              <w:spacing w:line="240" w:lineRule="auto"/>
              <w:ind w:right="6"/>
              <w:rPr>
                <w:rFonts w:ascii="Arial" w:hAnsi="Arial" w:cs="Arial"/>
                <w:color w:val="000000" w:themeColor="text1"/>
              </w:rPr>
            </w:pPr>
            <w:r>
              <w:rPr>
                <w:rFonts w:ascii="Arial" w:hAnsi="Arial" w:cs="Arial"/>
              </w:rPr>
              <w:t>15/05/2023</w:t>
            </w:r>
          </w:p>
        </w:tc>
        <w:tc>
          <w:tcPr>
            <w:tcW w:w="1179" w:type="pct"/>
            <w:shd w:val="clear" w:color="auto" w:fill="auto"/>
          </w:tcPr>
          <w:p w14:paraId="3173AF77" w14:textId="7B397926" w:rsidR="007F7778" w:rsidRPr="00A26FDE" w:rsidRDefault="009C0FB5" w:rsidP="00537A58">
            <w:pPr>
              <w:pStyle w:val="Textoindependiente"/>
              <w:spacing w:line="240" w:lineRule="auto"/>
              <w:ind w:right="6"/>
              <w:rPr>
                <w:rFonts w:ascii="Arial" w:hAnsi="Arial" w:cs="Arial"/>
              </w:rPr>
            </w:pPr>
            <w:r>
              <w:rPr>
                <w:rFonts w:ascii="Arial" w:hAnsi="Arial" w:cs="Arial"/>
              </w:rPr>
              <w:t>232.000.000</w:t>
            </w:r>
          </w:p>
        </w:tc>
      </w:tr>
    </w:tbl>
    <w:p w14:paraId="32E9F5EE" w14:textId="77777777" w:rsidR="007F7778" w:rsidRPr="00A26FDE" w:rsidRDefault="007F7778" w:rsidP="007F7778">
      <w:pPr>
        <w:spacing w:after="0" w:line="276" w:lineRule="auto"/>
        <w:ind w:left="-142"/>
        <w:jc w:val="center"/>
        <w:rPr>
          <w:rFonts w:ascii="Arial" w:hAnsi="Arial" w:cs="Arial"/>
          <w:b/>
          <w:color w:val="000000" w:themeColor="text1"/>
        </w:rPr>
      </w:pPr>
    </w:p>
    <w:p w14:paraId="7D65CC6D" w14:textId="75AE3BCC" w:rsidR="00797C41" w:rsidRPr="00A26FDE" w:rsidRDefault="00797C41" w:rsidP="00797C41">
      <w:pPr>
        <w:spacing w:after="0" w:line="276" w:lineRule="auto"/>
        <w:ind w:left="-142"/>
        <w:jc w:val="center"/>
        <w:rPr>
          <w:rFonts w:ascii="Arial" w:hAnsi="Arial" w:cs="Arial"/>
          <w:b/>
          <w:color w:val="000000" w:themeColor="text1"/>
        </w:rPr>
      </w:pPr>
      <w:r w:rsidRPr="00A26FDE">
        <w:rPr>
          <w:rFonts w:ascii="Arial" w:hAnsi="Arial" w:cs="Arial"/>
          <w:b/>
          <w:color w:val="000000" w:themeColor="text1"/>
        </w:rPr>
        <w:t>OBSERVACIONES</w:t>
      </w:r>
    </w:p>
    <w:p w14:paraId="456079F8" w14:textId="77777777" w:rsidR="00797C41" w:rsidRPr="00A26FDE" w:rsidRDefault="00797C41" w:rsidP="00797C41">
      <w:pPr>
        <w:spacing w:after="0" w:line="276" w:lineRule="auto"/>
        <w:ind w:left="-142"/>
        <w:jc w:val="both"/>
        <w:rPr>
          <w:rFonts w:ascii="Arial" w:hAnsi="Arial" w:cs="Arial"/>
          <w:bCs/>
        </w:rPr>
      </w:pPr>
    </w:p>
    <w:p w14:paraId="61E498B7" w14:textId="769C6843" w:rsidR="00CA6C39" w:rsidRPr="00A26FDE" w:rsidRDefault="00CA6C39" w:rsidP="00293CE4">
      <w:pPr>
        <w:spacing w:after="0" w:line="276" w:lineRule="auto"/>
        <w:ind w:left="-142"/>
        <w:jc w:val="both"/>
        <w:rPr>
          <w:rFonts w:ascii="Arial" w:hAnsi="Arial" w:cs="Arial"/>
          <w:bCs/>
        </w:rPr>
      </w:pPr>
      <w:r w:rsidRPr="00A26FDE">
        <w:rPr>
          <w:rFonts w:ascii="Arial" w:hAnsi="Arial" w:cs="Arial"/>
          <w:bCs/>
        </w:rPr>
        <w:t xml:space="preserve">A la fecha </w:t>
      </w:r>
      <w:r w:rsidR="001524F6" w:rsidRPr="00A26FDE">
        <w:rPr>
          <w:rFonts w:ascii="Arial" w:hAnsi="Arial" w:cs="Arial"/>
          <w:bCs/>
        </w:rPr>
        <w:t xml:space="preserve">no se ha </w:t>
      </w:r>
      <w:r w:rsidRPr="00A26FDE">
        <w:rPr>
          <w:rFonts w:ascii="Arial" w:hAnsi="Arial" w:cs="Arial"/>
          <w:bCs/>
        </w:rPr>
        <w:t>realiz</w:t>
      </w:r>
      <w:r w:rsidR="001524F6" w:rsidRPr="00A26FDE">
        <w:rPr>
          <w:rFonts w:ascii="Arial" w:hAnsi="Arial" w:cs="Arial"/>
          <w:bCs/>
        </w:rPr>
        <w:t>ado</w:t>
      </w:r>
      <w:r w:rsidRPr="00A26FDE">
        <w:rPr>
          <w:rFonts w:ascii="Arial" w:hAnsi="Arial" w:cs="Arial"/>
          <w:bCs/>
        </w:rPr>
        <w:t xml:space="preserve"> adición al Contrato No. </w:t>
      </w:r>
      <w:r w:rsidR="00952192" w:rsidRPr="00A26FDE">
        <w:rPr>
          <w:rFonts w:ascii="Arial" w:hAnsi="Arial" w:cs="Arial"/>
          <w:bCs/>
        </w:rPr>
        <w:t>CO1.PCCNTR.</w:t>
      </w:r>
      <w:r w:rsidR="004A650B" w:rsidRPr="004A650B">
        <w:rPr>
          <w:rFonts w:ascii="Arial" w:hAnsi="Arial" w:cs="Arial"/>
        </w:rPr>
        <w:t xml:space="preserve"> 4956949</w:t>
      </w:r>
    </w:p>
    <w:p w14:paraId="19C38E35" w14:textId="77777777" w:rsidR="00CA6C39" w:rsidRPr="00A26FDE" w:rsidRDefault="00CA6C39" w:rsidP="00CA6C39">
      <w:pPr>
        <w:spacing w:after="0" w:line="276" w:lineRule="auto"/>
        <w:ind w:left="-142"/>
        <w:jc w:val="both"/>
        <w:rPr>
          <w:rFonts w:ascii="Arial" w:hAnsi="Arial" w:cs="Arial"/>
          <w:bCs/>
        </w:rPr>
      </w:pPr>
    </w:p>
    <w:p w14:paraId="25185898" w14:textId="3BA31FDD" w:rsidR="00797C41" w:rsidRPr="00A26FDE" w:rsidRDefault="001B73C9" w:rsidP="002853C4">
      <w:pPr>
        <w:spacing w:after="0" w:line="276" w:lineRule="auto"/>
        <w:ind w:left="-142"/>
        <w:jc w:val="both"/>
        <w:rPr>
          <w:rFonts w:ascii="Arial" w:hAnsi="Arial" w:cs="Arial"/>
          <w:bCs/>
        </w:rPr>
      </w:pPr>
      <w:r w:rsidRPr="00A26FDE">
        <w:rPr>
          <w:rFonts w:ascii="Arial" w:hAnsi="Arial" w:cs="Arial"/>
          <w:bCs/>
        </w:rPr>
        <w:t xml:space="preserve">Se identifica en </w:t>
      </w:r>
      <w:r w:rsidR="004A650B">
        <w:rPr>
          <w:rFonts w:ascii="Arial" w:hAnsi="Arial" w:cs="Arial"/>
          <w:bCs/>
        </w:rPr>
        <w:t xml:space="preserve">la </w:t>
      </w:r>
      <w:r w:rsidRPr="00A26FDE">
        <w:rPr>
          <w:rFonts w:ascii="Arial" w:hAnsi="Arial" w:cs="Arial"/>
          <w:bCs/>
        </w:rPr>
        <w:t>visita realizad</w:t>
      </w:r>
      <w:r w:rsidR="004A650B">
        <w:rPr>
          <w:rFonts w:ascii="Arial" w:hAnsi="Arial" w:cs="Arial"/>
          <w:bCs/>
        </w:rPr>
        <w:t>a</w:t>
      </w:r>
      <w:r w:rsidRPr="00A26FDE">
        <w:rPr>
          <w:rFonts w:ascii="Arial" w:hAnsi="Arial" w:cs="Arial"/>
          <w:bCs/>
        </w:rPr>
        <w:t xml:space="preserve"> </w:t>
      </w:r>
      <w:r w:rsidR="000100EE" w:rsidRPr="00A26FDE">
        <w:rPr>
          <w:rFonts w:ascii="Arial" w:hAnsi="Arial" w:cs="Arial"/>
          <w:bCs/>
        </w:rPr>
        <w:t>el</w:t>
      </w:r>
      <w:r w:rsidR="004A650B">
        <w:rPr>
          <w:rFonts w:ascii="Arial" w:hAnsi="Arial" w:cs="Arial"/>
          <w:bCs/>
        </w:rPr>
        <w:t xml:space="preserve"> 12 de julio del</w:t>
      </w:r>
      <w:r w:rsidR="000100EE" w:rsidRPr="00A26FDE">
        <w:rPr>
          <w:rFonts w:ascii="Arial" w:hAnsi="Arial" w:cs="Arial"/>
          <w:bCs/>
        </w:rPr>
        <w:t xml:space="preserve"> 202</w:t>
      </w:r>
      <w:r w:rsidR="004A650B">
        <w:rPr>
          <w:rFonts w:ascii="Arial" w:hAnsi="Arial" w:cs="Arial"/>
          <w:bCs/>
        </w:rPr>
        <w:t>3</w:t>
      </w:r>
      <w:r w:rsidR="00F71D4B" w:rsidRPr="00A26FDE">
        <w:rPr>
          <w:rFonts w:ascii="Arial" w:hAnsi="Arial" w:cs="Arial"/>
          <w:bCs/>
        </w:rPr>
        <w:t>,</w:t>
      </w:r>
      <w:r w:rsidR="00945440" w:rsidRPr="00A26FDE">
        <w:rPr>
          <w:rFonts w:ascii="Arial" w:hAnsi="Arial" w:cs="Arial"/>
          <w:bCs/>
        </w:rPr>
        <w:t xml:space="preserve"> las condiciones actuales de</w:t>
      </w:r>
      <w:r w:rsidR="00590E74" w:rsidRPr="00A26FDE">
        <w:rPr>
          <w:rFonts w:ascii="Arial" w:hAnsi="Arial" w:cs="Arial"/>
          <w:bCs/>
        </w:rPr>
        <w:t xml:space="preserve"> las obligaciones </w:t>
      </w:r>
      <w:r w:rsidR="000E2397" w:rsidRPr="00A26FDE">
        <w:rPr>
          <w:rFonts w:ascii="Arial" w:hAnsi="Arial" w:cs="Arial"/>
          <w:bCs/>
        </w:rPr>
        <w:t>contractuales</w:t>
      </w:r>
      <w:r w:rsidR="00B70D4D" w:rsidRPr="00A26FDE">
        <w:rPr>
          <w:rFonts w:ascii="Arial" w:hAnsi="Arial" w:cs="Arial"/>
          <w:bCs/>
        </w:rPr>
        <w:t>,</w:t>
      </w:r>
      <w:r w:rsidR="00F71D4B" w:rsidRPr="00A26FDE">
        <w:rPr>
          <w:rFonts w:ascii="Arial" w:hAnsi="Arial" w:cs="Arial"/>
          <w:bCs/>
        </w:rPr>
        <w:t xml:space="preserve"> el resultado de </w:t>
      </w:r>
      <w:r w:rsidR="00585DC5" w:rsidRPr="00A26FDE">
        <w:rPr>
          <w:rFonts w:ascii="Arial" w:hAnsi="Arial" w:cs="Arial"/>
          <w:bCs/>
        </w:rPr>
        <w:t>estas</w:t>
      </w:r>
      <w:r w:rsidR="00F71D4B" w:rsidRPr="00A26FDE">
        <w:rPr>
          <w:rFonts w:ascii="Arial" w:hAnsi="Arial" w:cs="Arial"/>
          <w:bCs/>
        </w:rPr>
        <w:t xml:space="preserve"> se encuent</w:t>
      </w:r>
      <w:r w:rsidR="00C566B1" w:rsidRPr="00A26FDE">
        <w:rPr>
          <w:rFonts w:ascii="Arial" w:hAnsi="Arial" w:cs="Arial"/>
          <w:bCs/>
        </w:rPr>
        <w:t xml:space="preserve">ra en el cuadro anterior, el cual contiene las obligaciones </w:t>
      </w:r>
      <w:r w:rsidR="003759F5" w:rsidRPr="00A26FDE">
        <w:rPr>
          <w:rFonts w:ascii="Arial" w:hAnsi="Arial" w:cs="Arial"/>
          <w:bCs/>
        </w:rPr>
        <w:t>técnicas del contrato</w:t>
      </w:r>
      <w:r w:rsidR="0085356F" w:rsidRPr="00A26FDE">
        <w:rPr>
          <w:rFonts w:ascii="Arial" w:hAnsi="Arial" w:cs="Arial"/>
          <w:bCs/>
        </w:rPr>
        <w:t xml:space="preserve"> y se especifica </w:t>
      </w:r>
      <w:r w:rsidR="00DA7EE8" w:rsidRPr="00A26FDE">
        <w:rPr>
          <w:rFonts w:ascii="Arial" w:hAnsi="Arial" w:cs="Arial"/>
          <w:bCs/>
        </w:rPr>
        <w:t>el cumplimiento e incumplim</w:t>
      </w:r>
      <w:r w:rsidR="008437FA" w:rsidRPr="00A26FDE">
        <w:rPr>
          <w:rFonts w:ascii="Arial" w:hAnsi="Arial" w:cs="Arial"/>
          <w:bCs/>
        </w:rPr>
        <w:t>iento</w:t>
      </w:r>
      <w:r w:rsidR="0070472B" w:rsidRPr="00A26FDE">
        <w:rPr>
          <w:rFonts w:ascii="Arial" w:hAnsi="Arial" w:cs="Arial"/>
          <w:bCs/>
        </w:rPr>
        <w:t>. Adicionalmente,</w:t>
      </w:r>
      <w:r w:rsidR="00BA6F5F" w:rsidRPr="00A26FDE">
        <w:rPr>
          <w:rFonts w:ascii="Arial" w:hAnsi="Arial" w:cs="Arial"/>
          <w:bCs/>
        </w:rPr>
        <w:t xml:space="preserve"> </w:t>
      </w:r>
      <w:r w:rsidR="002F33CA" w:rsidRPr="00A26FDE">
        <w:rPr>
          <w:rFonts w:ascii="Arial" w:hAnsi="Arial" w:cs="Arial"/>
          <w:bCs/>
        </w:rPr>
        <w:t xml:space="preserve">la supervisión del contrato </w:t>
      </w:r>
      <w:r w:rsidR="005D2B74" w:rsidRPr="00A26FDE">
        <w:rPr>
          <w:rFonts w:ascii="Arial" w:hAnsi="Arial" w:cs="Arial"/>
          <w:bCs/>
        </w:rPr>
        <w:t xml:space="preserve">programará reunión con el comité de cafetería ante el incumplimiento de algunas obligaciones, </w:t>
      </w:r>
      <w:r w:rsidR="00883876" w:rsidRPr="00A26FDE">
        <w:rPr>
          <w:rFonts w:ascii="Arial" w:hAnsi="Arial" w:cs="Arial"/>
          <w:bCs/>
        </w:rPr>
        <w:t xml:space="preserve">buscando </w:t>
      </w:r>
      <w:r w:rsidR="00967150" w:rsidRPr="00A26FDE">
        <w:rPr>
          <w:rFonts w:ascii="Arial" w:hAnsi="Arial" w:cs="Arial"/>
          <w:bCs/>
        </w:rPr>
        <w:t xml:space="preserve">que exista mayor </w:t>
      </w:r>
      <w:r w:rsidR="004666AD" w:rsidRPr="00A26FDE">
        <w:rPr>
          <w:rFonts w:ascii="Arial" w:hAnsi="Arial" w:cs="Arial"/>
          <w:bCs/>
        </w:rPr>
        <w:t>efectividad</w:t>
      </w:r>
      <w:r w:rsidR="002853C4" w:rsidRPr="00A26FDE">
        <w:rPr>
          <w:rFonts w:ascii="Arial" w:hAnsi="Arial" w:cs="Arial"/>
          <w:bCs/>
        </w:rPr>
        <w:t xml:space="preserve">. </w:t>
      </w:r>
      <w:r w:rsidR="00BA6F5F" w:rsidRPr="00A26FDE">
        <w:rPr>
          <w:rFonts w:ascii="Arial" w:hAnsi="Arial" w:cs="Arial"/>
          <w:bCs/>
        </w:rPr>
        <w:t xml:space="preserve"> </w:t>
      </w:r>
      <w:r w:rsidR="00DA7EE8" w:rsidRPr="00A26FDE">
        <w:rPr>
          <w:rFonts w:ascii="Arial" w:hAnsi="Arial" w:cs="Arial"/>
          <w:bCs/>
        </w:rPr>
        <w:t xml:space="preserve"> </w:t>
      </w:r>
    </w:p>
    <w:p w14:paraId="54C8AFEC" w14:textId="6C7F891E" w:rsidR="002853C4" w:rsidRPr="00A26FDE" w:rsidRDefault="002853C4" w:rsidP="002853C4">
      <w:pPr>
        <w:spacing w:after="0" w:line="276" w:lineRule="auto"/>
        <w:ind w:left="-142"/>
        <w:jc w:val="both"/>
        <w:rPr>
          <w:rFonts w:ascii="Arial" w:hAnsi="Arial" w:cs="Arial"/>
          <w:bCs/>
        </w:rPr>
      </w:pPr>
    </w:p>
    <w:p w14:paraId="73BC2BAC" w14:textId="13D5EB04" w:rsidR="00D74E1B" w:rsidRPr="00A26FDE" w:rsidRDefault="00D74E1B" w:rsidP="002853C4">
      <w:pPr>
        <w:spacing w:after="0" w:line="276" w:lineRule="auto"/>
        <w:ind w:left="-142"/>
        <w:jc w:val="both"/>
        <w:rPr>
          <w:rFonts w:ascii="Arial" w:hAnsi="Arial" w:cs="Arial"/>
          <w:bCs/>
        </w:rPr>
      </w:pPr>
    </w:p>
    <w:p w14:paraId="10A5A809" w14:textId="7173483B" w:rsidR="00F7328A" w:rsidRPr="00A26FDE" w:rsidRDefault="00513147" w:rsidP="002853C4">
      <w:pPr>
        <w:spacing w:after="0" w:line="276" w:lineRule="auto"/>
        <w:ind w:left="-142"/>
        <w:jc w:val="both"/>
        <w:rPr>
          <w:rFonts w:ascii="Arial" w:hAnsi="Arial" w:cs="Arial"/>
          <w:bCs/>
        </w:rPr>
      </w:pPr>
      <w:r w:rsidRPr="00A26FDE">
        <w:rPr>
          <w:noProof/>
          <w:lang w:eastAsia="es-CO"/>
        </w:rPr>
        <w:drawing>
          <wp:inline distT="0" distB="0" distL="0" distR="0" wp14:anchorId="6EA6E5EF" wp14:editId="13CFEE40">
            <wp:extent cx="2721787" cy="772160"/>
            <wp:effectExtent l="0" t="0" r="254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376" cy="786512"/>
                    </a:xfrm>
                    <a:prstGeom prst="rect">
                      <a:avLst/>
                    </a:prstGeom>
                    <a:noFill/>
                    <a:ln>
                      <a:noFill/>
                    </a:ln>
                  </pic:spPr>
                </pic:pic>
              </a:graphicData>
            </a:graphic>
          </wp:inline>
        </w:drawing>
      </w:r>
    </w:p>
    <w:p w14:paraId="16AB3EE1" w14:textId="429807C5" w:rsidR="00D74E1B" w:rsidRPr="00A26FDE" w:rsidRDefault="00D74E1B" w:rsidP="002853C4">
      <w:pPr>
        <w:spacing w:after="0" w:line="276" w:lineRule="auto"/>
        <w:ind w:left="-142"/>
        <w:jc w:val="both"/>
        <w:rPr>
          <w:rFonts w:ascii="Arial" w:hAnsi="Arial" w:cs="Arial"/>
          <w:bCs/>
        </w:rPr>
      </w:pPr>
    </w:p>
    <w:p w14:paraId="000A0D27" w14:textId="77777777" w:rsidR="00D74E1B" w:rsidRPr="00A26FDE" w:rsidRDefault="00D74E1B" w:rsidP="00D74E1B">
      <w:pPr>
        <w:spacing w:after="0" w:line="276" w:lineRule="auto"/>
        <w:ind w:left="-142"/>
        <w:jc w:val="both"/>
        <w:rPr>
          <w:rFonts w:ascii="Arial" w:hAnsi="Arial" w:cs="Arial"/>
          <w:bCs/>
        </w:rPr>
      </w:pPr>
      <w:r w:rsidRPr="00A26FDE">
        <w:rPr>
          <w:rFonts w:ascii="Arial" w:hAnsi="Arial" w:cs="Arial"/>
          <w:bCs/>
        </w:rPr>
        <w:t>YEISSON ARIS PARRA MOSQUERA</w:t>
      </w:r>
    </w:p>
    <w:p w14:paraId="1CA736B6" w14:textId="77777777" w:rsidR="00D74E1B" w:rsidRPr="00A26FDE" w:rsidRDefault="00D74E1B" w:rsidP="00D74E1B">
      <w:pPr>
        <w:spacing w:after="0" w:line="276" w:lineRule="auto"/>
        <w:ind w:left="-142"/>
        <w:jc w:val="both"/>
        <w:rPr>
          <w:rFonts w:ascii="Arial" w:hAnsi="Arial" w:cs="Arial"/>
          <w:bCs/>
        </w:rPr>
      </w:pPr>
      <w:r w:rsidRPr="00A26FDE">
        <w:rPr>
          <w:rFonts w:ascii="Arial" w:hAnsi="Arial" w:cs="Arial"/>
          <w:bCs/>
        </w:rPr>
        <w:t>Profesional Bienestar al Aprendiz</w:t>
      </w:r>
    </w:p>
    <w:p w14:paraId="55EA97AB" w14:textId="77777777" w:rsidR="00D74E1B" w:rsidRPr="00A26FDE" w:rsidRDefault="00D74E1B" w:rsidP="00D74E1B">
      <w:pPr>
        <w:spacing w:after="0" w:line="276" w:lineRule="auto"/>
        <w:ind w:left="-142"/>
        <w:jc w:val="both"/>
        <w:rPr>
          <w:rFonts w:ascii="Arial" w:hAnsi="Arial" w:cs="Arial"/>
          <w:bCs/>
        </w:rPr>
      </w:pPr>
      <w:r w:rsidRPr="00A26FDE">
        <w:rPr>
          <w:rFonts w:ascii="Arial" w:hAnsi="Arial" w:cs="Arial"/>
          <w:bCs/>
        </w:rPr>
        <w:t>Supervisor del Contrato</w:t>
      </w:r>
    </w:p>
    <w:p w14:paraId="5D6ED5B9" w14:textId="77777777" w:rsidR="00D74E1B" w:rsidRPr="00A26FDE" w:rsidRDefault="00D74E1B" w:rsidP="002853C4">
      <w:pPr>
        <w:spacing w:after="0" w:line="276" w:lineRule="auto"/>
        <w:ind w:left="-142"/>
        <w:jc w:val="both"/>
        <w:rPr>
          <w:rFonts w:ascii="Arial" w:hAnsi="Arial" w:cs="Arial"/>
          <w:bCs/>
        </w:rPr>
      </w:pPr>
    </w:p>
    <w:p w14:paraId="76F3A5B5" w14:textId="77777777" w:rsidR="00643657" w:rsidRDefault="00643657" w:rsidP="00E874D4">
      <w:pPr>
        <w:tabs>
          <w:tab w:val="left" w:pos="828"/>
        </w:tabs>
        <w:adjustRightInd w:val="0"/>
        <w:spacing w:after="0" w:line="240" w:lineRule="auto"/>
        <w:contextualSpacing/>
        <w:jc w:val="both"/>
        <w:rPr>
          <w:rFonts w:ascii="Arial" w:hAnsi="Arial" w:cs="Arial"/>
          <w:i/>
          <w:vertAlign w:val="superscript"/>
        </w:rPr>
      </w:pPr>
    </w:p>
    <w:sectPr w:rsidR="00643657"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30207" w14:textId="77777777" w:rsidR="00B307CD" w:rsidRDefault="00B307CD" w:rsidP="001A74F0">
      <w:pPr>
        <w:spacing w:after="0" w:line="240" w:lineRule="auto"/>
      </w:pPr>
      <w:r>
        <w:separator/>
      </w:r>
    </w:p>
  </w:endnote>
  <w:endnote w:type="continuationSeparator" w:id="0">
    <w:p w14:paraId="1797D416" w14:textId="77777777" w:rsidR="00B307CD" w:rsidRDefault="00B307C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00000"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B4318" w14:textId="77777777" w:rsidR="00B307CD" w:rsidRDefault="00B307CD" w:rsidP="001A74F0">
      <w:pPr>
        <w:spacing w:after="0" w:line="240" w:lineRule="auto"/>
      </w:pPr>
      <w:r>
        <w:separator/>
      </w:r>
    </w:p>
  </w:footnote>
  <w:footnote w:type="continuationSeparator" w:id="0">
    <w:p w14:paraId="542C5721" w14:textId="77777777" w:rsidR="00B307CD" w:rsidRDefault="00B307C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F8A3EB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A668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9232C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134DD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8B5BD7"/>
    <w:multiLevelType w:val="hybridMultilevel"/>
    <w:tmpl w:val="93F82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16A5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4A9957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5B6B0A"/>
    <w:multiLevelType w:val="hybridMultilevel"/>
    <w:tmpl w:val="735877A4"/>
    <w:lvl w:ilvl="0" w:tplc="C06811DC">
      <w:start w:val="5"/>
      <w:numFmt w:val="decimal"/>
      <w:lvlText w:val="%1."/>
      <w:lvlJc w:val="left"/>
      <w:pPr>
        <w:ind w:left="720" w:hanging="360"/>
      </w:pPr>
      <w:rPr>
        <w:rFonts w:eastAsiaTheme="minorEastAsia"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0A258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6E6FDB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D7340C"/>
    <w:multiLevelType w:val="hybridMultilevel"/>
    <w:tmpl w:val="F192EDF0"/>
    <w:lvl w:ilvl="0" w:tplc="27CE5130">
      <w:start w:val="5"/>
      <w:numFmt w:val="decimal"/>
      <w:lvlText w:val="%1."/>
      <w:lvlJc w:val="left"/>
      <w:pPr>
        <w:ind w:left="720" w:hanging="360"/>
      </w:pPr>
      <w:rPr>
        <w:rFonts w:eastAsiaTheme="minorEastAsia"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57A8955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C4C1D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BBA0D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20272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F87EDD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4646FE8"/>
    <w:multiLevelType w:val="hybridMultilevel"/>
    <w:tmpl w:val="6AB8A1AE"/>
    <w:lvl w:ilvl="0" w:tplc="F9362E6C">
      <w:start w:val="5"/>
      <w:numFmt w:val="decimal"/>
      <w:lvlText w:val="%1."/>
      <w:lvlJc w:val="left"/>
      <w:pPr>
        <w:ind w:left="720" w:hanging="360"/>
      </w:pPr>
      <w:rPr>
        <w:rFonts w:eastAsiaTheme="minorEastAsia"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C7714B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8738625">
    <w:abstractNumId w:val="10"/>
  </w:num>
  <w:num w:numId="2" w16cid:durableId="1011294942">
    <w:abstractNumId w:val="26"/>
  </w:num>
  <w:num w:numId="3" w16cid:durableId="1376008548">
    <w:abstractNumId w:val="19"/>
  </w:num>
  <w:num w:numId="4" w16cid:durableId="1859388154">
    <w:abstractNumId w:val="25"/>
  </w:num>
  <w:num w:numId="5" w16cid:durableId="1427119259">
    <w:abstractNumId w:val="13"/>
  </w:num>
  <w:num w:numId="6" w16cid:durableId="1939635297">
    <w:abstractNumId w:val="22"/>
  </w:num>
  <w:num w:numId="7" w16cid:durableId="524290577">
    <w:abstractNumId w:val="27"/>
  </w:num>
  <w:num w:numId="8" w16cid:durableId="1165778057">
    <w:abstractNumId w:val="37"/>
  </w:num>
  <w:num w:numId="9" w16cid:durableId="322708991">
    <w:abstractNumId w:val="35"/>
  </w:num>
  <w:num w:numId="10" w16cid:durableId="2064450369">
    <w:abstractNumId w:val="28"/>
  </w:num>
  <w:num w:numId="11" w16cid:durableId="1747915987">
    <w:abstractNumId w:val="29"/>
  </w:num>
  <w:num w:numId="12" w16cid:durableId="1163819359">
    <w:abstractNumId w:val="3"/>
  </w:num>
  <w:num w:numId="13" w16cid:durableId="490609946">
    <w:abstractNumId w:val="7"/>
  </w:num>
  <w:num w:numId="14" w16cid:durableId="630206446">
    <w:abstractNumId w:val="6"/>
  </w:num>
  <w:num w:numId="15" w16cid:durableId="1483883774">
    <w:abstractNumId w:val="30"/>
  </w:num>
  <w:num w:numId="16" w16cid:durableId="1076975355">
    <w:abstractNumId w:val="39"/>
  </w:num>
  <w:num w:numId="17" w16cid:durableId="795489379">
    <w:abstractNumId w:val="15"/>
  </w:num>
  <w:num w:numId="18" w16cid:durableId="1853030441">
    <w:abstractNumId w:val="4"/>
  </w:num>
  <w:num w:numId="19" w16cid:durableId="443354729">
    <w:abstractNumId w:val="32"/>
  </w:num>
  <w:num w:numId="20" w16cid:durableId="1270700267">
    <w:abstractNumId w:val="9"/>
  </w:num>
  <w:num w:numId="21" w16cid:durableId="1794056765">
    <w:abstractNumId w:val="24"/>
  </w:num>
  <w:num w:numId="22" w16cid:durableId="1753775304">
    <w:abstractNumId w:val="17"/>
  </w:num>
  <w:num w:numId="23" w16cid:durableId="1216508858">
    <w:abstractNumId w:val="41"/>
  </w:num>
  <w:num w:numId="24" w16cid:durableId="1581214509">
    <w:abstractNumId w:val="18"/>
  </w:num>
  <w:num w:numId="25" w16cid:durableId="599264406">
    <w:abstractNumId w:val="11"/>
  </w:num>
  <w:num w:numId="26" w16cid:durableId="406613419">
    <w:abstractNumId w:val="8"/>
  </w:num>
  <w:num w:numId="27" w16cid:durableId="1498031352">
    <w:abstractNumId w:val="31"/>
  </w:num>
  <w:num w:numId="28" w16cid:durableId="1968315293">
    <w:abstractNumId w:val="38"/>
  </w:num>
  <w:num w:numId="29" w16cid:durableId="1662806818">
    <w:abstractNumId w:val="5"/>
  </w:num>
  <w:num w:numId="30" w16cid:durableId="1480994190">
    <w:abstractNumId w:val="12"/>
  </w:num>
  <w:num w:numId="31" w16cid:durableId="491023971">
    <w:abstractNumId w:val="14"/>
  </w:num>
  <w:num w:numId="32" w16cid:durableId="1258757455">
    <w:abstractNumId w:val="43"/>
  </w:num>
  <w:num w:numId="33" w16cid:durableId="394935379">
    <w:abstractNumId w:val="42"/>
  </w:num>
  <w:num w:numId="34" w16cid:durableId="748384787">
    <w:abstractNumId w:val="23"/>
  </w:num>
  <w:num w:numId="35" w16cid:durableId="400178962">
    <w:abstractNumId w:val="16"/>
  </w:num>
  <w:num w:numId="36" w16cid:durableId="281569793">
    <w:abstractNumId w:val="36"/>
  </w:num>
  <w:num w:numId="37" w16cid:durableId="2121871711">
    <w:abstractNumId w:val="20"/>
  </w:num>
  <w:num w:numId="38" w16cid:durableId="768159294">
    <w:abstractNumId w:val="0"/>
  </w:num>
  <w:num w:numId="39" w16cid:durableId="1972058202">
    <w:abstractNumId w:val="33"/>
  </w:num>
  <w:num w:numId="40" w16cid:durableId="1150750157">
    <w:abstractNumId w:val="2"/>
  </w:num>
  <w:num w:numId="41" w16cid:durableId="2043286665">
    <w:abstractNumId w:val="40"/>
  </w:num>
  <w:num w:numId="42" w16cid:durableId="721447419">
    <w:abstractNumId w:val="1"/>
  </w:num>
  <w:num w:numId="43" w16cid:durableId="1064109533">
    <w:abstractNumId w:val="34"/>
  </w:num>
  <w:num w:numId="44" w16cid:durableId="7228005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FED"/>
    <w:rsid w:val="000035A8"/>
    <w:rsid w:val="00003DBC"/>
    <w:rsid w:val="00004D64"/>
    <w:rsid w:val="00005E84"/>
    <w:rsid w:val="000100EE"/>
    <w:rsid w:val="000136A7"/>
    <w:rsid w:val="00015992"/>
    <w:rsid w:val="00023834"/>
    <w:rsid w:val="00025DB8"/>
    <w:rsid w:val="000266D7"/>
    <w:rsid w:val="00030AE0"/>
    <w:rsid w:val="00033438"/>
    <w:rsid w:val="00034A60"/>
    <w:rsid w:val="00034AA0"/>
    <w:rsid w:val="00034F20"/>
    <w:rsid w:val="00036317"/>
    <w:rsid w:val="000436CF"/>
    <w:rsid w:val="00051D0C"/>
    <w:rsid w:val="00054A6E"/>
    <w:rsid w:val="00061BE9"/>
    <w:rsid w:val="00061E13"/>
    <w:rsid w:val="00063A5A"/>
    <w:rsid w:val="000661EC"/>
    <w:rsid w:val="000671C6"/>
    <w:rsid w:val="000674C4"/>
    <w:rsid w:val="0007171A"/>
    <w:rsid w:val="0007349F"/>
    <w:rsid w:val="00082207"/>
    <w:rsid w:val="00082A85"/>
    <w:rsid w:val="00085AC0"/>
    <w:rsid w:val="00091A2E"/>
    <w:rsid w:val="000A110A"/>
    <w:rsid w:val="000A1DDE"/>
    <w:rsid w:val="000B26A3"/>
    <w:rsid w:val="000B33EB"/>
    <w:rsid w:val="000C1FF1"/>
    <w:rsid w:val="000C3EDF"/>
    <w:rsid w:val="000D1D6E"/>
    <w:rsid w:val="000D527D"/>
    <w:rsid w:val="000D590D"/>
    <w:rsid w:val="000D7479"/>
    <w:rsid w:val="000E2397"/>
    <w:rsid w:val="000E35C6"/>
    <w:rsid w:val="000E4356"/>
    <w:rsid w:val="000E4A0D"/>
    <w:rsid w:val="000E71AD"/>
    <w:rsid w:val="000F0105"/>
    <w:rsid w:val="000F0997"/>
    <w:rsid w:val="000F3B4F"/>
    <w:rsid w:val="001069FD"/>
    <w:rsid w:val="00110E28"/>
    <w:rsid w:val="001114E7"/>
    <w:rsid w:val="00111936"/>
    <w:rsid w:val="00111FF4"/>
    <w:rsid w:val="00114AEC"/>
    <w:rsid w:val="00114DEE"/>
    <w:rsid w:val="00115DB7"/>
    <w:rsid w:val="00116F30"/>
    <w:rsid w:val="0012483F"/>
    <w:rsid w:val="00126DD6"/>
    <w:rsid w:val="00134FD0"/>
    <w:rsid w:val="0013602E"/>
    <w:rsid w:val="00136C42"/>
    <w:rsid w:val="00137C6E"/>
    <w:rsid w:val="001415AE"/>
    <w:rsid w:val="00145BDD"/>
    <w:rsid w:val="0015030E"/>
    <w:rsid w:val="0015197C"/>
    <w:rsid w:val="001524F6"/>
    <w:rsid w:val="00154A18"/>
    <w:rsid w:val="00156393"/>
    <w:rsid w:val="0016115C"/>
    <w:rsid w:val="00163CA0"/>
    <w:rsid w:val="0017101F"/>
    <w:rsid w:val="00172A91"/>
    <w:rsid w:val="00174F4D"/>
    <w:rsid w:val="0017609B"/>
    <w:rsid w:val="0017667A"/>
    <w:rsid w:val="00184D13"/>
    <w:rsid w:val="001852A3"/>
    <w:rsid w:val="0019487A"/>
    <w:rsid w:val="001951CB"/>
    <w:rsid w:val="00196398"/>
    <w:rsid w:val="001A024F"/>
    <w:rsid w:val="001A05D7"/>
    <w:rsid w:val="001A25C3"/>
    <w:rsid w:val="001A6548"/>
    <w:rsid w:val="001A74F0"/>
    <w:rsid w:val="001B025E"/>
    <w:rsid w:val="001B3139"/>
    <w:rsid w:val="001B5D85"/>
    <w:rsid w:val="001B73C9"/>
    <w:rsid w:val="001C3365"/>
    <w:rsid w:val="001C5E90"/>
    <w:rsid w:val="001C7E7C"/>
    <w:rsid w:val="001D14D2"/>
    <w:rsid w:val="001D20AD"/>
    <w:rsid w:val="001D21C3"/>
    <w:rsid w:val="001D259E"/>
    <w:rsid w:val="001D3FB5"/>
    <w:rsid w:val="001D66B1"/>
    <w:rsid w:val="001D6FB1"/>
    <w:rsid w:val="001D7445"/>
    <w:rsid w:val="001E2F93"/>
    <w:rsid w:val="001E5CA9"/>
    <w:rsid w:val="001F3516"/>
    <w:rsid w:val="001F3FB2"/>
    <w:rsid w:val="001F6C82"/>
    <w:rsid w:val="001F70BD"/>
    <w:rsid w:val="001F7A04"/>
    <w:rsid w:val="001F7BBD"/>
    <w:rsid w:val="00201562"/>
    <w:rsid w:val="00205804"/>
    <w:rsid w:val="002079D8"/>
    <w:rsid w:val="00212739"/>
    <w:rsid w:val="00214C15"/>
    <w:rsid w:val="00217275"/>
    <w:rsid w:val="00220ADB"/>
    <w:rsid w:val="00221EDD"/>
    <w:rsid w:val="00222B6C"/>
    <w:rsid w:val="00223484"/>
    <w:rsid w:val="00227DA7"/>
    <w:rsid w:val="00230032"/>
    <w:rsid w:val="00237DC2"/>
    <w:rsid w:val="00241626"/>
    <w:rsid w:val="00242FE7"/>
    <w:rsid w:val="00245013"/>
    <w:rsid w:val="00261693"/>
    <w:rsid w:val="00261E0B"/>
    <w:rsid w:val="0026423E"/>
    <w:rsid w:val="002650BE"/>
    <w:rsid w:val="002671D7"/>
    <w:rsid w:val="002804C7"/>
    <w:rsid w:val="00281353"/>
    <w:rsid w:val="002853C4"/>
    <w:rsid w:val="00286073"/>
    <w:rsid w:val="00286CBE"/>
    <w:rsid w:val="00286E02"/>
    <w:rsid w:val="0029071C"/>
    <w:rsid w:val="00293CE4"/>
    <w:rsid w:val="00297D28"/>
    <w:rsid w:val="002A16EA"/>
    <w:rsid w:val="002A36B9"/>
    <w:rsid w:val="002A3971"/>
    <w:rsid w:val="002A3A2E"/>
    <w:rsid w:val="002A6B02"/>
    <w:rsid w:val="002A7DDF"/>
    <w:rsid w:val="002B05A9"/>
    <w:rsid w:val="002B20A8"/>
    <w:rsid w:val="002B5E2C"/>
    <w:rsid w:val="002B7D71"/>
    <w:rsid w:val="002C000B"/>
    <w:rsid w:val="002C3FD1"/>
    <w:rsid w:val="002C4B69"/>
    <w:rsid w:val="002C5816"/>
    <w:rsid w:val="002C66C0"/>
    <w:rsid w:val="002C73B7"/>
    <w:rsid w:val="002D20B0"/>
    <w:rsid w:val="002D24CD"/>
    <w:rsid w:val="002F2776"/>
    <w:rsid w:val="002F33CA"/>
    <w:rsid w:val="002F56E8"/>
    <w:rsid w:val="002F597E"/>
    <w:rsid w:val="002F6106"/>
    <w:rsid w:val="0030049E"/>
    <w:rsid w:val="003004A9"/>
    <w:rsid w:val="00300646"/>
    <w:rsid w:val="00302B40"/>
    <w:rsid w:val="00304DD5"/>
    <w:rsid w:val="0031612F"/>
    <w:rsid w:val="0032227F"/>
    <w:rsid w:val="003243A6"/>
    <w:rsid w:val="00324AA5"/>
    <w:rsid w:val="003253FC"/>
    <w:rsid w:val="00326E4C"/>
    <w:rsid w:val="003271BC"/>
    <w:rsid w:val="00327500"/>
    <w:rsid w:val="00331DDB"/>
    <w:rsid w:val="00332165"/>
    <w:rsid w:val="00332C58"/>
    <w:rsid w:val="00332E1E"/>
    <w:rsid w:val="003432D7"/>
    <w:rsid w:val="003468E2"/>
    <w:rsid w:val="00352EF2"/>
    <w:rsid w:val="0035365C"/>
    <w:rsid w:val="00361B41"/>
    <w:rsid w:val="00362958"/>
    <w:rsid w:val="0036358C"/>
    <w:rsid w:val="00366123"/>
    <w:rsid w:val="00366335"/>
    <w:rsid w:val="0036736F"/>
    <w:rsid w:val="00367677"/>
    <w:rsid w:val="003701F5"/>
    <w:rsid w:val="00371DA4"/>
    <w:rsid w:val="00372052"/>
    <w:rsid w:val="003759F5"/>
    <w:rsid w:val="00380F24"/>
    <w:rsid w:val="00385F6B"/>
    <w:rsid w:val="0038645C"/>
    <w:rsid w:val="00391B88"/>
    <w:rsid w:val="00391EF3"/>
    <w:rsid w:val="00392BBA"/>
    <w:rsid w:val="003956D9"/>
    <w:rsid w:val="00395A34"/>
    <w:rsid w:val="00395C1B"/>
    <w:rsid w:val="003A0470"/>
    <w:rsid w:val="003A1001"/>
    <w:rsid w:val="003A1B93"/>
    <w:rsid w:val="003A707F"/>
    <w:rsid w:val="003B110D"/>
    <w:rsid w:val="003B3ECD"/>
    <w:rsid w:val="003B6DE2"/>
    <w:rsid w:val="003C5752"/>
    <w:rsid w:val="003D04B5"/>
    <w:rsid w:val="003D1DD7"/>
    <w:rsid w:val="003D41EE"/>
    <w:rsid w:val="003D442F"/>
    <w:rsid w:val="003D7853"/>
    <w:rsid w:val="003E6847"/>
    <w:rsid w:val="003F32D4"/>
    <w:rsid w:val="003F54A1"/>
    <w:rsid w:val="003F6E39"/>
    <w:rsid w:val="003F7314"/>
    <w:rsid w:val="00400DBA"/>
    <w:rsid w:val="0040164F"/>
    <w:rsid w:val="00402C4C"/>
    <w:rsid w:val="0040343C"/>
    <w:rsid w:val="0041293B"/>
    <w:rsid w:val="00413675"/>
    <w:rsid w:val="0041765B"/>
    <w:rsid w:val="00417A95"/>
    <w:rsid w:val="0042368D"/>
    <w:rsid w:val="00427542"/>
    <w:rsid w:val="00431282"/>
    <w:rsid w:val="00432E07"/>
    <w:rsid w:val="00432EBD"/>
    <w:rsid w:val="00433946"/>
    <w:rsid w:val="00433DF8"/>
    <w:rsid w:val="00435AF8"/>
    <w:rsid w:val="0043614B"/>
    <w:rsid w:val="00436209"/>
    <w:rsid w:val="004448EE"/>
    <w:rsid w:val="00454822"/>
    <w:rsid w:val="00454900"/>
    <w:rsid w:val="00455F97"/>
    <w:rsid w:val="004572B4"/>
    <w:rsid w:val="004623D2"/>
    <w:rsid w:val="004658BE"/>
    <w:rsid w:val="004666AD"/>
    <w:rsid w:val="00472652"/>
    <w:rsid w:val="00472A43"/>
    <w:rsid w:val="00476F5D"/>
    <w:rsid w:val="0048274B"/>
    <w:rsid w:val="00482886"/>
    <w:rsid w:val="0048330F"/>
    <w:rsid w:val="00485897"/>
    <w:rsid w:val="00487D2D"/>
    <w:rsid w:val="00491B49"/>
    <w:rsid w:val="004948A4"/>
    <w:rsid w:val="004A07D9"/>
    <w:rsid w:val="004A0C28"/>
    <w:rsid w:val="004A57BE"/>
    <w:rsid w:val="004A5BF4"/>
    <w:rsid w:val="004A650B"/>
    <w:rsid w:val="004A738C"/>
    <w:rsid w:val="004A7CF3"/>
    <w:rsid w:val="004B47B4"/>
    <w:rsid w:val="004B4BD3"/>
    <w:rsid w:val="004B7D19"/>
    <w:rsid w:val="004C1DAF"/>
    <w:rsid w:val="004C4004"/>
    <w:rsid w:val="004C689A"/>
    <w:rsid w:val="004C6C8D"/>
    <w:rsid w:val="004D6AAA"/>
    <w:rsid w:val="004E31D9"/>
    <w:rsid w:val="004F28F3"/>
    <w:rsid w:val="004F3421"/>
    <w:rsid w:val="004F41C5"/>
    <w:rsid w:val="00510D53"/>
    <w:rsid w:val="00511546"/>
    <w:rsid w:val="00513147"/>
    <w:rsid w:val="00513368"/>
    <w:rsid w:val="00517346"/>
    <w:rsid w:val="005207C9"/>
    <w:rsid w:val="0052095A"/>
    <w:rsid w:val="0052670E"/>
    <w:rsid w:val="0053005B"/>
    <w:rsid w:val="00533ABD"/>
    <w:rsid w:val="00536E66"/>
    <w:rsid w:val="005370F2"/>
    <w:rsid w:val="00537FE7"/>
    <w:rsid w:val="0054095C"/>
    <w:rsid w:val="0056405F"/>
    <w:rsid w:val="0056535D"/>
    <w:rsid w:val="00565672"/>
    <w:rsid w:val="00567CA2"/>
    <w:rsid w:val="00571994"/>
    <w:rsid w:val="00573DFE"/>
    <w:rsid w:val="00574850"/>
    <w:rsid w:val="00575401"/>
    <w:rsid w:val="00580B91"/>
    <w:rsid w:val="00583DA2"/>
    <w:rsid w:val="0058429B"/>
    <w:rsid w:val="00585DC5"/>
    <w:rsid w:val="0058760C"/>
    <w:rsid w:val="00590105"/>
    <w:rsid w:val="00590E74"/>
    <w:rsid w:val="005911F4"/>
    <w:rsid w:val="00592AD7"/>
    <w:rsid w:val="005949A7"/>
    <w:rsid w:val="00597CA5"/>
    <w:rsid w:val="00597E36"/>
    <w:rsid w:val="005A1A61"/>
    <w:rsid w:val="005A24F0"/>
    <w:rsid w:val="005A34FB"/>
    <w:rsid w:val="005A46D5"/>
    <w:rsid w:val="005A4A37"/>
    <w:rsid w:val="005A6C71"/>
    <w:rsid w:val="005B0346"/>
    <w:rsid w:val="005B1B58"/>
    <w:rsid w:val="005B44E0"/>
    <w:rsid w:val="005B6F6B"/>
    <w:rsid w:val="005B721D"/>
    <w:rsid w:val="005C08B1"/>
    <w:rsid w:val="005C4749"/>
    <w:rsid w:val="005C66AC"/>
    <w:rsid w:val="005C6753"/>
    <w:rsid w:val="005C6A2F"/>
    <w:rsid w:val="005C74DD"/>
    <w:rsid w:val="005D02D5"/>
    <w:rsid w:val="005D05CC"/>
    <w:rsid w:val="005D2B74"/>
    <w:rsid w:val="005D2E9C"/>
    <w:rsid w:val="005E62A2"/>
    <w:rsid w:val="005E6A63"/>
    <w:rsid w:val="005F513E"/>
    <w:rsid w:val="005F6439"/>
    <w:rsid w:val="005F6A35"/>
    <w:rsid w:val="00601F3F"/>
    <w:rsid w:val="00603C37"/>
    <w:rsid w:val="006042EA"/>
    <w:rsid w:val="00611FEE"/>
    <w:rsid w:val="0061270B"/>
    <w:rsid w:val="00613F49"/>
    <w:rsid w:val="00616FD9"/>
    <w:rsid w:val="0062419F"/>
    <w:rsid w:val="00630731"/>
    <w:rsid w:val="00630B8A"/>
    <w:rsid w:val="00633BEF"/>
    <w:rsid w:val="00634A45"/>
    <w:rsid w:val="00635063"/>
    <w:rsid w:val="00635642"/>
    <w:rsid w:val="00637CB9"/>
    <w:rsid w:val="0064012F"/>
    <w:rsid w:val="00641471"/>
    <w:rsid w:val="00643657"/>
    <w:rsid w:val="00643875"/>
    <w:rsid w:val="006439F4"/>
    <w:rsid w:val="00643D4E"/>
    <w:rsid w:val="0064492A"/>
    <w:rsid w:val="00652184"/>
    <w:rsid w:val="006567B5"/>
    <w:rsid w:val="00660B34"/>
    <w:rsid w:val="00663E0B"/>
    <w:rsid w:val="00666EA8"/>
    <w:rsid w:val="00667AE7"/>
    <w:rsid w:val="00671F45"/>
    <w:rsid w:val="0067465E"/>
    <w:rsid w:val="006778C6"/>
    <w:rsid w:val="006807A3"/>
    <w:rsid w:val="006831B8"/>
    <w:rsid w:val="006834B9"/>
    <w:rsid w:val="0068419F"/>
    <w:rsid w:val="00685FBC"/>
    <w:rsid w:val="00686E48"/>
    <w:rsid w:val="006879C7"/>
    <w:rsid w:val="00693BB6"/>
    <w:rsid w:val="00694AA6"/>
    <w:rsid w:val="006961E6"/>
    <w:rsid w:val="00696980"/>
    <w:rsid w:val="006A025F"/>
    <w:rsid w:val="006A05BA"/>
    <w:rsid w:val="006A17A3"/>
    <w:rsid w:val="006A226C"/>
    <w:rsid w:val="006A23D4"/>
    <w:rsid w:val="006A28D0"/>
    <w:rsid w:val="006A2D47"/>
    <w:rsid w:val="006A3BDE"/>
    <w:rsid w:val="006B12AE"/>
    <w:rsid w:val="006B2832"/>
    <w:rsid w:val="006B4E33"/>
    <w:rsid w:val="006B63E3"/>
    <w:rsid w:val="006B6992"/>
    <w:rsid w:val="006B75D4"/>
    <w:rsid w:val="006C1E4A"/>
    <w:rsid w:val="006D0808"/>
    <w:rsid w:val="006D3DF1"/>
    <w:rsid w:val="006E1A51"/>
    <w:rsid w:val="006E3433"/>
    <w:rsid w:val="006E38E8"/>
    <w:rsid w:val="006E3978"/>
    <w:rsid w:val="006F15B7"/>
    <w:rsid w:val="006F31D4"/>
    <w:rsid w:val="006F3821"/>
    <w:rsid w:val="006F50B3"/>
    <w:rsid w:val="006F5A17"/>
    <w:rsid w:val="00702605"/>
    <w:rsid w:val="00704280"/>
    <w:rsid w:val="0070472B"/>
    <w:rsid w:val="00705E0F"/>
    <w:rsid w:val="007063D6"/>
    <w:rsid w:val="00707636"/>
    <w:rsid w:val="007119E9"/>
    <w:rsid w:val="007203DC"/>
    <w:rsid w:val="00721CBA"/>
    <w:rsid w:val="0072439A"/>
    <w:rsid w:val="0073001F"/>
    <w:rsid w:val="0073141A"/>
    <w:rsid w:val="007317EF"/>
    <w:rsid w:val="00732BF4"/>
    <w:rsid w:val="00744B06"/>
    <w:rsid w:val="00745B31"/>
    <w:rsid w:val="00745F1E"/>
    <w:rsid w:val="0074642C"/>
    <w:rsid w:val="0074651C"/>
    <w:rsid w:val="00746CEF"/>
    <w:rsid w:val="00746FDA"/>
    <w:rsid w:val="00752155"/>
    <w:rsid w:val="0075241D"/>
    <w:rsid w:val="00766A3B"/>
    <w:rsid w:val="00772954"/>
    <w:rsid w:val="007731C3"/>
    <w:rsid w:val="00774426"/>
    <w:rsid w:val="00774F00"/>
    <w:rsid w:val="00776330"/>
    <w:rsid w:val="00785D88"/>
    <w:rsid w:val="00786BBE"/>
    <w:rsid w:val="00791300"/>
    <w:rsid w:val="007963CE"/>
    <w:rsid w:val="00797C41"/>
    <w:rsid w:val="00797DD9"/>
    <w:rsid w:val="007A0188"/>
    <w:rsid w:val="007A07F5"/>
    <w:rsid w:val="007A266F"/>
    <w:rsid w:val="007A57F9"/>
    <w:rsid w:val="007A6DAC"/>
    <w:rsid w:val="007B0E8C"/>
    <w:rsid w:val="007B47AD"/>
    <w:rsid w:val="007B5605"/>
    <w:rsid w:val="007B56C1"/>
    <w:rsid w:val="007B7366"/>
    <w:rsid w:val="007C1548"/>
    <w:rsid w:val="007C306A"/>
    <w:rsid w:val="007C3E3B"/>
    <w:rsid w:val="007C66C2"/>
    <w:rsid w:val="007C6AD0"/>
    <w:rsid w:val="007C7F00"/>
    <w:rsid w:val="007D33E2"/>
    <w:rsid w:val="007D4AB2"/>
    <w:rsid w:val="007D6065"/>
    <w:rsid w:val="007D70B5"/>
    <w:rsid w:val="007E20E5"/>
    <w:rsid w:val="007E39E7"/>
    <w:rsid w:val="007E7E14"/>
    <w:rsid w:val="007F1322"/>
    <w:rsid w:val="007F2465"/>
    <w:rsid w:val="007F7778"/>
    <w:rsid w:val="007F7780"/>
    <w:rsid w:val="0080210F"/>
    <w:rsid w:val="0080636A"/>
    <w:rsid w:val="00807515"/>
    <w:rsid w:val="00807DA4"/>
    <w:rsid w:val="00810C99"/>
    <w:rsid w:val="00815841"/>
    <w:rsid w:val="00817370"/>
    <w:rsid w:val="0081757D"/>
    <w:rsid w:val="008205D5"/>
    <w:rsid w:val="008205FB"/>
    <w:rsid w:val="00821888"/>
    <w:rsid w:val="008235C4"/>
    <w:rsid w:val="00823D84"/>
    <w:rsid w:val="00827E2A"/>
    <w:rsid w:val="00832352"/>
    <w:rsid w:val="00834774"/>
    <w:rsid w:val="0084023F"/>
    <w:rsid w:val="008431DE"/>
    <w:rsid w:val="008437FA"/>
    <w:rsid w:val="00845A3B"/>
    <w:rsid w:val="00852202"/>
    <w:rsid w:val="00852D2C"/>
    <w:rsid w:val="0085356F"/>
    <w:rsid w:val="00853E22"/>
    <w:rsid w:val="00855E49"/>
    <w:rsid w:val="008622E2"/>
    <w:rsid w:val="008650ED"/>
    <w:rsid w:val="00865680"/>
    <w:rsid w:val="008658A3"/>
    <w:rsid w:val="00865E90"/>
    <w:rsid w:val="00871B73"/>
    <w:rsid w:val="00872172"/>
    <w:rsid w:val="00872940"/>
    <w:rsid w:val="008766C8"/>
    <w:rsid w:val="00877662"/>
    <w:rsid w:val="00880BA8"/>
    <w:rsid w:val="0088117F"/>
    <w:rsid w:val="0088166D"/>
    <w:rsid w:val="00882E86"/>
    <w:rsid w:val="00883876"/>
    <w:rsid w:val="008860FA"/>
    <w:rsid w:val="008876A9"/>
    <w:rsid w:val="00895BF9"/>
    <w:rsid w:val="008A0C70"/>
    <w:rsid w:val="008A568C"/>
    <w:rsid w:val="008A7662"/>
    <w:rsid w:val="008A77EF"/>
    <w:rsid w:val="008B0A0C"/>
    <w:rsid w:val="008B1567"/>
    <w:rsid w:val="008B18E3"/>
    <w:rsid w:val="008B4294"/>
    <w:rsid w:val="008B4AED"/>
    <w:rsid w:val="008B4C3E"/>
    <w:rsid w:val="008B77DF"/>
    <w:rsid w:val="008B7FC2"/>
    <w:rsid w:val="008C45B3"/>
    <w:rsid w:val="008D647D"/>
    <w:rsid w:val="008D690E"/>
    <w:rsid w:val="008D6C35"/>
    <w:rsid w:val="008E01E6"/>
    <w:rsid w:val="008E0250"/>
    <w:rsid w:val="008E2283"/>
    <w:rsid w:val="008E2686"/>
    <w:rsid w:val="008E5AF0"/>
    <w:rsid w:val="00900BC8"/>
    <w:rsid w:val="00902656"/>
    <w:rsid w:val="00914B77"/>
    <w:rsid w:val="00922CDC"/>
    <w:rsid w:val="00922D10"/>
    <w:rsid w:val="00923967"/>
    <w:rsid w:val="00926C65"/>
    <w:rsid w:val="009275F4"/>
    <w:rsid w:val="00932A24"/>
    <w:rsid w:val="00936216"/>
    <w:rsid w:val="00942508"/>
    <w:rsid w:val="00945440"/>
    <w:rsid w:val="00945964"/>
    <w:rsid w:val="00947B8B"/>
    <w:rsid w:val="00950CE7"/>
    <w:rsid w:val="00952192"/>
    <w:rsid w:val="00953357"/>
    <w:rsid w:val="00957C59"/>
    <w:rsid w:val="00963F18"/>
    <w:rsid w:val="00964825"/>
    <w:rsid w:val="0096518A"/>
    <w:rsid w:val="00967150"/>
    <w:rsid w:val="00971243"/>
    <w:rsid w:val="009713F6"/>
    <w:rsid w:val="0097150B"/>
    <w:rsid w:val="00972A86"/>
    <w:rsid w:val="009750D9"/>
    <w:rsid w:val="00975898"/>
    <w:rsid w:val="00983C98"/>
    <w:rsid w:val="00985661"/>
    <w:rsid w:val="00994948"/>
    <w:rsid w:val="009974F8"/>
    <w:rsid w:val="009A0907"/>
    <w:rsid w:val="009A0C13"/>
    <w:rsid w:val="009A2508"/>
    <w:rsid w:val="009B0831"/>
    <w:rsid w:val="009B36F8"/>
    <w:rsid w:val="009B48D7"/>
    <w:rsid w:val="009B6DDA"/>
    <w:rsid w:val="009C094C"/>
    <w:rsid w:val="009C0E9A"/>
    <w:rsid w:val="009C0FB5"/>
    <w:rsid w:val="009C10E4"/>
    <w:rsid w:val="009C1558"/>
    <w:rsid w:val="009C3B8E"/>
    <w:rsid w:val="009C6178"/>
    <w:rsid w:val="009D123E"/>
    <w:rsid w:val="009D4C37"/>
    <w:rsid w:val="009E08BC"/>
    <w:rsid w:val="009E091D"/>
    <w:rsid w:val="009E4177"/>
    <w:rsid w:val="009E6183"/>
    <w:rsid w:val="009E7AE7"/>
    <w:rsid w:val="009F116A"/>
    <w:rsid w:val="009F1413"/>
    <w:rsid w:val="009F7B31"/>
    <w:rsid w:val="009F7CAB"/>
    <w:rsid w:val="00A01E61"/>
    <w:rsid w:val="00A02289"/>
    <w:rsid w:val="00A04641"/>
    <w:rsid w:val="00A122E1"/>
    <w:rsid w:val="00A14EB6"/>
    <w:rsid w:val="00A15A42"/>
    <w:rsid w:val="00A20D8F"/>
    <w:rsid w:val="00A24BD9"/>
    <w:rsid w:val="00A26FDE"/>
    <w:rsid w:val="00A31F5D"/>
    <w:rsid w:val="00A34A50"/>
    <w:rsid w:val="00A362BC"/>
    <w:rsid w:val="00A51AD9"/>
    <w:rsid w:val="00A550A5"/>
    <w:rsid w:val="00A60FFB"/>
    <w:rsid w:val="00A67ADF"/>
    <w:rsid w:val="00A705D1"/>
    <w:rsid w:val="00A7360B"/>
    <w:rsid w:val="00A7439D"/>
    <w:rsid w:val="00A75277"/>
    <w:rsid w:val="00A76469"/>
    <w:rsid w:val="00A82B49"/>
    <w:rsid w:val="00A83911"/>
    <w:rsid w:val="00A8431C"/>
    <w:rsid w:val="00A90898"/>
    <w:rsid w:val="00A94670"/>
    <w:rsid w:val="00AA14A1"/>
    <w:rsid w:val="00AA20C5"/>
    <w:rsid w:val="00AA2937"/>
    <w:rsid w:val="00AB0A03"/>
    <w:rsid w:val="00AB2DF3"/>
    <w:rsid w:val="00AB3EC1"/>
    <w:rsid w:val="00AC0F77"/>
    <w:rsid w:val="00AC45CA"/>
    <w:rsid w:val="00AC4FA7"/>
    <w:rsid w:val="00AC7E55"/>
    <w:rsid w:val="00AD041F"/>
    <w:rsid w:val="00AD1AA6"/>
    <w:rsid w:val="00AD4D38"/>
    <w:rsid w:val="00AD4D3A"/>
    <w:rsid w:val="00AD6C11"/>
    <w:rsid w:val="00AD6C8B"/>
    <w:rsid w:val="00AD7307"/>
    <w:rsid w:val="00AE1C21"/>
    <w:rsid w:val="00AE2B92"/>
    <w:rsid w:val="00AE2BAA"/>
    <w:rsid w:val="00AE44E7"/>
    <w:rsid w:val="00AE5E3D"/>
    <w:rsid w:val="00AF2164"/>
    <w:rsid w:val="00AF27B0"/>
    <w:rsid w:val="00AF3C6E"/>
    <w:rsid w:val="00AF685E"/>
    <w:rsid w:val="00AF6DB6"/>
    <w:rsid w:val="00B0424A"/>
    <w:rsid w:val="00B045AA"/>
    <w:rsid w:val="00B05E52"/>
    <w:rsid w:val="00B125EA"/>
    <w:rsid w:val="00B14175"/>
    <w:rsid w:val="00B17101"/>
    <w:rsid w:val="00B17797"/>
    <w:rsid w:val="00B21E63"/>
    <w:rsid w:val="00B24D2B"/>
    <w:rsid w:val="00B25B8B"/>
    <w:rsid w:val="00B26BC7"/>
    <w:rsid w:val="00B307CD"/>
    <w:rsid w:val="00B36048"/>
    <w:rsid w:val="00B41F6E"/>
    <w:rsid w:val="00B42CED"/>
    <w:rsid w:val="00B46D38"/>
    <w:rsid w:val="00B47661"/>
    <w:rsid w:val="00B517E0"/>
    <w:rsid w:val="00B52044"/>
    <w:rsid w:val="00B60258"/>
    <w:rsid w:val="00B629EB"/>
    <w:rsid w:val="00B63C75"/>
    <w:rsid w:val="00B661DA"/>
    <w:rsid w:val="00B70D4D"/>
    <w:rsid w:val="00B7143A"/>
    <w:rsid w:val="00B7473F"/>
    <w:rsid w:val="00B75A6B"/>
    <w:rsid w:val="00B76D89"/>
    <w:rsid w:val="00B77A16"/>
    <w:rsid w:val="00B829A8"/>
    <w:rsid w:val="00B85185"/>
    <w:rsid w:val="00B86639"/>
    <w:rsid w:val="00B87091"/>
    <w:rsid w:val="00B91DF1"/>
    <w:rsid w:val="00B924A0"/>
    <w:rsid w:val="00B930F4"/>
    <w:rsid w:val="00B94195"/>
    <w:rsid w:val="00B9798A"/>
    <w:rsid w:val="00BA0355"/>
    <w:rsid w:val="00BA180E"/>
    <w:rsid w:val="00BA353A"/>
    <w:rsid w:val="00BA3FD2"/>
    <w:rsid w:val="00BA5854"/>
    <w:rsid w:val="00BA6AE5"/>
    <w:rsid w:val="00BA6F5F"/>
    <w:rsid w:val="00BB20FB"/>
    <w:rsid w:val="00BB3D58"/>
    <w:rsid w:val="00BB4039"/>
    <w:rsid w:val="00BB585C"/>
    <w:rsid w:val="00BB6154"/>
    <w:rsid w:val="00BC3EBF"/>
    <w:rsid w:val="00BC3F13"/>
    <w:rsid w:val="00BC601E"/>
    <w:rsid w:val="00BD3E84"/>
    <w:rsid w:val="00BD5A40"/>
    <w:rsid w:val="00BE2816"/>
    <w:rsid w:val="00BE31CB"/>
    <w:rsid w:val="00BE6393"/>
    <w:rsid w:val="00BF355D"/>
    <w:rsid w:val="00BF65DC"/>
    <w:rsid w:val="00C02C5C"/>
    <w:rsid w:val="00C02E43"/>
    <w:rsid w:val="00C05226"/>
    <w:rsid w:val="00C06849"/>
    <w:rsid w:val="00C070B5"/>
    <w:rsid w:val="00C10C49"/>
    <w:rsid w:val="00C127EE"/>
    <w:rsid w:val="00C14F8A"/>
    <w:rsid w:val="00C23D9D"/>
    <w:rsid w:val="00C26584"/>
    <w:rsid w:val="00C32204"/>
    <w:rsid w:val="00C35607"/>
    <w:rsid w:val="00C35C26"/>
    <w:rsid w:val="00C36CEF"/>
    <w:rsid w:val="00C41446"/>
    <w:rsid w:val="00C423C7"/>
    <w:rsid w:val="00C547C7"/>
    <w:rsid w:val="00C54C3F"/>
    <w:rsid w:val="00C566B1"/>
    <w:rsid w:val="00C604FC"/>
    <w:rsid w:val="00C616E3"/>
    <w:rsid w:val="00C6569D"/>
    <w:rsid w:val="00C66D06"/>
    <w:rsid w:val="00C821B1"/>
    <w:rsid w:val="00C84AD3"/>
    <w:rsid w:val="00C85184"/>
    <w:rsid w:val="00C85664"/>
    <w:rsid w:val="00C85A7B"/>
    <w:rsid w:val="00C86F3C"/>
    <w:rsid w:val="00C91F7D"/>
    <w:rsid w:val="00C94A83"/>
    <w:rsid w:val="00C95CF9"/>
    <w:rsid w:val="00C9680B"/>
    <w:rsid w:val="00C968E6"/>
    <w:rsid w:val="00CA2806"/>
    <w:rsid w:val="00CA3790"/>
    <w:rsid w:val="00CA4049"/>
    <w:rsid w:val="00CA4FBC"/>
    <w:rsid w:val="00CA6C39"/>
    <w:rsid w:val="00CB2670"/>
    <w:rsid w:val="00CB34AB"/>
    <w:rsid w:val="00CB604F"/>
    <w:rsid w:val="00CB61E6"/>
    <w:rsid w:val="00CB667D"/>
    <w:rsid w:val="00CC0C45"/>
    <w:rsid w:val="00CC0FDD"/>
    <w:rsid w:val="00CC111B"/>
    <w:rsid w:val="00CC4301"/>
    <w:rsid w:val="00CC4F7B"/>
    <w:rsid w:val="00CC63DF"/>
    <w:rsid w:val="00CD36D1"/>
    <w:rsid w:val="00CD6C12"/>
    <w:rsid w:val="00CE5C22"/>
    <w:rsid w:val="00CE5F9C"/>
    <w:rsid w:val="00CE7043"/>
    <w:rsid w:val="00CF1087"/>
    <w:rsid w:val="00CF2628"/>
    <w:rsid w:val="00CF5FE6"/>
    <w:rsid w:val="00D0437E"/>
    <w:rsid w:val="00D04F01"/>
    <w:rsid w:val="00D10EDF"/>
    <w:rsid w:val="00D123B6"/>
    <w:rsid w:val="00D14222"/>
    <w:rsid w:val="00D16DD6"/>
    <w:rsid w:val="00D20059"/>
    <w:rsid w:val="00D21570"/>
    <w:rsid w:val="00D21D4B"/>
    <w:rsid w:val="00D22701"/>
    <w:rsid w:val="00D23B22"/>
    <w:rsid w:val="00D24282"/>
    <w:rsid w:val="00D27292"/>
    <w:rsid w:val="00D27327"/>
    <w:rsid w:val="00D277A9"/>
    <w:rsid w:val="00D27E6D"/>
    <w:rsid w:val="00D3162D"/>
    <w:rsid w:val="00D3202C"/>
    <w:rsid w:val="00D355A9"/>
    <w:rsid w:val="00D36A32"/>
    <w:rsid w:val="00D37A7A"/>
    <w:rsid w:val="00D40201"/>
    <w:rsid w:val="00D40897"/>
    <w:rsid w:val="00D41D59"/>
    <w:rsid w:val="00D44BAE"/>
    <w:rsid w:val="00D471AF"/>
    <w:rsid w:val="00D47D1B"/>
    <w:rsid w:val="00D533DD"/>
    <w:rsid w:val="00D53A48"/>
    <w:rsid w:val="00D54B22"/>
    <w:rsid w:val="00D54F98"/>
    <w:rsid w:val="00D60AB0"/>
    <w:rsid w:val="00D63440"/>
    <w:rsid w:val="00D6597E"/>
    <w:rsid w:val="00D66B92"/>
    <w:rsid w:val="00D674A6"/>
    <w:rsid w:val="00D71412"/>
    <w:rsid w:val="00D73663"/>
    <w:rsid w:val="00D73A49"/>
    <w:rsid w:val="00D74E1B"/>
    <w:rsid w:val="00D807EE"/>
    <w:rsid w:val="00D8378E"/>
    <w:rsid w:val="00D8669B"/>
    <w:rsid w:val="00D86C15"/>
    <w:rsid w:val="00D86D6B"/>
    <w:rsid w:val="00D876CF"/>
    <w:rsid w:val="00D87C86"/>
    <w:rsid w:val="00D91C74"/>
    <w:rsid w:val="00D95A2F"/>
    <w:rsid w:val="00D95ECA"/>
    <w:rsid w:val="00D96A92"/>
    <w:rsid w:val="00D96C48"/>
    <w:rsid w:val="00DA1344"/>
    <w:rsid w:val="00DA26DA"/>
    <w:rsid w:val="00DA27AF"/>
    <w:rsid w:val="00DA3BAD"/>
    <w:rsid w:val="00DA47A5"/>
    <w:rsid w:val="00DA7866"/>
    <w:rsid w:val="00DA7A36"/>
    <w:rsid w:val="00DA7EE8"/>
    <w:rsid w:val="00DA7FED"/>
    <w:rsid w:val="00DB5C7F"/>
    <w:rsid w:val="00DB72E0"/>
    <w:rsid w:val="00DB7FBD"/>
    <w:rsid w:val="00DC1D2D"/>
    <w:rsid w:val="00DC2C4B"/>
    <w:rsid w:val="00DC39A3"/>
    <w:rsid w:val="00DD209B"/>
    <w:rsid w:val="00DD536C"/>
    <w:rsid w:val="00DE0A47"/>
    <w:rsid w:val="00DE0DF2"/>
    <w:rsid w:val="00DE121B"/>
    <w:rsid w:val="00DE2D55"/>
    <w:rsid w:val="00DE5034"/>
    <w:rsid w:val="00DF0022"/>
    <w:rsid w:val="00DF4364"/>
    <w:rsid w:val="00DF5598"/>
    <w:rsid w:val="00DF6454"/>
    <w:rsid w:val="00E00696"/>
    <w:rsid w:val="00E073A2"/>
    <w:rsid w:val="00E10B87"/>
    <w:rsid w:val="00E13462"/>
    <w:rsid w:val="00E147B6"/>
    <w:rsid w:val="00E14DB4"/>
    <w:rsid w:val="00E156B5"/>
    <w:rsid w:val="00E2171C"/>
    <w:rsid w:val="00E2382E"/>
    <w:rsid w:val="00E2479E"/>
    <w:rsid w:val="00E25B48"/>
    <w:rsid w:val="00E2758B"/>
    <w:rsid w:val="00E321F8"/>
    <w:rsid w:val="00E34BBD"/>
    <w:rsid w:val="00E34CD0"/>
    <w:rsid w:val="00E35205"/>
    <w:rsid w:val="00E35D78"/>
    <w:rsid w:val="00E36FBB"/>
    <w:rsid w:val="00E414A5"/>
    <w:rsid w:val="00E50CFF"/>
    <w:rsid w:val="00E5199D"/>
    <w:rsid w:val="00E533B6"/>
    <w:rsid w:val="00E53EB5"/>
    <w:rsid w:val="00E60795"/>
    <w:rsid w:val="00E60CE4"/>
    <w:rsid w:val="00E61FB6"/>
    <w:rsid w:val="00E63208"/>
    <w:rsid w:val="00E65576"/>
    <w:rsid w:val="00E65E38"/>
    <w:rsid w:val="00E72D21"/>
    <w:rsid w:val="00E74C8C"/>
    <w:rsid w:val="00E74D21"/>
    <w:rsid w:val="00E81C37"/>
    <w:rsid w:val="00E825EF"/>
    <w:rsid w:val="00E82952"/>
    <w:rsid w:val="00E865D5"/>
    <w:rsid w:val="00E86859"/>
    <w:rsid w:val="00E874D4"/>
    <w:rsid w:val="00E90CE9"/>
    <w:rsid w:val="00E92F8B"/>
    <w:rsid w:val="00E93602"/>
    <w:rsid w:val="00E94854"/>
    <w:rsid w:val="00E949B1"/>
    <w:rsid w:val="00E94B6C"/>
    <w:rsid w:val="00E94BB8"/>
    <w:rsid w:val="00E96522"/>
    <w:rsid w:val="00E968F1"/>
    <w:rsid w:val="00EA1630"/>
    <w:rsid w:val="00EA1923"/>
    <w:rsid w:val="00EA292B"/>
    <w:rsid w:val="00EB0C1D"/>
    <w:rsid w:val="00EB1811"/>
    <w:rsid w:val="00EB500C"/>
    <w:rsid w:val="00EB5460"/>
    <w:rsid w:val="00EC0FC1"/>
    <w:rsid w:val="00EC1901"/>
    <w:rsid w:val="00ED1767"/>
    <w:rsid w:val="00ED5FE4"/>
    <w:rsid w:val="00ED6D30"/>
    <w:rsid w:val="00EE5EAE"/>
    <w:rsid w:val="00EF5EEF"/>
    <w:rsid w:val="00F00C8F"/>
    <w:rsid w:val="00F05254"/>
    <w:rsid w:val="00F12AC1"/>
    <w:rsid w:val="00F13EB6"/>
    <w:rsid w:val="00F170BC"/>
    <w:rsid w:val="00F200B3"/>
    <w:rsid w:val="00F20A95"/>
    <w:rsid w:val="00F260F1"/>
    <w:rsid w:val="00F278AE"/>
    <w:rsid w:val="00F32599"/>
    <w:rsid w:val="00F32B59"/>
    <w:rsid w:val="00F35E0D"/>
    <w:rsid w:val="00F368CD"/>
    <w:rsid w:val="00F37870"/>
    <w:rsid w:val="00F40265"/>
    <w:rsid w:val="00F4052C"/>
    <w:rsid w:val="00F4396C"/>
    <w:rsid w:val="00F44475"/>
    <w:rsid w:val="00F47C17"/>
    <w:rsid w:val="00F529BB"/>
    <w:rsid w:val="00F52BD8"/>
    <w:rsid w:val="00F52BEF"/>
    <w:rsid w:val="00F53498"/>
    <w:rsid w:val="00F54BE5"/>
    <w:rsid w:val="00F56B9B"/>
    <w:rsid w:val="00F6156C"/>
    <w:rsid w:val="00F6577A"/>
    <w:rsid w:val="00F66429"/>
    <w:rsid w:val="00F71D4B"/>
    <w:rsid w:val="00F7328A"/>
    <w:rsid w:val="00F743CE"/>
    <w:rsid w:val="00F74D36"/>
    <w:rsid w:val="00F75703"/>
    <w:rsid w:val="00F76737"/>
    <w:rsid w:val="00F76FAB"/>
    <w:rsid w:val="00F811F3"/>
    <w:rsid w:val="00F82F8A"/>
    <w:rsid w:val="00F833E8"/>
    <w:rsid w:val="00F84A3C"/>
    <w:rsid w:val="00F90D3F"/>
    <w:rsid w:val="00F95D38"/>
    <w:rsid w:val="00FA19CD"/>
    <w:rsid w:val="00FA230E"/>
    <w:rsid w:val="00FA40C4"/>
    <w:rsid w:val="00FA4A5C"/>
    <w:rsid w:val="00FA5A7B"/>
    <w:rsid w:val="00FB1FCD"/>
    <w:rsid w:val="00FB3727"/>
    <w:rsid w:val="00FB4A12"/>
    <w:rsid w:val="00FB51B1"/>
    <w:rsid w:val="00FB5634"/>
    <w:rsid w:val="00FB57EE"/>
    <w:rsid w:val="00FB5879"/>
    <w:rsid w:val="00FB7058"/>
    <w:rsid w:val="00FB71BB"/>
    <w:rsid w:val="00FC1E06"/>
    <w:rsid w:val="00FC1EBD"/>
    <w:rsid w:val="00FC5B22"/>
    <w:rsid w:val="00FD0CCA"/>
    <w:rsid w:val="00FD0DBE"/>
    <w:rsid w:val="00FD3B2E"/>
    <w:rsid w:val="00FE0F89"/>
    <w:rsid w:val="00FE1140"/>
    <w:rsid w:val="00FE53A6"/>
    <w:rsid w:val="00FE57F7"/>
    <w:rsid w:val="00FE58E7"/>
    <w:rsid w:val="00FE75EA"/>
    <w:rsid w:val="00FF0065"/>
    <w:rsid w:val="00FF0E64"/>
    <w:rsid w:val="00FF3DF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A6C39"/>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88803028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05315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F62E0"/>
    <w:rsid w:val="00134049"/>
    <w:rsid w:val="00143E53"/>
    <w:rsid w:val="001F45FF"/>
    <w:rsid w:val="0033727B"/>
    <w:rsid w:val="003526EF"/>
    <w:rsid w:val="00367691"/>
    <w:rsid w:val="00390466"/>
    <w:rsid w:val="00406867"/>
    <w:rsid w:val="004210E3"/>
    <w:rsid w:val="004E1399"/>
    <w:rsid w:val="00597F2B"/>
    <w:rsid w:val="005D02D4"/>
    <w:rsid w:val="0062587A"/>
    <w:rsid w:val="00625957"/>
    <w:rsid w:val="007C68E9"/>
    <w:rsid w:val="00840432"/>
    <w:rsid w:val="008407BD"/>
    <w:rsid w:val="0085703F"/>
    <w:rsid w:val="00887109"/>
    <w:rsid w:val="00924FDA"/>
    <w:rsid w:val="009648EC"/>
    <w:rsid w:val="009C2D5E"/>
    <w:rsid w:val="009E6A90"/>
    <w:rsid w:val="00A8087D"/>
    <w:rsid w:val="00AE5F79"/>
    <w:rsid w:val="00AF19AF"/>
    <w:rsid w:val="00AF205E"/>
    <w:rsid w:val="00AF6B3B"/>
    <w:rsid w:val="00B057D7"/>
    <w:rsid w:val="00B96D21"/>
    <w:rsid w:val="00BE46C2"/>
    <w:rsid w:val="00C95F59"/>
    <w:rsid w:val="00CC5E55"/>
    <w:rsid w:val="00D73C36"/>
    <w:rsid w:val="00E24EEB"/>
    <w:rsid w:val="00E409D8"/>
    <w:rsid w:val="00E4576C"/>
    <w:rsid w:val="00F52BDD"/>
    <w:rsid w:val="00F76CB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21</Pages>
  <Words>5466</Words>
  <Characters>30067</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Yeisson Aris Parra Mosquera</cp:lastModifiedBy>
  <cp:revision>24</cp:revision>
  <cp:lastPrinted>2022-06-03T12:53:00Z</cp:lastPrinted>
  <dcterms:created xsi:type="dcterms:W3CDTF">2023-07-25T16:15:00Z</dcterms:created>
  <dcterms:modified xsi:type="dcterms:W3CDTF">2023-08-17T14:36:00Z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2022-10-19T19:05:35Z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2661b09f-bf85-4d0b-b7da-d1f010111d47</vt:lpwstr>
  </property>
  <property fmtid="{D5CDD505-2E9C-101B-9397-08002B2CF9AE}" pid="8" name="MSIP_Label_1299739c-ad3d-4908-806e-4d91151a6e13_ContentBits">
    <vt:lpwstr>0</vt:lpwstr>
  </property>
</Properties>
</file>