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11309" w:rsidRPr="000A0A96" w:rsidRDefault="001B6309" w:rsidP="00B44EA9">
      <w:pPr>
        <w:tabs>
          <w:tab w:val="num" w:pos="-684"/>
          <w:tab w:val="num" w:pos="-360"/>
          <w:tab w:val="num" w:pos="0"/>
        </w:tabs>
        <w:spacing w:line="240" w:lineRule="auto"/>
        <w:jc w:val="both"/>
        <w:textAlignment w:val="auto"/>
        <w:rPr>
          <w:rFonts w:ascii="Arial Narrow" w:hAnsi="Arial Narrow" w:cs="Arial"/>
          <w:snapToGrid w:val="0"/>
          <w:sz w:val="22"/>
          <w:szCs w:val="22"/>
        </w:rPr>
      </w:pPr>
      <w:r w:rsidRPr="000A0A96">
        <w:rPr>
          <w:rFonts w:ascii="Arial Narrow" w:hAnsi="Arial Narrow"/>
          <w:sz w:val="22"/>
          <w:szCs w:val="22"/>
        </w:rPr>
        <w:t>Q</w:t>
      </w:r>
      <w:r w:rsidR="0011774D" w:rsidRPr="000A0A96">
        <w:rPr>
          <w:rFonts w:ascii="Arial Narrow" w:hAnsi="Arial Narrow"/>
          <w:sz w:val="22"/>
          <w:szCs w:val="22"/>
        </w:rPr>
        <w:t>ue m</w:t>
      </w:r>
      <w:r w:rsidR="0011774D" w:rsidRPr="000A0A96">
        <w:rPr>
          <w:rStyle w:val="WW8Num4z0"/>
          <w:rFonts w:ascii="Arial Narrow" w:hAnsi="Arial Narrow"/>
          <w:sz w:val="22"/>
          <w:szCs w:val="22"/>
        </w:rPr>
        <w:t>ed</w:t>
      </w:r>
      <w:r w:rsidR="0011774D" w:rsidRPr="000A0A96">
        <w:rPr>
          <w:rStyle w:val="WW8Num4z0"/>
          <w:rFonts w:ascii="Arial Narrow" w:hAnsi="Arial Narrow"/>
          <w:bCs/>
          <w:sz w:val="22"/>
          <w:szCs w:val="22"/>
        </w:rPr>
        <w:t>iante el Decreto Ley 1421 de 1993 se determinó que en cada una de las localidades habrá un fondo de desarrollo, con personería jurídica y patrimonio propio y que con cargo a esos recursos se financiarán la prestación de los servicios y la construcción de l</w:t>
      </w:r>
      <w:r w:rsidR="008D690E" w:rsidRPr="000A0A96">
        <w:rPr>
          <w:rStyle w:val="WW8Num4z0"/>
          <w:rFonts w:ascii="Arial Narrow" w:hAnsi="Arial Narrow"/>
          <w:bCs/>
          <w:sz w:val="22"/>
          <w:szCs w:val="22"/>
        </w:rPr>
        <w:t>as obras de competencia de las Juntas Administradoras L</w:t>
      </w:r>
      <w:r w:rsidR="0011774D" w:rsidRPr="000A0A96">
        <w:rPr>
          <w:rStyle w:val="WW8Num4z0"/>
          <w:rFonts w:ascii="Arial Narrow" w:hAnsi="Arial Narrow"/>
          <w:bCs/>
          <w:sz w:val="22"/>
          <w:szCs w:val="22"/>
        </w:rPr>
        <w:t xml:space="preserve">ocales, </w:t>
      </w:r>
      <w:r w:rsidR="00947444" w:rsidRPr="000A0A96">
        <w:rPr>
          <w:rStyle w:val="WW8Num4z0"/>
          <w:rFonts w:ascii="Arial Narrow" w:hAnsi="Arial Narrow"/>
          <w:bCs/>
          <w:sz w:val="22"/>
          <w:szCs w:val="22"/>
        </w:rPr>
        <w:t>la denominación</w:t>
      </w:r>
      <w:r w:rsidR="0011774D" w:rsidRPr="000A0A96">
        <w:rPr>
          <w:rStyle w:val="WW8Num4z0"/>
          <w:rFonts w:ascii="Arial Narrow" w:hAnsi="Arial Narrow"/>
          <w:bCs/>
          <w:sz w:val="22"/>
          <w:szCs w:val="22"/>
        </w:rPr>
        <w:t xml:space="preserve"> de estos fondos se acompañará del nombre de la respectiva localidad, siendo para este caso el Fondo de Desarrollo Local de Santa Fe. </w:t>
      </w:r>
      <w:r w:rsidR="0011774D" w:rsidRPr="000A0A96">
        <w:rPr>
          <w:rStyle w:val="WW8Num4z0"/>
          <w:rFonts w:ascii="Arial Narrow" w:hAnsi="Arial Narrow"/>
          <w:b/>
          <w:bCs/>
          <w:sz w:val="22"/>
          <w:szCs w:val="22"/>
        </w:rPr>
        <w:t xml:space="preserve">2. </w:t>
      </w:r>
      <w:r w:rsidR="0011774D" w:rsidRPr="000A0A96">
        <w:rPr>
          <w:rStyle w:val="WW8Num4z0"/>
          <w:rFonts w:ascii="Arial Narrow" w:hAnsi="Arial Narrow"/>
          <w:sz w:val="22"/>
          <w:szCs w:val="22"/>
        </w:rPr>
        <w:t>Que e</w:t>
      </w:r>
      <w:r w:rsidR="0011774D" w:rsidRPr="000A0A96">
        <w:rPr>
          <w:rFonts w:ascii="Arial Narrow" w:hAnsi="Arial Narrow"/>
          <w:sz w:val="22"/>
          <w:szCs w:val="22"/>
          <w:lang w:val="es-MX"/>
        </w:rPr>
        <w:t>l</w:t>
      </w:r>
      <w:r w:rsidR="0011774D" w:rsidRPr="000A0A96">
        <w:rPr>
          <w:rFonts w:ascii="Arial Narrow" w:hAnsi="Arial Narrow"/>
          <w:bCs/>
          <w:sz w:val="22"/>
          <w:szCs w:val="22"/>
          <w:lang w:val="es-MX"/>
        </w:rPr>
        <w:t xml:space="preserve"> Decreto 101 de 2010 además de fortalecer institucionalmente a las alcaldías locales, </w:t>
      </w:r>
      <w:r w:rsidR="008D690E" w:rsidRPr="000A0A96">
        <w:rPr>
          <w:rFonts w:ascii="Arial Narrow" w:hAnsi="Arial Narrow"/>
          <w:bCs/>
          <w:sz w:val="22"/>
          <w:szCs w:val="22"/>
          <w:lang w:val="es-MX"/>
        </w:rPr>
        <w:t xml:space="preserve">concedió </w:t>
      </w:r>
      <w:r w:rsidR="0011774D" w:rsidRPr="000A0A96">
        <w:rPr>
          <w:rFonts w:ascii="Arial Narrow" w:hAnsi="Arial Narrow"/>
          <w:bCs/>
          <w:sz w:val="22"/>
          <w:szCs w:val="22"/>
          <w:lang w:val="es-MX"/>
        </w:rPr>
        <w:t>a los alcaldes o alcaldesas locales la facultad de contratación y ordenación del gasto, debid</w:t>
      </w:r>
      <w:r w:rsidR="00817BF7" w:rsidRPr="000A0A96">
        <w:rPr>
          <w:rFonts w:ascii="Arial Narrow" w:hAnsi="Arial Narrow"/>
          <w:bCs/>
          <w:sz w:val="22"/>
          <w:szCs w:val="22"/>
          <w:lang w:val="es-MX"/>
        </w:rPr>
        <w:t>0</w:t>
      </w:r>
      <w:r w:rsidR="0011774D" w:rsidRPr="000A0A96">
        <w:rPr>
          <w:rFonts w:ascii="Arial Narrow" w:hAnsi="Arial Narrow"/>
          <w:bCs/>
          <w:sz w:val="22"/>
          <w:szCs w:val="22"/>
          <w:lang w:val="es-MX"/>
        </w:rPr>
        <w:t xml:space="preserve">o a que anteriormente los procesos de inversión local eran ejecutados por las UEL (Salud, Gobierno, Educación, </w:t>
      </w:r>
      <w:r w:rsidR="007339B4" w:rsidRPr="000A0A96">
        <w:rPr>
          <w:rFonts w:ascii="Arial Narrow" w:hAnsi="Arial Narrow"/>
          <w:bCs/>
          <w:sz w:val="22"/>
          <w:szCs w:val="22"/>
          <w:lang w:val="es-MX"/>
        </w:rPr>
        <w:t>I.D.R.D.,</w:t>
      </w:r>
      <w:r w:rsidR="0011774D" w:rsidRPr="000A0A96">
        <w:rPr>
          <w:rFonts w:ascii="Arial Narrow" w:hAnsi="Arial Narrow"/>
          <w:bCs/>
          <w:sz w:val="22"/>
          <w:szCs w:val="22"/>
          <w:lang w:val="es-MX"/>
        </w:rPr>
        <w:t xml:space="preserve"> IDU, SDIS y EAAB). </w:t>
      </w:r>
      <w:r w:rsidR="0011774D" w:rsidRPr="000A0A96">
        <w:rPr>
          <w:rStyle w:val="WW8Num4z0"/>
          <w:rFonts w:ascii="Arial Narrow" w:hAnsi="Arial Narrow"/>
          <w:b/>
          <w:bCs/>
          <w:sz w:val="22"/>
          <w:szCs w:val="22"/>
        </w:rPr>
        <w:t>3.</w:t>
      </w:r>
      <w:r w:rsidR="00D845BD" w:rsidRPr="000A0A96">
        <w:rPr>
          <w:rStyle w:val="WW8Num4z0"/>
          <w:rFonts w:ascii="Arial Narrow" w:hAnsi="Arial Narrow"/>
          <w:b/>
          <w:bCs/>
          <w:sz w:val="22"/>
          <w:szCs w:val="22"/>
        </w:rPr>
        <w:t xml:space="preserve"> </w:t>
      </w:r>
      <w:r w:rsidR="008D690E" w:rsidRPr="000A0A96">
        <w:rPr>
          <w:rStyle w:val="WW8Num4z0"/>
          <w:rFonts w:ascii="Arial Narrow" w:hAnsi="Arial Narrow"/>
          <w:bCs/>
          <w:sz w:val="22"/>
          <w:szCs w:val="22"/>
        </w:rPr>
        <w:t>Que</w:t>
      </w:r>
      <w:r w:rsidR="008D690E" w:rsidRPr="000A0A96">
        <w:rPr>
          <w:rStyle w:val="WW8Num4z0"/>
          <w:rFonts w:ascii="Arial Narrow" w:hAnsi="Arial Narrow"/>
          <w:b/>
          <w:bCs/>
          <w:sz w:val="22"/>
          <w:szCs w:val="22"/>
        </w:rPr>
        <w:t xml:space="preserve"> </w:t>
      </w:r>
      <w:r w:rsidR="008D690E" w:rsidRPr="000A0A96">
        <w:rPr>
          <w:rFonts w:ascii="Arial Narrow" w:hAnsi="Arial Narrow" w:cs="Arial"/>
          <w:iCs/>
          <w:color w:val="000000"/>
          <w:sz w:val="22"/>
          <w:szCs w:val="22"/>
        </w:rPr>
        <w:t>la Alcaldía Local de Santa Fe adelantó un proceso de formulación participativa de proyectos de inversión local, en cuyo marco adelantó varias reuniones y sostuvo conversaciones tanto con los referentes de la Dirección Local de Educación (DILE), así como con los rectores de las Instituciones Educativas Distritales de la localidad y referentes de Dotaciones de la Secretaría Distrital de Educación (SED), quienes definieron necesidades de cada colegio solicitando elementos tecnológicos para los procesos pedagógicos y de aprendizaje de los estudiantes de las diferentes sedes educativas.</w:t>
      </w:r>
      <w:r w:rsidR="00A6381B" w:rsidRPr="000A0A96">
        <w:rPr>
          <w:rFonts w:ascii="Arial Narrow" w:hAnsi="Arial Narrow"/>
          <w:bCs/>
          <w:sz w:val="22"/>
          <w:szCs w:val="22"/>
        </w:rPr>
        <w:t xml:space="preserve"> </w:t>
      </w:r>
      <w:r w:rsidR="005B4395" w:rsidRPr="000A0A96">
        <w:rPr>
          <w:rStyle w:val="WW8Num4z0"/>
          <w:rFonts w:ascii="Arial Narrow" w:hAnsi="Arial Narrow"/>
          <w:b/>
          <w:bCs/>
          <w:sz w:val="22"/>
          <w:szCs w:val="22"/>
        </w:rPr>
        <w:t>4</w:t>
      </w:r>
      <w:r w:rsidR="005B4395" w:rsidRPr="000A0A96">
        <w:rPr>
          <w:rStyle w:val="WW8Num4z0"/>
          <w:rFonts w:ascii="Arial Narrow" w:hAnsi="Arial Narrow"/>
          <w:bCs/>
          <w:sz w:val="22"/>
          <w:szCs w:val="22"/>
        </w:rPr>
        <w:t xml:space="preserve">. Que la Oficina de Planeación de la Alcaldía </w:t>
      </w:r>
      <w:r w:rsidR="008D690E" w:rsidRPr="000A0A96">
        <w:rPr>
          <w:rStyle w:val="WW8Num4z0"/>
          <w:rFonts w:ascii="Arial Narrow" w:hAnsi="Arial Narrow"/>
          <w:bCs/>
          <w:sz w:val="22"/>
          <w:szCs w:val="22"/>
        </w:rPr>
        <w:t>Local remitió</w:t>
      </w:r>
      <w:r w:rsidR="005B4395" w:rsidRPr="000A0A96">
        <w:rPr>
          <w:rStyle w:val="WW8Num4z0"/>
          <w:rFonts w:ascii="Arial Narrow" w:hAnsi="Arial Narrow"/>
          <w:bCs/>
          <w:sz w:val="22"/>
          <w:szCs w:val="22"/>
        </w:rPr>
        <w:t xml:space="preserve"> al FONDO el documento “</w:t>
      </w:r>
      <w:r w:rsidR="00BE021D" w:rsidRPr="000A0A96">
        <w:rPr>
          <w:rStyle w:val="WW8Num4z0"/>
          <w:rFonts w:ascii="Arial Narrow" w:hAnsi="Arial Narrow"/>
          <w:bCs/>
          <w:sz w:val="22"/>
          <w:szCs w:val="22"/>
        </w:rPr>
        <w:t>Estudio Previo”, el cual incluyó</w:t>
      </w:r>
      <w:r w:rsidR="00EE01D6" w:rsidRPr="000A0A96">
        <w:rPr>
          <w:rStyle w:val="WW8Num4z0"/>
          <w:rFonts w:ascii="Arial Narrow" w:hAnsi="Arial Narrow"/>
          <w:bCs/>
          <w:sz w:val="22"/>
          <w:szCs w:val="22"/>
        </w:rPr>
        <w:t xml:space="preserve"> la necesidad de contratar la interventoría para el contrato de obra pública derivado de la Licitación Pública adelantada con el objeto </w:t>
      </w:r>
      <w:r w:rsidR="00075E05" w:rsidRPr="000A0A96">
        <w:rPr>
          <w:rFonts w:ascii="Arial Narrow" w:hAnsi="Arial Narrow" w:cs="Arial"/>
          <w:b/>
          <w:i/>
          <w:sz w:val="22"/>
          <w:szCs w:val="22"/>
        </w:rPr>
        <w:t>“REALIZAR LA INTERVENTORÍA TÉCNICA, ADMINISTRATIVA, FINANCIERA, JURIDICA, SOCIAL, AMBIENTAL Y SST AL CONTRATO DE OBRA PUBLICA QUE TENDRÁ POR OBJETO: “REALIZAR COMPLEMENTACIÓN Y/O ACTUALIZACIÓN Y/O AJUSTES A LOS ESTUDIOS Y DISEÑOS Y LA CONSTRUCCIÓN DE LA MALLA VIAL Y EL ESPACIO PÚBLICO DE LA LOCALIDAD DE SANTA FE, FDLSF-LP-003-2019”</w:t>
      </w:r>
      <w:r w:rsidR="005B4395" w:rsidRPr="000A0A96">
        <w:rPr>
          <w:rStyle w:val="WW8Num4z0"/>
          <w:rFonts w:ascii="Arial Narrow" w:hAnsi="Arial Narrow"/>
          <w:bCs/>
          <w:sz w:val="22"/>
          <w:szCs w:val="22"/>
        </w:rPr>
        <w:t xml:space="preserve">. </w:t>
      </w:r>
      <w:r w:rsidR="005B4395" w:rsidRPr="000A0A96">
        <w:rPr>
          <w:rStyle w:val="WW8Num4z0"/>
          <w:rFonts w:ascii="Arial Narrow" w:hAnsi="Arial Narrow"/>
          <w:b/>
          <w:sz w:val="22"/>
          <w:szCs w:val="22"/>
        </w:rPr>
        <w:t>5.</w:t>
      </w:r>
      <w:r w:rsidR="005B4395" w:rsidRPr="000A0A96">
        <w:rPr>
          <w:rStyle w:val="WW8Num4z0"/>
          <w:rFonts w:ascii="Arial Narrow" w:hAnsi="Arial Narrow"/>
          <w:bCs/>
          <w:sz w:val="22"/>
          <w:szCs w:val="22"/>
        </w:rPr>
        <w:t xml:space="preserve"> </w:t>
      </w:r>
      <w:r w:rsidR="0029388E" w:rsidRPr="000A0A96">
        <w:rPr>
          <w:rStyle w:val="WW8Num4z0"/>
          <w:rFonts w:ascii="Arial Narrow" w:hAnsi="Arial Narrow"/>
          <w:bCs/>
          <w:sz w:val="22"/>
          <w:szCs w:val="22"/>
        </w:rPr>
        <w:t>Que,</w:t>
      </w:r>
      <w:r w:rsidR="005B4395" w:rsidRPr="000A0A96">
        <w:rPr>
          <w:rStyle w:val="WW8Num4z0"/>
          <w:rFonts w:ascii="Arial Narrow" w:hAnsi="Arial Narrow"/>
          <w:bCs/>
          <w:sz w:val="22"/>
          <w:szCs w:val="22"/>
        </w:rPr>
        <w:t xml:space="preserve"> en virtud de lo anterior, </w:t>
      </w:r>
      <w:r w:rsidR="00BE021D" w:rsidRPr="000A0A96">
        <w:rPr>
          <w:rStyle w:val="WW8Num4z0"/>
          <w:rFonts w:ascii="Arial Narrow" w:hAnsi="Arial Narrow"/>
          <w:bCs/>
          <w:sz w:val="22"/>
          <w:szCs w:val="22"/>
        </w:rPr>
        <w:t>a tr</w:t>
      </w:r>
      <w:r w:rsidR="00581CDD" w:rsidRPr="000A0A96">
        <w:rPr>
          <w:rStyle w:val="WW8Num4z0"/>
          <w:rFonts w:ascii="Arial Narrow" w:hAnsi="Arial Narrow"/>
          <w:bCs/>
          <w:sz w:val="22"/>
          <w:szCs w:val="22"/>
        </w:rPr>
        <w:t xml:space="preserve">avés de la </w:t>
      </w:r>
      <w:r w:rsidR="00075E05" w:rsidRPr="000A0A96">
        <w:rPr>
          <w:rFonts w:ascii="Arial Narrow" w:hAnsi="Arial Narrow" w:cs="Arial"/>
          <w:sz w:val="22"/>
          <w:szCs w:val="22"/>
          <w:lang w:val="es-MX"/>
        </w:rPr>
        <w:t>Resolución No. 000229 del 9 de agosto de 2019</w:t>
      </w:r>
      <w:r w:rsidR="00BE021D" w:rsidRPr="000A0A96">
        <w:rPr>
          <w:rStyle w:val="WW8Num4z0"/>
          <w:rFonts w:ascii="Arial Narrow" w:hAnsi="Arial Narrow"/>
          <w:bCs/>
          <w:sz w:val="22"/>
          <w:szCs w:val="22"/>
        </w:rPr>
        <w:t xml:space="preserve">, se ordenó la apertura del proceso de </w:t>
      </w:r>
      <w:r w:rsidR="00581CDD" w:rsidRPr="000A0A96">
        <w:rPr>
          <w:rStyle w:val="WW8Num4z0"/>
          <w:rFonts w:ascii="Arial Narrow" w:hAnsi="Arial Narrow"/>
          <w:bCs/>
          <w:sz w:val="22"/>
          <w:szCs w:val="22"/>
        </w:rPr>
        <w:t xml:space="preserve">Concurso de </w:t>
      </w:r>
      <w:r w:rsidR="00075E05" w:rsidRPr="000A0A96">
        <w:rPr>
          <w:rStyle w:val="WW8Num4z0"/>
          <w:rFonts w:ascii="Arial Narrow" w:hAnsi="Arial Narrow"/>
          <w:bCs/>
          <w:sz w:val="22"/>
          <w:szCs w:val="22"/>
        </w:rPr>
        <w:t>Méritos Abierto, FDLSF- CMA -002</w:t>
      </w:r>
      <w:r w:rsidR="0018614F" w:rsidRPr="000A0A96">
        <w:rPr>
          <w:rStyle w:val="WW8Num4z0"/>
          <w:rFonts w:ascii="Arial Narrow" w:hAnsi="Arial Narrow"/>
          <w:bCs/>
          <w:sz w:val="22"/>
          <w:szCs w:val="22"/>
        </w:rPr>
        <w:t>-2019</w:t>
      </w:r>
      <w:r w:rsidR="00372A5D" w:rsidRPr="000A0A96">
        <w:rPr>
          <w:rStyle w:val="WW8Num4z0"/>
          <w:rFonts w:ascii="Arial Narrow" w:hAnsi="Arial Narrow"/>
          <w:b/>
          <w:bCs/>
          <w:sz w:val="22"/>
          <w:szCs w:val="22"/>
        </w:rPr>
        <w:t>.</w:t>
      </w:r>
      <w:r w:rsidR="005B4395" w:rsidRPr="000A0A96">
        <w:rPr>
          <w:rStyle w:val="WW8Num4z0"/>
          <w:rFonts w:ascii="Arial Narrow" w:hAnsi="Arial Narrow"/>
          <w:b/>
          <w:sz w:val="22"/>
          <w:szCs w:val="22"/>
        </w:rPr>
        <w:t xml:space="preserve"> 6</w:t>
      </w:r>
      <w:r w:rsidR="005B4395" w:rsidRPr="000A0A96">
        <w:rPr>
          <w:rFonts w:ascii="Arial Narrow" w:hAnsi="Arial Narrow" w:cs="Calibri"/>
          <w:b/>
          <w:bCs/>
          <w:sz w:val="22"/>
          <w:szCs w:val="22"/>
        </w:rPr>
        <w:t xml:space="preserve">. </w:t>
      </w:r>
      <w:r w:rsidR="005B4395" w:rsidRPr="000A0A96">
        <w:rPr>
          <w:rStyle w:val="WW8Num4z0"/>
          <w:rFonts w:ascii="Arial Narrow" w:hAnsi="Arial Narrow"/>
          <w:bCs/>
          <w:sz w:val="22"/>
          <w:szCs w:val="22"/>
        </w:rPr>
        <w:t>Q</w:t>
      </w:r>
      <w:r w:rsidR="005B4395" w:rsidRPr="000A0A96">
        <w:rPr>
          <w:rStyle w:val="WW8Num4z0"/>
          <w:rFonts w:ascii="Arial Narrow" w:hAnsi="Arial Narrow"/>
          <w:sz w:val="22"/>
          <w:szCs w:val="22"/>
        </w:rPr>
        <w:t>ue la Entidad ha dado cumplimiento a lo dispuesto en la Ley 80 de 1993, Ley 1150 de 2007, Decreto 1082 de 2015, y demás normas concordantes, para efectos del cumplimiento del deber de selección objetiva.</w:t>
      </w:r>
      <w:r w:rsidR="005B4395" w:rsidRPr="000A0A96">
        <w:rPr>
          <w:rStyle w:val="WW8Num4z0"/>
          <w:rFonts w:ascii="Arial Narrow" w:hAnsi="Arial Narrow"/>
          <w:b/>
          <w:sz w:val="22"/>
          <w:szCs w:val="22"/>
        </w:rPr>
        <w:t xml:space="preserve"> 7</w:t>
      </w:r>
      <w:r w:rsidR="005B4395" w:rsidRPr="000A0A96">
        <w:rPr>
          <w:rStyle w:val="WW8Num4z0"/>
          <w:rFonts w:ascii="Arial Narrow" w:hAnsi="Arial Narrow"/>
          <w:sz w:val="22"/>
          <w:szCs w:val="22"/>
        </w:rPr>
        <w:t xml:space="preserve">. </w:t>
      </w:r>
      <w:r w:rsidR="005B4395" w:rsidRPr="000A0A96">
        <w:rPr>
          <w:rStyle w:val="WW8Num4z0"/>
          <w:rFonts w:ascii="Arial Narrow" w:hAnsi="Arial Narrow"/>
          <w:bCs/>
          <w:sz w:val="22"/>
          <w:szCs w:val="22"/>
        </w:rPr>
        <w:t>Que agotado en debida forma el procedimiento y etapas ordenadas por la Ley, de acuerdo a los resultados de evaluación</w:t>
      </w:r>
      <w:r w:rsidR="00160A68" w:rsidRPr="000A0A96">
        <w:rPr>
          <w:rStyle w:val="WW8Num4z0"/>
          <w:rFonts w:ascii="Arial Narrow" w:hAnsi="Arial Narrow"/>
          <w:bCs/>
          <w:sz w:val="22"/>
          <w:szCs w:val="22"/>
        </w:rPr>
        <w:t xml:space="preserve"> de los requisitos habilitantes</w:t>
      </w:r>
      <w:r w:rsidR="005B4395" w:rsidRPr="000A0A96">
        <w:rPr>
          <w:rStyle w:val="WW8Num4z0"/>
          <w:rFonts w:ascii="Arial Narrow" w:hAnsi="Arial Narrow"/>
          <w:bCs/>
          <w:sz w:val="22"/>
          <w:szCs w:val="22"/>
        </w:rPr>
        <w:t xml:space="preserve"> realizada a las propuestas presentadas en desarrollo del proceso, </w:t>
      </w:r>
      <w:r w:rsidR="00160A68" w:rsidRPr="000A0A96">
        <w:rPr>
          <w:rStyle w:val="WW8Num4z0"/>
          <w:rFonts w:ascii="Arial Narrow" w:hAnsi="Arial Narrow"/>
          <w:bCs/>
          <w:sz w:val="22"/>
          <w:szCs w:val="22"/>
        </w:rPr>
        <w:t xml:space="preserve">y </w:t>
      </w:r>
      <w:r w:rsidR="008A19FA" w:rsidRPr="000A0A96">
        <w:rPr>
          <w:rStyle w:val="WW8Num4z0"/>
          <w:rFonts w:ascii="Arial Narrow" w:hAnsi="Arial Narrow"/>
          <w:bCs/>
          <w:sz w:val="22"/>
          <w:szCs w:val="22"/>
        </w:rPr>
        <w:t xml:space="preserve">del resultado de </w:t>
      </w:r>
      <w:r w:rsidR="00BF54EF" w:rsidRPr="000A0A96">
        <w:rPr>
          <w:rStyle w:val="WW8Num4z0"/>
          <w:rFonts w:ascii="Arial Narrow" w:hAnsi="Arial Narrow"/>
          <w:bCs/>
          <w:sz w:val="22"/>
          <w:szCs w:val="22"/>
        </w:rPr>
        <w:t xml:space="preserve">la </w:t>
      </w:r>
      <w:r w:rsidR="002A1DEE" w:rsidRPr="000A0A96">
        <w:rPr>
          <w:rStyle w:val="WW8Num4z0"/>
          <w:rFonts w:ascii="Arial Narrow" w:hAnsi="Arial Narrow"/>
          <w:bCs/>
          <w:sz w:val="22"/>
          <w:szCs w:val="22"/>
        </w:rPr>
        <w:t>apertura de</w:t>
      </w:r>
      <w:r w:rsidR="00BF54EF" w:rsidRPr="000A0A96">
        <w:rPr>
          <w:rStyle w:val="WW8Num4z0"/>
          <w:rFonts w:ascii="Arial Narrow" w:hAnsi="Arial Narrow"/>
          <w:bCs/>
          <w:sz w:val="22"/>
          <w:szCs w:val="22"/>
        </w:rPr>
        <w:t>l</w:t>
      </w:r>
      <w:r w:rsidR="002A1DEE" w:rsidRPr="000A0A96">
        <w:rPr>
          <w:rStyle w:val="WW8Num4z0"/>
          <w:rFonts w:ascii="Arial Narrow" w:hAnsi="Arial Narrow"/>
          <w:bCs/>
          <w:sz w:val="22"/>
          <w:szCs w:val="22"/>
        </w:rPr>
        <w:t xml:space="preserve"> sob</w:t>
      </w:r>
      <w:r w:rsidR="00BF54EF" w:rsidRPr="000A0A96">
        <w:rPr>
          <w:rStyle w:val="WW8Num4z0"/>
          <w:rFonts w:ascii="Arial Narrow" w:hAnsi="Arial Narrow"/>
          <w:bCs/>
          <w:sz w:val="22"/>
          <w:szCs w:val="22"/>
        </w:rPr>
        <w:t xml:space="preserve">re económico realizada el día </w:t>
      </w:r>
      <w:r w:rsidR="00075E05" w:rsidRPr="000A0A96">
        <w:rPr>
          <w:rStyle w:val="WW8Num4z0"/>
          <w:rFonts w:ascii="Arial Narrow" w:hAnsi="Arial Narrow"/>
          <w:bCs/>
          <w:sz w:val="22"/>
          <w:szCs w:val="22"/>
        </w:rPr>
        <w:t>1º</w:t>
      </w:r>
      <w:r w:rsidR="00D95367" w:rsidRPr="000A0A96">
        <w:rPr>
          <w:rStyle w:val="WW8Num4z0"/>
          <w:rFonts w:ascii="Arial Narrow" w:hAnsi="Arial Narrow"/>
          <w:bCs/>
          <w:sz w:val="22"/>
          <w:szCs w:val="22"/>
        </w:rPr>
        <w:t xml:space="preserve"> de </w:t>
      </w:r>
      <w:r w:rsidR="00075E05" w:rsidRPr="000A0A96">
        <w:rPr>
          <w:rStyle w:val="WW8Num4z0"/>
          <w:rFonts w:ascii="Arial Narrow" w:hAnsi="Arial Narrow"/>
          <w:bCs/>
          <w:sz w:val="22"/>
          <w:szCs w:val="22"/>
        </w:rPr>
        <w:t xml:space="preserve">octubre </w:t>
      </w:r>
      <w:r w:rsidR="00D95367" w:rsidRPr="000A0A96">
        <w:rPr>
          <w:rStyle w:val="WW8Num4z0"/>
          <w:rFonts w:ascii="Arial Narrow" w:hAnsi="Arial Narrow"/>
          <w:bCs/>
          <w:sz w:val="22"/>
          <w:szCs w:val="22"/>
        </w:rPr>
        <w:t>de 2019</w:t>
      </w:r>
      <w:r w:rsidR="00DB4BB3" w:rsidRPr="000A0A96">
        <w:rPr>
          <w:rStyle w:val="WW8Num4z0"/>
          <w:rFonts w:ascii="Arial Narrow" w:hAnsi="Arial Narrow"/>
          <w:bCs/>
          <w:sz w:val="22"/>
          <w:szCs w:val="22"/>
        </w:rPr>
        <w:t xml:space="preserve">, </w:t>
      </w:r>
      <w:r w:rsidR="008A19FA" w:rsidRPr="000A0A96">
        <w:rPr>
          <w:rStyle w:val="WW8Num4z0"/>
          <w:rFonts w:ascii="Arial Narrow" w:hAnsi="Arial Narrow"/>
          <w:bCs/>
          <w:sz w:val="22"/>
          <w:szCs w:val="22"/>
        </w:rPr>
        <w:t>la mejor oferta</w:t>
      </w:r>
      <w:r w:rsidR="005B4395" w:rsidRPr="000A0A96">
        <w:rPr>
          <w:rStyle w:val="WW8Num4z0"/>
          <w:rFonts w:ascii="Arial Narrow" w:hAnsi="Arial Narrow"/>
          <w:bCs/>
          <w:sz w:val="22"/>
          <w:szCs w:val="22"/>
        </w:rPr>
        <w:t xml:space="preserve"> presentada fue la del proponente</w:t>
      </w:r>
      <w:r w:rsidR="0001634A" w:rsidRPr="000A0A96">
        <w:rPr>
          <w:rStyle w:val="WW8Num4z0"/>
          <w:rFonts w:ascii="Arial Narrow" w:hAnsi="Arial Narrow"/>
          <w:bCs/>
          <w:sz w:val="22"/>
          <w:szCs w:val="22"/>
        </w:rPr>
        <w:t xml:space="preserve"> </w:t>
      </w:r>
      <w:r w:rsidR="00BF54EF" w:rsidRPr="000A0A96">
        <w:rPr>
          <w:rFonts w:ascii="Arial Narrow" w:hAnsi="Arial Narrow" w:cs="CourierNewPSMT"/>
          <w:b/>
          <w:sz w:val="22"/>
          <w:szCs w:val="22"/>
          <w:lang w:eastAsia="es-CO"/>
        </w:rPr>
        <w:t xml:space="preserve">INTERVENTORIA Y CONSTRUCIVILES S.A.S </w:t>
      </w:r>
      <w:r w:rsidR="00BF54EF" w:rsidRPr="000A0A96">
        <w:rPr>
          <w:rFonts w:ascii="Arial Narrow" w:hAnsi="Arial Narrow"/>
          <w:b/>
          <w:sz w:val="22"/>
          <w:szCs w:val="22"/>
        </w:rPr>
        <w:t xml:space="preserve">Nit. </w:t>
      </w:r>
      <w:r w:rsidR="00BF54EF" w:rsidRPr="000A0A96">
        <w:rPr>
          <w:rFonts w:ascii="Arial Narrow" w:hAnsi="Arial Narrow" w:cs="CourierNewPSMT"/>
          <w:b/>
          <w:sz w:val="22"/>
          <w:szCs w:val="22"/>
          <w:lang w:eastAsia="es-CO"/>
        </w:rPr>
        <w:t>900107376-1</w:t>
      </w:r>
      <w:r w:rsidR="002A1DEE" w:rsidRPr="000A0A96">
        <w:rPr>
          <w:rFonts w:ascii="Arial Narrow" w:hAnsi="Arial Narrow"/>
          <w:b/>
          <w:sz w:val="22"/>
          <w:szCs w:val="22"/>
        </w:rPr>
        <w:t xml:space="preserve">. </w:t>
      </w:r>
      <w:r w:rsidR="005B4395" w:rsidRPr="000A0A96">
        <w:rPr>
          <w:rFonts w:ascii="Arial Narrow" w:hAnsi="Arial Narrow" w:cs="Calibri"/>
          <w:sz w:val="22"/>
          <w:szCs w:val="22"/>
          <w:lang w:eastAsia="es-MX"/>
        </w:rPr>
        <w:t xml:space="preserve">Que el </w:t>
      </w:r>
      <w:r w:rsidR="008A19FA" w:rsidRPr="000A0A96">
        <w:rPr>
          <w:rFonts w:ascii="Arial Narrow" w:hAnsi="Arial Narrow" w:cs="Calibri"/>
          <w:bCs/>
          <w:sz w:val="22"/>
          <w:szCs w:val="22"/>
          <w:lang w:eastAsia="es-MX"/>
        </w:rPr>
        <w:t>proceso</w:t>
      </w:r>
      <w:r w:rsidR="002A1DEE" w:rsidRPr="000A0A96">
        <w:rPr>
          <w:rFonts w:ascii="Arial Narrow" w:hAnsi="Arial Narrow" w:cs="Calibri"/>
          <w:b/>
          <w:bCs/>
          <w:sz w:val="22"/>
          <w:szCs w:val="22"/>
          <w:lang w:eastAsia="es-MX"/>
        </w:rPr>
        <w:t xml:space="preserve"> </w:t>
      </w:r>
      <w:r w:rsidR="003E184F" w:rsidRPr="000A0A96">
        <w:rPr>
          <w:rFonts w:ascii="Arial Narrow" w:hAnsi="Arial Narrow" w:cs="Calibri"/>
          <w:b/>
          <w:bCs/>
          <w:sz w:val="22"/>
          <w:szCs w:val="22"/>
          <w:lang w:eastAsia="es-MX"/>
        </w:rPr>
        <w:t xml:space="preserve">Concurso </w:t>
      </w:r>
      <w:r w:rsidR="00075E05" w:rsidRPr="000A0A96">
        <w:rPr>
          <w:rFonts w:ascii="Arial Narrow" w:hAnsi="Arial Narrow" w:cs="Calibri"/>
          <w:b/>
          <w:bCs/>
          <w:sz w:val="22"/>
          <w:szCs w:val="22"/>
          <w:lang w:eastAsia="es-MX"/>
        </w:rPr>
        <w:t>de Méritos Abierto FDLSF-CMA-002</w:t>
      </w:r>
      <w:r w:rsidR="005A17FE" w:rsidRPr="000A0A96">
        <w:rPr>
          <w:rFonts w:ascii="Arial Narrow" w:hAnsi="Arial Narrow" w:cs="Calibri"/>
          <w:b/>
          <w:bCs/>
          <w:sz w:val="22"/>
          <w:szCs w:val="22"/>
          <w:lang w:eastAsia="es-MX"/>
        </w:rPr>
        <w:t>-201</w:t>
      </w:r>
      <w:r w:rsidR="00EE7409" w:rsidRPr="000A0A96">
        <w:rPr>
          <w:rFonts w:ascii="Arial Narrow" w:hAnsi="Arial Narrow" w:cs="Calibri"/>
          <w:b/>
          <w:bCs/>
          <w:sz w:val="22"/>
          <w:szCs w:val="22"/>
        </w:rPr>
        <w:t>9</w:t>
      </w:r>
      <w:r w:rsidR="008A19FA" w:rsidRPr="000A0A96">
        <w:rPr>
          <w:rFonts w:ascii="Arial Narrow" w:hAnsi="Arial Narrow" w:cs="Calibri"/>
          <w:b/>
          <w:bCs/>
          <w:sz w:val="22"/>
          <w:szCs w:val="22"/>
        </w:rPr>
        <w:t xml:space="preserve">, </w:t>
      </w:r>
      <w:r w:rsidR="005B4395" w:rsidRPr="000A0A96">
        <w:rPr>
          <w:rFonts w:ascii="Arial Narrow" w:hAnsi="Arial Narrow" w:cs="Calibri"/>
          <w:sz w:val="22"/>
          <w:szCs w:val="22"/>
          <w:lang w:eastAsia="es-MX"/>
        </w:rPr>
        <w:t xml:space="preserve">fue adjudicado mediante </w:t>
      </w:r>
      <w:r w:rsidR="005B4395" w:rsidRPr="007E592C">
        <w:rPr>
          <w:rFonts w:ascii="Arial Narrow" w:hAnsi="Arial Narrow" w:cs="Calibri"/>
          <w:sz w:val="22"/>
          <w:szCs w:val="22"/>
          <w:lang w:eastAsia="es-MX"/>
        </w:rPr>
        <w:t>Resolución No.</w:t>
      </w:r>
      <w:r w:rsidR="00DB4BB3" w:rsidRPr="007E592C">
        <w:rPr>
          <w:rFonts w:ascii="Arial Narrow" w:hAnsi="Arial Narrow" w:cs="Calibri"/>
          <w:sz w:val="22"/>
          <w:szCs w:val="22"/>
          <w:lang w:eastAsia="es-MX"/>
        </w:rPr>
        <w:t xml:space="preserve"> </w:t>
      </w:r>
      <w:r w:rsidR="007E592C" w:rsidRPr="007E592C">
        <w:rPr>
          <w:rFonts w:ascii="Arial Narrow" w:hAnsi="Arial Narrow" w:cs="Calibri"/>
          <w:sz w:val="22"/>
          <w:szCs w:val="22"/>
          <w:lang w:eastAsia="es-MX"/>
        </w:rPr>
        <w:t>000287</w:t>
      </w:r>
      <w:r w:rsidR="00075E05" w:rsidRPr="007E592C">
        <w:rPr>
          <w:rFonts w:ascii="Arial Narrow" w:hAnsi="Arial Narrow" w:cs="Calibri"/>
          <w:sz w:val="22"/>
          <w:szCs w:val="22"/>
          <w:lang w:eastAsia="es-MX"/>
        </w:rPr>
        <w:t xml:space="preserve"> del 1</w:t>
      </w:r>
      <w:r w:rsidR="00E760D9" w:rsidRPr="000A0A96">
        <w:rPr>
          <w:rFonts w:ascii="Arial Narrow" w:hAnsi="Arial Narrow" w:cs="Calibri"/>
          <w:sz w:val="22"/>
          <w:szCs w:val="22"/>
          <w:lang w:eastAsia="es-MX"/>
        </w:rPr>
        <w:t xml:space="preserve"> de </w:t>
      </w:r>
      <w:r w:rsidR="00075E05" w:rsidRPr="000A0A96">
        <w:rPr>
          <w:rFonts w:ascii="Arial Narrow" w:hAnsi="Arial Narrow" w:cs="Calibri"/>
          <w:sz w:val="22"/>
          <w:szCs w:val="22"/>
          <w:lang w:eastAsia="es-MX"/>
        </w:rPr>
        <w:t xml:space="preserve">octubre </w:t>
      </w:r>
      <w:r w:rsidR="00EE7409" w:rsidRPr="000A0A96">
        <w:rPr>
          <w:rFonts w:ascii="Arial Narrow" w:hAnsi="Arial Narrow" w:cs="Calibri"/>
          <w:sz w:val="22"/>
          <w:szCs w:val="22"/>
          <w:lang w:eastAsia="es-MX"/>
        </w:rPr>
        <w:t>de 2019</w:t>
      </w:r>
      <w:r w:rsidR="00E760D9" w:rsidRPr="000A0A96">
        <w:rPr>
          <w:rFonts w:ascii="Arial Narrow" w:hAnsi="Arial Narrow" w:cs="Calibri"/>
          <w:sz w:val="22"/>
          <w:szCs w:val="22"/>
          <w:lang w:eastAsia="es-MX"/>
        </w:rPr>
        <w:t xml:space="preserve">. </w:t>
      </w:r>
      <w:r w:rsidR="005B4395" w:rsidRPr="000A0A96">
        <w:rPr>
          <w:rFonts w:ascii="Arial Narrow" w:hAnsi="Arial Narrow" w:cs="Calibri"/>
          <w:b/>
          <w:bCs/>
          <w:sz w:val="22"/>
          <w:szCs w:val="22"/>
          <w:lang w:eastAsia="es-MX"/>
        </w:rPr>
        <w:t>9</w:t>
      </w:r>
      <w:r w:rsidR="00D845BD" w:rsidRPr="000A0A96">
        <w:rPr>
          <w:rFonts w:ascii="Arial Narrow" w:hAnsi="Arial Narrow" w:cs="Calibri"/>
          <w:b/>
          <w:bCs/>
          <w:sz w:val="22"/>
          <w:szCs w:val="22"/>
          <w:lang w:eastAsia="es-MX"/>
        </w:rPr>
        <w:t xml:space="preserve">. </w:t>
      </w:r>
      <w:r w:rsidR="003E184F" w:rsidRPr="000A0A96">
        <w:rPr>
          <w:rStyle w:val="WW8Num4z0"/>
          <w:rFonts w:ascii="Arial Narrow" w:hAnsi="Arial Narrow"/>
          <w:sz w:val="22"/>
          <w:szCs w:val="22"/>
        </w:rPr>
        <w:t>Que el CONTRATISTA declara</w:t>
      </w:r>
      <w:r w:rsidR="005B4395" w:rsidRPr="000A0A96">
        <w:rPr>
          <w:rStyle w:val="WW8Num4z0"/>
          <w:rFonts w:ascii="Arial Narrow" w:hAnsi="Arial Narrow"/>
          <w:sz w:val="22"/>
          <w:szCs w:val="22"/>
        </w:rPr>
        <w:t xml:space="preserve"> que ni él ni la sociedad que representa se encuentran incursos en ninguna de las causales de inhabilidad o de incompatibilidad consagradas en el artículo 8º de la Ley 80 de 1993, adicionado por el artículo 18 de la Ley 1150 de 2007.</w:t>
      </w:r>
      <w:r w:rsidR="005B4395" w:rsidRPr="000A0A96">
        <w:rPr>
          <w:rFonts w:ascii="Arial Narrow" w:hAnsi="Arial Narrow" w:cs="Calibri"/>
          <w:sz w:val="22"/>
          <w:szCs w:val="22"/>
          <w:lang w:eastAsia="es-MX"/>
        </w:rPr>
        <w:t xml:space="preserve"> </w:t>
      </w:r>
      <w:r w:rsidR="00E760D9" w:rsidRPr="000A0A96">
        <w:rPr>
          <w:rStyle w:val="WW8Num4z0"/>
          <w:rFonts w:ascii="Arial Narrow" w:hAnsi="Arial Narrow"/>
          <w:b/>
          <w:bCs/>
          <w:sz w:val="22"/>
          <w:szCs w:val="22"/>
        </w:rPr>
        <w:t>10.</w:t>
      </w:r>
      <w:r w:rsidR="005B4395" w:rsidRPr="000A0A96">
        <w:rPr>
          <w:rFonts w:ascii="Arial Narrow" w:hAnsi="Arial Narrow" w:cs="Calibri"/>
          <w:sz w:val="22"/>
          <w:szCs w:val="22"/>
          <w:lang w:eastAsia="es-MX"/>
        </w:rPr>
        <w:t xml:space="preserve"> </w:t>
      </w:r>
      <w:r w:rsidR="005B4395" w:rsidRPr="000A0A96">
        <w:rPr>
          <w:rStyle w:val="WW8Num4z0"/>
          <w:rFonts w:ascii="Arial Narrow" w:hAnsi="Arial Narrow"/>
          <w:sz w:val="22"/>
          <w:szCs w:val="22"/>
        </w:rPr>
        <w:t xml:space="preserve">Que teniendo en cuenta las consideraciones anteriores, se </w:t>
      </w:r>
      <w:r w:rsidR="00EE7409" w:rsidRPr="000A0A96">
        <w:rPr>
          <w:rStyle w:val="WW8Num4z0"/>
          <w:rFonts w:ascii="Arial Narrow" w:hAnsi="Arial Narrow"/>
          <w:sz w:val="22"/>
          <w:szCs w:val="22"/>
        </w:rPr>
        <w:t xml:space="preserve">celebra el presente Contrato de </w:t>
      </w:r>
      <w:r w:rsidR="003E184F" w:rsidRPr="000A0A96">
        <w:rPr>
          <w:rStyle w:val="WW8Num4z0"/>
          <w:rFonts w:ascii="Arial Narrow" w:hAnsi="Arial Narrow"/>
          <w:sz w:val="22"/>
          <w:szCs w:val="22"/>
        </w:rPr>
        <w:t>Interventoría No 15</w:t>
      </w:r>
      <w:r w:rsidR="0001634A" w:rsidRPr="000A0A96">
        <w:rPr>
          <w:rStyle w:val="WW8Num4z0"/>
          <w:rFonts w:ascii="Arial Narrow" w:hAnsi="Arial Narrow"/>
          <w:sz w:val="22"/>
          <w:szCs w:val="22"/>
        </w:rPr>
        <w:t>6</w:t>
      </w:r>
      <w:r w:rsidR="00EE7409" w:rsidRPr="000A0A96">
        <w:rPr>
          <w:rStyle w:val="WW8Num4z0"/>
          <w:rFonts w:ascii="Arial Narrow" w:hAnsi="Arial Narrow"/>
          <w:sz w:val="22"/>
          <w:szCs w:val="22"/>
        </w:rPr>
        <w:t xml:space="preserve"> de 2019</w:t>
      </w:r>
      <w:r w:rsidR="005B4395" w:rsidRPr="000A0A96">
        <w:rPr>
          <w:rStyle w:val="WW8Num4z0"/>
          <w:rFonts w:ascii="Arial Narrow" w:hAnsi="Arial Narrow"/>
          <w:sz w:val="22"/>
          <w:szCs w:val="22"/>
        </w:rPr>
        <w:t xml:space="preserve">, según las siguientes cláusulas: </w:t>
      </w:r>
      <w:r w:rsidR="00D758F3" w:rsidRPr="000A0A96">
        <w:rPr>
          <w:rStyle w:val="WW8Num4z0"/>
          <w:rFonts w:ascii="Arial Narrow" w:hAnsi="Arial Narrow"/>
          <w:b/>
          <w:sz w:val="22"/>
          <w:szCs w:val="22"/>
        </w:rPr>
        <w:t>CLÁUSULA PRIMERA - OBLIGACIONES</w:t>
      </w:r>
      <w:r w:rsidR="00D758F3" w:rsidRPr="000A0A96">
        <w:rPr>
          <w:rStyle w:val="WW8Num4z0"/>
          <w:rFonts w:ascii="Arial Narrow" w:hAnsi="Arial Narrow"/>
          <w:sz w:val="22"/>
          <w:szCs w:val="22"/>
        </w:rPr>
        <w:t xml:space="preserve"> </w:t>
      </w:r>
      <w:r w:rsidR="003E184F" w:rsidRPr="000A0A96">
        <w:rPr>
          <w:rStyle w:val="WW8Num4z0"/>
          <w:rFonts w:ascii="Arial Narrow" w:hAnsi="Arial Narrow"/>
          <w:b/>
          <w:sz w:val="22"/>
          <w:szCs w:val="22"/>
        </w:rPr>
        <w:t>GENERALES: 1.</w:t>
      </w:r>
      <w:r w:rsidR="00D758F3" w:rsidRPr="000A0A96">
        <w:rPr>
          <w:rStyle w:val="WW8Num4z0"/>
          <w:rFonts w:ascii="Arial Narrow" w:hAnsi="Arial Narrow"/>
          <w:sz w:val="22"/>
          <w:szCs w:val="22"/>
        </w:rPr>
        <w:t xml:space="preserve"> </w:t>
      </w:r>
      <w:r w:rsidR="003E184F" w:rsidRPr="000A0A96">
        <w:rPr>
          <w:rFonts w:ascii="Arial Narrow" w:hAnsi="Arial Narrow" w:cs="Arial"/>
          <w:snapToGrid w:val="0"/>
          <w:sz w:val="22"/>
          <w:szCs w:val="22"/>
          <w:lang w:eastAsia="ar-SA"/>
        </w:rPr>
        <w:t xml:space="preserve">Suscribir oportunamente el acta de inicio y el acta de liquidación del contrato (tanto para el contrato al cual se le realizará la interventoría, como el propio), conjuntamente con el/la supervisor/a del mismo, cuando corresponda. 2. Entregar al supervisor los documentos elaborados en cumplimiento de las obligaciones contractuales, así como los informes y archivos a su cargo, requeridos sobre las actividades realizadas durante la ejecución del mismo (Cuando aplique). 3. Dar aplicación a los subsistemas que componen el Sistema Integrado de Gestión adoptados por la Secretaría Distrital de Gobierno. 4. Mantener estricta reserva y confidencialidad sobre la información que conozca por causa o con ocasión del contrato, así como, respetar la titularidad de los derechos de autor, en relación con los documentos, obras, creaciones que se desarrollen en ejecución del contrato, derechos de autor que deberán ser cedidos al finalizar la ejecución del proyecto, si fuese el caso. 5. 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 6. Facilitar al supervisor todas las evidencias que soporten el cumplimiento normativo ambiental y la aplicación de criterios ambientales, según </w:t>
      </w:r>
      <w:r w:rsidR="003E184F" w:rsidRPr="000A0A96">
        <w:rPr>
          <w:rFonts w:ascii="Arial Narrow" w:hAnsi="Arial Narrow" w:cs="Arial"/>
          <w:snapToGrid w:val="0"/>
          <w:sz w:val="22"/>
          <w:szCs w:val="22"/>
          <w:lang w:eastAsia="ar-SA"/>
        </w:rPr>
        <w:lastRenderedPageBreak/>
        <w:t xml:space="preserve">lo establecido en la Guía de Contratación Sostenible de la entidad y las fichas ambientales del manual de compras públicas del Ministerio de Ambiente y Desarrollo Sostenible. 7. Dar estricto cumplimiento al Ideario Ético del Distrito expedido por la Alcaldía Mayor de Bogotá D.C., así como a todas las normas que en materia de ética y valores expida la Secretaria Distrital de Gobierno en la ejecución del contrato. 8. Adecuar la propuesta durante la ejecución del contrato a los cambios normativos expedidos por autoridad nacional o distrital competente que tenga relación con el objeto del presente contrato. En caso de que cualquier disposición normativa ocasione gastos o costos no previstos, éstos serán a cargo del contratista. 9.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10. Vincular o contratar para la ejecución del contrato personas vulnerables, marginadas y/o excluidas de la dinámica productiva de la ciudad, de acuerdo a lo expuesto en la Directiva 001 del 31 de enero de 2011 </w:t>
      </w:r>
      <w:r w:rsidR="003E184F" w:rsidRPr="000A0A96">
        <w:rPr>
          <w:rFonts w:ascii="Arial Narrow" w:hAnsi="Arial Narrow" w:cs="Arial"/>
          <w:i/>
          <w:snapToGrid w:val="0"/>
          <w:sz w:val="22"/>
          <w:szCs w:val="22"/>
          <w:lang w:eastAsia="ar-SA"/>
        </w:rPr>
        <w:t>“democratización de las oportunidades económicas en el Distrito capital y promoción de estrategias para la participación real y efectiva de las personas naturales vulnerables, marginadas y/o excluidas de la dinámica productiva de la ciudad”</w:t>
      </w:r>
      <w:r w:rsidR="003E184F" w:rsidRPr="000A0A96">
        <w:rPr>
          <w:rFonts w:ascii="Arial Narrow" w:hAnsi="Arial Narrow" w:cs="Arial"/>
          <w:snapToGrid w:val="0"/>
          <w:sz w:val="22"/>
          <w:szCs w:val="22"/>
          <w:lang w:eastAsia="ar-SA"/>
        </w:rPr>
        <w:t>. 11. Dar a conocer a la Entidad Estatal contratante cualquier reclamación que indirecta o directamente pueda tener algún efecto sobre el objeto del Contrato o sobre sus obligaciones.</w:t>
      </w:r>
      <w:r w:rsidR="00D64C1B" w:rsidRPr="000A0A96">
        <w:rPr>
          <w:rFonts w:ascii="Arial Narrow" w:hAnsi="Arial Narrow" w:cs="Arial"/>
          <w:snapToGrid w:val="0"/>
          <w:sz w:val="22"/>
          <w:szCs w:val="22"/>
          <w:lang w:eastAsia="ar-SA"/>
        </w:rPr>
        <w:t xml:space="preserve"> 12</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Como guía para realizar la Interventoría, EL INTERVENTOR deberá dar aplicación al Manual de Interventoría vigente del IDU, y de la Secretaria Distrital de Gobierno y cumplir con los procedimientos en él estipulados, en los diversos eventos que se presenten, esto considerando la pertinencia de aplicación de lo ahí estipulado.</w:t>
      </w:r>
      <w:r w:rsidR="00D64C1B" w:rsidRPr="000A0A96">
        <w:rPr>
          <w:rFonts w:ascii="Arial Narrow" w:hAnsi="Arial Narrow" w:cs="Arial"/>
          <w:snapToGrid w:val="0"/>
          <w:sz w:val="22"/>
          <w:szCs w:val="22"/>
          <w:lang w:eastAsia="ar-SA"/>
        </w:rPr>
        <w:t xml:space="preserve"> 13</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Actuar de tal modo que, por su causa, no sobrevenga una mayor onerosidad en el cumplimiento de las obligaciones a cargo del contratista.</w:t>
      </w:r>
      <w:r w:rsidR="00D64C1B" w:rsidRPr="000A0A96">
        <w:rPr>
          <w:rFonts w:ascii="Arial Narrow" w:hAnsi="Arial Narrow" w:cs="Arial"/>
          <w:snapToGrid w:val="0"/>
          <w:sz w:val="22"/>
          <w:szCs w:val="22"/>
          <w:lang w:eastAsia="ar-SA"/>
        </w:rPr>
        <w:t xml:space="preserve"> 14</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Responder por la calidad y cumplimiento del trabajo asignado.</w:t>
      </w:r>
      <w:r w:rsidR="00D64C1B" w:rsidRPr="000A0A96">
        <w:rPr>
          <w:rFonts w:ascii="Arial Narrow" w:hAnsi="Arial Narrow" w:cs="Arial"/>
          <w:snapToGrid w:val="0"/>
          <w:sz w:val="22"/>
          <w:szCs w:val="22"/>
          <w:lang w:eastAsia="ar-SA"/>
        </w:rPr>
        <w:t xml:space="preserve"> 15</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Constituir y mantener vigente la Garantía Única que impone la celebración del presente Contrato, en los términos establecidos en el mismo.</w:t>
      </w:r>
      <w:r w:rsidR="00D64C1B" w:rsidRPr="000A0A96">
        <w:rPr>
          <w:rFonts w:ascii="Arial Narrow" w:hAnsi="Arial Narrow" w:cs="Arial"/>
          <w:snapToGrid w:val="0"/>
          <w:sz w:val="22"/>
          <w:szCs w:val="22"/>
          <w:lang w:eastAsia="ar-SA"/>
        </w:rPr>
        <w:t xml:space="preserve"> 16</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Presentar sus informes y cuentas de cobro con la periodicidad establecida en el anexo técnico, el contrato y los pliegos.</w:t>
      </w:r>
      <w:r w:rsidR="00D64C1B" w:rsidRPr="000A0A96">
        <w:rPr>
          <w:rFonts w:ascii="Arial Narrow" w:hAnsi="Arial Narrow" w:cs="Arial"/>
          <w:snapToGrid w:val="0"/>
          <w:sz w:val="22"/>
          <w:szCs w:val="22"/>
          <w:lang w:eastAsia="ar-SA"/>
        </w:rPr>
        <w:t xml:space="preserve"> 17</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 xml:space="preserve">Acatar las observaciones del supervisor del contrato. </w:t>
      </w:r>
      <w:r w:rsidR="00D64C1B" w:rsidRPr="000A0A96">
        <w:rPr>
          <w:rFonts w:ascii="Arial Narrow" w:hAnsi="Arial Narrow" w:cs="Arial"/>
          <w:snapToGrid w:val="0"/>
          <w:sz w:val="22"/>
          <w:szCs w:val="22"/>
          <w:lang w:eastAsia="ar-SA"/>
        </w:rPr>
        <w:t>18</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Cumplir con las demás obligaciones de carácter general o específico que surjan de la naturaleza del contrato y que garanticen el cabal y oportuno cumpli</w:t>
      </w:r>
      <w:r w:rsidR="0055540D" w:rsidRPr="000A0A96">
        <w:rPr>
          <w:rFonts w:ascii="Arial Narrow" w:hAnsi="Arial Narrow" w:cs="Arial"/>
          <w:snapToGrid w:val="0"/>
          <w:sz w:val="22"/>
          <w:szCs w:val="22"/>
          <w:lang w:eastAsia="ar-SA"/>
        </w:rPr>
        <w:t>m</w:t>
      </w:r>
      <w:r w:rsidR="00D64C1B" w:rsidRPr="000A0A96">
        <w:rPr>
          <w:rFonts w:ascii="Arial Narrow" w:hAnsi="Arial Narrow" w:cs="Arial"/>
          <w:snapToGrid w:val="0"/>
          <w:sz w:val="22"/>
          <w:szCs w:val="22"/>
          <w:lang w:eastAsia="ar-SA"/>
        </w:rPr>
        <w:t>iento del objeto contractual. 19</w:t>
      </w:r>
      <w:r w:rsidR="0055540D" w:rsidRPr="000A0A96">
        <w:rPr>
          <w:rFonts w:ascii="Arial Narrow" w:hAnsi="Arial Narrow" w:cs="Arial"/>
          <w:snapToGrid w:val="0"/>
          <w:sz w:val="22"/>
          <w:szCs w:val="22"/>
          <w:lang w:eastAsia="ar-SA"/>
        </w:rPr>
        <w:t xml:space="preserve">. </w:t>
      </w:r>
      <w:r w:rsidR="003E184F" w:rsidRPr="000A0A96">
        <w:rPr>
          <w:rFonts w:ascii="Arial Narrow" w:hAnsi="Arial Narrow" w:cs="Arial"/>
          <w:snapToGrid w:val="0"/>
          <w:sz w:val="22"/>
          <w:szCs w:val="22"/>
          <w:lang w:eastAsia="ar-SA"/>
        </w:rPr>
        <w:t>Las demás que se requieran de acuerdo con la naturaleza del Contrato.</w:t>
      </w:r>
      <w:r w:rsidR="0055540D" w:rsidRPr="000A0A96">
        <w:rPr>
          <w:rFonts w:ascii="Arial Narrow" w:hAnsi="Arial Narrow" w:cs="Arial"/>
          <w:snapToGrid w:val="0"/>
          <w:sz w:val="22"/>
          <w:szCs w:val="22"/>
          <w:lang w:eastAsia="ar-SA"/>
        </w:rPr>
        <w:t xml:space="preserve"> </w:t>
      </w:r>
      <w:r w:rsidR="009A4EB6" w:rsidRPr="000A0A96">
        <w:rPr>
          <w:rStyle w:val="WW8Num4z0"/>
          <w:rFonts w:ascii="Arial Narrow" w:hAnsi="Arial Narrow"/>
          <w:b/>
          <w:sz w:val="22"/>
          <w:szCs w:val="22"/>
        </w:rPr>
        <w:t>CLÁUSULA</w:t>
      </w:r>
      <w:r w:rsidR="00D758F3" w:rsidRPr="000A0A96">
        <w:rPr>
          <w:rStyle w:val="WW8Num4z0"/>
          <w:rFonts w:ascii="Arial Narrow" w:hAnsi="Arial Narrow"/>
          <w:b/>
          <w:sz w:val="22"/>
          <w:szCs w:val="22"/>
        </w:rPr>
        <w:t xml:space="preserve"> </w:t>
      </w:r>
      <w:r w:rsidR="006E50F6" w:rsidRPr="000A0A96">
        <w:rPr>
          <w:rStyle w:val="WW8Num4z0"/>
          <w:rFonts w:ascii="Arial Narrow" w:hAnsi="Arial Narrow"/>
          <w:b/>
          <w:sz w:val="22"/>
          <w:szCs w:val="22"/>
        </w:rPr>
        <w:t>SEGUNDA. -</w:t>
      </w:r>
      <w:r w:rsidR="009A4EB6" w:rsidRPr="000A0A96">
        <w:rPr>
          <w:rStyle w:val="WW8Num4z0"/>
          <w:rFonts w:ascii="Arial Narrow" w:hAnsi="Arial Narrow"/>
          <w:b/>
          <w:sz w:val="22"/>
          <w:szCs w:val="22"/>
        </w:rPr>
        <w:t xml:space="preserve"> </w:t>
      </w:r>
      <w:r w:rsidR="006E50F6" w:rsidRPr="000A0A96">
        <w:rPr>
          <w:rStyle w:val="WW8Num4z0"/>
          <w:rFonts w:ascii="Arial Narrow" w:hAnsi="Arial Narrow"/>
          <w:b/>
          <w:sz w:val="22"/>
          <w:szCs w:val="22"/>
        </w:rPr>
        <w:t>OBLIGACIONES ESPECÍFICAS</w:t>
      </w:r>
      <w:r w:rsidR="009A4EB6" w:rsidRPr="000A0A96">
        <w:rPr>
          <w:rStyle w:val="WW8Num4z0"/>
          <w:rFonts w:ascii="Arial Narrow" w:hAnsi="Arial Narrow"/>
          <w:b/>
          <w:sz w:val="22"/>
          <w:szCs w:val="22"/>
        </w:rPr>
        <w:t>:</w:t>
      </w:r>
      <w:r w:rsidR="009A4EB6" w:rsidRPr="000A0A96">
        <w:rPr>
          <w:rStyle w:val="WW8Num4z0"/>
          <w:rFonts w:ascii="Arial Narrow" w:hAnsi="Arial Narrow"/>
          <w:sz w:val="22"/>
          <w:szCs w:val="22"/>
        </w:rPr>
        <w:t xml:space="preserve">  </w:t>
      </w:r>
      <w:bookmarkStart w:id="0" w:name="_Hlk517117503"/>
      <w:r w:rsidR="00CE26A3" w:rsidRPr="000A0A96">
        <w:rPr>
          <w:rStyle w:val="WW8Num4z0"/>
          <w:rFonts w:ascii="Arial Narrow" w:hAnsi="Arial Narrow"/>
          <w:sz w:val="22"/>
          <w:szCs w:val="22"/>
        </w:rPr>
        <w:t xml:space="preserve">1. </w:t>
      </w:r>
      <w:r w:rsidRPr="000A0A96">
        <w:rPr>
          <w:rFonts w:ascii="Arial Narrow" w:hAnsi="Arial Narrow" w:cs="Arial"/>
          <w:sz w:val="22"/>
          <w:szCs w:val="22"/>
          <w:shd w:val="clear" w:color="auto" w:fill="FFFFFF"/>
        </w:rPr>
        <w:t>Desarrollar y cumplir el objeto del Contrato, en las condiciones de calidad, oportunidad, y obligaciones definidas en el presente Contrato, incluyendo las estipulaciones establecidas en los pliegos de condiciones, el estudio previo, el Anexo Técnico, la oferta presentada y demás documentos que sean vinculantes del proceso de selección.</w:t>
      </w:r>
      <w:r w:rsidR="00CE26A3" w:rsidRPr="000A0A96">
        <w:rPr>
          <w:rFonts w:ascii="Arial Narrow" w:hAnsi="Arial Narrow" w:cs="Arial"/>
          <w:sz w:val="22"/>
          <w:szCs w:val="22"/>
          <w:shd w:val="clear" w:color="auto" w:fill="FFFFFF"/>
        </w:rPr>
        <w:t xml:space="preserve"> 2. </w:t>
      </w:r>
      <w:r w:rsidR="0022716B" w:rsidRPr="000A0A96">
        <w:rPr>
          <w:rFonts w:ascii="Arial Narrow" w:hAnsi="Arial Narrow" w:cs="Arial"/>
          <w:sz w:val="22"/>
          <w:szCs w:val="22"/>
          <w:shd w:val="clear" w:color="auto" w:fill="FFFFFF"/>
        </w:rPr>
        <w:t xml:space="preserve">Mantener durante la </w:t>
      </w:r>
      <w:r w:rsidR="00E5490C" w:rsidRPr="000A0A96">
        <w:rPr>
          <w:rFonts w:ascii="Arial Narrow" w:hAnsi="Arial Narrow" w:cs="Arial"/>
          <w:sz w:val="22"/>
          <w:szCs w:val="22"/>
          <w:shd w:val="clear" w:color="auto" w:fill="FFFFFF"/>
        </w:rPr>
        <w:t>ejecución</w:t>
      </w:r>
      <w:r w:rsidRPr="000A0A96">
        <w:rPr>
          <w:rFonts w:ascii="Arial Narrow" w:hAnsi="Arial Narrow" w:cs="Arial"/>
          <w:sz w:val="22"/>
          <w:szCs w:val="22"/>
          <w:shd w:val="clear" w:color="auto" w:fill="FFFFFF"/>
        </w:rPr>
        <w:t xml:space="preserve"> del contrato, al personal incluido en la oferta y que estos cumplan las funciones que les corresponden. El cambio de cualquiera de las personas que conforman el equipo de trabajo propuesto debe ser autorizado previamente por el supervisor del contrato. Su reemplazo sólo se podrá realizar por personas de igual o superior perfil a la persona que está reemplazando.</w:t>
      </w:r>
      <w:r w:rsidR="00CE26A3" w:rsidRPr="000A0A96">
        <w:rPr>
          <w:rFonts w:ascii="Arial Narrow" w:hAnsi="Arial Narrow" w:cs="Arial"/>
          <w:sz w:val="22"/>
          <w:szCs w:val="22"/>
          <w:shd w:val="clear" w:color="auto" w:fill="FFFFFF"/>
        </w:rPr>
        <w:t xml:space="preserve"> 3. </w:t>
      </w:r>
      <w:r w:rsidRPr="000A0A96">
        <w:rPr>
          <w:rFonts w:ascii="Arial Narrow" w:hAnsi="Arial Narrow" w:cs="Arial"/>
          <w:sz w:val="22"/>
          <w:szCs w:val="22"/>
          <w:shd w:val="clear" w:color="auto" w:fill="FFFFFF"/>
        </w:rPr>
        <w:t>El interventor debe asumir todos los costos directos e indirectos que demande la ejecución del presente contrato tales como los gastos de administración, sueldos, horas extras, jornales, horarios y prestaciones sociales del personal que emplee, costos asociados al Sistema de Gestión en Seguridad y Salud en el Trabajo (SG-SST) y al control de calidad de interventoría, trasportes, equipos, costos de laboratorios, investigaciones técnicas, estudios y diseños, asesorías, así como todos los gastos de los impuestos, tasa y contribuciones directos o indirectos, que se causen en virtud de la ejecución del objeto contratado.</w:t>
      </w:r>
      <w:r w:rsidR="00CE26A3" w:rsidRPr="000A0A96">
        <w:rPr>
          <w:rFonts w:ascii="Arial Narrow" w:hAnsi="Arial Narrow" w:cs="Arial"/>
          <w:sz w:val="22"/>
          <w:szCs w:val="22"/>
          <w:shd w:val="clear" w:color="auto" w:fill="FFFFFF"/>
        </w:rPr>
        <w:t xml:space="preserve"> 4. </w:t>
      </w:r>
      <w:r w:rsidRPr="000A0A96">
        <w:rPr>
          <w:rFonts w:ascii="Arial Narrow" w:hAnsi="Arial Narrow" w:cs="Arial"/>
          <w:sz w:val="22"/>
          <w:szCs w:val="22"/>
        </w:rPr>
        <w:t xml:space="preserve">Verificar que las garantías constituidas y aprobadas cumplan con las condiciones exigidas y solicitar al contratista de obra su respectiva modificación, cuando haya lugar a ello. De igual modo, verificar que existan las licencias y permisos necesarios y que se encuentren vigentes para la iniciación de las obras y así como revisar y aprobar los programas de: personal, equipos, etc. cuando aplique contractualmente. </w:t>
      </w:r>
      <w:r w:rsidR="00CE26A3" w:rsidRPr="000A0A96">
        <w:rPr>
          <w:rFonts w:ascii="Arial Narrow" w:hAnsi="Arial Narrow" w:cs="Arial"/>
          <w:sz w:val="22"/>
          <w:szCs w:val="22"/>
        </w:rPr>
        <w:t xml:space="preserve">5. </w:t>
      </w:r>
      <w:r w:rsidRPr="000A0A96">
        <w:rPr>
          <w:rFonts w:ascii="Arial Narrow" w:hAnsi="Arial Narrow" w:cs="Arial"/>
          <w:sz w:val="22"/>
          <w:szCs w:val="22"/>
          <w:shd w:val="clear" w:color="auto" w:fill="FFFFFF"/>
        </w:rPr>
        <w:t>Controlar que, durante todas las etapas del desarrollo del contrato vigilado, éste se ajuste a lo establecido en los documentos contractuales, teniendo un conocimiento completo y detallado del proyecto; de su pliego de condiciones, de sus especificaciones, y del cronograma de ejecución de la obra. Asegurar mediante una interventoría proactiva, la calidad del desarrollo del objeto contractual.</w:t>
      </w:r>
      <w:r w:rsidR="00CE26A3" w:rsidRPr="000A0A96">
        <w:rPr>
          <w:rFonts w:ascii="Arial Narrow" w:hAnsi="Arial Narrow" w:cs="Arial"/>
          <w:sz w:val="22"/>
          <w:szCs w:val="22"/>
          <w:shd w:val="clear" w:color="auto" w:fill="FFFFFF"/>
        </w:rPr>
        <w:t xml:space="preserve"> 6. </w:t>
      </w:r>
      <w:r w:rsidRPr="000A0A96">
        <w:rPr>
          <w:rFonts w:ascii="Arial Narrow" w:hAnsi="Arial Narrow" w:cs="Arial"/>
          <w:sz w:val="22"/>
          <w:szCs w:val="22"/>
        </w:rPr>
        <w:t xml:space="preserve">Revisar, </w:t>
      </w:r>
      <w:r w:rsidRPr="000A0A96">
        <w:rPr>
          <w:rFonts w:ascii="Arial Narrow" w:hAnsi="Arial Narrow" w:cs="Arial"/>
          <w:sz w:val="22"/>
          <w:szCs w:val="22"/>
        </w:rPr>
        <w:lastRenderedPageBreak/>
        <w:t>solicitar ajustes o aprobar, la planeación de labores y cronogramas de actividades, presentados por el contratista de obra cuando a ello haya lugar, o requerir su presentación para aprobación si fuere el caso.</w:t>
      </w:r>
      <w:r w:rsidR="00851F85" w:rsidRPr="000A0A96">
        <w:rPr>
          <w:rFonts w:ascii="Arial Narrow" w:hAnsi="Arial Narrow" w:cs="Arial"/>
          <w:sz w:val="22"/>
          <w:szCs w:val="22"/>
        </w:rPr>
        <w:t xml:space="preserve"> 7. </w:t>
      </w:r>
      <w:r w:rsidRPr="000A0A96">
        <w:rPr>
          <w:rFonts w:ascii="Arial Narrow" w:hAnsi="Arial Narrow" w:cs="Arial"/>
          <w:sz w:val="22"/>
          <w:szCs w:val="22"/>
        </w:rPr>
        <w:t xml:space="preserve">El interventor vigilará que el contratista de obra lleve un libro (bitácora) en el cual se anotarán diariamente los hechos y sucesos relacionados con el desarrollo de la obra, así como las observaciones o sugerencias que haga el interventor. Cada anotación diaria que se haga en este libro deberá llevar la fecha y la firma de los ingenieros residentes del Contratista de obra y del Interventor. El responsable de mantener al día este diario será el Residente de Interventoría, quien está en la obligación de presentarlo a los representantes del FDLSF. El Libro Diario de la obra deberá entregarse al FDLSF una vez finalizados los trabajos, o suministrarse copia de este cuando la supervisión del contrato de interventoría lo requiera. </w:t>
      </w:r>
      <w:r w:rsidR="00851F85" w:rsidRPr="000A0A96">
        <w:rPr>
          <w:rFonts w:ascii="Arial Narrow" w:hAnsi="Arial Narrow" w:cs="Arial"/>
          <w:sz w:val="22"/>
          <w:szCs w:val="22"/>
        </w:rPr>
        <w:t xml:space="preserve">8. </w:t>
      </w:r>
      <w:r w:rsidRPr="000A0A96">
        <w:rPr>
          <w:rFonts w:ascii="Arial Narrow" w:hAnsi="Arial Narrow" w:cs="Arial"/>
          <w:sz w:val="22"/>
          <w:szCs w:val="22"/>
          <w:shd w:val="clear" w:color="auto" w:fill="FFFFFF"/>
        </w:rPr>
        <w:t>Verificar el cumplimiento de cada uno de los objetivos trazados para la correcta ejecución del contrato,</w:t>
      </w:r>
      <w:r w:rsidRPr="000A0A96">
        <w:rPr>
          <w:rFonts w:ascii="Arial Narrow" w:hAnsi="Arial Narrow" w:cs="Arial"/>
          <w:sz w:val="22"/>
          <w:szCs w:val="22"/>
        </w:rPr>
        <w:t xml:space="preserve"> </w:t>
      </w:r>
      <w:r w:rsidRPr="000A0A96">
        <w:rPr>
          <w:rFonts w:ascii="Arial Narrow" w:hAnsi="Arial Narrow" w:cs="Arial"/>
          <w:sz w:val="22"/>
          <w:szCs w:val="22"/>
          <w:shd w:val="clear" w:color="auto" w:fill="FFFFFF"/>
        </w:rPr>
        <w:t>efectuando, dentro del transcurso de la ejecución de la obra, mediciones periódicas de actividades ejecutadas, las cuales debe hacer constar en la bitácora o libro de obra, discriminando fechas, especificaciones, ubicación, unidad y cantidad de me</w:t>
      </w:r>
      <w:r w:rsidR="0022716B" w:rsidRPr="000A0A96">
        <w:rPr>
          <w:rFonts w:ascii="Arial Narrow" w:hAnsi="Arial Narrow" w:cs="Arial"/>
          <w:sz w:val="22"/>
          <w:szCs w:val="22"/>
          <w:shd w:val="clear" w:color="auto" w:fill="FFFFFF"/>
        </w:rPr>
        <w:t>dida.</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rPr>
        <w:t>Exigir a los contratistas la corrección de las obras, servicios o reposición de elementos q</w:t>
      </w:r>
      <w:r w:rsidR="0022716B" w:rsidRPr="000A0A96">
        <w:rPr>
          <w:rFonts w:ascii="Arial Narrow" w:hAnsi="Arial Narrow" w:cs="Arial"/>
          <w:sz w:val="22"/>
          <w:szCs w:val="22"/>
        </w:rPr>
        <w:t xml:space="preserve">ue no cumplan con lo requerido. </w:t>
      </w:r>
      <w:r w:rsidRPr="000A0A96">
        <w:rPr>
          <w:rFonts w:ascii="Arial Narrow" w:hAnsi="Arial Narrow" w:cs="Arial"/>
          <w:sz w:val="22"/>
          <w:szCs w:val="22"/>
        </w:rPr>
        <w:t xml:space="preserve">Programar y coordinar reuniones con los contratistas y con el FDLSF para realizar el seguimiento y el avance de los contratos. </w:t>
      </w:r>
      <w:r w:rsidR="00A44949" w:rsidRPr="000A0A96">
        <w:rPr>
          <w:rFonts w:ascii="Arial Narrow" w:hAnsi="Arial Narrow" w:cs="Arial"/>
          <w:sz w:val="22"/>
          <w:szCs w:val="22"/>
        </w:rPr>
        <w:t>9</w:t>
      </w:r>
      <w:r w:rsidR="00851F85" w:rsidRPr="000A0A96">
        <w:rPr>
          <w:rFonts w:ascii="Arial Narrow" w:hAnsi="Arial Narrow" w:cs="Arial"/>
          <w:sz w:val="22"/>
          <w:szCs w:val="22"/>
        </w:rPr>
        <w:t>. L</w:t>
      </w:r>
      <w:r w:rsidRPr="000A0A96">
        <w:rPr>
          <w:rFonts w:ascii="Arial Narrow" w:hAnsi="Arial Narrow" w:cs="Arial"/>
          <w:sz w:val="22"/>
          <w:szCs w:val="22"/>
        </w:rPr>
        <w:t>levar y Mantener el registro fotográfico del proyecto.</w:t>
      </w:r>
      <w:r w:rsidR="00A44949" w:rsidRPr="000A0A96">
        <w:rPr>
          <w:rFonts w:ascii="Arial Narrow" w:hAnsi="Arial Narrow" w:cs="Arial"/>
          <w:sz w:val="22"/>
          <w:szCs w:val="22"/>
        </w:rPr>
        <w:t xml:space="preserve"> 10</w:t>
      </w:r>
      <w:r w:rsidR="00851F85" w:rsidRPr="000A0A96">
        <w:rPr>
          <w:rFonts w:ascii="Arial Narrow" w:hAnsi="Arial Narrow" w:cs="Arial"/>
          <w:sz w:val="22"/>
          <w:szCs w:val="22"/>
        </w:rPr>
        <w:t xml:space="preserve">. </w:t>
      </w:r>
      <w:r w:rsidRPr="000A0A96">
        <w:rPr>
          <w:rFonts w:ascii="Arial Narrow" w:hAnsi="Arial Narrow" w:cs="Arial"/>
          <w:sz w:val="22"/>
          <w:szCs w:val="22"/>
          <w:shd w:val="clear" w:color="auto" w:fill="FFFFFF"/>
        </w:rPr>
        <w:t>Verificar el cumplimiento de la normatividad ambiental vigente, requerimientos de la Autoridad Ambiental competente, además de las especificaciones de cada uno de los aspectos ambientales requeridos para el contrato celebrado. Asegurar la mitigación del impacto ambiental causado por la obra.</w:t>
      </w:r>
      <w:r w:rsidR="00A44949" w:rsidRPr="000A0A96">
        <w:rPr>
          <w:rFonts w:ascii="Arial Narrow" w:hAnsi="Arial Narrow" w:cs="Arial"/>
          <w:sz w:val="22"/>
          <w:szCs w:val="22"/>
          <w:shd w:val="clear" w:color="auto" w:fill="FFFFFF"/>
        </w:rPr>
        <w:t xml:space="preserve"> 11</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shd w:val="clear" w:color="auto" w:fill="FFFFFF"/>
        </w:rPr>
        <w:t>Efectuar un estricto control de la calidad de los materiales empleados por el ejecutor, a partir de las especificaciones técnicas requeridas por la entidad pública ejecutora y demás entidades que se encuen</w:t>
      </w:r>
      <w:r w:rsidR="00A44949" w:rsidRPr="000A0A96">
        <w:rPr>
          <w:rFonts w:ascii="Arial Narrow" w:hAnsi="Arial Narrow" w:cs="Arial"/>
          <w:sz w:val="22"/>
          <w:szCs w:val="22"/>
          <w:shd w:val="clear" w:color="auto" w:fill="FFFFFF"/>
        </w:rPr>
        <w:t>tren directamente responsables.</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shd w:val="clear" w:color="auto" w:fill="FFFFFF"/>
        </w:rPr>
        <w:t xml:space="preserve">Evaluar el funcionamiento, la calidad, la cantidad y el estado del equipo de la obra, verificar su disponibilidad y exigir el cambio en caso de que sea necesario. El contratista-interventor deberá llevar un registro completo del equipo del Contratista de obra, indicando modelo, marca, serie, capacidad, potencia, etc., corroborando si corresponde o no al exigido, y anotando cualquier cambio en la lista inicial del mismo, cuál se encuentra operando, cuál en reparación o cuál inactivo; si, transcurridos cinco (5) días, el equipo dañado no ha sido reparado, el contratista-interventor deberá exigir su reemplazo por uno de características similares o superiores al que se encuentra en reparación, el cual debe entrar a operar dentro de los cinco (5) días siguientes. </w:t>
      </w:r>
      <w:r w:rsidR="00A44949" w:rsidRPr="000A0A96">
        <w:rPr>
          <w:rFonts w:ascii="Arial Narrow" w:hAnsi="Arial Narrow" w:cs="Arial"/>
          <w:sz w:val="22"/>
          <w:szCs w:val="22"/>
          <w:shd w:val="clear" w:color="auto" w:fill="FFFFFF"/>
        </w:rPr>
        <w:t>12</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lang w:eastAsia="es-CO"/>
        </w:rPr>
        <w:t>Recibir, estudiar, pactar y aprobar los análisis de precios unitarios de los ítems no previstos presentados por el constructor para lo cual debe elaborar, suscribir y presentar al FDLSF los formatos de análisis de precios unitarios y acta de fijación de precios no previstos. El interventor no podrá aprobar las facturas del contratista de obra que tengan ítems no previstos que no hayan surtido este procedimiento.</w:t>
      </w:r>
      <w:r w:rsidR="00B26816" w:rsidRPr="000A0A96">
        <w:rPr>
          <w:rFonts w:ascii="Arial Narrow" w:hAnsi="Arial Narrow" w:cs="Arial"/>
          <w:sz w:val="22"/>
          <w:szCs w:val="22"/>
          <w:lang w:eastAsia="es-CO"/>
        </w:rPr>
        <w:t xml:space="preserve"> 13</w:t>
      </w:r>
      <w:r w:rsidR="00851F85" w:rsidRPr="000A0A96">
        <w:rPr>
          <w:rFonts w:ascii="Arial Narrow" w:hAnsi="Arial Narrow" w:cs="Arial"/>
          <w:sz w:val="22"/>
          <w:szCs w:val="22"/>
          <w:lang w:eastAsia="es-CO"/>
        </w:rPr>
        <w:t xml:space="preserve">. </w:t>
      </w:r>
      <w:r w:rsidRPr="000A0A96">
        <w:rPr>
          <w:rFonts w:ascii="Arial Narrow" w:hAnsi="Arial Narrow" w:cs="Arial"/>
          <w:sz w:val="22"/>
          <w:szCs w:val="22"/>
          <w:lang w:eastAsia="es-CO"/>
        </w:rPr>
        <w:t xml:space="preserve">El contratista-interventor deberá mantener al día una relación de los empleados y trabajadores asignados por el Contratista a la obra. </w:t>
      </w:r>
      <w:r w:rsidR="00B26816" w:rsidRPr="000A0A96">
        <w:rPr>
          <w:rFonts w:ascii="Arial Narrow" w:hAnsi="Arial Narrow" w:cs="Arial"/>
          <w:sz w:val="22"/>
          <w:szCs w:val="22"/>
          <w:lang w:eastAsia="es-CO"/>
        </w:rPr>
        <w:t>14</w:t>
      </w:r>
      <w:r w:rsidR="00851F85" w:rsidRPr="000A0A96">
        <w:rPr>
          <w:rFonts w:ascii="Arial Narrow" w:hAnsi="Arial Narrow" w:cs="Arial"/>
          <w:sz w:val="22"/>
          <w:szCs w:val="22"/>
          <w:lang w:eastAsia="es-CO"/>
        </w:rPr>
        <w:t xml:space="preserve">. </w:t>
      </w:r>
      <w:r w:rsidRPr="000A0A96">
        <w:rPr>
          <w:rFonts w:ascii="Arial Narrow" w:hAnsi="Arial Narrow" w:cs="Arial"/>
          <w:sz w:val="22"/>
          <w:szCs w:val="22"/>
          <w:shd w:val="clear" w:color="auto" w:fill="FFFFFF"/>
        </w:rPr>
        <w:t>Ninguna orden del interventor puede emitirse verbalmente. El interventor debe entregar por escrito sus órdenes o sugerencias, las cuales deben enmarcarse dentro de los términos del contrato. Las observaciones de la Interventoría al EJECUTOR deben ser claras y consistentes y constar por escrito, remitiendo copia informativa a la Entidad.</w:t>
      </w:r>
      <w:r w:rsidR="00B26816" w:rsidRPr="000A0A96">
        <w:rPr>
          <w:rFonts w:ascii="Arial Narrow" w:hAnsi="Arial Narrow" w:cs="Arial"/>
          <w:sz w:val="22"/>
          <w:szCs w:val="22"/>
          <w:shd w:val="clear" w:color="auto" w:fill="FFFFFF"/>
        </w:rPr>
        <w:t xml:space="preserve"> 15</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shd w:val="clear" w:color="auto" w:fill="FFFFFF"/>
        </w:rPr>
        <w:t xml:space="preserve">Solicitar al ejecutor subsanar los inconvenientes que se presenten. Informar a la entidad contratante de los posibles incumplimientos del contrato de obra, relacionando claramente los hechos o circunstancias que los fundamentan, </w:t>
      </w:r>
      <w:r w:rsidRPr="000A0A96">
        <w:rPr>
          <w:rFonts w:ascii="Arial Narrow" w:hAnsi="Arial Narrow" w:cs="Arial"/>
          <w:sz w:val="22"/>
          <w:szCs w:val="22"/>
        </w:rPr>
        <w:t xml:space="preserve">para lo cual deberá preparar un informe detallado de los incumplimientos, los requerimientos efectuados y las respuestas, así como la recomendación legal respectiva, de tal manera que se garantice el debido proceso y el derecho de defensa del contratista y a la vez se salvaguarden los derechos y recursos de EL FONDO. </w:t>
      </w:r>
      <w:r w:rsidRPr="000A0A96">
        <w:rPr>
          <w:rFonts w:ascii="Arial Narrow" w:hAnsi="Arial Narrow" w:cs="Arial"/>
          <w:sz w:val="22"/>
          <w:szCs w:val="22"/>
          <w:shd w:val="clear" w:color="auto" w:fill="FFFFFF"/>
        </w:rPr>
        <w:t xml:space="preserve">Acompañar a la Entidad en los procesos que dichos incumplimientos requieran. Así mismo, </w:t>
      </w:r>
      <w:r w:rsidRPr="000A0A96">
        <w:rPr>
          <w:rFonts w:ascii="Arial Narrow" w:hAnsi="Arial Narrow" w:cs="Arial"/>
          <w:sz w:val="22"/>
          <w:szCs w:val="22"/>
        </w:rPr>
        <w:t xml:space="preserve">Informar oportunamente al Fondo de Desarrollo Local de cualquier circunstancia que ponga en peligro la ejecución del contrato. </w:t>
      </w:r>
      <w:r w:rsidR="00B26816" w:rsidRPr="000A0A96">
        <w:rPr>
          <w:rFonts w:ascii="Arial Narrow" w:hAnsi="Arial Narrow" w:cs="Arial"/>
          <w:sz w:val="22"/>
          <w:szCs w:val="22"/>
        </w:rPr>
        <w:t>16</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Enviar a la respectiva compañía aseguradora copia de los requerimientos hechos a los contratistas de obra para el cumplimiento de las obligaciones contenidas en los contratos. </w:t>
      </w:r>
      <w:r w:rsidR="00851F85" w:rsidRPr="000A0A96">
        <w:rPr>
          <w:rFonts w:ascii="Arial Narrow" w:hAnsi="Arial Narrow" w:cs="Arial"/>
          <w:sz w:val="22"/>
          <w:szCs w:val="22"/>
        </w:rPr>
        <w:t>1</w:t>
      </w:r>
      <w:r w:rsidR="00B26816" w:rsidRPr="000A0A96">
        <w:rPr>
          <w:rFonts w:ascii="Arial Narrow" w:hAnsi="Arial Narrow" w:cs="Arial"/>
          <w:sz w:val="22"/>
          <w:szCs w:val="22"/>
        </w:rPr>
        <w:t>7</w:t>
      </w:r>
      <w:r w:rsidR="00851F85" w:rsidRPr="000A0A96">
        <w:rPr>
          <w:rFonts w:ascii="Arial Narrow" w:hAnsi="Arial Narrow" w:cs="Arial"/>
          <w:sz w:val="22"/>
          <w:szCs w:val="22"/>
        </w:rPr>
        <w:t xml:space="preserve">. </w:t>
      </w:r>
      <w:r w:rsidRPr="000A0A96">
        <w:rPr>
          <w:rFonts w:ascii="Arial Narrow" w:hAnsi="Arial Narrow" w:cs="Arial"/>
          <w:sz w:val="22"/>
          <w:szCs w:val="22"/>
          <w:shd w:val="clear" w:color="auto" w:fill="FFFFFF"/>
        </w:rPr>
        <w:t>Verificar que el EJECUTOR en el desarrollo del contrato cumpla con las especificaciones técnicas aplicables a cada caso, así como con las fechas de entrega establecidas dentro de los presupuestos previstos originalmente.</w:t>
      </w:r>
      <w:r w:rsidR="00B26816" w:rsidRPr="000A0A96">
        <w:rPr>
          <w:rFonts w:ascii="Arial Narrow" w:hAnsi="Arial Narrow" w:cs="Arial"/>
          <w:sz w:val="22"/>
          <w:szCs w:val="22"/>
          <w:shd w:val="clear" w:color="auto" w:fill="FFFFFF"/>
        </w:rPr>
        <w:t xml:space="preserve"> 18</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lang w:eastAsia="es-CO"/>
        </w:rPr>
        <w:t xml:space="preserve">Verificar con la debida antelación en terreno en compañía del constructor, las cantidades y calidad de las obras con el fin de suscribir en conjunto con el constructor el acta </w:t>
      </w:r>
      <w:r w:rsidRPr="000A0A96">
        <w:rPr>
          <w:rFonts w:ascii="Arial Narrow" w:hAnsi="Arial Narrow" w:cs="Arial"/>
          <w:sz w:val="22"/>
          <w:szCs w:val="22"/>
          <w:lang w:eastAsia="es-CO"/>
        </w:rPr>
        <w:lastRenderedPageBreak/>
        <w:t>de recibo parcial de la obra.</w:t>
      </w:r>
      <w:r w:rsidR="00B26816" w:rsidRPr="000A0A96">
        <w:rPr>
          <w:rFonts w:ascii="Arial Narrow" w:hAnsi="Arial Narrow" w:cs="Arial"/>
          <w:sz w:val="22"/>
          <w:szCs w:val="22"/>
          <w:lang w:eastAsia="es-CO"/>
        </w:rPr>
        <w:t xml:space="preserve"> 19</w:t>
      </w:r>
      <w:r w:rsidR="00851F85" w:rsidRPr="000A0A96">
        <w:rPr>
          <w:rFonts w:ascii="Arial Narrow" w:hAnsi="Arial Narrow" w:cs="Arial"/>
          <w:sz w:val="22"/>
          <w:szCs w:val="22"/>
          <w:lang w:eastAsia="es-CO"/>
        </w:rPr>
        <w:t xml:space="preserve">. </w:t>
      </w:r>
      <w:r w:rsidRPr="000A0A96">
        <w:rPr>
          <w:rFonts w:ascii="Arial Narrow" w:hAnsi="Arial Narrow" w:cs="Arial"/>
          <w:sz w:val="22"/>
          <w:szCs w:val="22"/>
          <w:lang w:eastAsia="es-CO"/>
        </w:rPr>
        <w:t>Elaborar, suscribir y remitir al FDLSF la terminación de ejecución de obra a más tardar en la fecha de vencimiento del plazo de la etapa de ejecución. En la terminación se deben relacionar las obras ejecutadas, el estado en que se encuentran y el cronograma de entrega de los detalles de los faltantes.</w:t>
      </w:r>
      <w:r w:rsidR="00B26816" w:rsidRPr="000A0A96">
        <w:rPr>
          <w:rFonts w:ascii="Arial Narrow" w:hAnsi="Arial Narrow" w:cs="Arial"/>
          <w:sz w:val="22"/>
          <w:szCs w:val="22"/>
          <w:lang w:eastAsia="es-CO"/>
        </w:rPr>
        <w:t xml:space="preserve"> 20</w:t>
      </w:r>
      <w:r w:rsidR="00851F85" w:rsidRPr="000A0A96">
        <w:rPr>
          <w:rFonts w:ascii="Arial Narrow" w:hAnsi="Arial Narrow" w:cs="Arial"/>
          <w:sz w:val="22"/>
          <w:szCs w:val="22"/>
          <w:lang w:eastAsia="es-CO"/>
        </w:rPr>
        <w:t xml:space="preserve">. </w:t>
      </w:r>
      <w:r w:rsidRPr="000A0A96">
        <w:rPr>
          <w:rFonts w:ascii="Arial Narrow" w:hAnsi="Arial Narrow" w:cs="Arial"/>
          <w:sz w:val="22"/>
          <w:szCs w:val="22"/>
          <w:shd w:val="clear" w:color="auto" w:fill="FFFFFF"/>
        </w:rPr>
        <w:t xml:space="preserve">Convocar y asistir de manera conjunto con el FDLSF, entidades competentes y constructor a la visita de inspección detallada, para verificar el estado final de las obras. Debe asistir con todos los especialistas respectivos. </w:t>
      </w:r>
      <w:r w:rsidR="00B26816" w:rsidRPr="000A0A96">
        <w:rPr>
          <w:rFonts w:ascii="Arial Narrow" w:hAnsi="Arial Narrow" w:cs="Arial"/>
          <w:sz w:val="22"/>
          <w:szCs w:val="22"/>
          <w:shd w:val="clear" w:color="auto" w:fill="FFFFFF"/>
        </w:rPr>
        <w:t>21</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shd w:val="clear" w:color="auto" w:fill="FFFFFF"/>
        </w:rPr>
        <w:t>Elaborar y suscribir junto con el Contratista de Obra, el acta de recibo final de la obra, una vez se hayan atendido las no conformidades encontradas.</w:t>
      </w:r>
      <w:r w:rsidR="00B26816" w:rsidRPr="000A0A96">
        <w:rPr>
          <w:rFonts w:ascii="Arial Narrow" w:hAnsi="Arial Narrow" w:cs="Arial"/>
          <w:sz w:val="22"/>
          <w:szCs w:val="22"/>
          <w:shd w:val="clear" w:color="auto" w:fill="FFFFFF"/>
        </w:rPr>
        <w:t xml:space="preserve"> 22</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rPr>
        <w:t>Estudiar, conceptuar y pronunciarse sobre la viabilidad técnica, legal y financiera y solicitar las modificaciones al contrato de obra que sean pertinentes y solicitar al Contratista de Obra la modificación de las garantías cuando así se requiera, velando por que éstas se mantengan conforme a las condiciones exigidas en el contrato.</w:t>
      </w:r>
      <w:r w:rsidR="00B26816" w:rsidRPr="000A0A96">
        <w:rPr>
          <w:rFonts w:ascii="Arial Narrow" w:hAnsi="Arial Narrow" w:cs="Arial"/>
          <w:sz w:val="22"/>
          <w:szCs w:val="22"/>
        </w:rPr>
        <w:t xml:space="preserve"> 23</w:t>
      </w:r>
      <w:r w:rsidR="00851F85" w:rsidRPr="000A0A96">
        <w:rPr>
          <w:rFonts w:ascii="Arial Narrow" w:hAnsi="Arial Narrow" w:cs="Arial"/>
          <w:sz w:val="22"/>
          <w:szCs w:val="22"/>
        </w:rPr>
        <w:t xml:space="preserve">. </w:t>
      </w:r>
      <w:r w:rsidRPr="000A0A96">
        <w:rPr>
          <w:rFonts w:ascii="Arial Narrow" w:hAnsi="Arial Narrow" w:cs="Arial"/>
          <w:sz w:val="22"/>
          <w:szCs w:val="22"/>
          <w:shd w:val="clear" w:color="auto" w:fill="FFFFFF"/>
        </w:rPr>
        <w:t xml:space="preserve">Conceptuar sobre las situaciones que se presenten en la ejecución relacionadas con la interpretación de los pliegos de condiciones, las especificaciones técnicas, las cláusulas contractuales y la liquidación del contrato. Sin embargo, respetará las decisiones que tome la Entidad Estatal a las cuales podrá dejar salvedades. </w:t>
      </w:r>
      <w:r w:rsidR="00B26816" w:rsidRPr="000A0A96">
        <w:rPr>
          <w:rFonts w:ascii="Arial Narrow" w:hAnsi="Arial Narrow" w:cs="Arial"/>
          <w:sz w:val="22"/>
          <w:szCs w:val="22"/>
          <w:shd w:val="clear" w:color="auto" w:fill="FFFFFF"/>
        </w:rPr>
        <w:t>24</w:t>
      </w:r>
      <w:r w:rsidR="00851F85" w:rsidRPr="000A0A96">
        <w:rPr>
          <w:rFonts w:ascii="Arial Narrow" w:hAnsi="Arial Narrow" w:cs="Arial"/>
          <w:sz w:val="22"/>
          <w:szCs w:val="22"/>
          <w:shd w:val="clear" w:color="auto" w:fill="FFFFFF"/>
        </w:rPr>
        <w:t xml:space="preserve">. </w:t>
      </w:r>
      <w:r w:rsidRPr="000A0A96">
        <w:rPr>
          <w:rFonts w:ascii="Arial Narrow" w:hAnsi="Arial Narrow" w:cs="Arial"/>
          <w:sz w:val="22"/>
          <w:szCs w:val="22"/>
        </w:rPr>
        <w:t xml:space="preserve">Según la naturaleza del contrato, exigir a los contratistas de obra, de acuerdo con las previsiones legales, el cumplimiento de las formalidades para la cesión de derechos, patentes, derechos de autor, etc., a favor de la entidad. </w:t>
      </w:r>
      <w:r w:rsidR="00B26816" w:rsidRPr="000A0A96">
        <w:rPr>
          <w:rFonts w:ascii="Arial Narrow" w:hAnsi="Arial Narrow" w:cs="Arial"/>
          <w:sz w:val="22"/>
          <w:szCs w:val="22"/>
        </w:rPr>
        <w:t>25</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Revisar y aprobar las facturas presentadas por el contratista de obra verificando que en ellas se consignen, de manera clara y precisa, el concepto y valor del servicio prestado y de los bienes o productos entregados y que correspondan con la ejecución del objeto, obligaciones, actividades, precios, y plazos pactados y remitir a la Alcaldía Local de Santa Fe la documentación determinada en los contratos de obra para el respectivo trámite de pago. </w:t>
      </w:r>
      <w:r w:rsidR="00B26816" w:rsidRPr="000A0A96">
        <w:rPr>
          <w:rFonts w:ascii="Arial Narrow" w:hAnsi="Arial Narrow" w:cs="Arial"/>
          <w:sz w:val="22"/>
          <w:szCs w:val="22"/>
        </w:rPr>
        <w:t>26</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Actuar oportuna y eficazmente, que no se le causen daños y/o perjuicios a la Entidad, lo cual repercuta en un mayor valor del contrato. </w:t>
      </w:r>
      <w:r w:rsidR="00B26816" w:rsidRPr="000A0A96">
        <w:rPr>
          <w:rFonts w:ascii="Arial Narrow" w:hAnsi="Arial Narrow" w:cs="Arial"/>
          <w:sz w:val="22"/>
          <w:szCs w:val="22"/>
        </w:rPr>
        <w:t>27</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Efectuar todos los estimativos y cálculos financieros que el Fondo de Desarrollo Local de Santa Fe, solicite. </w:t>
      </w:r>
      <w:r w:rsidR="00B26816" w:rsidRPr="000A0A96">
        <w:rPr>
          <w:rFonts w:ascii="Arial Narrow" w:hAnsi="Arial Narrow" w:cs="Arial"/>
          <w:sz w:val="22"/>
          <w:szCs w:val="22"/>
        </w:rPr>
        <w:t>28</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Controlar y supervisar el estado financiero del contrato de obra. </w:t>
      </w:r>
      <w:r w:rsidR="00B26816" w:rsidRPr="000A0A96">
        <w:rPr>
          <w:rFonts w:ascii="Arial Narrow" w:hAnsi="Arial Narrow" w:cs="Arial"/>
          <w:sz w:val="22"/>
          <w:szCs w:val="22"/>
        </w:rPr>
        <w:t>29</w:t>
      </w:r>
      <w:r w:rsidR="00851F85" w:rsidRPr="000A0A96">
        <w:rPr>
          <w:rFonts w:ascii="Arial Narrow" w:hAnsi="Arial Narrow" w:cs="Arial"/>
          <w:sz w:val="22"/>
          <w:szCs w:val="22"/>
        </w:rPr>
        <w:t xml:space="preserve">. </w:t>
      </w:r>
      <w:r w:rsidRPr="000A0A96">
        <w:rPr>
          <w:rFonts w:ascii="Arial Narrow" w:hAnsi="Arial Narrow" w:cs="Arial"/>
          <w:sz w:val="22"/>
          <w:szCs w:val="22"/>
        </w:rPr>
        <w:t>Prever o solucionar rápida y eficazmente las diferencias que llegaren a surgir durante la ejecución del contrato de obra. Colaborar en la resolución de las dificultades que se presenten en el desarrollo del contrato, con orden técnico y lógico; lo cual no implica la pérdida de su autonomía e independencia frente al ejecutor y las obligaciones contractuales.</w:t>
      </w:r>
      <w:r w:rsidR="00B26816" w:rsidRPr="000A0A96">
        <w:rPr>
          <w:rFonts w:ascii="Arial Narrow" w:hAnsi="Arial Narrow" w:cs="Arial"/>
          <w:sz w:val="22"/>
          <w:szCs w:val="22"/>
        </w:rPr>
        <w:t xml:space="preserve"> 30</w:t>
      </w:r>
      <w:r w:rsidR="00851F85" w:rsidRPr="000A0A96">
        <w:rPr>
          <w:rFonts w:ascii="Arial Narrow" w:hAnsi="Arial Narrow" w:cs="Arial"/>
          <w:sz w:val="22"/>
          <w:szCs w:val="22"/>
        </w:rPr>
        <w:t xml:space="preserve">. </w:t>
      </w:r>
      <w:r w:rsidRPr="000A0A96">
        <w:rPr>
          <w:rFonts w:ascii="Arial Narrow" w:hAnsi="Arial Narrow" w:cs="Arial"/>
          <w:sz w:val="22"/>
          <w:szCs w:val="22"/>
          <w:shd w:val="clear" w:color="auto" w:fill="FFFFFF"/>
        </w:rPr>
        <w:t>Realizar reuniones periódicas con el FDLSF, el contratista y el director de interventoría, para evaluar el desarrollo de la obra, y adelantar así el estudio y solución de los problemas que puedan afectar la marcha. Informar al supervisor del FDLSF en forma oportuna, continua y periódica, sobre el avance, problemas y soluciones presentados en el desarrollo del contrato. Así mismo transmitir al EJECUTOR las decisiones de la entidad sobre los temas relacionados con el contrato en especial aquellos que presenten controversia.</w:t>
      </w:r>
      <w:r w:rsidR="00851F85" w:rsidRPr="000A0A96">
        <w:rPr>
          <w:rFonts w:ascii="Arial Narrow" w:hAnsi="Arial Narrow" w:cs="Arial"/>
          <w:sz w:val="22"/>
          <w:szCs w:val="22"/>
          <w:shd w:val="clear" w:color="auto" w:fill="FFFFFF"/>
        </w:rPr>
        <w:t xml:space="preserve"> </w:t>
      </w:r>
      <w:r w:rsidR="00B26816" w:rsidRPr="000A0A96">
        <w:rPr>
          <w:rFonts w:ascii="Arial Narrow" w:hAnsi="Arial Narrow" w:cs="Arial"/>
          <w:b/>
          <w:sz w:val="22"/>
          <w:szCs w:val="22"/>
          <w:shd w:val="clear" w:color="auto" w:fill="FFFFFF"/>
        </w:rPr>
        <w:t>31</w:t>
      </w:r>
      <w:r w:rsidR="00851F85" w:rsidRPr="000A0A96">
        <w:rPr>
          <w:rFonts w:ascii="Arial Narrow" w:hAnsi="Arial Narrow" w:cs="Arial"/>
          <w:b/>
          <w:sz w:val="22"/>
          <w:szCs w:val="22"/>
          <w:shd w:val="clear" w:color="auto" w:fill="FFFFFF"/>
        </w:rPr>
        <w:t xml:space="preserve">. </w:t>
      </w:r>
      <w:bookmarkStart w:id="1" w:name="_Toc511942155"/>
      <w:r w:rsidRPr="000A0A96">
        <w:rPr>
          <w:rFonts w:ascii="Arial Narrow" w:hAnsi="Arial Narrow" w:cs="Arial"/>
          <w:b/>
          <w:snapToGrid w:val="0"/>
          <w:sz w:val="22"/>
          <w:szCs w:val="22"/>
          <w:lang w:eastAsia="ar-SA"/>
        </w:rPr>
        <w:t>OBLIGACIONES DEL INTERVENTOR A LA FINALIZACIÓN Y LIQUIDACIÓN DEL CONTRATO PRINCIPAL</w:t>
      </w:r>
      <w:bookmarkEnd w:id="1"/>
      <w:r w:rsidR="00851F85" w:rsidRPr="000A0A96">
        <w:rPr>
          <w:rFonts w:ascii="Arial Narrow" w:hAnsi="Arial Narrow" w:cs="Arial"/>
          <w:b/>
          <w:snapToGrid w:val="0"/>
          <w:sz w:val="22"/>
          <w:szCs w:val="22"/>
          <w:lang w:eastAsia="ar-SA"/>
        </w:rPr>
        <w:t xml:space="preserve">. </w:t>
      </w:r>
      <w:r w:rsidRPr="000A0A96">
        <w:rPr>
          <w:rFonts w:ascii="Arial Narrow" w:hAnsi="Arial Narrow" w:cs="Arial"/>
          <w:sz w:val="22"/>
          <w:szCs w:val="22"/>
        </w:rPr>
        <w:t xml:space="preserve">Durante esta etapa corresponde al interventor del contrato, preparar el informe final sobre la ejecución del contrato de obra, para lo cual deberá: </w:t>
      </w:r>
      <w:r w:rsidR="00B26816" w:rsidRPr="000A0A96">
        <w:rPr>
          <w:rFonts w:ascii="Arial Narrow" w:hAnsi="Arial Narrow" w:cs="Arial"/>
          <w:sz w:val="22"/>
          <w:szCs w:val="22"/>
        </w:rPr>
        <w:t>31</w:t>
      </w:r>
      <w:r w:rsidR="00851F85" w:rsidRPr="000A0A96">
        <w:rPr>
          <w:rFonts w:ascii="Arial Narrow" w:hAnsi="Arial Narrow" w:cs="Arial"/>
          <w:sz w:val="22"/>
          <w:szCs w:val="22"/>
        </w:rPr>
        <w:t xml:space="preserve">.1. </w:t>
      </w:r>
      <w:r w:rsidRPr="000A0A96">
        <w:rPr>
          <w:rFonts w:ascii="Arial Narrow" w:hAnsi="Arial Narrow" w:cs="Arial"/>
          <w:sz w:val="22"/>
          <w:szCs w:val="22"/>
        </w:rPr>
        <w:t xml:space="preserve">Solicitar certificación a la oficina de presupuesto del FDLSF de los pagos efectuados al contratista de obra. </w:t>
      </w:r>
      <w:r w:rsidR="00B26816" w:rsidRPr="000A0A96">
        <w:rPr>
          <w:rFonts w:ascii="Arial Narrow" w:hAnsi="Arial Narrow" w:cs="Arial"/>
          <w:sz w:val="22"/>
          <w:szCs w:val="22"/>
        </w:rPr>
        <w:t>31</w:t>
      </w:r>
      <w:r w:rsidR="00851F85" w:rsidRPr="000A0A96">
        <w:rPr>
          <w:rFonts w:ascii="Arial Narrow" w:hAnsi="Arial Narrow" w:cs="Arial"/>
          <w:sz w:val="22"/>
          <w:szCs w:val="22"/>
        </w:rPr>
        <w:t xml:space="preserve">.2. </w:t>
      </w:r>
      <w:r w:rsidRPr="000A0A96">
        <w:rPr>
          <w:rFonts w:ascii="Arial Narrow" w:hAnsi="Arial Narrow" w:cs="Arial"/>
          <w:sz w:val="22"/>
          <w:szCs w:val="22"/>
        </w:rPr>
        <w:t xml:space="preserve">Revisar, suscribir y aprobar los documentos financieros, legales y contables que sean necesarios para la liquidación final del contrato de obra. </w:t>
      </w:r>
      <w:r w:rsidR="00B26816" w:rsidRPr="000A0A96">
        <w:rPr>
          <w:rFonts w:ascii="Arial Narrow" w:hAnsi="Arial Narrow" w:cs="Arial"/>
          <w:sz w:val="22"/>
          <w:szCs w:val="22"/>
        </w:rPr>
        <w:t>31</w:t>
      </w:r>
      <w:r w:rsidR="00851F85" w:rsidRPr="000A0A96">
        <w:rPr>
          <w:rFonts w:ascii="Arial Narrow" w:hAnsi="Arial Narrow" w:cs="Arial"/>
          <w:sz w:val="22"/>
          <w:szCs w:val="22"/>
        </w:rPr>
        <w:t xml:space="preserve">.3. </w:t>
      </w:r>
      <w:r w:rsidRPr="000A0A96">
        <w:rPr>
          <w:rFonts w:ascii="Arial Narrow" w:hAnsi="Arial Narrow" w:cs="Arial"/>
          <w:sz w:val="22"/>
          <w:szCs w:val="22"/>
        </w:rPr>
        <w:t xml:space="preserve">Exigir al contratista de obra la extensión o ampliación, si es del caso, de los amparos de Estabilidad, del pago de salarios, prestaciones e indemnizaciones; de la póliza de responsabilidad civil y de los demás amparos y garantías que se requieran para avalar las obligaciones que deba cumplir el contratista de obra con posterioridad a la terminación del contrato. </w:t>
      </w:r>
      <w:r w:rsidR="00B26816" w:rsidRPr="000A0A96">
        <w:rPr>
          <w:rFonts w:ascii="Arial Narrow" w:hAnsi="Arial Narrow" w:cs="Arial"/>
          <w:sz w:val="22"/>
          <w:szCs w:val="22"/>
        </w:rPr>
        <w:t>31</w:t>
      </w:r>
      <w:r w:rsidR="00851F85" w:rsidRPr="000A0A96">
        <w:rPr>
          <w:rFonts w:ascii="Arial Narrow" w:hAnsi="Arial Narrow" w:cs="Arial"/>
          <w:sz w:val="22"/>
          <w:szCs w:val="22"/>
        </w:rPr>
        <w:t xml:space="preserve">.4. </w:t>
      </w:r>
      <w:r w:rsidRPr="000A0A96">
        <w:rPr>
          <w:rFonts w:ascii="Arial Narrow" w:hAnsi="Arial Narrow" w:cs="Arial"/>
          <w:sz w:val="22"/>
          <w:szCs w:val="22"/>
        </w:rPr>
        <w:t xml:space="preserve">Verificar y dejar constancia del cumplimiento de las obligaciones de pagos al sistema general de seguridad social y/o aportes parafiscales, cuando a ello haya lugar, estableciendo una correcta relación entre el monto cancelado y las sumas que debieron haber sido cotizadas. </w:t>
      </w:r>
      <w:r w:rsidR="00B26816" w:rsidRPr="000A0A96">
        <w:rPr>
          <w:rFonts w:ascii="Arial Narrow" w:hAnsi="Arial Narrow" w:cs="Arial"/>
          <w:sz w:val="22"/>
          <w:szCs w:val="22"/>
        </w:rPr>
        <w:t>31</w:t>
      </w:r>
      <w:r w:rsidR="00851F85" w:rsidRPr="000A0A96">
        <w:rPr>
          <w:rFonts w:ascii="Arial Narrow" w:hAnsi="Arial Narrow" w:cs="Arial"/>
          <w:sz w:val="22"/>
          <w:szCs w:val="22"/>
        </w:rPr>
        <w:t xml:space="preserve">.5. </w:t>
      </w:r>
      <w:r w:rsidRPr="000A0A96">
        <w:rPr>
          <w:rFonts w:ascii="Arial Narrow" w:hAnsi="Arial Narrow" w:cs="Arial"/>
          <w:sz w:val="22"/>
          <w:szCs w:val="22"/>
        </w:rPr>
        <w:t xml:space="preserve">Dejar constancia del valor que la entidad retendrá por concepto a las sumas adeudadas al sistema de pensión y salud en el momento de la liquidación, en el evento que no se hubieren realizado totalmente los aportes al sistema de pensiones y salud. </w:t>
      </w:r>
      <w:r w:rsidR="00F9541E" w:rsidRPr="000A0A96">
        <w:rPr>
          <w:rFonts w:ascii="Arial Narrow" w:hAnsi="Arial Narrow" w:cs="Arial"/>
          <w:sz w:val="22"/>
          <w:szCs w:val="22"/>
        </w:rPr>
        <w:t>31.</w:t>
      </w:r>
      <w:r w:rsidR="00851F85" w:rsidRPr="000A0A96">
        <w:rPr>
          <w:rFonts w:ascii="Arial Narrow" w:hAnsi="Arial Narrow" w:cs="Arial"/>
          <w:sz w:val="22"/>
          <w:szCs w:val="22"/>
        </w:rPr>
        <w:t xml:space="preserve">6. </w:t>
      </w:r>
      <w:r w:rsidRPr="000A0A96">
        <w:rPr>
          <w:rFonts w:ascii="Arial Narrow" w:hAnsi="Arial Narrow" w:cs="Arial"/>
          <w:sz w:val="22"/>
          <w:szCs w:val="22"/>
        </w:rPr>
        <w:t xml:space="preserve">Elaborar el informe final de interventoría de obra, según lo indicado en el manual de interventoría y/o supervisión, y los lineamientos establecidos por la supervisión del contrato. La aprobación del mismo por parte del FDLSF, es requisito para la liquidación del contrato de interventoría. </w:t>
      </w:r>
      <w:r w:rsidR="00F9541E" w:rsidRPr="000A0A96">
        <w:rPr>
          <w:rFonts w:ascii="Arial Narrow" w:hAnsi="Arial Narrow" w:cs="Arial"/>
          <w:sz w:val="22"/>
          <w:szCs w:val="22"/>
        </w:rPr>
        <w:t>31</w:t>
      </w:r>
      <w:r w:rsidR="00851F85" w:rsidRPr="000A0A96">
        <w:rPr>
          <w:rFonts w:ascii="Arial Narrow" w:hAnsi="Arial Narrow" w:cs="Arial"/>
          <w:sz w:val="22"/>
          <w:szCs w:val="22"/>
        </w:rPr>
        <w:t xml:space="preserve">.7. </w:t>
      </w:r>
      <w:r w:rsidRPr="000A0A96">
        <w:rPr>
          <w:rFonts w:ascii="Arial Narrow" w:hAnsi="Arial Narrow" w:cs="Arial"/>
          <w:sz w:val="22"/>
          <w:szCs w:val="22"/>
        </w:rPr>
        <w:t xml:space="preserve">Elaborar las actas de liquidación del contrato de obra, para efectos de que la entidad pueda cumplir con esta actividad dentro de los plazos legales y adjuntar los </w:t>
      </w:r>
      <w:r w:rsidRPr="000A0A96">
        <w:rPr>
          <w:rFonts w:ascii="Arial Narrow" w:hAnsi="Arial Narrow" w:cs="Arial"/>
          <w:sz w:val="22"/>
          <w:szCs w:val="22"/>
        </w:rPr>
        <w:lastRenderedPageBreak/>
        <w:t xml:space="preserve">soportes correspondientes. </w:t>
      </w:r>
      <w:r w:rsidR="00F9541E" w:rsidRPr="000A0A96">
        <w:rPr>
          <w:rFonts w:ascii="Arial Narrow" w:hAnsi="Arial Narrow" w:cs="Arial"/>
          <w:sz w:val="22"/>
          <w:szCs w:val="22"/>
        </w:rPr>
        <w:t>31</w:t>
      </w:r>
      <w:r w:rsidR="00E81C6A" w:rsidRPr="000A0A96">
        <w:rPr>
          <w:rFonts w:ascii="Arial Narrow" w:hAnsi="Arial Narrow" w:cs="Arial"/>
          <w:sz w:val="22"/>
          <w:szCs w:val="22"/>
        </w:rPr>
        <w:t>.8</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Requerir al contratista de obra para efectuar la liquidación bilateral y dejar constancia de ello. </w:t>
      </w:r>
      <w:r w:rsidR="00F9541E" w:rsidRPr="000A0A96">
        <w:rPr>
          <w:rFonts w:ascii="Arial Narrow" w:hAnsi="Arial Narrow" w:cs="Arial"/>
          <w:sz w:val="22"/>
          <w:szCs w:val="22"/>
        </w:rPr>
        <w:t>31</w:t>
      </w:r>
      <w:r w:rsidR="00E81C6A" w:rsidRPr="000A0A96">
        <w:rPr>
          <w:rFonts w:ascii="Arial Narrow" w:hAnsi="Arial Narrow" w:cs="Arial"/>
          <w:sz w:val="22"/>
          <w:szCs w:val="22"/>
        </w:rPr>
        <w:t>.9</w:t>
      </w:r>
      <w:r w:rsidR="00851F85" w:rsidRPr="000A0A96">
        <w:rPr>
          <w:rFonts w:ascii="Arial Narrow" w:hAnsi="Arial Narrow" w:cs="Arial"/>
          <w:sz w:val="22"/>
          <w:szCs w:val="22"/>
        </w:rPr>
        <w:t xml:space="preserve">. </w:t>
      </w:r>
      <w:r w:rsidRPr="000A0A96">
        <w:rPr>
          <w:rFonts w:ascii="Arial Narrow" w:hAnsi="Arial Narrow" w:cs="Arial"/>
          <w:sz w:val="22"/>
          <w:szCs w:val="22"/>
        </w:rPr>
        <w:t>Suscribir, conjuntamente con las partes de los contratos, el acta de liquidación respectiva, dentro del término fijado en el mismo.</w:t>
      </w:r>
      <w:r w:rsidR="00F9541E" w:rsidRPr="000A0A96">
        <w:rPr>
          <w:rFonts w:ascii="Arial Narrow" w:hAnsi="Arial Narrow" w:cs="Arial"/>
          <w:sz w:val="22"/>
          <w:szCs w:val="22"/>
        </w:rPr>
        <w:t xml:space="preserve"> 31</w:t>
      </w:r>
      <w:r w:rsidR="00E81C6A" w:rsidRPr="000A0A96">
        <w:rPr>
          <w:rFonts w:ascii="Arial Narrow" w:hAnsi="Arial Narrow" w:cs="Arial"/>
          <w:sz w:val="22"/>
          <w:szCs w:val="22"/>
        </w:rPr>
        <w:t>.10</w:t>
      </w:r>
      <w:r w:rsidR="00851F85" w:rsidRPr="000A0A96">
        <w:rPr>
          <w:rFonts w:ascii="Arial Narrow" w:hAnsi="Arial Narrow" w:cs="Arial"/>
          <w:sz w:val="22"/>
          <w:szCs w:val="22"/>
        </w:rPr>
        <w:t xml:space="preserve">. </w:t>
      </w:r>
      <w:r w:rsidRPr="000A0A96">
        <w:rPr>
          <w:rFonts w:ascii="Arial Narrow" w:hAnsi="Arial Narrow" w:cs="Arial"/>
          <w:sz w:val="22"/>
          <w:szCs w:val="22"/>
        </w:rPr>
        <w:t xml:space="preserve">Informar al Área de Contratación, a más tardar dentro del mes siguiente al vencimiento del plazo para liquidar de mutuo acuerdo, en caso que el contratista de obra no se presente dentro del término fijado para la liquidación bilateral, o no se llega a un acuerdo sobre su contenido, para que se expida el acto administrativo de liquidación unilateral, anexando para el efecto el Informe de balance final de los contratos y los demás soportes requeridos para las liquidaciones correspondientes junto con el borrador del respectivo Acto Administrativo debidamente motivado. </w:t>
      </w:r>
      <w:r w:rsidR="00F9541E" w:rsidRPr="000A0A96">
        <w:rPr>
          <w:rFonts w:ascii="Arial Narrow" w:hAnsi="Arial Narrow" w:cs="Arial"/>
          <w:sz w:val="22"/>
          <w:szCs w:val="22"/>
        </w:rPr>
        <w:t>31</w:t>
      </w:r>
      <w:r w:rsidR="00E81C6A" w:rsidRPr="000A0A96">
        <w:rPr>
          <w:rFonts w:ascii="Arial Narrow" w:hAnsi="Arial Narrow" w:cs="Arial"/>
          <w:sz w:val="22"/>
          <w:szCs w:val="22"/>
        </w:rPr>
        <w:t>.11</w:t>
      </w:r>
      <w:r w:rsidR="00851F85" w:rsidRPr="000A0A96">
        <w:rPr>
          <w:rFonts w:ascii="Arial Narrow" w:hAnsi="Arial Narrow" w:cs="Arial"/>
          <w:sz w:val="22"/>
          <w:szCs w:val="22"/>
        </w:rPr>
        <w:t xml:space="preserve">. </w:t>
      </w:r>
      <w:r w:rsidRPr="000A0A96">
        <w:rPr>
          <w:rFonts w:ascii="Arial Narrow" w:hAnsi="Arial Narrow" w:cs="Arial"/>
          <w:sz w:val="22"/>
          <w:szCs w:val="22"/>
        </w:rPr>
        <w:t>Remitir al Fondo de Desarrollo Local, una vez finalizado el contrato de Interventoría, toda la documentación relacionada con el ejercicio de la misma.</w:t>
      </w:r>
      <w:r w:rsidR="00E81C6A" w:rsidRPr="000A0A96">
        <w:rPr>
          <w:rFonts w:ascii="Arial Narrow" w:hAnsi="Arial Narrow" w:cs="Arial"/>
          <w:sz w:val="22"/>
          <w:szCs w:val="22"/>
        </w:rPr>
        <w:t xml:space="preserve"> </w:t>
      </w:r>
      <w:r w:rsidR="00274A64" w:rsidRPr="000A0A96">
        <w:rPr>
          <w:rFonts w:ascii="Arial Narrow" w:hAnsi="Arial Narrow" w:cs="Arial"/>
          <w:b/>
          <w:sz w:val="22"/>
          <w:szCs w:val="22"/>
        </w:rPr>
        <w:t>32</w:t>
      </w:r>
      <w:r w:rsidR="00851F85" w:rsidRPr="000A0A96">
        <w:rPr>
          <w:rFonts w:ascii="Arial Narrow" w:hAnsi="Arial Narrow" w:cs="Arial"/>
          <w:b/>
          <w:sz w:val="22"/>
          <w:szCs w:val="22"/>
        </w:rPr>
        <w:t xml:space="preserve">. </w:t>
      </w:r>
      <w:bookmarkStart w:id="2" w:name="_Toc511942156"/>
      <w:r w:rsidRPr="000A0A96">
        <w:rPr>
          <w:rFonts w:ascii="Arial Narrow" w:hAnsi="Arial Narrow" w:cs="Arial"/>
          <w:b/>
          <w:snapToGrid w:val="0"/>
          <w:sz w:val="22"/>
          <w:szCs w:val="22"/>
          <w:lang w:eastAsia="ar-SA"/>
        </w:rPr>
        <w:t>OBLIGACIONES EN MATERIAL LABORAL, SEGURIDAD SOCIAL Y PARAFISCALES</w:t>
      </w:r>
      <w:bookmarkEnd w:id="2"/>
      <w:r w:rsidR="00851F85" w:rsidRPr="000A0A96">
        <w:rPr>
          <w:rFonts w:ascii="Arial Narrow" w:hAnsi="Arial Narrow" w:cs="Arial"/>
          <w:snapToGrid w:val="0"/>
          <w:sz w:val="22"/>
          <w:szCs w:val="22"/>
          <w:lang w:eastAsia="ar-SA"/>
        </w:rPr>
        <w:t xml:space="preserve">. </w:t>
      </w:r>
      <w:r w:rsidRPr="000A0A96">
        <w:rPr>
          <w:rFonts w:ascii="Arial Narrow" w:hAnsi="Arial Narrow" w:cs="Arial"/>
          <w:sz w:val="22"/>
          <w:szCs w:val="22"/>
        </w:rPr>
        <w:t xml:space="preserve">En desarrollo del objeto del Contrato, el Interventor contraerá las siguientes obligaciones en esta materia: </w:t>
      </w:r>
      <w:r w:rsidR="00274A64" w:rsidRPr="000A0A96">
        <w:rPr>
          <w:rFonts w:ascii="Arial Narrow" w:hAnsi="Arial Narrow" w:cs="Arial"/>
          <w:sz w:val="22"/>
          <w:szCs w:val="22"/>
        </w:rPr>
        <w:t>32</w:t>
      </w:r>
      <w:r w:rsidR="00E81C6A" w:rsidRPr="000A0A96">
        <w:rPr>
          <w:rFonts w:ascii="Arial Narrow" w:hAnsi="Arial Narrow" w:cs="Arial"/>
          <w:sz w:val="22"/>
          <w:szCs w:val="22"/>
        </w:rPr>
        <w:t>.1</w:t>
      </w:r>
      <w:r w:rsidR="00851F85" w:rsidRPr="000A0A96">
        <w:rPr>
          <w:rFonts w:ascii="Arial Narrow" w:hAnsi="Arial Narrow" w:cs="Arial"/>
          <w:sz w:val="22"/>
          <w:szCs w:val="22"/>
        </w:rPr>
        <w:t xml:space="preserve">. </w:t>
      </w:r>
      <w:r w:rsidRPr="000A0A96">
        <w:rPr>
          <w:rFonts w:ascii="Arial Narrow" w:hAnsi="Arial Narrow" w:cs="Arial"/>
          <w:sz w:val="22"/>
          <w:szCs w:val="22"/>
        </w:rPr>
        <w:t>El Interventor asumirá el pago de salarios, prestaciones e indemnizaciones de carácter laboral del personal que contrate para la ejecución de las obras, lo mismo que el pago de los impuestos, gravámenes, aportes parafiscales, y servicios de cualquier género que establezcan las Leyes Colombianas. En virtud de lo anterior, el contratista de interventoría deberá dar cumplimento de lo señalado en el artículo 50 de la Ley 789 de 2002, para lo cual deberá aportar al FDLSF, certificación expedida por el revisor fiscal (cuando exista), del cumplimiento de sus obligaciones con el Sistema de Seguridad Social Integral (Sistema de Salud, Pensiones y Riesgos Profesionales), y aportes a la caja de compensación familiar, cuando a ello hubiere lugar, obligación que deberá adjuntarse con el informe del supervisor y deberá ser verificado por este. Adicionalmente a la liquidación del contrato de interventoría el supervisor del mismo, deberá verificar y dejar constancia del cumplimiento de las obligaciones del contratista de obra frente a los aportes, salarios relacionados en el AIU y obligaciones antes señaladas en este párrafo.</w:t>
      </w:r>
      <w:r w:rsidR="00E81C6A" w:rsidRPr="000A0A96">
        <w:rPr>
          <w:rFonts w:ascii="Arial Narrow" w:hAnsi="Arial Narrow" w:cs="Arial"/>
          <w:sz w:val="22"/>
          <w:szCs w:val="22"/>
        </w:rPr>
        <w:t xml:space="preserve"> </w:t>
      </w:r>
      <w:r w:rsidR="00274A64" w:rsidRPr="000A0A96">
        <w:rPr>
          <w:rFonts w:ascii="Arial Narrow" w:hAnsi="Arial Narrow" w:cs="Arial"/>
          <w:b/>
          <w:sz w:val="22"/>
          <w:szCs w:val="22"/>
        </w:rPr>
        <w:t>33</w:t>
      </w:r>
      <w:r w:rsidR="00851F85" w:rsidRPr="000A0A96">
        <w:rPr>
          <w:rFonts w:ascii="Arial Narrow" w:hAnsi="Arial Narrow" w:cs="Arial"/>
          <w:b/>
          <w:sz w:val="22"/>
          <w:szCs w:val="22"/>
        </w:rPr>
        <w:t xml:space="preserve">. </w:t>
      </w:r>
      <w:bookmarkStart w:id="3" w:name="_Toc511942157"/>
      <w:r w:rsidRPr="000A0A96">
        <w:rPr>
          <w:rFonts w:ascii="Arial Narrow" w:hAnsi="Arial Narrow" w:cs="Arial"/>
          <w:b/>
          <w:snapToGrid w:val="0"/>
          <w:sz w:val="22"/>
          <w:szCs w:val="22"/>
          <w:lang w:eastAsia="ar-SA"/>
        </w:rPr>
        <w:t>OBLIGACIONES EN RELACIÓN A LAS ACTIVIDADES FINANCIERAS Y JURÍDICAS</w:t>
      </w:r>
      <w:bookmarkEnd w:id="3"/>
      <w:r w:rsidR="00851F85" w:rsidRPr="000A0A96">
        <w:rPr>
          <w:rFonts w:ascii="Arial Narrow" w:hAnsi="Arial Narrow" w:cs="Arial"/>
          <w:snapToGrid w:val="0"/>
          <w:sz w:val="22"/>
          <w:szCs w:val="22"/>
          <w:lang w:eastAsia="ar-SA"/>
        </w:rPr>
        <w:t xml:space="preserve">. </w:t>
      </w:r>
      <w:r w:rsidRPr="000A0A96">
        <w:rPr>
          <w:rFonts w:ascii="Arial Narrow" w:hAnsi="Arial Narrow" w:cs="Arial"/>
          <w:sz w:val="22"/>
          <w:szCs w:val="22"/>
          <w:lang w:val="es-ES" w:eastAsia="es-ES_tradnl"/>
        </w:rPr>
        <w:t>Con el fin de buscar la adecuada y oportuna ejecución de las obras y, a su vez, para buscar una mayor eficiencia en la administración de las mismas, la interventoría, además de la gestión técnica, el control financiero, económico y jurídico de los contratos de obra, apoyará, asistirá y asesorará al Fondo de Desarrollo Local de Santa Fe, en todos los asuntos de orden técnico, financiero, económico, social, ambiental, de Seguridad y Salud en el Trabajo, y jurídico que se susciten durante la ejecución de las obras, suministrando oportuna información sobre los mismos, preparando los documentos que al respecto se requieran y rindiendo los conceptos, respuestas y evaluaciones que so</w:t>
      </w:r>
      <w:r w:rsidR="00851F85" w:rsidRPr="000A0A96">
        <w:rPr>
          <w:rFonts w:ascii="Arial Narrow" w:hAnsi="Arial Narrow" w:cs="Arial"/>
          <w:sz w:val="22"/>
          <w:szCs w:val="22"/>
          <w:lang w:val="es-ES" w:eastAsia="es-ES_tradnl"/>
        </w:rPr>
        <w:t xml:space="preserve">bre la materia se le soliciten. </w:t>
      </w:r>
      <w:r w:rsidRPr="000A0A96">
        <w:rPr>
          <w:rFonts w:ascii="Arial Narrow" w:hAnsi="Arial Narrow" w:cs="Arial"/>
          <w:sz w:val="22"/>
          <w:szCs w:val="22"/>
          <w:lang w:val="es-ES" w:eastAsia="es-ES_tradnl"/>
        </w:rPr>
        <w:t xml:space="preserve">En tal sentido, se establecen las siguientes funciones para el Interventor: </w:t>
      </w:r>
      <w:r w:rsidR="00274A64" w:rsidRPr="000A0A96">
        <w:rPr>
          <w:rFonts w:ascii="Arial Narrow" w:hAnsi="Arial Narrow" w:cs="Arial"/>
          <w:sz w:val="22"/>
          <w:szCs w:val="22"/>
          <w:lang w:val="es-ES" w:eastAsia="es-ES_tradnl"/>
        </w:rPr>
        <w:t>33</w:t>
      </w:r>
      <w:r w:rsidR="00E81C6A" w:rsidRPr="000A0A96">
        <w:rPr>
          <w:rFonts w:ascii="Arial Narrow" w:hAnsi="Arial Narrow" w:cs="Arial"/>
          <w:sz w:val="22"/>
          <w:szCs w:val="22"/>
          <w:lang w:val="es-ES" w:eastAsia="es-ES_tradnl"/>
        </w:rPr>
        <w:t>.</w:t>
      </w:r>
      <w:r w:rsidR="00851F85" w:rsidRPr="000A0A96">
        <w:rPr>
          <w:rFonts w:ascii="Arial Narrow" w:hAnsi="Arial Narrow" w:cs="Arial"/>
          <w:sz w:val="22"/>
          <w:szCs w:val="22"/>
          <w:lang w:val="es-ES" w:eastAsia="es-ES_tradnl"/>
        </w:rPr>
        <w:t xml:space="preserve">1. </w:t>
      </w:r>
      <w:r w:rsidRPr="000A0A96">
        <w:rPr>
          <w:rFonts w:ascii="Arial Narrow" w:hAnsi="Arial Narrow" w:cs="Arial"/>
          <w:sz w:val="22"/>
          <w:szCs w:val="22"/>
          <w:lang w:eastAsia="es-ES_tradnl"/>
        </w:rPr>
        <w:t>Exigir al contratista de obra la ejecución idónea y oportuna del contrato de obra.</w:t>
      </w:r>
      <w:r w:rsidR="00274A64" w:rsidRPr="000A0A96">
        <w:rPr>
          <w:rFonts w:ascii="Arial Narrow" w:hAnsi="Arial Narrow" w:cs="Arial"/>
          <w:sz w:val="22"/>
          <w:szCs w:val="22"/>
          <w:lang w:eastAsia="es-ES_tradnl"/>
        </w:rPr>
        <w:t xml:space="preserve"> 33</w:t>
      </w:r>
      <w:r w:rsidR="00E81C6A" w:rsidRPr="000A0A96">
        <w:rPr>
          <w:rFonts w:ascii="Arial Narrow" w:hAnsi="Arial Narrow" w:cs="Arial"/>
          <w:sz w:val="22"/>
          <w:szCs w:val="22"/>
          <w:lang w:eastAsia="es-ES_tradnl"/>
        </w:rPr>
        <w:t>.</w:t>
      </w:r>
      <w:r w:rsidR="00851F85" w:rsidRPr="000A0A96">
        <w:rPr>
          <w:rFonts w:ascii="Arial Narrow" w:hAnsi="Arial Narrow" w:cs="Arial"/>
          <w:sz w:val="22"/>
          <w:szCs w:val="22"/>
          <w:lang w:eastAsia="es-ES_tradnl"/>
        </w:rPr>
        <w:t>2. A</w:t>
      </w:r>
      <w:r w:rsidRPr="000A0A96">
        <w:rPr>
          <w:rFonts w:ascii="Arial Narrow" w:hAnsi="Arial Narrow" w:cs="Arial"/>
          <w:sz w:val="22"/>
          <w:szCs w:val="22"/>
          <w:lang w:eastAsia="es-ES_tradnl"/>
        </w:rPr>
        <w:t>doptar las medidas necesarias para mantener, durante el desarrollo y ejecución del contrato de obra, las condiciones técnicas, económicas y financieras existentes al momento del ofrecimiento y de la celebración de los contratos.</w:t>
      </w:r>
      <w:r w:rsidR="00274A64" w:rsidRPr="000A0A96">
        <w:rPr>
          <w:rFonts w:ascii="Arial Narrow" w:hAnsi="Arial Narrow" w:cs="Arial"/>
          <w:sz w:val="22"/>
          <w:szCs w:val="22"/>
          <w:lang w:eastAsia="es-ES_tradnl"/>
        </w:rPr>
        <w:t xml:space="preserve"> 33</w:t>
      </w:r>
      <w:r w:rsidR="00E81C6A" w:rsidRPr="000A0A96">
        <w:rPr>
          <w:rFonts w:ascii="Arial Narrow" w:hAnsi="Arial Narrow" w:cs="Arial"/>
          <w:sz w:val="22"/>
          <w:szCs w:val="22"/>
          <w:lang w:eastAsia="es-ES_tradnl"/>
        </w:rPr>
        <w:t>.3</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rPr>
        <w:t>Actuar oportuna y eficazmente, que no se le causen daños y/o perjuicios a la Entidad, lo cual repercuta en un mayor valor del contrato.</w:t>
      </w:r>
      <w:r w:rsidR="00274A64" w:rsidRPr="000A0A96">
        <w:rPr>
          <w:rFonts w:ascii="Arial Narrow" w:hAnsi="Arial Narrow" w:cs="Arial"/>
          <w:sz w:val="22"/>
          <w:szCs w:val="22"/>
        </w:rPr>
        <w:t xml:space="preserve"> 33.4</w:t>
      </w:r>
      <w:r w:rsidR="00851F85" w:rsidRPr="000A0A96">
        <w:rPr>
          <w:rFonts w:ascii="Arial Narrow" w:hAnsi="Arial Narrow" w:cs="Arial"/>
          <w:sz w:val="22"/>
          <w:szCs w:val="22"/>
        </w:rPr>
        <w:t xml:space="preserve">. </w:t>
      </w:r>
      <w:r w:rsidRPr="000A0A96">
        <w:rPr>
          <w:rFonts w:ascii="Arial Narrow" w:hAnsi="Arial Narrow" w:cs="Arial"/>
          <w:sz w:val="22"/>
          <w:szCs w:val="22"/>
          <w:lang w:eastAsia="es-ES_tradnl"/>
        </w:rPr>
        <w:t>Efectuar todos los estimativos y cálculos financieros que la Alcaldía Local - Fondo de Desarrollo Local de Santa Fe, solicite.</w:t>
      </w:r>
      <w:r w:rsidR="00274A64" w:rsidRPr="000A0A96">
        <w:rPr>
          <w:rFonts w:ascii="Arial Narrow" w:hAnsi="Arial Narrow" w:cs="Arial"/>
          <w:sz w:val="22"/>
          <w:szCs w:val="22"/>
          <w:lang w:eastAsia="es-ES_tradnl"/>
        </w:rPr>
        <w:t xml:space="preserve"> 33.5</w:t>
      </w:r>
      <w:r w:rsidR="00851F85" w:rsidRPr="000A0A96">
        <w:rPr>
          <w:rFonts w:ascii="Arial Narrow" w:hAnsi="Arial Narrow" w:cs="Arial"/>
          <w:sz w:val="22"/>
          <w:szCs w:val="22"/>
          <w:lang w:eastAsia="es-ES_tradnl"/>
        </w:rPr>
        <w:t>. A</w:t>
      </w:r>
      <w:r w:rsidRPr="000A0A96">
        <w:rPr>
          <w:rFonts w:ascii="Arial Narrow" w:hAnsi="Arial Narrow" w:cs="Arial"/>
          <w:sz w:val="22"/>
          <w:szCs w:val="22"/>
          <w:lang w:eastAsia="es-ES_tradnl"/>
        </w:rPr>
        <w:t>probar el flujo de fondos del proyecto.</w:t>
      </w:r>
      <w:r w:rsidR="00E81C6A" w:rsidRPr="000A0A96">
        <w:rPr>
          <w:rFonts w:ascii="Arial Narrow" w:hAnsi="Arial Narrow" w:cs="Arial"/>
          <w:sz w:val="22"/>
          <w:szCs w:val="22"/>
          <w:lang w:eastAsia="es-ES_tradnl"/>
        </w:rPr>
        <w:t xml:space="preserve"> 3</w:t>
      </w:r>
      <w:r w:rsidR="00274A64" w:rsidRPr="000A0A96">
        <w:rPr>
          <w:rFonts w:ascii="Arial Narrow" w:hAnsi="Arial Narrow" w:cs="Arial"/>
          <w:sz w:val="22"/>
          <w:szCs w:val="22"/>
          <w:lang w:eastAsia="es-ES_tradnl"/>
        </w:rPr>
        <w:t>3.6</w:t>
      </w:r>
      <w:r w:rsidR="00851F85" w:rsidRPr="000A0A96">
        <w:rPr>
          <w:rFonts w:ascii="Arial Narrow" w:hAnsi="Arial Narrow" w:cs="Arial"/>
          <w:sz w:val="22"/>
          <w:szCs w:val="22"/>
          <w:lang w:eastAsia="es-ES_tradnl"/>
        </w:rPr>
        <w:t>. R</w:t>
      </w:r>
      <w:r w:rsidRPr="000A0A96">
        <w:rPr>
          <w:rFonts w:ascii="Arial Narrow" w:hAnsi="Arial Narrow" w:cs="Arial"/>
          <w:sz w:val="22"/>
          <w:szCs w:val="22"/>
          <w:lang w:eastAsia="es-ES_tradnl"/>
        </w:rPr>
        <w:t>evisar, controlar y supervisar el estado financiero de los contratos de obra.</w:t>
      </w:r>
      <w:r w:rsidR="00274A64" w:rsidRPr="000A0A96">
        <w:rPr>
          <w:rFonts w:ascii="Arial Narrow" w:hAnsi="Arial Narrow" w:cs="Arial"/>
          <w:sz w:val="22"/>
          <w:szCs w:val="22"/>
          <w:lang w:eastAsia="es-ES_tradnl"/>
        </w:rPr>
        <w:t xml:space="preserve"> 33.7</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Corregir, en el menor tiempo posible, los desajustes que pudieren presentarse y determinar los mecanismos, conceptos y procedimientos pertinentes para prever o solucionar rápida y eficazmente las diferencias que llegaren a surgir durante la ejecución del contrato de obra.</w:t>
      </w:r>
      <w:r w:rsidR="00274A64" w:rsidRPr="000A0A96">
        <w:rPr>
          <w:rFonts w:ascii="Arial Narrow" w:hAnsi="Arial Narrow" w:cs="Arial"/>
          <w:sz w:val="22"/>
          <w:szCs w:val="22"/>
          <w:lang w:eastAsia="es-ES_tradnl"/>
        </w:rPr>
        <w:t xml:space="preserve"> 33.8</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Llevar y mantener el archivo actualizado de la Interventoría (bitácora, correspondencia, solicitudes, etc.), de tal manera que se pueda constatar en cualquier momento el desarrollo de la ejecución del contrato y su seguimiento.</w:t>
      </w:r>
      <w:r w:rsidR="00274A64" w:rsidRPr="000A0A96">
        <w:rPr>
          <w:rFonts w:ascii="Arial Narrow" w:hAnsi="Arial Narrow" w:cs="Arial"/>
          <w:sz w:val="22"/>
          <w:szCs w:val="22"/>
          <w:lang w:eastAsia="es-ES_tradnl"/>
        </w:rPr>
        <w:t xml:space="preserve"> 33.9</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Estudiar y conceptuar oportunamente sobre las sugerencias y consultas del contratista de obra.</w:t>
      </w:r>
      <w:r w:rsidR="00274A64" w:rsidRPr="000A0A96">
        <w:rPr>
          <w:rFonts w:ascii="Arial Narrow" w:hAnsi="Arial Narrow" w:cs="Arial"/>
          <w:sz w:val="22"/>
          <w:szCs w:val="22"/>
          <w:lang w:eastAsia="es-ES_tradnl"/>
        </w:rPr>
        <w:t xml:space="preserve"> 33.10</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Responder, en primera instancia, previo concepto del Fondo de Desarrollo Local de Santa Fe, las reclamaciones que presenten los contratistas de obra o terceros, incluidos los derechos de petición que del desarrollo del proyecto se desprendan.</w:t>
      </w:r>
      <w:r w:rsidR="00274A64" w:rsidRPr="000A0A96">
        <w:rPr>
          <w:rFonts w:ascii="Arial Narrow" w:hAnsi="Arial Narrow" w:cs="Arial"/>
          <w:sz w:val="22"/>
          <w:szCs w:val="22"/>
          <w:lang w:eastAsia="es-ES_tradnl"/>
        </w:rPr>
        <w:t xml:space="preserve"> 33.11</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Elaborar y allegar los documentos que se requieran para la liquidación de los contratos.</w:t>
      </w:r>
      <w:r w:rsidR="00274A64" w:rsidRPr="000A0A96">
        <w:rPr>
          <w:rFonts w:ascii="Arial Narrow" w:hAnsi="Arial Narrow" w:cs="Arial"/>
          <w:sz w:val="22"/>
          <w:szCs w:val="22"/>
          <w:lang w:eastAsia="es-ES_tradnl"/>
        </w:rPr>
        <w:t xml:space="preserve"> 33.12</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 xml:space="preserve">Exigir y verificar periódicamente al contratista la presentación de los contratos de trabajo, las planillas de afiliación y pago al sistema de seguridad social en salud y pensiones, seguro de vida o póliza colectiva (cuando a ello hubiere lugar), recibos de </w:t>
      </w:r>
      <w:r w:rsidRPr="000A0A96">
        <w:rPr>
          <w:rFonts w:ascii="Arial Narrow" w:hAnsi="Arial Narrow" w:cs="Arial"/>
          <w:sz w:val="22"/>
          <w:szCs w:val="22"/>
          <w:lang w:eastAsia="es-ES_tradnl"/>
        </w:rPr>
        <w:lastRenderedPageBreak/>
        <w:t>pago de salarios y prestaciones sociales y demás conceptos para con sus trabajadores, durante la ejecución del contrato y antes de su liquidación</w:t>
      </w:r>
      <w:r w:rsidR="00E81C6A" w:rsidRPr="000A0A96">
        <w:rPr>
          <w:rFonts w:ascii="Arial Narrow" w:hAnsi="Arial Narrow" w:cs="Arial"/>
          <w:sz w:val="22"/>
          <w:szCs w:val="22"/>
          <w:lang w:eastAsia="es-ES_tradnl"/>
        </w:rPr>
        <w:t xml:space="preserve">. </w:t>
      </w:r>
      <w:r w:rsidR="00851F85" w:rsidRPr="000A0A96">
        <w:rPr>
          <w:rFonts w:ascii="Arial Narrow" w:hAnsi="Arial Narrow" w:cs="Arial"/>
          <w:sz w:val="22"/>
          <w:szCs w:val="22"/>
          <w:lang w:eastAsia="es-ES_tradnl"/>
        </w:rPr>
        <w:t>3</w:t>
      </w:r>
      <w:r w:rsidR="00274A64" w:rsidRPr="000A0A96">
        <w:rPr>
          <w:rFonts w:ascii="Arial Narrow" w:hAnsi="Arial Narrow" w:cs="Arial"/>
          <w:sz w:val="22"/>
          <w:szCs w:val="22"/>
          <w:lang w:eastAsia="es-ES_tradnl"/>
        </w:rPr>
        <w:t>3.13</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Proyectar y sustentar para firma del ordenador del gasto, dentro de los términos y plazos legalmente establecidos, la respuesta a sugerencias, consultas, reclamos, requerimientos o peticiones de los contratistas, de los ciudadanos, de las Veedurías Ciudadanas, de los Organismos de Control, Fiscalización y de Control Disciplinario con los soportes correspondientes.</w:t>
      </w:r>
      <w:r w:rsidR="00274A64" w:rsidRPr="000A0A96">
        <w:rPr>
          <w:rFonts w:ascii="Arial Narrow" w:hAnsi="Arial Narrow" w:cs="Arial"/>
          <w:sz w:val="22"/>
          <w:szCs w:val="22"/>
          <w:lang w:eastAsia="es-ES_tradnl"/>
        </w:rPr>
        <w:t xml:space="preserve"> 33.14</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Informar por escrito sobre la materialización de las causales de terminación, modificación e interpretación unilateral, para proceder a la aplicación de estas o a la terminación bilateral del contrato</w:t>
      </w:r>
      <w:r w:rsidR="00274A64" w:rsidRPr="000A0A96">
        <w:rPr>
          <w:rFonts w:ascii="Arial Narrow" w:hAnsi="Arial Narrow" w:cs="Arial"/>
          <w:sz w:val="22"/>
          <w:szCs w:val="22"/>
          <w:lang w:eastAsia="es-ES_tradnl"/>
        </w:rPr>
        <w:t>. 33.15</w:t>
      </w:r>
      <w:r w:rsidR="00851F85" w:rsidRPr="000A0A96">
        <w:rPr>
          <w:rFonts w:ascii="Arial Narrow" w:hAnsi="Arial Narrow" w:cs="Arial"/>
          <w:sz w:val="22"/>
          <w:szCs w:val="22"/>
          <w:lang w:eastAsia="es-ES_tradnl"/>
        </w:rPr>
        <w:t xml:space="preserve">. </w:t>
      </w:r>
      <w:r w:rsidRPr="000A0A96">
        <w:rPr>
          <w:rFonts w:ascii="Arial Narrow" w:hAnsi="Arial Narrow" w:cs="Arial"/>
          <w:sz w:val="22"/>
          <w:szCs w:val="22"/>
          <w:lang w:eastAsia="es-ES_tradnl"/>
        </w:rPr>
        <w:t>Verificar que en los subcontratos celebrados por el Contratista para la ejecución de actividades contractuales, quede expresamente estipulado que el subcontrato se ha celebrado respetando las obligaciones, términos y condiciones del contrato de obra, que el subcontrato se realiza bajo la exclusiva responsabilidad del Contratista y que no existe ningún derecho por parte de quien contrata con contratista de obra a reclamar al FDLSF indemnización alguna por cualquier pago de prestaciones, honorarios o perjuicios.</w:t>
      </w:r>
      <w:r w:rsidR="00E81C6A" w:rsidRPr="000A0A96">
        <w:rPr>
          <w:rFonts w:ascii="Arial Narrow" w:hAnsi="Arial Narrow" w:cs="Arial"/>
          <w:sz w:val="22"/>
          <w:szCs w:val="22"/>
          <w:lang w:eastAsia="es-ES_tradnl"/>
        </w:rPr>
        <w:t xml:space="preserve"> </w:t>
      </w:r>
      <w:r w:rsidR="00274A64" w:rsidRPr="000A0A96">
        <w:rPr>
          <w:rFonts w:ascii="Arial Narrow" w:hAnsi="Arial Narrow" w:cs="Arial"/>
          <w:sz w:val="22"/>
          <w:szCs w:val="22"/>
          <w:lang w:eastAsia="es-ES_tradnl"/>
        </w:rPr>
        <w:t>33.16</w:t>
      </w:r>
      <w:r w:rsidR="00E81C6A" w:rsidRPr="000A0A96">
        <w:rPr>
          <w:rFonts w:ascii="Arial Narrow" w:hAnsi="Arial Narrow" w:cs="Arial"/>
          <w:sz w:val="22"/>
          <w:szCs w:val="22"/>
          <w:lang w:eastAsia="es-ES_tradnl"/>
        </w:rPr>
        <w:t xml:space="preserve">. </w:t>
      </w:r>
      <w:r w:rsidR="00851F85" w:rsidRPr="000A0A96">
        <w:rPr>
          <w:rFonts w:ascii="Arial Narrow" w:hAnsi="Arial Narrow" w:cs="Arial"/>
          <w:sz w:val="22"/>
          <w:szCs w:val="22"/>
          <w:lang w:eastAsia="es-ES_tradnl"/>
        </w:rPr>
        <w:t>A</w:t>
      </w:r>
      <w:r w:rsidRPr="000A0A96">
        <w:rPr>
          <w:rFonts w:ascii="Arial Narrow" w:hAnsi="Arial Narrow" w:cs="Arial"/>
          <w:sz w:val="22"/>
          <w:szCs w:val="22"/>
          <w:lang w:eastAsia="es-ES_tradnl"/>
        </w:rPr>
        <w:t>sesorar y acompañar jurídicamente al FDLSF frente a todos los aspectos contractuales que se presenten durante la ejecución y liquidación de los contratos de obra.</w:t>
      </w:r>
      <w:r w:rsidR="00274A64" w:rsidRPr="000A0A96">
        <w:rPr>
          <w:rFonts w:ascii="Arial Narrow" w:hAnsi="Arial Narrow" w:cs="Arial"/>
          <w:sz w:val="22"/>
          <w:szCs w:val="22"/>
          <w:lang w:eastAsia="es-ES_tradnl"/>
        </w:rPr>
        <w:t xml:space="preserve"> 34</w:t>
      </w:r>
      <w:r w:rsidR="00CB7C7A" w:rsidRPr="000A0A96">
        <w:rPr>
          <w:rFonts w:ascii="Arial Narrow" w:hAnsi="Arial Narrow" w:cs="Arial"/>
          <w:sz w:val="22"/>
          <w:szCs w:val="22"/>
          <w:lang w:eastAsia="es-ES_tradnl"/>
        </w:rPr>
        <w:t>.</w:t>
      </w:r>
      <w:r w:rsidR="00851F85" w:rsidRPr="000A0A96">
        <w:rPr>
          <w:rFonts w:ascii="Arial Narrow" w:hAnsi="Arial Narrow" w:cs="Arial"/>
          <w:sz w:val="22"/>
          <w:szCs w:val="22"/>
          <w:lang w:eastAsia="es-ES_tradnl"/>
        </w:rPr>
        <w:t xml:space="preserve"> </w:t>
      </w:r>
      <w:bookmarkStart w:id="4" w:name="_Toc511942158"/>
      <w:r w:rsidRPr="000A0A96">
        <w:rPr>
          <w:rFonts w:ascii="Arial Narrow" w:hAnsi="Arial Narrow" w:cs="Arial"/>
          <w:b/>
          <w:snapToGrid w:val="0"/>
          <w:sz w:val="22"/>
          <w:szCs w:val="22"/>
          <w:lang w:eastAsia="ar-SA"/>
        </w:rPr>
        <w:t>LÍMITES DE LA INTERVENTORÍA</w:t>
      </w:r>
      <w:bookmarkEnd w:id="4"/>
      <w:r w:rsidR="00851F85" w:rsidRPr="000A0A96">
        <w:rPr>
          <w:rFonts w:ascii="Arial Narrow" w:hAnsi="Arial Narrow" w:cs="Arial"/>
          <w:b/>
          <w:snapToGrid w:val="0"/>
          <w:sz w:val="22"/>
          <w:szCs w:val="22"/>
          <w:lang w:eastAsia="ar-SA"/>
        </w:rPr>
        <w:t>.</w:t>
      </w:r>
      <w:r w:rsidR="00851F85" w:rsidRPr="000A0A96">
        <w:rPr>
          <w:rFonts w:ascii="Arial Narrow" w:hAnsi="Arial Narrow" w:cs="Arial"/>
          <w:snapToGrid w:val="0"/>
          <w:sz w:val="22"/>
          <w:szCs w:val="22"/>
          <w:lang w:eastAsia="ar-SA"/>
        </w:rPr>
        <w:t xml:space="preserve"> </w:t>
      </w:r>
      <w:r w:rsidRPr="000A0A96">
        <w:rPr>
          <w:rFonts w:ascii="Arial Narrow" w:hAnsi="Arial Narrow" w:cs="Arial"/>
          <w:sz w:val="22"/>
          <w:szCs w:val="22"/>
          <w:lang w:eastAsia="ar-SA"/>
        </w:rPr>
        <w:t xml:space="preserve">El Interventor </w:t>
      </w:r>
      <w:r w:rsidRPr="000A0A96">
        <w:rPr>
          <w:rFonts w:ascii="Arial Narrow" w:hAnsi="Arial Narrow" w:cs="Arial"/>
          <w:b/>
          <w:sz w:val="22"/>
          <w:szCs w:val="22"/>
          <w:u w:val="single"/>
          <w:lang w:eastAsia="ar-SA"/>
        </w:rPr>
        <w:t>NO</w:t>
      </w:r>
      <w:r w:rsidRPr="000A0A96">
        <w:rPr>
          <w:rFonts w:ascii="Arial Narrow" w:hAnsi="Arial Narrow" w:cs="Arial"/>
          <w:sz w:val="22"/>
          <w:szCs w:val="22"/>
          <w:lang w:eastAsia="ar-SA"/>
        </w:rPr>
        <w:t xml:space="preserve"> podrá: </w:t>
      </w:r>
      <w:r w:rsidR="00274A64" w:rsidRPr="000A0A96">
        <w:rPr>
          <w:rFonts w:ascii="Arial Narrow" w:hAnsi="Arial Narrow" w:cs="Arial"/>
          <w:sz w:val="22"/>
          <w:szCs w:val="22"/>
          <w:lang w:eastAsia="ar-SA"/>
        </w:rPr>
        <w:t>34</w:t>
      </w:r>
      <w:r w:rsidR="00CB7C7A" w:rsidRPr="000A0A96">
        <w:rPr>
          <w:rFonts w:ascii="Arial Narrow" w:hAnsi="Arial Narrow" w:cs="Arial"/>
          <w:sz w:val="22"/>
          <w:szCs w:val="22"/>
          <w:lang w:eastAsia="ar-SA"/>
        </w:rPr>
        <w:t>.1</w:t>
      </w:r>
      <w:r w:rsidR="00851F85" w:rsidRPr="000A0A96">
        <w:rPr>
          <w:rFonts w:ascii="Arial Narrow" w:hAnsi="Arial Narrow" w:cs="Arial"/>
          <w:sz w:val="22"/>
          <w:szCs w:val="22"/>
          <w:lang w:eastAsia="ar-SA"/>
        </w:rPr>
        <w:t xml:space="preserve">. </w:t>
      </w:r>
      <w:r w:rsidRPr="000A0A96">
        <w:rPr>
          <w:rFonts w:ascii="Arial Narrow" w:hAnsi="Arial Narrow" w:cs="Arial"/>
          <w:sz w:val="22"/>
          <w:szCs w:val="22"/>
          <w:lang w:val="es-MX"/>
        </w:rPr>
        <w:t>Ordenar cambios de especificaciones técnicas o de calidad de las obras, bienes o servicios, o de las condiciones de modo, tiempo y lugar establecidos en los contratos de obra, sin la debida aprobación del ordenador del gasto.</w:t>
      </w:r>
      <w:r w:rsidR="00274A64" w:rsidRPr="000A0A96">
        <w:rPr>
          <w:rFonts w:ascii="Arial Narrow" w:hAnsi="Arial Narrow" w:cs="Arial"/>
          <w:sz w:val="22"/>
          <w:szCs w:val="22"/>
          <w:lang w:val="es-MX"/>
        </w:rPr>
        <w:t xml:space="preserve"> 34</w:t>
      </w:r>
      <w:r w:rsidR="00CB7C7A" w:rsidRPr="000A0A96">
        <w:rPr>
          <w:rFonts w:ascii="Arial Narrow" w:hAnsi="Arial Narrow" w:cs="Arial"/>
          <w:sz w:val="22"/>
          <w:szCs w:val="22"/>
          <w:lang w:val="es-MX"/>
        </w:rPr>
        <w:t>.2</w:t>
      </w:r>
      <w:r w:rsidR="00E81C6A" w:rsidRPr="000A0A96">
        <w:rPr>
          <w:rFonts w:ascii="Arial Narrow" w:hAnsi="Arial Narrow" w:cs="Arial"/>
          <w:sz w:val="22"/>
          <w:szCs w:val="22"/>
          <w:lang w:val="es-MX"/>
        </w:rPr>
        <w:t>.</w:t>
      </w:r>
      <w:r w:rsidR="00851F85" w:rsidRPr="000A0A96">
        <w:rPr>
          <w:rFonts w:ascii="Arial Narrow" w:hAnsi="Arial Narrow" w:cs="Arial"/>
          <w:sz w:val="22"/>
          <w:szCs w:val="22"/>
          <w:lang w:val="es-MX"/>
        </w:rPr>
        <w:t xml:space="preserve"> </w:t>
      </w:r>
      <w:r w:rsidRPr="000A0A96">
        <w:rPr>
          <w:rFonts w:ascii="Arial Narrow" w:hAnsi="Arial Narrow" w:cs="Arial"/>
          <w:sz w:val="22"/>
          <w:szCs w:val="22"/>
          <w:lang w:val="es-MX"/>
        </w:rPr>
        <w:t>Relevar al Contratista de obra del cumplimiento de sus obligaciones contractuales y las disposiciones de Ley y normatividad vigente.</w:t>
      </w:r>
      <w:r w:rsidR="00274A64" w:rsidRPr="000A0A96">
        <w:rPr>
          <w:rFonts w:ascii="Arial Narrow" w:hAnsi="Arial Narrow" w:cs="Arial"/>
          <w:sz w:val="22"/>
          <w:szCs w:val="22"/>
          <w:lang w:val="es-MX"/>
        </w:rPr>
        <w:t xml:space="preserve"> 34</w:t>
      </w:r>
      <w:r w:rsidR="00CB7C7A" w:rsidRPr="000A0A96">
        <w:rPr>
          <w:rFonts w:ascii="Arial Narrow" w:hAnsi="Arial Narrow" w:cs="Arial"/>
          <w:sz w:val="22"/>
          <w:szCs w:val="22"/>
          <w:lang w:val="es-MX"/>
        </w:rPr>
        <w:t xml:space="preserve">.3. </w:t>
      </w:r>
      <w:r w:rsidRPr="000A0A96">
        <w:rPr>
          <w:rFonts w:ascii="Arial Narrow" w:hAnsi="Arial Narrow" w:cs="Arial"/>
          <w:sz w:val="22"/>
          <w:szCs w:val="22"/>
          <w:lang w:val="es-MX"/>
        </w:rPr>
        <w:t>Recibir a satisfacción, bienes, obras o servicios que no correspondan al objeto o condiciones contractuales.</w:t>
      </w:r>
      <w:r w:rsidR="00274A64" w:rsidRPr="000A0A96">
        <w:rPr>
          <w:rFonts w:ascii="Arial Narrow" w:hAnsi="Arial Narrow" w:cs="Arial"/>
          <w:sz w:val="22"/>
          <w:szCs w:val="22"/>
          <w:lang w:val="es-MX"/>
        </w:rPr>
        <w:t xml:space="preserve"> 34</w:t>
      </w:r>
      <w:r w:rsidR="00CB7C7A" w:rsidRPr="000A0A96">
        <w:rPr>
          <w:rFonts w:ascii="Arial Narrow" w:hAnsi="Arial Narrow" w:cs="Arial"/>
          <w:sz w:val="22"/>
          <w:szCs w:val="22"/>
          <w:lang w:val="es-MX"/>
        </w:rPr>
        <w:t xml:space="preserve">.4. </w:t>
      </w:r>
      <w:r w:rsidRPr="000A0A96">
        <w:rPr>
          <w:rFonts w:ascii="Arial Narrow" w:hAnsi="Arial Narrow" w:cs="Arial"/>
          <w:sz w:val="22"/>
          <w:szCs w:val="22"/>
          <w:lang w:val="es-MX"/>
        </w:rPr>
        <w:t>Demorar la proyección o suscripción oportuna de las actas de iniciación, recibo parcial o total de obras, bienes o servicios, así como la de liquidación, y demás documentos requeridos en desarrollo de los contratos de obra respectivos.</w:t>
      </w:r>
      <w:r w:rsidR="00274A64" w:rsidRPr="000A0A96">
        <w:rPr>
          <w:rFonts w:ascii="Arial Narrow" w:hAnsi="Arial Narrow" w:cs="Arial"/>
          <w:sz w:val="22"/>
          <w:szCs w:val="22"/>
          <w:lang w:val="es-MX"/>
        </w:rPr>
        <w:t xml:space="preserve"> 35</w:t>
      </w:r>
      <w:r w:rsidR="00CB7C7A" w:rsidRPr="000A0A96">
        <w:rPr>
          <w:rFonts w:ascii="Arial Narrow" w:hAnsi="Arial Narrow" w:cs="Arial"/>
          <w:sz w:val="22"/>
          <w:szCs w:val="22"/>
          <w:lang w:val="es-MX"/>
        </w:rPr>
        <w:t xml:space="preserve">.5 </w:t>
      </w:r>
      <w:r w:rsidRPr="000A0A96">
        <w:rPr>
          <w:rFonts w:ascii="Arial Narrow" w:hAnsi="Arial Narrow" w:cs="Arial"/>
          <w:sz w:val="22"/>
          <w:szCs w:val="22"/>
          <w:lang w:val="es-MX"/>
        </w:rPr>
        <w:t>Transigir o conciliar diferencias sin las autorizaciones respectivas.</w:t>
      </w:r>
      <w:r w:rsidR="00274A64" w:rsidRPr="000A0A96">
        <w:rPr>
          <w:rFonts w:ascii="Arial Narrow" w:hAnsi="Arial Narrow" w:cs="Arial"/>
          <w:sz w:val="22"/>
          <w:szCs w:val="22"/>
          <w:lang w:val="es-MX"/>
        </w:rPr>
        <w:t xml:space="preserve"> 36</w:t>
      </w:r>
      <w:r w:rsidR="00CB7C7A" w:rsidRPr="000A0A96">
        <w:rPr>
          <w:rFonts w:ascii="Arial Narrow" w:hAnsi="Arial Narrow" w:cs="Arial"/>
          <w:sz w:val="22"/>
          <w:szCs w:val="22"/>
          <w:lang w:val="es-MX"/>
        </w:rPr>
        <w:t>.6. Las demás que la l</w:t>
      </w:r>
      <w:r w:rsidRPr="000A0A96">
        <w:rPr>
          <w:rFonts w:ascii="Arial Narrow" w:hAnsi="Arial Narrow" w:cs="Arial"/>
          <w:sz w:val="22"/>
          <w:szCs w:val="22"/>
          <w:lang w:val="es-MX"/>
        </w:rPr>
        <w:t xml:space="preserve">ey prohíba en materia de ejecución de proyectos de infraestructura, financieras, y demás. </w:t>
      </w:r>
      <w:r w:rsidR="00E6218B" w:rsidRPr="000A0A96">
        <w:rPr>
          <w:rFonts w:ascii="Arial Narrow" w:eastAsia="Arial" w:hAnsi="Arial Narrow" w:cs="Arial"/>
          <w:sz w:val="22"/>
          <w:szCs w:val="22"/>
        </w:rPr>
        <w:t xml:space="preserve"> </w:t>
      </w:r>
      <w:bookmarkEnd w:id="0"/>
      <w:r w:rsidR="00096E10" w:rsidRPr="000A0A96">
        <w:rPr>
          <w:rFonts w:ascii="Arial Narrow" w:eastAsia="Arial" w:hAnsi="Arial Narrow" w:cs="Arial"/>
          <w:b/>
          <w:bCs/>
          <w:sz w:val="22"/>
          <w:szCs w:val="22"/>
        </w:rPr>
        <w:t>CL</w:t>
      </w:r>
      <w:r w:rsidR="00685549" w:rsidRPr="000A0A96">
        <w:rPr>
          <w:rFonts w:ascii="Arial Narrow" w:eastAsia="Arial" w:hAnsi="Arial Narrow" w:cs="Arial"/>
          <w:b/>
          <w:bCs/>
          <w:sz w:val="22"/>
          <w:szCs w:val="22"/>
        </w:rPr>
        <w:t>ÁUSULA TERCERA</w:t>
      </w:r>
      <w:r w:rsidR="00685549" w:rsidRPr="000A0A96">
        <w:rPr>
          <w:rFonts w:ascii="Arial Narrow" w:eastAsia="Arial" w:hAnsi="Arial Narrow" w:cs="Arial"/>
          <w:sz w:val="22"/>
          <w:szCs w:val="22"/>
        </w:rPr>
        <w:t>-</w:t>
      </w:r>
      <w:r w:rsidR="00685549" w:rsidRPr="000A0A96">
        <w:rPr>
          <w:rStyle w:val="Fuentedeprrafopredeter1"/>
          <w:rFonts w:ascii="Arial Narrow" w:hAnsi="Arial Narrow"/>
          <w:b/>
          <w:sz w:val="22"/>
          <w:szCs w:val="22"/>
        </w:rPr>
        <w:t xml:space="preserve"> </w:t>
      </w:r>
      <w:r w:rsidR="00685549" w:rsidRPr="000A0A96">
        <w:rPr>
          <w:rFonts w:ascii="Arial Narrow" w:hAnsi="Arial Narrow"/>
          <w:b/>
          <w:sz w:val="22"/>
          <w:szCs w:val="22"/>
          <w:shd w:val="clear" w:color="auto" w:fill="FFFFFF"/>
        </w:rPr>
        <w:t>OBLIGACIONES DEL FONDO DE DESARROLLO LOCAL</w:t>
      </w:r>
      <w:r w:rsidR="00685549" w:rsidRPr="000A0A96">
        <w:rPr>
          <w:rStyle w:val="Fuentedeprrafopredeter1"/>
          <w:rFonts w:ascii="Arial Narrow" w:hAnsi="Arial Narrow"/>
          <w:sz w:val="22"/>
          <w:szCs w:val="22"/>
        </w:rPr>
        <w:t xml:space="preserve">: </w:t>
      </w:r>
      <w:r w:rsidR="00E91D5B" w:rsidRPr="000A0A96">
        <w:rPr>
          <w:rStyle w:val="Fuentedeprrafopredeter1"/>
          <w:rFonts w:ascii="Arial Narrow" w:hAnsi="Arial Narrow"/>
          <w:sz w:val="22"/>
          <w:szCs w:val="22"/>
        </w:rPr>
        <w:t xml:space="preserve">1. </w:t>
      </w:r>
      <w:r w:rsidR="00E91D5B" w:rsidRPr="000A0A96">
        <w:rPr>
          <w:rFonts w:ascii="Arial Narrow" w:hAnsi="Arial Narrow" w:cs="Arial"/>
          <w:sz w:val="22"/>
          <w:szCs w:val="22"/>
        </w:rPr>
        <w:t xml:space="preserve">Designar supervisor y/o el apoyo a la supervisión para la vigilancia y control de la ejecución del objeto contratado. 2. Entregar la información y datos necesarios para la ejecución del contrato. 2. Pagar el valor del contrato en las condiciones pactadas. 3. Verificar que </w:t>
      </w:r>
      <w:r w:rsidR="00E91D5B" w:rsidRPr="000A0A96">
        <w:rPr>
          <w:rFonts w:ascii="Arial Narrow" w:hAnsi="Arial Narrow" w:cs="Arial"/>
          <w:b/>
          <w:sz w:val="22"/>
          <w:szCs w:val="22"/>
        </w:rPr>
        <w:t>EL INTERVENTOR</w:t>
      </w:r>
      <w:r w:rsidR="00E91D5B" w:rsidRPr="000A0A96">
        <w:rPr>
          <w:rFonts w:ascii="Arial Narrow" w:hAnsi="Arial Narrow" w:cs="Arial"/>
          <w:sz w:val="22"/>
          <w:szCs w:val="22"/>
        </w:rPr>
        <w:t xml:space="preserve"> realice el pago de aportes al sistema de seguridad social integral, parafiscales y cajas de compensación familiar (cuando a ello haya lugar), en las condiciones establecidas por la normatividad vigente. 4. Verificar a través del supervisor y/o interventor del contrato, que </w:t>
      </w:r>
      <w:r w:rsidR="00E91D5B" w:rsidRPr="000A0A96">
        <w:rPr>
          <w:rFonts w:ascii="Arial Narrow" w:hAnsi="Arial Narrow" w:cs="Arial"/>
          <w:b/>
          <w:sz w:val="22"/>
          <w:szCs w:val="22"/>
        </w:rPr>
        <w:t>EL INTERVENTOR</w:t>
      </w:r>
      <w:r w:rsidR="00E91D5B" w:rsidRPr="000A0A96">
        <w:rPr>
          <w:rFonts w:ascii="Arial Narrow" w:hAnsi="Arial Narrow" w:cs="Arial"/>
          <w:sz w:val="22"/>
          <w:szCs w:val="22"/>
        </w:rPr>
        <w:t xml:space="preserve"> de cumplimiento a las condiciones establecidas en la Directiva 01 de 2011 relacionada con la inclusión económica de las personas vulnerables, marginadas y/o excluidas de la dinámica productiva de la ciudad. Este personal corresponderá a la mano de obra no calificada con funciones varias dentro del proyecto, como son las de brigada de aseo, paleteros, excavaciones, y otras funciones que desarrollan las personas con perfil de ayudante. 5. Aprobar la garantía única aportada por el contratista, siempre y cuando sea constituida de conformidad con las condiciones establecidas por el Fondo de Desarrollo Local de Santa Fe en el presente documento y demás vinculantes al proceso. 6. Las demás establecidas en la Ley 80 de 1993 y sus decretos reglamentarios. </w:t>
      </w:r>
      <w:r w:rsidR="00C80C3C" w:rsidRPr="000A0A96">
        <w:rPr>
          <w:rFonts w:ascii="Arial Narrow" w:hAnsi="Arial Narrow" w:cs="Arial"/>
          <w:b/>
          <w:sz w:val="22"/>
          <w:szCs w:val="22"/>
        </w:rPr>
        <w:t>CLÁ</w:t>
      </w:r>
      <w:r w:rsidR="0029388E" w:rsidRPr="000A0A96">
        <w:rPr>
          <w:rFonts w:ascii="Arial Narrow" w:hAnsi="Arial Narrow" w:cs="Arial"/>
          <w:b/>
          <w:sz w:val="22"/>
          <w:szCs w:val="22"/>
        </w:rPr>
        <w:t>USULA CUARTA.</w:t>
      </w:r>
      <w:r w:rsidR="00EB2288" w:rsidRPr="000A0A96">
        <w:rPr>
          <w:rFonts w:ascii="Arial Narrow" w:hAnsi="Arial Narrow" w:cs="Arial"/>
          <w:b/>
          <w:sz w:val="22"/>
          <w:szCs w:val="22"/>
        </w:rPr>
        <w:t xml:space="preserve"> </w:t>
      </w:r>
      <w:r w:rsidR="0029388E" w:rsidRPr="000A0A96">
        <w:rPr>
          <w:rFonts w:ascii="Arial Narrow" w:hAnsi="Arial Narrow" w:cs="Arial"/>
          <w:b/>
          <w:sz w:val="22"/>
          <w:szCs w:val="22"/>
        </w:rPr>
        <w:t>- PLAZO DE EJECUCIÓ</w:t>
      </w:r>
      <w:r w:rsidR="00C80C3C" w:rsidRPr="000A0A96">
        <w:rPr>
          <w:rFonts w:ascii="Arial Narrow" w:hAnsi="Arial Narrow" w:cs="Arial"/>
          <w:b/>
          <w:sz w:val="22"/>
          <w:szCs w:val="22"/>
        </w:rPr>
        <w:t>N</w:t>
      </w:r>
      <w:r w:rsidR="00C80C3C" w:rsidRPr="000A0A96">
        <w:rPr>
          <w:rFonts w:ascii="Arial Narrow" w:hAnsi="Arial Narrow" w:cs="Arial"/>
          <w:sz w:val="22"/>
          <w:szCs w:val="22"/>
        </w:rPr>
        <w:t xml:space="preserve">: </w:t>
      </w:r>
      <w:r w:rsidR="00F0752D" w:rsidRPr="000A0A96">
        <w:rPr>
          <w:rFonts w:ascii="Arial Narrow" w:hAnsi="Arial Narrow" w:cs="Arial"/>
          <w:sz w:val="22"/>
          <w:szCs w:val="22"/>
        </w:rPr>
        <w:t>Que el</w:t>
      </w:r>
      <w:r w:rsidR="00675DDD" w:rsidRPr="000A0A96">
        <w:rPr>
          <w:rFonts w:ascii="Arial Narrow" w:hAnsi="Arial Narrow" w:cs="Arial"/>
          <w:sz w:val="22"/>
          <w:szCs w:val="22"/>
        </w:rPr>
        <w:t xml:space="preserve"> plazo del contrato</w:t>
      </w:r>
      <w:r w:rsidR="00B44EA9" w:rsidRPr="000A0A96">
        <w:rPr>
          <w:rFonts w:ascii="Arial Narrow" w:hAnsi="Arial Narrow" w:cs="Arial"/>
          <w:sz w:val="22"/>
          <w:szCs w:val="22"/>
        </w:rPr>
        <w:t xml:space="preserve"> será de seis (6</w:t>
      </w:r>
      <w:r w:rsidR="00F0752D" w:rsidRPr="000A0A96">
        <w:rPr>
          <w:rFonts w:ascii="Arial Narrow" w:hAnsi="Arial Narrow" w:cs="Arial"/>
          <w:sz w:val="22"/>
          <w:szCs w:val="22"/>
        </w:rPr>
        <w:t>) meses, contados a partir de la suscripción del acta de inicio</w:t>
      </w:r>
      <w:r w:rsidR="00D249F8" w:rsidRPr="000A0A96">
        <w:rPr>
          <w:rFonts w:ascii="Arial Narrow" w:hAnsi="Arial Narrow" w:cs="Arial"/>
          <w:sz w:val="22"/>
          <w:szCs w:val="22"/>
        </w:rPr>
        <w:t xml:space="preserve">, previo cumplimiento de los requisitos </w:t>
      </w:r>
      <w:bookmarkStart w:id="5" w:name="_GoBack"/>
      <w:bookmarkEnd w:id="5"/>
      <w:r w:rsidR="00D249F8" w:rsidRPr="000A0A96">
        <w:rPr>
          <w:rFonts w:ascii="Arial Narrow" w:hAnsi="Arial Narrow" w:cs="Arial"/>
          <w:sz w:val="22"/>
          <w:szCs w:val="22"/>
        </w:rPr>
        <w:t>de perfeccionamiento y ejecución</w:t>
      </w:r>
      <w:r w:rsidR="00F0752D" w:rsidRPr="000A0A96">
        <w:rPr>
          <w:rFonts w:ascii="Arial Narrow" w:hAnsi="Arial Narrow" w:cs="Arial"/>
          <w:sz w:val="22"/>
          <w:szCs w:val="22"/>
        </w:rPr>
        <w:t>.</w:t>
      </w:r>
      <w:r w:rsidR="00F0752D" w:rsidRPr="000A0A96">
        <w:rPr>
          <w:rFonts w:ascii="Arial Narrow" w:hAnsi="Arial Narrow" w:cs="Arial"/>
          <w:b/>
          <w:sz w:val="22"/>
          <w:szCs w:val="22"/>
        </w:rPr>
        <w:t xml:space="preserve"> </w:t>
      </w:r>
      <w:r w:rsidR="00C80C3C" w:rsidRPr="000A0A96">
        <w:rPr>
          <w:rFonts w:ascii="Arial Narrow" w:hAnsi="Arial Narrow" w:cs="Arial"/>
          <w:b/>
          <w:sz w:val="22"/>
          <w:szCs w:val="22"/>
        </w:rPr>
        <w:t>CLÁUSULA QUINTA.</w:t>
      </w:r>
      <w:r w:rsidR="00EB2288" w:rsidRPr="000A0A96">
        <w:rPr>
          <w:rFonts w:ascii="Arial Narrow" w:hAnsi="Arial Narrow" w:cs="Arial"/>
          <w:b/>
          <w:sz w:val="22"/>
          <w:szCs w:val="22"/>
        </w:rPr>
        <w:t xml:space="preserve"> </w:t>
      </w:r>
      <w:r w:rsidR="00C80C3C" w:rsidRPr="000A0A96">
        <w:rPr>
          <w:rFonts w:ascii="Arial Narrow" w:hAnsi="Arial Narrow" w:cs="Arial"/>
          <w:b/>
          <w:sz w:val="22"/>
          <w:szCs w:val="22"/>
        </w:rPr>
        <w:t>-VALOR DEL CONTRATO</w:t>
      </w:r>
      <w:r w:rsidR="00C80C3C" w:rsidRPr="000A0A96">
        <w:rPr>
          <w:rFonts w:ascii="Arial Narrow" w:hAnsi="Arial Narrow" w:cs="Arial"/>
          <w:sz w:val="22"/>
          <w:szCs w:val="22"/>
        </w:rPr>
        <w:t xml:space="preserve">: </w:t>
      </w:r>
      <w:r w:rsidR="009B367D" w:rsidRPr="000A0A96">
        <w:rPr>
          <w:rFonts w:ascii="Arial Narrow" w:hAnsi="Arial Narrow" w:cs="Arial"/>
          <w:sz w:val="22"/>
          <w:szCs w:val="22"/>
        </w:rPr>
        <w:t>El valor del con</w:t>
      </w:r>
      <w:r w:rsidR="009A1A6D" w:rsidRPr="000A0A96">
        <w:rPr>
          <w:rFonts w:ascii="Arial Narrow" w:hAnsi="Arial Narrow" w:cs="Arial"/>
          <w:sz w:val="22"/>
          <w:szCs w:val="22"/>
        </w:rPr>
        <w:t xml:space="preserve">trato corresponde a la suma de </w:t>
      </w:r>
      <w:r w:rsidR="00C80B62" w:rsidRPr="00C80B62">
        <w:rPr>
          <w:rFonts w:ascii="Arial Narrow" w:hAnsi="Arial Narrow" w:cs="Arial"/>
          <w:b/>
          <w:sz w:val="22"/>
          <w:szCs w:val="22"/>
        </w:rPr>
        <w:t>TRESCIENTOS VEINTINUEVE MILLONES CIENTO CINCUENTA Y CUATRO MIL PESOS MCTE ($ 329.154.000)</w:t>
      </w:r>
      <w:r w:rsidR="00C80B62" w:rsidRPr="00417E3B">
        <w:rPr>
          <w:rFonts w:ascii="Arial Narrow" w:hAnsi="Arial Narrow" w:cs="Arial"/>
          <w:b/>
          <w:sz w:val="24"/>
          <w:szCs w:val="24"/>
          <w:lang w:val="es-ES"/>
        </w:rPr>
        <w:t xml:space="preserve"> </w:t>
      </w:r>
      <w:r w:rsidR="00572640" w:rsidRPr="000A0A96">
        <w:rPr>
          <w:rFonts w:ascii="Arial Narrow" w:hAnsi="Arial Narrow" w:cs="Arial"/>
          <w:sz w:val="22"/>
          <w:szCs w:val="22"/>
        </w:rPr>
        <w:t xml:space="preserve">del proyecto </w:t>
      </w:r>
      <w:r w:rsidR="001D58A2" w:rsidRPr="000A0A96">
        <w:rPr>
          <w:rFonts w:ascii="Arial Narrow" w:hAnsi="Arial Narrow" w:cs="Arial"/>
          <w:sz w:val="22"/>
          <w:szCs w:val="22"/>
        </w:rPr>
        <w:t xml:space="preserve">3-3-1-15-02-18-1322-000 </w:t>
      </w:r>
      <w:r w:rsidR="001D58A2" w:rsidRPr="000A0A96">
        <w:rPr>
          <w:rFonts w:ascii="Arial Narrow" w:hAnsi="Arial Narrow" w:cs="Arial"/>
          <w:i/>
          <w:sz w:val="22"/>
          <w:szCs w:val="22"/>
        </w:rPr>
        <w:t xml:space="preserve">“Por un espacio público mejor para todos”, </w:t>
      </w:r>
      <w:r w:rsidR="009B367D" w:rsidRPr="000A0A96">
        <w:rPr>
          <w:rFonts w:ascii="Arial Narrow" w:hAnsi="Arial Narrow" w:cs="Arial"/>
          <w:sz w:val="22"/>
          <w:szCs w:val="22"/>
        </w:rPr>
        <w:t>el cual incluye IVA, impuestos, tasas, contribuciones y los costos directos e indirectos en que deba incurrir el contratista para la ejecución del contrato; de la vigencia fiscal 2019</w:t>
      </w:r>
      <w:r w:rsidR="001D58A2" w:rsidRPr="000A0A96">
        <w:rPr>
          <w:rFonts w:ascii="Arial Narrow" w:hAnsi="Arial Narrow" w:cs="Arial"/>
          <w:sz w:val="22"/>
          <w:szCs w:val="22"/>
        </w:rPr>
        <w:t>,</w:t>
      </w:r>
      <w:r w:rsidR="009B367D" w:rsidRPr="000A0A96">
        <w:rPr>
          <w:rFonts w:ascii="Arial Narrow" w:hAnsi="Arial Narrow" w:cs="Arial"/>
          <w:sz w:val="22"/>
          <w:szCs w:val="22"/>
        </w:rPr>
        <w:t xml:space="preserve"> respaldado con el Certificado de</w:t>
      </w:r>
      <w:r w:rsidR="00B44EA9" w:rsidRPr="000A0A96">
        <w:rPr>
          <w:rFonts w:ascii="Arial Narrow" w:hAnsi="Arial Narrow" w:cs="Arial"/>
          <w:sz w:val="22"/>
          <w:szCs w:val="22"/>
        </w:rPr>
        <w:t xml:space="preserve"> Disponibilidad Presupuestal 507 del 2</w:t>
      </w:r>
      <w:r w:rsidR="009B367D" w:rsidRPr="000A0A96">
        <w:rPr>
          <w:rFonts w:ascii="Arial Narrow" w:hAnsi="Arial Narrow" w:cs="Arial"/>
          <w:sz w:val="22"/>
          <w:szCs w:val="22"/>
        </w:rPr>
        <w:t xml:space="preserve"> de </w:t>
      </w:r>
      <w:r w:rsidR="00B44EA9" w:rsidRPr="000A0A96">
        <w:rPr>
          <w:rFonts w:ascii="Arial Narrow" w:hAnsi="Arial Narrow" w:cs="Arial"/>
          <w:sz w:val="22"/>
          <w:szCs w:val="22"/>
        </w:rPr>
        <w:t xml:space="preserve">agosto </w:t>
      </w:r>
      <w:r w:rsidR="00CF1517" w:rsidRPr="000A0A96">
        <w:rPr>
          <w:rFonts w:ascii="Arial Narrow" w:hAnsi="Arial Narrow" w:cs="Arial"/>
          <w:sz w:val="22"/>
          <w:szCs w:val="22"/>
        </w:rPr>
        <w:t>de 2019</w:t>
      </w:r>
      <w:r w:rsidR="00453C73" w:rsidRPr="000A0A96">
        <w:rPr>
          <w:rFonts w:ascii="Arial Narrow" w:hAnsi="Arial Narrow" w:cs="Arial"/>
          <w:sz w:val="22"/>
          <w:szCs w:val="22"/>
        </w:rPr>
        <w:t xml:space="preserve">. </w:t>
      </w:r>
      <w:r w:rsidR="00453C73" w:rsidRPr="000A0A96">
        <w:rPr>
          <w:rFonts w:ascii="Arial Narrow" w:hAnsi="Arial Narrow" w:cs="Arial"/>
          <w:b/>
          <w:sz w:val="22"/>
          <w:szCs w:val="22"/>
          <w:lang w:eastAsia="es-CO"/>
        </w:rPr>
        <w:t>CL</w:t>
      </w:r>
      <w:r w:rsidR="0060539E" w:rsidRPr="000A0A96">
        <w:rPr>
          <w:rStyle w:val="Fuentedeprrafopredeter1"/>
          <w:rFonts w:ascii="Arial Narrow" w:hAnsi="Arial Narrow"/>
          <w:b/>
          <w:sz w:val="22"/>
          <w:szCs w:val="22"/>
        </w:rPr>
        <w:t>ÁUSULA SEXTA</w:t>
      </w:r>
      <w:r w:rsidR="00C80C3C" w:rsidRPr="000A0A96">
        <w:rPr>
          <w:rStyle w:val="Fuentedeprrafopredeter1"/>
          <w:rFonts w:ascii="Arial Narrow" w:hAnsi="Arial Narrow"/>
          <w:b/>
          <w:sz w:val="22"/>
          <w:szCs w:val="22"/>
        </w:rPr>
        <w:t>.</w:t>
      </w:r>
      <w:r w:rsidR="003872C5" w:rsidRPr="000A0A96">
        <w:rPr>
          <w:rStyle w:val="Fuentedeprrafopredeter1"/>
          <w:rFonts w:ascii="Arial Narrow" w:hAnsi="Arial Narrow"/>
          <w:b/>
          <w:sz w:val="22"/>
          <w:szCs w:val="22"/>
        </w:rPr>
        <w:t xml:space="preserve"> </w:t>
      </w:r>
      <w:r w:rsidR="00C80C3C" w:rsidRPr="000A0A96">
        <w:rPr>
          <w:rStyle w:val="Fuentedeprrafopredeter1"/>
          <w:rFonts w:ascii="Arial Narrow" w:hAnsi="Arial Narrow"/>
          <w:b/>
          <w:sz w:val="22"/>
          <w:szCs w:val="22"/>
        </w:rPr>
        <w:t>-</w:t>
      </w:r>
      <w:r w:rsidR="00EB2288" w:rsidRPr="000A0A96">
        <w:rPr>
          <w:rStyle w:val="Fuentedeprrafopredeter1"/>
          <w:rFonts w:ascii="Arial Narrow" w:hAnsi="Arial Narrow"/>
          <w:b/>
          <w:sz w:val="22"/>
          <w:szCs w:val="22"/>
        </w:rPr>
        <w:t xml:space="preserve"> </w:t>
      </w:r>
      <w:r w:rsidR="00C80C3C" w:rsidRPr="000A0A96">
        <w:rPr>
          <w:rFonts w:ascii="Arial Narrow" w:hAnsi="Arial Narrow" w:cs="Arial"/>
          <w:b/>
          <w:sz w:val="22"/>
          <w:szCs w:val="22"/>
        </w:rPr>
        <w:t>FORMA DE PAGO</w:t>
      </w:r>
      <w:bookmarkStart w:id="6" w:name="_Hlk517117431"/>
      <w:r w:rsidR="003872C5" w:rsidRPr="000A0A96">
        <w:rPr>
          <w:rFonts w:ascii="Arial Narrow" w:hAnsi="Arial Narrow" w:cs="Arial"/>
          <w:b/>
          <w:sz w:val="22"/>
          <w:szCs w:val="22"/>
        </w:rPr>
        <w:t xml:space="preserve">. </w:t>
      </w:r>
      <w:bookmarkStart w:id="7" w:name="_Hlk5090518"/>
      <w:bookmarkEnd w:id="6"/>
      <w:r w:rsidR="00E11309" w:rsidRPr="000A0A96">
        <w:rPr>
          <w:rFonts w:ascii="Arial Narrow" w:hAnsi="Arial Narrow" w:cs="Arial"/>
          <w:snapToGrid w:val="0"/>
          <w:sz w:val="22"/>
          <w:szCs w:val="22"/>
        </w:rPr>
        <w:t xml:space="preserve">Una vez cumplidos los requisitos de ejecución del contrato de interventoría, el FONDO, efectuará el pago del Contrato de interventoría así: La Alcaldía Local pagará al contratista mensualmente, de conformidad con el valor mensual de personal </w:t>
      </w:r>
      <w:r w:rsidR="00E11309" w:rsidRPr="000A0A96">
        <w:rPr>
          <w:rFonts w:ascii="Arial Narrow" w:hAnsi="Arial Narrow" w:cs="Arial"/>
          <w:snapToGrid w:val="0"/>
          <w:sz w:val="22"/>
          <w:szCs w:val="22"/>
        </w:rPr>
        <w:lastRenderedPageBreak/>
        <w:t>efectivamente utilizado en cada bloque de trabajo en el mes de ejecución objeto de cobro, acorde a los valores presentados en su propuesta, menos el porcentaje promedio de atraso de la ejecución de las obras, registrado en las actas de corte de obra e informes aprobados por la interventoría. Lo anterior de conformidad a la siguiente formulación:</w:t>
      </w:r>
    </w:p>
    <w:p w:rsidR="000A0A96" w:rsidRPr="000A0A96" w:rsidRDefault="000A0A96" w:rsidP="00B44EA9">
      <w:pPr>
        <w:tabs>
          <w:tab w:val="num" w:pos="-684"/>
          <w:tab w:val="num" w:pos="-360"/>
          <w:tab w:val="num" w:pos="0"/>
        </w:tabs>
        <w:spacing w:line="240" w:lineRule="auto"/>
        <w:jc w:val="both"/>
        <w:textAlignment w:val="auto"/>
        <w:rPr>
          <w:rFonts w:ascii="Arial Narrow" w:hAnsi="Arial Narrow" w:cs="Arial"/>
          <w:snapToGrid w:val="0"/>
          <w:sz w:val="22"/>
          <w:szCs w:val="22"/>
        </w:rPr>
      </w:pPr>
    </w:p>
    <w:p w:rsidR="000A0A96" w:rsidRDefault="000A0A96" w:rsidP="00B44EA9">
      <w:pPr>
        <w:tabs>
          <w:tab w:val="num" w:pos="-684"/>
          <w:tab w:val="num" w:pos="-360"/>
          <w:tab w:val="num" w:pos="0"/>
        </w:tabs>
        <w:spacing w:line="240" w:lineRule="auto"/>
        <w:jc w:val="both"/>
        <w:textAlignment w:val="auto"/>
        <w:rPr>
          <w:rFonts w:ascii="Arial Narrow" w:hAnsi="Arial Narrow" w:cs="Arial"/>
          <w:snapToGrid w:val="0"/>
          <w:sz w:val="22"/>
          <w:szCs w:val="22"/>
        </w:rPr>
      </w:pPr>
      <w:r>
        <w:rPr>
          <w:rFonts w:ascii="Arial Narrow" w:hAnsi="Arial Narrow" w:cs="Arial"/>
          <w:snapToGrid w:val="0"/>
          <w:sz w:val="22"/>
          <w:szCs w:val="22"/>
        </w:rPr>
        <w:tab/>
      </w:r>
      <w:r>
        <w:rPr>
          <w:rFonts w:ascii="Arial Narrow" w:hAnsi="Arial Narrow" w:cs="Arial"/>
          <w:snapToGrid w:val="0"/>
          <w:sz w:val="22"/>
          <w:szCs w:val="22"/>
        </w:rPr>
        <w:tab/>
      </w:r>
    </w:p>
    <w:tbl>
      <w:tblPr>
        <w:tblW w:w="796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408"/>
        <w:gridCol w:w="785"/>
        <w:gridCol w:w="1387"/>
        <w:gridCol w:w="5387"/>
      </w:tblGrid>
      <w:tr w:rsidR="000A0A96" w:rsidRPr="000A0A96" w:rsidTr="000A0A96">
        <w:trPr>
          <w:trHeight w:val="439"/>
        </w:trPr>
        <w:tc>
          <w:tcPr>
            <w:tcW w:w="408" w:type="dxa"/>
            <w:shd w:val="clear" w:color="auto" w:fill="D9D9D9"/>
            <w:tcMar>
              <w:top w:w="15" w:type="dxa"/>
              <w:left w:w="108" w:type="dxa"/>
              <w:bottom w:w="0" w:type="dxa"/>
              <w:right w:w="108" w:type="dxa"/>
            </w:tcMar>
            <w:vAlign w:val="center"/>
            <w:hideMark/>
          </w:tcPr>
          <w:p w:rsidR="000A0A96" w:rsidRPr="000A0A96" w:rsidRDefault="000A0A96" w:rsidP="00957198">
            <w:pPr>
              <w:jc w:val="center"/>
              <w:rPr>
                <w:rFonts w:ascii="Arial Narrow" w:hAnsi="Arial Narrow"/>
                <w:b/>
                <w:sz w:val="16"/>
                <w:szCs w:val="16"/>
              </w:rPr>
            </w:pPr>
            <w:r w:rsidRPr="000A0A96">
              <w:rPr>
                <w:rFonts w:ascii="Arial Narrow" w:hAnsi="Arial Narrow"/>
                <w:b/>
                <w:bCs/>
                <w:sz w:val="16"/>
                <w:szCs w:val="16"/>
              </w:rPr>
              <w:t>N°</w:t>
            </w:r>
          </w:p>
        </w:tc>
        <w:tc>
          <w:tcPr>
            <w:tcW w:w="785" w:type="dxa"/>
            <w:shd w:val="clear" w:color="auto" w:fill="D9D9D9"/>
            <w:tcMar>
              <w:top w:w="15" w:type="dxa"/>
              <w:left w:w="108" w:type="dxa"/>
              <w:bottom w:w="0" w:type="dxa"/>
              <w:right w:w="108" w:type="dxa"/>
            </w:tcMar>
            <w:vAlign w:val="center"/>
            <w:hideMark/>
          </w:tcPr>
          <w:p w:rsidR="000A0A96" w:rsidRPr="000A0A96" w:rsidRDefault="000A0A96" w:rsidP="00957198">
            <w:pPr>
              <w:jc w:val="center"/>
              <w:rPr>
                <w:rFonts w:ascii="Arial Narrow" w:hAnsi="Arial Narrow"/>
                <w:b/>
                <w:sz w:val="16"/>
                <w:szCs w:val="16"/>
              </w:rPr>
            </w:pPr>
            <w:r w:rsidRPr="000A0A96">
              <w:rPr>
                <w:rFonts w:ascii="Arial Narrow" w:hAnsi="Arial Narrow"/>
                <w:b/>
                <w:bCs/>
                <w:sz w:val="16"/>
                <w:szCs w:val="16"/>
              </w:rPr>
              <w:t>% DEL VALOR TOTAL</w:t>
            </w:r>
          </w:p>
        </w:tc>
        <w:tc>
          <w:tcPr>
            <w:tcW w:w="1387" w:type="dxa"/>
            <w:shd w:val="clear" w:color="auto" w:fill="D9D9D9"/>
            <w:tcMar>
              <w:top w:w="15" w:type="dxa"/>
              <w:left w:w="108" w:type="dxa"/>
              <w:bottom w:w="0" w:type="dxa"/>
              <w:right w:w="108" w:type="dxa"/>
            </w:tcMar>
            <w:vAlign w:val="center"/>
            <w:hideMark/>
          </w:tcPr>
          <w:p w:rsidR="000A0A96" w:rsidRPr="000A0A96" w:rsidRDefault="000A0A96" w:rsidP="00957198">
            <w:pPr>
              <w:jc w:val="center"/>
              <w:rPr>
                <w:rFonts w:ascii="Arial Narrow" w:hAnsi="Arial Narrow"/>
                <w:b/>
                <w:sz w:val="16"/>
                <w:szCs w:val="16"/>
              </w:rPr>
            </w:pPr>
            <w:r w:rsidRPr="000A0A96">
              <w:rPr>
                <w:rFonts w:ascii="Arial Narrow" w:hAnsi="Arial Narrow"/>
                <w:b/>
                <w:bCs/>
                <w:sz w:val="16"/>
                <w:szCs w:val="16"/>
              </w:rPr>
              <w:t>NUMERO DE PAGOS</w:t>
            </w:r>
          </w:p>
        </w:tc>
        <w:tc>
          <w:tcPr>
            <w:tcW w:w="5387" w:type="dxa"/>
            <w:shd w:val="clear" w:color="auto" w:fill="D9D9D9"/>
            <w:tcMar>
              <w:top w:w="15" w:type="dxa"/>
              <w:left w:w="108" w:type="dxa"/>
              <w:bottom w:w="0" w:type="dxa"/>
              <w:right w:w="108" w:type="dxa"/>
            </w:tcMar>
            <w:vAlign w:val="center"/>
            <w:hideMark/>
          </w:tcPr>
          <w:p w:rsidR="000A0A96" w:rsidRPr="000A0A96" w:rsidRDefault="000A0A96" w:rsidP="00957198">
            <w:pPr>
              <w:jc w:val="center"/>
              <w:rPr>
                <w:rFonts w:ascii="Arial Narrow" w:hAnsi="Arial Narrow"/>
                <w:b/>
                <w:sz w:val="16"/>
                <w:szCs w:val="16"/>
              </w:rPr>
            </w:pPr>
            <w:r w:rsidRPr="000A0A96">
              <w:rPr>
                <w:rFonts w:ascii="Arial Narrow" w:hAnsi="Arial Narrow"/>
                <w:b/>
                <w:bCs/>
                <w:sz w:val="16"/>
                <w:szCs w:val="16"/>
              </w:rPr>
              <w:t>REQUISITOS</w:t>
            </w:r>
          </w:p>
        </w:tc>
      </w:tr>
      <w:tr w:rsidR="000A0A96" w:rsidRPr="000A0A96" w:rsidTr="000A0A96">
        <w:trPr>
          <w:trHeight w:val="439"/>
        </w:trPr>
        <w:tc>
          <w:tcPr>
            <w:tcW w:w="408"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1.</w:t>
            </w:r>
          </w:p>
        </w:tc>
        <w:tc>
          <w:tcPr>
            <w:tcW w:w="785"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40 %</w:t>
            </w:r>
          </w:p>
        </w:tc>
        <w:tc>
          <w:tcPr>
            <w:tcW w:w="1387"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 xml:space="preserve">Pagos mensuales </w:t>
            </w:r>
          </w:p>
          <w:p w:rsidR="000A0A96" w:rsidRPr="000A0A96" w:rsidRDefault="000A0A96" w:rsidP="00957198">
            <w:pPr>
              <w:rPr>
                <w:rFonts w:ascii="Arial Narrow" w:hAnsi="Arial Narrow"/>
                <w:sz w:val="16"/>
                <w:szCs w:val="16"/>
              </w:rPr>
            </w:pPr>
            <w:r w:rsidRPr="000A0A96">
              <w:rPr>
                <w:rFonts w:ascii="Arial Narrow" w:hAnsi="Arial Narrow"/>
                <w:sz w:val="16"/>
                <w:szCs w:val="16"/>
              </w:rPr>
              <w:t xml:space="preserve">(x meses)  </w:t>
            </w:r>
          </w:p>
          <w:p w:rsidR="000A0A96" w:rsidRPr="000A0A96" w:rsidRDefault="000A0A96" w:rsidP="00957198">
            <w:pPr>
              <w:rPr>
                <w:rFonts w:ascii="Arial Narrow" w:hAnsi="Arial Narrow"/>
                <w:sz w:val="16"/>
                <w:szCs w:val="16"/>
              </w:rPr>
            </w:pPr>
            <w:r w:rsidRPr="000A0A96">
              <w:rPr>
                <w:rFonts w:ascii="Arial Narrow" w:hAnsi="Arial Narrow"/>
                <w:sz w:val="16"/>
                <w:szCs w:val="16"/>
              </w:rPr>
              <w:t>mes vencido</w:t>
            </w:r>
          </w:p>
        </w:tc>
        <w:tc>
          <w:tcPr>
            <w:tcW w:w="5387" w:type="dxa"/>
            <w:shd w:val="clear" w:color="auto" w:fill="auto"/>
            <w:tcMar>
              <w:top w:w="15" w:type="dxa"/>
              <w:left w:w="108" w:type="dxa"/>
              <w:bottom w:w="0" w:type="dxa"/>
              <w:right w:w="108" w:type="dxa"/>
            </w:tcMar>
            <w:vAlign w:val="center"/>
            <w:hideMark/>
          </w:tcPr>
          <w:p w:rsidR="000A0A96" w:rsidRPr="000A0A96" w:rsidRDefault="000A0A96" w:rsidP="000A0A96">
            <w:pPr>
              <w:numPr>
                <w:ilvl w:val="0"/>
                <w:numId w:val="22"/>
              </w:numPr>
              <w:spacing w:line="240" w:lineRule="auto"/>
              <w:jc w:val="both"/>
              <w:textAlignment w:val="auto"/>
              <w:rPr>
                <w:rFonts w:ascii="Arial Narrow" w:hAnsi="Arial Narrow"/>
                <w:sz w:val="16"/>
                <w:szCs w:val="16"/>
              </w:rPr>
            </w:pPr>
            <w:r w:rsidRPr="000A0A96">
              <w:rPr>
                <w:rFonts w:ascii="Arial Narrow" w:hAnsi="Arial Narrow"/>
                <w:sz w:val="16"/>
                <w:szCs w:val="16"/>
              </w:rPr>
              <w:t>Cumplimiento programación de actividades</w:t>
            </w:r>
          </w:p>
          <w:p w:rsidR="000A0A96" w:rsidRPr="000A0A96" w:rsidRDefault="000A0A96" w:rsidP="000A0A96">
            <w:pPr>
              <w:numPr>
                <w:ilvl w:val="0"/>
                <w:numId w:val="22"/>
              </w:numPr>
              <w:spacing w:line="240" w:lineRule="auto"/>
              <w:jc w:val="both"/>
              <w:textAlignment w:val="auto"/>
              <w:rPr>
                <w:rFonts w:ascii="Arial Narrow" w:hAnsi="Arial Narrow"/>
                <w:sz w:val="16"/>
                <w:szCs w:val="16"/>
              </w:rPr>
            </w:pPr>
            <w:r w:rsidRPr="000A0A96">
              <w:rPr>
                <w:rFonts w:ascii="Arial Narrow" w:hAnsi="Arial Narrow"/>
                <w:sz w:val="16"/>
                <w:szCs w:val="16"/>
              </w:rPr>
              <w:t>Aprobación informe mensual</w:t>
            </w:r>
          </w:p>
        </w:tc>
      </w:tr>
      <w:tr w:rsidR="000A0A96" w:rsidRPr="000A0A96" w:rsidTr="000A0A96">
        <w:trPr>
          <w:trHeight w:val="439"/>
        </w:trPr>
        <w:tc>
          <w:tcPr>
            <w:tcW w:w="408"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2.</w:t>
            </w:r>
          </w:p>
        </w:tc>
        <w:tc>
          <w:tcPr>
            <w:tcW w:w="785"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50 %</w:t>
            </w:r>
          </w:p>
        </w:tc>
        <w:tc>
          <w:tcPr>
            <w:tcW w:w="1387" w:type="dxa"/>
            <w:shd w:val="clear" w:color="auto" w:fill="auto"/>
            <w:tcMar>
              <w:top w:w="15" w:type="dxa"/>
              <w:left w:w="108" w:type="dxa"/>
              <w:bottom w:w="0" w:type="dxa"/>
              <w:right w:w="108" w:type="dxa"/>
            </w:tcMar>
            <w:vAlign w:val="center"/>
            <w:hideMark/>
          </w:tcPr>
          <w:p w:rsidR="000A0A96" w:rsidRPr="000A0A96" w:rsidRDefault="000A0A96" w:rsidP="00957198">
            <w:pPr>
              <w:rPr>
                <w:rFonts w:ascii="Arial Narrow" w:hAnsi="Arial Narrow"/>
                <w:sz w:val="16"/>
                <w:szCs w:val="16"/>
              </w:rPr>
            </w:pPr>
            <w:r w:rsidRPr="000A0A96">
              <w:rPr>
                <w:rFonts w:ascii="Arial Narrow" w:hAnsi="Arial Narrow"/>
                <w:sz w:val="16"/>
                <w:szCs w:val="16"/>
              </w:rPr>
              <w:t xml:space="preserve">Pagos mensuales </w:t>
            </w:r>
          </w:p>
          <w:p w:rsidR="000A0A96" w:rsidRPr="000A0A96" w:rsidRDefault="000A0A96" w:rsidP="00957198">
            <w:pPr>
              <w:rPr>
                <w:rFonts w:ascii="Arial Narrow" w:hAnsi="Arial Narrow"/>
                <w:sz w:val="16"/>
                <w:szCs w:val="16"/>
              </w:rPr>
            </w:pPr>
            <w:r w:rsidRPr="000A0A96">
              <w:rPr>
                <w:rFonts w:ascii="Arial Narrow" w:hAnsi="Arial Narrow"/>
                <w:sz w:val="16"/>
                <w:szCs w:val="16"/>
              </w:rPr>
              <w:t xml:space="preserve">(x meses)  </w:t>
            </w:r>
          </w:p>
          <w:p w:rsidR="000A0A96" w:rsidRPr="000A0A96" w:rsidRDefault="000A0A96" w:rsidP="00957198">
            <w:pPr>
              <w:rPr>
                <w:rFonts w:ascii="Arial Narrow" w:hAnsi="Arial Narrow"/>
                <w:sz w:val="16"/>
                <w:szCs w:val="16"/>
              </w:rPr>
            </w:pPr>
            <w:r w:rsidRPr="000A0A96">
              <w:rPr>
                <w:rFonts w:ascii="Arial Narrow" w:hAnsi="Arial Narrow"/>
                <w:sz w:val="16"/>
                <w:szCs w:val="16"/>
              </w:rPr>
              <w:t>mes vencido</w:t>
            </w:r>
          </w:p>
        </w:tc>
        <w:tc>
          <w:tcPr>
            <w:tcW w:w="5387" w:type="dxa"/>
            <w:shd w:val="clear" w:color="auto" w:fill="auto"/>
            <w:tcMar>
              <w:top w:w="15" w:type="dxa"/>
              <w:left w:w="108" w:type="dxa"/>
              <w:bottom w:w="0" w:type="dxa"/>
              <w:right w:w="108" w:type="dxa"/>
            </w:tcMar>
            <w:vAlign w:val="center"/>
            <w:hideMark/>
          </w:tcPr>
          <w:p w:rsidR="000A0A96" w:rsidRPr="000A0A96" w:rsidRDefault="000A0A96" w:rsidP="000A0A96">
            <w:pPr>
              <w:numPr>
                <w:ilvl w:val="0"/>
                <w:numId w:val="23"/>
              </w:numPr>
              <w:spacing w:line="240" w:lineRule="auto"/>
              <w:jc w:val="both"/>
              <w:textAlignment w:val="auto"/>
              <w:rPr>
                <w:rFonts w:ascii="Arial Narrow" w:hAnsi="Arial Narrow"/>
                <w:sz w:val="16"/>
                <w:szCs w:val="16"/>
              </w:rPr>
            </w:pPr>
            <w:r w:rsidRPr="000A0A96">
              <w:rPr>
                <w:rFonts w:ascii="Arial Narrow" w:hAnsi="Arial Narrow"/>
                <w:sz w:val="16"/>
                <w:szCs w:val="16"/>
              </w:rPr>
              <w:t>Contra avance registrado en la obra</w:t>
            </w:r>
          </w:p>
        </w:tc>
      </w:tr>
      <w:tr w:rsidR="000A0A96" w:rsidRPr="000A0A96" w:rsidTr="000A0A96">
        <w:trPr>
          <w:trHeight w:val="1541"/>
        </w:trPr>
        <w:tc>
          <w:tcPr>
            <w:tcW w:w="408" w:type="dxa"/>
            <w:shd w:val="clear" w:color="auto" w:fill="auto"/>
            <w:tcMar>
              <w:top w:w="15" w:type="dxa"/>
              <w:left w:w="108" w:type="dxa"/>
              <w:bottom w:w="0" w:type="dxa"/>
              <w:right w:w="108" w:type="dxa"/>
            </w:tcMar>
            <w:vAlign w:val="center"/>
          </w:tcPr>
          <w:p w:rsidR="000A0A96" w:rsidRPr="000A0A96" w:rsidRDefault="000A0A96" w:rsidP="00957198">
            <w:pPr>
              <w:rPr>
                <w:rFonts w:ascii="Arial Narrow" w:hAnsi="Arial Narrow"/>
                <w:sz w:val="16"/>
                <w:szCs w:val="16"/>
              </w:rPr>
            </w:pPr>
            <w:r w:rsidRPr="000A0A96">
              <w:rPr>
                <w:rFonts w:ascii="Arial Narrow" w:hAnsi="Arial Narrow"/>
                <w:sz w:val="16"/>
                <w:szCs w:val="16"/>
              </w:rPr>
              <w:t>3.</w:t>
            </w:r>
          </w:p>
        </w:tc>
        <w:tc>
          <w:tcPr>
            <w:tcW w:w="785" w:type="dxa"/>
            <w:shd w:val="clear" w:color="auto" w:fill="auto"/>
            <w:tcMar>
              <w:top w:w="15" w:type="dxa"/>
              <w:left w:w="108" w:type="dxa"/>
              <w:bottom w:w="0" w:type="dxa"/>
              <w:right w:w="108" w:type="dxa"/>
            </w:tcMar>
            <w:vAlign w:val="center"/>
          </w:tcPr>
          <w:p w:rsidR="000A0A96" w:rsidRPr="000A0A96" w:rsidRDefault="000A0A96" w:rsidP="00957198">
            <w:pPr>
              <w:rPr>
                <w:rFonts w:ascii="Arial Narrow" w:hAnsi="Arial Narrow"/>
                <w:sz w:val="16"/>
                <w:szCs w:val="16"/>
              </w:rPr>
            </w:pPr>
            <w:r w:rsidRPr="000A0A96">
              <w:rPr>
                <w:rFonts w:ascii="Arial Narrow" w:hAnsi="Arial Narrow"/>
                <w:sz w:val="16"/>
                <w:szCs w:val="16"/>
              </w:rPr>
              <w:t>10 %</w:t>
            </w:r>
          </w:p>
        </w:tc>
        <w:tc>
          <w:tcPr>
            <w:tcW w:w="1387" w:type="dxa"/>
            <w:shd w:val="clear" w:color="auto" w:fill="auto"/>
            <w:tcMar>
              <w:top w:w="15" w:type="dxa"/>
              <w:left w:w="108" w:type="dxa"/>
              <w:bottom w:w="0" w:type="dxa"/>
              <w:right w:w="108" w:type="dxa"/>
            </w:tcMar>
            <w:vAlign w:val="center"/>
          </w:tcPr>
          <w:p w:rsidR="000A0A96" w:rsidRPr="000A0A96" w:rsidRDefault="000A0A96" w:rsidP="00957198">
            <w:pPr>
              <w:rPr>
                <w:rFonts w:ascii="Arial Narrow" w:hAnsi="Arial Narrow"/>
                <w:sz w:val="16"/>
                <w:szCs w:val="16"/>
              </w:rPr>
            </w:pPr>
            <w:r w:rsidRPr="000A0A96">
              <w:rPr>
                <w:rFonts w:ascii="Arial Narrow" w:hAnsi="Arial Narrow"/>
                <w:sz w:val="16"/>
                <w:szCs w:val="16"/>
              </w:rPr>
              <w:t>Pago Único</w:t>
            </w:r>
          </w:p>
        </w:tc>
        <w:tc>
          <w:tcPr>
            <w:tcW w:w="5387" w:type="dxa"/>
            <w:shd w:val="clear" w:color="auto" w:fill="auto"/>
            <w:tcMar>
              <w:top w:w="15" w:type="dxa"/>
              <w:left w:w="108" w:type="dxa"/>
              <w:bottom w:w="0" w:type="dxa"/>
              <w:right w:w="108" w:type="dxa"/>
            </w:tcMar>
            <w:vAlign w:val="center"/>
          </w:tcPr>
          <w:p w:rsidR="000A0A96" w:rsidRPr="000A0A96" w:rsidRDefault="000A0A96" w:rsidP="000A0A96">
            <w:pPr>
              <w:numPr>
                <w:ilvl w:val="0"/>
                <w:numId w:val="24"/>
              </w:numPr>
              <w:spacing w:line="240" w:lineRule="auto"/>
              <w:jc w:val="both"/>
              <w:textAlignment w:val="auto"/>
              <w:rPr>
                <w:rFonts w:ascii="Arial Narrow" w:hAnsi="Arial Narrow"/>
                <w:sz w:val="16"/>
                <w:szCs w:val="16"/>
              </w:rPr>
            </w:pPr>
            <w:r w:rsidRPr="000A0A96">
              <w:rPr>
                <w:rFonts w:ascii="Arial Narrow" w:hAnsi="Arial Narrow"/>
                <w:sz w:val="16"/>
                <w:szCs w:val="16"/>
              </w:rPr>
              <w:t>Recibo a satisfacción de las obras</w:t>
            </w:r>
          </w:p>
          <w:p w:rsidR="000A0A96" w:rsidRPr="000A0A96" w:rsidRDefault="000A0A96" w:rsidP="000A0A96">
            <w:pPr>
              <w:numPr>
                <w:ilvl w:val="0"/>
                <w:numId w:val="24"/>
              </w:numPr>
              <w:spacing w:line="240" w:lineRule="auto"/>
              <w:jc w:val="both"/>
              <w:textAlignment w:val="auto"/>
              <w:rPr>
                <w:rFonts w:ascii="Arial Narrow" w:hAnsi="Arial Narrow"/>
                <w:sz w:val="16"/>
                <w:szCs w:val="16"/>
              </w:rPr>
            </w:pPr>
            <w:r w:rsidRPr="000A0A96">
              <w:rPr>
                <w:rFonts w:ascii="Arial Narrow" w:hAnsi="Arial Narrow"/>
                <w:sz w:val="16"/>
                <w:szCs w:val="16"/>
              </w:rPr>
              <w:t>Entrega de informe final</w:t>
            </w:r>
          </w:p>
          <w:p w:rsidR="000A0A96" w:rsidRPr="000A0A96" w:rsidRDefault="000A0A96" w:rsidP="000A0A96">
            <w:pPr>
              <w:numPr>
                <w:ilvl w:val="0"/>
                <w:numId w:val="24"/>
              </w:numPr>
              <w:spacing w:line="240" w:lineRule="auto"/>
              <w:jc w:val="both"/>
              <w:textAlignment w:val="auto"/>
              <w:rPr>
                <w:rFonts w:ascii="Arial Narrow" w:hAnsi="Arial Narrow"/>
                <w:sz w:val="16"/>
                <w:szCs w:val="16"/>
              </w:rPr>
            </w:pPr>
            <w:r w:rsidRPr="000A0A96">
              <w:rPr>
                <w:rFonts w:ascii="Arial Narrow" w:hAnsi="Arial Narrow"/>
                <w:sz w:val="16"/>
                <w:szCs w:val="16"/>
              </w:rPr>
              <w:t>Entrega de planos record, firmados.</w:t>
            </w:r>
          </w:p>
          <w:p w:rsidR="000A0A96" w:rsidRPr="000A0A96" w:rsidRDefault="000A0A96" w:rsidP="000A0A96">
            <w:pPr>
              <w:numPr>
                <w:ilvl w:val="0"/>
                <w:numId w:val="24"/>
              </w:numPr>
              <w:spacing w:line="240" w:lineRule="auto"/>
              <w:jc w:val="both"/>
              <w:textAlignment w:val="auto"/>
              <w:rPr>
                <w:rFonts w:ascii="Arial Narrow" w:hAnsi="Arial Narrow"/>
                <w:sz w:val="16"/>
                <w:szCs w:val="16"/>
              </w:rPr>
            </w:pPr>
            <w:r w:rsidRPr="000A0A96">
              <w:rPr>
                <w:rFonts w:ascii="Arial Narrow" w:hAnsi="Arial Narrow"/>
                <w:sz w:val="16"/>
                <w:szCs w:val="16"/>
              </w:rPr>
              <w:t>Suscripción acta de liquidación contrato de obra</w:t>
            </w:r>
          </w:p>
          <w:p w:rsidR="000A0A96" w:rsidRPr="000A0A96" w:rsidRDefault="000A0A96" w:rsidP="000A0A96">
            <w:pPr>
              <w:numPr>
                <w:ilvl w:val="0"/>
                <w:numId w:val="25"/>
              </w:numPr>
              <w:spacing w:line="240" w:lineRule="auto"/>
              <w:jc w:val="both"/>
              <w:textAlignment w:val="auto"/>
              <w:rPr>
                <w:rFonts w:ascii="Arial Narrow" w:hAnsi="Arial Narrow"/>
                <w:sz w:val="16"/>
                <w:szCs w:val="16"/>
              </w:rPr>
            </w:pPr>
            <w:r w:rsidRPr="000A0A96">
              <w:rPr>
                <w:rFonts w:ascii="Arial Narrow" w:hAnsi="Arial Narrow"/>
                <w:sz w:val="16"/>
                <w:szCs w:val="16"/>
              </w:rPr>
              <w:t>Suscripción acta de liquidación del contrato de interventoría</w:t>
            </w:r>
          </w:p>
          <w:p w:rsidR="000A0A96" w:rsidRPr="000A0A96" w:rsidRDefault="000A0A96" w:rsidP="000A0A96">
            <w:pPr>
              <w:numPr>
                <w:ilvl w:val="0"/>
                <w:numId w:val="25"/>
              </w:numPr>
              <w:spacing w:line="240" w:lineRule="auto"/>
              <w:jc w:val="both"/>
              <w:textAlignment w:val="auto"/>
              <w:rPr>
                <w:rFonts w:ascii="Arial Narrow" w:hAnsi="Arial Narrow"/>
                <w:sz w:val="16"/>
                <w:szCs w:val="16"/>
              </w:rPr>
            </w:pPr>
            <w:r w:rsidRPr="000A0A96">
              <w:rPr>
                <w:rFonts w:ascii="Arial Narrow" w:hAnsi="Arial Narrow"/>
                <w:sz w:val="16"/>
                <w:szCs w:val="16"/>
              </w:rPr>
              <w:t>Entrega de Informe de Bienes de Uso Público de las obras ejecutadas en el contrato a supervisar, según formato del FDLSF.</w:t>
            </w:r>
          </w:p>
        </w:tc>
      </w:tr>
    </w:tbl>
    <w:p w:rsidR="000A0A96" w:rsidRDefault="000A0A96" w:rsidP="00B44EA9">
      <w:pPr>
        <w:tabs>
          <w:tab w:val="num" w:pos="-684"/>
          <w:tab w:val="num" w:pos="-360"/>
          <w:tab w:val="num" w:pos="0"/>
        </w:tabs>
        <w:spacing w:line="240" w:lineRule="auto"/>
        <w:jc w:val="both"/>
        <w:textAlignment w:val="auto"/>
        <w:rPr>
          <w:rFonts w:ascii="Arial Narrow" w:hAnsi="Arial Narrow" w:cs="Arial"/>
          <w:snapToGrid w:val="0"/>
          <w:sz w:val="22"/>
          <w:szCs w:val="22"/>
        </w:rPr>
      </w:pPr>
    </w:p>
    <w:p w:rsidR="000A0A96" w:rsidRPr="000A0A96" w:rsidRDefault="00E11309" w:rsidP="000A0A96">
      <w:pPr>
        <w:jc w:val="both"/>
        <w:rPr>
          <w:rFonts w:ascii="Arial Narrow" w:hAnsi="Arial Narrow" w:cs="Arial"/>
          <w:sz w:val="22"/>
          <w:szCs w:val="22"/>
        </w:rPr>
      </w:pPr>
      <w:r w:rsidRPr="000A0A96">
        <w:rPr>
          <w:rFonts w:ascii="Arial Narrow" w:hAnsi="Arial Narrow" w:cs="Arial"/>
          <w:snapToGrid w:val="0"/>
          <w:sz w:val="22"/>
          <w:szCs w:val="22"/>
        </w:rPr>
        <w:t xml:space="preserve">Para el pago el Contratista deberá presentar: i). Informe mensual de actividades. ii). Factura correspondiente y demás soporte tributarios. iii). Certificación de cumplimiento expedida por parte del supervisor sobre los informes mensuales de trabajos o actividades realizados por el contratista y debidamente firmados por el mismo; iv). Acreditación de pagos al sistema de seguridad social integral y pagos de parafiscales cuando corresponda para el periodo cobrado, en proporción al valor mensual de cada componente. Los pagos se realizarán dentro de los términos establecidos en los procedimientos de pago y reprogramación del PAC. El último pago, estará supeditado al cumplimiento de los anteriores requisitos y a la oportuna elaboración de las actas de liquidación de los contratos de obra debidamente legalizadas y la liquidación de la interventoría. La radicación de los documentos por fuera de las fechas establecidas para la programación del PAC dará lugar a la no inclusión en la programación de pagos para el mes siguiente. En todo caso, los pagos efectuados con cargo al presente contrato estarán sujetos a Programación Anual de Caja "PAC". EL FDLSF podrá abstenerse de tramitar el pago, cuando se presenten irregularidades o inconformidades en los soportes de cumplimiento del contrato. El FDLSF, solo adquiere obligaciones con el CONTRATISTA DE INTERVENTORÍA y bajo ningún motivo o circunstancia efectuará pagos a terceros. Los pagos serán realizados por medio de la Tesorería Distrital, de la Secretaría Distrital de Hacienda, en pesos colombianos, a través de la consignación en la cuenta corriente o de ahorros que indique el INTERVENTOR previo los descuentos de Ley. De mutuo acuerdo las partes establecen una condición suspensiva de sujeción para el trámite de la cuenta de cobro o factura, a la verificación efectiva de los pagos parafiscales correspondientes. El contrato es a precio global, por lo tanto, se pagará al interventor el valor total del mismo, sin importar si se aumente el plazo del contrato a supervisar. Sin embargo, de conformidad con lo señalado por el artículo 85 de la Ley 1474 de 2011, el Contrato de Interventoría podría prorrogarse por el mismo plazo que se haya prorrogado el contrato objeto de supervisión. En tal caso, a juicio de la entidad contratante, el valor podría ajustarse en atención al mayor número de las obligaciones del objeto de interventoría. En este caso, no será aplicable lo dispuesto en el parágrafo del artículo 40 de la Ley 80 de 1993 en cuanto a límite de adición de contratos. Así mismo, los impuestos y retenciones que surjan del presente contrato correrán por cuenta del contratista, para cuyos efectos el FDLSF hará las retenciones del caso y cumplirá con las obligaciones fiscales que ordene la ley. </w:t>
      </w:r>
      <w:r w:rsidRPr="000A0A96">
        <w:rPr>
          <w:rFonts w:ascii="Arial Narrow" w:hAnsi="Arial Narrow" w:cs="Arial"/>
          <w:b/>
          <w:bCs/>
          <w:sz w:val="22"/>
          <w:szCs w:val="22"/>
          <w:lang w:val="es-ES"/>
        </w:rPr>
        <w:t xml:space="preserve">Requisitos Para Cada </w:t>
      </w:r>
      <w:r w:rsidRPr="000A0A96">
        <w:rPr>
          <w:rFonts w:ascii="Arial Narrow" w:hAnsi="Arial Narrow" w:cs="Arial"/>
          <w:b/>
          <w:bCs/>
          <w:sz w:val="22"/>
          <w:szCs w:val="22"/>
          <w:lang w:val="es-ES"/>
        </w:rPr>
        <w:lastRenderedPageBreak/>
        <w:t xml:space="preserve">Pago:  </w:t>
      </w:r>
      <w:r w:rsidRPr="000A0A96">
        <w:rPr>
          <w:rFonts w:ascii="Arial Narrow" w:hAnsi="Arial Narrow" w:cs="Arial"/>
          <w:sz w:val="22"/>
          <w:szCs w:val="22"/>
          <w:lang w:val="es-ES"/>
        </w:rPr>
        <w:t xml:space="preserve">EL FONDO pagará, en mensualidades vencidas previa presentación Para cada uno de los pagos de los siguientes requisitos:  a). Factura a nombre del Fondo de Desarrollo Local de Santa Fe en original. b). Acta de obra, suscrita por el contratista y el interventor para los pagos relacionados en el numeral 3. c.). Informe mensual de actividades firmado por el contratista y supervisor. d). Informe de gestión social y ambiental, SISOMA e). Certificado de cumplimiento y acta de recibo a satisfacción expedido por el interventor supervisor del contrato. f). 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cuando se trate de personas jurídicas. </w:t>
      </w:r>
      <w:r w:rsidRPr="000A0A96">
        <w:rPr>
          <w:rFonts w:ascii="Arial Narrow" w:hAnsi="Arial Narrow" w:cs="Arial"/>
          <w:b/>
          <w:bCs/>
          <w:sz w:val="22"/>
          <w:szCs w:val="22"/>
          <w:lang w:val="es-ES"/>
        </w:rPr>
        <w:t>NOTA 1</w:t>
      </w:r>
      <w:r w:rsidRPr="000A0A96">
        <w:rPr>
          <w:rFonts w:ascii="Arial Narrow" w:hAnsi="Arial Narrow" w:cs="Arial"/>
          <w:sz w:val="22"/>
          <w:szCs w:val="22"/>
          <w:lang w:val="es-ES"/>
        </w:rPr>
        <w:t xml:space="preserve">: Bajo ningún motivo o circunstancia autorizará y efectuará pagos a terceros. </w:t>
      </w:r>
      <w:r w:rsidRPr="000A0A96">
        <w:rPr>
          <w:rFonts w:ascii="Arial Narrow" w:hAnsi="Arial Narrow" w:cs="Arial"/>
          <w:b/>
          <w:bCs/>
          <w:sz w:val="22"/>
          <w:szCs w:val="22"/>
          <w:lang w:val="es-ES"/>
        </w:rPr>
        <w:t>NOTA 2</w:t>
      </w:r>
      <w:r w:rsidRPr="000A0A96">
        <w:rPr>
          <w:rFonts w:ascii="Arial Narrow" w:hAnsi="Arial Narrow" w:cs="Arial"/>
          <w:sz w:val="22"/>
          <w:szCs w:val="22"/>
          <w:lang w:val="es-ES"/>
        </w:rPr>
        <w:t xml:space="preserve">: Los se harán a través de la consignación en la cuenta de ahorros o corriente que indique el CONTRATISTA, previo los descuentos de Ley. </w:t>
      </w:r>
      <w:r w:rsidRPr="000A0A96">
        <w:rPr>
          <w:rFonts w:ascii="Arial Narrow" w:hAnsi="Arial Narrow" w:cs="Arial"/>
          <w:b/>
          <w:bCs/>
          <w:sz w:val="22"/>
          <w:szCs w:val="22"/>
          <w:lang w:val="es-ES"/>
        </w:rPr>
        <w:t>NOTA 3</w:t>
      </w:r>
      <w:r w:rsidRPr="000A0A96">
        <w:rPr>
          <w:rFonts w:ascii="Arial Narrow" w:hAnsi="Arial Narrow" w:cs="Arial"/>
          <w:sz w:val="22"/>
          <w:szCs w:val="22"/>
          <w:lang w:val="es-ES"/>
        </w:rPr>
        <w:t xml:space="preserve">: Los pagos estarán sujetos al cumplimiento de todos requisitos exigidos para el pago. </w:t>
      </w:r>
      <w:r w:rsidRPr="000A0A96">
        <w:rPr>
          <w:rFonts w:ascii="Arial Narrow" w:hAnsi="Arial Narrow" w:cs="Arial"/>
          <w:b/>
          <w:bCs/>
          <w:sz w:val="22"/>
          <w:szCs w:val="22"/>
          <w:lang w:val="es-ES"/>
        </w:rPr>
        <w:t xml:space="preserve">NOTA 4: </w:t>
      </w:r>
      <w:r w:rsidRPr="000A0A96">
        <w:rPr>
          <w:rFonts w:ascii="Arial Narrow" w:hAnsi="Arial Narrow" w:cs="Arial"/>
          <w:sz w:val="22"/>
          <w:szCs w:val="22"/>
          <w:lang w:val="es-ES"/>
        </w:rPr>
        <w:t xml:space="preserve">El valor del contrato incluye todos los costos directos e indirectos en que incurra le contratita, así como las tasas, impuestos, retenciones, contribuciones del orden nacional, distrital, departamental que incluya la presente contratación. </w:t>
      </w:r>
      <w:r w:rsidRPr="000A0A96">
        <w:rPr>
          <w:rFonts w:ascii="Arial Narrow" w:hAnsi="Arial Narrow" w:cs="Arial"/>
          <w:b/>
          <w:bCs/>
          <w:sz w:val="22"/>
          <w:szCs w:val="22"/>
          <w:lang w:val="es-ES"/>
        </w:rPr>
        <w:t xml:space="preserve">NOTA 5: </w:t>
      </w:r>
      <w:r w:rsidRPr="000A0A96">
        <w:rPr>
          <w:rFonts w:ascii="Arial Narrow" w:hAnsi="Arial Narrow" w:cs="Arial"/>
          <w:sz w:val="22"/>
          <w:szCs w:val="22"/>
          <w:lang w:val="es-ES"/>
        </w:rPr>
        <w:t xml:space="preserve">El valor de la oferta deberá incluir los costos inherentes a la obligación de mantener durante la ejecución del contrato y terminación a satisfacción del Fondo de Desarrollo Local de Santa Fe, todo el personal idóneo y calificado de directivos, profesionales, técnicos, administrativos y operario que se requieran. </w:t>
      </w:r>
      <w:r w:rsidRPr="000A0A96">
        <w:rPr>
          <w:rFonts w:ascii="Arial Narrow" w:hAnsi="Arial Narrow" w:cs="Arial"/>
          <w:b/>
          <w:bCs/>
          <w:sz w:val="22"/>
          <w:szCs w:val="22"/>
          <w:lang w:val="es-ES"/>
        </w:rPr>
        <w:t xml:space="preserve">NOTA 8: </w:t>
      </w:r>
      <w:r w:rsidRPr="000A0A96">
        <w:rPr>
          <w:rFonts w:ascii="Arial Narrow" w:hAnsi="Arial Narrow" w:cs="Arial"/>
          <w:sz w:val="22"/>
          <w:szCs w:val="22"/>
          <w:lang w:val="es-ES"/>
        </w:rPr>
        <w:t xml:space="preserve">El Proponente deberá tener en cuenta que todos los impuestos y contribuciones del orden distrital y nacional deberán ser contemplados dentro de los valores de la propuesta. En caso de omisión el FONDO lo entenderá incluido en el valor de la propuesta. Los precios de la propuesta deben mantenerse en firme a partir de la presentación de la oferta. </w:t>
      </w:r>
      <w:r w:rsidRPr="000A0A96">
        <w:rPr>
          <w:rFonts w:ascii="Arial Narrow" w:hAnsi="Arial Narrow" w:cs="Arial"/>
          <w:b/>
          <w:bCs/>
          <w:sz w:val="22"/>
          <w:szCs w:val="22"/>
          <w:lang w:val="es-ES"/>
        </w:rPr>
        <w:t>NOTA 9</w:t>
      </w:r>
      <w:r w:rsidRPr="000A0A96">
        <w:rPr>
          <w:rFonts w:ascii="Arial Narrow" w:hAnsi="Arial Narrow" w:cs="Arial"/>
          <w:sz w:val="22"/>
          <w:szCs w:val="22"/>
          <w:lang w:val="es-ES"/>
        </w:rPr>
        <w:t xml:space="preserve">: El oferente debe indicar en su oferta que acepta la forma de pago propuesta por el Fondo de Desarrollo Local. Serán de cargo del proponente todos los costos asociados a la preparación y elaboración de su propuesta. </w:t>
      </w:r>
      <w:bookmarkEnd w:id="7"/>
      <w:r w:rsidR="00C80C3C" w:rsidRPr="000A0A96">
        <w:rPr>
          <w:rFonts w:ascii="Arial Narrow" w:hAnsi="Arial Narrow" w:cs="Calibri"/>
          <w:b/>
          <w:sz w:val="22"/>
          <w:szCs w:val="22"/>
          <w:u w:val="single"/>
        </w:rPr>
        <w:t xml:space="preserve">CLÁUSULA </w:t>
      </w:r>
      <w:r w:rsidR="008E6FE6" w:rsidRPr="000A0A96">
        <w:rPr>
          <w:rFonts w:ascii="Arial Narrow" w:hAnsi="Arial Narrow" w:cs="Calibri"/>
          <w:b/>
          <w:sz w:val="22"/>
          <w:szCs w:val="22"/>
          <w:u w:val="single"/>
        </w:rPr>
        <w:t>SÉPTIMA</w:t>
      </w:r>
      <w:r w:rsidR="00D94F3D" w:rsidRPr="000A0A96">
        <w:rPr>
          <w:rFonts w:ascii="Arial Narrow" w:hAnsi="Arial Narrow" w:cs="Calibri"/>
          <w:b/>
          <w:sz w:val="22"/>
          <w:szCs w:val="22"/>
          <w:u w:val="single"/>
        </w:rPr>
        <w:t>-</w:t>
      </w:r>
      <w:r w:rsidR="000A0A96" w:rsidRPr="000A0A96">
        <w:rPr>
          <w:rFonts w:ascii="Arial Narrow" w:hAnsi="Arial Narrow" w:cs="Calibri"/>
          <w:b/>
          <w:sz w:val="22"/>
          <w:szCs w:val="22"/>
          <w:u w:val="single"/>
        </w:rPr>
        <w:t xml:space="preserve">  </w:t>
      </w:r>
      <w:r w:rsidR="00C80C3C" w:rsidRPr="000A0A96">
        <w:rPr>
          <w:rFonts w:ascii="Arial Narrow" w:hAnsi="Arial Narrow" w:cs="Calibri"/>
          <w:b/>
          <w:bCs/>
          <w:sz w:val="22"/>
          <w:szCs w:val="22"/>
          <w:u w:val="single"/>
        </w:rPr>
        <w:t>GARANTIAS</w:t>
      </w:r>
      <w:r w:rsidR="00C80C3C" w:rsidRPr="000A0A96">
        <w:rPr>
          <w:rFonts w:ascii="Arial Narrow" w:hAnsi="Arial Narrow" w:cs="Calibri"/>
          <w:bCs/>
          <w:sz w:val="22"/>
          <w:szCs w:val="22"/>
          <w:u w:val="single"/>
        </w:rPr>
        <w:t>:</w:t>
      </w:r>
      <w:r w:rsidR="00D94F3D" w:rsidRPr="000A0A96">
        <w:rPr>
          <w:rFonts w:ascii="Arial Narrow" w:hAnsi="Arial Narrow" w:cs="Calibri"/>
          <w:bCs/>
          <w:sz w:val="22"/>
          <w:szCs w:val="22"/>
          <w:u w:val="single"/>
        </w:rPr>
        <w:t xml:space="preserve"> </w:t>
      </w:r>
      <w:r w:rsidR="000A0A96" w:rsidRPr="000A0A96">
        <w:rPr>
          <w:rFonts w:ascii="Arial Narrow" w:hAnsi="Arial Narrow" w:cs="Calibri"/>
          <w:bCs/>
          <w:sz w:val="22"/>
          <w:szCs w:val="22"/>
          <w:u w:val="single"/>
        </w:rPr>
        <w:t xml:space="preserve">  </w:t>
      </w:r>
      <w:r w:rsidR="000A0A96" w:rsidRPr="000A0A96">
        <w:rPr>
          <w:rFonts w:ascii="Arial Narrow" w:hAnsi="Arial Narrow" w:cs="Arial"/>
          <w:sz w:val="22"/>
          <w:szCs w:val="22"/>
        </w:rPr>
        <w:t>El contratista se compromete a constituir a favor de Bogotá D.C – Fondo de Desarrollo Local – Alcaldía Local de Santa Fe, NIT 899.999.061-9, cualquiera de las siguientes garantías, de conformidad con el artículo 111 del Decreto 1082 de 2015: a. Contrato de seguro contenido en una póliza. b. Patrimonio autónomo. c. Garantía bancaria.  Las garantías deberán ser otorgadas con sujeción a lo dispuesto para cada una de ellas en el Decreto 1082 de 2015 y amparar en las cuantías y términos</w:t>
      </w:r>
      <w:r w:rsidR="000A0A96">
        <w:rPr>
          <w:rFonts w:ascii="Arial Narrow" w:hAnsi="Arial Narrow" w:cs="Arial"/>
          <w:sz w:val="22"/>
          <w:szCs w:val="22"/>
        </w:rPr>
        <w:t xml:space="preserve"> que se señalan a continuación. </w:t>
      </w:r>
      <w:r w:rsidR="000A0A96" w:rsidRPr="000A0A96">
        <w:rPr>
          <w:rFonts w:ascii="Arial Narrow" w:hAnsi="Arial Narrow" w:cs="Arial"/>
          <w:sz w:val="22"/>
          <w:szCs w:val="22"/>
        </w:rPr>
        <w:t xml:space="preserve">La garantía constituida deberá amparar: </w:t>
      </w:r>
    </w:p>
    <w:p w:rsidR="000A0A96" w:rsidRPr="000A0A96" w:rsidRDefault="000A0A96" w:rsidP="000A0A96">
      <w:pPr>
        <w:jc w:val="both"/>
        <w:rPr>
          <w:rFonts w:ascii="Arial Narrow" w:hAnsi="Arial Narrow" w:cs="Arial"/>
          <w:sz w:val="22"/>
          <w:szCs w:val="22"/>
          <w:shd w:val="clear" w:color="auto" w:fill="FFFF00"/>
        </w:rPr>
      </w:pPr>
    </w:p>
    <w:tbl>
      <w:tblPr>
        <w:tblW w:w="89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3119"/>
        <w:gridCol w:w="425"/>
        <w:gridCol w:w="425"/>
        <w:gridCol w:w="426"/>
        <w:gridCol w:w="850"/>
        <w:gridCol w:w="1276"/>
        <w:gridCol w:w="2418"/>
      </w:tblGrid>
      <w:tr w:rsidR="000A0A96" w:rsidRPr="004F4201" w:rsidTr="00957198">
        <w:trPr>
          <w:cantSplit/>
          <w:trHeight w:val="827"/>
          <w:tblHeader/>
        </w:trPr>
        <w:tc>
          <w:tcPr>
            <w:tcW w:w="3119" w:type="dxa"/>
            <w:vAlign w:val="center"/>
          </w:tcPr>
          <w:p w:rsidR="000A0A96" w:rsidRPr="004F4201" w:rsidRDefault="000A0A96" w:rsidP="00957198">
            <w:pPr>
              <w:jc w:val="center"/>
              <w:rPr>
                <w:rFonts w:ascii="Arial Narrow" w:hAnsi="Arial Narrow" w:cs="Arial"/>
                <w:b/>
                <w:sz w:val="14"/>
                <w:szCs w:val="16"/>
              </w:rPr>
            </w:pPr>
            <w:r w:rsidRPr="004F4201">
              <w:rPr>
                <w:rFonts w:ascii="Arial Narrow" w:hAnsi="Arial Narrow" w:cs="Arial"/>
                <w:b/>
                <w:sz w:val="18"/>
                <w:szCs w:val="16"/>
              </w:rPr>
              <w:t>Garantía</w:t>
            </w:r>
          </w:p>
        </w:tc>
        <w:tc>
          <w:tcPr>
            <w:tcW w:w="425" w:type="dxa"/>
            <w:textDirection w:val="btLr"/>
            <w:vAlign w:val="center"/>
          </w:tcPr>
          <w:p w:rsidR="000A0A96" w:rsidRPr="004F4201" w:rsidRDefault="000A0A96" w:rsidP="00957198">
            <w:pPr>
              <w:ind w:left="113" w:right="113"/>
              <w:jc w:val="center"/>
              <w:rPr>
                <w:rFonts w:ascii="Arial Narrow" w:hAnsi="Arial Narrow" w:cs="Arial"/>
                <w:b/>
                <w:sz w:val="14"/>
                <w:szCs w:val="16"/>
              </w:rPr>
            </w:pPr>
            <w:r w:rsidRPr="004F4201">
              <w:rPr>
                <w:rFonts w:ascii="Arial Narrow" w:hAnsi="Arial Narrow" w:cs="Arial"/>
                <w:b/>
                <w:sz w:val="14"/>
                <w:szCs w:val="16"/>
              </w:rPr>
              <w:t>PRE-</w:t>
            </w:r>
          </w:p>
          <w:p w:rsidR="000A0A96" w:rsidRPr="004F4201" w:rsidRDefault="000A0A96" w:rsidP="00957198">
            <w:pPr>
              <w:ind w:left="113" w:right="113"/>
              <w:jc w:val="center"/>
              <w:rPr>
                <w:rFonts w:ascii="Arial Narrow" w:hAnsi="Arial Narrow" w:cs="Arial"/>
                <w:b/>
                <w:sz w:val="14"/>
                <w:szCs w:val="16"/>
              </w:rPr>
            </w:pPr>
            <w:r w:rsidRPr="004F4201">
              <w:rPr>
                <w:rFonts w:ascii="Arial Narrow" w:hAnsi="Arial Narrow" w:cs="Arial"/>
                <w:b/>
                <w:sz w:val="14"/>
                <w:szCs w:val="16"/>
              </w:rPr>
              <w:t>CONTRACTUAL</w:t>
            </w:r>
          </w:p>
        </w:tc>
        <w:tc>
          <w:tcPr>
            <w:tcW w:w="425" w:type="dxa"/>
            <w:textDirection w:val="btLr"/>
            <w:vAlign w:val="center"/>
          </w:tcPr>
          <w:p w:rsidR="000A0A96" w:rsidRPr="004F4201" w:rsidRDefault="000A0A96" w:rsidP="00957198">
            <w:pPr>
              <w:ind w:left="113" w:right="113"/>
              <w:jc w:val="center"/>
              <w:rPr>
                <w:rFonts w:ascii="Arial Narrow" w:hAnsi="Arial Narrow" w:cs="Arial"/>
                <w:b/>
                <w:sz w:val="14"/>
                <w:szCs w:val="16"/>
              </w:rPr>
            </w:pPr>
            <w:r w:rsidRPr="004F4201">
              <w:rPr>
                <w:rFonts w:ascii="Arial Narrow" w:hAnsi="Arial Narrow" w:cs="Arial"/>
                <w:b/>
                <w:sz w:val="14"/>
                <w:szCs w:val="16"/>
              </w:rPr>
              <w:t>CONTRACTUAL</w:t>
            </w:r>
          </w:p>
        </w:tc>
        <w:tc>
          <w:tcPr>
            <w:tcW w:w="426" w:type="dxa"/>
            <w:textDirection w:val="btLr"/>
            <w:vAlign w:val="center"/>
          </w:tcPr>
          <w:p w:rsidR="000A0A96" w:rsidRPr="004F4201" w:rsidRDefault="000A0A96" w:rsidP="00957198">
            <w:pPr>
              <w:ind w:left="113" w:right="113"/>
              <w:jc w:val="center"/>
              <w:rPr>
                <w:rFonts w:ascii="Arial Narrow" w:hAnsi="Arial Narrow" w:cs="Arial"/>
                <w:b/>
                <w:sz w:val="14"/>
                <w:szCs w:val="16"/>
              </w:rPr>
            </w:pPr>
            <w:r w:rsidRPr="004F4201">
              <w:rPr>
                <w:rFonts w:ascii="Arial Narrow" w:hAnsi="Arial Narrow" w:cs="Arial"/>
                <w:b/>
                <w:sz w:val="14"/>
                <w:szCs w:val="16"/>
              </w:rPr>
              <w:t>POST-CONTRACTUAL</w:t>
            </w:r>
          </w:p>
        </w:tc>
        <w:tc>
          <w:tcPr>
            <w:tcW w:w="850" w:type="dxa"/>
            <w:vAlign w:val="center"/>
          </w:tcPr>
          <w:p w:rsidR="000A0A96" w:rsidRPr="004F4201" w:rsidRDefault="000A0A96" w:rsidP="00957198">
            <w:pPr>
              <w:jc w:val="center"/>
              <w:rPr>
                <w:rFonts w:ascii="Arial Narrow" w:hAnsi="Arial Narrow" w:cs="Arial"/>
                <w:b/>
                <w:sz w:val="14"/>
                <w:szCs w:val="16"/>
              </w:rPr>
            </w:pPr>
            <w:r w:rsidRPr="004F4201">
              <w:rPr>
                <w:rFonts w:ascii="Arial Narrow" w:hAnsi="Arial Narrow" w:cs="Arial"/>
                <w:b/>
                <w:sz w:val="14"/>
                <w:szCs w:val="16"/>
              </w:rPr>
              <w:t>APLICA</w:t>
            </w:r>
          </w:p>
        </w:tc>
        <w:tc>
          <w:tcPr>
            <w:tcW w:w="1276" w:type="dxa"/>
            <w:vAlign w:val="center"/>
          </w:tcPr>
          <w:p w:rsidR="000A0A96" w:rsidRPr="004F4201" w:rsidRDefault="000A0A96" w:rsidP="00957198">
            <w:pPr>
              <w:jc w:val="center"/>
              <w:rPr>
                <w:rFonts w:ascii="Arial Narrow" w:hAnsi="Arial Narrow" w:cs="Arial"/>
                <w:b/>
                <w:sz w:val="14"/>
                <w:szCs w:val="16"/>
              </w:rPr>
            </w:pPr>
            <w:r w:rsidRPr="004F4201">
              <w:rPr>
                <w:rFonts w:ascii="Arial Narrow" w:hAnsi="Arial Narrow" w:cs="Arial"/>
                <w:b/>
                <w:sz w:val="14"/>
                <w:szCs w:val="16"/>
              </w:rPr>
              <w:t>Porcentaje</w:t>
            </w:r>
          </w:p>
          <w:p w:rsidR="000A0A96" w:rsidRPr="004F4201" w:rsidRDefault="000A0A96" w:rsidP="00957198">
            <w:pPr>
              <w:jc w:val="center"/>
              <w:rPr>
                <w:rFonts w:ascii="Arial Narrow" w:hAnsi="Arial Narrow" w:cs="Arial"/>
                <w:b/>
                <w:sz w:val="14"/>
                <w:szCs w:val="16"/>
              </w:rPr>
            </w:pPr>
            <w:r w:rsidRPr="004F4201">
              <w:rPr>
                <w:rFonts w:ascii="Arial Narrow" w:hAnsi="Arial Narrow" w:cs="Arial"/>
                <w:b/>
                <w:sz w:val="14"/>
                <w:szCs w:val="16"/>
              </w:rPr>
              <w:t>(%)</w:t>
            </w:r>
          </w:p>
        </w:tc>
        <w:tc>
          <w:tcPr>
            <w:tcW w:w="2418" w:type="dxa"/>
            <w:vAlign w:val="center"/>
          </w:tcPr>
          <w:p w:rsidR="000A0A96" w:rsidRPr="004F4201" w:rsidRDefault="000A0A96" w:rsidP="00957198">
            <w:pPr>
              <w:jc w:val="center"/>
              <w:rPr>
                <w:rFonts w:ascii="Arial Narrow" w:hAnsi="Arial Narrow" w:cs="Arial"/>
                <w:b/>
                <w:sz w:val="14"/>
                <w:szCs w:val="16"/>
              </w:rPr>
            </w:pPr>
            <w:r w:rsidRPr="004F4201">
              <w:rPr>
                <w:rFonts w:ascii="Arial Narrow" w:hAnsi="Arial Narrow" w:cs="Arial"/>
                <w:b/>
                <w:sz w:val="14"/>
                <w:szCs w:val="16"/>
              </w:rPr>
              <w:t>Plazo</w:t>
            </w:r>
          </w:p>
        </w:tc>
      </w:tr>
      <w:tr w:rsidR="000A0A96" w:rsidRPr="004F4201" w:rsidTr="00957198">
        <w:trPr>
          <w:trHeight w:val="75"/>
        </w:trPr>
        <w:tc>
          <w:tcPr>
            <w:tcW w:w="3119" w:type="dxa"/>
            <w:vAlign w:val="center"/>
          </w:tcPr>
          <w:p w:rsidR="000A0A96" w:rsidRPr="004F4201" w:rsidRDefault="000A0A96" w:rsidP="00957198">
            <w:pPr>
              <w:rPr>
                <w:rFonts w:ascii="Arial Narrow" w:hAnsi="Arial Narrow" w:cs="Arial"/>
                <w:sz w:val="16"/>
                <w:szCs w:val="16"/>
              </w:rPr>
            </w:pPr>
            <w:r w:rsidRPr="004F4201">
              <w:rPr>
                <w:rFonts w:ascii="Arial Narrow" w:hAnsi="Arial Narrow" w:cs="Arial"/>
                <w:sz w:val="16"/>
                <w:szCs w:val="16"/>
              </w:rPr>
              <w:t>Cumplimiento</w:t>
            </w:r>
          </w:p>
        </w:tc>
        <w:tc>
          <w:tcPr>
            <w:tcW w:w="425" w:type="dxa"/>
            <w:vAlign w:val="center"/>
          </w:tcPr>
          <w:p w:rsidR="000A0A96" w:rsidRPr="004F4201" w:rsidRDefault="000A0A96" w:rsidP="00957198">
            <w:pPr>
              <w:jc w:val="center"/>
              <w:rPr>
                <w:rFonts w:ascii="Arial Narrow" w:hAnsi="Arial Narrow" w:cs="Arial"/>
                <w:b/>
                <w:sz w:val="16"/>
                <w:szCs w:val="16"/>
              </w:rPr>
            </w:pPr>
          </w:p>
        </w:tc>
        <w:tc>
          <w:tcPr>
            <w:tcW w:w="425"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X</w:t>
            </w:r>
          </w:p>
        </w:tc>
        <w:tc>
          <w:tcPr>
            <w:tcW w:w="426" w:type="dxa"/>
            <w:vAlign w:val="center"/>
          </w:tcPr>
          <w:p w:rsidR="000A0A96" w:rsidRPr="004F4201" w:rsidRDefault="000A0A96" w:rsidP="00957198">
            <w:pPr>
              <w:jc w:val="center"/>
              <w:rPr>
                <w:rFonts w:ascii="Arial Narrow" w:hAnsi="Arial Narrow" w:cs="Arial"/>
                <w:b/>
                <w:sz w:val="16"/>
                <w:szCs w:val="16"/>
              </w:rPr>
            </w:pPr>
          </w:p>
        </w:tc>
        <w:tc>
          <w:tcPr>
            <w:tcW w:w="850"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SI</w:t>
            </w:r>
          </w:p>
        </w:tc>
        <w:tc>
          <w:tcPr>
            <w:tcW w:w="1276"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30% del valor del contrato</w:t>
            </w:r>
          </w:p>
        </w:tc>
        <w:tc>
          <w:tcPr>
            <w:tcW w:w="2418" w:type="dxa"/>
            <w:vAlign w:val="center"/>
          </w:tcPr>
          <w:p w:rsidR="000A0A96" w:rsidRPr="004F4201" w:rsidRDefault="000A0A96" w:rsidP="00957198">
            <w:pPr>
              <w:jc w:val="both"/>
              <w:rPr>
                <w:rFonts w:ascii="Arial Narrow" w:eastAsia="Arial" w:hAnsi="Arial Narrow" w:cs="Arial"/>
                <w:bCs/>
                <w:sz w:val="16"/>
                <w:szCs w:val="16"/>
              </w:rPr>
            </w:pPr>
            <w:r w:rsidRPr="004F4201">
              <w:rPr>
                <w:rFonts w:ascii="Arial Narrow" w:eastAsia="Arial" w:hAnsi="Arial Narrow" w:cs="Arial"/>
                <w:bCs/>
                <w:sz w:val="16"/>
                <w:szCs w:val="16"/>
              </w:rPr>
              <w:t>Desde la suscripción del contrato, por el plazo de ejecución del mismo y 6 meses más. Nota: sin embargo, como establece el Decreto 1082 de 2015 la garantía deberá estar vigente hasta la liquidación del contrato.</w:t>
            </w:r>
          </w:p>
        </w:tc>
      </w:tr>
      <w:tr w:rsidR="000A0A96" w:rsidRPr="004F4201" w:rsidTr="00957198">
        <w:trPr>
          <w:trHeight w:val="48"/>
        </w:trPr>
        <w:tc>
          <w:tcPr>
            <w:tcW w:w="3119" w:type="dxa"/>
            <w:vAlign w:val="center"/>
          </w:tcPr>
          <w:p w:rsidR="000A0A96" w:rsidRPr="004F4201" w:rsidRDefault="000A0A96" w:rsidP="00957198">
            <w:pPr>
              <w:rPr>
                <w:rFonts w:ascii="Arial Narrow" w:hAnsi="Arial Narrow" w:cs="Arial"/>
                <w:sz w:val="16"/>
                <w:szCs w:val="16"/>
              </w:rPr>
            </w:pPr>
            <w:r w:rsidRPr="004F4201">
              <w:rPr>
                <w:rFonts w:ascii="Arial Narrow" w:hAnsi="Arial Narrow" w:cs="Arial"/>
                <w:sz w:val="16"/>
                <w:szCs w:val="16"/>
              </w:rPr>
              <w:t>Pago de salarios y prestaciones sociales e indemnizaciones laborales.</w:t>
            </w:r>
          </w:p>
        </w:tc>
        <w:tc>
          <w:tcPr>
            <w:tcW w:w="425" w:type="dxa"/>
            <w:vAlign w:val="center"/>
          </w:tcPr>
          <w:p w:rsidR="000A0A96" w:rsidRPr="004F4201" w:rsidRDefault="000A0A96" w:rsidP="00957198">
            <w:pPr>
              <w:jc w:val="center"/>
              <w:rPr>
                <w:rFonts w:ascii="Arial Narrow" w:hAnsi="Arial Narrow" w:cs="Arial"/>
                <w:b/>
                <w:sz w:val="16"/>
                <w:szCs w:val="16"/>
              </w:rPr>
            </w:pPr>
          </w:p>
        </w:tc>
        <w:tc>
          <w:tcPr>
            <w:tcW w:w="425"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X</w:t>
            </w:r>
          </w:p>
        </w:tc>
        <w:tc>
          <w:tcPr>
            <w:tcW w:w="426" w:type="dxa"/>
            <w:vAlign w:val="center"/>
          </w:tcPr>
          <w:p w:rsidR="000A0A96" w:rsidRPr="004F4201" w:rsidRDefault="000A0A96" w:rsidP="00957198">
            <w:pPr>
              <w:jc w:val="center"/>
              <w:rPr>
                <w:rFonts w:ascii="Arial Narrow" w:hAnsi="Arial Narrow" w:cs="Arial"/>
                <w:b/>
                <w:sz w:val="16"/>
                <w:szCs w:val="16"/>
              </w:rPr>
            </w:pPr>
          </w:p>
        </w:tc>
        <w:tc>
          <w:tcPr>
            <w:tcW w:w="850"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SI</w:t>
            </w:r>
          </w:p>
        </w:tc>
        <w:tc>
          <w:tcPr>
            <w:tcW w:w="1276"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5% del valor del contrato</w:t>
            </w:r>
          </w:p>
        </w:tc>
        <w:tc>
          <w:tcPr>
            <w:tcW w:w="2418" w:type="dxa"/>
            <w:vAlign w:val="center"/>
          </w:tcPr>
          <w:p w:rsidR="000A0A96" w:rsidRPr="004F4201" w:rsidRDefault="000A0A96" w:rsidP="00957198">
            <w:pPr>
              <w:jc w:val="both"/>
              <w:rPr>
                <w:rFonts w:ascii="Arial Narrow" w:hAnsi="Arial Narrow" w:cs="Arial"/>
                <w:sz w:val="16"/>
                <w:szCs w:val="16"/>
              </w:rPr>
            </w:pPr>
            <w:r w:rsidRPr="004F4201">
              <w:rPr>
                <w:rFonts w:ascii="Arial Narrow" w:hAnsi="Arial Narrow" w:cs="Arial"/>
                <w:sz w:val="16"/>
                <w:szCs w:val="16"/>
              </w:rPr>
              <w:t>Desde la suscripción del contrato, por el plazo de ejecución del mismo y tres (3) años más</w:t>
            </w:r>
          </w:p>
        </w:tc>
      </w:tr>
      <w:tr w:rsidR="000A0A96" w:rsidRPr="004F4201" w:rsidTr="00957198">
        <w:trPr>
          <w:trHeight w:val="79"/>
        </w:trPr>
        <w:tc>
          <w:tcPr>
            <w:tcW w:w="3119" w:type="dxa"/>
            <w:vAlign w:val="center"/>
          </w:tcPr>
          <w:p w:rsidR="000A0A96" w:rsidRPr="004F4201" w:rsidRDefault="000A0A96" w:rsidP="00957198">
            <w:pPr>
              <w:rPr>
                <w:rFonts w:ascii="Arial Narrow" w:hAnsi="Arial Narrow" w:cs="Arial"/>
                <w:sz w:val="16"/>
                <w:szCs w:val="16"/>
              </w:rPr>
            </w:pPr>
            <w:r w:rsidRPr="004F4201">
              <w:rPr>
                <w:rFonts w:ascii="Arial Narrow" w:hAnsi="Arial Narrow" w:cs="Arial"/>
                <w:sz w:val="16"/>
                <w:szCs w:val="16"/>
              </w:rPr>
              <w:t>Calidad del servicio</w:t>
            </w:r>
          </w:p>
        </w:tc>
        <w:tc>
          <w:tcPr>
            <w:tcW w:w="425" w:type="dxa"/>
            <w:vAlign w:val="center"/>
          </w:tcPr>
          <w:p w:rsidR="000A0A96" w:rsidRPr="004F4201" w:rsidRDefault="000A0A96" w:rsidP="00957198">
            <w:pPr>
              <w:jc w:val="center"/>
              <w:rPr>
                <w:rFonts w:ascii="Arial Narrow" w:hAnsi="Arial Narrow" w:cs="Arial"/>
                <w:b/>
                <w:sz w:val="16"/>
                <w:szCs w:val="16"/>
              </w:rPr>
            </w:pPr>
          </w:p>
        </w:tc>
        <w:tc>
          <w:tcPr>
            <w:tcW w:w="425" w:type="dxa"/>
            <w:vAlign w:val="center"/>
          </w:tcPr>
          <w:p w:rsidR="000A0A96" w:rsidRPr="004F4201" w:rsidRDefault="000A0A96" w:rsidP="00957198">
            <w:pPr>
              <w:jc w:val="center"/>
              <w:rPr>
                <w:rFonts w:ascii="Arial Narrow" w:hAnsi="Arial Narrow" w:cs="Arial"/>
                <w:b/>
                <w:sz w:val="16"/>
                <w:szCs w:val="16"/>
              </w:rPr>
            </w:pPr>
          </w:p>
        </w:tc>
        <w:tc>
          <w:tcPr>
            <w:tcW w:w="426"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X</w:t>
            </w:r>
          </w:p>
        </w:tc>
        <w:tc>
          <w:tcPr>
            <w:tcW w:w="850"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SI</w:t>
            </w:r>
          </w:p>
        </w:tc>
        <w:tc>
          <w:tcPr>
            <w:tcW w:w="1276"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30% del valor del contrato</w:t>
            </w:r>
          </w:p>
        </w:tc>
        <w:tc>
          <w:tcPr>
            <w:tcW w:w="2418" w:type="dxa"/>
            <w:vAlign w:val="center"/>
          </w:tcPr>
          <w:p w:rsidR="000A0A96" w:rsidRPr="004F4201" w:rsidRDefault="000A0A96" w:rsidP="00957198">
            <w:pPr>
              <w:jc w:val="both"/>
              <w:rPr>
                <w:rFonts w:ascii="Arial Narrow" w:hAnsi="Arial Narrow" w:cs="Arial"/>
                <w:sz w:val="16"/>
                <w:szCs w:val="16"/>
              </w:rPr>
            </w:pPr>
            <w:r w:rsidRPr="004F4201">
              <w:rPr>
                <w:rFonts w:ascii="Arial Narrow" w:hAnsi="Arial Narrow" w:cs="Arial"/>
                <w:bCs/>
                <w:sz w:val="16"/>
                <w:szCs w:val="16"/>
              </w:rPr>
              <w:t>Cinco (5) años contados a partir del recibo final de las obras contratadas.</w:t>
            </w:r>
          </w:p>
        </w:tc>
      </w:tr>
      <w:tr w:rsidR="000A0A96" w:rsidRPr="004F4201" w:rsidTr="00957198">
        <w:trPr>
          <w:trHeight w:val="42"/>
        </w:trPr>
        <w:tc>
          <w:tcPr>
            <w:tcW w:w="3119" w:type="dxa"/>
            <w:vAlign w:val="center"/>
          </w:tcPr>
          <w:p w:rsidR="000A0A96" w:rsidRPr="004F4201" w:rsidRDefault="000A0A96" w:rsidP="00957198">
            <w:pPr>
              <w:rPr>
                <w:rFonts w:ascii="Arial Narrow" w:hAnsi="Arial Narrow" w:cs="Arial"/>
                <w:sz w:val="16"/>
                <w:szCs w:val="16"/>
              </w:rPr>
            </w:pPr>
            <w:r w:rsidRPr="004F4201">
              <w:rPr>
                <w:rFonts w:ascii="Arial Narrow" w:hAnsi="Arial Narrow" w:cs="Arial"/>
                <w:sz w:val="16"/>
                <w:szCs w:val="16"/>
              </w:rPr>
              <w:t>Responsabilidad Civil Extracontractual</w:t>
            </w:r>
          </w:p>
        </w:tc>
        <w:tc>
          <w:tcPr>
            <w:tcW w:w="425" w:type="dxa"/>
            <w:vAlign w:val="center"/>
          </w:tcPr>
          <w:p w:rsidR="000A0A96" w:rsidRPr="004F4201" w:rsidRDefault="000A0A96" w:rsidP="00957198">
            <w:pPr>
              <w:jc w:val="center"/>
              <w:rPr>
                <w:rFonts w:ascii="Arial Narrow" w:hAnsi="Arial Narrow" w:cs="Arial"/>
                <w:b/>
                <w:sz w:val="16"/>
                <w:szCs w:val="16"/>
              </w:rPr>
            </w:pPr>
          </w:p>
        </w:tc>
        <w:tc>
          <w:tcPr>
            <w:tcW w:w="425"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X</w:t>
            </w:r>
          </w:p>
        </w:tc>
        <w:tc>
          <w:tcPr>
            <w:tcW w:w="426" w:type="dxa"/>
            <w:vAlign w:val="center"/>
          </w:tcPr>
          <w:p w:rsidR="000A0A96" w:rsidRPr="004F4201" w:rsidRDefault="000A0A96" w:rsidP="00957198">
            <w:pPr>
              <w:jc w:val="center"/>
              <w:rPr>
                <w:rFonts w:ascii="Arial Narrow" w:hAnsi="Arial Narrow" w:cs="Arial"/>
                <w:b/>
                <w:sz w:val="16"/>
                <w:szCs w:val="16"/>
              </w:rPr>
            </w:pPr>
          </w:p>
        </w:tc>
        <w:tc>
          <w:tcPr>
            <w:tcW w:w="850"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SI</w:t>
            </w:r>
          </w:p>
        </w:tc>
        <w:tc>
          <w:tcPr>
            <w:tcW w:w="1276" w:type="dxa"/>
            <w:vAlign w:val="center"/>
          </w:tcPr>
          <w:p w:rsidR="000A0A96" w:rsidRPr="004F4201" w:rsidRDefault="000A0A96" w:rsidP="00957198">
            <w:pPr>
              <w:jc w:val="center"/>
              <w:rPr>
                <w:rFonts w:ascii="Arial Narrow" w:hAnsi="Arial Narrow" w:cs="Arial"/>
                <w:b/>
                <w:sz w:val="16"/>
                <w:szCs w:val="16"/>
              </w:rPr>
            </w:pPr>
            <w:r w:rsidRPr="004F4201">
              <w:rPr>
                <w:rFonts w:ascii="Arial Narrow" w:hAnsi="Arial Narrow" w:cs="Arial"/>
                <w:b/>
                <w:sz w:val="16"/>
                <w:szCs w:val="16"/>
              </w:rPr>
              <w:t>200 SMMLV</w:t>
            </w:r>
          </w:p>
        </w:tc>
        <w:tc>
          <w:tcPr>
            <w:tcW w:w="2418" w:type="dxa"/>
            <w:vAlign w:val="center"/>
          </w:tcPr>
          <w:p w:rsidR="000A0A96" w:rsidRPr="004F4201" w:rsidRDefault="000A0A96" w:rsidP="00957198">
            <w:pPr>
              <w:jc w:val="center"/>
              <w:rPr>
                <w:rFonts w:ascii="Arial Narrow" w:hAnsi="Arial Narrow" w:cs="Arial"/>
                <w:sz w:val="16"/>
                <w:szCs w:val="16"/>
              </w:rPr>
            </w:pPr>
            <w:r w:rsidRPr="004F4201">
              <w:rPr>
                <w:rFonts w:ascii="Arial Narrow" w:hAnsi="Arial Narrow" w:cs="Arial"/>
                <w:sz w:val="16"/>
                <w:szCs w:val="16"/>
              </w:rPr>
              <w:t>Duración del contrato</w:t>
            </w:r>
          </w:p>
        </w:tc>
      </w:tr>
    </w:tbl>
    <w:p w:rsidR="000A0A96" w:rsidRDefault="000A0A96" w:rsidP="00E11309">
      <w:pPr>
        <w:jc w:val="both"/>
        <w:rPr>
          <w:rFonts w:ascii="Arial Narrow" w:hAnsi="Arial Narrow" w:cs="Calibri"/>
          <w:bCs/>
          <w:sz w:val="22"/>
          <w:szCs w:val="22"/>
          <w:u w:val="single"/>
        </w:rPr>
      </w:pPr>
    </w:p>
    <w:p w:rsidR="00F27CE8" w:rsidRPr="008E6FE6" w:rsidRDefault="000A0A96" w:rsidP="000A0A96">
      <w:pPr>
        <w:pStyle w:val="Default"/>
        <w:jc w:val="both"/>
        <w:rPr>
          <w:rFonts w:ascii="Arial Narrow" w:hAnsi="Arial Narrow" w:cs="Calibri"/>
          <w:sz w:val="22"/>
          <w:szCs w:val="22"/>
          <w:lang w:val="es-MX"/>
        </w:rPr>
      </w:pPr>
      <w:r w:rsidRPr="004F4201">
        <w:rPr>
          <w:rFonts w:ascii="Arial Narrow" w:hAnsi="Arial Narrow"/>
          <w:color w:val="auto"/>
          <w:sz w:val="22"/>
          <w:szCs w:val="22"/>
        </w:rPr>
        <w:t>Con fundamento en la distribución anterior el contratista deberá constituir a favor del Fondo de Desarrollo Local de Santa Fe una garantía única de cumplimiento dentro de la cual deberán contemplar los siguientes amparos:</w:t>
      </w:r>
      <w:r>
        <w:rPr>
          <w:rFonts w:ascii="Arial Narrow" w:hAnsi="Arial Narrow"/>
          <w:color w:val="auto"/>
          <w:sz w:val="22"/>
          <w:szCs w:val="22"/>
        </w:rPr>
        <w:t xml:space="preserve"> a). </w:t>
      </w:r>
      <w:r w:rsidRPr="004F4201">
        <w:rPr>
          <w:rFonts w:ascii="Arial Narrow" w:hAnsi="Arial Narrow"/>
          <w:b/>
          <w:sz w:val="22"/>
          <w:szCs w:val="22"/>
        </w:rPr>
        <w:t>CUMPLIMIENTO:</w:t>
      </w:r>
      <w:r w:rsidRPr="004F4201">
        <w:rPr>
          <w:rFonts w:ascii="Arial Narrow" w:hAnsi="Arial Narrow"/>
          <w:sz w:val="22"/>
          <w:szCs w:val="22"/>
        </w:rPr>
        <w:t xml:space="preserve"> Para garantizar el cumplimiento de todas y cada una de las obligaciones contractuales a su cargo, el </w:t>
      </w:r>
      <w:r w:rsidRPr="004F4201">
        <w:rPr>
          <w:rFonts w:ascii="Arial Narrow" w:hAnsi="Arial Narrow"/>
          <w:sz w:val="22"/>
          <w:szCs w:val="22"/>
        </w:rPr>
        <w:lastRenderedPageBreak/>
        <w:t xml:space="preserve">pago de la cláusula penal pecuniaria e indemnizaciones a que hubiere lugar, los perjuicios directos derivados del incumplimiento total o parcial de las obligaciones nacidas del contrato, así como de su cumplimiento tardío o de su cumplimiento defectuoso, comprende además el pago del valor de las multas y de la cláusula penal pecuniaria pactadas en el contrato garantizado, en cuantía equivalente al </w:t>
      </w:r>
      <w:r w:rsidRPr="004F4201">
        <w:rPr>
          <w:rFonts w:ascii="Arial Narrow" w:hAnsi="Arial Narrow"/>
          <w:sz w:val="22"/>
          <w:szCs w:val="22"/>
          <w:u w:val="single"/>
        </w:rPr>
        <w:t>treinta por ciento (30%) del valor total del contrato</w:t>
      </w:r>
      <w:r w:rsidRPr="004F4201">
        <w:rPr>
          <w:rFonts w:ascii="Arial Narrow" w:hAnsi="Arial Narrow"/>
          <w:sz w:val="22"/>
          <w:szCs w:val="22"/>
        </w:rPr>
        <w:t xml:space="preserve">, </w:t>
      </w:r>
      <w:r w:rsidRPr="004F4201">
        <w:rPr>
          <w:rFonts w:ascii="Arial Narrow" w:hAnsi="Arial Narrow"/>
          <w:sz w:val="22"/>
          <w:szCs w:val="22"/>
          <w:u w:val="single"/>
        </w:rPr>
        <w:t xml:space="preserve">con una vigencia desde la suscripción del contrato, por el  plazo de ejecución del mismo y seis (6) meses más. </w:t>
      </w:r>
      <w:r w:rsidRPr="004F4201">
        <w:rPr>
          <w:rFonts w:ascii="Arial Narrow" w:hAnsi="Arial Narrow"/>
          <w:bCs/>
          <w:sz w:val="22"/>
          <w:szCs w:val="22"/>
          <w:u w:val="single"/>
        </w:rPr>
        <w:t>Nota: sin embargo, como establece el Decreto 1082 de 2015 la garantía deberá estar vigente hasta la liquidación del contrato.</w:t>
      </w:r>
      <w:r>
        <w:rPr>
          <w:rFonts w:ascii="Arial Narrow" w:hAnsi="Arial Narrow"/>
          <w:bCs/>
          <w:sz w:val="22"/>
          <w:szCs w:val="22"/>
          <w:u w:val="single"/>
        </w:rPr>
        <w:t xml:space="preserve"> b). </w:t>
      </w:r>
      <w:r w:rsidRPr="000A0A96">
        <w:rPr>
          <w:rFonts w:ascii="Arial Narrow" w:hAnsi="Arial Narrow"/>
          <w:b/>
          <w:bCs/>
          <w:sz w:val="22"/>
          <w:szCs w:val="22"/>
          <w:u w:val="single"/>
        </w:rPr>
        <w:t>C</w:t>
      </w:r>
      <w:r w:rsidRPr="000A0A96">
        <w:rPr>
          <w:rFonts w:ascii="Arial Narrow" w:hAnsi="Arial Narrow"/>
          <w:b/>
          <w:iCs/>
          <w:sz w:val="22"/>
          <w:szCs w:val="22"/>
        </w:rPr>
        <w:t>A</w:t>
      </w:r>
      <w:r w:rsidRPr="004F4201">
        <w:rPr>
          <w:rFonts w:ascii="Arial Narrow" w:hAnsi="Arial Narrow"/>
          <w:b/>
          <w:iCs/>
          <w:sz w:val="22"/>
          <w:szCs w:val="22"/>
        </w:rPr>
        <w:t>LIDAD DEL SERVICIO</w:t>
      </w:r>
      <w:r w:rsidRPr="004F4201">
        <w:rPr>
          <w:rFonts w:ascii="Arial Narrow" w:hAnsi="Arial Narrow"/>
          <w:bCs/>
          <w:iCs/>
          <w:sz w:val="22"/>
          <w:szCs w:val="22"/>
        </w:rPr>
        <w:t>:</w:t>
      </w:r>
      <w:r w:rsidRPr="004F4201">
        <w:rPr>
          <w:rFonts w:ascii="Arial Narrow" w:hAnsi="Arial Narrow"/>
          <w:b/>
          <w:iCs/>
          <w:sz w:val="22"/>
          <w:szCs w:val="22"/>
        </w:rPr>
        <w:t xml:space="preserve"> </w:t>
      </w:r>
      <w:r w:rsidRPr="004F4201">
        <w:rPr>
          <w:rFonts w:ascii="Arial Narrow" w:hAnsi="Arial Narrow"/>
          <w:b/>
          <w:sz w:val="22"/>
          <w:szCs w:val="22"/>
        </w:rPr>
        <w:t>Calidad del servicio:</w:t>
      </w:r>
      <w:r w:rsidRPr="004F4201">
        <w:rPr>
          <w:rFonts w:ascii="Arial Narrow" w:hAnsi="Arial Narrow"/>
          <w:sz w:val="22"/>
          <w:szCs w:val="22"/>
        </w:rPr>
        <w:t xml:space="preserve"> Por valor equivalente al veinte por ciento (30%) del valor del contrato, y con una vigencia desde la fecha de suscripción del contrato, por igual al plazo de ejecución del y cinco (5) años más contados a partir del recibo final de las obras sobre las cuales recae la interventoría. La vigencia del amparo será igual al plazo de la garantía estabilidad del contrato principal en cumplimiento del parágrafo del artículo 85 de la 1474 de 2011, y el artículo 2.2.1.2.</w:t>
      </w:r>
      <w:r>
        <w:rPr>
          <w:rFonts w:ascii="Arial Narrow" w:hAnsi="Arial Narrow"/>
          <w:sz w:val="22"/>
          <w:szCs w:val="22"/>
        </w:rPr>
        <w:t xml:space="preserve">3.1.15 del Decreto 1082 de 2015. c). </w:t>
      </w:r>
      <w:r w:rsidRPr="004F4201">
        <w:rPr>
          <w:rFonts w:ascii="Arial Narrow" w:hAnsi="Arial Narrow"/>
          <w:b/>
          <w:bCs/>
          <w:sz w:val="22"/>
          <w:szCs w:val="22"/>
        </w:rPr>
        <w:t>PAGO DE SALARIOS, PRESTACIONES SOCIALES E INDEMNIZACIONES DEL PERSONAL:</w:t>
      </w:r>
      <w:r w:rsidRPr="004F4201">
        <w:rPr>
          <w:rFonts w:ascii="Arial Narrow" w:hAnsi="Arial Narrow"/>
          <w:bCs/>
          <w:sz w:val="22"/>
          <w:szCs w:val="22"/>
        </w:rPr>
        <w:t xml:space="preserve"> Por un valor equivalente al </w:t>
      </w:r>
      <w:r w:rsidRPr="004F4201">
        <w:rPr>
          <w:rFonts w:ascii="Arial Narrow" w:hAnsi="Arial Narrow"/>
          <w:bCs/>
          <w:sz w:val="22"/>
          <w:szCs w:val="22"/>
          <w:u w:val="single"/>
        </w:rPr>
        <w:t>cinco por ciento (5%) del valor total del contrato</w:t>
      </w:r>
      <w:r w:rsidRPr="004F4201">
        <w:rPr>
          <w:rFonts w:ascii="Arial Narrow" w:hAnsi="Arial Narrow"/>
          <w:bCs/>
          <w:sz w:val="22"/>
          <w:szCs w:val="22"/>
        </w:rPr>
        <w:t xml:space="preserve">, </w:t>
      </w:r>
      <w:r w:rsidRPr="004F4201">
        <w:rPr>
          <w:rFonts w:ascii="Arial Narrow" w:hAnsi="Arial Narrow"/>
          <w:bCs/>
          <w:sz w:val="22"/>
          <w:szCs w:val="22"/>
          <w:u w:val="single"/>
        </w:rPr>
        <w:t>con una vigencia desde la suscripción del contrato, por el plazo de ejecución del mismo y tres (3) años más</w:t>
      </w:r>
      <w:r w:rsidRPr="004F4201">
        <w:rPr>
          <w:rFonts w:ascii="Arial Narrow" w:hAnsi="Arial Narrow"/>
          <w:bCs/>
          <w:sz w:val="22"/>
          <w:szCs w:val="22"/>
        </w:rPr>
        <w:t>.</w:t>
      </w:r>
      <w:r>
        <w:rPr>
          <w:rFonts w:ascii="Arial Narrow" w:hAnsi="Arial Narrow"/>
          <w:bCs/>
          <w:sz w:val="22"/>
          <w:szCs w:val="22"/>
        </w:rPr>
        <w:t xml:space="preserve"> d). </w:t>
      </w:r>
      <w:r w:rsidRPr="004F4201">
        <w:rPr>
          <w:rFonts w:ascii="Arial Narrow" w:hAnsi="Arial Narrow"/>
          <w:b/>
          <w:bCs/>
          <w:sz w:val="22"/>
          <w:szCs w:val="22"/>
        </w:rPr>
        <w:t xml:space="preserve">RESPONSABILIDAD CIVIL EXTRACONTRACTUAL: </w:t>
      </w:r>
      <w:r w:rsidRPr="004F4201">
        <w:rPr>
          <w:rFonts w:ascii="Arial Narrow" w:hAnsi="Arial Narrow"/>
          <w:bCs/>
          <w:sz w:val="22"/>
          <w:szCs w:val="22"/>
        </w:rPr>
        <w:t>En cumplimiento de lo establecido por el artículo 2.2.1.2.3.1.8., del Decreto 1082 de 2015, y en adición a la Garantía Única de Cumplimiento, EL CONTRATISTA deberá constituir una Garantía que ampare la Responsabilidad Civil Extracontractual (RCE) que se pudiera llegar a atribuir a la administración con ocasión de las actuaciones, hechos u omisiones de EL CONTRATISTA y/o subcontratistas, la cual deberá presentarse para aprobación del FONDO junto con la Garantía Única de Cumplimiento y estar vigente desde el inicio del contrato, y durante el término de ejecución del mismo y sus prórrogas, si las hubiere. Esta Garantía de Responsabilidad Civil Extracontractual, deberá otorgarse por un valor equivalente a 200 SMLMV y deberá cumplir adicionalmente, con los siguientes requisitos. El Tomador, debe ser únicamente EL CONTRATISTA; los Asegurados deben ser EL CONTRATISTA y/o la Alcaldía Local - Fondo de Desarrollo Local de Santa Fe; y, los Beneficiarios deben ser Terceros afectados y/o la Alcaldía Local - Fondo de Desarrollo Local de Santa Fe.</w:t>
      </w:r>
      <w:r>
        <w:rPr>
          <w:rFonts w:ascii="Arial Narrow" w:hAnsi="Arial Narrow"/>
          <w:bCs/>
          <w:sz w:val="22"/>
          <w:szCs w:val="22"/>
        </w:rPr>
        <w:t xml:space="preserve"> </w:t>
      </w:r>
      <w:r w:rsidRPr="004F4201">
        <w:rPr>
          <w:rFonts w:ascii="Arial Narrow" w:hAnsi="Arial Narrow"/>
          <w:bCs/>
          <w:sz w:val="22"/>
          <w:szCs w:val="22"/>
        </w:rPr>
        <w:t>El amparo de responsabilidad civil extracontractual debe contener además la cobertura básica de predios, labores y operaciones, mínimo los siguientes amparos por (200) SMLMV: 1. Cobertura expresa de perjuicios por daño emergente y lucro cesante. 2. Cobertura expresa de perjuicios extra patrimoniales. .3. Cobertura expresa de la responsabilidad surgida por actos de contratistas y subcontratistas, salvo que el subcontratista tenga su propio seguro de responsabilidad extracontractual, con los mismos amparos aquí requeridos. 4. Cobertura expresa de amparo patronal. 5. Cobertura expresa de vehículos propios y no propios.</w:t>
      </w:r>
      <w:r>
        <w:rPr>
          <w:rFonts w:ascii="Arial Narrow" w:hAnsi="Arial Narrow"/>
          <w:bCs/>
          <w:sz w:val="22"/>
          <w:szCs w:val="22"/>
        </w:rPr>
        <w:t xml:space="preserve"> </w:t>
      </w:r>
      <w:r w:rsidR="009A5957" w:rsidRPr="008E6FE6">
        <w:rPr>
          <w:rStyle w:val="Fuentedeprrafopredeter2"/>
          <w:rFonts w:ascii="Arial Narrow" w:eastAsia="MS Mincho" w:hAnsi="Arial Narrow" w:cs="Calibri"/>
          <w:b/>
          <w:bCs/>
          <w:sz w:val="22"/>
          <w:szCs w:val="22"/>
        </w:rPr>
        <w:t>PARÁGRAFO PRIMERO</w:t>
      </w:r>
      <w:r w:rsidR="009A5957" w:rsidRPr="008E6FE6">
        <w:rPr>
          <w:rStyle w:val="Fuentedeprrafopredeter2"/>
          <w:rFonts w:ascii="Arial Narrow" w:eastAsia="MS Mincho" w:hAnsi="Arial Narrow" w:cs="Calibri"/>
          <w:sz w:val="22"/>
          <w:szCs w:val="22"/>
        </w:rPr>
        <w:t>:</w:t>
      </w:r>
      <w:r w:rsidR="009A5957" w:rsidRPr="008E6FE6">
        <w:rPr>
          <w:rStyle w:val="Fuentedeprrafopredeter2"/>
          <w:rFonts w:ascii="Arial Narrow" w:eastAsia="MS Mincho" w:hAnsi="Arial Narrow" w:cs="Calibri"/>
          <w:b/>
          <w:bCs/>
          <w:sz w:val="22"/>
          <w:szCs w:val="22"/>
        </w:rPr>
        <w:t xml:space="preserve"> EL FONDO </w:t>
      </w:r>
      <w:r w:rsidR="009A5957" w:rsidRPr="008E6FE6">
        <w:rPr>
          <w:rStyle w:val="Fuentedeprrafopredeter2"/>
          <w:rFonts w:ascii="Arial Narrow" w:eastAsia="MS Mincho" w:hAnsi="Arial Narrow" w:cs="Calibri"/>
          <w:sz w:val="22"/>
          <w:szCs w:val="22"/>
        </w:rPr>
        <w:t xml:space="preserve">deberá realizar la revisión y verificación de la suficiencia de las garantías y de los amparos en concordancia con la ley y los riesgos. </w:t>
      </w:r>
      <w:r w:rsidR="009A5957" w:rsidRPr="008E6FE6">
        <w:rPr>
          <w:rStyle w:val="Fuentedeprrafopredeter2"/>
          <w:rFonts w:ascii="Arial Narrow" w:eastAsia="MS Mincho" w:hAnsi="Arial Narrow" w:cs="Calibri"/>
          <w:b/>
          <w:bCs/>
          <w:sz w:val="22"/>
          <w:szCs w:val="22"/>
        </w:rPr>
        <w:t>PARÁGRAFO SEGUNDO</w:t>
      </w:r>
      <w:r w:rsidR="009A5957" w:rsidRPr="008E6FE6">
        <w:rPr>
          <w:rStyle w:val="Fuentedeprrafopredeter2"/>
          <w:rFonts w:ascii="Arial Narrow" w:eastAsia="Arial" w:hAnsi="Arial Narrow" w:cs="Calibri"/>
          <w:b/>
          <w:bCs/>
          <w:sz w:val="22"/>
          <w:szCs w:val="22"/>
        </w:rPr>
        <w:t>:</w:t>
      </w:r>
      <w:r w:rsidR="009A5957" w:rsidRPr="008E6FE6">
        <w:rPr>
          <w:rStyle w:val="Fuentedeprrafopredeter2"/>
          <w:rFonts w:ascii="Arial Narrow" w:eastAsia="Arial" w:hAnsi="Arial Narrow" w:cs="Calibri"/>
          <w:sz w:val="22"/>
          <w:szCs w:val="22"/>
        </w:rPr>
        <w:t xml:space="preserve"> EL CONTRATISTA se obliga a ampliar, modificar o prorrogar las garantías y seguros, en el evento que se adicione el valor del contrato o se prorrogue o suspenda o se produzca cambios en su vigencia. </w:t>
      </w:r>
      <w:r w:rsidR="009A5957" w:rsidRPr="008E6FE6">
        <w:rPr>
          <w:rStyle w:val="Fuentedeprrafopredeter2"/>
          <w:rFonts w:ascii="Arial Narrow" w:eastAsia="MS Mincho" w:hAnsi="Arial Narrow" w:cs="Calibri"/>
          <w:b/>
          <w:bCs/>
          <w:sz w:val="22"/>
          <w:szCs w:val="22"/>
        </w:rPr>
        <w:t>PARÁGRAFO TERCERO</w:t>
      </w:r>
      <w:r w:rsidR="009A5957" w:rsidRPr="008E6FE6">
        <w:rPr>
          <w:rStyle w:val="Fuentedeprrafopredeter2"/>
          <w:rFonts w:ascii="Arial Narrow" w:eastAsia="Arial" w:hAnsi="Arial Narrow" w:cs="Calibri"/>
          <w:b/>
          <w:bCs/>
          <w:sz w:val="22"/>
          <w:szCs w:val="22"/>
        </w:rPr>
        <w:t>:</w:t>
      </w:r>
      <w:r w:rsidR="009A5957" w:rsidRPr="008E6FE6">
        <w:rPr>
          <w:rStyle w:val="Fuentedeprrafopredeter2"/>
          <w:rFonts w:ascii="Arial Narrow" w:eastAsia="Arial" w:hAnsi="Arial Narrow" w:cs="Calibri"/>
          <w:sz w:val="22"/>
          <w:szCs w:val="22"/>
        </w:rPr>
        <w:t xml:space="preserve"> Las garantías estarán regidas por lo establecido en la Sección III subsección I del Decreto 1082 de 2015. </w:t>
      </w:r>
      <w:r w:rsidR="009A5957" w:rsidRPr="008E6FE6">
        <w:rPr>
          <w:rStyle w:val="Fuentedeprrafopredeter2"/>
          <w:rFonts w:ascii="Arial Narrow" w:eastAsia="Arial" w:hAnsi="Arial Narrow" w:cs="Calibri"/>
          <w:b/>
          <w:bCs/>
          <w:sz w:val="22"/>
          <w:szCs w:val="22"/>
        </w:rPr>
        <w:t>PARÁGRAFO CUARTO</w:t>
      </w:r>
      <w:r w:rsidR="009A5957" w:rsidRPr="008E6FE6">
        <w:rPr>
          <w:rStyle w:val="Fuentedeprrafopredeter2"/>
          <w:rFonts w:ascii="Arial Narrow" w:eastAsia="Arial" w:hAnsi="Arial Narrow" w:cs="Calibri"/>
          <w:b/>
          <w:bCs/>
          <w:sz w:val="22"/>
          <w:szCs w:val="22"/>
          <w:u w:val="single"/>
        </w:rPr>
        <w:t>:</w:t>
      </w:r>
      <w:r w:rsidR="009A5957" w:rsidRPr="008E6FE6">
        <w:rPr>
          <w:rStyle w:val="Fuentedeprrafopredeter2"/>
          <w:rFonts w:ascii="Arial Narrow" w:eastAsia="Arial" w:hAnsi="Arial Narrow" w:cs="Calibri"/>
          <w:sz w:val="22"/>
          <w:szCs w:val="22"/>
        </w:rPr>
        <w:t xml:space="preserve"> Las garantías y pólizas constituidas deberán amparar el contrato y requerirán ser aprobadas por el Fondo de Desarrollo Local.  </w:t>
      </w:r>
      <w:r w:rsidR="009A5957" w:rsidRPr="008E6FE6">
        <w:rPr>
          <w:rStyle w:val="Fuentedeprrafopredeter2"/>
          <w:rFonts w:ascii="Arial Narrow" w:eastAsia="Arial" w:hAnsi="Arial Narrow" w:cs="Calibri"/>
          <w:b/>
          <w:bCs/>
          <w:sz w:val="22"/>
          <w:szCs w:val="22"/>
        </w:rPr>
        <w:t>PARÁGRAFO QUINTO:</w:t>
      </w:r>
      <w:r w:rsidR="009A5957" w:rsidRPr="008E6FE6">
        <w:rPr>
          <w:rStyle w:val="Fuentedeprrafopredeter2"/>
          <w:rFonts w:ascii="Arial Narrow" w:eastAsia="Arial" w:hAnsi="Arial Narrow" w:cs="Calibri"/>
          <w:sz w:val="22"/>
          <w:szCs w:val="22"/>
        </w:rPr>
        <w:t xml:space="preserve"> Los valores asegurados y las vigencias deberán ajustarse al valor final del contrato según el acta de liquidación del mismo.</w:t>
      </w:r>
      <w:r w:rsidR="008E6FE6">
        <w:rPr>
          <w:rStyle w:val="Fuentedeprrafopredeter2"/>
          <w:rFonts w:ascii="Arial Narrow" w:eastAsia="Arial" w:hAnsi="Arial Narrow" w:cs="Calibri"/>
          <w:sz w:val="22"/>
          <w:szCs w:val="22"/>
        </w:rPr>
        <w:t xml:space="preserve"> </w:t>
      </w:r>
      <w:r w:rsidR="00C80C3C" w:rsidRPr="008E6FE6">
        <w:rPr>
          <w:rFonts w:ascii="Arial Narrow" w:hAnsi="Arial Narrow" w:cs="Calibri"/>
          <w:b/>
          <w:sz w:val="22"/>
          <w:szCs w:val="22"/>
          <w:u w:val="single"/>
        </w:rPr>
        <w:t xml:space="preserve">CLÁUSULA </w:t>
      </w:r>
      <w:r w:rsidR="009C3828" w:rsidRPr="008E6FE6">
        <w:rPr>
          <w:rFonts w:ascii="Arial Narrow" w:hAnsi="Arial Narrow" w:cs="Calibri"/>
          <w:b/>
          <w:sz w:val="22"/>
          <w:szCs w:val="22"/>
          <w:u w:val="single"/>
        </w:rPr>
        <w:t>OCTAVA.</w:t>
      </w:r>
      <w:r w:rsidR="009C3828" w:rsidRPr="008E6FE6">
        <w:rPr>
          <w:rFonts w:ascii="Arial Narrow" w:hAnsi="Arial Narrow" w:cs="Calibri"/>
          <w:b/>
          <w:bCs/>
          <w:sz w:val="22"/>
          <w:szCs w:val="22"/>
          <w:u w:val="single"/>
        </w:rPr>
        <w:t xml:space="preserve"> -</w:t>
      </w:r>
      <w:r w:rsidR="00C80C3C" w:rsidRPr="008E6FE6">
        <w:rPr>
          <w:rFonts w:ascii="Arial Narrow" w:hAnsi="Arial Narrow" w:cs="Calibri"/>
          <w:b/>
          <w:bCs/>
          <w:sz w:val="22"/>
          <w:szCs w:val="22"/>
          <w:u w:val="single"/>
        </w:rPr>
        <w:t xml:space="preserve"> </w:t>
      </w:r>
      <w:r w:rsidR="00C80C3C" w:rsidRPr="008E6FE6">
        <w:rPr>
          <w:rFonts w:ascii="Arial Narrow" w:hAnsi="Arial Narrow" w:cs="Calibri"/>
          <w:b/>
          <w:sz w:val="22"/>
          <w:szCs w:val="22"/>
          <w:u w:val="single"/>
        </w:rPr>
        <w:t>INDEMINIDAD</w:t>
      </w:r>
      <w:r w:rsidR="00C80C3C" w:rsidRPr="008E6FE6">
        <w:rPr>
          <w:rFonts w:ascii="Arial Narrow" w:hAnsi="Arial Narrow" w:cs="Calibri"/>
          <w:sz w:val="22"/>
          <w:szCs w:val="22"/>
        </w:rPr>
        <w:t xml:space="preserve">: El contratista mantendrá indemne al FONDO DE DESARROLLO LOCAL DE SANTA FE por razón de reclamos, demandas, acciones legales y costos que surjan como resultado del uso por parte del contratista, de patentes, diseños o derechos de autor que sean propiedad de terceros. </w:t>
      </w:r>
      <w:r w:rsidR="00C80C3C" w:rsidRPr="008E6FE6">
        <w:rPr>
          <w:rFonts w:ascii="Arial Narrow" w:hAnsi="Arial Narrow" w:cs="Calibri"/>
          <w:b/>
          <w:bCs/>
          <w:sz w:val="22"/>
          <w:szCs w:val="22"/>
        </w:rPr>
        <w:t xml:space="preserve">EL CONTRATISTA </w:t>
      </w:r>
      <w:r w:rsidR="00C80C3C" w:rsidRPr="008E6FE6">
        <w:rPr>
          <w:rFonts w:ascii="Arial Narrow" w:hAnsi="Arial Narrow" w:cs="Calibri"/>
          <w:sz w:val="22"/>
          <w:szCs w:val="22"/>
        </w:rPr>
        <w:t xml:space="preserve">mantendrá indemne al FONDO DE DESARROLLO LOCAL DE SANTA FE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y hasta la liquidación definitiva del contrato. Se consideran como hechos imputables al contratista todas las acciones u omisiones de su personal y de sus subcontratistas. En caso de que se entable un reclamo, demanda o acción legal contra el FONDO DE DESARROLLO LOCAL </w:t>
      </w:r>
      <w:r w:rsidR="00C80C3C" w:rsidRPr="008E6FE6">
        <w:rPr>
          <w:rFonts w:ascii="Arial Narrow" w:hAnsi="Arial Narrow" w:cs="Calibri"/>
          <w:sz w:val="22"/>
          <w:szCs w:val="22"/>
        </w:rPr>
        <w:lastRenderedPageBreak/>
        <w:t>DE SANTA FE por asuntos que al tenor del contrato sean de responsabilidad del contratista, éste será notificado lo más pronto posible para que por su cuenta adopte oportunamente las medidas previstas por la ley para mantener indemne al FONDO DE DESARROLLO LOCAL DE SANTA FE. Si en cualquiera de los eventos antes previstos el contratista no asume debida y oportunamente la defensa del FONDO DE DESARROLLO LOCAL DE SANTA FE, éste podrá hacerlo directamente, previa notificación escrita al contratista y éste pagará todos los gastos en que el contratante incurra por tal motivo. En caso de que así no lo hiciere el contratista, el FONDO DE DESARROLLO LOCAL DE SANTA FE tendrá derecho a descontar el valor de tales erogaciones de cualquier suma que adeude al contrati</w:t>
      </w:r>
      <w:r w:rsidR="00E55C4B" w:rsidRPr="008E6FE6">
        <w:rPr>
          <w:rFonts w:ascii="Arial Narrow" w:hAnsi="Arial Narrow" w:cs="Calibri"/>
          <w:sz w:val="22"/>
          <w:szCs w:val="22"/>
        </w:rPr>
        <w:t>s</w:t>
      </w:r>
      <w:r w:rsidR="00C80C3C" w:rsidRPr="008E6FE6">
        <w:rPr>
          <w:rFonts w:ascii="Arial Narrow" w:hAnsi="Arial Narrow" w:cs="Calibri"/>
          <w:sz w:val="22"/>
          <w:szCs w:val="22"/>
        </w:rPr>
        <w:t xml:space="preserve">ta por razón de los trabajos objeto del contrato, o a utilizar cualquier otro mecanismo legal para tal propósito </w:t>
      </w:r>
      <w:r w:rsidR="00C80C3C" w:rsidRPr="008E6FE6">
        <w:rPr>
          <w:rFonts w:ascii="Arial Narrow" w:hAnsi="Arial Narrow" w:cs="Calibri"/>
          <w:b/>
          <w:bCs/>
          <w:sz w:val="22"/>
          <w:szCs w:val="22"/>
        </w:rPr>
        <w:t>C</w:t>
      </w:r>
      <w:r w:rsidR="00C80C3C" w:rsidRPr="008E6FE6">
        <w:rPr>
          <w:rFonts w:ascii="Arial Narrow" w:hAnsi="Arial Narrow" w:cs="Calibri"/>
          <w:b/>
          <w:bCs/>
          <w:sz w:val="22"/>
          <w:szCs w:val="22"/>
          <w:u w:val="single"/>
        </w:rPr>
        <w:t>LAUSULA NOVENA .-CADUCIDAD:</w:t>
      </w:r>
      <w:r w:rsidR="00C80C3C" w:rsidRPr="008E6FE6">
        <w:rPr>
          <w:rFonts w:ascii="Arial Narrow" w:hAnsi="Arial Narrow" w:cs="Calibri"/>
          <w:sz w:val="22"/>
          <w:szCs w:val="22"/>
        </w:rPr>
        <w:t xml:space="preserve"> En caso de que el contratista incumpla con alguna de las obligaciones a su cargo, EL FONDO podrá declarar la caducidad del contrato, en los términos y condiciones previstos en la ley 80 de 1993, Ley1150 de 2007, Ley 1474 de 2011, y demás normas contentivas en la materia. </w:t>
      </w:r>
      <w:r w:rsidR="00C80C3C" w:rsidRPr="008E6FE6">
        <w:rPr>
          <w:rFonts w:ascii="Arial Narrow" w:hAnsi="Arial Narrow" w:cs="Calibri"/>
          <w:b/>
          <w:bCs/>
          <w:sz w:val="22"/>
          <w:szCs w:val="22"/>
          <w:u w:val="single"/>
        </w:rPr>
        <w:t xml:space="preserve">CLAUSULA </w:t>
      </w:r>
      <w:r w:rsidR="009E03AB" w:rsidRPr="008E6FE6">
        <w:rPr>
          <w:rFonts w:ascii="Arial Narrow" w:hAnsi="Arial Narrow" w:cs="Calibri"/>
          <w:b/>
          <w:bCs/>
          <w:sz w:val="22"/>
          <w:szCs w:val="22"/>
          <w:u w:val="single"/>
        </w:rPr>
        <w:t>DECIMA</w:t>
      </w:r>
      <w:r w:rsidR="00C80C3C" w:rsidRPr="008E6FE6">
        <w:rPr>
          <w:rFonts w:ascii="Arial Narrow" w:hAnsi="Arial Narrow" w:cs="Calibri"/>
          <w:b/>
          <w:bCs/>
          <w:sz w:val="22"/>
          <w:szCs w:val="22"/>
          <w:u w:val="single"/>
        </w:rPr>
        <w:t>.</w:t>
      </w:r>
      <w:r w:rsidR="009E03AB" w:rsidRPr="008E6FE6">
        <w:rPr>
          <w:rFonts w:ascii="Arial Narrow" w:hAnsi="Arial Narrow" w:cs="Calibri"/>
          <w:b/>
          <w:bCs/>
          <w:sz w:val="22"/>
          <w:szCs w:val="22"/>
          <w:u w:val="single"/>
        </w:rPr>
        <w:t xml:space="preserve"> </w:t>
      </w:r>
      <w:r w:rsidR="00C80C3C" w:rsidRPr="008E6FE6">
        <w:rPr>
          <w:rFonts w:ascii="Arial Narrow" w:hAnsi="Arial Narrow" w:cs="Calibri"/>
          <w:b/>
          <w:bCs/>
          <w:sz w:val="22"/>
          <w:szCs w:val="22"/>
          <w:u w:val="single"/>
        </w:rPr>
        <w:t>-</w:t>
      </w:r>
      <w:r w:rsidR="00C80C3C" w:rsidRPr="008E6FE6">
        <w:rPr>
          <w:rFonts w:ascii="Arial Narrow" w:hAnsi="Arial Narrow" w:cs="Calibri"/>
          <w:b/>
          <w:bCs/>
          <w:sz w:val="22"/>
          <w:szCs w:val="22"/>
          <w:u w:val="single"/>
          <w:lang w:eastAsia="es-MX"/>
        </w:rPr>
        <w:t>DECLARATORIA DE INCUMPLIMIENTO</w:t>
      </w:r>
      <w:r w:rsidR="00C80C3C" w:rsidRPr="008E6FE6">
        <w:rPr>
          <w:rFonts w:ascii="Arial Narrow" w:hAnsi="Arial Narrow" w:cs="Calibri"/>
          <w:b/>
          <w:bCs/>
          <w:sz w:val="22"/>
          <w:szCs w:val="22"/>
          <w:lang w:eastAsia="es-MX"/>
        </w:rPr>
        <w:t xml:space="preserve">: </w:t>
      </w:r>
      <w:r w:rsidR="00727CD4" w:rsidRPr="008E6FE6">
        <w:rPr>
          <w:rFonts w:ascii="Arial Narrow" w:hAnsi="Arial Narrow" w:cs="Calibri"/>
          <w:sz w:val="22"/>
          <w:szCs w:val="22"/>
          <w:lang w:eastAsia="es-MX"/>
        </w:rPr>
        <w:t>De conformidad con el artí</w:t>
      </w:r>
      <w:r w:rsidR="00C80C3C" w:rsidRPr="008E6FE6">
        <w:rPr>
          <w:rFonts w:ascii="Arial Narrow" w:hAnsi="Arial Narrow" w:cs="Calibri"/>
          <w:sz w:val="22"/>
          <w:szCs w:val="22"/>
          <w:lang w:eastAsia="es-MX"/>
        </w:rPr>
        <w:t xml:space="preserve">culo </w:t>
      </w:r>
      <w:r w:rsidR="00727CD4" w:rsidRPr="008E6FE6">
        <w:rPr>
          <w:rFonts w:ascii="Arial Narrow" w:hAnsi="Arial Narrow" w:cs="Calibri"/>
          <w:sz w:val="22"/>
          <w:szCs w:val="22"/>
          <w:lang w:eastAsia="es-MX"/>
        </w:rPr>
        <w:t xml:space="preserve">17 de la Ley 1150 de 2007 y el </w:t>
      </w:r>
      <w:r w:rsidR="00617A5E" w:rsidRPr="008E6FE6">
        <w:rPr>
          <w:rFonts w:ascii="Arial Narrow" w:hAnsi="Arial Narrow" w:cs="Calibri"/>
          <w:sz w:val="22"/>
          <w:szCs w:val="22"/>
          <w:lang w:eastAsia="es-MX"/>
        </w:rPr>
        <w:t>artículo</w:t>
      </w:r>
      <w:r w:rsidR="00C80C3C" w:rsidRPr="008E6FE6">
        <w:rPr>
          <w:rFonts w:ascii="Arial Narrow" w:hAnsi="Arial Narrow" w:cs="Calibri"/>
          <w:sz w:val="22"/>
          <w:szCs w:val="22"/>
          <w:lang w:eastAsia="es-MX"/>
        </w:rPr>
        <w:t xml:space="preserve"> 86 de la Ley 1474 de 2011 el </w:t>
      </w:r>
      <w:r w:rsidR="00C80C3C" w:rsidRPr="008E6FE6">
        <w:rPr>
          <w:rFonts w:ascii="Arial Narrow" w:hAnsi="Arial Narrow" w:cs="Calibri"/>
          <w:b/>
          <w:bCs/>
          <w:sz w:val="22"/>
          <w:szCs w:val="22"/>
          <w:lang w:eastAsia="es-MX"/>
        </w:rPr>
        <w:t xml:space="preserve">FONDO </w:t>
      </w:r>
      <w:r w:rsidR="00C80C3C" w:rsidRPr="008E6FE6">
        <w:rPr>
          <w:rFonts w:ascii="Arial Narrow" w:hAnsi="Arial Narrow" w:cs="Calibri"/>
          <w:sz w:val="22"/>
          <w:szCs w:val="22"/>
          <w:lang w:eastAsia="es-MX"/>
        </w:rPr>
        <w:t xml:space="preserve">tendrá la facultad de imponer multas, declarar el incumplimiento, la caducidad y/o aplicar la cláusula penal mediante acto administrativo, garantizando el debido proceso y en desarrollo de la actuación administrativa correspondiente. </w:t>
      </w:r>
      <w:r w:rsidR="00C80C3C" w:rsidRPr="008E6FE6">
        <w:rPr>
          <w:rFonts w:ascii="Arial Narrow" w:hAnsi="Arial Narrow" w:cs="Calibri"/>
          <w:b/>
          <w:bCs/>
          <w:sz w:val="22"/>
          <w:szCs w:val="22"/>
          <w:u w:val="single"/>
          <w:lang w:eastAsia="es-MX"/>
        </w:rPr>
        <w:t>CLÁUSULA DÉCIMA</w:t>
      </w:r>
      <w:r w:rsidR="009E03AB" w:rsidRPr="008E6FE6">
        <w:rPr>
          <w:rFonts w:ascii="Arial Narrow" w:hAnsi="Arial Narrow" w:cs="Calibri"/>
          <w:b/>
          <w:bCs/>
          <w:sz w:val="22"/>
          <w:szCs w:val="22"/>
          <w:u w:val="single"/>
          <w:lang w:eastAsia="es-MX"/>
        </w:rPr>
        <w:t xml:space="preserve"> PRIMERA</w:t>
      </w:r>
      <w:r w:rsidR="00C80C3C" w:rsidRPr="008E6FE6">
        <w:rPr>
          <w:rFonts w:ascii="Arial Narrow" w:hAnsi="Arial Narrow" w:cs="Calibri"/>
          <w:b/>
          <w:bCs/>
          <w:sz w:val="22"/>
          <w:szCs w:val="22"/>
          <w:u w:val="single"/>
          <w:lang w:eastAsia="es-MX"/>
        </w:rPr>
        <w:t>. SANCIONES</w:t>
      </w:r>
      <w:r w:rsidR="00C80C3C" w:rsidRPr="008E6FE6">
        <w:rPr>
          <w:rFonts w:ascii="Arial Narrow" w:hAnsi="Arial Narrow" w:cs="Calibri"/>
          <w:b/>
          <w:bCs/>
          <w:sz w:val="22"/>
          <w:szCs w:val="22"/>
          <w:lang w:eastAsia="es-MX"/>
        </w:rPr>
        <w:t>: A) MULTAS</w:t>
      </w:r>
      <w:r w:rsidR="00C80C3C" w:rsidRPr="008E6FE6">
        <w:rPr>
          <w:rFonts w:ascii="Arial Narrow" w:hAnsi="Arial Narrow" w:cs="Calibri"/>
          <w:sz w:val="22"/>
          <w:szCs w:val="22"/>
          <w:lang w:eastAsia="es-MX"/>
        </w:rPr>
        <w:t xml:space="preserve">. En caso de incumplimiento parcial de las obligaciones contractuales por parte del </w:t>
      </w:r>
      <w:r w:rsidR="00C80C3C" w:rsidRPr="008E6FE6">
        <w:rPr>
          <w:rFonts w:ascii="Arial Narrow" w:hAnsi="Arial Narrow" w:cs="Calibri"/>
          <w:b/>
          <w:bCs/>
          <w:sz w:val="22"/>
          <w:szCs w:val="22"/>
          <w:lang w:eastAsia="es-MX"/>
        </w:rPr>
        <w:t>CONTRATISTA</w:t>
      </w:r>
      <w:r w:rsidR="00C80C3C" w:rsidRPr="008E6FE6">
        <w:rPr>
          <w:rFonts w:ascii="Arial Narrow" w:hAnsi="Arial Narrow" w:cs="Calibri"/>
          <w:sz w:val="22"/>
          <w:szCs w:val="22"/>
          <w:lang w:eastAsia="es-MX"/>
        </w:rPr>
        <w:t xml:space="preserve">, y como acto independiente de la cláusula penal pecuniaria, si a ello hubiere lugar, el </w:t>
      </w:r>
      <w:r w:rsidR="00C80C3C" w:rsidRPr="008E6FE6">
        <w:rPr>
          <w:rFonts w:ascii="Arial Narrow" w:hAnsi="Arial Narrow" w:cs="Calibri"/>
          <w:b/>
          <w:bCs/>
          <w:sz w:val="22"/>
          <w:szCs w:val="22"/>
          <w:lang w:eastAsia="es-MX"/>
        </w:rPr>
        <w:t>FONDO</w:t>
      </w:r>
      <w:r w:rsidR="00C80C3C" w:rsidRPr="008E6FE6">
        <w:rPr>
          <w:rFonts w:ascii="Arial Narrow" w:hAnsi="Arial Narrow" w:cs="Calibri"/>
          <w:sz w:val="22"/>
          <w:szCs w:val="22"/>
          <w:lang w:eastAsia="es-MX"/>
        </w:rPr>
        <w:t xml:space="preserve"> impondrá multas diarias equivalentes hasta el cero punto cinco por ciento (0.5%) del valor total del contrato, sin que el total de las mismas exceda hasta el veinte por ciento (20%) del valor total del mismo. 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el </w:t>
      </w:r>
      <w:r w:rsidR="00C80C3C" w:rsidRPr="008E6FE6">
        <w:rPr>
          <w:rFonts w:ascii="Arial Narrow" w:hAnsi="Arial Narrow" w:cs="Calibri"/>
          <w:b/>
          <w:bCs/>
          <w:sz w:val="22"/>
          <w:szCs w:val="22"/>
          <w:lang w:eastAsia="es-MX"/>
        </w:rPr>
        <w:t xml:space="preserve">FONDO </w:t>
      </w:r>
      <w:r w:rsidR="00C80C3C" w:rsidRPr="008E6FE6">
        <w:rPr>
          <w:rFonts w:ascii="Arial Narrow" w:hAnsi="Arial Narrow" w:cs="Calibri"/>
          <w:sz w:val="22"/>
          <w:szCs w:val="22"/>
          <w:lang w:eastAsia="es-MX"/>
        </w:rPr>
        <w:t>las cobrará por la vía ejecutiva, para lo cual, el presente contrato, junto con el acto de imposición de la multa, prestará mérito de título ejecutivo</w:t>
      </w:r>
      <w:r w:rsidR="00C80C3C" w:rsidRPr="008E6FE6">
        <w:rPr>
          <w:rFonts w:ascii="Arial Narrow" w:hAnsi="Arial Narrow" w:cs="Calibri"/>
          <w:iCs/>
          <w:sz w:val="22"/>
          <w:szCs w:val="22"/>
          <w:lang w:eastAsia="es-MX"/>
        </w:rPr>
        <w:t>.</w:t>
      </w:r>
      <w:r w:rsidR="00C80C3C" w:rsidRPr="008E6FE6">
        <w:rPr>
          <w:rFonts w:ascii="Arial Narrow" w:hAnsi="Arial Narrow" w:cs="Calibri"/>
          <w:b/>
          <w:bCs/>
          <w:iCs/>
          <w:sz w:val="22"/>
          <w:szCs w:val="22"/>
          <w:lang w:eastAsia="es-MX"/>
        </w:rPr>
        <w:t xml:space="preserve"> B</w:t>
      </w:r>
      <w:r w:rsidR="00C80C3C" w:rsidRPr="008E6FE6">
        <w:rPr>
          <w:rFonts w:ascii="Arial Narrow" w:hAnsi="Arial Narrow" w:cs="Calibri"/>
          <w:b/>
          <w:bCs/>
          <w:sz w:val="22"/>
          <w:szCs w:val="22"/>
          <w:lang w:eastAsia="es-MX"/>
        </w:rPr>
        <w:t>) PENAL PECUNIARIA</w:t>
      </w:r>
      <w:r w:rsidR="00C80C3C" w:rsidRPr="008E6FE6">
        <w:rPr>
          <w:rFonts w:ascii="Arial Narrow" w:hAnsi="Arial Narrow" w:cs="Calibri"/>
          <w:sz w:val="22"/>
          <w:szCs w:val="22"/>
          <w:lang w:eastAsia="es-MX"/>
        </w:rPr>
        <w:t xml:space="preserve">. En caso de incumplimiento total o parcial por parte del </w:t>
      </w:r>
      <w:r w:rsidR="00C80C3C" w:rsidRPr="008E6FE6">
        <w:rPr>
          <w:rFonts w:ascii="Arial Narrow" w:hAnsi="Arial Narrow" w:cs="Calibri"/>
          <w:b/>
          <w:bCs/>
          <w:sz w:val="22"/>
          <w:szCs w:val="22"/>
          <w:lang w:eastAsia="es-MX"/>
        </w:rPr>
        <w:t xml:space="preserve">CONTRATISTA </w:t>
      </w:r>
      <w:r w:rsidR="00C80C3C" w:rsidRPr="008E6FE6">
        <w:rPr>
          <w:rFonts w:ascii="Arial Narrow" w:hAnsi="Arial Narrow" w:cs="Calibri"/>
          <w:sz w:val="22"/>
          <w:szCs w:val="22"/>
          <w:lang w:eastAsia="es-MX"/>
        </w:rPr>
        <w:t xml:space="preserve">o en el caso de la declaratoria de caducidad del mismo, el </w:t>
      </w:r>
      <w:r w:rsidR="00C80C3C" w:rsidRPr="008E6FE6">
        <w:rPr>
          <w:rFonts w:ascii="Arial Narrow" w:hAnsi="Arial Narrow" w:cs="Calibri"/>
          <w:b/>
          <w:bCs/>
          <w:sz w:val="22"/>
          <w:szCs w:val="22"/>
          <w:lang w:eastAsia="es-MX"/>
        </w:rPr>
        <w:t xml:space="preserve">FONDO </w:t>
      </w:r>
      <w:r w:rsidR="00C80C3C" w:rsidRPr="008E6FE6">
        <w:rPr>
          <w:rFonts w:ascii="Arial Narrow" w:hAnsi="Arial Narrow" w:cs="Calibri"/>
          <w:sz w:val="22"/>
          <w:szCs w:val="22"/>
          <w:lang w:eastAsia="es-MX"/>
        </w:rPr>
        <w:t xml:space="preserve">cobrará como indemnización una suma equivalente al veinte por ciento (20%) del valor total del contrato a título de pena, sin que por ello quede afectado el derecho del </w:t>
      </w:r>
      <w:r w:rsidR="00C80C3C" w:rsidRPr="008E6FE6">
        <w:rPr>
          <w:rFonts w:ascii="Arial Narrow" w:hAnsi="Arial Narrow" w:cs="Calibri"/>
          <w:b/>
          <w:bCs/>
          <w:sz w:val="22"/>
          <w:szCs w:val="22"/>
          <w:lang w:eastAsia="es-MX"/>
        </w:rPr>
        <w:t xml:space="preserve">FONDO </w:t>
      </w:r>
      <w:r w:rsidR="00C80C3C" w:rsidRPr="008E6FE6">
        <w:rPr>
          <w:rFonts w:ascii="Arial Narrow" w:hAnsi="Arial Narrow" w:cs="Calibri"/>
          <w:sz w:val="22"/>
          <w:szCs w:val="22"/>
          <w:lang w:eastAsia="es-MX"/>
        </w:rPr>
        <w:t>a cobrar integralmente el valor de lo debido que no haya quedado satisfecho con el 20% anterior, y de todos los perjuicios que pudieran ocasionarse como consecuencia del incumplimiento.</w:t>
      </w:r>
      <w:r w:rsidR="00BA5C39" w:rsidRPr="008E6FE6">
        <w:rPr>
          <w:rFonts w:ascii="Arial Narrow" w:hAnsi="Arial Narrow" w:cs="Calibri"/>
          <w:sz w:val="22"/>
          <w:szCs w:val="22"/>
          <w:lang w:eastAsia="es-MX"/>
        </w:rPr>
        <w:t xml:space="preserve"> </w:t>
      </w:r>
      <w:r w:rsidR="00C80C3C" w:rsidRPr="008E6FE6">
        <w:rPr>
          <w:rFonts w:ascii="Arial Narrow" w:hAnsi="Arial Narrow" w:cs="Calibri"/>
          <w:sz w:val="22"/>
          <w:szCs w:val="22"/>
          <w:lang w:eastAsia="es-MX"/>
        </w:rPr>
        <w:t xml:space="preserve">El </w:t>
      </w:r>
      <w:r w:rsidR="00C80C3C" w:rsidRPr="008E6FE6">
        <w:rPr>
          <w:rFonts w:ascii="Arial Narrow" w:hAnsi="Arial Narrow" w:cs="Calibri"/>
          <w:b/>
          <w:bCs/>
          <w:sz w:val="22"/>
          <w:szCs w:val="22"/>
          <w:lang w:eastAsia="es-MX"/>
        </w:rPr>
        <w:t>FONDO</w:t>
      </w:r>
      <w:r w:rsidR="00C80C3C" w:rsidRPr="008E6FE6">
        <w:rPr>
          <w:rFonts w:ascii="Arial Narrow" w:hAnsi="Arial Narrow" w:cs="Calibri"/>
          <w:sz w:val="22"/>
          <w:szCs w:val="22"/>
          <w:lang w:eastAsia="es-MX"/>
        </w:rPr>
        <w:t xml:space="preserve">, podrá descontar y tomar directamente el valor que resultare a cargo del </w:t>
      </w:r>
      <w:r w:rsidR="00C80C3C" w:rsidRPr="008E6FE6">
        <w:rPr>
          <w:rFonts w:ascii="Arial Narrow" w:hAnsi="Arial Narrow" w:cs="Calibri"/>
          <w:b/>
          <w:bCs/>
          <w:sz w:val="22"/>
          <w:szCs w:val="22"/>
          <w:lang w:eastAsia="es-MX"/>
        </w:rPr>
        <w:t xml:space="preserve">CONTRATISTA </w:t>
      </w:r>
      <w:r w:rsidR="00C80C3C" w:rsidRPr="008E6FE6">
        <w:rPr>
          <w:rFonts w:ascii="Arial Narrow" w:hAnsi="Arial Narrow" w:cs="Calibri"/>
          <w:sz w:val="22"/>
          <w:szCs w:val="22"/>
          <w:lang w:eastAsia="es-MX"/>
        </w:rPr>
        <w:t xml:space="preserve">por este concepto, de cualquier suma que se le adeude al </w:t>
      </w:r>
      <w:r w:rsidR="00C80C3C" w:rsidRPr="008E6FE6">
        <w:rPr>
          <w:rFonts w:ascii="Arial Narrow" w:hAnsi="Arial Narrow" w:cs="Calibri"/>
          <w:b/>
          <w:bCs/>
          <w:sz w:val="22"/>
          <w:szCs w:val="22"/>
          <w:lang w:eastAsia="es-MX"/>
        </w:rPr>
        <w:t>CONTRATISTA</w:t>
      </w:r>
      <w:r w:rsidR="00C80C3C" w:rsidRPr="008E6FE6">
        <w:rPr>
          <w:rFonts w:ascii="Arial Narrow" w:hAnsi="Arial Narrow" w:cs="Calibri"/>
          <w:sz w:val="22"/>
          <w:szCs w:val="22"/>
          <w:lang w:eastAsia="es-MX"/>
        </w:rPr>
        <w:t xml:space="preserve">, en razón del contrato o en su defecto, hacer efectiva, en lo pertinente, la garantía única. Si lo anterior no fuera posible, el </w:t>
      </w:r>
      <w:r w:rsidR="00C80C3C" w:rsidRPr="008E6FE6">
        <w:rPr>
          <w:rFonts w:ascii="Arial Narrow" w:hAnsi="Arial Narrow" w:cs="Calibri"/>
          <w:b/>
          <w:bCs/>
          <w:sz w:val="22"/>
          <w:szCs w:val="22"/>
          <w:lang w:eastAsia="es-MX"/>
        </w:rPr>
        <w:t xml:space="preserve">FONDO </w:t>
      </w:r>
      <w:r w:rsidR="00C80C3C" w:rsidRPr="008E6FE6">
        <w:rPr>
          <w:rFonts w:ascii="Arial Narrow" w:hAnsi="Arial Narrow" w:cs="Calibri"/>
          <w:sz w:val="22"/>
          <w:szCs w:val="22"/>
          <w:lang w:eastAsia="es-MX"/>
        </w:rPr>
        <w:t xml:space="preserve">cobrará la pena pecuniaria por vía de la Jurisdicción Coactiva conforme a la ley. Lo anterior sin perjuicio del derecho que conservará el </w:t>
      </w:r>
      <w:r w:rsidR="00C80C3C" w:rsidRPr="008E6FE6">
        <w:rPr>
          <w:rFonts w:ascii="Arial Narrow" w:hAnsi="Arial Narrow" w:cs="Calibri"/>
          <w:b/>
          <w:bCs/>
          <w:sz w:val="22"/>
          <w:szCs w:val="22"/>
          <w:lang w:eastAsia="es-MX"/>
        </w:rPr>
        <w:t>FONDO</w:t>
      </w:r>
      <w:r w:rsidR="00C80C3C" w:rsidRPr="008E6FE6">
        <w:rPr>
          <w:rFonts w:ascii="Arial Narrow" w:hAnsi="Arial Narrow" w:cs="Calibri"/>
          <w:sz w:val="22"/>
          <w:szCs w:val="22"/>
          <w:lang w:eastAsia="es-MX"/>
        </w:rPr>
        <w:t>, de aceptar el cumplimiento tardío de la obligación, simultáneamente con el cobro de la cláusula penal, cuando ello sea el caso. El valor de las multas y de la pena se tomará del saldo a favor del</w:t>
      </w:r>
      <w:r w:rsidR="00C80C3C" w:rsidRPr="008E6FE6">
        <w:rPr>
          <w:rFonts w:ascii="Arial Narrow" w:hAnsi="Arial Narrow" w:cs="Calibri"/>
          <w:b/>
          <w:bCs/>
          <w:sz w:val="22"/>
          <w:szCs w:val="22"/>
          <w:lang w:eastAsia="es-MX"/>
        </w:rPr>
        <w:t xml:space="preserve"> CONTRATISTA </w:t>
      </w:r>
      <w:r w:rsidR="00C80C3C" w:rsidRPr="008E6FE6">
        <w:rPr>
          <w:rFonts w:ascii="Arial Narrow" w:hAnsi="Arial Narrow" w:cs="Calibri"/>
          <w:sz w:val="22"/>
          <w:szCs w:val="22"/>
          <w:lang w:eastAsia="es-MX"/>
        </w:rPr>
        <w:t xml:space="preserve">si lo hubiere, o si no, de la garantía constituida y si esto último no fuere posible, se cobrará ante la Jurisdicción de lo Contencioso Administrativo. Lo anterior, de acuerdo con lo señalado en el parágrafo del artículo 17 de la Ley 1150 de 2007. </w:t>
      </w:r>
      <w:r w:rsidR="00C80C3C" w:rsidRPr="008E6FE6">
        <w:rPr>
          <w:rFonts w:ascii="Arial Narrow" w:hAnsi="Arial Narrow" w:cs="Calibri"/>
          <w:b/>
          <w:bCs/>
          <w:sz w:val="22"/>
          <w:szCs w:val="22"/>
          <w:u w:val="single"/>
        </w:rPr>
        <w:t xml:space="preserve">CLÁUSULA DÉCIMA </w:t>
      </w:r>
      <w:r w:rsidR="00774CF7" w:rsidRPr="008E6FE6">
        <w:rPr>
          <w:rFonts w:ascii="Arial Narrow" w:hAnsi="Arial Narrow" w:cs="Calibri"/>
          <w:b/>
          <w:bCs/>
          <w:sz w:val="22"/>
          <w:szCs w:val="22"/>
          <w:u w:val="single"/>
        </w:rPr>
        <w:t>SEGUNDA. -</w:t>
      </w:r>
      <w:r w:rsidR="00C80C3C" w:rsidRPr="008E6FE6">
        <w:rPr>
          <w:rFonts w:ascii="Arial Narrow" w:hAnsi="Arial Narrow" w:cs="Calibri"/>
          <w:b/>
          <w:bCs/>
          <w:sz w:val="22"/>
          <w:szCs w:val="22"/>
          <w:u w:val="single"/>
        </w:rPr>
        <w:t xml:space="preserve"> CESIONES Y </w:t>
      </w:r>
      <w:r w:rsidR="005C7CCC" w:rsidRPr="008E6FE6">
        <w:rPr>
          <w:rFonts w:ascii="Arial Narrow" w:hAnsi="Arial Narrow" w:cs="Calibri"/>
          <w:b/>
          <w:bCs/>
          <w:sz w:val="22"/>
          <w:szCs w:val="22"/>
          <w:u w:val="single"/>
        </w:rPr>
        <w:t>SUBCONTRATOS:</w:t>
      </w:r>
      <w:r w:rsidR="005C7CCC" w:rsidRPr="008E6FE6">
        <w:rPr>
          <w:rFonts w:ascii="Arial Narrow" w:hAnsi="Arial Narrow" w:cs="Calibri"/>
          <w:sz w:val="22"/>
          <w:szCs w:val="22"/>
        </w:rPr>
        <w:t xml:space="preserve"> El</w:t>
      </w:r>
      <w:r w:rsidR="00C80C3C" w:rsidRPr="008E6FE6">
        <w:rPr>
          <w:rFonts w:ascii="Arial Narrow" w:hAnsi="Arial Narrow" w:cs="Calibri"/>
          <w:sz w:val="22"/>
          <w:szCs w:val="22"/>
        </w:rPr>
        <w:t xml:space="preserve"> presente contrato no podrá ser cedido, ni su objeto subcontratado a ningún título por </w:t>
      </w:r>
      <w:r w:rsidR="00C80C3C" w:rsidRPr="008E6FE6">
        <w:rPr>
          <w:rFonts w:ascii="Arial Narrow" w:hAnsi="Arial Narrow" w:cs="Calibri"/>
          <w:b/>
          <w:bCs/>
          <w:sz w:val="22"/>
          <w:szCs w:val="22"/>
        </w:rPr>
        <w:t xml:space="preserve">EL CONTRATISTA </w:t>
      </w:r>
      <w:r w:rsidR="00C80C3C" w:rsidRPr="008E6FE6">
        <w:rPr>
          <w:rFonts w:ascii="Arial Narrow" w:hAnsi="Arial Narrow" w:cs="Calibri"/>
          <w:sz w:val="22"/>
          <w:szCs w:val="22"/>
        </w:rPr>
        <w:t xml:space="preserve">sin el consentimiento previo y escrito del </w:t>
      </w:r>
      <w:r w:rsidR="00C80C3C" w:rsidRPr="008E6FE6">
        <w:rPr>
          <w:rFonts w:ascii="Arial Narrow" w:hAnsi="Arial Narrow" w:cs="Calibri"/>
          <w:b/>
          <w:bCs/>
          <w:sz w:val="22"/>
          <w:szCs w:val="22"/>
        </w:rPr>
        <w:t>FONDO</w:t>
      </w:r>
      <w:r w:rsidR="00C80C3C" w:rsidRPr="008E6FE6">
        <w:rPr>
          <w:rFonts w:ascii="Arial Narrow" w:hAnsi="Arial Narrow" w:cs="Calibri"/>
          <w:sz w:val="22"/>
          <w:szCs w:val="22"/>
        </w:rPr>
        <w:t xml:space="preserve">. </w:t>
      </w:r>
      <w:r w:rsidR="00C80C3C" w:rsidRPr="008E6FE6">
        <w:rPr>
          <w:rFonts w:ascii="Arial Narrow" w:hAnsi="Arial Narrow" w:cs="Calibri"/>
          <w:b/>
          <w:bCs/>
          <w:sz w:val="22"/>
          <w:szCs w:val="22"/>
          <w:u w:val="single"/>
        </w:rPr>
        <w:t xml:space="preserve">CLÁUSULA DÉCIMA </w:t>
      </w:r>
      <w:r w:rsidR="00BA4EE9" w:rsidRPr="008E6FE6">
        <w:rPr>
          <w:rFonts w:ascii="Arial Narrow" w:hAnsi="Arial Narrow" w:cs="Calibri"/>
          <w:b/>
          <w:bCs/>
          <w:sz w:val="22"/>
          <w:szCs w:val="22"/>
          <w:u w:val="single"/>
        </w:rPr>
        <w:t>TERCERA</w:t>
      </w:r>
      <w:r w:rsidR="00C80C3C" w:rsidRPr="008E6FE6">
        <w:rPr>
          <w:rFonts w:ascii="Arial Narrow" w:hAnsi="Arial Narrow" w:cs="Calibri"/>
          <w:b/>
          <w:bCs/>
          <w:sz w:val="22"/>
          <w:szCs w:val="22"/>
          <w:u w:val="single"/>
        </w:rPr>
        <w:t xml:space="preserve">- TERMINACION, MODIFICACION E INTERPRETACION </w:t>
      </w:r>
      <w:r w:rsidR="005C7CCC" w:rsidRPr="008E6FE6">
        <w:rPr>
          <w:rFonts w:ascii="Arial Narrow" w:hAnsi="Arial Narrow" w:cs="Calibri"/>
          <w:b/>
          <w:bCs/>
          <w:sz w:val="22"/>
          <w:szCs w:val="22"/>
          <w:u w:val="single"/>
        </w:rPr>
        <w:t>UNILATERALES:</w:t>
      </w:r>
      <w:r w:rsidR="005C7CCC" w:rsidRPr="008E6FE6">
        <w:rPr>
          <w:rFonts w:ascii="Arial Narrow" w:hAnsi="Arial Narrow" w:cs="Calibri"/>
          <w:sz w:val="22"/>
          <w:szCs w:val="22"/>
        </w:rPr>
        <w:t xml:space="preserve"> Al</w:t>
      </w:r>
      <w:r w:rsidR="00C80C3C" w:rsidRPr="008E6FE6">
        <w:rPr>
          <w:rFonts w:ascii="Arial Narrow" w:hAnsi="Arial Narrow" w:cs="Calibri"/>
          <w:sz w:val="22"/>
          <w:szCs w:val="22"/>
        </w:rPr>
        <w:t xml:space="preserve"> presente contrato les son aplicables las disposiciones contenidas en los artículos 15, 16 y 17 de la ley 80 de 1993 y las correspondientes de la ley 1150 de 2007 sobre la materia. </w:t>
      </w:r>
      <w:r w:rsidR="00C80C3C" w:rsidRPr="008E6FE6">
        <w:rPr>
          <w:rFonts w:ascii="Arial Narrow" w:hAnsi="Arial Narrow" w:cs="Calibri"/>
          <w:b/>
          <w:bCs/>
          <w:sz w:val="22"/>
          <w:szCs w:val="22"/>
          <w:u w:val="single"/>
        </w:rPr>
        <w:t>CLÁUSULA DÉCIMA</w:t>
      </w:r>
      <w:r w:rsidR="008E6FE6">
        <w:rPr>
          <w:rFonts w:ascii="Arial Narrow" w:hAnsi="Arial Narrow" w:cs="Calibri"/>
          <w:b/>
          <w:bCs/>
          <w:sz w:val="22"/>
          <w:szCs w:val="22"/>
          <w:u w:val="single"/>
        </w:rPr>
        <w:t xml:space="preserve"> CUARTA</w:t>
      </w:r>
      <w:r w:rsidR="00C80C3C" w:rsidRPr="008E6FE6">
        <w:rPr>
          <w:rFonts w:ascii="Arial Narrow" w:hAnsi="Arial Narrow" w:cs="Calibri"/>
          <w:b/>
          <w:bCs/>
          <w:sz w:val="22"/>
          <w:szCs w:val="22"/>
          <w:u w:val="single"/>
        </w:rPr>
        <w:t xml:space="preserve">- SUSPENSIÓN DEL CONTRATO: </w:t>
      </w:r>
      <w:r w:rsidR="00C80C3C" w:rsidRPr="008E6FE6">
        <w:rPr>
          <w:rFonts w:ascii="Arial Narrow" w:hAnsi="Arial Narrow" w:cs="Calibri"/>
          <w:sz w:val="22"/>
          <w:szCs w:val="22"/>
        </w:rPr>
        <w:t xml:space="preserve">Por circunstancias de Fuerza Mayor o Caso Fortuito e interés general debidamente comprobados o mutuo acuerdo entre las partes, se podrá suspender temporalmente la ejecución del presente contrato, mediante la suscripción de un acta motivada en la que conste la causa de la misma. El término de la suspensión no será computable para efectos del plazo extintivo ni dará derecho a exigir indemnización alguna ni a reclamar gastos diferentes a los causados hasta la fecha de la suspensión. Para reiniciarlo se firmará otra acta y se prorrogarán las Garantías. </w:t>
      </w:r>
      <w:r w:rsidR="00C80C3C" w:rsidRPr="008E6FE6">
        <w:rPr>
          <w:rFonts w:ascii="Arial Narrow" w:hAnsi="Arial Narrow" w:cs="Calibri"/>
          <w:b/>
          <w:bCs/>
          <w:sz w:val="22"/>
          <w:szCs w:val="22"/>
          <w:u w:val="single"/>
        </w:rPr>
        <w:t xml:space="preserve">CLAUSULA </w:t>
      </w:r>
      <w:r w:rsidR="00C80C3C" w:rsidRPr="008E6FE6">
        <w:rPr>
          <w:rFonts w:ascii="Arial Narrow" w:hAnsi="Arial Narrow" w:cs="Calibri"/>
          <w:b/>
          <w:bCs/>
          <w:sz w:val="22"/>
          <w:szCs w:val="22"/>
          <w:u w:val="single"/>
        </w:rPr>
        <w:lastRenderedPageBreak/>
        <w:t xml:space="preserve">DECIMA </w:t>
      </w:r>
      <w:r w:rsidR="008E6FE6">
        <w:rPr>
          <w:rFonts w:ascii="Arial Narrow" w:hAnsi="Arial Narrow" w:cs="Calibri"/>
          <w:b/>
          <w:bCs/>
          <w:sz w:val="22"/>
          <w:szCs w:val="22"/>
          <w:u w:val="single"/>
        </w:rPr>
        <w:t>QUINTA</w:t>
      </w:r>
      <w:r w:rsidR="00C80C3C" w:rsidRPr="008E6FE6">
        <w:rPr>
          <w:rFonts w:ascii="Arial Narrow" w:hAnsi="Arial Narrow" w:cs="Calibri"/>
          <w:b/>
          <w:bCs/>
          <w:sz w:val="22"/>
          <w:szCs w:val="22"/>
          <w:u w:val="single"/>
        </w:rPr>
        <w:t xml:space="preserve">- LIQUIDACIÓN: </w:t>
      </w:r>
      <w:r w:rsidR="00C80C3C" w:rsidRPr="008E6FE6">
        <w:rPr>
          <w:rFonts w:ascii="Arial Narrow" w:hAnsi="Arial Narrow" w:cs="Calibri"/>
          <w:sz w:val="22"/>
          <w:szCs w:val="22"/>
        </w:rPr>
        <w:t xml:space="preserve">Una vez terminado el plazo de ejecución del presente contrato, se procederá a su liquidación dentro de los seis (6) meses siguientes, según lo dispuesto en la Ley 80 de 1993, en el artículo 11 de la Ley 1150 de 2007 y en sus decretos reglamentarios.  </w:t>
      </w:r>
      <w:r w:rsidR="00C80C3C" w:rsidRPr="008E6FE6">
        <w:rPr>
          <w:rFonts w:ascii="Arial Narrow" w:hAnsi="Arial Narrow" w:cs="Calibri"/>
          <w:b/>
          <w:bCs/>
          <w:sz w:val="22"/>
          <w:szCs w:val="22"/>
          <w:u w:val="single"/>
        </w:rPr>
        <w:t xml:space="preserve">CLAUSULA DECIMA </w:t>
      </w:r>
      <w:r w:rsidR="00BA5C39" w:rsidRPr="008E6FE6">
        <w:rPr>
          <w:rFonts w:ascii="Arial Narrow" w:hAnsi="Arial Narrow" w:cs="Calibri"/>
          <w:b/>
          <w:bCs/>
          <w:sz w:val="22"/>
          <w:szCs w:val="22"/>
          <w:u w:val="single"/>
        </w:rPr>
        <w:t>SEXTA</w:t>
      </w:r>
      <w:r w:rsidR="00C80C3C" w:rsidRPr="008E6FE6">
        <w:rPr>
          <w:rFonts w:ascii="Arial Narrow" w:hAnsi="Arial Narrow" w:cs="Calibri"/>
          <w:b/>
          <w:bCs/>
          <w:sz w:val="22"/>
          <w:szCs w:val="22"/>
          <w:u w:val="single"/>
        </w:rPr>
        <w:t>.- CAUSALES DE TERMINACION:</w:t>
      </w:r>
      <w:r w:rsidR="00BA5C39" w:rsidRPr="008E6FE6">
        <w:rPr>
          <w:rFonts w:ascii="Arial Narrow" w:hAnsi="Arial Narrow" w:cs="Calibri"/>
          <w:b/>
          <w:bCs/>
          <w:sz w:val="22"/>
          <w:szCs w:val="22"/>
          <w:u w:val="single"/>
        </w:rPr>
        <w:t xml:space="preserve"> </w:t>
      </w:r>
      <w:r w:rsidR="00C80C3C" w:rsidRPr="008E6FE6">
        <w:rPr>
          <w:rFonts w:ascii="Arial Narrow" w:hAnsi="Arial Narrow" w:cs="Calibri"/>
          <w:sz w:val="22"/>
          <w:szCs w:val="22"/>
        </w:rPr>
        <w:t xml:space="preserve">Este contrato se dará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declaración de caducidad o terminación unilateral en los términos previstos en los artículos 17 y 18 de la Ley 80 de 1993 y demás normas reglamentarias. </w:t>
      </w:r>
      <w:r w:rsidR="00C80C3C" w:rsidRPr="008E6FE6">
        <w:rPr>
          <w:rFonts w:ascii="Arial Narrow" w:hAnsi="Arial Narrow" w:cs="Calibri"/>
          <w:b/>
          <w:bCs/>
          <w:sz w:val="22"/>
          <w:szCs w:val="22"/>
        </w:rPr>
        <w:t>PARÁGRAFO:</w:t>
      </w:r>
      <w:r w:rsidR="00C80C3C" w:rsidRPr="008E6FE6">
        <w:rPr>
          <w:rFonts w:ascii="Arial Narrow" w:hAnsi="Arial Narrow" w:cs="Calibri"/>
          <w:sz w:val="22"/>
          <w:szCs w:val="22"/>
        </w:rPr>
        <w:t xml:space="preserve"> La terminación anticipada del contrato se hará constar en acta suscrita por las partes. En cualquiera de los eventos de terminación, se procederá a liquidar el contrato y al pago del tiempo efectivamente servido. </w:t>
      </w:r>
      <w:r w:rsidR="00C80C3C" w:rsidRPr="008E6FE6">
        <w:rPr>
          <w:rFonts w:ascii="Arial Narrow" w:hAnsi="Arial Narrow" w:cs="Calibri"/>
          <w:b/>
          <w:bCs/>
          <w:sz w:val="22"/>
          <w:szCs w:val="22"/>
          <w:u w:val="single"/>
        </w:rPr>
        <w:t xml:space="preserve">CLAUSULA DÉCIMA </w:t>
      </w:r>
      <w:r w:rsidR="00D7436A" w:rsidRPr="008E6FE6">
        <w:rPr>
          <w:rFonts w:ascii="Arial Narrow" w:hAnsi="Arial Narrow" w:cs="Calibri"/>
          <w:b/>
          <w:bCs/>
          <w:sz w:val="22"/>
          <w:szCs w:val="22"/>
          <w:u w:val="single"/>
        </w:rPr>
        <w:t>SÉ</w:t>
      </w:r>
      <w:r w:rsidR="00BA5C39" w:rsidRPr="008E6FE6">
        <w:rPr>
          <w:rFonts w:ascii="Arial Narrow" w:hAnsi="Arial Narrow" w:cs="Calibri"/>
          <w:b/>
          <w:bCs/>
          <w:sz w:val="22"/>
          <w:szCs w:val="22"/>
          <w:u w:val="single"/>
        </w:rPr>
        <w:t>PTIMA</w:t>
      </w:r>
      <w:r w:rsidR="00C80C3C" w:rsidRPr="008E6FE6">
        <w:rPr>
          <w:rFonts w:ascii="Arial Narrow" w:hAnsi="Arial Narrow" w:cs="Calibri"/>
          <w:b/>
          <w:bCs/>
          <w:sz w:val="22"/>
          <w:szCs w:val="22"/>
          <w:u w:val="single"/>
        </w:rPr>
        <w:t>.- SOLUCIÓN DIRECTA</w:t>
      </w:r>
      <w:r w:rsidR="00C80C3C" w:rsidRPr="008E6FE6">
        <w:rPr>
          <w:rFonts w:ascii="Arial Narrow" w:hAnsi="Arial Narrow" w:cs="Calibri"/>
          <w:sz w:val="22"/>
          <w:szCs w:val="22"/>
          <w:u w:val="single"/>
        </w:rPr>
        <w:t xml:space="preserve">: </w:t>
      </w:r>
      <w:r w:rsidR="00C80C3C" w:rsidRPr="008E6FE6">
        <w:rPr>
          <w:rFonts w:ascii="Arial Narrow" w:hAnsi="Arial Narrow" w:cs="Calibri"/>
          <w:sz w:val="22"/>
          <w:szCs w:val="22"/>
        </w:rPr>
        <w:t xml:space="preserve">Antes de acudir a la jurisdicción de lo Contencioso Administrativo, las partes intentarán solucionar las controversias surgidas con ocasión del contrato a través de la utilización de mecanismos de solución de conflictos como el acuerdo, la transacción, la conciliación o la amigable composición, de conformidad con lo señalado en el artículo 68 de la ley 80 de 1993. </w:t>
      </w:r>
      <w:r w:rsidR="00C80C3C" w:rsidRPr="008E6FE6">
        <w:rPr>
          <w:rFonts w:ascii="Arial Narrow" w:hAnsi="Arial Narrow" w:cs="Calibri"/>
          <w:b/>
          <w:bCs/>
          <w:sz w:val="22"/>
          <w:szCs w:val="22"/>
          <w:u w:val="single"/>
        </w:rPr>
        <w:t xml:space="preserve">CLÁUSULA DÉCIMA </w:t>
      </w:r>
      <w:r w:rsidR="00BA5C39" w:rsidRPr="008E6FE6">
        <w:rPr>
          <w:rFonts w:ascii="Arial Narrow" w:hAnsi="Arial Narrow" w:cs="Calibri"/>
          <w:b/>
          <w:bCs/>
          <w:sz w:val="22"/>
          <w:szCs w:val="22"/>
          <w:u w:val="single"/>
        </w:rPr>
        <w:t>OCTAVA</w:t>
      </w:r>
      <w:r w:rsidR="00C80C3C" w:rsidRPr="008E6FE6">
        <w:rPr>
          <w:rFonts w:ascii="Arial Narrow" w:hAnsi="Arial Narrow" w:cs="Calibri"/>
          <w:b/>
          <w:bCs/>
          <w:sz w:val="22"/>
          <w:szCs w:val="22"/>
          <w:u w:val="single"/>
        </w:rPr>
        <w:t xml:space="preserve">.- EXCLUSIÓN DE LA RELACIÓN LABORAL ENTRE EL FONDO Y EL CONTRATISTA O SU PERSONAL: </w:t>
      </w:r>
      <w:r w:rsidR="00C80C3C" w:rsidRPr="008E6FE6">
        <w:rPr>
          <w:rFonts w:ascii="Arial Narrow" w:hAnsi="Arial Narrow" w:cs="Calibri"/>
          <w:sz w:val="22"/>
          <w:szCs w:val="22"/>
        </w:rPr>
        <w:t>Los contratos que celebra el</w:t>
      </w:r>
      <w:r w:rsidR="00C80C3C" w:rsidRPr="008E6FE6">
        <w:rPr>
          <w:rFonts w:ascii="Arial Narrow" w:hAnsi="Arial Narrow" w:cs="Calibri"/>
          <w:b/>
          <w:bCs/>
          <w:sz w:val="22"/>
          <w:szCs w:val="22"/>
        </w:rPr>
        <w:t xml:space="preserve"> FONDO </w:t>
      </w:r>
      <w:r w:rsidR="00C80C3C" w:rsidRPr="008E6FE6">
        <w:rPr>
          <w:rFonts w:ascii="Arial Narrow" w:hAnsi="Arial Narrow" w:cs="Calibri"/>
          <w:sz w:val="22"/>
          <w:szCs w:val="22"/>
        </w:rPr>
        <w:t>son de naturaleza estatal, regidos por la Ley 80 de 1993 y sus decretos reglamentarios, por lo tanto el</w:t>
      </w:r>
      <w:r w:rsidR="00C80C3C" w:rsidRPr="008E6FE6">
        <w:rPr>
          <w:rFonts w:ascii="Arial Narrow" w:hAnsi="Arial Narrow" w:cs="Calibri"/>
          <w:b/>
          <w:bCs/>
          <w:sz w:val="22"/>
          <w:szCs w:val="22"/>
        </w:rPr>
        <w:t xml:space="preserve"> CONTRATISTA </w:t>
      </w:r>
      <w:r w:rsidR="00C80C3C" w:rsidRPr="008E6FE6">
        <w:rPr>
          <w:rFonts w:ascii="Arial Narrow" w:hAnsi="Arial Narrow" w:cs="Calibri"/>
          <w:sz w:val="22"/>
          <w:szCs w:val="22"/>
        </w:rPr>
        <w:t xml:space="preserve">ejecutará el contrato con sus propios medios y con autonomía técnica y administrativa. En consecuencia, no existirá vínculo laboral alguno entre el </w:t>
      </w:r>
      <w:r w:rsidR="00C80C3C" w:rsidRPr="008E6FE6">
        <w:rPr>
          <w:rFonts w:ascii="Arial Narrow" w:hAnsi="Arial Narrow" w:cs="Calibri"/>
          <w:b/>
          <w:bCs/>
          <w:sz w:val="22"/>
          <w:szCs w:val="22"/>
        </w:rPr>
        <w:t xml:space="preserve">FONDO </w:t>
      </w:r>
      <w:r w:rsidR="00C80C3C" w:rsidRPr="008E6FE6">
        <w:rPr>
          <w:rFonts w:ascii="Arial Narrow" w:hAnsi="Arial Narrow" w:cs="Calibri"/>
          <w:sz w:val="22"/>
          <w:szCs w:val="22"/>
        </w:rPr>
        <w:t xml:space="preserve">y el </w:t>
      </w:r>
      <w:r w:rsidR="00C80C3C" w:rsidRPr="008E6FE6">
        <w:rPr>
          <w:rFonts w:ascii="Arial Narrow" w:hAnsi="Arial Narrow" w:cs="Calibri"/>
          <w:b/>
          <w:bCs/>
          <w:sz w:val="22"/>
          <w:szCs w:val="22"/>
        </w:rPr>
        <w:t>CONTRATISTA,</w:t>
      </w:r>
      <w:r w:rsidR="00C80C3C" w:rsidRPr="008E6FE6">
        <w:rPr>
          <w:rFonts w:ascii="Arial Narrow" w:hAnsi="Arial Narrow" w:cs="Calibri"/>
          <w:sz w:val="22"/>
          <w:szCs w:val="22"/>
        </w:rPr>
        <w:t xml:space="preserve"> por una parte, y entre</w:t>
      </w:r>
      <w:r w:rsidR="00C80C3C" w:rsidRPr="008E6FE6">
        <w:rPr>
          <w:rFonts w:ascii="Arial Narrow" w:hAnsi="Arial Narrow" w:cs="Calibri"/>
          <w:b/>
          <w:bCs/>
          <w:sz w:val="22"/>
          <w:szCs w:val="22"/>
        </w:rPr>
        <w:t xml:space="preserve"> FONDO </w:t>
      </w:r>
      <w:r w:rsidR="00C80C3C" w:rsidRPr="008E6FE6">
        <w:rPr>
          <w:rFonts w:ascii="Arial Narrow" w:hAnsi="Arial Narrow" w:cs="Calibri"/>
          <w:sz w:val="22"/>
          <w:szCs w:val="22"/>
        </w:rPr>
        <w:t xml:space="preserve">y el personal que se encuentre al servicio o dependencia del </w:t>
      </w:r>
      <w:r w:rsidR="00C80C3C" w:rsidRPr="008E6FE6">
        <w:rPr>
          <w:rFonts w:ascii="Arial Narrow" w:hAnsi="Arial Narrow" w:cs="Calibri"/>
          <w:b/>
          <w:bCs/>
          <w:sz w:val="22"/>
          <w:szCs w:val="22"/>
        </w:rPr>
        <w:t>CONTRATISTA,</w:t>
      </w:r>
      <w:r w:rsidR="00C80C3C" w:rsidRPr="008E6FE6">
        <w:rPr>
          <w:rFonts w:ascii="Arial Narrow" w:hAnsi="Arial Narrow" w:cs="Calibri"/>
          <w:sz w:val="22"/>
          <w:szCs w:val="22"/>
        </w:rPr>
        <w:t xml:space="preserve"> por la otra. Será obligación del</w:t>
      </w:r>
      <w:r w:rsidR="00C80C3C" w:rsidRPr="008E6FE6">
        <w:rPr>
          <w:rFonts w:ascii="Arial Narrow" w:hAnsi="Arial Narrow" w:cs="Calibri"/>
          <w:b/>
          <w:bCs/>
          <w:sz w:val="22"/>
          <w:szCs w:val="22"/>
        </w:rPr>
        <w:t xml:space="preserve"> CONTRATISTA </w:t>
      </w:r>
      <w:r w:rsidR="00C80C3C" w:rsidRPr="008E6FE6">
        <w:rPr>
          <w:rFonts w:ascii="Arial Narrow" w:hAnsi="Arial Narrow" w:cs="Calibri"/>
          <w:sz w:val="22"/>
          <w:szCs w:val="22"/>
        </w:rPr>
        <w:t>cancelar a su costa y bajo su responsabilidad los honorarios y/o salarios, prestaciones sociales y demás pagos, laborales o no, al personal que emplee para la ejecución del presente contrato de acuerdo con la ley y con los términos contractuales que tenga a bien convenir el</w:t>
      </w:r>
      <w:r w:rsidR="00C80C3C" w:rsidRPr="008E6FE6">
        <w:rPr>
          <w:rFonts w:ascii="Arial Narrow" w:hAnsi="Arial Narrow" w:cs="Calibri"/>
          <w:b/>
          <w:bCs/>
          <w:sz w:val="22"/>
          <w:szCs w:val="22"/>
        </w:rPr>
        <w:t xml:space="preserve"> CONTRATISTA </w:t>
      </w:r>
      <w:r w:rsidR="00C80C3C" w:rsidRPr="008E6FE6">
        <w:rPr>
          <w:rFonts w:ascii="Arial Narrow" w:hAnsi="Arial Narrow" w:cs="Calibri"/>
          <w:sz w:val="22"/>
          <w:szCs w:val="22"/>
        </w:rPr>
        <w:t>con sus empleados, agentes o</w:t>
      </w:r>
      <w:r w:rsidR="00C80C3C" w:rsidRPr="008E6FE6">
        <w:rPr>
          <w:rFonts w:ascii="Arial Narrow" w:hAnsi="Arial Narrow" w:cs="Calibri"/>
          <w:b/>
          <w:bCs/>
          <w:sz w:val="22"/>
          <w:szCs w:val="22"/>
        </w:rPr>
        <w:t xml:space="preserve"> SUBCONTRATISTA(s)</w:t>
      </w:r>
      <w:r w:rsidR="00C80C3C" w:rsidRPr="008E6FE6">
        <w:rPr>
          <w:rFonts w:ascii="Arial Narrow" w:hAnsi="Arial Narrow" w:cs="Calibri"/>
          <w:sz w:val="22"/>
          <w:szCs w:val="22"/>
        </w:rPr>
        <w:t xml:space="preserve">. Por las razones anteriormente expuestas, el </w:t>
      </w:r>
      <w:r w:rsidR="00C80C3C" w:rsidRPr="008E6FE6">
        <w:rPr>
          <w:rFonts w:ascii="Arial Narrow" w:hAnsi="Arial Narrow" w:cs="Calibri"/>
          <w:b/>
          <w:bCs/>
          <w:sz w:val="22"/>
          <w:szCs w:val="22"/>
        </w:rPr>
        <w:t>FONDO s</w:t>
      </w:r>
      <w:r w:rsidR="00C80C3C" w:rsidRPr="008E6FE6">
        <w:rPr>
          <w:rFonts w:ascii="Arial Narrow" w:hAnsi="Arial Narrow" w:cs="Calibri"/>
          <w:sz w:val="22"/>
          <w:szCs w:val="22"/>
        </w:rPr>
        <w:t xml:space="preserve">e exime de cualquier pago de honorarios y/o salarios, obligaciones que asumirá el </w:t>
      </w:r>
      <w:r w:rsidR="00C80C3C" w:rsidRPr="008E6FE6">
        <w:rPr>
          <w:rFonts w:ascii="Arial Narrow" w:hAnsi="Arial Narrow" w:cs="Calibri"/>
          <w:b/>
          <w:bCs/>
          <w:sz w:val="22"/>
          <w:szCs w:val="22"/>
        </w:rPr>
        <w:t>CONTRATISTA</w:t>
      </w:r>
      <w:r w:rsidR="00C80C3C" w:rsidRPr="008E6FE6">
        <w:rPr>
          <w:rFonts w:ascii="Arial Narrow" w:hAnsi="Arial Narrow" w:cs="Calibri"/>
          <w:sz w:val="22"/>
          <w:szCs w:val="22"/>
        </w:rPr>
        <w:t xml:space="preserve">, el cual expresamente exime al </w:t>
      </w:r>
      <w:r w:rsidR="00C80C3C" w:rsidRPr="008E6FE6">
        <w:rPr>
          <w:rFonts w:ascii="Arial Narrow" w:hAnsi="Arial Narrow" w:cs="Calibri"/>
          <w:b/>
          <w:bCs/>
          <w:sz w:val="22"/>
          <w:szCs w:val="22"/>
        </w:rPr>
        <w:t xml:space="preserve">FONDO </w:t>
      </w:r>
      <w:r w:rsidR="00C80C3C" w:rsidRPr="008E6FE6">
        <w:rPr>
          <w:rFonts w:ascii="Arial Narrow" w:hAnsi="Arial Narrow" w:cs="Calibri"/>
          <w:sz w:val="22"/>
          <w:szCs w:val="22"/>
        </w:rPr>
        <w:t xml:space="preserve">de las mismas. Lo pactado en esta cláusula se hará constar expresamente en los contratos que celebre el </w:t>
      </w:r>
      <w:r w:rsidR="00C80C3C" w:rsidRPr="008E6FE6">
        <w:rPr>
          <w:rFonts w:ascii="Arial Narrow" w:hAnsi="Arial Narrow" w:cs="Calibri"/>
          <w:b/>
          <w:bCs/>
          <w:sz w:val="22"/>
          <w:szCs w:val="22"/>
        </w:rPr>
        <w:t xml:space="preserve">CONTRATISTA </w:t>
      </w:r>
      <w:r w:rsidR="00C80C3C" w:rsidRPr="008E6FE6">
        <w:rPr>
          <w:rFonts w:ascii="Arial Narrow" w:hAnsi="Arial Narrow" w:cs="Calibri"/>
          <w:sz w:val="22"/>
          <w:szCs w:val="22"/>
        </w:rPr>
        <w:t xml:space="preserve">con el personal que emplee para la ejecución de este contrato. </w:t>
      </w:r>
      <w:r w:rsidR="00C80C3C" w:rsidRPr="008E6FE6">
        <w:rPr>
          <w:rFonts w:ascii="Arial Narrow" w:hAnsi="Arial Narrow" w:cs="Calibri"/>
          <w:b/>
          <w:bCs/>
          <w:sz w:val="22"/>
          <w:szCs w:val="22"/>
          <w:u w:val="single"/>
        </w:rPr>
        <w:t xml:space="preserve">CLAUSULA DÉCIMA </w:t>
      </w:r>
      <w:r w:rsidR="00BA5C39" w:rsidRPr="008E6FE6">
        <w:rPr>
          <w:rFonts w:ascii="Arial Narrow" w:hAnsi="Arial Narrow" w:cs="Calibri"/>
          <w:b/>
          <w:bCs/>
          <w:sz w:val="22"/>
          <w:szCs w:val="22"/>
          <w:u w:val="single"/>
        </w:rPr>
        <w:t xml:space="preserve">NOVENA </w:t>
      </w:r>
      <w:r w:rsidR="00C80C3C" w:rsidRPr="008E6FE6">
        <w:rPr>
          <w:rFonts w:ascii="Arial Narrow" w:hAnsi="Arial Narrow" w:cs="Calibri"/>
          <w:b/>
          <w:bCs/>
          <w:sz w:val="22"/>
          <w:szCs w:val="22"/>
          <w:u w:val="single"/>
        </w:rPr>
        <w:t>- SUPERVISION Y CONTROL</w:t>
      </w:r>
      <w:r w:rsidR="00C80C3C" w:rsidRPr="008E6FE6">
        <w:rPr>
          <w:rFonts w:ascii="Arial Narrow" w:hAnsi="Arial Narrow" w:cs="Calibri"/>
          <w:b/>
          <w:bCs/>
          <w:sz w:val="22"/>
          <w:szCs w:val="22"/>
          <w:u w:val="single"/>
          <w:lang w:val="es-ES_tradnl"/>
        </w:rPr>
        <w:t>.</w:t>
      </w:r>
      <w:r w:rsidR="00C80C3C" w:rsidRPr="008E6FE6">
        <w:rPr>
          <w:rFonts w:ascii="Arial Narrow" w:hAnsi="Arial Narrow" w:cs="Calibri"/>
          <w:sz w:val="22"/>
          <w:szCs w:val="22"/>
        </w:rPr>
        <w:t>La supervisión del contrato será e</w:t>
      </w:r>
      <w:r w:rsidR="00EC343F" w:rsidRPr="008E6FE6">
        <w:rPr>
          <w:rFonts w:ascii="Arial Narrow" w:hAnsi="Arial Narrow" w:cs="Calibri"/>
          <w:sz w:val="22"/>
          <w:szCs w:val="22"/>
        </w:rPr>
        <w:t xml:space="preserve">jercida por el </w:t>
      </w:r>
      <w:r w:rsidR="00C80C3C" w:rsidRPr="008E6FE6">
        <w:rPr>
          <w:rFonts w:ascii="Arial Narrow" w:hAnsi="Arial Narrow" w:cs="Calibri"/>
          <w:sz w:val="22"/>
          <w:szCs w:val="22"/>
        </w:rPr>
        <w:t xml:space="preserve">Alcalde Local, quien podrá designar un </w:t>
      </w:r>
      <w:r w:rsidR="00BA4EE9" w:rsidRPr="008E6FE6">
        <w:rPr>
          <w:rFonts w:ascii="Arial Narrow" w:hAnsi="Arial Narrow" w:cs="Calibri"/>
          <w:sz w:val="22"/>
          <w:szCs w:val="22"/>
        </w:rPr>
        <w:t>a</w:t>
      </w:r>
      <w:r w:rsidR="00C80C3C" w:rsidRPr="008E6FE6">
        <w:rPr>
          <w:rFonts w:ascii="Arial Narrow" w:hAnsi="Arial Narrow" w:cs="Calibri"/>
          <w:sz w:val="22"/>
          <w:szCs w:val="22"/>
        </w:rPr>
        <w:t>poyo</w:t>
      </w:r>
      <w:r w:rsidR="005E2A04" w:rsidRPr="008E6FE6">
        <w:rPr>
          <w:rFonts w:ascii="Arial Narrow" w:hAnsi="Arial Narrow" w:cs="Calibri"/>
          <w:sz w:val="22"/>
          <w:szCs w:val="22"/>
        </w:rPr>
        <w:t xml:space="preserve"> a la supervisor</w:t>
      </w:r>
      <w:r w:rsidR="00C80C3C" w:rsidRPr="008E6FE6">
        <w:rPr>
          <w:rFonts w:ascii="Arial Narrow" w:hAnsi="Arial Narrow" w:cs="Calibri"/>
          <w:sz w:val="22"/>
          <w:szCs w:val="22"/>
        </w:rPr>
        <w:t xml:space="preserve"> o interventor. El super</w:t>
      </w:r>
      <w:r w:rsidR="00A46FA6" w:rsidRPr="008E6FE6">
        <w:rPr>
          <w:rFonts w:ascii="Arial Narrow" w:hAnsi="Arial Narrow" w:cs="Calibri"/>
          <w:sz w:val="22"/>
          <w:szCs w:val="22"/>
        </w:rPr>
        <w:t xml:space="preserve">visor, apoyo a la supervisión </w:t>
      </w:r>
      <w:r w:rsidR="00C80C3C" w:rsidRPr="008E6FE6">
        <w:rPr>
          <w:rFonts w:ascii="Arial Narrow" w:hAnsi="Arial Narrow" w:cs="Calibri"/>
          <w:sz w:val="22"/>
          <w:szCs w:val="22"/>
        </w:rPr>
        <w:t>o interventor ejercerá sus obligaciones conforme a lo establecido en el Manual de Contratación Local y está obligado a vigilar permanentemente la correcta ejecución del objeto contratado. El supervisor o interventor deberá realizar un seguimiento técnico, administrativo, financiero, contable y jurídico sobre el cumplimiento del objeto del contrato, en concordancia con el artículo 83 de la Ley 1474 de 2011</w:t>
      </w:r>
      <w:r w:rsidR="00D7436A" w:rsidRPr="008E6FE6">
        <w:rPr>
          <w:rFonts w:ascii="Arial Narrow" w:hAnsi="Arial Narrow" w:cs="Calibri"/>
          <w:sz w:val="22"/>
          <w:szCs w:val="22"/>
        </w:rPr>
        <w:t xml:space="preserve">. </w:t>
      </w:r>
      <w:r w:rsidR="00C80C3C" w:rsidRPr="008E6FE6">
        <w:rPr>
          <w:rFonts w:ascii="Arial Narrow" w:hAnsi="Arial Narrow" w:cs="Calibri"/>
          <w:sz w:val="22"/>
          <w:szCs w:val="22"/>
        </w:rPr>
        <w:t xml:space="preserve">Para tal fin deberán cumplir con las facultades y deberes establecidos en la referida ley y las demás normas concordantes vigentes. En ningún caso el supervisor de apoyo o interventor del contrato podrá delegar sus actividades en un tercero. En todo caso el ordenador del gasto podrá variar unilateralmente la designación del supervisor de apoyo o interventor, comunicando su decisión por escrito al CONTRATISTA, al anterior supervisor o interventor y a la Oficina del Fondo de Desarrollo Local. </w:t>
      </w:r>
      <w:r w:rsidR="00C80C3C" w:rsidRPr="008E6FE6">
        <w:rPr>
          <w:rStyle w:val="Fuentedeprrafopredeter1"/>
          <w:rFonts w:ascii="Arial Narrow" w:hAnsi="Arial Narrow" w:cs="Calibri"/>
          <w:b/>
          <w:sz w:val="22"/>
          <w:szCs w:val="22"/>
          <w:u w:val="single"/>
          <w:lang w:val="es-MX"/>
        </w:rPr>
        <w:t xml:space="preserve">CLAUSULA </w:t>
      </w:r>
      <w:r w:rsidR="00BA5C39" w:rsidRPr="008E6FE6">
        <w:rPr>
          <w:rStyle w:val="Fuentedeprrafopredeter1"/>
          <w:rFonts w:ascii="Arial Narrow" w:hAnsi="Arial Narrow" w:cs="Calibri"/>
          <w:b/>
          <w:bCs/>
          <w:sz w:val="22"/>
          <w:szCs w:val="22"/>
          <w:u w:val="single"/>
          <w:lang w:val="es-MX"/>
        </w:rPr>
        <w:t>VIGÉ</w:t>
      </w:r>
      <w:r w:rsidR="00B239C3" w:rsidRPr="008E6FE6">
        <w:rPr>
          <w:rStyle w:val="Fuentedeprrafopredeter1"/>
          <w:rFonts w:ascii="Arial Narrow" w:hAnsi="Arial Narrow" w:cs="Calibri"/>
          <w:b/>
          <w:bCs/>
          <w:sz w:val="22"/>
          <w:szCs w:val="22"/>
          <w:u w:val="single"/>
          <w:lang w:val="es-MX"/>
        </w:rPr>
        <w:t>CIMA</w:t>
      </w:r>
      <w:r w:rsidR="00C80C3C" w:rsidRPr="008E6FE6">
        <w:rPr>
          <w:rStyle w:val="Fuentedeprrafopredeter1"/>
          <w:rFonts w:ascii="Arial Narrow" w:hAnsi="Arial Narrow" w:cs="Calibri"/>
          <w:b/>
          <w:bCs/>
          <w:sz w:val="22"/>
          <w:szCs w:val="22"/>
          <w:u w:val="single"/>
          <w:lang w:val="es-MX"/>
        </w:rPr>
        <w:t>.- DOCUMENTOS:</w:t>
      </w:r>
      <w:r w:rsidR="00BA5C39" w:rsidRPr="008E6FE6">
        <w:rPr>
          <w:rStyle w:val="Fuentedeprrafopredeter1"/>
          <w:rFonts w:ascii="Arial Narrow" w:hAnsi="Arial Narrow" w:cs="Calibri"/>
          <w:b/>
          <w:bCs/>
          <w:sz w:val="22"/>
          <w:szCs w:val="22"/>
          <w:u w:val="single"/>
          <w:lang w:val="es-MX"/>
        </w:rPr>
        <w:t xml:space="preserve"> </w:t>
      </w:r>
      <w:r w:rsidR="00C80C3C" w:rsidRPr="008E6FE6">
        <w:rPr>
          <w:rStyle w:val="Fuentedeprrafopredeter1"/>
          <w:rFonts w:ascii="Arial Narrow" w:hAnsi="Arial Narrow" w:cs="Calibri"/>
          <w:sz w:val="22"/>
          <w:szCs w:val="22"/>
          <w:lang w:val="es-MX"/>
        </w:rPr>
        <w:t>Forman parte del presente Contrato, el estudio previo</w:t>
      </w:r>
      <w:r w:rsidR="008E6FE6">
        <w:rPr>
          <w:rStyle w:val="Fuentedeprrafopredeter1"/>
          <w:rFonts w:ascii="Arial Narrow" w:hAnsi="Arial Narrow" w:cs="Calibri"/>
          <w:sz w:val="22"/>
          <w:szCs w:val="22"/>
          <w:lang w:val="es-MX"/>
        </w:rPr>
        <w:t xml:space="preserve">, el pliego de condiciones del Concurso de Méritos Abierto </w:t>
      </w:r>
      <w:r w:rsidR="008E6FE6">
        <w:rPr>
          <w:rStyle w:val="Fuentedeprrafopredeter1"/>
          <w:rFonts w:ascii="Arial Narrow" w:hAnsi="Arial Narrow" w:cs="Calibri"/>
          <w:b/>
          <w:bCs/>
          <w:sz w:val="22"/>
          <w:szCs w:val="22"/>
          <w:lang w:val="es-MX"/>
        </w:rPr>
        <w:t>FDLSF- CMA</w:t>
      </w:r>
      <w:r w:rsidR="00C80C3C" w:rsidRPr="008E6FE6">
        <w:rPr>
          <w:rStyle w:val="Fuentedeprrafopredeter1"/>
          <w:rFonts w:ascii="Arial Narrow" w:hAnsi="Arial Narrow" w:cs="Calibri"/>
          <w:b/>
          <w:bCs/>
          <w:sz w:val="22"/>
          <w:szCs w:val="22"/>
          <w:lang w:val="es-MX"/>
        </w:rPr>
        <w:t>-</w:t>
      </w:r>
      <w:r w:rsidR="00787B59">
        <w:rPr>
          <w:rStyle w:val="Fuentedeprrafopredeter1"/>
          <w:rFonts w:ascii="Arial Narrow" w:hAnsi="Arial Narrow" w:cs="Calibri"/>
          <w:b/>
          <w:bCs/>
          <w:sz w:val="22"/>
          <w:szCs w:val="22"/>
          <w:lang w:val="es-MX"/>
        </w:rPr>
        <w:t>002</w:t>
      </w:r>
      <w:r w:rsidR="00C80C3C" w:rsidRPr="008E6FE6">
        <w:rPr>
          <w:rStyle w:val="Fuentedeprrafopredeter1"/>
          <w:rFonts w:ascii="Arial Narrow" w:hAnsi="Arial Narrow" w:cs="Calibri"/>
          <w:b/>
          <w:bCs/>
          <w:sz w:val="22"/>
          <w:szCs w:val="22"/>
          <w:lang w:val="es-MX"/>
        </w:rPr>
        <w:t>- 201</w:t>
      </w:r>
      <w:r w:rsidR="009A6DF2" w:rsidRPr="008E6FE6">
        <w:rPr>
          <w:rStyle w:val="Fuentedeprrafopredeter1"/>
          <w:rFonts w:ascii="Arial Narrow" w:hAnsi="Arial Narrow" w:cs="Calibri"/>
          <w:b/>
          <w:bCs/>
          <w:sz w:val="22"/>
          <w:szCs w:val="22"/>
          <w:lang w:val="es-MX"/>
        </w:rPr>
        <w:t>9</w:t>
      </w:r>
      <w:r w:rsidR="00C80C3C" w:rsidRPr="008E6FE6">
        <w:rPr>
          <w:rStyle w:val="Fuentedeprrafopredeter1"/>
          <w:rFonts w:ascii="Arial Narrow" w:hAnsi="Arial Narrow" w:cs="Calibri"/>
          <w:sz w:val="22"/>
          <w:szCs w:val="22"/>
          <w:lang w:val="es-MX"/>
        </w:rPr>
        <w:t xml:space="preserve"> y sus anexos, las adendas al pliego de condiciones, la propuesta presentada por EL  CONTRATISTA, las actas y/o acuerdos suscritos o que se llegaren a suscribir entre las partes. </w:t>
      </w:r>
      <w:r w:rsidR="00C80C3C" w:rsidRPr="008E6FE6">
        <w:rPr>
          <w:rStyle w:val="Fuentedeprrafopredeter1"/>
          <w:rFonts w:ascii="Arial Narrow" w:hAnsi="Arial Narrow" w:cs="Calibri"/>
          <w:b/>
          <w:sz w:val="22"/>
          <w:szCs w:val="22"/>
          <w:u w:val="single"/>
          <w:lang w:val="es-MX"/>
        </w:rPr>
        <w:t xml:space="preserve">CLAUSULA </w:t>
      </w:r>
      <w:r w:rsidR="00C80C3C" w:rsidRPr="008E6FE6">
        <w:rPr>
          <w:rStyle w:val="Fuentedeprrafopredeter1"/>
          <w:rFonts w:ascii="Arial Narrow" w:hAnsi="Arial Narrow" w:cs="Calibri"/>
          <w:b/>
          <w:bCs/>
          <w:sz w:val="22"/>
          <w:szCs w:val="22"/>
          <w:u w:val="single"/>
          <w:lang w:val="es-MX"/>
        </w:rPr>
        <w:t>VIGÉSIMA</w:t>
      </w:r>
      <w:r w:rsidR="00B239C3" w:rsidRPr="008E6FE6">
        <w:rPr>
          <w:rStyle w:val="Fuentedeprrafopredeter1"/>
          <w:rFonts w:ascii="Arial Narrow" w:hAnsi="Arial Narrow" w:cs="Calibri"/>
          <w:b/>
          <w:bCs/>
          <w:sz w:val="22"/>
          <w:szCs w:val="22"/>
          <w:u w:val="single"/>
          <w:lang w:val="es-MX"/>
        </w:rPr>
        <w:t xml:space="preserve"> PRIMERA </w:t>
      </w:r>
      <w:r w:rsidR="00C80C3C" w:rsidRPr="008E6FE6">
        <w:rPr>
          <w:rStyle w:val="Fuentedeprrafopredeter1"/>
          <w:rFonts w:ascii="Arial Narrow" w:hAnsi="Arial Narrow" w:cs="Calibri"/>
          <w:b/>
          <w:bCs/>
          <w:sz w:val="22"/>
          <w:szCs w:val="22"/>
          <w:u w:val="single"/>
          <w:lang w:val="es-MX"/>
        </w:rPr>
        <w:t>- DOMICILIO Y NOTIFICACIONES:</w:t>
      </w:r>
      <w:r w:rsidR="00C80C3C" w:rsidRPr="008E6FE6">
        <w:rPr>
          <w:rStyle w:val="Fuentedeprrafopredeter1"/>
          <w:rFonts w:ascii="Arial Narrow" w:hAnsi="Arial Narrow" w:cs="Calibri"/>
          <w:sz w:val="22"/>
          <w:szCs w:val="22"/>
          <w:lang w:val="es-MX"/>
        </w:rPr>
        <w:t xml:space="preserve"> Las partes acuerdan como domicilio para todos los efectos judiciales y extrajudiciales la ciudad de Bogotá. Las notificaciones que una de las partes deba hacer a la otra, se harán mediante correo certificado a las siguientes direcciones físicas y electrónicas </w:t>
      </w:r>
      <w:r w:rsidR="00C80C3C" w:rsidRPr="008E6FE6">
        <w:rPr>
          <w:rStyle w:val="Fuentedeprrafopredeter1"/>
          <w:rFonts w:ascii="Arial Narrow" w:hAnsi="Arial Narrow" w:cs="Calibri"/>
          <w:b/>
          <w:bCs/>
          <w:sz w:val="22"/>
          <w:szCs w:val="22"/>
          <w:lang w:val="es-MX"/>
        </w:rPr>
        <w:t>FONDO</w:t>
      </w:r>
      <w:r w:rsidR="00B239C3" w:rsidRPr="008E6FE6">
        <w:rPr>
          <w:rStyle w:val="Fuentedeprrafopredeter1"/>
          <w:rFonts w:ascii="Arial Narrow" w:hAnsi="Arial Narrow" w:cs="Calibri"/>
          <w:sz w:val="22"/>
          <w:szCs w:val="22"/>
          <w:lang w:val="es-MX"/>
        </w:rPr>
        <w:t>: Calle 21 No. 5-74 de la ciudad de Bogotá</w:t>
      </w:r>
      <w:r w:rsidR="00C80C3C" w:rsidRPr="008E6FE6">
        <w:rPr>
          <w:rStyle w:val="Fuentedeprrafopredeter1"/>
          <w:rFonts w:ascii="Arial Narrow" w:hAnsi="Arial Narrow" w:cs="Calibri"/>
          <w:sz w:val="22"/>
          <w:szCs w:val="22"/>
          <w:lang w:val="es-MX"/>
        </w:rPr>
        <w:t xml:space="preserve"> D.C. </w:t>
      </w:r>
      <w:r w:rsidR="00C80C3C" w:rsidRPr="008E6FE6">
        <w:rPr>
          <w:rStyle w:val="Fuentedeprrafopredeter1"/>
          <w:rFonts w:ascii="Arial Narrow" w:hAnsi="Arial Narrow" w:cs="Calibri"/>
          <w:b/>
          <w:bCs/>
          <w:sz w:val="22"/>
          <w:szCs w:val="22"/>
          <w:lang w:val="es-MX"/>
        </w:rPr>
        <w:t>CONTRATISTA</w:t>
      </w:r>
      <w:r w:rsidR="00C80C3C" w:rsidRPr="008E6FE6">
        <w:rPr>
          <w:rStyle w:val="Fuentedeprrafopredeter1"/>
          <w:rFonts w:ascii="Arial Narrow" w:hAnsi="Arial Narrow" w:cs="Calibri"/>
          <w:sz w:val="22"/>
          <w:szCs w:val="22"/>
          <w:lang w:val="es-MX"/>
        </w:rPr>
        <w:t xml:space="preserve">: </w:t>
      </w:r>
      <w:r w:rsidR="00831E45" w:rsidRPr="008E6FE6">
        <w:rPr>
          <w:rStyle w:val="Fuentedeprrafopredeter1"/>
          <w:rFonts w:ascii="Arial Narrow" w:hAnsi="Arial Narrow" w:cs="Calibri"/>
          <w:sz w:val="22"/>
          <w:szCs w:val="22"/>
          <w:lang w:val="es-MX"/>
        </w:rPr>
        <w:t>correo e</w:t>
      </w:r>
      <w:r w:rsidR="005C7CCC" w:rsidRPr="008E6FE6">
        <w:rPr>
          <w:rStyle w:val="Fuentedeprrafopredeter1"/>
          <w:rFonts w:ascii="Arial Narrow" w:hAnsi="Arial Narrow" w:cs="Calibri"/>
          <w:sz w:val="22"/>
          <w:szCs w:val="22"/>
          <w:lang w:val="es-MX"/>
        </w:rPr>
        <w:t>lectrónico</w:t>
      </w:r>
      <w:r w:rsidR="00831E45" w:rsidRPr="008E6FE6">
        <w:rPr>
          <w:rStyle w:val="Fuentedeprrafopredeter1"/>
          <w:rFonts w:ascii="Arial Narrow" w:hAnsi="Arial Narrow" w:cs="Calibri"/>
          <w:sz w:val="22"/>
          <w:szCs w:val="22"/>
          <w:lang w:val="es-MX"/>
        </w:rPr>
        <w:t>:</w:t>
      </w:r>
      <w:r w:rsidR="005C7CCC" w:rsidRPr="008E6FE6">
        <w:rPr>
          <w:rStyle w:val="Fuentedeprrafopredeter1"/>
          <w:rFonts w:ascii="Arial Narrow" w:hAnsi="Arial Narrow" w:cs="Calibri"/>
          <w:sz w:val="22"/>
          <w:szCs w:val="22"/>
          <w:lang w:val="es-MX"/>
        </w:rPr>
        <w:t xml:space="preserve"> </w:t>
      </w:r>
      <w:r w:rsidR="008E6FE6" w:rsidRPr="008E6FE6">
        <w:rPr>
          <w:rStyle w:val="Fuentedeprrafopredeter1"/>
          <w:rFonts w:ascii="Arial Narrow" w:hAnsi="Arial Narrow" w:cs="Calibri"/>
          <w:sz w:val="22"/>
          <w:szCs w:val="22"/>
          <w:lang w:val="es-MX"/>
        </w:rPr>
        <w:t xml:space="preserve">CARLOSARAMBULA1@GMAIL.COM </w:t>
      </w:r>
      <w:r w:rsidR="005A7ADF" w:rsidRPr="008E6FE6">
        <w:rPr>
          <w:rStyle w:val="Fuentedeprrafopredeter1"/>
          <w:rFonts w:ascii="Arial Narrow" w:hAnsi="Arial Narrow" w:cs="Calibri"/>
          <w:sz w:val="22"/>
          <w:szCs w:val="22"/>
          <w:lang w:val="es-MX"/>
        </w:rPr>
        <w:t xml:space="preserve">y en la </w:t>
      </w:r>
      <w:r w:rsidR="008E6FE6">
        <w:rPr>
          <w:rStyle w:val="Fuentedeprrafopredeter1"/>
          <w:rFonts w:ascii="Arial Narrow" w:hAnsi="Arial Narrow" w:cs="Calibri"/>
          <w:sz w:val="22"/>
          <w:szCs w:val="22"/>
          <w:lang w:val="es-MX"/>
        </w:rPr>
        <w:t>CALLE 146 No</w:t>
      </w:r>
      <w:r w:rsidR="008E6FE6" w:rsidRPr="008E6FE6">
        <w:rPr>
          <w:rStyle w:val="Fuentedeprrafopredeter1"/>
          <w:rFonts w:ascii="Arial Narrow" w:hAnsi="Arial Narrow" w:cs="Calibri"/>
          <w:sz w:val="22"/>
          <w:szCs w:val="22"/>
          <w:lang w:val="es-MX"/>
        </w:rPr>
        <w:t xml:space="preserve">. 7 - 64 OF. 204 </w:t>
      </w:r>
      <w:r w:rsidR="008E6FE6">
        <w:rPr>
          <w:rStyle w:val="Fuentedeprrafopredeter1"/>
          <w:rFonts w:ascii="Arial Narrow" w:hAnsi="Arial Narrow" w:cs="Calibri"/>
          <w:sz w:val="22"/>
          <w:szCs w:val="22"/>
          <w:lang w:val="es-MX"/>
        </w:rPr>
        <w:t>de la ciudad de Bogotá D.C</w:t>
      </w:r>
      <w:r w:rsidR="005A7ADF" w:rsidRPr="008E6FE6">
        <w:rPr>
          <w:rStyle w:val="Fuentedeprrafopredeter1"/>
          <w:rFonts w:ascii="Arial Narrow" w:hAnsi="Arial Narrow" w:cs="Calibri"/>
          <w:sz w:val="22"/>
          <w:szCs w:val="22"/>
          <w:lang w:val="es-MX"/>
        </w:rPr>
        <w:t xml:space="preserve">. </w:t>
      </w:r>
      <w:r w:rsidR="00C80C3C" w:rsidRPr="008E6FE6">
        <w:rPr>
          <w:rStyle w:val="Fuentedeprrafopredeter1"/>
          <w:rFonts w:ascii="Arial Narrow" w:hAnsi="Arial Narrow" w:cs="Calibri"/>
          <w:b/>
          <w:bCs/>
          <w:sz w:val="22"/>
          <w:szCs w:val="22"/>
          <w:u w:val="single"/>
          <w:lang w:val="es-MX"/>
        </w:rPr>
        <w:t xml:space="preserve">CLAUSULA VIGÉSIMA </w:t>
      </w:r>
      <w:r w:rsidR="00B239C3" w:rsidRPr="008E6FE6">
        <w:rPr>
          <w:rStyle w:val="Fuentedeprrafopredeter1"/>
          <w:rFonts w:ascii="Arial Narrow" w:hAnsi="Arial Narrow" w:cs="Calibri"/>
          <w:b/>
          <w:bCs/>
          <w:sz w:val="22"/>
          <w:szCs w:val="22"/>
          <w:u w:val="single"/>
          <w:lang w:val="es-MX"/>
        </w:rPr>
        <w:lastRenderedPageBreak/>
        <w:t>SEGUNDA</w:t>
      </w:r>
      <w:r w:rsidR="00863421" w:rsidRPr="008E6FE6">
        <w:rPr>
          <w:rStyle w:val="Fuentedeprrafopredeter1"/>
          <w:rFonts w:ascii="Arial Narrow" w:hAnsi="Arial Narrow" w:cs="Calibri"/>
          <w:b/>
          <w:bCs/>
          <w:sz w:val="22"/>
          <w:szCs w:val="22"/>
          <w:u w:val="single"/>
          <w:lang w:val="es-MX"/>
        </w:rPr>
        <w:t xml:space="preserve"> </w:t>
      </w:r>
      <w:r w:rsidR="00C80C3C" w:rsidRPr="008E6FE6">
        <w:rPr>
          <w:rStyle w:val="Fuentedeprrafopredeter1"/>
          <w:rFonts w:ascii="Arial Narrow" w:hAnsi="Arial Narrow" w:cs="Calibri"/>
          <w:b/>
          <w:bCs/>
          <w:sz w:val="22"/>
          <w:szCs w:val="22"/>
          <w:u w:val="single"/>
          <w:lang w:val="es-MX"/>
        </w:rPr>
        <w:t>-PERFECCIONAMIENTO Y EJECUCIÓN:</w:t>
      </w:r>
      <w:r w:rsidR="00C80C3C" w:rsidRPr="008E6FE6">
        <w:rPr>
          <w:rStyle w:val="Fuentedeprrafopredeter1"/>
          <w:rFonts w:ascii="Arial Narrow" w:hAnsi="Arial Narrow" w:cs="Calibri"/>
          <w:sz w:val="22"/>
          <w:szCs w:val="22"/>
          <w:lang w:val="es-MX"/>
        </w:rPr>
        <w:t xml:space="preserve"> El presente contrato se perfecciona con la suscripción electrónica del mismo y para su ejecución se requiere, por parte del FONDO de la expedición del registro presupuestal y de la aprobación de la garantía y por parte del</w:t>
      </w:r>
      <w:r w:rsidR="00C80C3C" w:rsidRPr="008E6FE6">
        <w:rPr>
          <w:rStyle w:val="Fuentedeprrafopredeter1"/>
          <w:rFonts w:ascii="Arial Narrow" w:hAnsi="Arial Narrow" w:cs="Calibri"/>
          <w:b/>
          <w:sz w:val="22"/>
          <w:szCs w:val="22"/>
          <w:lang w:val="es-MX"/>
        </w:rPr>
        <w:t xml:space="preserve"> CONTRATISTA</w:t>
      </w:r>
      <w:r w:rsidR="00C80C3C" w:rsidRPr="008E6FE6">
        <w:rPr>
          <w:rStyle w:val="Fuentedeprrafopredeter1"/>
          <w:rFonts w:ascii="Arial Narrow" w:hAnsi="Arial Narrow" w:cs="Calibri"/>
          <w:sz w:val="22"/>
          <w:szCs w:val="22"/>
          <w:lang w:val="es-MX"/>
        </w:rPr>
        <w:t xml:space="preserve"> de la constitución de la garantía. </w:t>
      </w:r>
    </w:p>
    <w:p w:rsidR="00F27CE8" w:rsidRPr="008E6FE6" w:rsidRDefault="00F27CE8" w:rsidP="00F566AD">
      <w:pPr>
        <w:pStyle w:val="Default"/>
        <w:spacing w:line="276" w:lineRule="auto"/>
        <w:jc w:val="both"/>
        <w:rPr>
          <w:rFonts w:ascii="Arial Narrow" w:hAnsi="Arial Narrow"/>
          <w:sz w:val="22"/>
          <w:szCs w:val="22"/>
          <w:lang w:val="es-CO"/>
        </w:rPr>
      </w:pPr>
    </w:p>
    <w:sectPr w:rsidR="00F27CE8" w:rsidRPr="008E6FE6" w:rsidSect="00D80473">
      <w:headerReference w:type="default" r:id="rId7"/>
      <w:footerReference w:type="default" r:id="rId8"/>
      <w:pgSz w:w="12240" w:h="15840"/>
      <w:pgMar w:top="2694" w:right="1134" w:bottom="1843"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226" w:rsidRDefault="00AB1226">
      <w:pPr>
        <w:spacing w:line="240" w:lineRule="auto"/>
      </w:pPr>
      <w:r>
        <w:separator/>
      </w:r>
    </w:p>
  </w:endnote>
  <w:endnote w:type="continuationSeparator" w:id="0">
    <w:p w:rsidR="00AB1226" w:rsidRDefault="00AB12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icrosoft YaHei">
    <w:panose1 w:val="020B0503020204020204"/>
    <w:charset w:val="86"/>
    <w:family w:val="swiss"/>
    <w:pitch w:val="variable"/>
    <w:sig w:usb0="80000287" w:usb1="28C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ourierNewPSMT">
    <w:altName w:val="Times New Roman"/>
    <w:panose1 w:val="00000000000000000000"/>
    <w:charset w:val="B2"/>
    <w:family w:val="auto"/>
    <w:notTrueType/>
    <w:pitch w:val="default"/>
    <w:sig w:usb0="00002001" w:usb1="00000000" w:usb2="00000000" w:usb3="00000000" w:csb0="00000040"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06" w:rsidRDefault="00276153">
    <w:pPr>
      <w:pStyle w:val="Piedepgina"/>
    </w:pPr>
    <w:r>
      <w:rPr>
        <w:noProof/>
        <w:lang w:eastAsia="es-CO"/>
      </w:rPr>
      <mc:AlternateContent>
        <mc:Choice Requires="wps">
          <w:drawing>
            <wp:anchor distT="0" distB="0" distL="0" distR="0" simplePos="0" relativeHeight="251657216" behindDoc="1" locked="0" layoutInCell="1" allowOverlap="1">
              <wp:simplePos x="0" y="0"/>
              <wp:positionH relativeFrom="column">
                <wp:posOffset>-20955</wp:posOffset>
              </wp:positionH>
              <wp:positionV relativeFrom="paragraph">
                <wp:posOffset>71755</wp:posOffset>
              </wp:positionV>
              <wp:extent cx="1311910" cy="864235"/>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64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3106" w:rsidRDefault="00983106">
                          <w:pPr>
                            <w:pStyle w:val="LO-Normal"/>
                            <w:rPr>
                              <w:rFonts w:ascii="Arial" w:hAnsi="Arial" w:cs="Arial"/>
                              <w:sz w:val="16"/>
                              <w:szCs w:val="16"/>
                              <w:lang w:val="es-MX"/>
                            </w:rPr>
                          </w:pPr>
                          <w:r>
                            <w:rPr>
                              <w:rFonts w:ascii="Arial" w:hAnsi="Arial" w:cs="Arial"/>
                              <w:sz w:val="16"/>
                              <w:szCs w:val="16"/>
                              <w:lang w:val="es-MX"/>
                            </w:rPr>
                            <w:t>Calle 21 No. 5 - 74</w:t>
                          </w:r>
                        </w:p>
                        <w:p w:rsidR="00983106" w:rsidRDefault="00983106">
                          <w:pPr>
                            <w:pStyle w:val="LO-Normal"/>
                            <w:rPr>
                              <w:rFonts w:ascii="Arial" w:hAnsi="Arial" w:cs="Arial"/>
                              <w:sz w:val="16"/>
                              <w:szCs w:val="16"/>
                              <w:lang w:val="es-MX"/>
                            </w:rPr>
                          </w:pPr>
                          <w:r>
                            <w:rPr>
                              <w:rFonts w:ascii="Arial" w:hAnsi="Arial" w:cs="Arial"/>
                              <w:sz w:val="16"/>
                              <w:szCs w:val="16"/>
                              <w:lang w:val="es-MX"/>
                            </w:rPr>
                            <w:t>Tel. 3821640 Ext. 108 105</w:t>
                          </w:r>
                        </w:p>
                        <w:p w:rsidR="00983106" w:rsidRDefault="00983106">
                          <w:pPr>
                            <w:pStyle w:val="LO-Normal"/>
                            <w:rPr>
                              <w:rFonts w:ascii="Arial" w:hAnsi="Arial" w:cs="Arial"/>
                              <w:sz w:val="16"/>
                              <w:szCs w:val="16"/>
                              <w:lang w:val="es-MX"/>
                            </w:rPr>
                          </w:pPr>
                          <w:r>
                            <w:rPr>
                              <w:rFonts w:ascii="Arial" w:hAnsi="Arial" w:cs="Arial"/>
                              <w:sz w:val="16"/>
                              <w:szCs w:val="16"/>
                              <w:lang w:val="es-MX"/>
                            </w:rPr>
                            <w:t>Información Línea 195</w:t>
                          </w:r>
                        </w:p>
                        <w:p w:rsidR="00983106" w:rsidRDefault="00983106">
                          <w:pPr>
                            <w:pStyle w:val="LO-Normal"/>
                          </w:pPr>
                          <w:r>
                            <w:rPr>
                              <w:rFonts w:ascii="Arial" w:hAnsi="Arial" w:cs="Arial"/>
                              <w:sz w:val="16"/>
                              <w:szCs w:val="16"/>
                              <w:lang w:val="es-MX"/>
                            </w:rPr>
                            <w:t>www.santafe.gov.co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5pt;margin-top:5.65pt;width:103.3pt;height:68.0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" stroked="f">
              <v:textbox inset="0,0,0,0">
                <w:txbxContent>
                  <w:p w:rsidR="00983106" w:rsidRDefault="00983106">
                    <w:pPr>
                      <w:pStyle w:val="LO-Normal"/>
                      <w:rPr>
                        <w:rFonts w:ascii="Arial" w:hAnsi="Arial" w:cs="Arial"/>
                        <w:sz w:val="16"/>
                        <w:szCs w:val="16"/>
                        <w:lang w:val="es-MX"/>
                      </w:rPr>
                    </w:pPr>
                    <w:r>
                      <w:rPr>
                        <w:rFonts w:ascii="Arial" w:hAnsi="Arial" w:cs="Arial"/>
                        <w:sz w:val="16"/>
                        <w:szCs w:val="16"/>
                        <w:lang w:val="es-MX"/>
                      </w:rPr>
                      <w:t>Calle 21 No. 5 - 74</w:t>
                    </w:r>
                  </w:p>
                  <w:p w:rsidR="00983106" w:rsidRDefault="00983106">
                    <w:pPr>
                      <w:pStyle w:val="LO-Normal"/>
                      <w:rPr>
                        <w:rFonts w:ascii="Arial" w:hAnsi="Arial" w:cs="Arial"/>
                        <w:sz w:val="16"/>
                        <w:szCs w:val="16"/>
                        <w:lang w:val="es-MX"/>
                      </w:rPr>
                    </w:pPr>
                    <w:r>
                      <w:rPr>
                        <w:rFonts w:ascii="Arial" w:hAnsi="Arial" w:cs="Arial"/>
                        <w:sz w:val="16"/>
                        <w:szCs w:val="16"/>
                        <w:lang w:val="es-MX"/>
                      </w:rPr>
                      <w:t>Tel. 3821640 Ext. 108 105</w:t>
                    </w:r>
                  </w:p>
                  <w:p w:rsidR="00983106" w:rsidRDefault="00983106">
                    <w:pPr>
                      <w:pStyle w:val="LO-Normal"/>
                      <w:rPr>
                        <w:rFonts w:ascii="Arial" w:hAnsi="Arial" w:cs="Arial"/>
                        <w:sz w:val="16"/>
                        <w:szCs w:val="16"/>
                        <w:lang w:val="es-MX"/>
                      </w:rPr>
                    </w:pPr>
                    <w:r>
                      <w:rPr>
                        <w:rFonts w:ascii="Arial" w:hAnsi="Arial" w:cs="Arial"/>
                        <w:sz w:val="16"/>
                        <w:szCs w:val="16"/>
                        <w:lang w:val="es-MX"/>
                      </w:rPr>
                      <w:t>Información Línea 195</w:t>
                    </w:r>
                  </w:p>
                  <w:p w:rsidR="00983106" w:rsidRDefault="00983106">
                    <w:pPr>
                      <w:pStyle w:val="LO-Normal"/>
                    </w:pPr>
                    <w:r>
                      <w:rPr>
                        <w:rFonts w:ascii="Arial" w:hAnsi="Arial" w:cs="Arial"/>
                        <w:sz w:val="16"/>
                        <w:szCs w:val="16"/>
                        <w:lang w:val="es-MX"/>
                      </w:rPr>
                      <w:t>www.santafe.gov.co</w:t>
                    </w:r>
                  </w:p>
                </w:txbxContent>
              </v:textbox>
            </v:shape>
          </w:pict>
        </mc:Fallback>
      </mc:AlternateContent>
    </w:r>
    <w:r>
      <w:rPr>
        <w:noProof/>
        <w:lang w:eastAsia="es-CO"/>
      </w:rPr>
      <mc:AlternateContent>
        <mc:Choice Requires="wps">
          <w:drawing>
            <wp:anchor distT="0" distB="0" distL="114300" distR="114300" simplePos="0" relativeHeight="251656192" behindDoc="1" locked="0" layoutInCell="1" allowOverlap="1">
              <wp:simplePos x="0" y="0"/>
              <wp:positionH relativeFrom="column">
                <wp:posOffset>1371600</wp:posOffset>
              </wp:positionH>
              <wp:positionV relativeFrom="paragraph">
                <wp:posOffset>274320</wp:posOffset>
              </wp:positionV>
              <wp:extent cx="36195" cy="53340"/>
              <wp:effectExtent l="9525" t="7620" r="11430"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 cy="53340"/>
                      </a:xfrm>
                      <a:prstGeom prst="straightConnector1">
                        <a:avLst/>
                      </a:prstGeom>
                      <a:noFill/>
                      <a:ln w="9360" cap="sq">
                        <a:solidFill>
                          <a:srgbClr val="292929"/>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FD43C7D" id="_x0000_t32" coordsize="21600,21600" o:spt="32" o:oned="t" path="m,l21600,21600e" filled="f">
              <v:path arrowok="t" fillok="f" o:connecttype="none"/>
              <o:lock v:ext="edit" shapetype="t"/>
            </v:shapetype>
            <v:shape id="Line 4" o:spid="_x0000_s1026" type="#_x0000_t32" style="position:absolute;margin-left:108pt;margin-top:21.6pt;width:2.85pt;height:4.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" strokecolor="#292929" strokeweight=".26mm">
              <v:stroke joinstyle="miter" endcap="square"/>
            </v:shape>
          </w:pict>
        </mc:Fallback>
      </mc:AlternateContent>
    </w:r>
    <w:r w:rsidR="00983106">
      <w:rPr>
        <w:rStyle w:val="Fuentedeprrafopredeter1"/>
        <w:lang w:eastAsia="es-CO"/>
      </w:rPr>
      <w:tab/>
      <w:t xml:space="preserve"> </w:t>
    </w:r>
    <w:r w:rsidR="00983106">
      <w:rPr>
        <w:rStyle w:val="Fuentedeprrafopredeter1"/>
        <w:lang w:eastAsia="es-CO"/>
      </w:rPr>
      <w:fldChar w:fldCharType="begin"/>
    </w:r>
    <w:r w:rsidR="00983106">
      <w:rPr>
        <w:rStyle w:val="Fuentedeprrafopredeter1"/>
        <w:lang w:eastAsia="es-CO"/>
      </w:rPr>
      <w:instrText xml:space="preserve"> PAGE </w:instrText>
    </w:r>
    <w:r w:rsidR="00983106">
      <w:rPr>
        <w:rStyle w:val="Fuentedeprrafopredeter1"/>
        <w:lang w:eastAsia="es-CO"/>
      </w:rPr>
      <w:fldChar w:fldCharType="separate"/>
    </w:r>
    <w:r w:rsidR="00427D6D">
      <w:rPr>
        <w:rStyle w:val="Fuentedeprrafopredeter1"/>
        <w:noProof/>
        <w:lang w:eastAsia="es-CO"/>
      </w:rPr>
      <w:t>7</w:t>
    </w:r>
    <w:r w:rsidR="00983106">
      <w:rPr>
        <w:rStyle w:val="Fuentedeprrafopredeter1"/>
        <w:lang w:eastAsia="es-CO"/>
      </w:rPr>
      <w:fldChar w:fldCharType="end"/>
    </w:r>
    <w:r w:rsidR="00983106">
      <w:rPr>
        <w:rStyle w:val="Fuentedeprrafopredeter1"/>
        <w:lang w:eastAsia="es-CO"/>
      </w:rPr>
      <w:t xml:space="preserve">  </w:t>
    </w:r>
  </w:p>
  <w:p w:rsidR="00983106" w:rsidRDefault="00983106">
    <w:pPr>
      <w:pStyle w:val="Piedepgina"/>
    </w:pPr>
  </w:p>
  <w:p w:rsidR="00983106" w:rsidRDefault="00276153">
    <w:pPr>
      <w:pStyle w:val="Piedepgina"/>
    </w:pPr>
    <w:r>
      <w:rPr>
        <w:noProof/>
        <w:lang w:eastAsia="es-CO"/>
      </w:rPr>
      <w:drawing>
        <wp:anchor distT="0" distB="0" distL="114935" distR="114935" simplePos="0" relativeHeight="251659264" behindDoc="0" locked="0" layoutInCell="1" allowOverlap="1">
          <wp:simplePos x="0" y="0"/>
          <wp:positionH relativeFrom="column">
            <wp:posOffset>5055870</wp:posOffset>
          </wp:positionH>
          <wp:positionV relativeFrom="paragraph">
            <wp:posOffset>17145</wp:posOffset>
          </wp:positionV>
          <wp:extent cx="615315" cy="5016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15" cy="501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983106" w:rsidRDefault="00983106">
    <w:pPr>
      <w:pStyle w:val="Piedepgina"/>
    </w:pPr>
  </w:p>
  <w:p w:rsidR="00983106" w:rsidRDefault="009831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226" w:rsidRDefault="00AB1226">
      <w:pPr>
        <w:spacing w:line="240" w:lineRule="auto"/>
      </w:pPr>
      <w:r>
        <w:separator/>
      </w:r>
    </w:p>
  </w:footnote>
  <w:footnote w:type="continuationSeparator" w:id="0">
    <w:p w:rsidR="00AB1226" w:rsidRDefault="00AB12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06" w:rsidRDefault="00983106">
    <w:pPr>
      <w:pStyle w:val="Encabezado1"/>
    </w:pPr>
  </w:p>
  <w:p w:rsidR="00983106" w:rsidRDefault="00983106">
    <w:pPr>
      <w:pStyle w:val="Encabezado1"/>
    </w:pPr>
  </w:p>
  <w:p w:rsidR="00983106" w:rsidRDefault="00276153">
    <w:pPr>
      <w:pStyle w:val="Encabezado1"/>
    </w:pPr>
    <w:r>
      <w:rPr>
        <w:noProof/>
        <w:lang w:eastAsia="es-CO"/>
      </w:rPr>
      <w:drawing>
        <wp:anchor distT="0" distB="0" distL="114935" distR="114935" simplePos="0" relativeHeight="251658240" behindDoc="0" locked="0" layoutInCell="1" allowOverlap="1">
          <wp:simplePos x="0" y="0"/>
          <wp:positionH relativeFrom="column">
            <wp:posOffset>2338070</wp:posOffset>
          </wp:positionH>
          <wp:positionV relativeFrom="paragraph">
            <wp:posOffset>-628015</wp:posOffset>
          </wp:positionV>
          <wp:extent cx="1647190" cy="10293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8580" r="39328" b="87784"/>
                  <a:stretch>
                    <a:fillRect/>
                  </a:stretch>
                </pic:blipFill>
                <pic:spPr bwMode="auto">
                  <a:xfrm>
                    <a:off x="0" y="0"/>
                    <a:ext cx="1647190" cy="10293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983106" w:rsidRDefault="00983106">
    <w:pPr>
      <w:pStyle w:val="Encabezado1"/>
    </w:pPr>
  </w:p>
  <w:p w:rsidR="00983106" w:rsidRDefault="00983106">
    <w:pPr>
      <w:pStyle w:val="Encabezado1"/>
    </w:pPr>
  </w:p>
  <w:p w:rsidR="00983106" w:rsidRDefault="00983106">
    <w:pPr>
      <w:pStyle w:val="Encabezado1"/>
    </w:pPr>
  </w:p>
  <w:p w:rsidR="0018614F" w:rsidRPr="00EE01D6" w:rsidRDefault="00BF54EF" w:rsidP="00D86207">
    <w:pPr>
      <w:jc w:val="both"/>
      <w:rPr>
        <w:rFonts w:ascii="Arial Narrow" w:hAnsi="Arial Narrow"/>
        <w:b/>
        <w:sz w:val="22"/>
        <w:szCs w:val="22"/>
      </w:rPr>
    </w:pPr>
    <w:r>
      <w:rPr>
        <w:rFonts w:ascii="Arial Narrow" w:hAnsi="Arial Narrow"/>
        <w:b/>
        <w:sz w:val="22"/>
        <w:szCs w:val="22"/>
      </w:rPr>
      <w:t>CONTRATO DE INTERVENTORÍA</w:t>
    </w:r>
    <w:r w:rsidR="00075E05">
      <w:rPr>
        <w:rFonts w:ascii="Arial Narrow" w:hAnsi="Arial Narrow"/>
        <w:b/>
        <w:sz w:val="22"/>
        <w:szCs w:val="22"/>
      </w:rPr>
      <w:t xml:space="preserve"> No. 1</w:t>
    </w:r>
    <w:r w:rsidR="00EE01D6" w:rsidRPr="00EE01D6">
      <w:rPr>
        <w:rFonts w:ascii="Arial Narrow" w:hAnsi="Arial Narrow"/>
        <w:b/>
        <w:sz w:val="22"/>
        <w:szCs w:val="22"/>
      </w:rPr>
      <w:t>6</w:t>
    </w:r>
    <w:r w:rsidR="00075E05">
      <w:rPr>
        <w:rFonts w:ascii="Arial Narrow" w:hAnsi="Arial Narrow"/>
        <w:b/>
        <w:sz w:val="22"/>
        <w:szCs w:val="22"/>
      </w:rPr>
      <w:t>0</w:t>
    </w:r>
    <w:r w:rsidR="00983106" w:rsidRPr="00EE01D6">
      <w:rPr>
        <w:rFonts w:ascii="Arial Narrow" w:hAnsi="Arial Narrow"/>
        <w:b/>
        <w:sz w:val="22"/>
        <w:szCs w:val="22"/>
      </w:rPr>
      <w:t xml:space="preserve">- </w:t>
    </w:r>
    <w:r w:rsidR="0018614F" w:rsidRPr="00EE01D6">
      <w:rPr>
        <w:rFonts w:ascii="Arial Narrow" w:hAnsi="Arial Narrow"/>
        <w:b/>
        <w:sz w:val="22"/>
        <w:szCs w:val="22"/>
      </w:rPr>
      <w:t>2019</w:t>
    </w:r>
    <w:r w:rsidR="00983106" w:rsidRPr="00EE01D6">
      <w:rPr>
        <w:rFonts w:ascii="Arial Narrow" w:hAnsi="Arial Narrow"/>
        <w:b/>
        <w:sz w:val="22"/>
        <w:szCs w:val="22"/>
      </w:rPr>
      <w:t xml:space="preserve"> SUSCRITO ENTRE EL FONDO DE D</w:t>
    </w:r>
    <w:r w:rsidR="008E6FE6">
      <w:rPr>
        <w:rFonts w:ascii="Arial Narrow" w:hAnsi="Arial Narrow"/>
        <w:b/>
        <w:sz w:val="22"/>
        <w:szCs w:val="22"/>
      </w:rPr>
      <w:t>ESARROLLO LOCAL DE SANTA FE E</w:t>
    </w:r>
    <w:r w:rsidR="00EE01D6" w:rsidRPr="00EE01D6">
      <w:rPr>
        <w:rFonts w:ascii="Arial Narrow" w:hAnsi="Arial Narrow"/>
        <w:b/>
        <w:sz w:val="22"/>
        <w:szCs w:val="22"/>
      </w:rPr>
      <w:t xml:space="preserve"> </w:t>
    </w:r>
    <w:r w:rsidR="00EE01D6" w:rsidRPr="00EE01D6">
      <w:rPr>
        <w:rFonts w:ascii="Arial Narrow" w:hAnsi="Arial Narrow" w:cs="CourierNewPSMT"/>
        <w:b/>
        <w:sz w:val="22"/>
        <w:szCs w:val="22"/>
        <w:lang w:eastAsia="es-CO"/>
      </w:rPr>
      <w:t xml:space="preserve">INTERVENTORIA Y CONSTRUCIVILES </w:t>
    </w:r>
    <w:r w:rsidRPr="00EE01D6">
      <w:rPr>
        <w:rFonts w:ascii="Arial Narrow" w:hAnsi="Arial Narrow" w:cs="CourierNewPSMT"/>
        <w:b/>
        <w:sz w:val="22"/>
        <w:szCs w:val="22"/>
        <w:lang w:eastAsia="es-CO"/>
      </w:rPr>
      <w:t xml:space="preserve">S.A.S </w:t>
    </w:r>
    <w:r w:rsidRPr="00EE01D6">
      <w:rPr>
        <w:rFonts w:ascii="Arial Narrow" w:hAnsi="Arial Narrow"/>
        <w:b/>
        <w:sz w:val="22"/>
        <w:szCs w:val="22"/>
      </w:rPr>
      <w:t>Nit</w:t>
    </w:r>
    <w:r w:rsidR="007339B4" w:rsidRPr="00EE01D6">
      <w:rPr>
        <w:rFonts w:ascii="Arial Narrow" w:hAnsi="Arial Narrow"/>
        <w:b/>
        <w:sz w:val="22"/>
        <w:szCs w:val="22"/>
      </w:rPr>
      <w:t xml:space="preserve">. </w:t>
    </w:r>
    <w:r w:rsidR="00EE01D6" w:rsidRPr="00EE01D6">
      <w:rPr>
        <w:rFonts w:ascii="Arial Narrow" w:hAnsi="Arial Narrow" w:cs="CourierNewPSMT"/>
        <w:b/>
        <w:sz w:val="22"/>
        <w:szCs w:val="22"/>
        <w:lang w:eastAsia="es-CO"/>
      </w:rPr>
      <w:t>900107376-1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0000004"/>
    <w:multiLevelType w:val="singleLevel"/>
    <w:tmpl w:val="00000004"/>
    <w:name w:val="WW8Num12"/>
    <w:lvl w:ilvl="0">
      <w:start w:val="1"/>
      <w:numFmt w:val="decimal"/>
      <w:lvlText w:val="%1."/>
      <w:lvlJc w:val="left"/>
      <w:pPr>
        <w:tabs>
          <w:tab w:val="num" w:pos="720"/>
        </w:tabs>
        <w:ind w:left="720" w:hanging="360"/>
      </w:pPr>
      <w:rPr>
        <w:rFonts w:ascii="Arial" w:hAnsi="Arial" w:cs="Times New Roman"/>
        <w:sz w:val="22"/>
        <w:szCs w:val="22"/>
      </w:rPr>
    </w:lvl>
  </w:abstractNum>
  <w:abstractNum w:abstractNumId="2" w15:restartNumberingAfterBreak="0">
    <w:nsid w:val="00000009"/>
    <w:multiLevelType w:val="multilevel"/>
    <w:tmpl w:val="B268CF96"/>
    <w:lvl w:ilvl="0">
      <w:start w:val="1"/>
      <w:numFmt w:val="decimal"/>
      <w:lvlText w:val="%1."/>
      <w:lvlJc w:val="left"/>
      <w:pPr>
        <w:tabs>
          <w:tab w:val="num" w:pos="502"/>
        </w:tabs>
        <w:ind w:left="502" w:hanging="360"/>
      </w:pPr>
      <w:rPr>
        <w:rFonts w:ascii="Arial" w:eastAsia="Times New Roman" w:hAnsi="Arial" w:cs="Arial"/>
        <w:b w:val="0"/>
        <w:kern w:val="1"/>
        <w:sz w:val="22"/>
        <w:szCs w:val="22"/>
        <w:lang w:val="es-ES" w:bidi="ar-SA"/>
      </w:rPr>
    </w:lvl>
    <w:lvl w:ilvl="1">
      <w:start w:val="1"/>
      <w:numFmt w:val="decimal"/>
      <w:lvlText w:val="%2."/>
      <w:lvlJc w:val="left"/>
      <w:pPr>
        <w:tabs>
          <w:tab w:val="num" w:pos="1162"/>
        </w:tabs>
        <w:ind w:left="1162" w:hanging="360"/>
      </w:pPr>
      <w:rPr>
        <w:rFonts w:ascii="Symbol" w:hAnsi="Symbol" w:cs="Symbol"/>
      </w:rPr>
    </w:lvl>
    <w:lvl w:ilvl="2">
      <w:start w:val="1"/>
      <w:numFmt w:val="lowerRoman"/>
      <w:lvlText w:val="%3."/>
      <w:lvlJc w:val="right"/>
      <w:pPr>
        <w:tabs>
          <w:tab w:val="num" w:pos="1882"/>
        </w:tabs>
        <w:ind w:left="1882" w:hanging="180"/>
      </w:pPr>
      <w:rPr>
        <w:rFonts w:cs="Times New Roman"/>
      </w:rPr>
    </w:lvl>
    <w:lvl w:ilvl="3">
      <w:start w:val="1"/>
      <w:numFmt w:val="decimal"/>
      <w:lvlText w:val="%4."/>
      <w:lvlJc w:val="left"/>
      <w:pPr>
        <w:tabs>
          <w:tab w:val="num" w:pos="2602"/>
        </w:tabs>
        <w:ind w:left="2602" w:hanging="360"/>
      </w:pPr>
    </w:lvl>
    <w:lvl w:ilvl="4">
      <w:start w:val="1"/>
      <w:numFmt w:val="lowerLetter"/>
      <w:lvlText w:val="%5."/>
      <w:lvlJc w:val="left"/>
      <w:pPr>
        <w:tabs>
          <w:tab w:val="num" w:pos="3322"/>
        </w:tabs>
        <w:ind w:left="3322" w:hanging="360"/>
      </w:pPr>
    </w:lvl>
    <w:lvl w:ilvl="5">
      <w:start w:val="1"/>
      <w:numFmt w:val="lowerRoman"/>
      <w:lvlText w:val="%6."/>
      <w:lvlJc w:val="right"/>
      <w:pPr>
        <w:tabs>
          <w:tab w:val="num" w:pos="4042"/>
        </w:tabs>
        <w:ind w:left="4042" w:hanging="180"/>
      </w:pPr>
    </w:lvl>
    <w:lvl w:ilvl="6">
      <w:start w:val="1"/>
      <w:numFmt w:val="decimal"/>
      <w:lvlText w:val="%7."/>
      <w:lvlJc w:val="left"/>
      <w:pPr>
        <w:tabs>
          <w:tab w:val="num" w:pos="4762"/>
        </w:tabs>
        <w:ind w:left="4762" w:hanging="360"/>
      </w:pPr>
    </w:lvl>
    <w:lvl w:ilvl="7">
      <w:start w:val="1"/>
      <w:numFmt w:val="lowerLetter"/>
      <w:lvlText w:val="%8."/>
      <w:lvlJc w:val="left"/>
      <w:pPr>
        <w:tabs>
          <w:tab w:val="num" w:pos="5482"/>
        </w:tabs>
        <w:ind w:left="5482" w:hanging="360"/>
      </w:pPr>
    </w:lvl>
    <w:lvl w:ilvl="8">
      <w:start w:val="1"/>
      <w:numFmt w:val="lowerRoman"/>
      <w:lvlText w:val="%9."/>
      <w:lvlJc w:val="right"/>
      <w:pPr>
        <w:tabs>
          <w:tab w:val="num" w:pos="6202"/>
        </w:tabs>
        <w:ind w:left="6202" w:hanging="180"/>
      </w:pPr>
    </w:lvl>
  </w:abstractNum>
  <w:abstractNum w:abstractNumId="3" w15:restartNumberingAfterBreak="0">
    <w:nsid w:val="03825116"/>
    <w:multiLevelType w:val="hybridMultilevel"/>
    <w:tmpl w:val="F378E94E"/>
    <w:lvl w:ilvl="0" w:tplc="0C0A000F">
      <w:start w:val="1"/>
      <w:numFmt w:val="decimal"/>
      <w:lvlText w:val="%1."/>
      <w:lvlJc w:val="left"/>
      <w:pPr>
        <w:tabs>
          <w:tab w:val="num" w:pos="1128"/>
        </w:tabs>
        <w:ind w:left="1128" w:hanging="360"/>
      </w:pPr>
    </w:lvl>
    <w:lvl w:ilvl="1" w:tplc="0C0A0019" w:tentative="1">
      <w:start w:val="1"/>
      <w:numFmt w:val="lowerLetter"/>
      <w:lvlText w:val="%2."/>
      <w:lvlJc w:val="left"/>
      <w:pPr>
        <w:tabs>
          <w:tab w:val="num" w:pos="1848"/>
        </w:tabs>
        <w:ind w:left="1848" w:hanging="360"/>
      </w:pPr>
    </w:lvl>
    <w:lvl w:ilvl="2" w:tplc="0C0A001B" w:tentative="1">
      <w:start w:val="1"/>
      <w:numFmt w:val="lowerRoman"/>
      <w:lvlText w:val="%3."/>
      <w:lvlJc w:val="right"/>
      <w:pPr>
        <w:tabs>
          <w:tab w:val="num" w:pos="2568"/>
        </w:tabs>
        <w:ind w:left="2568" w:hanging="180"/>
      </w:pPr>
    </w:lvl>
    <w:lvl w:ilvl="3" w:tplc="0C0A000F" w:tentative="1">
      <w:start w:val="1"/>
      <w:numFmt w:val="decimal"/>
      <w:lvlText w:val="%4."/>
      <w:lvlJc w:val="left"/>
      <w:pPr>
        <w:tabs>
          <w:tab w:val="num" w:pos="3288"/>
        </w:tabs>
        <w:ind w:left="3288" w:hanging="360"/>
      </w:pPr>
    </w:lvl>
    <w:lvl w:ilvl="4" w:tplc="0C0A0019" w:tentative="1">
      <w:start w:val="1"/>
      <w:numFmt w:val="lowerLetter"/>
      <w:lvlText w:val="%5."/>
      <w:lvlJc w:val="left"/>
      <w:pPr>
        <w:tabs>
          <w:tab w:val="num" w:pos="4008"/>
        </w:tabs>
        <w:ind w:left="4008" w:hanging="360"/>
      </w:pPr>
    </w:lvl>
    <w:lvl w:ilvl="5" w:tplc="0C0A001B" w:tentative="1">
      <w:start w:val="1"/>
      <w:numFmt w:val="lowerRoman"/>
      <w:lvlText w:val="%6."/>
      <w:lvlJc w:val="right"/>
      <w:pPr>
        <w:tabs>
          <w:tab w:val="num" w:pos="4728"/>
        </w:tabs>
        <w:ind w:left="4728" w:hanging="180"/>
      </w:pPr>
    </w:lvl>
    <w:lvl w:ilvl="6" w:tplc="0C0A000F" w:tentative="1">
      <w:start w:val="1"/>
      <w:numFmt w:val="decimal"/>
      <w:lvlText w:val="%7."/>
      <w:lvlJc w:val="left"/>
      <w:pPr>
        <w:tabs>
          <w:tab w:val="num" w:pos="5448"/>
        </w:tabs>
        <w:ind w:left="5448" w:hanging="360"/>
      </w:pPr>
    </w:lvl>
    <w:lvl w:ilvl="7" w:tplc="0C0A0019" w:tentative="1">
      <w:start w:val="1"/>
      <w:numFmt w:val="lowerLetter"/>
      <w:lvlText w:val="%8."/>
      <w:lvlJc w:val="left"/>
      <w:pPr>
        <w:tabs>
          <w:tab w:val="num" w:pos="6168"/>
        </w:tabs>
        <w:ind w:left="6168" w:hanging="360"/>
      </w:pPr>
    </w:lvl>
    <w:lvl w:ilvl="8" w:tplc="0C0A001B" w:tentative="1">
      <w:start w:val="1"/>
      <w:numFmt w:val="lowerRoman"/>
      <w:lvlText w:val="%9."/>
      <w:lvlJc w:val="right"/>
      <w:pPr>
        <w:tabs>
          <w:tab w:val="num" w:pos="6888"/>
        </w:tabs>
        <w:ind w:left="6888" w:hanging="180"/>
      </w:pPr>
    </w:lvl>
  </w:abstractNum>
  <w:abstractNum w:abstractNumId="4" w15:restartNumberingAfterBreak="0">
    <w:nsid w:val="090A7334"/>
    <w:multiLevelType w:val="hybridMultilevel"/>
    <w:tmpl w:val="C9983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B833DF"/>
    <w:multiLevelType w:val="multilevel"/>
    <w:tmpl w:val="3D6E327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720"/>
        </w:tabs>
        <w:ind w:left="72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1FA6338"/>
    <w:multiLevelType w:val="hybridMultilevel"/>
    <w:tmpl w:val="5B20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75832F1"/>
    <w:multiLevelType w:val="hybridMultilevel"/>
    <w:tmpl w:val="3424A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B10597B"/>
    <w:multiLevelType w:val="hybridMultilevel"/>
    <w:tmpl w:val="205AA82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7B09C4"/>
    <w:multiLevelType w:val="hybridMultilevel"/>
    <w:tmpl w:val="A732B030"/>
    <w:lvl w:ilvl="0" w:tplc="9C5E5168">
      <w:start w:val="1"/>
      <w:numFmt w:val="decimal"/>
      <w:lvlText w:val="%1."/>
      <w:lvlJc w:val="left"/>
      <w:pPr>
        <w:ind w:left="720" w:hanging="360"/>
      </w:pPr>
      <w:rPr>
        <w:b w:val="0"/>
      </w:rPr>
    </w:lvl>
    <w:lvl w:ilvl="1" w:tplc="D8C0EE56">
      <w:start w:val="1"/>
      <w:numFmt w:val="lowerRoman"/>
      <w:lvlText w:val="%2)"/>
      <w:lvlJc w:val="left"/>
      <w:pPr>
        <w:ind w:left="1800" w:hanging="720"/>
      </w:pPr>
      <w:rPr>
        <w:rFonts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 w15:restartNumberingAfterBreak="0">
    <w:nsid w:val="28AC13AA"/>
    <w:multiLevelType w:val="multilevel"/>
    <w:tmpl w:val="41E420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2494DC4"/>
    <w:multiLevelType w:val="hybridMultilevel"/>
    <w:tmpl w:val="292E3372"/>
    <w:lvl w:ilvl="0" w:tplc="2202EE08">
      <w:start w:val="1"/>
      <w:numFmt w:val="lowerLetter"/>
      <w:lvlText w:val="%1)"/>
      <w:lvlJc w:val="left"/>
      <w:pPr>
        <w:ind w:left="1584" w:hanging="360"/>
      </w:pPr>
      <w:rPr>
        <w:rFonts w:cs="Times New Roman" w:hint="default"/>
        <w:b/>
        <w:caps w:val="0"/>
      </w:rPr>
    </w:lvl>
    <w:lvl w:ilvl="1" w:tplc="240A0019">
      <w:start w:val="1"/>
      <w:numFmt w:val="lowerLetter"/>
      <w:lvlText w:val="%2."/>
      <w:lvlJc w:val="left"/>
      <w:pPr>
        <w:ind w:left="2304" w:hanging="360"/>
      </w:pPr>
    </w:lvl>
    <w:lvl w:ilvl="2" w:tplc="240A001B" w:tentative="1">
      <w:start w:val="1"/>
      <w:numFmt w:val="lowerRoman"/>
      <w:lvlText w:val="%3."/>
      <w:lvlJc w:val="right"/>
      <w:pPr>
        <w:ind w:left="3024" w:hanging="180"/>
      </w:pPr>
    </w:lvl>
    <w:lvl w:ilvl="3" w:tplc="240A000F" w:tentative="1">
      <w:start w:val="1"/>
      <w:numFmt w:val="decimal"/>
      <w:lvlText w:val="%4."/>
      <w:lvlJc w:val="left"/>
      <w:pPr>
        <w:ind w:left="3744" w:hanging="360"/>
      </w:pPr>
    </w:lvl>
    <w:lvl w:ilvl="4" w:tplc="240A0019" w:tentative="1">
      <w:start w:val="1"/>
      <w:numFmt w:val="lowerLetter"/>
      <w:lvlText w:val="%5."/>
      <w:lvlJc w:val="left"/>
      <w:pPr>
        <w:ind w:left="4464" w:hanging="360"/>
      </w:pPr>
    </w:lvl>
    <w:lvl w:ilvl="5" w:tplc="240A001B" w:tentative="1">
      <w:start w:val="1"/>
      <w:numFmt w:val="lowerRoman"/>
      <w:lvlText w:val="%6."/>
      <w:lvlJc w:val="right"/>
      <w:pPr>
        <w:ind w:left="5184" w:hanging="180"/>
      </w:pPr>
    </w:lvl>
    <w:lvl w:ilvl="6" w:tplc="240A000F" w:tentative="1">
      <w:start w:val="1"/>
      <w:numFmt w:val="decimal"/>
      <w:lvlText w:val="%7."/>
      <w:lvlJc w:val="left"/>
      <w:pPr>
        <w:ind w:left="5904" w:hanging="360"/>
      </w:pPr>
    </w:lvl>
    <w:lvl w:ilvl="7" w:tplc="240A0019" w:tentative="1">
      <w:start w:val="1"/>
      <w:numFmt w:val="lowerLetter"/>
      <w:lvlText w:val="%8."/>
      <w:lvlJc w:val="left"/>
      <w:pPr>
        <w:ind w:left="6624" w:hanging="360"/>
      </w:pPr>
    </w:lvl>
    <w:lvl w:ilvl="8" w:tplc="240A001B" w:tentative="1">
      <w:start w:val="1"/>
      <w:numFmt w:val="lowerRoman"/>
      <w:lvlText w:val="%9."/>
      <w:lvlJc w:val="right"/>
      <w:pPr>
        <w:ind w:left="7344" w:hanging="180"/>
      </w:pPr>
    </w:lvl>
  </w:abstractNum>
  <w:abstractNum w:abstractNumId="14"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3F462BA"/>
    <w:multiLevelType w:val="multilevel"/>
    <w:tmpl w:val="41E420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5E2DE6"/>
    <w:multiLevelType w:val="hybridMultilevel"/>
    <w:tmpl w:val="10E224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E139F9"/>
    <w:multiLevelType w:val="multilevel"/>
    <w:tmpl w:val="347CF402"/>
    <w:lvl w:ilvl="0">
      <w:start w:val="1"/>
      <w:numFmt w:val="bullet"/>
      <w:lvlText w:val=""/>
      <w:lvlJc w:val="left"/>
      <w:pPr>
        <w:tabs>
          <w:tab w:val="num" w:pos="720"/>
        </w:tabs>
        <w:ind w:left="720" w:hanging="720"/>
      </w:pPr>
      <w:rPr>
        <w:rFonts w:ascii="Symbol" w:hAnsi="Symbol" w:hint="default"/>
        <w:color w:val="auto"/>
      </w:rPr>
    </w:lvl>
    <w:lvl w:ilvl="1">
      <w:start w:val="1"/>
      <w:numFmt w:val="decimal"/>
      <w:lvlText w:val="%2."/>
      <w:lvlJc w:val="left"/>
      <w:pPr>
        <w:tabs>
          <w:tab w:val="num" w:pos="720"/>
        </w:tabs>
        <w:ind w:left="72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933783B"/>
    <w:multiLevelType w:val="hybridMultilevel"/>
    <w:tmpl w:val="7EB2E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B09350E"/>
    <w:multiLevelType w:val="hybridMultilevel"/>
    <w:tmpl w:val="CB8C3460"/>
    <w:lvl w:ilvl="0" w:tplc="240A000F">
      <w:start w:val="5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9E0C4F"/>
    <w:multiLevelType w:val="hybridMultilevel"/>
    <w:tmpl w:val="5BE6E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69314555"/>
    <w:multiLevelType w:val="hybridMultilevel"/>
    <w:tmpl w:val="3CB8F0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BC2720"/>
    <w:multiLevelType w:val="hybridMultilevel"/>
    <w:tmpl w:val="4E3E1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24F6D7C"/>
    <w:multiLevelType w:val="hybridMultilevel"/>
    <w:tmpl w:val="3A5279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42571FB"/>
    <w:multiLevelType w:val="hybridMultilevel"/>
    <w:tmpl w:val="C1AEA7FC"/>
    <w:lvl w:ilvl="0" w:tplc="F3885152">
      <w:start w:val="1"/>
      <w:numFmt w:val="decimal"/>
      <w:lvlText w:val="%1."/>
      <w:lvlJc w:val="left"/>
      <w:pPr>
        <w:ind w:left="3960" w:hanging="360"/>
      </w:pPr>
      <w:rPr>
        <w:rFonts w:hint="default"/>
        <w:b w:val="0"/>
      </w:rPr>
    </w:lvl>
    <w:lvl w:ilvl="1" w:tplc="240A0019" w:tentative="1">
      <w:start w:val="1"/>
      <w:numFmt w:val="lowerLetter"/>
      <w:lvlText w:val="%2."/>
      <w:lvlJc w:val="left"/>
      <w:pPr>
        <w:ind w:left="4680" w:hanging="360"/>
      </w:pPr>
    </w:lvl>
    <w:lvl w:ilvl="2" w:tplc="240A001B" w:tentative="1">
      <w:start w:val="1"/>
      <w:numFmt w:val="lowerRoman"/>
      <w:lvlText w:val="%3."/>
      <w:lvlJc w:val="right"/>
      <w:pPr>
        <w:ind w:left="5400" w:hanging="180"/>
      </w:pPr>
    </w:lvl>
    <w:lvl w:ilvl="3" w:tplc="240A000F" w:tentative="1">
      <w:start w:val="1"/>
      <w:numFmt w:val="decimal"/>
      <w:lvlText w:val="%4."/>
      <w:lvlJc w:val="left"/>
      <w:pPr>
        <w:ind w:left="6120" w:hanging="360"/>
      </w:pPr>
    </w:lvl>
    <w:lvl w:ilvl="4" w:tplc="240A0019" w:tentative="1">
      <w:start w:val="1"/>
      <w:numFmt w:val="lowerLetter"/>
      <w:lvlText w:val="%5."/>
      <w:lvlJc w:val="left"/>
      <w:pPr>
        <w:ind w:left="6840" w:hanging="360"/>
      </w:pPr>
    </w:lvl>
    <w:lvl w:ilvl="5" w:tplc="240A001B" w:tentative="1">
      <w:start w:val="1"/>
      <w:numFmt w:val="lowerRoman"/>
      <w:lvlText w:val="%6."/>
      <w:lvlJc w:val="right"/>
      <w:pPr>
        <w:ind w:left="7560" w:hanging="180"/>
      </w:pPr>
    </w:lvl>
    <w:lvl w:ilvl="6" w:tplc="240A000F" w:tentative="1">
      <w:start w:val="1"/>
      <w:numFmt w:val="decimal"/>
      <w:lvlText w:val="%7."/>
      <w:lvlJc w:val="left"/>
      <w:pPr>
        <w:ind w:left="8280" w:hanging="360"/>
      </w:pPr>
    </w:lvl>
    <w:lvl w:ilvl="7" w:tplc="240A0019" w:tentative="1">
      <w:start w:val="1"/>
      <w:numFmt w:val="lowerLetter"/>
      <w:lvlText w:val="%8."/>
      <w:lvlJc w:val="left"/>
      <w:pPr>
        <w:ind w:left="9000" w:hanging="360"/>
      </w:pPr>
    </w:lvl>
    <w:lvl w:ilvl="8" w:tplc="240A001B" w:tentative="1">
      <w:start w:val="1"/>
      <w:numFmt w:val="lowerRoman"/>
      <w:lvlText w:val="%9."/>
      <w:lvlJc w:val="right"/>
      <w:pPr>
        <w:ind w:left="9720" w:hanging="180"/>
      </w:pPr>
    </w:lvl>
  </w:abstractNum>
  <w:abstractNum w:abstractNumId="26" w15:restartNumberingAfterBreak="0">
    <w:nsid w:val="764F747A"/>
    <w:multiLevelType w:val="hybridMultilevel"/>
    <w:tmpl w:val="9D1EFF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24"/>
  </w:num>
  <w:num w:numId="4">
    <w:abstractNumId w:val="4"/>
  </w:num>
  <w:num w:numId="5">
    <w:abstractNumId w:val="6"/>
  </w:num>
  <w:num w:numId="6">
    <w:abstractNumId w:val="1"/>
  </w:num>
  <w:num w:numId="7">
    <w:abstractNumId w:val="18"/>
  </w:num>
  <w:num w:numId="8">
    <w:abstractNumId w:val="6"/>
  </w:num>
  <w:num w:numId="9">
    <w:abstractNumId w:val="26"/>
  </w:num>
  <w:num w:numId="10">
    <w:abstractNumId w:val="23"/>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0"/>
  </w:num>
  <w:num w:numId="14">
    <w:abstractNumId w:val="10"/>
  </w:num>
  <w:num w:numId="15">
    <w:abstractNumId w:val="16"/>
  </w:num>
  <w:num w:numId="16">
    <w:abstractNumId w:val="12"/>
  </w:num>
  <w:num w:numId="17">
    <w:abstractNumId w:val="25"/>
  </w:num>
  <w:num w:numId="18">
    <w:abstractNumId w:val="11"/>
  </w:num>
  <w:num w:numId="19">
    <w:abstractNumId w:val="15"/>
  </w:num>
  <w:num w:numId="20">
    <w:abstractNumId w:val="21"/>
  </w:num>
  <w:num w:numId="21">
    <w:abstractNumId w:val="22"/>
  </w:num>
  <w:num w:numId="22">
    <w:abstractNumId w:val="7"/>
  </w:num>
  <w:num w:numId="23">
    <w:abstractNumId w:val="14"/>
  </w:num>
  <w:num w:numId="24">
    <w:abstractNumId w:val="9"/>
  </w:num>
  <w:num w:numId="25">
    <w:abstractNumId w:val="19"/>
  </w:num>
  <w:num w:numId="26">
    <w:abstractNumId w:val="3"/>
  </w:num>
  <w:num w:numId="27">
    <w:abstractNumId w:val="8"/>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C7"/>
    <w:rsid w:val="0001634A"/>
    <w:rsid w:val="00024553"/>
    <w:rsid w:val="00042E47"/>
    <w:rsid w:val="000700CC"/>
    <w:rsid w:val="0007208D"/>
    <w:rsid w:val="00073465"/>
    <w:rsid w:val="00075E05"/>
    <w:rsid w:val="000964AD"/>
    <w:rsid w:val="00096E10"/>
    <w:rsid w:val="000974FD"/>
    <w:rsid w:val="000A0A96"/>
    <w:rsid w:val="000B6FFB"/>
    <w:rsid w:val="000C47AD"/>
    <w:rsid w:val="001053BD"/>
    <w:rsid w:val="00114E6A"/>
    <w:rsid w:val="0011774D"/>
    <w:rsid w:val="00121055"/>
    <w:rsid w:val="00160A68"/>
    <w:rsid w:val="0016132F"/>
    <w:rsid w:val="00161E3A"/>
    <w:rsid w:val="00173CF8"/>
    <w:rsid w:val="0018614F"/>
    <w:rsid w:val="001B6309"/>
    <w:rsid w:val="001C04B8"/>
    <w:rsid w:val="001C163D"/>
    <w:rsid w:val="001C37F8"/>
    <w:rsid w:val="001D58A2"/>
    <w:rsid w:val="001D6486"/>
    <w:rsid w:val="001E310D"/>
    <w:rsid w:val="001E3EE9"/>
    <w:rsid w:val="001E56C0"/>
    <w:rsid w:val="001E655B"/>
    <w:rsid w:val="001F3C54"/>
    <w:rsid w:val="00202F86"/>
    <w:rsid w:val="0021780B"/>
    <w:rsid w:val="0022581C"/>
    <w:rsid w:val="0022716B"/>
    <w:rsid w:val="00227DF5"/>
    <w:rsid w:val="00241FB5"/>
    <w:rsid w:val="00243B83"/>
    <w:rsid w:val="00263F6B"/>
    <w:rsid w:val="00264852"/>
    <w:rsid w:val="00274A64"/>
    <w:rsid w:val="00276153"/>
    <w:rsid w:val="0029388E"/>
    <w:rsid w:val="00295886"/>
    <w:rsid w:val="002A1DEE"/>
    <w:rsid w:val="002A2106"/>
    <w:rsid w:val="002B5E64"/>
    <w:rsid w:val="002E54BC"/>
    <w:rsid w:val="002F59D9"/>
    <w:rsid w:val="00336137"/>
    <w:rsid w:val="00336945"/>
    <w:rsid w:val="00342163"/>
    <w:rsid w:val="0034755A"/>
    <w:rsid w:val="00357027"/>
    <w:rsid w:val="00361A0B"/>
    <w:rsid w:val="00361A63"/>
    <w:rsid w:val="003620F3"/>
    <w:rsid w:val="00365ECA"/>
    <w:rsid w:val="00372A5D"/>
    <w:rsid w:val="00374700"/>
    <w:rsid w:val="003872C5"/>
    <w:rsid w:val="003B48AF"/>
    <w:rsid w:val="003C0713"/>
    <w:rsid w:val="003D4B22"/>
    <w:rsid w:val="003D54B3"/>
    <w:rsid w:val="003E184F"/>
    <w:rsid w:val="003F1E27"/>
    <w:rsid w:val="003F7009"/>
    <w:rsid w:val="003F7B20"/>
    <w:rsid w:val="004149D2"/>
    <w:rsid w:val="004154C4"/>
    <w:rsid w:val="00427D6D"/>
    <w:rsid w:val="00440541"/>
    <w:rsid w:val="00446F0B"/>
    <w:rsid w:val="00453C73"/>
    <w:rsid w:val="004673A4"/>
    <w:rsid w:val="00476A58"/>
    <w:rsid w:val="00483F61"/>
    <w:rsid w:val="00497982"/>
    <w:rsid w:val="004B7DF4"/>
    <w:rsid w:val="004C7821"/>
    <w:rsid w:val="00500FA9"/>
    <w:rsid w:val="0051437D"/>
    <w:rsid w:val="00525E6B"/>
    <w:rsid w:val="00532881"/>
    <w:rsid w:val="00545E60"/>
    <w:rsid w:val="00546A24"/>
    <w:rsid w:val="005515DE"/>
    <w:rsid w:val="0055540D"/>
    <w:rsid w:val="00564608"/>
    <w:rsid w:val="00572640"/>
    <w:rsid w:val="00581CDD"/>
    <w:rsid w:val="00583B27"/>
    <w:rsid w:val="00596F4A"/>
    <w:rsid w:val="005A17FE"/>
    <w:rsid w:val="005A520D"/>
    <w:rsid w:val="005A7ADF"/>
    <w:rsid w:val="005B4395"/>
    <w:rsid w:val="005B55D1"/>
    <w:rsid w:val="005C65D7"/>
    <w:rsid w:val="005C7CCC"/>
    <w:rsid w:val="005E2A04"/>
    <w:rsid w:val="005E5FFC"/>
    <w:rsid w:val="0060539E"/>
    <w:rsid w:val="00611D73"/>
    <w:rsid w:val="00617A5E"/>
    <w:rsid w:val="0062590A"/>
    <w:rsid w:val="00625B72"/>
    <w:rsid w:val="006505F3"/>
    <w:rsid w:val="006728F1"/>
    <w:rsid w:val="00675DDD"/>
    <w:rsid w:val="006771BA"/>
    <w:rsid w:val="00685549"/>
    <w:rsid w:val="00686BE6"/>
    <w:rsid w:val="00693E34"/>
    <w:rsid w:val="006A0535"/>
    <w:rsid w:val="006A5883"/>
    <w:rsid w:val="006C35B8"/>
    <w:rsid w:val="006C76DF"/>
    <w:rsid w:val="006D09F7"/>
    <w:rsid w:val="006E50F6"/>
    <w:rsid w:val="006F1117"/>
    <w:rsid w:val="006F61BB"/>
    <w:rsid w:val="00704669"/>
    <w:rsid w:val="00710177"/>
    <w:rsid w:val="00722D8B"/>
    <w:rsid w:val="0072310F"/>
    <w:rsid w:val="00727CD4"/>
    <w:rsid w:val="007339B4"/>
    <w:rsid w:val="00770E4D"/>
    <w:rsid w:val="00774CF7"/>
    <w:rsid w:val="00774DAE"/>
    <w:rsid w:val="00781795"/>
    <w:rsid w:val="00787B59"/>
    <w:rsid w:val="0079596A"/>
    <w:rsid w:val="007D2250"/>
    <w:rsid w:val="007E592C"/>
    <w:rsid w:val="007E5A59"/>
    <w:rsid w:val="007F0EED"/>
    <w:rsid w:val="007F3008"/>
    <w:rsid w:val="007F6CCC"/>
    <w:rsid w:val="00801AB7"/>
    <w:rsid w:val="00802AD8"/>
    <w:rsid w:val="00815A56"/>
    <w:rsid w:val="008179AB"/>
    <w:rsid w:val="00817BF7"/>
    <w:rsid w:val="00824317"/>
    <w:rsid w:val="00831E45"/>
    <w:rsid w:val="00846044"/>
    <w:rsid w:val="00851F85"/>
    <w:rsid w:val="00860A13"/>
    <w:rsid w:val="00863421"/>
    <w:rsid w:val="008838E8"/>
    <w:rsid w:val="008A19FA"/>
    <w:rsid w:val="008C3BC1"/>
    <w:rsid w:val="008C4DED"/>
    <w:rsid w:val="008D45FC"/>
    <w:rsid w:val="008D690E"/>
    <w:rsid w:val="008E6FE6"/>
    <w:rsid w:val="00901721"/>
    <w:rsid w:val="00903D52"/>
    <w:rsid w:val="00905264"/>
    <w:rsid w:val="00905466"/>
    <w:rsid w:val="00906B8F"/>
    <w:rsid w:val="00913A91"/>
    <w:rsid w:val="0092267E"/>
    <w:rsid w:val="00943E8C"/>
    <w:rsid w:val="0094704F"/>
    <w:rsid w:val="00947147"/>
    <w:rsid w:val="00947444"/>
    <w:rsid w:val="0096370C"/>
    <w:rsid w:val="009713D9"/>
    <w:rsid w:val="00983106"/>
    <w:rsid w:val="009A1A6D"/>
    <w:rsid w:val="009A4EB6"/>
    <w:rsid w:val="009A5957"/>
    <w:rsid w:val="009A6DF2"/>
    <w:rsid w:val="009B367D"/>
    <w:rsid w:val="009C3828"/>
    <w:rsid w:val="009E03AB"/>
    <w:rsid w:val="00A066C7"/>
    <w:rsid w:val="00A20850"/>
    <w:rsid w:val="00A44949"/>
    <w:rsid w:val="00A46FA6"/>
    <w:rsid w:val="00A53614"/>
    <w:rsid w:val="00A6015C"/>
    <w:rsid w:val="00A6381B"/>
    <w:rsid w:val="00A70986"/>
    <w:rsid w:val="00A71122"/>
    <w:rsid w:val="00A71FDB"/>
    <w:rsid w:val="00A9051A"/>
    <w:rsid w:val="00AB1226"/>
    <w:rsid w:val="00AC2E8B"/>
    <w:rsid w:val="00B13DB9"/>
    <w:rsid w:val="00B152C0"/>
    <w:rsid w:val="00B239C3"/>
    <w:rsid w:val="00B26816"/>
    <w:rsid w:val="00B26E09"/>
    <w:rsid w:val="00B44EA9"/>
    <w:rsid w:val="00B4681D"/>
    <w:rsid w:val="00B52FFC"/>
    <w:rsid w:val="00BA4EE9"/>
    <w:rsid w:val="00BA5C39"/>
    <w:rsid w:val="00BB4DEB"/>
    <w:rsid w:val="00BD0A1F"/>
    <w:rsid w:val="00BE021D"/>
    <w:rsid w:val="00BE0C38"/>
    <w:rsid w:val="00BE19BE"/>
    <w:rsid w:val="00BE6720"/>
    <w:rsid w:val="00BF1B8E"/>
    <w:rsid w:val="00BF54EF"/>
    <w:rsid w:val="00BF613C"/>
    <w:rsid w:val="00BF64B7"/>
    <w:rsid w:val="00C05EAE"/>
    <w:rsid w:val="00C10E61"/>
    <w:rsid w:val="00C17E00"/>
    <w:rsid w:val="00C21466"/>
    <w:rsid w:val="00C2167B"/>
    <w:rsid w:val="00C4319A"/>
    <w:rsid w:val="00C60D97"/>
    <w:rsid w:val="00C720C9"/>
    <w:rsid w:val="00C779BE"/>
    <w:rsid w:val="00C80B62"/>
    <w:rsid w:val="00C80C3C"/>
    <w:rsid w:val="00C83BEA"/>
    <w:rsid w:val="00C91115"/>
    <w:rsid w:val="00CA5676"/>
    <w:rsid w:val="00CA6151"/>
    <w:rsid w:val="00CB7C7A"/>
    <w:rsid w:val="00CC5485"/>
    <w:rsid w:val="00CE26A3"/>
    <w:rsid w:val="00CE4633"/>
    <w:rsid w:val="00CF1517"/>
    <w:rsid w:val="00CF5984"/>
    <w:rsid w:val="00D15DC0"/>
    <w:rsid w:val="00D168BA"/>
    <w:rsid w:val="00D176DF"/>
    <w:rsid w:val="00D232FE"/>
    <w:rsid w:val="00D249F8"/>
    <w:rsid w:val="00D45258"/>
    <w:rsid w:val="00D5648A"/>
    <w:rsid w:val="00D612F0"/>
    <w:rsid w:val="00D646F7"/>
    <w:rsid w:val="00D64C1B"/>
    <w:rsid w:val="00D7353F"/>
    <w:rsid w:val="00D73D24"/>
    <w:rsid w:val="00D7423F"/>
    <w:rsid w:val="00D7436A"/>
    <w:rsid w:val="00D758F3"/>
    <w:rsid w:val="00D77E44"/>
    <w:rsid w:val="00D80473"/>
    <w:rsid w:val="00D845BD"/>
    <w:rsid w:val="00D86207"/>
    <w:rsid w:val="00D94F3D"/>
    <w:rsid w:val="00D95367"/>
    <w:rsid w:val="00DA6450"/>
    <w:rsid w:val="00DB4BB3"/>
    <w:rsid w:val="00DD238D"/>
    <w:rsid w:val="00DD3B29"/>
    <w:rsid w:val="00DE4BD5"/>
    <w:rsid w:val="00E073AC"/>
    <w:rsid w:val="00E077AD"/>
    <w:rsid w:val="00E11309"/>
    <w:rsid w:val="00E16E1C"/>
    <w:rsid w:val="00E364F9"/>
    <w:rsid w:val="00E4501B"/>
    <w:rsid w:val="00E5490C"/>
    <w:rsid w:val="00E55C4B"/>
    <w:rsid w:val="00E6218B"/>
    <w:rsid w:val="00E760D9"/>
    <w:rsid w:val="00E81C6A"/>
    <w:rsid w:val="00E85AA3"/>
    <w:rsid w:val="00E904E6"/>
    <w:rsid w:val="00E91D5B"/>
    <w:rsid w:val="00EA0566"/>
    <w:rsid w:val="00EA4E4C"/>
    <w:rsid w:val="00EB199E"/>
    <w:rsid w:val="00EB2288"/>
    <w:rsid w:val="00EB5F45"/>
    <w:rsid w:val="00EC32A4"/>
    <w:rsid w:val="00EC343F"/>
    <w:rsid w:val="00ED18A1"/>
    <w:rsid w:val="00ED1FB8"/>
    <w:rsid w:val="00EE01D6"/>
    <w:rsid w:val="00EE34A8"/>
    <w:rsid w:val="00EE7051"/>
    <w:rsid w:val="00EE7409"/>
    <w:rsid w:val="00F0752D"/>
    <w:rsid w:val="00F123DE"/>
    <w:rsid w:val="00F1504F"/>
    <w:rsid w:val="00F22759"/>
    <w:rsid w:val="00F278C2"/>
    <w:rsid w:val="00F27CE8"/>
    <w:rsid w:val="00F33971"/>
    <w:rsid w:val="00F46444"/>
    <w:rsid w:val="00F566AD"/>
    <w:rsid w:val="00F56E6B"/>
    <w:rsid w:val="00F67F02"/>
    <w:rsid w:val="00F9541E"/>
    <w:rsid w:val="00FA5D6A"/>
    <w:rsid w:val="00FB5962"/>
    <w:rsid w:val="00FB5DCB"/>
    <w:rsid w:val="00FC39C2"/>
    <w:rsid w:val="00FE06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5C9019C4-C076-44FF-ABCB-0C15B18C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100" w:lineRule="atLeast"/>
      <w:textAlignment w:val="baseline"/>
    </w:pPr>
    <w:rPr>
      <w:lang w:eastAsia="zh-CN"/>
    </w:rPr>
  </w:style>
  <w:style w:type="paragraph" w:styleId="Ttulo3">
    <w:name w:val="heading 3"/>
    <w:basedOn w:val="Normal"/>
    <w:next w:val="Normal"/>
    <w:link w:val="Ttulo3Car"/>
    <w:unhideWhenUsed/>
    <w:qFormat/>
    <w:rsid w:val="001B6309"/>
    <w:pPr>
      <w:keepNext/>
      <w:spacing w:before="240" w:after="60" w:line="240" w:lineRule="auto"/>
      <w:textAlignment w:val="auto"/>
      <w:outlineLvl w:val="2"/>
    </w:pPr>
    <w:rPr>
      <w:rFonts w:ascii="Calibri Light" w:hAnsi="Calibri Light"/>
      <w:b/>
      <w:bCs/>
      <w:sz w:val="26"/>
      <w:szCs w:val="26"/>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Arial" w:eastAsia="Batang" w:hAnsi="Arial" w:cs="Arial"/>
      <w:b/>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eastAsia="Batang" w:cs="Arial"/>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apple-converted-space">
    <w:name w:val="apple-converted-space"/>
  </w:style>
  <w:style w:type="character" w:customStyle="1" w:styleId="Refdecomentario1">
    <w:name w:val="Ref. de comentario1"/>
    <w:rPr>
      <w:sz w:val="16"/>
      <w:szCs w:val="16"/>
    </w:rPr>
  </w:style>
  <w:style w:type="character" w:customStyle="1" w:styleId="TextocomentarioCar">
    <w:name w:val="Texto comentario Car"/>
    <w:basedOn w:val="Fuentedeprrafopredeter1"/>
  </w:style>
  <w:style w:type="character" w:customStyle="1" w:styleId="AsuntodelcomentarioCar">
    <w:name w:val="Asunto del comentario Car"/>
    <w:basedOn w:val="TextocomentarioCar"/>
  </w:style>
  <w:style w:type="character" w:customStyle="1" w:styleId="TextodegloboCar">
    <w:name w:val="Texto de globo Car"/>
    <w:basedOn w:val="Fuentedeprrafopredeter1"/>
  </w:style>
  <w:style w:type="character" w:customStyle="1" w:styleId="Cuadrculamedia11">
    <w:name w:val="Cuadrícula media 11"/>
    <w:rPr>
      <w:color w:val="808080"/>
    </w:rPr>
  </w:style>
  <w:style w:type="character" w:customStyle="1" w:styleId="WWCharLFO1LVL1">
    <w:name w:val="WW_CharLFO1LVL1"/>
    <w:rPr>
      <w:b/>
    </w:rPr>
  </w:style>
  <w:style w:type="character" w:customStyle="1" w:styleId="WWCharLFO2LVL1">
    <w:name w:val="WW_CharLFO2LVL1"/>
    <w:rPr>
      <w:rFonts w:ascii="Symbol" w:hAnsi="Symbol" w:cs="Symbol"/>
    </w:rPr>
  </w:style>
  <w:style w:type="character" w:customStyle="1" w:styleId="WWCharLFO2LVL2">
    <w:name w:val="WW_CharLFO2LVL2"/>
    <w:rPr>
      <w:rFonts w:ascii="Courier New" w:hAnsi="Courier New" w:cs="Courier New"/>
    </w:rPr>
  </w:style>
  <w:style w:type="character" w:customStyle="1" w:styleId="WWCharLFO2LVL3">
    <w:name w:val="WW_CharLFO2LVL3"/>
    <w:rPr>
      <w:rFonts w:ascii="Wingdings" w:hAnsi="Wingdings" w:cs="Wingdings"/>
    </w:rPr>
  </w:style>
  <w:style w:type="character" w:customStyle="1" w:styleId="WWCharLFO2LVL4">
    <w:name w:val="WW_CharLFO2LVL4"/>
    <w:rPr>
      <w:rFonts w:ascii="Symbol" w:hAnsi="Symbol" w:cs="Symbol"/>
    </w:rPr>
  </w:style>
  <w:style w:type="character" w:customStyle="1" w:styleId="WWCharLFO2LVL5">
    <w:name w:val="WW_CharLFO2LVL5"/>
    <w:rPr>
      <w:rFonts w:ascii="Courier New" w:hAnsi="Courier New" w:cs="Courier New"/>
    </w:rPr>
  </w:style>
  <w:style w:type="character" w:customStyle="1" w:styleId="WWCharLFO2LVL6">
    <w:name w:val="WW_CharLFO2LVL6"/>
    <w:rPr>
      <w:rFonts w:ascii="Wingdings" w:hAnsi="Wingdings" w:cs="Wingdings"/>
    </w:rPr>
  </w:style>
  <w:style w:type="character" w:customStyle="1" w:styleId="WWCharLFO2LVL7">
    <w:name w:val="WW_CharLFO2LVL7"/>
    <w:rPr>
      <w:rFonts w:ascii="Symbol" w:hAnsi="Symbol" w:cs="Symbol"/>
    </w:rPr>
  </w:style>
  <w:style w:type="character" w:customStyle="1" w:styleId="WWCharLFO2LVL8">
    <w:name w:val="WW_CharLFO2LVL8"/>
    <w:rPr>
      <w:rFonts w:ascii="Courier New" w:hAnsi="Courier New" w:cs="Courier New"/>
    </w:rPr>
  </w:style>
  <w:style w:type="character" w:customStyle="1" w:styleId="WWCharLFO2LVL9">
    <w:name w:val="WW_CharLFO2LVL9"/>
    <w:rPr>
      <w:rFonts w:ascii="Wingdings" w:hAnsi="Wingdings" w:cs="Wingdings"/>
    </w:rPr>
  </w:style>
  <w:style w:type="character" w:customStyle="1" w:styleId="WWCharLFO3LVL1">
    <w:name w:val="WW_CharLFO3LVL1"/>
    <w:rPr>
      <w:b/>
    </w:rPr>
  </w:style>
  <w:style w:type="character" w:customStyle="1" w:styleId="WWCharLFO4LVL1">
    <w:name w:val="WW_CharLFO4LVL1"/>
    <w:rPr>
      <w:rFonts w:ascii="Symbol" w:hAnsi="Symbol" w:cs="Symbol"/>
    </w:rPr>
  </w:style>
  <w:style w:type="character" w:customStyle="1" w:styleId="WWCharLFO4LVL2">
    <w:name w:val="WW_CharLFO4LVL2"/>
    <w:rPr>
      <w:rFonts w:ascii="Courier New" w:hAnsi="Courier New" w:cs="Courier New"/>
    </w:rPr>
  </w:style>
  <w:style w:type="character" w:customStyle="1" w:styleId="WWCharLFO4LVL3">
    <w:name w:val="WW_CharLFO4LVL3"/>
    <w:rPr>
      <w:rFonts w:ascii="Wingdings" w:hAnsi="Wingdings" w:cs="Wingdings"/>
    </w:rPr>
  </w:style>
  <w:style w:type="character" w:customStyle="1" w:styleId="WWCharLFO4LVL4">
    <w:name w:val="WW_CharLFO4LVL4"/>
    <w:rPr>
      <w:rFonts w:ascii="Symbol" w:hAnsi="Symbol" w:cs="Symbol"/>
    </w:rPr>
  </w:style>
  <w:style w:type="character" w:customStyle="1" w:styleId="WWCharLFO4LVL5">
    <w:name w:val="WW_CharLFO4LVL5"/>
    <w:rPr>
      <w:rFonts w:ascii="Courier New" w:hAnsi="Courier New" w:cs="Courier New"/>
    </w:rPr>
  </w:style>
  <w:style w:type="character" w:customStyle="1" w:styleId="WWCharLFO4LVL6">
    <w:name w:val="WW_CharLFO4LVL6"/>
    <w:rPr>
      <w:rFonts w:ascii="Wingdings" w:hAnsi="Wingdings" w:cs="Wingdings"/>
    </w:rPr>
  </w:style>
  <w:style w:type="character" w:customStyle="1" w:styleId="WWCharLFO4LVL7">
    <w:name w:val="WW_CharLFO4LVL7"/>
    <w:rPr>
      <w:rFonts w:ascii="Symbol" w:hAnsi="Symbol" w:cs="Symbol"/>
    </w:rPr>
  </w:style>
  <w:style w:type="character" w:customStyle="1" w:styleId="WWCharLFO4LVL8">
    <w:name w:val="WW_CharLFO4LVL8"/>
    <w:rPr>
      <w:rFonts w:ascii="Courier New" w:hAnsi="Courier New" w:cs="Courier New"/>
    </w:rPr>
  </w:style>
  <w:style w:type="character" w:customStyle="1" w:styleId="WWCharLFO4LVL9">
    <w:name w:val="WW_CharLFO4LVL9"/>
    <w:rPr>
      <w:rFonts w:ascii="Wingdings" w:hAnsi="Wingdings" w:cs="Wingdings"/>
    </w:rPr>
  </w:style>
  <w:style w:type="character" w:customStyle="1" w:styleId="WWCharLFO5LVL1">
    <w:name w:val="WW_CharLFO5LVL1"/>
    <w:rPr>
      <w:rFonts w:ascii="Symbol" w:hAnsi="Symbol" w:cs="Symbol"/>
    </w:rPr>
  </w:style>
  <w:style w:type="character" w:customStyle="1" w:styleId="WWCharLFO5LVL2">
    <w:name w:val="WW_CharLFO5LVL2"/>
    <w:rPr>
      <w:rFonts w:ascii="Courier New" w:hAnsi="Courier New" w:cs="Courier New"/>
    </w:rPr>
  </w:style>
  <w:style w:type="character" w:customStyle="1" w:styleId="WWCharLFO5LVL3">
    <w:name w:val="WW_CharLFO5LVL3"/>
    <w:rPr>
      <w:rFonts w:ascii="Wingdings" w:hAnsi="Wingdings" w:cs="Wingdings"/>
    </w:rPr>
  </w:style>
  <w:style w:type="character" w:customStyle="1" w:styleId="WWCharLFO5LVL4">
    <w:name w:val="WW_CharLFO5LVL4"/>
    <w:rPr>
      <w:rFonts w:ascii="Symbol" w:hAnsi="Symbol" w:cs="Symbol"/>
    </w:rPr>
  </w:style>
  <w:style w:type="character" w:customStyle="1" w:styleId="WWCharLFO5LVL5">
    <w:name w:val="WW_CharLFO5LVL5"/>
    <w:rPr>
      <w:rFonts w:ascii="Courier New" w:hAnsi="Courier New" w:cs="Courier New"/>
    </w:rPr>
  </w:style>
  <w:style w:type="character" w:customStyle="1" w:styleId="WWCharLFO5LVL6">
    <w:name w:val="WW_CharLFO5LVL6"/>
    <w:rPr>
      <w:rFonts w:ascii="Wingdings" w:hAnsi="Wingdings" w:cs="Wingdings"/>
    </w:rPr>
  </w:style>
  <w:style w:type="character" w:customStyle="1" w:styleId="WWCharLFO5LVL7">
    <w:name w:val="WW_CharLFO5LVL7"/>
    <w:rPr>
      <w:rFonts w:ascii="Symbol" w:hAnsi="Symbol" w:cs="Symbol"/>
    </w:rPr>
  </w:style>
  <w:style w:type="character" w:customStyle="1" w:styleId="WWCharLFO5LVL8">
    <w:name w:val="WW_CharLFO5LVL8"/>
    <w:rPr>
      <w:rFonts w:ascii="Courier New" w:hAnsi="Courier New" w:cs="Courier New"/>
    </w:rPr>
  </w:style>
  <w:style w:type="character" w:customStyle="1" w:styleId="WWCharLFO5LVL9">
    <w:name w:val="WW_CharLFO5LVL9"/>
    <w:rPr>
      <w:rFonts w:ascii="Wingdings" w:hAnsi="Wingdings" w:cs="Wingdings"/>
    </w:rPr>
  </w:style>
  <w:style w:type="character" w:customStyle="1" w:styleId="WWCharLFO6LVL1">
    <w:name w:val="WW_CharLFO6LVL1"/>
    <w:rPr>
      <w:rFonts w:ascii="Symbol" w:hAnsi="Symbol" w:cs="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cs="Wingdings"/>
    </w:rPr>
  </w:style>
  <w:style w:type="character" w:customStyle="1" w:styleId="WWCharLFO6LVL4">
    <w:name w:val="WW_CharLFO6LVL4"/>
    <w:rPr>
      <w:rFonts w:ascii="Symbol" w:hAnsi="Symbol" w:cs="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cs="Wingdings"/>
    </w:rPr>
  </w:style>
  <w:style w:type="character" w:customStyle="1" w:styleId="WWCharLFO6LVL7">
    <w:name w:val="WW_CharLFO6LVL7"/>
    <w:rPr>
      <w:rFonts w:ascii="Symbol" w:hAnsi="Symbol" w:cs="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cs="Wingdings"/>
    </w:rPr>
  </w:style>
  <w:style w:type="character" w:customStyle="1" w:styleId="WWCharLFO7LVL1">
    <w:name w:val="WW_CharLFO7LVL1"/>
    <w:rPr>
      <w:rFonts w:ascii="Symbol" w:hAnsi="Symbol" w:cs="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cs="Wingdings"/>
    </w:rPr>
  </w:style>
  <w:style w:type="character" w:customStyle="1" w:styleId="WWCharLFO7LVL4">
    <w:name w:val="WW_CharLFO7LVL4"/>
    <w:rPr>
      <w:rFonts w:ascii="Symbol" w:hAnsi="Symbol" w:cs="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cs="Wingdings"/>
    </w:rPr>
  </w:style>
  <w:style w:type="character" w:customStyle="1" w:styleId="WWCharLFO7LVL7">
    <w:name w:val="WW_CharLFO7LVL7"/>
    <w:rPr>
      <w:rFonts w:ascii="Symbol" w:hAnsi="Symbol" w:cs="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cs="Wingdings"/>
    </w:rPr>
  </w:style>
  <w:style w:type="character" w:customStyle="1" w:styleId="WWCharLFO8LVL1">
    <w:name w:val="WW_CharLFO8LVL1"/>
    <w:rPr>
      <w:rFonts w:ascii="Symbol" w:hAnsi="Symbol" w:cs="Symbol"/>
    </w:rPr>
  </w:style>
  <w:style w:type="character" w:customStyle="1" w:styleId="WWCharLFO8LVL2">
    <w:name w:val="WW_CharLFO8LVL2"/>
    <w:rPr>
      <w:rFonts w:ascii="Courier New" w:hAnsi="Courier New" w:cs="Courier New"/>
    </w:rPr>
  </w:style>
  <w:style w:type="character" w:customStyle="1" w:styleId="WWCharLFO8LVL3">
    <w:name w:val="WW_CharLFO8LVL3"/>
    <w:rPr>
      <w:rFonts w:ascii="Wingdings" w:hAnsi="Wingdings" w:cs="Wingdings"/>
    </w:rPr>
  </w:style>
  <w:style w:type="character" w:customStyle="1" w:styleId="WWCharLFO8LVL4">
    <w:name w:val="WW_CharLFO8LVL4"/>
    <w:rPr>
      <w:rFonts w:ascii="Symbol" w:hAnsi="Symbol" w:cs="Symbol"/>
    </w:rPr>
  </w:style>
  <w:style w:type="character" w:customStyle="1" w:styleId="WWCharLFO8LVL5">
    <w:name w:val="WW_CharLFO8LVL5"/>
    <w:rPr>
      <w:rFonts w:ascii="Courier New" w:hAnsi="Courier New" w:cs="Courier New"/>
    </w:rPr>
  </w:style>
  <w:style w:type="character" w:customStyle="1" w:styleId="WWCharLFO8LVL6">
    <w:name w:val="WW_CharLFO8LVL6"/>
    <w:rPr>
      <w:rFonts w:ascii="Wingdings" w:hAnsi="Wingdings" w:cs="Wingdings"/>
    </w:rPr>
  </w:style>
  <w:style w:type="character" w:customStyle="1" w:styleId="WWCharLFO8LVL7">
    <w:name w:val="WW_CharLFO8LVL7"/>
    <w:rPr>
      <w:rFonts w:ascii="Symbol" w:hAnsi="Symbol" w:cs="Symbol"/>
    </w:rPr>
  </w:style>
  <w:style w:type="character" w:customStyle="1" w:styleId="WWCharLFO8LVL8">
    <w:name w:val="WW_CharLFO8LVL8"/>
    <w:rPr>
      <w:rFonts w:ascii="Courier New" w:hAnsi="Courier New" w:cs="Courier New"/>
    </w:rPr>
  </w:style>
  <w:style w:type="character" w:customStyle="1" w:styleId="WWCharLFO8LVL9">
    <w:name w:val="WW_CharLFO8LVL9"/>
    <w:rPr>
      <w:rFonts w:ascii="Wingdings" w:hAnsi="Wingdings" w:cs="Wingdings"/>
    </w:rPr>
  </w:style>
  <w:style w:type="character" w:customStyle="1" w:styleId="WWCharLFO9LVL1">
    <w:name w:val="WW_CharLFO9LVL1"/>
    <w:rPr>
      <w:rFonts w:ascii="Symbol" w:hAnsi="Symbol" w:cs="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cs="Wingdings"/>
    </w:rPr>
  </w:style>
  <w:style w:type="character" w:customStyle="1" w:styleId="WWCharLFO9LVL4">
    <w:name w:val="WW_CharLFO9LVL4"/>
    <w:rPr>
      <w:rFonts w:ascii="Symbol" w:hAnsi="Symbol" w:cs="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cs="Wingdings"/>
    </w:rPr>
  </w:style>
  <w:style w:type="character" w:customStyle="1" w:styleId="WWCharLFO9LVL7">
    <w:name w:val="WW_CharLFO9LVL7"/>
    <w:rPr>
      <w:rFonts w:ascii="Symbol" w:hAnsi="Symbol" w:cs="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cs="Wingdings"/>
    </w:rPr>
  </w:style>
  <w:style w:type="character" w:customStyle="1" w:styleId="WWCharLFO10LVL1">
    <w:name w:val="WW_CharLFO10LVL1"/>
    <w:rPr>
      <w:rFonts w:ascii="Symbol" w:hAnsi="Symbol" w:cs="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cs="Wingdings"/>
    </w:rPr>
  </w:style>
  <w:style w:type="character" w:customStyle="1" w:styleId="WWCharLFO10LVL4">
    <w:name w:val="WW_CharLFO10LVL4"/>
    <w:rPr>
      <w:rFonts w:ascii="Symbol" w:hAnsi="Symbol" w:cs="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cs="Wingdings"/>
    </w:rPr>
  </w:style>
  <w:style w:type="character" w:customStyle="1" w:styleId="WWCharLFO10LVL7">
    <w:name w:val="WW_CharLFO10LVL7"/>
    <w:rPr>
      <w:rFonts w:ascii="Symbol" w:hAnsi="Symbol" w:cs="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cs="Wingdings"/>
    </w:rPr>
  </w:style>
  <w:style w:type="character" w:customStyle="1" w:styleId="WWCharLFO11LVL1">
    <w:name w:val="WW_CharLFO11LVL1"/>
    <w:rPr>
      <w:rFonts w:ascii="Symbol" w:hAnsi="Symbol" w:cs="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cs="Wingdings"/>
    </w:rPr>
  </w:style>
  <w:style w:type="character" w:customStyle="1" w:styleId="WWCharLFO11LVL4">
    <w:name w:val="WW_CharLFO11LVL4"/>
    <w:rPr>
      <w:rFonts w:ascii="Symbol" w:hAnsi="Symbol" w:cs="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cs="Wingdings"/>
    </w:rPr>
  </w:style>
  <w:style w:type="character" w:customStyle="1" w:styleId="WWCharLFO11LVL7">
    <w:name w:val="WW_CharLFO11LVL7"/>
    <w:rPr>
      <w:rFonts w:ascii="Symbol" w:hAnsi="Symbol" w:cs="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cs="Wingdings"/>
    </w:rPr>
  </w:style>
  <w:style w:type="character" w:customStyle="1" w:styleId="WWCharLFO12LVL1">
    <w:name w:val="WW_CharLFO12LVL1"/>
    <w:rPr>
      <w:rFonts w:ascii="Symbol" w:hAnsi="Symbol" w:cs="Symbol"/>
    </w:rPr>
  </w:style>
  <w:style w:type="character" w:customStyle="1" w:styleId="WWCharLFO12LVL2">
    <w:name w:val="WW_CharLFO12LVL2"/>
    <w:rPr>
      <w:rFonts w:ascii="Courier New" w:hAnsi="Courier New" w:cs="Courier New"/>
    </w:rPr>
  </w:style>
  <w:style w:type="character" w:customStyle="1" w:styleId="WWCharLFO12LVL3">
    <w:name w:val="WW_CharLFO12LVL3"/>
    <w:rPr>
      <w:rFonts w:ascii="Wingdings" w:hAnsi="Wingdings" w:cs="Wingdings"/>
    </w:rPr>
  </w:style>
  <w:style w:type="character" w:customStyle="1" w:styleId="WWCharLFO12LVL4">
    <w:name w:val="WW_CharLFO12LVL4"/>
    <w:rPr>
      <w:rFonts w:ascii="Symbol" w:hAnsi="Symbol" w:cs="Symbol"/>
    </w:rPr>
  </w:style>
  <w:style w:type="character" w:customStyle="1" w:styleId="WWCharLFO12LVL5">
    <w:name w:val="WW_CharLFO12LVL5"/>
    <w:rPr>
      <w:rFonts w:ascii="Courier New" w:hAnsi="Courier New" w:cs="Courier New"/>
    </w:rPr>
  </w:style>
  <w:style w:type="character" w:customStyle="1" w:styleId="WWCharLFO12LVL6">
    <w:name w:val="WW_CharLFO12LVL6"/>
    <w:rPr>
      <w:rFonts w:ascii="Wingdings" w:hAnsi="Wingdings" w:cs="Wingdings"/>
    </w:rPr>
  </w:style>
  <w:style w:type="character" w:customStyle="1" w:styleId="WWCharLFO12LVL7">
    <w:name w:val="WW_CharLFO12LVL7"/>
    <w:rPr>
      <w:rFonts w:ascii="Symbol" w:hAnsi="Symbol" w:cs="Symbol"/>
    </w:rPr>
  </w:style>
  <w:style w:type="character" w:customStyle="1" w:styleId="WWCharLFO12LVL8">
    <w:name w:val="WW_CharLFO12LVL8"/>
    <w:rPr>
      <w:rFonts w:ascii="Courier New" w:hAnsi="Courier New" w:cs="Courier New"/>
    </w:rPr>
  </w:style>
  <w:style w:type="character" w:customStyle="1" w:styleId="WWCharLFO12LVL9">
    <w:name w:val="WW_CharLFO12LVL9"/>
    <w:rPr>
      <w:rFonts w:ascii="Wingdings" w:hAnsi="Wingdings" w:cs="Wingdings"/>
    </w:rPr>
  </w:style>
  <w:style w:type="character" w:customStyle="1" w:styleId="WWCharLFO13LVL1">
    <w:name w:val="WW_CharLFO13LVL1"/>
    <w:rPr>
      <w:rFonts w:ascii="Symbol" w:hAnsi="Symbol" w:cs="Symbol"/>
    </w:rPr>
  </w:style>
  <w:style w:type="character" w:customStyle="1" w:styleId="WWCharLFO13LVL2">
    <w:name w:val="WW_CharLFO13LVL2"/>
    <w:rPr>
      <w:rFonts w:ascii="Courier New" w:hAnsi="Courier New" w:cs="Courier New"/>
    </w:rPr>
  </w:style>
  <w:style w:type="character" w:customStyle="1" w:styleId="WWCharLFO13LVL3">
    <w:name w:val="WW_CharLFO13LVL3"/>
    <w:rPr>
      <w:rFonts w:ascii="Wingdings" w:hAnsi="Wingdings" w:cs="Wingdings"/>
    </w:rPr>
  </w:style>
  <w:style w:type="character" w:customStyle="1" w:styleId="WWCharLFO13LVL4">
    <w:name w:val="WW_CharLFO13LVL4"/>
    <w:rPr>
      <w:rFonts w:ascii="Symbol" w:hAnsi="Symbol" w:cs="Symbol"/>
    </w:rPr>
  </w:style>
  <w:style w:type="character" w:customStyle="1" w:styleId="WWCharLFO13LVL5">
    <w:name w:val="WW_CharLFO13LVL5"/>
    <w:rPr>
      <w:rFonts w:ascii="Courier New" w:hAnsi="Courier New" w:cs="Courier New"/>
    </w:rPr>
  </w:style>
  <w:style w:type="character" w:customStyle="1" w:styleId="WWCharLFO13LVL6">
    <w:name w:val="WW_CharLFO13LVL6"/>
    <w:rPr>
      <w:rFonts w:ascii="Wingdings" w:hAnsi="Wingdings" w:cs="Wingdings"/>
    </w:rPr>
  </w:style>
  <w:style w:type="character" w:customStyle="1" w:styleId="WWCharLFO13LVL7">
    <w:name w:val="WW_CharLFO13LVL7"/>
    <w:rPr>
      <w:rFonts w:ascii="Symbol" w:hAnsi="Symbol" w:cs="Symbol"/>
    </w:rPr>
  </w:style>
  <w:style w:type="character" w:customStyle="1" w:styleId="WWCharLFO13LVL8">
    <w:name w:val="WW_CharLFO13LVL8"/>
    <w:rPr>
      <w:rFonts w:ascii="Courier New" w:hAnsi="Courier New" w:cs="Courier New"/>
    </w:rPr>
  </w:style>
  <w:style w:type="character" w:customStyle="1" w:styleId="WWCharLFO13LVL9">
    <w:name w:val="WW_CharLFO13LVL9"/>
    <w:rPr>
      <w:rFonts w:ascii="Wingdings" w:hAnsi="Wingdings" w:cs="Wingdings"/>
    </w:rPr>
  </w:style>
  <w:style w:type="character" w:customStyle="1" w:styleId="WWCharLFO14LVL1">
    <w:name w:val="WW_CharLFO14LVL1"/>
    <w:rPr>
      <w:rFonts w:ascii="Symbol" w:hAnsi="Symbol" w:cs="Symbol"/>
    </w:rPr>
  </w:style>
  <w:style w:type="character" w:customStyle="1" w:styleId="WWCharLFO14LVL2">
    <w:name w:val="WW_CharLFO14LVL2"/>
    <w:rPr>
      <w:rFonts w:ascii="Courier New" w:hAnsi="Courier New" w:cs="Courier New"/>
    </w:rPr>
  </w:style>
  <w:style w:type="character" w:customStyle="1" w:styleId="WWCharLFO14LVL3">
    <w:name w:val="WW_CharLFO14LVL3"/>
    <w:rPr>
      <w:rFonts w:ascii="Wingdings" w:hAnsi="Wingdings" w:cs="Wingdings"/>
    </w:rPr>
  </w:style>
  <w:style w:type="character" w:customStyle="1" w:styleId="WWCharLFO14LVL4">
    <w:name w:val="WW_CharLFO14LVL4"/>
    <w:rPr>
      <w:rFonts w:ascii="Symbol" w:hAnsi="Symbol" w:cs="Symbol"/>
    </w:rPr>
  </w:style>
  <w:style w:type="character" w:customStyle="1" w:styleId="WWCharLFO14LVL5">
    <w:name w:val="WW_CharLFO14LVL5"/>
    <w:rPr>
      <w:rFonts w:ascii="Courier New" w:hAnsi="Courier New" w:cs="Courier New"/>
    </w:rPr>
  </w:style>
  <w:style w:type="character" w:customStyle="1" w:styleId="WWCharLFO14LVL6">
    <w:name w:val="WW_CharLFO14LVL6"/>
    <w:rPr>
      <w:rFonts w:ascii="Wingdings" w:hAnsi="Wingdings" w:cs="Wingdings"/>
    </w:rPr>
  </w:style>
  <w:style w:type="character" w:customStyle="1" w:styleId="WWCharLFO14LVL7">
    <w:name w:val="WW_CharLFO14LVL7"/>
    <w:rPr>
      <w:rFonts w:ascii="Symbol" w:hAnsi="Symbol" w:cs="Symbol"/>
    </w:rPr>
  </w:style>
  <w:style w:type="character" w:customStyle="1" w:styleId="WWCharLFO14LVL8">
    <w:name w:val="WW_CharLFO14LVL8"/>
    <w:rPr>
      <w:rFonts w:ascii="Courier New" w:hAnsi="Courier New" w:cs="Courier New"/>
    </w:rPr>
  </w:style>
  <w:style w:type="character" w:customStyle="1" w:styleId="WWCharLFO14LVL9">
    <w:name w:val="WW_CharLFO14LVL9"/>
    <w:rPr>
      <w:rFonts w:ascii="Wingdings" w:hAnsi="Wingdings" w:cs="Wingdings"/>
    </w:rPr>
  </w:style>
  <w:style w:type="character" w:customStyle="1" w:styleId="WWCharLFO15LVL1">
    <w:name w:val="WW_CharLFO15LVL1"/>
    <w:rPr>
      <w:rFonts w:ascii="Symbol" w:hAnsi="Symbol" w:cs="Symbol"/>
    </w:rPr>
  </w:style>
  <w:style w:type="character" w:customStyle="1" w:styleId="WWCharLFO15LVL2">
    <w:name w:val="WW_CharLFO15LVL2"/>
    <w:rPr>
      <w:rFonts w:ascii="Courier New" w:hAnsi="Courier New" w:cs="Courier New"/>
    </w:rPr>
  </w:style>
  <w:style w:type="character" w:customStyle="1" w:styleId="WWCharLFO15LVL3">
    <w:name w:val="WW_CharLFO15LVL3"/>
    <w:rPr>
      <w:rFonts w:ascii="Wingdings" w:hAnsi="Wingdings" w:cs="Wingdings"/>
    </w:rPr>
  </w:style>
  <w:style w:type="character" w:customStyle="1" w:styleId="WWCharLFO15LVL4">
    <w:name w:val="WW_CharLFO15LVL4"/>
    <w:rPr>
      <w:rFonts w:ascii="Symbol" w:hAnsi="Symbol" w:cs="Symbol"/>
    </w:rPr>
  </w:style>
  <w:style w:type="character" w:customStyle="1" w:styleId="WWCharLFO15LVL5">
    <w:name w:val="WW_CharLFO15LVL5"/>
    <w:rPr>
      <w:rFonts w:ascii="Courier New" w:hAnsi="Courier New" w:cs="Courier New"/>
    </w:rPr>
  </w:style>
  <w:style w:type="character" w:customStyle="1" w:styleId="WWCharLFO15LVL6">
    <w:name w:val="WW_CharLFO15LVL6"/>
    <w:rPr>
      <w:rFonts w:ascii="Wingdings" w:hAnsi="Wingdings" w:cs="Wingdings"/>
    </w:rPr>
  </w:style>
  <w:style w:type="character" w:customStyle="1" w:styleId="WWCharLFO15LVL7">
    <w:name w:val="WW_CharLFO15LVL7"/>
    <w:rPr>
      <w:rFonts w:ascii="Symbol" w:hAnsi="Symbol" w:cs="Symbol"/>
    </w:rPr>
  </w:style>
  <w:style w:type="character" w:customStyle="1" w:styleId="WWCharLFO15LVL8">
    <w:name w:val="WW_CharLFO15LVL8"/>
    <w:rPr>
      <w:rFonts w:ascii="Courier New" w:hAnsi="Courier New" w:cs="Courier New"/>
    </w:rPr>
  </w:style>
  <w:style w:type="character" w:customStyle="1" w:styleId="WWCharLFO15LVL9">
    <w:name w:val="WW_CharLFO15LVL9"/>
    <w:rPr>
      <w:rFonts w:ascii="Wingdings" w:hAnsi="Wingdings" w:cs="Wingdings"/>
    </w:rPr>
  </w:style>
  <w:style w:type="character" w:customStyle="1" w:styleId="WWCharLFO16LVL1">
    <w:name w:val="WW_CharLFO16LVL1"/>
    <w:rPr>
      <w:rFonts w:ascii="Symbol" w:hAnsi="Symbol" w:cs="Symbol"/>
    </w:rPr>
  </w:style>
  <w:style w:type="character" w:customStyle="1" w:styleId="WWCharLFO16LVL2">
    <w:name w:val="WW_CharLFO16LVL2"/>
    <w:rPr>
      <w:rFonts w:ascii="Courier New" w:hAnsi="Courier New" w:cs="Courier New"/>
    </w:rPr>
  </w:style>
  <w:style w:type="character" w:customStyle="1" w:styleId="WWCharLFO16LVL3">
    <w:name w:val="WW_CharLFO16LVL3"/>
    <w:rPr>
      <w:rFonts w:ascii="Wingdings" w:hAnsi="Wingdings" w:cs="Wingdings"/>
    </w:rPr>
  </w:style>
  <w:style w:type="character" w:customStyle="1" w:styleId="WWCharLFO16LVL4">
    <w:name w:val="WW_CharLFO16LVL4"/>
    <w:rPr>
      <w:rFonts w:ascii="Symbol" w:hAnsi="Symbol" w:cs="Symbol"/>
    </w:rPr>
  </w:style>
  <w:style w:type="character" w:customStyle="1" w:styleId="WWCharLFO16LVL5">
    <w:name w:val="WW_CharLFO16LVL5"/>
    <w:rPr>
      <w:rFonts w:ascii="Courier New" w:hAnsi="Courier New" w:cs="Courier New"/>
    </w:rPr>
  </w:style>
  <w:style w:type="character" w:customStyle="1" w:styleId="WWCharLFO16LVL6">
    <w:name w:val="WW_CharLFO16LVL6"/>
    <w:rPr>
      <w:rFonts w:ascii="Wingdings" w:hAnsi="Wingdings" w:cs="Wingdings"/>
    </w:rPr>
  </w:style>
  <w:style w:type="character" w:customStyle="1" w:styleId="WWCharLFO16LVL7">
    <w:name w:val="WW_CharLFO16LVL7"/>
    <w:rPr>
      <w:rFonts w:ascii="Symbol" w:hAnsi="Symbol" w:cs="Symbol"/>
    </w:rPr>
  </w:style>
  <w:style w:type="character" w:customStyle="1" w:styleId="WWCharLFO16LVL8">
    <w:name w:val="WW_CharLFO16LVL8"/>
    <w:rPr>
      <w:rFonts w:ascii="Courier New" w:hAnsi="Courier New" w:cs="Courier New"/>
    </w:rPr>
  </w:style>
  <w:style w:type="character" w:customStyle="1" w:styleId="WWCharLFO16LVL9">
    <w:name w:val="WW_CharLFO16LVL9"/>
    <w:rPr>
      <w:rFonts w:ascii="Wingdings" w:hAnsi="Wingdings" w:cs="Wingdings"/>
    </w:rPr>
  </w:style>
  <w:style w:type="character" w:customStyle="1" w:styleId="WWCharLFO17LVL1">
    <w:name w:val="WW_CharLFO17LVL1"/>
    <w:rPr>
      <w:rFonts w:ascii="Symbol" w:hAnsi="Symbol" w:cs="Symbol"/>
    </w:rPr>
  </w:style>
  <w:style w:type="character" w:customStyle="1" w:styleId="WWCharLFO17LVL2">
    <w:name w:val="WW_CharLFO17LVL2"/>
    <w:rPr>
      <w:rFonts w:ascii="Courier New" w:hAnsi="Courier New" w:cs="Courier New"/>
    </w:rPr>
  </w:style>
  <w:style w:type="character" w:customStyle="1" w:styleId="WWCharLFO17LVL3">
    <w:name w:val="WW_CharLFO17LVL3"/>
    <w:rPr>
      <w:rFonts w:ascii="Wingdings" w:hAnsi="Wingdings" w:cs="Wingdings"/>
    </w:rPr>
  </w:style>
  <w:style w:type="character" w:customStyle="1" w:styleId="WWCharLFO17LVL4">
    <w:name w:val="WW_CharLFO17LVL4"/>
    <w:rPr>
      <w:rFonts w:ascii="Symbol" w:hAnsi="Symbol" w:cs="Symbol"/>
    </w:rPr>
  </w:style>
  <w:style w:type="character" w:customStyle="1" w:styleId="WWCharLFO17LVL5">
    <w:name w:val="WW_CharLFO17LVL5"/>
    <w:rPr>
      <w:rFonts w:ascii="Courier New" w:hAnsi="Courier New" w:cs="Courier New"/>
    </w:rPr>
  </w:style>
  <w:style w:type="character" w:customStyle="1" w:styleId="WWCharLFO17LVL6">
    <w:name w:val="WW_CharLFO17LVL6"/>
    <w:rPr>
      <w:rFonts w:ascii="Wingdings" w:hAnsi="Wingdings" w:cs="Wingdings"/>
    </w:rPr>
  </w:style>
  <w:style w:type="character" w:customStyle="1" w:styleId="WWCharLFO17LVL7">
    <w:name w:val="WW_CharLFO17LVL7"/>
    <w:rPr>
      <w:rFonts w:ascii="Symbol" w:hAnsi="Symbol" w:cs="Symbol"/>
    </w:rPr>
  </w:style>
  <w:style w:type="character" w:customStyle="1" w:styleId="WWCharLFO17LVL8">
    <w:name w:val="WW_CharLFO17LVL8"/>
    <w:rPr>
      <w:rFonts w:ascii="Courier New" w:hAnsi="Courier New" w:cs="Courier New"/>
    </w:rPr>
  </w:style>
  <w:style w:type="character" w:customStyle="1" w:styleId="WWCharLFO17LVL9">
    <w:name w:val="WW_CharLFO17LVL9"/>
    <w:rPr>
      <w:rFonts w:ascii="Wingdings" w:hAnsi="Wingdings" w:cs="Wingdings"/>
    </w:rPr>
  </w:style>
  <w:style w:type="character" w:customStyle="1" w:styleId="WWCharLFO18LVL1">
    <w:name w:val="WW_CharLFO18LVL1"/>
    <w:rPr>
      <w:rFonts w:ascii="Symbol" w:hAnsi="Symbol" w:cs="Symbol"/>
    </w:rPr>
  </w:style>
  <w:style w:type="character" w:customStyle="1" w:styleId="WWCharLFO18LVL2">
    <w:name w:val="WW_CharLFO18LVL2"/>
    <w:rPr>
      <w:rFonts w:ascii="Courier New" w:hAnsi="Courier New" w:cs="Courier New"/>
    </w:rPr>
  </w:style>
  <w:style w:type="character" w:customStyle="1" w:styleId="WWCharLFO18LVL3">
    <w:name w:val="WW_CharLFO18LVL3"/>
    <w:rPr>
      <w:rFonts w:ascii="Wingdings" w:hAnsi="Wingdings" w:cs="Wingdings"/>
    </w:rPr>
  </w:style>
  <w:style w:type="character" w:customStyle="1" w:styleId="WWCharLFO18LVL4">
    <w:name w:val="WW_CharLFO18LVL4"/>
    <w:rPr>
      <w:rFonts w:ascii="Symbol" w:hAnsi="Symbol" w:cs="Symbol"/>
    </w:rPr>
  </w:style>
  <w:style w:type="character" w:customStyle="1" w:styleId="WWCharLFO18LVL5">
    <w:name w:val="WW_CharLFO18LVL5"/>
    <w:rPr>
      <w:rFonts w:ascii="Courier New" w:hAnsi="Courier New" w:cs="Courier New"/>
    </w:rPr>
  </w:style>
  <w:style w:type="character" w:customStyle="1" w:styleId="WWCharLFO18LVL6">
    <w:name w:val="WW_CharLFO18LVL6"/>
    <w:rPr>
      <w:rFonts w:ascii="Wingdings" w:hAnsi="Wingdings" w:cs="Wingdings"/>
    </w:rPr>
  </w:style>
  <w:style w:type="character" w:customStyle="1" w:styleId="WWCharLFO18LVL7">
    <w:name w:val="WW_CharLFO18LVL7"/>
    <w:rPr>
      <w:rFonts w:ascii="Symbol" w:hAnsi="Symbol" w:cs="Symbol"/>
    </w:rPr>
  </w:style>
  <w:style w:type="character" w:customStyle="1" w:styleId="WWCharLFO18LVL8">
    <w:name w:val="WW_CharLFO18LVL8"/>
    <w:rPr>
      <w:rFonts w:ascii="Courier New" w:hAnsi="Courier New" w:cs="Courier New"/>
    </w:rPr>
  </w:style>
  <w:style w:type="character" w:customStyle="1" w:styleId="WWCharLFO18LVL9">
    <w:name w:val="WW_CharLFO18LVL9"/>
    <w:rPr>
      <w:rFonts w:ascii="Wingdings" w:hAnsi="Wingdings" w:cs="Wingdings"/>
    </w:rPr>
  </w:style>
  <w:style w:type="character" w:customStyle="1" w:styleId="WWCharLFO19LVL1">
    <w:name w:val="WW_CharLFO19LVL1"/>
    <w:rPr>
      <w:rFonts w:ascii="Symbol" w:hAnsi="Symbol" w:cs="Symbol"/>
    </w:rPr>
  </w:style>
  <w:style w:type="character" w:customStyle="1" w:styleId="WWCharLFO19LVL2">
    <w:name w:val="WW_CharLFO19LVL2"/>
    <w:rPr>
      <w:rFonts w:ascii="Courier New" w:hAnsi="Courier New" w:cs="Courier New"/>
    </w:rPr>
  </w:style>
  <w:style w:type="character" w:customStyle="1" w:styleId="WWCharLFO19LVL3">
    <w:name w:val="WW_CharLFO19LVL3"/>
    <w:rPr>
      <w:rFonts w:ascii="Wingdings" w:hAnsi="Wingdings" w:cs="Wingdings"/>
    </w:rPr>
  </w:style>
  <w:style w:type="character" w:customStyle="1" w:styleId="WWCharLFO19LVL4">
    <w:name w:val="WW_CharLFO19LVL4"/>
    <w:rPr>
      <w:rFonts w:ascii="Symbol" w:hAnsi="Symbol" w:cs="Symbol"/>
    </w:rPr>
  </w:style>
  <w:style w:type="character" w:customStyle="1" w:styleId="WWCharLFO19LVL5">
    <w:name w:val="WW_CharLFO19LVL5"/>
    <w:rPr>
      <w:rFonts w:ascii="Courier New" w:hAnsi="Courier New" w:cs="Courier New"/>
    </w:rPr>
  </w:style>
  <w:style w:type="character" w:customStyle="1" w:styleId="WWCharLFO19LVL6">
    <w:name w:val="WW_CharLFO19LVL6"/>
    <w:rPr>
      <w:rFonts w:ascii="Wingdings" w:hAnsi="Wingdings" w:cs="Wingdings"/>
    </w:rPr>
  </w:style>
  <w:style w:type="character" w:customStyle="1" w:styleId="WWCharLFO19LVL7">
    <w:name w:val="WW_CharLFO19LVL7"/>
    <w:rPr>
      <w:rFonts w:ascii="Symbol" w:hAnsi="Symbol" w:cs="Symbol"/>
    </w:rPr>
  </w:style>
  <w:style w:type="character" w:customStyle="1" w:styleId="WWCharLFO19LVL8">
    <w:name w:val="WW_CharLFO19LVL8"/>
    <w:rPr>
      <w:rFonts w:ascii="Courier New" w:hAnsi="Courier New" w:cs="Courier New"/>
    </w:rPr>
  </w:style>
  <w:style w:type="character" w:customStyle="1" w:styleId="WWCharLFO19LVL9">
    <w:name w:val="WW_CharLFO19LVL9"/>
    <w:rPr>
      <w:rFonts w:ascii="Wingdings" w:hAnsi="Wingdings" w:cs="Wingdings"/>
    </w:rPr>
  </w:style>
  <w:style w:type="character" w:customStyle="1" w:styleId="WWCharLFO20LVL1">
    <w:name w:val="WW_CharLFO20LVL1"/>
    <w:rPr>
      <w:rFonts w:ascii="Symbol" w:hAnsi="Symbol" w:cs="Symbol"/>
    </w:rPr>
  </w:style>
  <w:style w:type="character" w:customStyle="1" w:styleId="WWCharLFO20LVL2">
    <w:name w:val="WW_CharLFO20LVL2"/>
    <w:rPr>
      <w:rFonts w:ascii="Courier New" w:hAnsi="Courier New" w:cs="Courier New"/>
    </w:rPr>
  </w:style>
  <w:style w:type="character" w:customStyle="1" w:styleId="WWCharLFO20LVL3">
    <w:name w:val="WW_CharLFO20LVL3"/>
    <w:rPr>
      <w:rFonts w:ascii="Wingdings" w:hAnsi="Wingdings" w:cs="Wingdings"/>
    </w:rPr>
  </w:style>
  <w:style w:type="character" w:customStyle="1" w:styleId="WWCharLFO20LVL4">
    <w:name w:val="WW_CharLFO20LVL4"/>
    <w:rPr>
      <w:rFonts w:ascii="Symbol" w:hAnsi="Symbol" w:cs="Symbol"/>
    </w:rPr>
  </w:style>
  <w:style w:type="character" w:customStyle="1" w:styleId="WWCharLFO20LVL5">
    <w:name w:val="WW_CharLFO20LVL5"/>
    <w:rPr>
      <w:rFonts w:ascii="Courier New" w:hAnsi="Courier New" w:cs="Courier New"/>
    </w:rPr>
  </w:style>
  <w:style w:type="character" w:customStyle="1" w:styleId="WWCharLFO20LVL6">
    <w:name w:val="WW_CharLFO20LVL6"/>
    <w:rPr>
      <w:rFonts w:ascii="Wingdings" w:hAnsi="Wingdings" w:cs="Wingdings"/>
    </w:rPr>
  </w:style>
  <w:style w:type="character" w:customStyle="1" w:styleId="WWCharLFO20LVL7">
    <w:name w:val="WW_CharLFO20LVL7"/>
    <w:rPr>
      <w:rFonts w:ascii="Symbol" w:hAnsi="Symbol" w:cs="Symbol"/>
    </w:rPr>
  </w:style>
  <w:style w:type="character" w:customStyle="1" w:styleId="WWCharLFO20LVL8">
    <w:name w:val="WW_CharLFO20LVL8"/>
    <w:rPr>
      <w:rFonts w:ascii="Courier New" w:hAnsi="Courier New" w:cs="Courier New"/>
    </w:rPr>
  </w:style>
  <w:style w:type="character" w:customStyle="1" w:styleId="WWCharLFO20LVL9">
    <w:name w:val="WW_CharLFO20LVL9"/>
    <w:rPr>
      <w:rFonts w:ascii="Wingdings" w:hAnsi="Wingdings" w:cs="Wingdings"/>
    </w:rPr>
  </w:style>
  <w:style w:type="character" w:customStyle="1" w:styleId="WWCharLFO21LVL1">
    <w:name w:val="WW_CharLFO21LVL1"/>
    <w:rPr>
      <w:rFonts w:ascii="Symbol" w:hAnsi="Symbol" w:cs="Symbol"/>
    </w:rPr>
  </w:style>
  <w:style w:type="character" w:customStyle="1" w:styleId="WWCharLFO21LVL2">
    <w:name w:val="WW_CharLFO21LVL2"/>
    <w:rPr>
      <w:rFonts w:ascii="Courier New" w:hAnsi="Courier New" w:cs="Courier New"/>
    </w:rPr>
  </w:style>
  <w:style w:type="character" w:customStyle="1" w:styleId="WWCharLFO21LVL3">
    <w:name w:val="WW_CharLFO21LVL3"/>
    <w:rPr>
      <w:rFonts w:ascii="Wingdings" w:hAnsi="Wingdings" w:cs="Wingdings"/>
    </w:rPr>
  </w:style>
  <w:style w:type="character" w:customStyle="1" w:styleId="WWCharLFO21LVL4">
    <w:name w:val="WW_CharLFO21LVL4"/>
    <w:rPr>
      <w:rFonts w:ascii="Symbol" w:hAnsi="Symbol" w:cs="Symbol"/>
    </w:rPr>
  </w:style>
  <w:style w:type="character" w:customStyle="1" w:styleId="WWCharLFO21LVL5">
    <w:name w:val="WW_CharLFO21LVL5"/>
    <w:rPr>
      <w:rFonts w:ascii="Courier New" w:hAnsi="Courier New" w:cs="Courier New"/>
    </w:rPr>
  </w:style>
  <w:style w:type="character" w:customStyle="1" w:styleId="WWCharLFO21LVL6">
    <w:name w:val="WW_CharLFO21LVL6"/>
    <w:rPr>
      <w:rFonts w:ascii="Wingdings" w:hAnsi="Wingdings" w:cs="Wingdings"/>
    </w:rPr>
  </w:style>
  <w:style w:type="character" w:customStyle="1" w:styleId="WWCharLFO21LVL7">
    <w:name w:val="WW_CharLFO21LVL7"/>
    <w:rPr>
      <w:rFonts w:ascii="Symbol" w:hAnsi="Symbol" w:cs="Symbol"/>
    </w:rPr>
  </w:style>
  <w:style w:type="character" w:customStyle="1" w:styleId="WWCharLFO21LVL8">
    <w:name w:val="WW_CharLFO21LVL8"/>
    <w:rPr>
      <w:rFonts w:ascii="Courier New" w:hAnsi="Courier New" w:cs="Courier New"/>
    </w:rPr>
  </w:style>
  <w:style w:type="character" w:customStyle="1" w:styleId="WWCharLFO21LVL9">
    <w:name w:val="WW_CharLFO21LVL9"/>
    <w:rPr>
      <w:rFonts w:ascii="Wingdings" w:hAnsi="Wingdings" w:cs="Wingdings"/>
    </w:rPr>
  </w:style>
  <w:style w:type="character" w:customStyle="1" w:styleId="WWCharLFO22LVL1">
    <w:name w:val="WW_CharLFO22LVL1"/>
    <w:rPr>
      <w:rFonts w:ascii="Symbol" w:hAnsi="Symbol" w:cs="Symbol"/>
    </w:rPr>
  </w:style>
  <w:style w:type="character" w:customStyle="1" w:styleId="WWCharLFO22LVL2">
    <w:name w:val="WW_CharLFO22LVL2"/>
    <w:rPr>
      <w:rFonts w:ascii="Courier New" w:hAnsi="Courier New" w:cs="Courier New"/>
    </w:rPr>
  </w:style>
  <w:style w:type="character" w:customStyle="1" w:styleId="WWCharLFO22LVL3">
    <w:name w:val="WW_CharLFO22LVL3"/>
    <w:rPr>
      <w:rFonts w:ascii="Wingdings" w:hAnsi="Wingdings" w:cs="Wingdings"/>
    </w:rPr>
  </w:style>
  <w:style w:type="character" w:customStyle="1" w:styleId="WWCharLFO22LVL4">
    <w:name w:val="WW_CharLFO22LVL4"/>
    <w:rPr>
      <w:rFonts w:ascii="Symbol" w:hAnsi="Symbol" w:cs="Symbol"/>
    </w:rPr>
  </w:style>
  <w:style w:type="character" w:customStyle="1" w:styleId="WWCharLFO22LVL5">
    <w:name w:val="WW_CharLFO22LVL5"/>
    <w:rPr>
      <w:rFonts w:ascii="Courier New" w:hAnsi="Courier New" w:cs="Courier New"/>
    </w:rPr>
  </w:style>
  <w:style w:type="character" w:customStyle="1" w:styleId="WWCharLFO22LVL6">
    <w:name w:val="WW_CharLFO22LVL6"/>
    <w:rPr>
      <w:rFonts w:ascii="Wingdings" w:hAnsi="Wingdings" w:cs="Wingdings"/>
    </w:rPr>
  </w:style>
  <w:style w:type="character" w:customStyle="1" w:styleId="WWCharLFO22LVL7">
    <w:name w:val="WW_CharLFO22LVL7"/>
    <w:rPr>
      <w:rFonts w:ascii="Symbol" w:hAnsi="Symbol" w:cs="Symbol"/>
    </w:rPr>
  </w:style>
  <w:style w:type="character" w:customStyle="1" w:styleId="WWCharLFO22LVL8">
    <w:name w:val="WW_CharLFO22LVL8"/>
    <w:rPr>
      <w:rFonts w:ascii="Courier New" w:hAnsi="Courier New" w:cs="Courier New"/>
    </w:rPr>
  </w:style>
  <w:style w:type="character" w:customStyle="1" w:styleId="WWCharLFO22LVL9">
    <w:name w:val="WW_CharLFO22LVL9"/>
    <w:rPr>
      <w:rFonts w:ascii="Wingdings" w:hAnsi="Wingdings" w:cs="Wingdings"/>
    </w:rPr>
  </w:style>
  <w:style w:type="character" w:customStyle="1" w:styleId="WWCharLFO23LVL1">
    <w:name w:val="WW_CharLFO23LVL1"/>
    <w:rPr>
      <w:rFonts w:ascii="Symbol" w:hAnsi="Symbol" w:cs="Symbol"/>
    </w:rPr>
  </w:style>
  <w:style w:type="character" w:customStyle="1" w:styleId="WWCharLFO23LVL2">
    <w:name w:val="WW_CharLFO23LVL2"/>
    <w:rPr>
      <w:rFonts w:ascii="Courier New" w:hAnsi="Courier New" w:cs="Courier New"/>
    </w:rPr>
  </w:style>
  <w:style w:type="character" w:customStyle="1" w:styleId="WWCharLFO23LVL3">
    <w:name w:val="WW_CharLFO23LVL3"/>
    <w:rPr>
      <w:rFonts w:ascii="Wingdings" w:hAnsi="Wingdings" w:cs="Wingdings"/>
    </w:rPr>
  </w:style>
  <w:style w:type="character" w:customStyle="1" w:styleId="WWCharLFO23LVL4">
    <w:name w:val="WW_CharLFO23LVL4"/>
    <w:rPr>
      <w:rFonts w:ascii="Symbol" w:hAnsi="Symbol" w:cs="Symbol"/>
    </w:rPr>
  </w:style>
  <w:style w:type="character" w:customStyle="1" w:styleId="WWCharLFO23LVL5">
    <w:name w:val="WW_CharLFO23LVL5"/>
    <w:rPr>
      <w:rFonts w:ascii="Courier New" w:hAnsi="Courier New" w:cs="Courier New"/>
    </w:rPr>
  </w:style>
  <w:style w:type="character" w:customStyle="1" w:styleId="WWCharLFO23LVL6">
    <w:name w:val="WW_CharLFO23LVL6"/>
    <w:rPr>
      <w:rFonts w:ascii="Wingdings" w:hAnsi="Wingdings" w:cs="Wingdings"/>
    </w:rPr>
  </w:style>
  <w:style w:type="character" w:customStyle="1" w:styleId="WWCharLFO23LVL7">
    <w:name w:val="WW_CharLFO23LVL7"/>
    <w:rPr>
      <w:rFonts w:ascii="Symbol" w:hAnsi="Symbol" w:cs="Symbol"/>
    </w:rPr>
  </w:style>
  <w:style w:type="character" w:customStyle="1" w:styleId="WWCharLFO23LVL8">
    <w:name w:val="WW_CharLFO23LVL8"/>
    <w:rPr>
      <w:rFonts w:ascii="Courier New" w:hAnsi="Courier New" w:cs="Courier New"/>
    </w:rPr>
  </w:style>
  <w:style w:type="character" w:customStyle="1" w:styleId="WWCharLFO23LVL9">
    <w:name w:val="WW_CharLFO23LVL9"/>
    <w:rPr>
      <w:rFonts w:ascii="Wingdings" w:hAnsi="Wingdings" w:cs="Wingdings"/>
    </w:rPr>
  </w:style>
  <w:style w:type="character" w:customStyle="1" w:styleId="WWCharLFO24LVL1">
    <w:name w:val="WW_CharLFO24LVL1"/>
    <w:rPr>
      <w:rFonts w:ascii="Symbol" w:hAnsi="Symbol" w:cs="Symbol"/>
    </w:rPr>
  </w:style>
  <w:style w:type="character" w:customStyle="1" w:styleId="WWCharLFO24LVL2">
    <w:name w:val="WW_CharLFO24LVL2"/>
    <w:rPr>
      <w:rFonts w:ascii="Courier New" w:hAnsi="Courier New" w:cs="Courier New"/>
    </w:rPr>
  </w:style>
  <w:style w:type="character" w:customStyle="1" w:styleId="WWCharLFO24LVL3">
    <w:name w:val="WW_CharLFO24LVL3"/>
    <w:rPr>
      <w:rFonts w:ascii="Wingdings" w:hAnsi="Wingdings" w:cs="Wingdings"/>
    </w:rPr>
  </w:style>
  <w:style w:type="character" w:customStyle="1" w:styleId="WWCharLFO24LVL4">
    <w:name w:val="WW_CharLFO24LVL4"/>
    <w:rPr>
      <w:rFonts w:ascii="Symbol" w:hAnsi="Symbol" w:cs="Symbol"/>
    </w:rPr>
  </w:style>
  <w:style w:type="character" w:customStyle="1" w:styleId="WWCharLFO24LVL5">
    <w:name w:val="WW_CharLFO24LVL5"/>
    <w:rPr>
      <w:rFonts w:ascii="Courier New" w:hAnsi="Courier New" w:cs="Courier New"/>
    </w:rPr>
  </w:style>
  <w:style w:type="character" w:customStyle="1" w:styleId="WWCharLFO24LVL6">
    <w:name w:val="WW_CharLFO24LVL6"/>
    <w:rPr>
      <w:rFonts w:ascii="Wingdings" w:hAnsi="Wingdings" w:cs="Wingdings"/>
    </w:rPr>
  </w:style>
  <w:style w:type="character" w:customStyle="1" w:styleId="WWCharLFO24LVL7">
    <w:name w:val="WW_CharLFO24LVL7"/>
    <w:rPr>
      <w:rFonts w:ascii="Symbol" w:hAnsi="Symbol" w:cs="Symbol"/>
    </w:rPr>
  </w:style>
  <w:style w:type="character" w:customStyle="1" w:styleId="WWCharLFO24LVL8">
    <w:name w:val="WW_CharLFO24LVL8"/>
    <w:rPr>
      <w:rFonts w:ascii="Courier New" w:hAnsi="Courier New" w:cs="Courier New"/>
    </w:rPr>
  </w:style>
  <w:style w:type="character" w:customStyle="1" w:styleId="WWCharLFO24LVL9">
    <w:name w:val="WW_CharLFO24LVL9"/>
    <w:rPr>
      <w:rFonts w:ascii="Wingdings" w:hAnsi="Wingdings" w:cs="Wingdings"/>
    </w:rPr>
  </w:style>
  <w:style w:type="character" w:customStyle="1" w:styleId="WWCharLFO25LVL1">
    <w:name w:val="WW_CharLFO25LVL1"/>
    <w:rPr>
      <w:rFonts w:ascii="Symbol" w:hAnsi="Symbol" w:cs="Symbol"/>
    </w:rPr>
  </w:style>
  <w:style w:type="character" w:customStyle="1" w:styleId="WWCharLFO25LVL2">
    <w:name w:val="WW_CharLFO25LVL2"/>
    <w:rPr>
      <w:rFonts w:ascii="Courier New" w:hAnsi="Courier New" w:cs="Courier New"/>
    </w:rPr>
  </w:style>
  <w:style w:type="character" w:customStyle="1" w:styleId="WWCharLFO25LVL3">
    <w:name w:val="WW_CharLFO25LVL3"/>
    <w:rPr>
      <w:rFonts w:ascii="Wingdings" w:hAnsi="Wingdings" w:cs="Wingdings"/>
    </w:rPr>
  </w:style>
  <w:style w:type="character" w:customStyle="1" w:styleId="WWCharLFO25LVL4">
    <w:name w:val="WW_CharLFO25LVL4"/>
    <w:rPr>
      <w:rFonts w:ascii="Symbol" w:hAnsi="Symbol" w:cs="Symbol"/>
    </w:rPr>
  </w:style>
  <w:style w:type="character" w:customStyle="1" w:styleId="WWCharLFO25LVL5">
    <w:name w:val="WW_CharLFO25LVL5"/>
    <w:rPr>
      <w:rFonts w:ascii="Courier New" w:hAnsi="Courier New" w:cs="Courier New"/>
    </w:rPr>
  </w:style>
  <w:style w:type="character" w:customStyle="1" w:styleId="WWCharLFO25LVL6">
    <w:name w:val="WW_CharLFO25LVL6"/>
    <w:rPr>
      <w:rFonts w:ascii="Wingdings" w:hAnsi="Wingdings" w:cs="Wingdings"/>
    </w:rPr>
  </w:style>
  <w:style w:type="character" w:customStyle="1" w:styleId="WWCharLFO25LVL7">
    <w:name w:val="WW_CharLFO25LVL7"/>
    <w:rPr>
      <w:rFonts w:ascii="Symbol" w:hAnsi="Symbol" w:cs="Symbol"/>
    </w:rPr>
  </w:style>
  <w:style w:type="character" w:customStyle="1" w:styleId="WWCharLFO25LVL8">
    <w:name w:val="WW_CharLFO25LVL8"/>
    <w:rPr>
      <w:rFonts w:ascii="Courier New" w:hAnsi="Courier New" w:cs="Courier New"/>
    </w:rPr>
  </w:style>
  <w:style w:type="character" w:customStyle="1" w:styleId="WWCharLFO25LVL9">
    <w:name w:val="WW_CharLFO25LVL9"/>
    <w:rPr>
      <w:rFonts w:ascii="Wingdings" w:hAnsi="Wingdings" w:cs="Wingdings"/>
    </w:rPr>
  </w:style>
  <w:style w:type="character" w:customStyle="1" w:styleId="WWCharLFO26LVL1">
    <w:name w:val="WW_CharLFO26LVL1"/>
    <w:rPr>
      <w:rFonts w:ascii="Symbol" w:hAnsi="Symbol" w:cs="Symbol"/>
    </w:rPr>
  </w:style>
  <w:style w:type="character" w:customStyle="1" w:styleId="WWCharLFO26LVL2">
    <w:name w:val="WW_CharLFO26LVL2"/>
    <w:rPr>
      <w:rFonts w:ascii="Courier New" w:hAnsi="Courier New" w:cs="Courier New"/>
    </w:rPr>
  </w:style>
  <w:style w:type="character" w:customStyle="1" w:styleId="WWCharLFO26LVL3">
    <w:name w:val="WW_CharLFO26LVL3"/>
    <w:rPr>
      <w:rFonts w:ascii="Wingdings" w:hAnsi="Wingdings" w:cs="Wingdings"/>
    </w:rPr>
  </w:style>
  <w:style w:type="character" w:customStyle="1" w:styleId="WWCharLFO26LVL4">
    <w:name w:val="WW_CharLFO26LVL4"/>
    <w:rPr>
      <w:rFonts w:ascii="Symbol" w:hAnsi="Symbol" w:cs="Symbol"/>
    </w:rPr>
  </w:style>
  <w:style w:type="character" w:customStyle="1" w:styleId="WWCharLFO26LVL5">
    <w:name w:val="WW_CharLFO26LVL5"/>
    <w:rPr>
      <w:rFonts w:ascii="Courier New" w:hAnsi="Courier New" w:cs="Courier New"/>
    </w:rPr>
  </w:style>
  <w:style w:type="character" w:customStyle="1" w:styleId="WWCharLFO26LVL6">
    <w:name w:val="WW_CharLFO26LVL6"/>
    <w:rPr>
      <w:rFonts w:ascii="Wingdings" w:hAnsi="Wingdings" w:cs="Wingdings"/>
    </w:rPr>
  </w:style>
  <w:style w:type="character" w:customStyle="1" w:styleId="WWCharLFO26LVL7">
    <w:name w:val="WW_CharLFO26LVL7"/>
    <w:rPr>
      <w:rFonts w:ascii="Symbol" w:hAnsi="Symbol" w:cs="Symbol"/>
    </w:rPr>
  </w:style>
  <w:style w:type="character" w:customStyle="1" w:styleId="WWCharLFO26LVL8">
    <w:name w:val="WW_CharLFO26LVL8"/>
    <w:rPr>
      <w:rFonts w:ascii="Courier New" w:hAnsi="Courier New" w:cs="Courier New"/>
    </w:rPr>
  </w:style>
  <w:style w:type="character" w:customStyle="1" w:styleId="WWCharLFO26LVL9">
    <w:name w:val="WW_CharLFO26LVL9"/>
    <w:rPr>
      <w:rFonts w:ascii="Wingdings" w:hAnsi="Wingdings" w:cs="Wingdings"/>
    </w:rPr>
  </w:style>
  <w:style w:type="character" w:styleId="Textoennegrita">
    <w:name w:val="Strong"/>
    <w:qFormat/>
    <w:rPr>
      <w:b/>
      <w:bCs/>
    </w:rPr>
  </w:style>
  <w:style w:type="character" w:customStyle="1" w:styleId="WW8Num5z0">
    <w:name w:val="WW8Num5z0"/>
    <w:rPr>
      <w:rFonts w:eastAsia="Batang" w:cs="Arial"/>
      <w:b/>
    </w:rPr>
  </w:style>
  <w:style w:type="character" w:customStyle="1" w:styleId="WW8Num4z0">
    <w:name w:val="WW8Num4z0"/>
  </w:style>
  <w:style w:type="character" w:customStyle="1" w:styleId="WW8Num4z1">
    <w:name w:val="WW8Num4z1"/>
    <w:rPr>
      <w:rFonts w:cs="Times New Roman"/>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0">
    <w:name w:val="WW8Num6z0"/>
    <w:rPr>
      <w:rFonts w:cs="Arial"/>
      <w:b w:val="0"/>
    </w:rPr>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Refdecomentario2">
    <w:name w:val="Ref. de comentario2"/>
    <w:rPr>
      <w:sz w:val="18"/>
      <w:szCs w:val="18"/>
    </w:rPr>
  </w:style>
  <w:style w:type="character" w:customStyle="1" w:styleId="TextocomentarioCar1">
    <w:name w:val="Texto comentario Car1"/>
    <w:rPr>
      <w:sz w:val="24"/>
      <w:szCs w:val="24"/>
    </w:rPr>
  </w:style>
  <w:style w:type="character" w:customStyle="1" w:styleId="Caracteresdenotaalpie">
    <w:name w:val="Caracteres de nota al pie"/>
    <w:rPr>
      <w:vertAlign w:val="superscript"/>
    </w:rPr>
  </w:style>
  <w:style w:type="character" w:styleId="Refdenotaalpie">
    <w:name w:val="footnote reference"/>
    <w:rPr>
      <w:vertAlign w:val="superscript"/>
    </w:rPr>
  </w:style>
  <w:style w:type="character" w:styleId="Refdenotaalfinal">
    <w:name w:val="endnote reference"/>
    <w:rPr>
      <w:vertAlign w:val="superscript"/>
    </w:rPr>
  </w:style>
  <w:style w:type="character" w:customStyle="1" w:styleId="Caracteresdenotafinal">
    <w:name w:val="Caracteres de nota final"/>
  </w:style>
  <w:style w:type="paragraph" w:customStyle="1" w:styleId="Encabezado2">
    <w:name w:val="Encabezado2"/>
    <w:basedOn w:val="Normal"/>
    <w:next w:val="Textoindependiente"/>
    <w:pPr>
      <w:keepNext/>
      <w:spacing w:before="240" w:after="120"/>
    </w:pPr>
    <w:rPr>
      <w:rFonts w:ascii="Arial" w:eastAsia="Microsoft YaHei" w:hAnsi="Arial" w:cs="Arial"/>
      <w:sz w:val="28"/>
      <w:szCs w:val="28"/>
    </w:rPr>
  </w:style>
  <w:style w:type="paragraph" w:styleId="Textoindependiente">
    <w:name w:val="Body Text"/>
    <w:basedOn w:val="Normal"/>
    <w:pPr>
      <w:spacing w:after="120"/>
    </w:pPr>
  </w:style>
  <w:style w:type="paragraph" w:styleId="Lista">
    <w:name w:val="List"/>
    <w:basedOn w:val="Textoindependiente"/>
    <w:rPr>
      <w:rFonts w:cs="Arial"/>
    </w:rPr>
  </w:style>
  <w:style w:type="paragraph" w:customStyle="1" w:styleId="Epgrafe">
    <w:name w:val="Epígrafe"/>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LO-Normal">
    <w:name w:val="LO-Normal"/>
    <w:pPr>
      <w:suppressAutoHyphens/>
      <w:spacing w:line="100" w:lineRule="atLeast"/>
      <w:textAlignment w:val="baseline"/>
    </w:pPr>
    <w:rPr>
      <w:lang w:eastAsia="zh-CN"/>
    </w:rPr>
  </w:style>
  <w:style w:type="paragraph" w:customStyle="1" w:styleId="Encabezado1">
    <w:name w:val="Encabezado1"/>
    <w:basedOn w:val="LO-Normal"/>
    <w:next w:val="Textoindependiente"/>
    <w:pPr>
      <w:tabs>
        <w:tab w:val="center" w:pos="4252"/>
        <w:tab w:val="right" w:pos="8504"/>
      </w:tabs>
    </w:pPr>
  </w:style>
  <w:style w:type="paragraph" w:styleId="Descripcin">
    <w:name w:val="caption"/>
    <w:basedOn w:val="Normal"/>
    <w:pPr>
      <w:suppressLineNumbers/>
      <w:spacing w:before="120" w:after="120"/>
    </w:pPr>
  </w:style>
  <w:style w:type="paragraph" w:styleId="Piedepgina">
    <w:name w:val="footer"/>
    <w:basedOn w:val="LO-Normal"/>
    <w:pPr>
      <w:tabs>
        <w:tab w:val="center" w:pos="4252"/>
        <w:tab w:val="right" w:pos="8504"/>
      </w:tabs>
    </w:pPr>
  </w:style>
  <w:style w:type="paragraph" w:customStyle="1" w:styleId="Listavistosa-nfasis11">
    <w:name w:val="Lista vistosa - Énfasis 11"/>
    <w:basedOn w:val="LO-Normal"/>
    <w:link w:val="Listavistosa-nfasis1Car"/>
    <w:qFormat/>
    <w:pPr>
      <w:ind w:left="720"/>
    </w:pPr>
  </w:style>
  <w:style w:type="paragraph" w:customStyle="1" w:styleId="Textocomentario1">
    <w:name w:val="Texto comentario1"/>
    <w:basedOn w:val="LO-Normal"/>
  </w:style>
  <w:style w:type="paragraph" w:styleId="Asuntodelcomentario">
    <w:name w:val="annotation subject"/>
    <w:basedOn w:val="Textocomentario1"/>
    <w:next w:val="Textocomentario1"/>
    <w:rPr>
      <w:b/>
      <w:bCs/>
    </w:rPr>
  </w:style>
  <w:style w:type="paragraph" w:styleId="Textodeglobo">
    <w:name w:val="Balloon Text"/>
    <w:basedOn w:val="LO-Normal"/>
  </w:style>
  <w:style w:type="paragraph" w:customStyle="1" w:styleId="WW-Descripcin">
    <w:name w:val="WW-Descripción"/>
    <w:basedOn w:val="LO-Normal"/>
    <w:next w:val="LO-Normal"/>
    <w:pPr>
      <w:spacing w:after="200"/>
    </w:pPr>
  </w:style>
  <w:style w:type="paragraph" w:styleId="Encabezado">
    <w:name w:val="header"/>
    <w:basedOn w:val="Normal"/>
    <w:pPr>
      <w:suppressLineNumbers/>
      <w:tabs>
        <w:tab w:val="center" w:pos="4819"/>
        <w:tab w:val="right" w:pos="9638"/>
      </w:tabs>
    </w:pPr>
  </w:style>
  <w:style w:type="paragraph" w:customStyle="1" w:styleId="Contenidodelmarco">
    <w:name w:val="Contenido del marco"/>
    <w:basedOn w:val="Normal"/>
  </w:style>
  <w:style w:type="paragraph" w:customStyle="1" w:styleId="Contenidodelatabla">
    <w:name w:val="Contenido de la tabla"/>
    <w:basedOn w:val="Normal"/>
    <w:pPr>
      <w:suppressLineNumbers/>
    </w:pPr>
  </w:style>
  <w:style w:type="paragraph" w:customStyle="1" w:styleId="Standard">
    <w:name w:val="Standard"/>
    <w:pPr>
      <w:widowControl w:val="0"/>
      <w:suppressAutoHyphens/>
      <w:spacing w:line="100" w:lineRule="atLeast"/>
      <w:textAlignment w:val="baseline"/>
    </w:pPr>
    <w:rPr>
      <w:lang w:eastAsia="zh-CN"/>
    </w:rPr>
  </w:style>
  <w:style w:type="paragraph" w:customStyle="1" w:styleId="Cuadrculamedia21">
    <w:name w:val="Cuadrícula media 21"/>
    <w:pPr>
      <w:suppressAutoHyphens/>
      <w:spacing w:line="100" w:lineRule="atLeast"/>
      <w:textAlignment w:val="baseline"/>
    </w:pPr>
    <w:rPr>
      <w:lang w:eastAsia="zh-CN"/>
    </w:rPr>
  </w:style>
  <w:style w:type="paragraph" w:customStyle="1" w:styleId="Textocomentario2">
    <w:name w:val="Texto comentario2"/>
    <w:basedOn w:val="Normal"/>
    <w:rPr>
      <w:sz w:val="24"/>
      <w:szCs w:val="24"/>
    </w:rPr>
  </w:style>
  <w:style w:type="paragraph" w:customStyle="1" w:styleId="Sombreadovistoso-nfasis11">
    <w:name w:val="Sombreado vistoso - Énfasis 11"/>
    <w:pPr>
      <w:suppressAutoHyphens/>
    </w:pPr>
    <w:rPr>
      <w:lang w:eastAsia="zh-CN"/>
    </w:rPr>
  </w:style>
  <w:style w:type="paragraph" w:styleId="Sinespaciado">
    <w:name w:val="No Spacing"/>
    <w:uiPriority w:val="1"/>
    <w:qFormat/>
    <w:pPr>
      <w:suppressAutoHyphens/>
    </w:pPr>
    <w:rPr>
      <w:lang w:val="es-ES" w:eastAsia="zh-CN"/>
    </w:rPr>
  </w:style>
  <w:style w:type="paragraph" w:styleId="Textonotapie">
    <w:name w:val="footnote text"/>
    <w:basedOn w:val="Normal"/>
    <w:pPr>
      <w:suppressLineNumbers/>
      <w:ind w:left="339" w:hanging="339"/>
    </w:pPr>
  </w:style>
  <w:style w:type="paragraph" w:customStyle="1" w:styleId="Cuadrculamedia22">
    <w:name w:val="Cuadrícula media 22"/>
    <w:qFormat/>
    <w:rsid w:val="00E073AC"/>
    <w:pPr>
      <w:suppressAutoHyphens/>
    </w:pPr>
    <w:rPr>
      <w:lang w:eastAsia="es-ES"/>
    </w:rPr>
  </w:style>
  <w:style w:type="character" w:customStyle="1" w:styleId="Fuentedeprrafopredeter3">
    <w:name w:val="Fuente de párrafo predeter.3"/>
    <w:qFormat/>
    <w:rsid w:val="00C80C3C"/>
  </w:style>
  <w:style w:type="paragraph" w:customStyle="1" w:styleId="Normal1">
    <w:name w:val="Normal1"/>
    <w:rsid w:val="00C80C3C"/>
    <w:pPr>
      <w:suppressAutoHyphens/>
    </w:pPr>
    <w:rPr>
      <w:color w:val="000000"/>
      <w:lang w:val="es-ES" w:eastAsia="zh-CN"/>
    </w:rPr>
  </w:style>
  <w:style w:type="character" w:styleId="Hipervnculo">
    <w:name w:val="Hyperlink"/>
    <w:rsid w:val="00C80C3C"/>
    <w:rPr>
      <w:color w:val="000080"/>
      <w:u w:val="single"/>
      <w:lang w:val="es-ES" w:bidi="es-ES"/>
    </w:rPr>
  </w:style>
  <w:style w:type="paragraph" w:customStyle="1" w:styleId="Default">
    <w:name w:val="Default"/>
    <w:qFormat/>
    <w:rsid w:val="001E310D"/>
    <w:pPr>
      <w:autoSpaceDE w:val="0"/>
      <w:autoSpaceDN w:val="0"/>
      <w:adjustRightInd w:val="0"/>
    </w:pPr>
    <w:rPr>
      <w:rFonts w:ascii="Arial" w:eastAsia="Calibri" w:hAnsi="Arial" w:cs="Arial"/>
      <w:color w:val="000000"/>
      <w:sz w:val="24"/>
      <w:szCs w:val="24"/>
      <w:lang w:val="es-ES" w:eastAsia="en-US"/>
    </w:rPr>
  </w:style>
  <w:style w:type="paragraph" w:customStyle="1" w:styleId="CM92">
    <w:name w:val="CM92"/>
    <w:basedOn w:val="Default"/>
    <w:next w:val="Default"/>
    <w:uiPriority w:val="99"/>
    <w:rsid w:val="001E310D"/>
    <w:pPr>
      <w:spacing w:line="268" w:lineRule="atLeast"/>
    </w:pPr>
    <w:rPr>
      <w:color w:val="auto"/>
    </w:rPr>
  </w:style>
  <w:style w:type="character" w:customStyle="1" w:styleId="WW8Num3z6">
    <w:name w:val="WW8Num3z6"/>
    <w:rsid w:val="00BE021D"/>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Bullet List"/>
    <w:basedOn w:val="Normal"/>
    <w:link w:val="PrrafodelistaCar"/>
    <w:uiPriority w:val="34"/>
    <w:qFormat/>
    <w:rsid w:val="00E760D9"/>
    <w:pPr>
      <w:spacing w:after="200" w:line="240" w:lineRule="auto"/>
      <w:ind w:left="720"/>
      <w:contextualSpacing/>
      <w:jc w:val="both"/>
      <w:textAlignment w:val="auto"/>
    </w:pPr>
    <w:rPr>
      <w:rFonts w:ascii="Calibri" w:eastAsia="Calibri" w:hAnsi="Calibri"/>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34"/>
    <w:qFormat/>
    <w:locked/>
    <w:rsid w:val="006E50F6"/>
    <w:rPr>
      <w:rFonts w:ascii="Calibri" w:eastAsia="Calibri" w:hAnsi="Calibri"/>
      <w:sz w:val="22"/>
      <w:szCs w:val="22"/>
      <w:lang w:eastAsia="en-US"/>
    </w:rPr>
  </w:style>
  <w:style w:type="table" w:styleId="Tablaconcuadrcula">
    <w:name w:val="Table Grid"/>
    <w:basedOn w:val="Tablanormal"/>
    <w:uiPriority w:val="59"/>
    <w:rsid w:val="002258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1B6309"/>
    <w:rPr>
      <w:rFonts w:ascii="Calibri Light" w:hAnsi="Calibri Light"/>
      <w:b/>
      <w:bCs/>
      <w:sz w:val="26"/>
      <w:szCs w:val="26"/>
      <w:lang w:val="x-none" w:eastAsia="es-ES"/>
    </w:rPr>
  </w:style>
  <w:style w:type="character" w:customStyle="1" w:styleId="Listavistosa-nfasis1Car">
    <w:name w:val="Lista vistosa - Énfasis 1 Car"/>
    <w:link w:val="Listavistosa-nfasis11"/>
    <w:locked/>
    <w:rsid w:val="001B6309"/>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12</Pages>
  <Words>8183</Words>
  <Characters>45007</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53084</CharactersWithSpaces>
  <SharedDoc>false</SharedDoc>
  <HLinks>
    <vt:vector size="6" baseType="variant">
      <vt:variant>
        <vt:i4>2424862</vt:i4>
      </vt:variant>
      <vt:variant>
        <vt:i4>0</vt:i4>
      </vt:variant>
      <vt:variant>
        <vt:i4>0</vt:i4>
      </vt:variant>
      <vt:variant>
        <vt:i4>5</vt:i4>
      </vt:variant>
      <vt:variant>
        <vt:lpwstr>mailto:contabilidad@andivision.co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Claudia Patricia Alvarado Pachon</dc:creator>
  <cp:keywords/>
  <cp:lastModifiedBy>Claudia Patricia Alvarado Pachon</cp:lastModifiedBy>
  <cp:revision>4</cp:revision>
  <cp:lastPrinted>2019-10-04T15:58:00Z</cp:lastPrinted>
  <dcterms:created xsi:type="dcterms:W3CDTF">2019-10-04T17:19:00Z</dcterms:created>
  <dcterms:modified xsi:type="dcterms:W3CDTF">2019-10-07T22:05:00Z</dcterms:modified>
</cp:coreProperties>
</file>