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4DA" w:rsidRDefault="005444DA" w:rsidP="005444DA">
      <w:pPr>
        <w:spacing w:before="71"/>
        <w:ind w:left="1883" w:right="190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 w:rsidR="00B978C7">
        <w:rPr>
          <w:rFonts w:ascii="Arial" w:hAnsi="Arial"/>
          <w:b/>
        </w:rPr>
        <w:t xml:space="preserve"> INVITACIÓN</w:t>
      </w:r>
      <w:bookmarkStart w:id="0" w:name="_GoBack"/>
      <w:bookmarkEnd w:id="0"/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TÉCNICO</w:t>
      </w:r>
    </w:p>
    <w:p w:rsidR="005444DA" w:rsidRDefault="005444DA" w:rsidP="005444DA">
      <w:pPr>
        <w:spacing w:before="182"/>
        <w:ind w:left="1884" w:right="190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Selección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Mínima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Cuantía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34</w:t>
      </w:r>
      <w:r>
        <w:rPr>
          <w:rFonts w:ascii="Arial" w:hAnsi="Arial"/>
          <w:b/>
        </w:rPr>
        <w:t>-202</w:t>
      </w:r>
      <w:r>
        <w:rPr>
          <w:rFonts w:ascii="Arial" w:hAnsi="Arial"/>
          <w:b/>
        </w:rPr>
        <w:t>3</w:t>
      </w:r>
    </w:p>
    <w:p w:rsidR="005444DA" w:rsidRDefault="005444DA" w:rsidP="005444DA">
      <w:pPr>
        <w:spacing w:before="179" w:line="261" w:lineRule="auto"/>
        <w:ind w:left="102" w:right="114" w:hanging="2"/>
        <w:jc w:val="both"/>
        <w:rPr>
          <w:rFonts w:ascii="Arial" w:hAnsi="Arial"/>
          <w:i/>
        </w:rPr>
      </w:pPr>
      <w:r>
        <w:rPr>
          <w:rFonts w:ascii="Arial" w:hAnsi="Arial"/>
          <w:b/>
        </w:rPr>
        <w:t>Objeto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Contractual: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i/>
        </w:rPr>
        <w:t>“</w:t>
      </w:r>
      <w:r w:rsidRPr="005444DA">
        <w:rPr>
          <w:rFonts w:ascii="Arial" w:hAnsi="Arial"/>
          <w:i/>
        </w:rPr>
        <w:t>Contratar en nombre de la NACIÓN - CONSEJO SUPERIOR DE LA JUDICATURA – DIRECCIÓN SECCIONAL DE ADMINISTRACIÓN JUDICIAL DE CARTAGENA el servicio de apoyo logístico y organizacional (presencial) Proyecto capacitación: “Fomentación, reconocimiento y cuidado de los servidores judiciales en las dimensiones: mental, espiritual, física y psicológica desde una visión integral” a los servidores de la Rama Judicial Seccional Bolívar</w:t>
      </w:r>
      <w:r>
        <w:rPr>
          <w:rFonts w:ascii="Arial" w:hAnsi="Arial"/>
          <w:i/>
        </w:rPr>
        <w:t>”.</w:t>
      </w:r>
    </w:p>
    <w:p w:rsidR="005444DA" w:rsidRPr="005444DA" w:rsidRDefault="005444DA" w:rsidP="005444DA">
      <w:pPr>
        <w:spacing w:before="179" w:line="261" w:lineRule="auto"/>
        <w:ind w:left="102" w:right="114" w:hanging="2"/>
        <w:jc w:val="both"/>
        <w:rPr>
          <w:rFonts w:ascii="Arial" w:hAnsi="Arial"/>
          <w:b/>
          <w:color w:val="FF0000"/>
        </w:rPr>
      </w:pPr>
      <w:r w:rsidRPr="005444DA">
        <w:rPr>
          <w:rFonts w:ascii="Arial" w:hAnsi="Arial"/>
          <w:b/>
          <w:color w:val="FF0000"/>
        </w:rPr>
        <w:t>En caso de aplicar para el lote 1 o 2, debe dejar el cuadro respecto al lote. Si es del caso en que el participante oferte a los dos lotes, deje los cuadros de los dos lotes al diligenciar el anexo técnico</w:t>
      </w:r>
    </w:p>
    <w:p w:rsidR="005444DA" w:rsidRDefault="005444DA" w:rsidP="005444DA">
      <w:pPr>
        <w:pStyle w:val="Default"/>
        <w:jc w:val="both"/>
        <w:rPr>
          <w:bCs/>
          <w:sz w:val="22"/>
          <w:szCs w:val="22"/>
        </w:rPr>
      </w:pPr>
    </w:p>
    <w:p w:rsidR="005444DA" w:rsidRDefault="005444DA" w:rsidP="005444DA">
      <w:pPr>
        <w:pStyle w:val="Default"/>
        <w:jc w:val="both"/>
        <w:rPr>
          <w:bCs/>
          <w:sz w:val="22"/>
          <w:szCs w:val="22"/>
        </w:rPr>
      </w:pPr>
    </w:p>
    <w:p w:rsidR="005444DA" w:rsidRDefault="005444DA" w:rsidP="005444DA">
      <w:pPr>
        <w:pStyle w:val="Default"/>
        <w:jc w:val="center"/>
        <w:rPr>
          <w:bCs/>
          <w:sz w:val="22"/>
          <w:szCs w:val="22"/>
        </w:rPr>
      </w:pPr>
      <w:r>
        <w:rPr>
          <w:noProof/>
          <w:lang w:val="en-US"/>
        </w:rPr>
        <w:drawing>
          <wp:inline distT="0" distB="0" distL="0" distR="0" wp14:anchorId="2C6187F1" wp14:editId="34A90683">
            <wp:extent cx="4972050" cy="7077075"/>
            <wp:effectExtent l="0" t="0" r="0" b="952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165" cy="7156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4DA" w:rsidRDefault="005444DA" w:rsidP="005444DA">
      <w:pPr>
        <w:pStyle w:val="Default"/>
        <w:jc w:val="both"/>
        <w:rPr>
          <w:bCs/>
          <w:sz w:val="22"/>
          <w:szCs w:val="22"/>
        </w:rPr>
      </w:pPr>
    </w:p>
    <w:p w:rsidR="005444DA" w:rsidRPr="001C3AE1" w:rsidRDefault="005444DA" w:rsidP="005444DA">
      <w:pPr>
        <w:pStyle w:val="Default"/>
        <w:jc w:val="center"/>
        <w:rPr>
          <w:bCs/>
          <w:sz w:val="22"/>
          <w:szCs w:val="22"/>
        </w:rPr>
      </w:pPr>
      <w:r>
        <w:rPr>
          <w:noProof/>
          <w:lang w:val="en-US"/>
        </w:rPr>
        <w:lastRenderedPageBreak/>
        <w:drawing>
          <wp:inline distT="0" distB="0" distL="0" distR="0" wp14:anchorId="536BA0E3" wp14:editId="63080160">
            <wp:extent cx="5791200" cy="7172325"/>
            <wp:effectExtent l="0" t="0" r="0" b="9525"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243" cy="718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4DA" w:rsidRPr="001C3AE1" w:rsidRDefault="005444DA" w:rsidP="005444DA">
      <w:pPr>
        <w:jc w:val="both"/>
        <w:rPr>
          <w:rFonts w:ascii="Arial" w:hAnsi="Arial" w:cs="Arial"/>
        </w:rPr>
      </w:pPr>
    </w:p>
    <w:p w:rsidR="005444DA" w:rsidRPr="00D912A5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EQUIPO MÍNIMO DE TRABAJO REQUERIDO DEL CONTRATO (LOTES 1 Y 2)</w:t>
      </w:r>
    </w:p>
    <w:p w:rsidR="005444DA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UN (1) DIRECTOR DEL PROYECTO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Pr="00D912A5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Requisitos mínimos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a) Formación académica: Psicólogo especialista en Seguridad y Salud en el trabajo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b) Experiencia: Seis (6) años de práctica profesional.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Pr="00D912A5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PROFESIONALES PARA EL DESARROLLO DE LOS TALLERES: MENTAL, ESPIRITUAL, PSICOLÓGICO Y EMOCIONAL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Requisitos mínimos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a) Formación académica: Profesional en ciencias humanas, certificado en Coaching o Programación neurolingüística (PNL).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b) Experiencia: seis (6) años de práctica profesional.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Pr="00D912A5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PROFESIONALES PARA EL DESARROLLO DEL TALLER FÍSICO</w:t>
      </w: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lastRenderedPageBreak/>
        <w:t>Requisitos mínimos</w:t>
      </w:r>
    </w:p>
    <w:p w:rsidR="00943A14" w:rsidRPr="00D912A5" w:rsidRDefault="00943A14" w:rsidP="005444DA">
      <w:pPr>
        <w:jc w:val="both"/>
        <w:rPr>
          <w:rFonts w:ascii="Arial" w:hAnsi="Arial" w:cs="Arial"/>
        </w:rPr>
      </w:pPr>
    </w:p>
    <w:p w:rsidR="005444DA" w:rsidRPr="00D912A5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a) Formación académica: Profesional certificado en entrenamiento funcional o Coach en nutrición.</w:t>
      </w: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b) Experiencia: seis (6) años de práctica profesional.</w:t>
      </w:r>
    </w:p>
    <w:p w:rsidR="00943A14" w:rsidRPr="00D912A5" w:rsidRDefault="00943A14" w:rsidP="005444DA">
      <w:pPr>
        <w:jc w:val="both"/>
        <w:rPr>
          <w:rFonts w:ascii="Arial" w:hAnsi="Arial" w:cs="Arial"/>
        </w:rPr>
      </w:pPr>
    </w:p>
    <w:p w:rsidR="005444DA" w:rsidRPr="00D912A5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AUXILIAR DE APOYO PARA LA CONVOCATORIA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Requisitos mínimos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a) Formación Académica: Técnico en talento humano, áreas de la salud o administrativas afines.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b) Experiencia: Un (1) año de experiencia laboral.</w:t>
      </w:r>
    </w:p>
    <w:p w:rsidR="005444DA" w:rsidRDefault="005444DA" w:rsidP="005444DA">
      <w:pPr>
        <w:jc w:val="both"/>
        <w:rPr>
          <w:rFonts w:ascii="Arial" w:hAnsi="Arial" w:cs="Arial"/>
        </w:rPr>
      </w:pPr>
    </w:p>
    <w:p w:rsidR="005444DA" w:rsidRPr="00D912A5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NOTA:</w:t>
      </w: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1. Si los profesionales propuestos no cumplen con estos requisitos, la propuesta no se habilita.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2. Para acreditar el equipo de trabajo el proponente debe aportar</w:t>
      </w:r>
      <w:r>
        <w:rPr>
          <w:rFonts w:ascii="Arial" w:hAnsi="Arial" w:cs="Arial"/>
        </w:rPr>
        <w:t xml:space="preserve"> certificación en la que conste </w:t>
      </w:r>
      <w:r w:rsidRPr="00D912A5">
        <w:rPr>
          <w:rFonts w:ascii="Arial" w:hAnsi="Arial" w:cs="Arial"/>
        </w:rPr>
        <w:t>que tiene el personal requerido para la ejecución del contrato con los requisitos establecidos.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3. El proponente debe diligenciar en su totalidad el formato anexo de conformación del equipo de trabajo mínimo requerido y adjuntar soportes, para la ejecución del contrato.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4. El contratista debe contar con el equipo de trabajo mínimo y el personal requerido que le permita realizar la labor objeto del contrato dentro de los plazos estipulados.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5. En el evento en que algún miembro del equipo de trabajo presente título de pregrado o posgrado obtenido en el exterior, debe aportar el acto administrativo expedido por el Ministerio de Educación Nacional, por el cual se convalidó dicho título para que sea tenido en cuenta.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6. El procedimiento de convalidación para los títulos oficiales de pregrado, posgrado y de Títulos No oficiales, Propios o Universitarios, debe adelantarse de conformidad con los lineamientos de la Resolución 06950 de mayo de 2015, cuyo trámite se encuentra disponible para consulta en, fundamentado en la Ley 30 de 1992 y el Decreto 5012 de 2009.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7. No obstante, la nota anterior, para la convalidación de los títulos de pregrado y posgrados en el área de la Salud, deben seguir lo previsto en el artículo 5 de la Resolución 06950 de 2015, sin perjuicio de lo contemplado en los artículos 2 y 3 de la misma resolución.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 xml:space="preserve">8. Los profesionales del equipo de trabajo deben adjuntar fotocopia de la tarjeta profesional o copia de la inscripción en el </w:t>
      </w:r>
      <w:proofErr w:type="spellStart"/>
      <w:r w:rsidRPr="00D912A5">
        <w:rPr>
          <w:rFonts w:ascii="Arial" w:hAnsi="Arial" w:cs="Arial"/>
        </w:rPr>
        <w:t>Rethus</w:t>
      </w:r>
      <w:proofErr w:type="spellEnd"/>
      <w:r w:rsidRPr="00D912A5">
        <w:rPr>
          <w:rFonts w:ascii="Arial" w:hAnsi="Arial" w:cs="Arial"/>
        </w:rPr>
        <w:t>. (Registro Único Nacional del Talento Humano en Salud).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9. De acuerdo con lo contemplado en el Artículo 229 del Decreto 019 de 2012 la experiencia profesional se computa a partir de la terminación y aprobación del pensum académico de educación superior para las diferentes profesiones acreditadas por el Ministerio de Educación Nacional.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10. En caso de situación imprevista o de fuerza mayor, previo al inicio del contrato o durante la ejecución del mismo, que obligue el cambio de alguno de los integrantes del Equipo de Trabajo, su reemplazo debe reunir iguales o mejores condiciones profesionales y de experiencia de las presentadas en la propuesta. De la misma manera, el contratista por escrito y de forma previa al cambio debe surtir ante el Consejo Superior de la Judicatura las gestiones para su aprobación, indicando el motivo del cambio solicitado.</w:t>
      </w:r>
    </w:p>
    <w:p w:rsidR="005444DA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11. Los profesionales adicionales aportados por el contratista para la debida ejecución del contrato, en caso de ser requerido, también deben reunir iguales o mejores condiciones de las presentadas en la propuesta.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12. Los extranjeros deben presentar copia de la visa especial, y del permiso o licencia provisional para ejercer su profesión en nuestro país por el consejo profesional respectivo o la entidad competente, según corresponda.</w:t>
      </w: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lastRenderedPageBreak/>
        <w:t>13. El oferente debe indicar de manera expresa con cuales documentos acredita requisitos mínimos habilitantes y cuales deben tenerse en cuenta para acreditar puntaje adicional en lo relacionado con el equipo mínimo de trabajo de la propuesta.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14. Ninguna certificación de experiencia se contabiliza por tiempos simultáneos.</w:t>
      </w:r>
    </w:p>
    <w:p w:rsidR="005444DA" w:rsidRPr="00D912A5" w:rsidRDefault="005444DA" w:rsidP="005444DA">
      <w:pPr>
        <w:jc w:val="both"/>
        <w:rPr>
          <w:rFonts w:ascii="Arial" w:hAnsi="Arial" w:cs="Arial"/>
        </w:rPr>
      </w:pPr>
    </w:p>
    <w:p w:rsidR="005444DA" w:rsidRDefault="005444DA" w:rsidP="005444DA">
      <w:pPr>
        <w:jc w:val="both"/>
        <w:rPr>
          <w:rFonts w:ascii="Arial" w:hAnsi="Arial" w:cs="Arial"/>
        </w:rPr>
      </w:pPr>
      <w:r w:rsidRPr="00D912A5">
        <w:rPr>
          <w:rFonts w:ascii="Arial" w:hAnsi="Arial" w:cs="Arial"/>
        </w:rPr>
        <w:t>15. En el caso que el oferente se presente mediante la modalidad de uniones temporales, promesas de sociedad futura o consorcios, se debe incluir la licencia de salud ocupacional de cada uno de sus integrantes.</w:t>
      </w:r>
    </w:p>
    <w:p w:rsidR="005444DA" w:rsidRDefault="005444DA" w:rsidP="005444DA">
      <w:pPr>
        <w:pStyle w:val="Textoindependiente"/>
        <w:rPr>
          <w:rFonts w:ascii="Arial"/>
          <w:i/>
          <w:sz w:val="24"/>
        </w:rPr>
      </w:pPr>
    </w:p>
    <w:p w:rsidR="005444DA" w:rsidRDefault="005444DA" w:rsidP="005444DA">
      <w:pPr>
        <w:pStyle w:val="Textoindependiente"/>
        <w:spacing w:before="153" w:line="259" w:lineRule="auto"/>
        <w:ind w:left="102" w:right="116"/>
        <w:jc w:val="both"/>
      </w:pPr>
      <w:r>
        <w:t>Declaro bajo mi responsabilidad y comprometiendo a la responsabilidad institucional de 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ACEPTO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CUMPLO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descripciones en el ítem del presente anexo técnico, 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obligatorio</w:t>
      </w:r>
      <w:r>
        <w:rPr>
          <w:spacing w:val="1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descritas.</w:t>
      </w:r>
    </w:p>
    <w:p w:rsidR="005444DA" w:rsidRDefault="005444DA" w:rsidP="005444DA">
      <w:pPr>
        <w:spacing w:before="66"/>
        <w:ind w:left="102"/>
        <w:rPr>
          <w:rFonts w:ascii="Arial"/>
          <w:b/>
        </w:rPr>
      </w:pPr>
    </w:p>
    <w:p w:rsidR="00943A14" w:rsidRDefault="00943A14" w:rsidP="005444DA">
      <w:pPr>
        <w:spacing w:before="66"/>
        <w:ind w:left="102"/>
        <w:rPr>
          <w:rFonts w:ascii="Arial"/>
          <w:b/>
        </w:rPr>
      </w:pPr>
    </w:p>
    <w:p w:rsidR="005444DA" w:rsidRDefault="005444DA" w:rsidP="005444DA">
      <w:pPr>
        <w:spacing w:before="179"/>
        <w:ind w:left="102"/>
        <w:rPr>
          <w:rFonts w:ascii="Arial"/>
          <w:b/>
        </w:rPr>
      </w:pPr>
      <w:r>
        <w:rPr>
          <w:rFonts w:ascii="Arial"/>
          <w:b/>
        </w:rPr>
        <w:t>NIT:</w:t>
      </w:r>
    </w:p>
    <w:p w:rsidR="005444DA" w:rsidRDefault="005444DA" w:rsidP="005444DA">
      <w:pPr>
        <w:spacing w:before="181"/>
        <w:ind w:left="102"/>
        <w:rPr>
          <w:rFonts w:ascii="Arial"/>
          <w:b/>
        </w:rPr>
      </w:pPr>
      <w:r>
        <w:rPr>
          <w:rFonts w:ascii="Arial"/>
          <w:b/>
        </w:rPr>
        <w:t>REPRESENTANTE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LEGAL:</w:t>
      </w:r>
    </w:p>
    <w:p w:rsidR="005444DA" w:rsidRDefault="005444DA" w:rsidP="005444DA">
      <w:pPr>
        <w:spacing w:before="179" w:line="412" w:lineRule="auto"/>
        <w:ind w:left="102" w:right="5624"/>
        <w:rPr>
          <w:rFonts w:ascii="Arial"/>
          <w:b/>
        </w:rPr>
      </w:pPr>
      <w:r>
        <w:rPr>
          <w:rFonts w:ascii="Arial"/>
          <w:b/>
        </w:rPr>
        <w:t>C.C.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REPRESENTANTE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LEGAL:</w:t>
      </w:r>
      <w:r>
        <w:rPr>
          <w:rFonts w:ascii="Arial"/>
          <w:b/>
          <w:spacing w:val="-58"/>
        </w:rPr>
        <w:t xml:space="preserve"> </w:t>
      </w:r>
      <w:r>
        <w:rPr>
          <w:rFonts w:ascii="Arial"/>
          <w:b/>
        </w:rPr>
        <w:t>FIRMA:</w:t>
      </w:r>
    </w:p>
    <w:p w:rsidR="00530C65" w:rsidRDefault="008C7258"/>
    <w:sectPr w:rsidR="00530C65" w:rsidSect="00943A14">
      <w:pgSz w:w="12240" w:h="18720"/>
      <w:pgMar w:top="1780" w:right="1582" w:bottom="1134" w:left="1599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258" w:rsidRDefault="008C7258" w:rsidP="005444DA">
      <w:r>
        <w:separator/>
      </w:r>
    </w:p>
  </w:endnote>
  <w:endnote w:type="continuationSeparator" w:id="0">
    <w:p w:rsidR="008C7258" w:rsidRDefault="008C7258" w:rsidP="00544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258" w:rsidRDefault="008C7258" w:rsidP="005444DA">
      <w:r>
        <w:separator/>
      </w:r>
    </w:p>
  </w:footnote>
  <w:footnote w:type="continuationSeparator" w:id="0">
    <w:p w:rsidR="008C7258" w:rsidRDefault="008C7258" w:rsidP="00544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F4D2F"/>
    <w:multiLevelType w:val="hybridMultilevel"/>
    <w:tmpl w:val="AC90B7F2"/>
    <w:lvl w:ilvl="0" w:tplc="2EF00B40">
      <w:numFmt w:val="bullet"/>
      <w:lvlText w:val=""/>
      <w:lvlJc w:val="left"/>
      <w:pPr>
        <w:ind w:left="580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00E0CE66">
      <w:numFmt w:val="bullet"/>
      <w:lvlText w:val=""/>
      <w:lvlJc w:val="left"/>
      <w:pPr>
        <w:ind w:left="940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2" w:tplc="95A42876">
      <w:numFmt w:val="bullet"/>
      <w:lvlText w:val="•"/>
      <w:lvlJc w:val="left"/>
      <w:pPr>
        <w:ind w:left="1315" w:hanging="360"/>
      </w:pPr>
      <w:rPr>
        <w:rFonts w:hint="default"/>
        <w:lang w:val="es-ES" w:eastAsia="en-US" w:bidi="ar-SA"/>
      </w:rPr>
    </w:lvl>
    <w:lvl w:ilvl="3" w:tplc="B232C87A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4" w:tplc="8A763D22">
      <w:numFmt w:val="bullet"/>
      <w:lvlText w:val="•"/>
      <w:lvlJc w:val="left"/>
      <w:pPr>
        <w:ind w:left="2065" w:hanging="360"/>
      </w:pPr>
      <w:rPr>
        <w:rFonts w:hint="default"/>
        <w:lang w:val="es-ES" w:eastAsia="en-US" w:bidi="ar-SA"/>
      </w:rPr>
    </w:lvl>
    <w:lvl w:ilvl="5" w:tplc="BC70CFEA">
      <w:numFmt w:val="bullet"/>
      <w:lvlText w:val="•"/>
      <w:lvlJc w:val="left"/>
      <w:pPr>
        <w:ind w:left="2440" w:hanging="360"/>
      </w:pPr>
      <w:rPr>
        <w:rFonts w:hint="default"/>
        <w:lang w:val="es-ES" w:eastAsia="en-US" w:bidi="ar-SA"/>
      </w:rPr>
    </w:lvl>
    <w:lvl w:ilvl="6" w:tplc="FCDC2A22">
      <w:numFmt w:val="bullet"/>
      <w:lvlText w:val="•"/>
      <w:lvlJc w:val="left"/>
      <w:pPr>
        <w:ind w:left="2815" w:hanging="360"/>
      </w:pPr>
      <w:rPr>
        <w:rFonts w:hint="default"/>
        <w:lang w:val="es-ES" w:eastAsia="en-US" w:bidi="ar-SA"/>
      </w:rPr>
    </w:lvl>
    <w:lvl w:ilvl="7" w:tplc="A06E095E">
      <w:numFmt w:val="bullet"/>
      <w:lvlText w:val="•"/>
      <w:lvlJc w:val="left"/>
      <w:pPr>
        <w:ind w:left="3190" w:hanging="360"/>
      </w:pPr>
      <w:rPr>
        <w:rFonts w:hint="default"/>
        <w:lang w:val="es-ES" w:eastAsia="en-US" w:bidi="ar-SA"/>
      </w:rPr>
    </w:lvl>
    <w:lvl w:ilvl="8" w:tplc="C79430E2">
      <w:numFmt w:val="bullet"/>
      <w:lvlText w:val="•"/>
      <w:lvlJc w:val="left"/>
      <w:pPr>
        <w:ind w:left="356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357545C"/>
    <w:multiLevelType w:val="hybridMultilevel"/>
    <w:tmpl w:val="22D8093A"/>
    <w:lvl w:ilvl="0" w:tplc="5E5C8666">
      <w:numFmt w:val="bullet"/>
      <w:lvlText w:val=""/>
      <w:lvlJc w:val="left"/>
      <w:pPr>
        <w:ind w:left="580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5E3A49EE">
      <w:numFmt w:val="bullet"/>
      <w:lvlText w:val="•"/>
      <w:lvlJc w:val="left"/>
      <w:pPr>
        <w:ind w:left="953" w:hanging="360"/>
      </w:pPr>
      <w:rPr>
        <w:rFonts w:hint="default"/>
        <w:lang w:val="es-ES" w:eastAsia="en-US" w:bidi="ar-SA"/>
      </w:rPr>
    </w:lvl>
    <w:lvl w:ilvl="2" w:tplc="B3C4F584">
      <w:numFmt w:val="bullet"/>
      <w:lvlText w:val="•"/>
      <w:lvlJc w:val="left"/>
      <w:pPr>
        <w:ind w:left="1327" w:hanging="360"/>
      </w:pPr>
      <w:rPr>
        <w:rFonts w:hint="default"/>
        <w:lang w:val="es-ES" w:eastAsia="en-US" w:bidi="ar-SA"/>
      </w:rPr>
    </w:lvl>
    <w:lvl w:ilvl="3" w:tplc="9042D02C">
      <w:numFmt w:val="bullet"/>
      <w:lvlText w:val="•"/>
      <w:lvlJc w:val="left"/>
      <w:pPr>
        <w:ind w:left="1700" w:hanging="360"/>
      </w:pPr>
      <w:rPr>
        <w:rFonts w:hint="default"/>
        <w:lang w:val="es-ES" w:eastAsia="en-US" w:bidi="ar-SA"/>
      </w:rPr>
    </w:lvl>
    <w:lvl w:ilvl="4" w:tplc="BB7C036A">
      <w:numFmt w:val="bullet"/>
      <w:lvlText w:val="•"/>
      <w:lvlJc w:val="left"/>
      <w:pPr>
        <w:ind w:left="2074" w:hanging="360"/>
      </w:pPr>
      <w:rPr>
        <w:rFonts w:hint="default"/>
        <w:lang w:val="es-ES" w:eastAsia="en-US" w:bidi="ar-SA"/>
      </w:rPr>
    </w:lvl>
    <w:lvl w:ilvl="5" w:tplc="34A6299E">
      <w:numFmt w:val="bullet"/>
      <w:lvlText w:val="•"/>
      <w:lvlJc w:val="left"/>
      <w:pPr>
        <w:ind w:left="2447" w:hanging="360"/>
      </w:pPr>
      <w:rPr>
        <w:rFonts w:hint="default"/>
        <w:lang w:val="es-ES" w:eastAsia="en-US" w:bidi="ar-SA"/>
      </w:rPr>
    </w:lvl>
    <w:lvl w:ilvl="6" w:tplc="E7DC6A26">
      <w:numFmt w:val="bullet"/>
      <w:lvlText w:val="•"/>
      <w:lvlJc w:val="left"/>
      <w:pPr>
        <w:ind w:left="2821" w:hanging="360"/>
      </w:pPr>
      <w:rPr>
        <w:rFonts w:hint="default"/>
        <w:lang w:val="es-ES" w:eastAsia="en-US" w:bidi="ar-SA"/>
      </w:rPr>
    </w:lvl>
    <w:lvl w:ilvl="7" w:tplc="C1903684">
      <w:numFmt w:val="bullet"/>
      <w:lvlText w:val="•"/>
      <w:lvlJc w:val="left"/>
      <w:pPr>
        <w:ind w:left="3194" w:hanging="360"/>
      </w:pPr>
      <w:rPr>
        <w:rFonts w:hint="default"/>
        <w:lang w:val="es-ES" w:eastAsia="en-US" w:bidi="ar-SA"/>
      </w:rPr>
    </w:lvl>
    <w:lvl w:ilvl="8" w:tplc="F57E8DBA">
      <w:numFmt w:val="bullet"/>
      <w:lvlText w:val="•"/>
      <w:lvlJc w:val="left"/>
      <w:pPr>
        <w:ind w:left="3568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4DA"/>
    <w:rsid w:val="002C6066"/>
    <w:rsid w:val="005444DA"/>
    <w:rsid w:val="0074096A"/>
    <w:rsid w:val="008C7258"/>
    <w:rsid w:val="00943A14"/>
    <w:rsid w:val="00A27E2A"/>
    <w:rsid w:val="00B978C7"/>
    <w:rsid w:val="00DE1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97511"/>
  <w15:chartTrackingRefBased/>
  <w15:docId w15:val="{DBFDC50F-75CB-4FD7-943D-BC5F3BDF8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444D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444D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444D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44DA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5444DA"/>
  </w:style>
  <w:style w:type="paragraph" w:customStyle="1" w:styleId="Default">
    <w:name w:val="Default"/>
    <w:rsid w:val="005444D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5444D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44D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444D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4D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Jose Zuleta Carrasquilla</dc:creator>
  <cp:keywords/>
  <dc:description/>
  <cp:lastModifiedBy>Miguel Jose Zuleta Carrasquilla</cp:lastModifiedBy>
  <cp:revision>3</cp:revision>
  <dcterms:created xsi:type="dcterms:W3CDTF">2023-08-16T18:47:00Z</dcterms:created>
  <dcterms:modified xsi:type="dcterms:W3CDTF">2023-08-16T18:54:00Z</dcterms:modified>
</cp:coreProperties>
</file>