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6AA8725C" w14:textId="3BD11705" w:rsidR="00C50568" w:rsidRPr="00C50568" w:rsidRDefault="00B76A3A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720533">
        <w:rPr>
          <w:rFonts w:cs="Arial"/>
          <w:b/>
          <w:bCs/>
          <w:sz w:val="22"/>
          <w:u w:val="single"/>
          <w:lang w:eastAsia="es-CO"/>
        </w:rPr>
        <w:t>IP-DT-</w:t>
      </w:r>
      <w:r w:rsidR="005A0814">
        <w:rPr>
          <w:rFonts w:cs="Arial"/>
          <w:b/>
          <w:bCs/>
          <w:sz w:val="22"/>
          <w:u w:val="single"/>
          <w:lang w:eastAsia="es-CO"/>
        </w:rPr>
        <w:t>CAS</w:t>
      </w:r>
      <w:r w:rsidRPr="00720533">
        <w:rPr>
          <w:rFonts w:cs="Arial"/>
          <w:b/>
          <w:bCs/>
          <w:sz w:val="22"/>
          <w:u w:val="single"/>
          <w:lang w:eastAsia="es-CO"/>
        </w:rPr>
        <w:t xml:space="preserve">- </w:t>
      </w:r>
      <w:r w:rsidR="000B4CD1">
        <w:rPr>
          <w:rFonts w:cs="Arial"/>
          <w:b/>
          <w:bCs/>
          <w:sz w:val="22"/>
          <w:u w:val="single"/>
          <w:lang w:eastAsia="es-CO"/>
        </w:rPr>
        <w:t>01</w:t>
      </w:r>
      <w:r w:rsidR="005A0814">
        <w:rPr>
          <w:rFonts w:cs="Arial"/>
          <w:b/>
          <w:bCs/>
          <w:sz w:val="22"/>
          <w:u w:val="single"/>
          <w:lang w:eastAsia="es-CO"/>
        </w:rPr>
        <w:t>2</w:t>
      </w:r>
      <w:r w:rsidRPr="00720533">
        <w:rPr>
          <w:rFonts w:cs="Arial"/>
          <w:b/>
          <w:bCs/>
          <w:sz w:val="22"/>
          <w:u w:val="single"/>
          <w:lang w:eastAsia="es-CO"/>
        </w:rPr>
        <w:t>-202</w:t>
      </w:r>
      <w:r>
        <w:rPr>
          <w:rFonts w:cs="Arial"/>
          <w:b/>
          <w:bCs/>
          <w:sz w:val="22"/>
          <w:u w:val="single"/>
          <w:lang w:eastAsia="es-CO"/>
        </w:rPr>
        <w:t>3</w:t>
      </w:r>
    </w:p>
    <w:p w14:paraId="5B382D67" w14:textId="3935F30C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color w:val="000000" w:themeColor="text1"/>
          <w:szCs w:val="20"/>
        </w:rPr>
      </w:pPr>
      <w:r w:rsidRPr="00EE481E">
        <w:rPr>
          <w:rFonts w:cs="Arial"/>
          <w:b/>
          <w:color w:val="000000" w:themeColor="text1"/>
          <w:szCs w:val="20"/>
        </w:rPr>
        <w:t xml:space="preserve">ANEXO </w:t>
      </w:r>
      <w:r>
        <w:rPr>
          <w:rFonts w:cs="Arial"/>
          <w:b/>
          <w:color w:val="000000" w:themeColor="text1"/>
          <w:szCs w:val="20"/>
        </w:rPr>
        <w:t>3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Mipyme,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Mipyme]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Mipyme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Mipyme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de contratación a Mipyme</w:t>
      </w:r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no procede la limitación de las convocatorias del Proceso de Contratación a Mipyme,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C1A07E2" w14:textId="77777777" w:rsidR="0010503A" w:rsidRDefault="0010503A"/>
    <w:sectPr w:rsidR="0010503A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9DD21" w14:textId="77777777" w:rsidR="00A8657E" w:rsidRDefault="00A8657E" w:rsidP="00FD5FDD">
      <w:pPr>
        <w:spacing w:after="0" w:line="240" w:lineRule="auto"/>
      </w:pPr>
      <w:r>
        <w:separator/>
      </w:r>
    </w:p>
  </w:endnote>
  <w:endnote w:type="continuationSeparator" w:id="0">
    <w:p w14:paraId="42A7404E" w14:textId="77777777" w:rsidR="00A8657E" w:rsidRDefault="00A8657E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CD77DC" w:rsidRPr="00DA45C0" w14:paraId="2D6513C4" w14:textId="77777777" w:rsidTr="008B49DE">
      <w:trPr>
        <w:trHeight w:val="132"/>
      </w:trPr>
      <w:tc>
        <w:tcPr>
          <w:tcW w:w="965" w:type="dxa"/>
        </w:tcPr>
        <w:p w14:paraId="4FFFBCA9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 w14:textId="23A74B48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 w14:textId="77777777" w:rsidR="00CD77DC" w:rsidRPr="00DA45C0" w:rsidRDefault="00CD77DC" w:rsidP="00CD77DC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 w14:textId="685B5D56" w:rsidR="00CD77DC" w:rsidRPr="00DA45C0" w:rsidRDefault="00CD77DC" w:rsidP="00CD77DC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0163D" w14:textId="77777777" w:rsidR="00A8657E" w:rsidRDefault="00A8657E" w:rsidP="00FD5FDD">
      <w:pPr>
        <w:spacing w:after="0" w:line="240" w:lineRule="auto"/>
      </w:pPr>
      <w:r>
        <w:separator/>
      </w:r>
    </w:p>
  </w:footnote>
  <w:footnote w:type="continuationSeparator" w:id="0">
    <w:p w14:paraId="44143B88" w14:textId="77777777" w:rsidR="00A8657E" w:rsidRDefault="00A8657E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318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49"/>
      <w:gridCol w:w="2476"/>
      <w:gridCol w:w="5964"/>
    </w:tblGrid>
    <w:tr w:rsidR="00FD5FDD" w:rsidRPr="00F26AA4" w14:paraId="44F37264" w14:textId="77777777" w:rsidTr="005D6967">
      <w:trPr>
        <w:trHeight w:val="193"/>
        <w:jc w:val="center"/>
      </w:trPr>
      <w:tc>
        <w:tcPr>
          <w:tcW w:w="599" w:type="pct"/>
          <w:shd w:val="clear" w:color="auto" w:fill="auto"/>
          <w:vAlign w:val="center"/>
        </w:tcPr>
        <w:p w14:paraId="732AB730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48C28F58" w14:textId="48259BBC" w:rsidR="00FD5FDD" w:rsidRPr="004A5C40" w:rsidRDefault="005D6967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6B01F3D0" w14:textId="77777777" w:rsidR="00FD5FDD" w:rsidRPr="004A5C40" w:rsidRDefault="00FD5FDD" w:rsidP="00FD5FDD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>
            <w:rPr>
              <w:rFonts w:eastAsia="Arial" w:cs="Arial"/>
              <w:b/>
              <w:sz w:val="16"/>
              <w:szCs w:val="16"/>
              <w:lang w:eastAsia="es-CO"/>
            </w:rPr>
            <w:t xml:space="preserve"> – VERSIÓN 2</w:t>
          </w:r>
          <w:r w:rsidRPr="004A5C40" w:rsidDel="00A41D97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FD5FDD" w:rsidRPr="00F26AA4" w14:paraId="5E364846" w14:textId="77777777" w:rsidTr="005D6967">
      <w:trPr>
        <w:trHeight w:val="60"/>
        <w:jc w:val="center"/>
      </w:trPr>
      <w:tc>
        <w:tcPr>
          <w:tcW w:w="599" w:type="pct"/>
          <w:shd w:val="clear" w:color="auto" w:fill="auto"/>
          <w:vAlign w:val="center"/>
        </w:tcPr>
        <w:p w14:paraId="4A783BAC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01960B0E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A5C4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7432DC31" w14:textId="77777777" w:rsidR="00FD5FDD" w:rsidRPr="004A5C40" w:rsidRDefault="00FD5FDD" w:rsidP="00FD5FDD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 w14:textId="2993FDB3" w:rsidR="00FD5FDD" w:rsidRDefault="00FD5F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0B4CD1"/>
    <w:rsid w:val="00101D95"/>
    <w:rsid w:val="00104373"/>
    <w:rsid w:val="0010503A"/>
    <w:rsid w:val="00133DE8"/>
    <w:rsid w:val="00342EEB"/>
    <w:rsid w:val="00371FB2"/>
    <w:rsid w:val="00412204"/>
    <w:rsid w:val="00423507"/>
    <w:rsid w:val="004457E1"/>
    <w:rsid w:val="004713EE"/>
    <w:rsid w:val="004851DF"/>
    <w:rsid w:val="004A6C97"/>
    <w:rsid w:val="004A726F"/>
    <w:rsid w:val="005233D8"/>
    <w:rsid w:val="005317CE"/>
    <w:rsid w:val="00540443"/>
    <w:rsid w:val="005705D2"/>
    <w:rsid w:val="00581583"/>
    <w:rsid w:val="005A0814"/>
    <w:rsid w:val="005C1BC1"/>
    <w:rsid w:val="005D4CB8"/>
    <w:rsid w:val="005D6967"/>
    <w:rsid w:val="00633534"/>
    <w:rsid w:val="00690163"/>
    <w:rsid w:val="00814E07"/>
    <w:rsid w:val="00833F5D"/>
    <w:rsid w:val="00852CF6"/>
    <w:rsid w:val="00937D5C"/>
    <w:rsid w:val="00A05934"/>
    <w:rsid w:val="00A8657E"/>
    <w:rsid w:val="00A96ADF"/>
    <w:rsid w:val="00AD39DD"/>
    <w:rsid w:val="00B16E82"/>
    <w:rsid w:val="00B76A3A"/>
    <w:rsid w:val="00B92C9A"/>
    <w:rsid w:val="00C22712"/>
    <w:rsid w:val="00C50568"/>
    <w:rsid w:val="00C65AD0"/>
    <w:rsid w:val="00CA7620"/>
    <w:rsid w:val="00CD77DC"/>
    <w:rsid w:val="00D67EBB"/>
    <w:rsid w:val="00E228AA"/>
    <w:rsid w:val="00E679A5"/>
    <w:rsid w:val="00EA5958"/>
    <w:rsid w:val="00ED60D6"/>
    <w:rsid w:val="00FD5FDD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Manuel Francisco Ballesteros Salcedo</cp:lastModifiedBy>
  <cp:revision>4</cp:revision>
  <dcterms:created xsi:type="dcterms:W3CDTF">2023-07-26T22:00:00Z</dcterms:created>
  <dcterms:modified xsi:type="dcterms:W3CDTF">2023-08-09T19:17:00Z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