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16ADBAA1" w:rsidR="006644DB" w:rsidRPr="00B808A3" w:rsidRDefault="00350DBC" w:rsidP="00DF79A8">
      <w:pPr>
        <w:spacing w:line="276" w:lineRule="auto"/>
        <w:jc w:val="both"/>
        <w:rPr>
          <w:rFonts w:eastAsia="Arial" w:cs="Arial"/>
          <w:color w:val="auto"/>
          <w:szCs w:val="20"/>
        </w:rPr>
      </w:pPr>
      <w:r w:rsidRPr="00350DBC">
        <w:rPr>
          <w:rFonts w:cs="Arial"/>
          <w:color w:val="auto"/>
          <w:szCs w:val="20"/>
        </w:rPr>
        <w:t>LA DIRECCIÓN AERONÁUTICA REGI</w:t>
      </w:r>
      <w:r w:rsidR="00591C3D">
        <w:rPr>
          <w:rFonts w:cs="Arial"/>
          <w:color w:val="auto"/>
          <w:szCs w:val="20"/>
        </w:rPr>
        <w:t>O</w:t>
      </w:r>
      <w:r w:rsidRPr="00350DBC">
        <w:rPr>
          <w:rFonts w:cs="Arial"/>
          <w:color w:val="auto"/>
          <w:szCs w:val="20"/>
        </w:rPr>
        <w:t>NAL CENTRO SUR DE LA UNIDAD ADMINISTRATIVA ESPECIAL AERONÁUTICA CIVIL</w:t>
      </w:r>
      <w:r w:rsidR="006644DB" w:rsidRPr="00350DBC">
        <w:rPr>
          <w:rFonts w:eastAsia="Arial" w:cs="Arial"/>
          <w:color w:val="auto"/>
          <w:szCs w:val="20"/>
        </w:rPr>
        <w:t xml:space="preserve">, </w:t>
      </w:r>
      <w:r w:rsidR="006644DB" w:rsidRPr="00350DBC">
        <w:rPr>
          <w:rFonts w:cs="Arial"/>
          <w:color w:val="auto"/>
          <w:szCs w:val="20"/>
        </w:rPr>
        <w:t>en</w:t>
      </w:r>
      <w:r w:rsidR="006644DB" w:rsidRPr="00350DBC">
        <w:rPr>
          <w:rFonts w:eastAsia="Arial" w:cs="Arial"/>
          <w:color w:val="auto"/>
          <w:szCs w:val="20"/>
        </w:rPr>
        <w:t xml:space="preserve"> </w:t>
      </w:r>
      <w:r w:rsidR="006644DB" w:rsidRPr="00350DBC">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1B6AD3" w:rsidRPr="00C26512">
        <w:rPr>
          <w:szCs w:val="20"/>
        </w:rPr>
        <w:t>REALIZAR EL MANTENIMIENTO LADO TIERRA DEL AEROPUERTO TRES DE MAYO DE PUERTO ASÍS, PUTUMAYO</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6749D324"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350DBC">
        <w:rPr>
          <w:rFonts w:cs="Arial"/>
          <w:color w:val="auto"/>
          <w:szCs w:val="20"/>
        </w:rPr>
        <w:t xml:space="preserve"> 23000</w:t>
      </w:r>
      <w:r w:rsidR="00407F80">
        <w:rPr>
          <w:rFonts w:cs="Arial"/>
          <w:color w:val="auto"/>
          <w:szCs w:val="20"/>
        </w:rPr>
        <w:t>981</w:t>
      </w:r>
      <w:r w:rsidR="00350DBC">
        <w:rPr>
          <w:rFonts w:cs="Arial"/>
          <w:color w:val="auto"/>
          <w:szCs w:val="20"/>
        </w:rPr>
        <w:t xml:space="preserve"> H4 2023</w:t>
      </w:r>
      <w:r w:rsidRPr="00B808A3">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FAB6EED" w14:textId="77777777" w:rsidR="006644DB" w:rsidRPr="00B808A3" w:rsidRDefault="006644DB" w:rsidP="006644DB">
      <w:pPr>
        <w:spacing w:line="276" w:lineRule="auto"/>
        <w:jc w:val="both"/>
        <w:rPr>
          <w:rFonts w:eastAsia="Arial" w:cs="Arial"/>
          <w:color w:val="auto"/>
          <w:szCs w:val="20"/>
        </w:rPr>
      </w:pPr>
      <w:r w:rsidRPr="00350DBC">
        <w:rPr>
          <w:rFonts w:eastAsia="Arial" w:cs="Arial"/>
          <w:color w:val="auto"/>
          <w:szCs w:val="20"/>
        </w:rPr>
        <w:t>[La entidad no podrá modificar los Formatos, Anexos, Matrices y Formularios, ni solicitar soportes o requisitos adicionales a los establecidos en el documento tipo]</w:t>
      </w:r>
      <w:r w:rsidRPr="00B808A3">
        <w:rPr>
          <w:rFonts w:eastAsia="Arial" w:cs="Arial"/>
          <w:color w:val="auto"/>
          <w:szCs w:val="20"/>
        </w:rPr>
        <w:t xml:space="preserve">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1A726A">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1A726A">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1A726A">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1A726A">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1A726A">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1A726A">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1A726A">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1A726A">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1A726A">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1A726A">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1A726A">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1A726A">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1A726A">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1A726A">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1A726A">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1A726A">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1A726A">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1A726A">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1A726A">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1A726A">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1A726A">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1A726A">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1A726A">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1A726A">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1A726A">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1A726A">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1A726A">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1A726A">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1A726A">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1A726A">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1A726A">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1A726A">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1A726A">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1A726A">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1A726A">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1A726A">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1A726A">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1A726A">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1A726A"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1A726A"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1A726A"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1A726A">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1A726A"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1A726A"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1A726A"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1A726A"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1A726A"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1A726A">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1A726A"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1A726A"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1A726A"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1A726A"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1A726A"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1A726A"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1A726A"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1A726A"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1A726A">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1A726A">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1A726A">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1A726A">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1A726A"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1A726A"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1A726A">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1A726A"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1A726A"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1A726A">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1A726A">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1A726A"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1A726A"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1A726A"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1A726A"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1A726A">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1A726A"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1A726A"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1A726A"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1A726A">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1A726A"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1A726A"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1A726A"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1A726A">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1A726A">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1A726A">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1A726A">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1A726A">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1A726A">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1A726A">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1A726A">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1A726A">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1A726A"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1A726A"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1A726A"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1A726A">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1A726A">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1A726A">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1A726A">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1A726A">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1A726A">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1A726A">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1A726A">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1A726A">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166352CB"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3"/>
        <w:gridCol w:w="1962"/>
        <w:gridCol w:w="2207"/>
        <w:gridCol w:w="1876"/>
      </w:tblGrid>
      <w:tr w:rsidR="0035213A" w:rsidRPr="00B808A3" w14:paraId="451C8F54" w14:textId="77777777" w:rsidTr="004D3C49">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253"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066"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4D3C49">
        <w:trPr>
          <w:trHeight w:val="765"/>
          <w:jc w:val="center"/>
        </w:trPr>
        <w:tc>
          <w:tcPr>
            <w:tcW w:w="1568" w:type="pct"/>
            <w:tcBorders>
              <w:top w:val="single" w:sz="6" w:space="0" w:color="auto"/>
              <w:bottom w:val="double" w:sz="4" w:space="0" w:color="auto"/>
            </w:tcBorders>
            <w:vAlign w:val="center"/>
          </w:tcPr>
          <w:p w14:paraId="73B36B38" w14:textId="2F405D55" w:rsidR="0035213A" w:rsidRPr="00B808A3" w:rsidRDefault="00407F80" w:rsidP="0035213A">
            <w:pPr>
              <w:spacing w:after="0" w:line="276" w:lineRule="auto"/>
              <w:jc w:val="center"/>
              <w:rPr>
                <w:rFonts w:cs="Arial"/>
                <w:color w:val="auto"/>
                <w:szCs w:val="20"/>
              </w:rPr>
            </w:pPr>
            <w:r w:rsidRPr="00C26512">
              <w:rPr>
                <w:szCs w:val="20"/>
              </w:rPr>
              <w:t>REALIZAR EL MANTENIMIENTO LADO TIERRA DEL AEROPUERTO TRES DE MAYO DE PUERTO ASÍS, PUTUMAYO</w:t>
            </w:r>
          </w:p>
        </w:tc>
        <w:tc>
          <w:tcPr>
            <w:tcW w:w="1114" w:type="pct"/>
            <w:tcBorders>
              <w:top w:val="single" w:sz="6" w:space="0" w:color="auto"/>
              <w:bottom w:val="double" w:sz="4" w:space="0" w:color="auto"/>
            </w:tcBorders>
            <w:vAlign w:val="center"/>
          </w:tcPr>
          <w:p w14:paraId="45253E27" w14:textId="51EBCD38" w:rsidR="0035213A" w:rsidRPr="00B808A3" w:rsidRDefault="00152970" w:rsidP="0035213A">
            <w:pPr>
              <w:spacing w:after="0" w:line="276" w:lineRule="auto"/>
              <w:jc w:val="center"/>
              <w:rPr>
                <w:rFonts w:cs="Arial"/>
                <w:color w:val="auto"/>
                <w:szCs w:val="20"/>
              </w:rPr>
            </w:pPr>
            <w:r>
              <w:rPr>
                <w:rFonts w:cs="Arial"/>
                <w:color w:val="auto"/>
                <w:szCs w:val="20"/>
              </w:rPr>
              <w:t>TRES (03) MESES</w:t>
            </w:r>
            <w:r w:rsidR="004F79A6">
              <w:rPr>
                <w:rFonts w:cs="Arial"/>
                <w:color w:val="auto"/>
                <w:szCs w:val="20"/>
              </w:rPr>
              <w:t xml:space="preserve"> SIN EXCEDER EL 30 DE NOVIEMBRE DE 2023</w:t>
            </w:r>
          </w:p>
        </w:tc>
        <w:tc>
          <w:tcPr>
            <w:tcW w:w="1253" w:type="pct"/>
            <w:tcBorders>
              <w:top w:val="single" w:sz="6" w:space="0" w:color="auto"/>
              <w:bottom w:val="double" w:sz="4" w:space="0" w:color="auto"/>
            </w:tcBorders>
            <w:vAlign w:val="center"/>
          </w:tcPr>
          <w:p w14:paraId="40CE2CEB" w14:textId="458AAA5C" w:rsidR="0035213A" w:rsidRPr="00B808A3" w:rsidRDefault="00673E2A" w:rsidP="00326D11">
            <w:pPr>
              <w:spacing w:after="0" w:line="276" w:lineRule="auto"/>
              <w:jc w:val="center"/>
              <w:rPr>
                <w:rFonts w:cs="Arial"/>
                <w:color w:val="auto"/>
                <w:szCs w:val="20"/>
              </w:rPr>
            </w:pPr>
            <w:r w:rsidRPr="00673E2A">
              <w:rPr>
                <w:rFonts w:cs="Arial"/>
                <w:color w:val="auto"/>
                <w:szCs w:val="20"/>
              </w:rPr>
              <w:t xml:space="preserve">CUATROCIENTOS NOVENTA Y NUEVE MILLONES NOVECIENTOS NOVENTA Y NUEVE MIL NOVECIENTOS NOVENTA Y NUEVE PESOS M/CTE ($499.999.999,00) </w:t>
            </w:r>
            <w:r w:rsidR="004F79A6" w:rsidRPr="004F79A6">
              <w:rPr>
                <w:rFonts w:cs="Arial"/>
                <w:color w:val="auto"/>
                <w:szCs w:val="20"/>
              </w:rPr>
              <w:t>Incluido AIU e IVA sobre utilidad</w:t>
            </w:r>
          </w:p>
        </w:tc>
        <w:tc>
          <w:tcPr>
            <w:tcW w:w="1066" w:type="pct"/>
            <w:tcBorders>
              <w:top w:val="single" w:sz="6" w:space="0" w:color="auto"/>
              <w:bottom w:val="double" w:sz="4" w:space="0" w:color="auto"/>
            </w:tcBorders>
            <w:vAlign w:val="center"/>
          </w:tcPr>
          <w:p w14:paraId="409E098A" w14:textId="5FF3FAB0" w:rsidR="00F35F86" w:rsidRPr="00902E5C" w:rsidRDefault="000F4A97" w:rsidP="00FE1806">
            <w:pPr>
              <w:spacing w:after="0"/>
              <w:ind w:right="114"/>
              <w:jc w:val="center"/>
              <w:rPr>
                <w:rFonts w:cs="Arial"/>
                <w:szCs w:val="20"/>
              </w:rPr>
            </w:pPr>
            <w:r w:rsidRPr="00691AB4">
              <w:rPr>
                <w:rFonts w:eastAsia="Arial" w:cs="Arial"/>
                <w:color w:val="auto"/>
                <w:szCs w:val="20"/>
              </w:rPr>
              <w:t>AEROPUERTO TRES DE MAYO DE PUERTO ASÍS, PUTUMAYO</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3440D090"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902E5C">
        <w:rPr>
          <w:rFonts w:cs="Arial"/>
          <w:color w:val="000000" w:themeColor="text1"/>
          <w:szCs w:val="20"/>
          <w:lang w:val="es-ES" w:eastAsia="es-ES"/>
        </w:rPr>
        <w:t>contratacion@aerocivil.gov.co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A939B9">
      <w:pPr>
        <w:pStyle w:val="Capitulo1"/>
        <w:numPr>
          <w:ilvl w:val="1"/>
          <w:numId w:val="54"/>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lastRenderedPageBreak/>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1FDB1831"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F2BE4">
        <w:rPr>
          <w:rFonts w:cs="Arial"/>
          <w:color w:val="000000" w:themeColor="text1"/>
          <w:szCs w:val="20"/>
        </w:rPr>
        <w:t>con</w:t>
      </w:r>
      <w:r w:rsidR="002644ED" w:rsidRPr="00BF2BE4">
        <w:rPr>
          <w:rFonts w:eastAsia="Arial" w:cs="Arial"/>
          <w:color w:val="000000" w:themeColor="text1"/>
          <w:szCs w:val="20"/>
        </w:rPr>
        <w:t xml:space="preserve"> </w:t>
      </w:r>
      <w:r w:rsidRPr="00BF2BE4">
        <w:rPr>
          <w:rFonts w:cs="Arial"/>
          <w:color w:val="000000" w:themeColor="text1"/>
          <w:szCs w:val="20"/>
        </w:rPr>
        <w:t>el</w:t>
      </w:r>
      <w:r w:rsidR="002644ED" w:rsidRPr="00BF2BE4">
        <w:rPr>
          <w:rFonts w:eastAsia="Arial" w:cs="Arial"/>
          <w:color w:val="000000" w:themeColor="text1"/>
          <w:szCs w:val="20"/>
        </w:rPr>
        <w:t xml:space="preserve"> </w:t>
      </w:r>
      <w:r w:rsidRPr="00BF2BE4">
        <w:rPr>
          <w:rFonts w:cs="Arial"/>
          <w:color w:val="000000" w:themeColor="text1"/>
          <w:szCs w:val="20"/>
        </w:rPr>
        <w:t>tercer</w:t>
      </w:r>
      <w:r w:rsidR="002644ED" w:rsidRPr="00BF2BE4">
        <w:rPr>
          <w:rFonts w:eastAsia="Arial" w:cs="Arial"/>
          <w:color w:val="000000" w:themeColor="text1"/>
          <w:szCs w:val="20"/>
        </w:rPr>
        <w:t xml:space="preserve"> </w:t>
      </w:r>
      <w:r w:rsidRPr="00BF2BE4">
        <w:rPr>
          <w:rFonts w:cs="Arial"/>
          <w:color w:val="000000" w:themeColor="text1"/>
          <w:szCs w:val="20"/>
        </w:rPr>
        <w:t>nivel</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635"/>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410469" w:rsidRPr="00B808A3" w14:paraId="5F7CB4CF" w14:textId="77777777" w:rsidTr="00346DE3">
        <w:trPr>
          <w:trHeight w:val="283"/>
          <w:jc w:val="center"/>
        </w:trPr>
        <w:tc>
          <w:tcPr>
            <w:tcW w:w="0" w:type="auto"/>
            <w:tcBorders>
              <w:top w:val="single" w:sz="6" w:space="0" w:color="auto"/>
              <w:bottom w:val="single" w:sz="6" w:space="0" w:color="auto"/>
            </w:tcBorders>
            <w:vAlign w:val="center"/>
          </w:tcPr>
          <w:p w14:paraId="1607DB75" w14:textId="0768A0B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945523">
              <w:rPr>
                <w:rFonts w:ascii="Arial Narrow" w:eastAsia="Arial,Times New Roman" w:hAnsi="Arial Narrow" w:cs="Arial"/>
              </w:rPr>
              <w:t>72101500</w:t>
            </w:r>
          </w:p>
        </w:tc>
        <w:tc>
          <w:tcPr>
            <w:tcW w:w="0" w:type="auto"/>
            <w:tcBorders>
              <w:top w:val="single" w:sz="6" w:space="0" w:color="auto"/>
              <w:bottom w:val="single" w:sz="6" w:space="0" w:color="auto"/>
            </w:tcBorders>
            <w:vAlign w:val="center"/>
          </w:tcPr>
          <w:p w14:paraId="467AD4A5" w14:textId="69C23AD1"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hAnsi="Arial Narrow" w:cs="Arial"/>
              </w:rPr>
              <w:t>Servicios de apoyo para la construcción</w:t>
            </w:r>
          </w:p>
        </w:tc>
      </w:tr>
      <w:tr w:rsidR="00410469" w:rsidRPr="00B808A3" w14:paraId="56817285" w14:textId="77777777" w:rsidTr="00346DE3">
        <w:trPr>
          <w:trHeight w:val="283"/>
          <w:jc w:val="center"/>
        </w:trPr>
        <w:tc>
          <w:tcPr>
            <w:tcW w:w="0" w:type="auto"/>
            <w:tcBorders>
              <w:top w:val="single" w:sz="6" w:space="0" w:color="auto"/>
              <w:bottom w:val="single" w:sz="6" w:space="0" w:color="auto"/>
            </w:tcBorders>
            <w:vAlign w:val="center"/>
          </w:tcPr>
          <w:p w14:paraId="6102A870" w14:textId="754FAF8B"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72102900</w:t>
            </w:r>
          </w:p>
        </w:tc>
        <w:tc>
          <w:tcPr>
            <w:tcW w:w="0" w:type="auto"/>
            <w:tcBorders>
              <w:top w:val="single" w:sz="6" w:space="0" w:color="auto"/>
              <w:bottom w:val="single" w:sz="6" w:space="0" w:color="auto"/>
            </w:tcBorders>
            <w:vAlign w:val="center"/>
          </w:tcPr>
          <w:p w14:paraId="3E04BADD" w14:textId="3DB85090"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CF570D">
              <w:rPr>
                <w:rFonts w:ascii="Arial Narrow" w:eastAsia="Arial,Times New Roman" w:hAnsi="Arial Narrow" w:cs="Arial"/>
              </w:rPr>
              <w:t>Servicios de mantenimiento y reparación de instalaciones</w:t>
            </w:r>
          </w:p>
        </w:tc>
      </w:tr>
      <w:tr w:rsidR="00410469" w:rsidRPr="00B808A3" w14:paraId="00A4011B" w14:textId="77777777" w:rsidTr="00346DE3">
        <w:trPr>
          <w:trHeight w:val="283"/>
          <w:jc w:val="center"/>
        </w:trPr>
        <w:tc>
          <w:tcPr>
            <w:tcW w:w="0" w:type="auto"/>
            <w:tcBorders>
              <w:top w:val="single" w:sz="6" w:space="0" w:color="auto"/>
              <w:bottom w:val="single" w:sz="6" w:space="0" w:color="auto"/>
            </w:tcBorders>
            <w:vAlign w:val="center"/>
          </w:tcPr>
          <w:p w14:paraId="04173E5C" w14:textId="7C933102"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72103300</w:t>
            </w:r>
          </w:p>
        </w:tc>
        <w:tc>
          <w:tcPr>
            <w:tcW w:w="0" w:type="auto"/>
            <w:tcBorders>
              <w:top w:val="single" w:sz="6" w:space="0" w:color="auto"/>
              <w:bottom w:val="single" w:sz="6" w:space="0" w:color="auto"/>
            </w:tcBorders>
            <w:vAlign w:val="center"/>
          </w:tcPr>
          <w:p w14:paraId="0ABFF198" w14:textId="4D251F07"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mantenimiento y reparación de infraestructura</w:t>
            </w:r>
          </w:p>
        </w:tc>
      </w:tr>
      <w:tr w:rsidR="00410469" w:rsidRPr="00B808A3" w14:paraId="4F6A7B8B" w14:textId="77777777" w:rsidTr="00346DE3">
        <w:trPr>
          <w:trHeight w:val="283"/>
          <w:jc w:val="center"/>
        </w:trPr>
        <w:tc>
          <w:tcPr>
            <w:tcW w:w="0" w:type="auto"/>
            <w:tcBorders>
              <w:top w:val="single" w:sz="6" w:space="0" w:color="auto"/>
              <w:bottom w:val="single" w:sz="6" w:space="0" w:color="auto"/>
            </w:tcBorders>
            <w:vAlign w:val="center"/>
          </w:tcPr>
          <w:p w14:paraId="1DB313EB" w14:textId="73E01C33"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F9263C">
              <w:rPr>
                <w:rFonts w:ascii="Arial Narrow" w:eastAsia="Arial,Times New Roman" w:hAnsi="Arial Narrow" w:cs="Arial"/>
              </w:rPr>
              <w:t>72121400</w:t>
            </w:r>
          </w:p>
        </w:tc>
        <w:tc>
          <w:tcPr>
            <w:tcW w:w="0" w:type="auto"/>
            <w:tcBorders>
              <w:top w:val="single" w:sz="6" w:space="0" w:color="auto"/>
              <w:bottom w:val="single" w:sz="6" w:space="0" w:color="auto"/>
            </w:tcBorders>
            <w:vAlign w:val="center"/>
          </w:tcPr>
          <w:p w14:paraId="7A0FE8FF" w14:textId="1A76E4B9" w:rsidR="00410469" w:rsidRPr="00B808A3" w:rsidRDefault="00410469" w:rsidP="00410469">
            <w:pPr>
              <w:spacing w:after="0" w:line="240" w:lineRule="auto"/>
              <w:jc w:val="center"/>
              <w:rPr>
                <w:rFonts w:eastAsia="Arial,Times New Roman" w:cs="Arial"/>
                <w:color w:val="000000" w:themeColor="text1"/>
                <w:szCs w:val="20"/>
                <w:highlight w:val="lightGray"/>
                <w:lang w:eastAsia="es-CO"/>
              </w:rPr>
            </w:pPr>
            <w:r w:rsidRPr="00EF454B">
              <w:rPr>
                <w:rFonts w:ascii="Arial Narrow" w:eastAsia="Arial,Times New Roman" w:hAnsi="Arial Narrow" w:cs="Arial"/>
              </w:rPr>
              <w:t>Servicios de construcción de edificios públicos especializados</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A939B9">
      <w:pPr>
        <w:pStyle w:val="Capitulo1"/>
        <w:numPr>
          <w:ilvl w:val="1"/>
          <w:numId w:val="54"/>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0D4A5713" w:rsidR="00627B8F" w:rsidRPr="00B808A3" w:rsidRDefault="00627B8F"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7AE6276F" w14:textId="38040541" w:rsidR="00627B8F" w:rsidRPr="00B808A3" w:rsidRDefault="00627B8F" w:rsidP="00627B8F">
            <w:pPr>
              <w:spacing w:after="0" w:line="240" w:lineRule="auto"/>
              <w:jc w:val="center"/>
              <w:rPr>
                <w:rFonts w:eastAsia="Arial,Times New Roman" w:cs="Arial"/>
                <w:color w:val="000000" w:themeColor="text1"/>
                <w:szCs w:val="20"/>
                <w:lang w:eastAsia="es-CO"/>
              </w:rPr>
            </w:pPr>
          </w:p>
        </w:tc>
        <w:tc>
          <w:tcPr>
            <w:tcW w:w="0" w:type="auto"/>
            <w:vMerge w:val="restart"/>
            <w:tcBorders>
              <w:top w:val="single" w:sz="6" w:space="0" w:color="auto"/>
            </w:tcBorders>
            <w:vAlign w:val="center"/>
          </w:tcPr>
          <w:p w14:paraId="6A83D4F1" w14:textId="73B669C1" w:rsidR="00627B8F" w:rsidRPr="00B808A3" w:rsidRDefault="00627B8F" w:rsidP="00627B8F">
            <w:pPr>
              <w:spacing w:after="0" w:line="240" w:lineRule="auto"/>
              <w:jc w:val="center"/>
              <w:rPr>
                <w:rFonts w:eastAsia="Arial,Times New Roman" w:cs="Arial"/>
                <w:color w:val="000000" w:themeColor="text1"/>
                <w:szCs w:val="20"/>
                <w:lang w:eastAsia="es-CO"/>
              </w:rPr>
            </w:pP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rsidP="00A939B9">
      <w:pPr>
        <w:pStyle w:val="Capitulo1"/>
        <w:numPr>
          <w:ilvl w:val="1"/>
          <w:numId w:val="54"/>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lastRenderedPageBreak/>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A939B9">
      <w:pPr>
        <w:pStyle w:val="Capitulo1"/>
        <w:numPr>
          <w:ilvl w:val="1"/>
          <w:numId w:val="54"/>
        </w:numPr>
        <w:rPr>
          <w:color w:val="000000" w:themeColor="text1"/>
        </w:rPr>
      </w:pPr>
      <w:bookmarkStart w:id="79" w:name="_Toc32147306"/>
      <w:bookmarkStart w:id="80" w:name="_Toc107994359"/>
      <w:r w:rsidRPr="00B808A3">
        <w:rPr>
          <w:color w:val="000000" w:themeColor="text1"/>
        </w:rPr>
        <w:t>CRONOGRAMA DEL PROCESO</w:t>
      </w:r>
      <w:bookmarkEnd w:id="79"/>
      <w:bookmarkEnd w:id="80"/>
    </w:p>
    <w:bookmarkEnd w:id="75"/>
    <w:bookmarkEnd w:id="76"/>
    <w:bookmarkEnd w:id="77"/>
    <w:bookmarkEnd w:id="78"/>
    <w:p w14:paraId="427A7C32" w14:textId="2BB1347C"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El cronograma del proceso es el contenido en el Anexo 2 – Cronograma</w:t>
      </w:r>
      <w:r w:rsidR="00902E5C">
        <w:rPr>
          <w:rFonts w:eastAsia="Arial" w:cs="Arial"/>
          <w:color w:val="000000" w:themeColor="text1"/>
          <w:szCs w:val="20"/>
        </w:rPr>
        <w:t xml:space="preserve"> y en el aviso de convocatoria</w:t>
      </w:r>
      <w:r w:rsidRPr="00B808A3">
        <w:rPr>
          <w:rFonts w:eastAsia="Arial" w:cs="Arial"/>
          <w:color w:val="000000" w:themeColor="text1"/>
          <w:szCs w:val="20"/>
        </w:rPr>
        <w:t xml:space="preserve">. </w:t>
      </w:r>
    </w:p>
    <w:p w14:paraId="6423B5F2" w14:textId="2473653A" w:rsidR="00CD0261" w:rsidRPr="00B808A3" w:rsidRDefault="00CD0261" w:rsidP="00A939B9">
      <w:pPr>
        <w:pStyle w:val="Capitulo1"/>
        <w:numPr>
          <w:ilvl w:val="1"/>
          <w:numId w:val="54"/>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A939B9">
      <w:pPr>
        <w:pStyle w:val="Capitulo1"/>
        <w:numPr>
          <w:ilvl w:val="1"/>
          <w:numId w:val="54"/>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A939B9">
      <w:pPr>
        <w:pStyle w:val="Capitulo1"/>
        <w:numPr>
          <w:ilvl w:val="1"/>
          <w:numId w:val="54"/>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lastRenderedPageBreak/>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A939B9">
      <w:pPr>
        <w:pStyle w:val="Capitulo1"/>
        <w:numPr>
          <w:ilvl w:val="1"/>
          <w:numId w:val="54"/>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A939B9">
      <w:pPr>
        <w:pStyle w:val="Capitulo1"/>
        <w:numPr>
          <w:ilvl w:val="1"/>
          <w:numId w:val="54"/>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A939B9">
      <w:pPr>
        <w:pStyle w:val="Capitulo1"/>
        <w:numPr>
          <w:ilvl w:val="1"/>
          <w:numId w:val="54"/>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proofErr w:type="gramStart"/>
      <w:r w:rsidRPr="00B808A3">
        <w:rPr>
          <w:rFonts w:ascii="Arial" w:eastAsia="Arial" w:hAnsi="Arial" w:cs="Arial"/>
          <w:sz w:val="20"/>
          <w:szCs w:val="20"/>
          <w:lang w:eastAsia="es-CO"/>
        </w:rPr>
        <w:t>Dólares</w:t>
      </w:r>
      <w:proofErr w:type="gramEnd"/>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lastRenderedPageBreak/>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w:t>
      </w:r>
      <w:r w:rsidRPr="00902E5C">
        <w:rPr>
          <w:rFonts w:ascii="Arial" w:eastAsia="Arial" w:hAnsi="Arial" w:cs="Arial"/>
          <w:sz w:val="20"/>
          <w:szCs w:val="20"/>
          <w:lang w:eastAsia="es-CO"/>
        </w:rPr>
        <w:t xml:space="preserve">terminación del contrato. Para tales efectos, se puede utilizar la información certificada por el Banco de la República. [Para el cálculo se recomienda acudir al siguiente </w:t>
      </w:r>
      <w:proofErr w:type="gramStart"/>
      <w:r w:rsidRPr="00902E5C">
        <w:rPr>
          <w:rFonts w:ascii="Arial" w:eastAsia="Arial" w:hAnsi="Arial" w:cs="Arial"/>
          <w:sz w:val="20"/>
          <w:szCs w:val="20"/>
          <w:lang w:eastAsia="es-CO"/>
        </w:rPr>
        <w:t>link</w:t>
      </w:r>
      <w:proofErr w:type="gramEnd"/>
      <w:r w:rsidRPr="00902E5C">
        <w:rPr>
          <w:rFonts w:ascii="Arial" w:eastAsia="Arial" w:hAnsi="Arial" w:cs="Arial"/>
          <w:sz w:val="20"/>
          <w:szCs w:val="20"/>
          <w:lang w:eastAsia="es-CO"/>
        </w:rPr>
        <w:t xml:space="preserve">: </w:t>
      </w:r>
      <w:hyperlink r:id="rId11" w:history="1">
        <w:r w:rsidRPr="00902E5C">
          <w:rPr>
            <w:rStyle w:val="Hipervnculo"/>
            <w:rFonts w:ascii="Arial" w:hAnsi="Arial" w:cs="Arial"/>
            <w:color w:val="auto"/>
            <w:sz w:val="20"/>
            <w:szCs w:val="20"/>
            <w:lang w:val="es-ES"/>
          </w:rPr>
          <w:t>https://www.oanda.com/lang/es/currency/converter/</w:t>
        </w:r>
      </w:hyperlink>
      <w:r w:rsidRPr="00902E5C">
        <w:rPr>
          <w:rStyle w:val="Hipervnculo"/>
          <w:rFonts w:ascii="Arial" w:hAnsi="Arial" w:cs="Arial"/>
          <w:color w:val="auto"/>
          <w:sz w:val="20"/>
          <w:szCs w:val="20"/>
          <w:lang w:val="es-ES"/>
        </w:rPr>
        <w:t>]</w:t>
      </w:r>
      <w:r w:rsidRPr="00902E5C">
        <w:rPr>
          <w:rFonts w:ascii="Arial" w:eastAsia="Arial,Calibri" w:hAnsi="Arial" w:cs="Arial"/>
          <w:sz w:val="20"/>
          <w:szCs w:val="20"/>
          <w:lang w:eastAsia="es-CO"/>
        </w:rPr>
        <w:t xml:space="preserve"> </w:t>
      </w:r>
      <w:r w:rsidRPr="00902E5C">
        <w:rPr>
          <w:rFonts w:ascii="Arial" w:eastAsia="Arial" w:hAnsi="Arial" w:cs="Arial"/>
          <w:sz w:val="20"/>
          <w:szCs w:val="20"/>
          <w:lang w:eastAsia="es-CO"/>
        </w:rPr>
        <w:t>Hecho</w:t>
      </w:r>
      <w:r w:rsidRPr="00B808A3">
        <w:rPr>
          <w:rFonts w:ascii="Arial" w:eastAsia="Arial" w:hAnsi="Arial" w:cs="Arial"/>
          <w:sz w:val="20"/>
          <w:szCs w:val="20"/>
          <w:lang w:eastAsia="es-CO"/>
        </w:rPr>
        <w:t xml:space="preserve">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A939B9">
      <w:pPr>
        <w:pStyle w:val="Prrafodelista"/>
        <w:numPr>
          <w:ilvl w:val="0"/>
          <w:numId w:val="33"/>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w:t>
      </w:r>
      <w:proofErr w:type="gramStart"/>
      <w:r w:rsidRPr="00B808A3">
        <w:rPr>
          <w:rFonts w:ascii="Arial" w:eastAsia="Arial" w:hAnsi="Arial" w:cs="Arial"/>
          <w:sz w:val="20"/>
          <w:szCs w:val="20"/>
          <w:lang w:eastAsia="es-CO"/>
        </w:rPr>
        <w:t>América,  el</w:t>
      </w:r>
      <w:proofErr w:type="gramEnd"/>
      <w:r w:rsidRPr="00B808A3">
        <w:rPr>
          <w:rFonts w:ascii="Arial" w:eastAsia="Arial" w:hAnsi="Arial" w:cs="Arial"/>
          <w:sz w:val="20"/>
          <w:szCs w:val="20"/>
          <w:lang w:eastAsia="es-CO"/>
        </w:rPr>
        <w:t xml:space="preserve">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939B9">
      <w:pPr>
        <w:pStyle w:val="InviasNormal"/>
        <w:numPr>
          <w:ilvl w:val="0"/>
          <w:numId w:val="34"/>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w:t>
      </w:r>
      <w:proofErr w:type="gramStart"/>
      <w:r w:rsidRPr="00B808A3">
        <w:rPr>
          <w:rFonts w:ascii="Arial" w:eastAsia="Arial" w:hAnsi="Arial" w:cs="Arial"/>
          <w:color w:val="auto"/>
          <w:sz w:val="20"/>
          <w:szCs w:val="20"/>
          <w:lang w:val="es-CO"/>
        </w:rPr>
        <w:t>Pesos Colombianos</w:t>
      </w:r>
      <w:proofErr w:type="gramEnd"/>
      <w:r w:rsidRPr="00B808A3">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939B9">
      <w:pPr>
        <w:pStyle w:val="InviasNormal"/>
        <w:numPr>
          <w:ilvl w:val="0"/>
          <w:numId w:val="34"/>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B808A3">
        <w:rPr>
          <w:rFonts w:ascii="Arial" w:eastAsia="Arial" w:hAnsi="Arial" w:cs="Arial"/>
          <w:color w:val="auto"/>
          <w:sz w:val="20"/>
          <w:szCs w:val="20"/>
          <w:lang w:val="es-CO"/>
        </w:rPr>
        <w:t>cero punto</w:t>
      </w:r>
      <w:proofErr w:type="gramEnd"/>
      <w:r w:rsidRPr="00B808A3">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Fecha (mes, año) de terminación del contrato: se tendrá en cuenta el primer día del mes señalado en la certificación. </w:t>
      </w:r>
    </w:p>
    <w:p w14:paraId="063425C7" w14:textId="47501930" w:rsidR="004359B3" w:rsidRPr="00B808A3" w:rsidRDefault="004359B3" w:rsidP="00A939B9">
      <w:pPr>
        <w:pStyle w:val="Capitulo1"/>
        <w:numPr>
          <w:ilvl w:val="1"/>
          <w:numId w:val="54"/>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A939B9">
      <w:pPr>
        <w:pStyle w:val="Capitulo1"/>
        <w:numPr>
          <w:ilvl w:val="1"/>
          <w:numId w:val="54"/>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10D15968"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r w:rsidR="002A1A0D" w:rsidRPr="00B808A3">
        <w:rPr>
          <w:rFonts w:cs="Arial"/>
          <w:color w:val="000000" w:themeColor="text1"/>
          <w:szCs w:val="20"/>
          <w:highlight w:val="lightGray"/>
        </w:rPr>
        <w:t>[</w:t>
      </w:r>
      <w:r w:rsidRPr="00B808A3">
        <w:rPr>
          <w:rFonts w:cs="Arial"/>
          <w:color w:val="000000" w:themeColor="text1"/>
          <w:szCs w:val="20"/>
          <w:highlight w:val="lightGray"/>
        </w:rPr>
        <w:t xml:space="preserve">Las </w:t>
      </w:r>
      <w:r w:rsidR="00A34655" w:rsidRPr="00B808A3">
        <w:rPr>
          <w:rFonts w:cs="Arial"/>
          <w:color w:val="000000" w:themeColor="text1"/>
          <w:szCs w:val="20"/>
          <w:highlight w:val="lightGray"/>
        </w:rPr>
        <w:t>e</w:t>
      </w:r>
      <w:r w:rsidRPr="00B808A3">
        <w:rPr>
          <w:rFonts w:cs="Arial"/>
          <w:color w:val="000000" w:themeColor="text1"/>
          <w:szCs w:val="20"/>
          <w:highlight w:val="lightGray"/>
        </w:rPr>
        <w:t xml:space="preserve">ntidades no podrán incluir causales de rechazo distintas a las </w:t>
      </w:r>
      <w:r w:rsidR="3CEA103A" w:rsidRPr="00B808A3">
        <w:rPr>
          <w:rFonts w:cs="Arial"/>
          <w:color w:val="000000" w:themeColor="text1"/>
          <w:szCs w:val="20"/>
          <w:highlight w:val="lightGray"/>
        </w:rPr>
        <w:t>señaladas</w:t>
      </w:r>
      <w:r w:rsidRPr="00B808A3">
        <w:rPr>
          <w:rFonts w:cs="Arial"/>
          <w:color w:val="000000" w:themeColor="text1"/>
          <w:szCs w:val="20"/>
          <w:highlight w:val="lightGray"/>
        </w:rPr>
        <w:t xml:space="preserve"> en la presente sección</w:t>
      </w:r>
      <w:r w:rsidR="002A1A0D" w:rsidRPr="00B808A3">
        <w:rPr>
          <w:rFonts w:cs="Arial"/>
          <w:color w:val="000000" w:themeColor="text1"/>
          <w:szCs w:val="20"/>
          <w:highlight w:val="lightGray"/>
        </w:rPr>
        <w:t>]</w:t>
      </w:r>
      <w:r w:rsidR="0068301A" w:rsidRPr="00B808A3">
        <w:rPr>
          <w:rFonts w:cs="Arial"/>
          <w:color w:val="000000" w:themeColor="text1"/>
          <w:szCs w:val="20"/>
        </w:rPr>
        <w:t xml:space="preserve">: </w:t>
      </w:r>
    </w:p>
    <w:p w14:paraId="651CBACE" w14:textId="706A59F2" w:rsidR="0068301A" w:rsidRPr="00B808A3" w:rsidRDefault="00E25B19"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1816716E"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 xml:space="preserve">[Cuando en </w:t>
      </w:r>
      <w:r w:rsidR="00A34655" w:rsidRPr="00B808A3">
        <w:rPr>
          <w:rFonts w:ascii="Arial" w:eastAsiaTheme="minorEastAsia" w:hAnsi="Arial" w:cs="Arial"/>
          <w:color w:val="000000" w:themeColor="text1"/>
          <w:sz w:val="20"/>
          <w:szCs w:val="20"/>
          <w:highlight w:val="lightGray"/>
          <w:lang w:eastAsia="es-CO"/>
        </w:rPr>
        <w:t xml:space="preserve">el </w:t>
      </w:r>
      <w:r w:rsidRPr="00B808A3">
        <w:rPr>
          <w:rFonts w:ascii="Arial" w:eastAsiaTheme="minorEastAsia" w:hAnsi="Arial" w:cs="Arial"/>
          <w:color w:val="000000" w:themeColor="text1"/>
          <w:sz w:val="20"/>
          <w:szCs w:val="20"/>
          <w:highlight w:val="lightGray"/>
          <w:lang w:eastAsia="es-CO"/>
        </w:rPr>
        <w:t xml:space="preserve">mismo </w:t>
      </w:r>
      <w:r w:rsidR="00A34655" w:rsidRPr="00B808A3">
        <w:rPr>
          <w:rFonts w:ascii="Arial" w:eastAsiaTheme="minorEastAsia" w:hAnsi="Arial" w:cs="Arial"/>
          <w:color w:val="000000" w:themeColor="text1"/>
          <w:sz w:val="20"/>
          <w:szCs w:val="20"/>
          <w:highlight w:val="lightGray"/>
          <w:lang w:eastAsia="es-CO"/>
        </w:rPr>
        <w:t>p</w:t>
      </w:r>
      <w:r w:rsidR="003E3EFD" w:rsidRPr="00B808A3">
        <w:rPr>
          <w:rFonts w:ascii="Arial" w:eastAsiaTheme="minorEastAsia" w:hAnsi="Arial" w:cs="Arial"/>
          <w:color w:val="000000" w:themeColor="text1"/>
          <w:sz w:val="20"/>
          <w:szCs w:val="20"/>
          <w:highlight w:val="lightGray"/>
          <w:lang w:eastAsia="es-CO"/>
        </w:rPr>
        <w:t xml:space="preserve">roceso de </w:t>
      </w:r>
      <w:r w:rsidR="00A34655" w:rsidRPr="00B808A3">
        <w:rPr>
          <w:rFonts w:ascii="Arial" w:eastAsiaTheme="minorEastAsia" w:hAnsi="Arial" w:cs="Arial"/>
          <w:color w:val="000000" w:themeColor="text1"/>
          <w:sz w:val="20"/>
          <w:szCs w:val="20"/>
          <w:highlight w:val="lightGray"/>
          <w:lang w:eastAsia="es-CO"/>
        </w:rPr>
        <w:t>c</w:t>
      </w:r>
      <w:r w:rsidR="003E3EFD" w:rsidRPr="00B808A3">
        <w:rPr>
          <w:rFonts w:ascii="Arial" w:eastAsiaTheme="minorEastAsia" w:hAnsi="Arial" w:cs="Arial"/>
          <w:color w:val="000000" w:themeColor="text1"/>
          <w:sz w:val="20"/>
          <w:szCs w:val="20"/>
          <w:highlight w:val="lightGray"/>
          <w:lang w:eastAsia="es-CO"/>
        </w:rPr>
        <w:t>ontratación</w:t>
      </w:r>
      <w:r w:rsidRPr="00B808A3">
        <w:rPr>
          <w:rFonts w:ascii="Arial" w:eastAsiaTheme="minorEastAsia" w:hAnsi="Arial" w:cs="Arial"/>
          <w:color w:val="000000" w:themeColor="text1"/>
          <w:sz w:val="20"/>
          <w:szCs w:val="20"/>
          <w:highlight w:val="lightGray"/>
          <w:lang w:eastAsia="es-CO"/>
        </w:rPr>
        <w:t xml:space="preserve"> se presentan oferentes en la situación descrita por los literales (g) y (h) del numeral 1 del artículo 8 de la</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Ley 80 de 1993</w:t>
      </w:r>
      <w:r w:rsidR="00A34655" w:rsidRPr="00B808A3">
        <w:rPr>
          <w:rFonts w:ascii="Arial" w:eastAsiaTheme="minorEastAsia" w:hAnsi="Arial" w:cs="Arial"/>
          <w:color w:val="000000" w:themeColor="text1"/>
          <w:sz w:val="20"/>
          <w:szCs w:val="20"/>
          <w:highlight w:val="lightGray"/>
          <w:lang w:eastAsia="es-CO"/>
        </w:rPr>
        <w:t>,</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 xml:space="preserve">la </w:t>
      </w:r>
      <w:r w:rsidR="00A34655" w:rsidRPr="00B808A3">
        <w:rPr>
          <w:rFonts w:ascii="Arial" w:eastAsiaTheme="minorEastAsia" w:hAnsi="Arial" w:cs="Arial"/>
          <w:color w:val="000000" w:themeColor="text1"/>
          <w:sz w:val="20"/>
          <w:szCs w:val="20"/>
          <w:highlight w:val="lightGray"/>
          <w:lang w:eastAsia="es-CO"/>
        </w:rPr>
        <w:t>e</w:t>
      </w:r>
      <w:r w:rsidRPr="00B808A3">
        <w:rPr>
          <w:rFonts w:ascii="Arial" w:eastAsiaTheme="minorEastAsia" w:hAnsi="Arial" w:cs="Arial"/>
          <w:color w:val="000000" w:themeColor="text1"/>
          <w:sz w:val="20"/>
          <w:szCs w:val="20"/>
          <w:highlight w:val="lightGray"/>
          <w:lang w:eastAsia="es-CO"/>
        </w:rPr>
        <w:t xml:space="preserve">ntidad solo admitirá </w:t>
      </w:r>
      <w:r w:rsidR="3B98A2E0" w:rsidRPr="00B808A3">
        <w:rPr>
          <w:rFonts w:ascii="Arial" w:eastAsiaTheme="minorEastAsia" w:hAnsi="Arial" w:cs="Arial"/>
          <w:color w:val="000000" w:themeColor="text1"/>
          <w:sz w:val="20"/>
          <w:szCs w:val="20"/>
          <w:highlight w:val="lightGray"/>
          <w:lang w:eastAsia="es-CO"/>
        </w:rPr>
        <w:t>la</w:t>
      </w:r>
      <w:r w:rsidRPr="00B808A3">
        <w:rPr>
          <w:rFonts w:ascii="Arial" w:eastAsiaTheme="minorEastAsia" w:hAnsi="Arial" w:cs="Arial"/>
          <w:color w:val="000000" w:themeColor="text1"/>
          <w:sz w:val="20"/>
          <w:szCs w:val="20"/>
          <w:highlight w:val="lightGray"/>
          <w:lang w:eastAsia="es-CO"/>
        </w:rPr>
        <w:t xml:space="preserve"> oferta presentada primero en el tiempo]</w:t>
      </w:r>
    </w:p>
    <w:p w14:paraId="28DF4F51" w14:textId="16843FAA" w:rsidR="00A34655" w:rsidRPr="00B808A3" w:rsidRDefault="00A34655" w:rsidP="00A939B9">
      <w:pPr>
        <w:pStyle w:val="Prrafodelista"/>
        <w:numPr>
          <w:ilvl w:val="0"/>
          <w:numId w:val="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A939B9">
      <w:pPr>
        <w:pStyle w:val="Prrafodelista"/>
        <w:numPr>
          <w:ilvl w:val="0"/>
          <w:numId w:val="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reportado en el Boletín de </w:t>
      </w:r>
      <w:proofErr w:type="gramStart"/>
      <w:r w:rsidRPr="00B808A3">
        <w:rPr>
          <w:rFonts w:ascii="Arial" w:eastAsiaTheme="minorHAnsi" w:hAnsi="Arial" w:cs="Arial"/>
          <w:color w:val="000000" w:themeColor="text1"/>
          <w:sz w:val="20"/>
          <w:szCs w:val="20"/>
        </w:rPr>
        <w:t>Responsables</w:t>
      </w:r>
      <w:proofErr w:type="gramEnd"/>
      <w:r w:rsidRPr="00B808A3">
        <w:rPr>
          <w:rFonts w:ascii="Arial" w:eastAsiaTheme="minorHAnsi" w:hAnsi="Arial" w:cs="Arial"/>
          <w:color w:val="000000" w:themeColor="text1"/>
          <w:sz w:val="20"/>
          <w:szCs w:val="20"/>
        </w:rPr>
        <w:t xml:space="preserve">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53A56BAF" w:rsidR="0092716C"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[Incluir esta causal cuando las ofertas se presenten en el SECOP I]</w:t>
      </w:r>
      <w:r w:rsidRPr="00B808A3">
        <w:rPr>
          <w:rFonts w:ascii="Arial" w:eastAsiaTheme="minorEastAsia" w:hAnsi="Arial" w:cs="Arial"/>
          <w:color w:val="000000" w:themeColor="text1"/>
          <w:sz w:val="20"/>
          <w:szCs w:val="20"/>
          <w:lang w:eastAsia="es-CO"/>
        </w:rPr>
        <w:t xml:space="preserve"> </w:t>
      </w: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A939B9">
      <w:pPr>
        <w:pStyle w:val="Prrafodelista"/>
        <w:numPr>
          <w:ilvl w:val="0"/>
          <w:numId w:val="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3B22FD2D" w:rsidR="00764957" w:rsidRPr="00B808A3" w:rsidRDefault="00CB3605" w:rsidP="00A939B9">
      <w:pPr>
        <w:pStyle w:val="Prrafodelista"/>
        <w:numPr>
          <w:ilvl w:val="0"/>
          <w:numId w:val="55"/>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0A6A2B6A" w14:textId="77777777" w:rsidR="00CB3605" w:rsidRPr="00B808A3" w:rsidRDefault="00CB3605" w:rsidP="00A939B9">
      <w:pPr>
        <w:pStyle w:val="Prrafodelista"/>
        <w:numPr>
          <w:ilvl w:val="0"/>
          <w:numId w:val="55"/>
        </w:numPr>
        <w:jc w:val="both"/>
        <w:rPr>
          <w:rFonts w:ascii="Arial" w:eastAsia="Arial" w:hAnsi="Arial" w:cs="Arial"/>
          <w:sz w:val="20"/>
          <w:szCs w:val="20"/>
          <w:lang w:eastAsia="es-CO"/>
        </w:rPr>
      </w:pPr>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de los siguientes ítems ofrecidos con respecto al valor establecido para cada ítem del presupuesto oficial: </w:t>
      </w:r>
      <w:r w:rsidRPr="00B808A3">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B808A3">
        <w:rPr>
          <w:rFonts w:ascii="Arial" w:eastAsia="Arial" w:hAnsi="Arial" w:cs="Arial"/>
          <w:sz w:val="20"/>
          <w:szCs w:val="20"/>
          <w:lang w:eastAsia="es-CO"/>
        </w:rPr>
        <w:t xml:space="preserve">. </w:t>
      </w:r>
    </w:p>
    <w:p w14:paraId="2D57546B" w14:textId="7261D931" w:rsidR="08DC91C4" w:rsidRPr="00B808A3" w:rsidRDefault="00CB3605" w:rsidP="00585E72">
      <w:pPr>
        <w:pStyle w:val="Prrafodelista"/>
        <w:spacing w:after="0"/>
        <w:jc w:val="both"/>
        <w:rPr>
          <w:rFonts w:ascii="Arial" w:eastAsiaTheme="minorEastAsia" w:hAnsi="Arial" w:cs="Arial"/>
          <w:color w:val="000000" w:themeColor="text1"/>
          <w:sz w:val="20"/>
          <w:szCs w:val="20"/>
        </w:rPr>
      </w:pPr>
      <w:r w:rsidRPr="00B808A3">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B808A3">
        <w:rPr>
          <w:rFonts w:ascii="Arial" w:eastAsia="Arial" w:hAnsi="Arial" w:cs="Arial"/>
          <w:color w:val="000000" w:themeColor="text1"/>
          <w:sz w:val="20"/>
          <w:szCs w:val="20"/>
          <w:highlight w:val="lightGray"/>
          <w:lang w:eastAsia="es-CO"/>
        </w:rPr>
        <w:t>]</w:t>
      </w:r>
    </w:p>
    <w:p w14:paraId="52B7D54F" w14:textId="02093A69" w:rsidR="0C2595ED" w:rsidRPr="00B808A3" w:rsidRDefault="00CB3605" w:rsidP="00A939B9">
      <w:pPr>
        <w:pStyle w:val="Prrafodelista"/>
        <w:numPr>
          <w:ilvl w:val="0"/>
          <w:numId w:val="55"/>
        </w:numPr>
        <w:spacing w:after="0"/>
        <w:jc w:val="both"/>
        <w:rPr>
          <w:rFonts w:ascii="Arial" w:eastAsia="Arial,Calibri" w:hAnsi="Arial" w:cs="Arial"/>
          <w:color w:val="000000" w:themeColor="text1"/>
          <w:sz w:val="20"/>
          <w:szCs w:val="20"/>
          <w:lang w:eastAsia="es-CO"/>
        </w:rPr>
      </w:pPr>
      <w:r w:rsidRPr="00B808A3">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B808A3">
        <w:rPr>
          <w:rFonts w:ascii="Arial" w:eastAsia="Arial Narrow" w:hAnsi="Arial" w:cs="Arial"/>
          <w:color w:val="000000" w:themeColor="text1"/>
          <w:sz w:val="20"/>
          <w:szCs w:val="20"/>
          <w:lang w:eastAsia="es-CO"/>
        </w:rPr>
        <w:t xml:space="preserve"> </w:t>
      </w: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r w:rsidRPr="00B808A3">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B808A3">
        <w:rPr>
          <w:rFonts w:ascii="Arial" w:eastAsia="Arial,Calibri" w:hAnsi="Arial" w:cs="Arial"/>
          <w:sz w:val="20"/>
          <w:szCs w:val="20"/>
          <w:highlight w:val="lightGray"/>
          <w:lang w:eastAsia="es-CO"/>
        </w:rPr>
        <w:t xml:space="preserve"> en sumas totales aplicando el porcentaje</w:t>
      </w:r>
      <w:r w:rsidRPr="00B808A3">
        <w:rPr>
          <w:rFonts w:ascii="Arial" w:eastAsia="Arial,Calibri" w:hAnsi="Arial" w:cs="Arial"/>
          <w:color w:val="000000" w:themeColor="text1"/>
          <w:sz w:val="20"/>
          <w:szCs w:val="20"/>
          <w:highlight w:val="lightGray"/>
          <w:lang w:eastAsia="es-CO"/>
        </w:rPr>
        <w:t>]</w:t>
      </w:r>
      <w:r w:rsidR="006E2397" w:rsidRPr="00B808A3">
        <w:rPr>
          <w:rFonts w:ascii="Arial" w:eastAsia="Arial" w:hAnsi="Arial" w:cs="Arial"/>
          <w:color w:val="000000" w:themeColor="text1"/>
          <w:sz w:val="20"/>
          <w:szCs w:val="20"/>
          <w:lang w:eastAsia="es-CO"/>
        </w:rPr>
        <w:t>.</w:t>
      </w:r>
    </w:p>
    <w:p w14:paraId="07FE339C" w14:textId="284ACA53" w:rsidR="0C2595ED" w:rsidRPr="00B808A3" w:rsidRDefault="00CB3605" w:rsidP="00A939B9">
      <w:pPr>
        <w:pStyle w:val="Prrafodelista"/>
        <w:numPr>
          <w:ilvl w:val="0"/>
          <w:numId w:val="55"/>
        </w:numPr>
        <w:spacing w:after="0"/>
        <w:jc w:val="both"/>
        <w:rPr>
          <w:rFonts w:ascii="Arial" w:eastAsia="Arial" w:hAnsi="Arial" w:cs="Arial"/>
          <w:color w:val="000000" w:themeColor="text1"/>
          <w:sz w:val="20"/>
          <w:szCs w:val="20"/>
        </w:rPr>
      </w:pPr>
      <w:bookmarkStart w:id="162" w:name="_Hlk511139359"/>
      <w:r w:rsidRPr="00B808A3">
        <w:rPr>
          <w:rFonts w:ascii="Arial" w:eastAsia="Arial Narrow" w:hAnsi="Arial" w:cs="Arial"/>
          <w:color w:val="000000" w:themeColor="text1"/>
          <w:sz w:val="20"/>
          <w:szCs w:val="20"/>
          <w:highlight w:val="lightGray"/>
          <w:lang w:eastAsia="es-CO"/>
        </w:rPr>
        <w:t>[Esta causal ap</w:t>
      </w:r>
      <w:r w:rsidRPr="00B808A3">
        <w:rPr>
          <w:rFonts w:ascii="Arial" w:eastAsia="Arial Narrow" w:hAnsi="Arial" w:cs="Arial"/>
          <w:sz w:val="20"/>
          <w:szCs w:val="20"/>
          <w:highlight w:val="lightGray"/>
          <w:lang w:eastAsia="es-CO"/>
        </w:rPr>
        <w:t>lica de acuerdo con la configuración de la oferta económica por parte de la entidad]</w:t>
      </w:r>
      <w:r w:rsidRPr="00B808A3">
        <w:rPr>
          <w:rFonts w:ascii="Arial" w:eastAsia="Arial Narrow"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A11EBE5" w:rsidR="0068301A" w:rsidRPr="00B808A3" w:rsidRDefault="00CB3605"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A939B9">
      <w:pPr>
        <w:pStyle w:val="Prrafodelista"/>
        <w:numPr>
          <w:ilvl w:val="0"/>
          <w:numId w:val="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1DE6C294" w:rsidR="0062404E" w:rsidRPr="00E54330" w:rsidRDefault="00E47380"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54330">
        <w:rPr>
          <w:rFonts w:ascii="Arial" w:eastAsia="Arial" w:hAnsi="Arial" w:cs="Arial"/>
          <w:color w:val="000000" w:themeColor="text1"/>
          <w:sz w:val="20"/>
          <w:szCs w:val="20"/>
          <w:highlight w:val="lightGray"/>
          <w:lang w:eastAsia="es-CO"/>
        </w:rPr>
        <w:t xml:space="preserve">[Incluir cuando la convocatoria del Proceso de Contratación esté limitada a </w:t>
      </w:r>
      <w:proofErr w:type="spellStart"/>
      <w:r w:rsidRPr="00E54330">
        <w:rPr>
          <w:rFonts w:ascii="Arial" w:eastAsia="Arial" w:hAnsi="Arial" w:cs="Arial"/>
          <w:color w:val="000000" w:themeColor="text1"/>
          <w:sz w:val="20"/>
          <w:szCs w:val="20"/>
          <w:highlight w:val="lightGray"/>
          <w:lang w:eastAsia="es-CO"/>
        </w:rPr>
        <w:t>Mipyme</w:t>
      </w:r>
      <w:proofErr w:type="spellEnd"/>
      <w:r w:rsidRPr="00E54330">
        <w:rPr>
          <w:rFonts w:ascii="Arial" w:eastAsia="Arial" w:hAnsi="Arial" w:cs="Arial"/>
          <w:color w:val="000000" w:themeColor="text1"/>
          <w:sz w:val="20"/>
          <w:szCs w:val="20"/>
          <w:highlight w:val="lightGray"/>
          <w:lang w:eastAsia="es-CO"/>
        </w:rPr>
        <w:t>]</w:t>
      </w:r>
      <w:r w:rsidRPr="00E47380">
        <w:rPr>
          <w:rFonts w:ascii="Arial" w:eastAsia="Arial" w:hAnsi="Arial" w:cs="Arial"/>
          <w:color w:val="000000" w:themeColor="text1"/>
          <w:sz w:val="20"/>
          <w:szCs w:val="20"/>
          <w:lang w:eastAsia="es-CO"/>
        </w:rPr>
        <w:t xml:space="preserve"> 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A939B9">
      <w:pPr>
        <w:pStyle w:val="Prrafodelista"/>
        <w:numPr>
          <w:ilvl w:val="0"/>
          <w:numId w:val="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A939B9">
      <w:pPr>
        <w:pStyle w:val="Capitulo1"/>
        <w:numPr>
          <w:ilvl w:val="1"/>
          <w:numId w:val="54"/>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A939B9">
      <w:pPr>
        <w:pStyle w:val="Capitulo1"/>
        <w:numPr>
          <w:ilvl w:val="1"/>
          <w:numId w:val="54"/>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w:t>
      </w:r>
      <w:r w:rsidRPr="00B808A3">
        <w:rPr>
          <w:rFonts w:ascii="Arial" w:eastAsia="Arial" w:hAnsi="Arial" w:cs="Arial"/>
          <w:sz w:val="20"/>
          <w:szCs w:val="20"/>
          <w:lang w:eastAsia="es-CO"/>
        </w:rPr>
        <w:lastRenderedPageBreak/>
        <w:t xml:space="preserve">meses. Cuando el vencimiento de un plazo corresponda a un día no hábil o no laboral para la entidad este se trasladará al día hábil siguiente. </w:t>
      </w:r>
    </w:p>
    <w:p w14:paraId="6ED0581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A939B9">
      <w:pPr>
        <w:pStyle w:val="Prrafodelista"/>
        <w:numPr>
          <w:ilvl w:val="0"/>
          <w:numId w:val="31"/>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A939B9">
      <w:pPr>
        <w:pStyle w:val="Capitulo1"/>
        <w:numPr>
          <w:ilvl w:val="1"/>
          <w:numId w:val="54"/>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A939B9">
      <w:pPr>
        <w:pStyle w:val="Capitulo3"/>
        <w:numPr>
          <w:ilvl w:val="1"/>
          <w:numId w:val="54"/>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55A292C6" w14:textId="08D2207B" w:rsidR="006C2D9C" w:rsidRPr="00B808A3" w:rsidRDefault="00A939B9" w:rsidP="006C2D9C">
      <w:pPr>
        <w:spacing w:after="0" w:line="276" w:lineRule="auto"/>
        <w:jc w:val="both"/>
        <w:rPr>
          <w:rFonts w:cs="Arial"/>
          <w:color w:val="000000" w:themeColor="text1"/>
          <w:szCs w:val="20"/>
        </w:rPr>
      </w:pPr>
      <w:r>
        <w:rPr>
          <w:rFonts w:cs="Arial"/>
          <w:color w:val="000000" w:themeColor="text1"/>
          <w:szCs w:val="20"/>
        </w:rPr>
        <w:t xml:space="preserve">No se requiere visita al sitio de la obra. </w:t>
      </w:r>
      <w:r w:rsidR="006C2D9C" w:rsidRPr="00B808A3">
        <w:rPr>
          <w:rFonts w:cs="Arial"/>
          <w:color w:val="000000" w:themeColor="text1"/>
          <w:szCs w:val="20"/>
        </w:rPr>
        <w:t xml:space="preserve">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A939B9">
      <w:pPr>
        <w:pStyle w:val="Capitulo3"/>
        <w:numPr>
          <w:ilvl w:val="1"/>
          <w:numId w:val="54"/>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w:t>
      </w:r>
      <w:r w:rsidRPr="00B808A3">
        <w:rPr>
          <w:rFonts w:cs="Arial"/>
          <w:color w:val="000000" w:themeColor="text1"/>
          <w:szCs w:val="20"/>
        </w:rPr>
        <w:lastRenderedPageBreak/>
        <w:t xml:space="preserve">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251D2128" w14:textId="77777777" w:rsidR="00111691" w:rsidRDefault="003219F4" w:rsidP="00EA2C26">
      <w:pPr>
        <w:spacing w:line="276" w:lineRule="auto"/>
        <w:jc w:val="both"/>
        <w:rPr>
          <w:rFonts w:eastAsiaTheme="minorEastAsia"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67EC2" w:rsidRPr="00111691">
        <w:rPr>
          <w:rFonts w:cs="Arial"/>
          <w:color w:val="000000" w:themeColor="text1"/>
          <w:szCs w:val="20"/>
          <w:lang w:eastAsia="es-ES"/>
        </w:rPr>
        <w:t xml:space="preserve">Para los </w:t>
      </w:r>
      <w:r w:rsidR="00C53FE7" w:rsidRPr="00111691">
        <w:rPr>
          <w:rFonts w:cs="Arial"/>
          <w:color w:val="000000" w:themeColor="text1"/>
          <w:szCs w:val="20"/>
          <w:lang w:eastAsia="es-ES"/>
        </w:rPr>
        <w:t>p</w:t>
      </w:r>
      <w:r w:rsidR="00F32F16" w:rsidRPr="00111691">
        <w:rPr>
          <w:rFonts w:cs="Arial"/>
          <w:color w:val="000000" w:themeColor="text1"/>
          <w:szCs w:val="20"/>
          <w:lang w:eastAsia="es-ES"/>
        </w:rPr>
        <w:t>roceso</w:t>
      </w:r>
      <w:r w:rsidR="00567EC2" w:rsidRPr="00111691">
        <w:rPr>
          <w:rFonts w:cs="Arial"/>
          <w:color w:val="000000" w:themeColor="text1"/>
          <w:szCs w:val="20"/>
          <w:lang w:eastAsia="es-ES"/>
        </w:rPr>
        <w:t xml:space="preserve">s en SECOP II el </w:t>
      </w:r>
      <w:r w:rsidR="00C53FE7" w:rsidRPr="00111691">
        <w:rPr>
          <w:rFonts w:cs="Arial"/>
          <w:color w:val="000000" w:themeColor="text1"/>
          <w:szCs w:val="20"/>
          <w:lang w:eastAsia="es-ES"/>
        </w:rPr>
        <w:t>p</w:t>
      </w:r>
      <w:r w:rsidR="003C407D" w:rsidRPr="00111691">
        <w:rPr>
          <w:rFonts w:cs="Arial"/>
          <w:color w:val="000000" w:themeColor="text1"/>
          <w:szCs w:val="20"/>
          <w:lang w:eastAsia="es-ES"/>
        </w:rPr>
        <w:t>roponente</w:t>
      </w:r>
      <w:r w:rsidR="00567EC2" w:rsidRPr="00111691">
        <w:rPr>
          <w:rFonts w:cs="Arial"/>
          <w:color w:val="000000" w:themeColor="text1"/>
          <w:szCs w:val="20"/>
          <w:lang w:eastAsia="es-ES"/>
        </w:rPr>
        <w:t xml:space="preserve"> debe manifestar </w:t>
      </w:r>
      <w:r w:rsidR="00002E30" w:rsidRPr="00111691">
        <w:rPr>
          <w:rFonts w:cs="Arial"/>
          <w:color w:val="000000" w:themeColor="text1"/>
          <w:szCs w:val="20"/>
          <w:lang w:eastAsia="es-ES"/>
        </w:rPr>
        <w:t xml:space="preserve">su interés </w:t>
      </w:r>
      <w:r w:rsidR="003460C7" w:rsidRPr="00111691">
        <w:rPr>
          <w:rFonts w:cs="Arial"/>
          <w:color w:val="000000" w:themeColor="text1"/>
          <w:szCs w:val="20"/>
          <w:lang w:eastAsia="es-ES"/>
        </w:rPr>
        <w:t>mediante</w:t>
      </w:r>
      <w:r w:rsidR="00002E30" w:rsidRPr="00111691">
        <w:rPr>
          <w:rFonts w:cs="Arial"/>
          <w:color w:val="000000" w:themeColor="text1"/>
          <w:szCs w:val="20"/>
          <w:lang w:eastAsia="es-ES"/>
        </w:rPr>
        <w:t xml:space="preserve"> e</w:t>
      </w:r>
      <w:r w:rsidR="00827AE0" w:rsidRPr="00111691">
        <w:rPr>
          <w:rFonts w:cs="Arial"/>
          <w:color w:val="000000" w:themeColor="text1"/>
          <w:szCs w:val="20"/>
          <w:lang w:eastAsia="es-ES"/>
        </w:rPr>
        <w:t>l módulo correspondiente</w:t>
      </w:r>
      <w:r w:rsidR="00AD21D2" w:rsidRPr="00111691">
        <w:rPr>
          <w:rFonts w:cs="Arial"/>
          <w:color w:val="000000" w:themeColor="text1"/>
          <w:szCs w:val="20"/>
          <w:lang w:eastAsia="es-ES"/>
        </w:rPr>
        <w:t>,</w:t>
      </w:r>
      <w:r w:rsidR="00827AE0" w:rsidRPr="00111691">
        <w:rPr>
          <w:rFonts w:cs="Arial"/>
          <w:color w:val="000000" w:themeColor="text1"/>
          <w:szCs w:val="20"/>
          <w:lang w:eastAsia="es-ES"/>
        </w:rPr>
        <w:t xml:space="preserve"> de acuerdo con la Guía para manifestar interés y la Guía para presentar Ofertas en el SECOP II</w:t>
      </w:r>
      <w:r w:rsidR="5146566D" w:rsidRPr="00111691">
        <w:rPr>
          <w:rFonts w:cs="Arial"/>
          <w:color w:val="000000" w:themeColor="text1"/>
          <w:szCs w:val="20"/>
          <w:lang w:eastAsia="es-ES"/>
        </w:rPr>
        <w:t xml:space="preserve">, por lo cual no se </w:t>
      </w:r>
      <w:r w:rsidR="5146566D" w:rsidRPr="00111691">
        <w:rPr>
          <w:rFonts w:eastAsiaTheme="minorEastAsia" w:cs="Arial"/>
          <w:color w:val="000000" w:themeColor="text1"/>
          <w:szCs w:val="20"/>
          <w:lang w:eastAsia="es-ES"/>
        </w:rPr>
        <w:t>requerirá el Formato 10 – Carta Manifestación de Interés</w:t>
      </w:r>
      <w:r w:rsidR="00CD12ED" w:rsidRPr="00111691">
        <w:rPr>
          <w:rFonts w:eastAsiaTheme="minorEastAsia" w:cs="Arial"/>
          <w:color w:val="000000" w:themeColor="text1"/>
          <w:szCs w:val="20"/>
          <w:lang w:eastAsia="es-ES"/>
        </w:rPr>
        <w:t>.</w:t>
      </w:r>
    </w:p>
    <w:p w14:paraId="142BE3A3" w14:textId="65FDE4AF" w:rsidR="003745C6" w:rsidRPr="003745C6" w:rsidRDefault="003745C6" w:rsidP="003745C6">
      <w:pPr>
        <w:jc w:val="both"/>
        <w:rPr>
          <w:rFonts w:cs="Arial"/>
          <w:noProof/>
          <w:szCs w:val="20"/>
        </w:rPr>
      </w:pPr>
      <w:r w:rsidRPr="003745C6">
        <w:rPr>
          <w:rFonts w:cs="Arial"/>
          <w:noProof/>
          <w:szCs w:val="20"/>
        </w:rPr>
        <w:t xml:space="preserve">El sorteo se llevará a cabo por la aplicación “Microsof teams”. Con el fin de garantizar participación y transparencia, previo a la realización del sorteo, los interesados que manifestaron interés, recibirán un mensaje </w:t>
      </w:r>
      <w:r w:rsidR="00E2739B">
        <w:rPr>
          <w:rFonts w:cs="Arial"/>
          <w:noProof/>
          <w:szCs w:val="20"/>
        </w:rPr>
        <w:t xml:space="preserve">a través del SECOP II </w:t>
      </w:r>
      <w:r w:rsidRPr="003745C6">
        <w:rPr>
          <w:rFonts w:cs="Arial"/>
          <w:noProof/>
          <w:szCs w:val="20"/>
        </w:rPr>
        <w:t>con la información (fecha y hora del sorteo programado y un link “Unirse a Teams”) para que puedan ingresar.</w:t>
      </w:r>
    </w:p>
    <w:p w14:paraId="15F161A5" w14:textId="77777777" w:rsidR="003745C6" w:rsidRPr="003745C6" w:rsidRDefault="003745C6" w:rsidP="003745C6">
      <w:pPr>
        <w:jc w:val="both"/>
        <w:rPr>
          <w:rFonts w:cs="Arial"/>
          <w:noProof/>
          <w:szCs w:val="20"/>
        </w:rPr>
      </w:pPr>
      <w:r w:rsidRPr="003745C6">
        <w:rPr>
          <w:rFonts w:cs="Arial"/>
          <w:noProof/>
          <w:szCs w:val="20"/>
        </w:rPr>
        <w:t xml:space="preserve">Una vez se verifique las personas participantes se procederá a realizar el sorteo de la siguiente forma: </w:t>
      </w:r>
    </w:p>
    <w:p w14:paraId="576F753A" w14:textId="77777777" w:rsidR="003745C6" w:rsidRPr="003745C6" w:rsidRDefault="003745C6" w:rsidP="003745C6">
      <w:pPr>
        <w:pStyle w:val="Prrafodelista"/>
        <w:numPr>
          <w:ilvl w:val="0"/>
          <w:numId w:val="77"/>
        </w:numPr>
        <w:spacing w:after="0" w:line="240" w:lineRule="auto"/>
        <w:jc w:val="both"/>
        <w:rPr>
          <w:rFonts w:ascii="Arial" w:hAnsi="Arial" w:cs="Arial"/>
          <w:noProof/>
          <w:sz w:val="20"/>
          <w:szCs w:val="20"/>
          <w:lang w:eastAsia="es-ES_tradnl"/>
        </w:rPr>
      </w:pPr>
      <w:r w:rsidRPr="003745C6">
        <w:rPr>
          <w:rFonts w:ascii="Arial" w:hAnsi="Arial" w:cs="Arial"/>
          <w:noProof/>
          <w:sz w:val="20"/>
          <w:szCs w:val="20"/>
          <w:lang w:eastAsia="es-ES_tradnl"/>
        </w:rPr>
        <w:t>El SECOP II  en cada proceso  lleva el record de las consultas y manifestaciones de interes, por lo cual permite exportar la lista en formato excel</w:t>
      </w:r>
    </w:p>
    <w:p w14:paraId="69F118A5" w14:textId="77777777" w:rsidR="003745C6" w:rsidRPr="003745C6" w:rsidRDefault="003745C6" w:rsidP="003745C6">
      <w:pPr>
        <w:jc w:val="both"/>
        <w:rPr>
          <w:rFonts w:cs="Arial"/>
          <w:szCs w:val="20"/>
        </w:rPr>
      </w:pPr>
    </w:p>
    <w:p w14:paraId="614B6554" w14:textId="77777777" w:rsidR="003745C6" w:rsidRPr="003745C6" w:rsidRDefault="003745C6" w:rsidP="0083098D">
      <w:pPr>
        <w:jc w:val="center"/>
        <w:rPr>
          <w:rFonts w:cs="Arial"/>
          <w:szCs w:val="20"/>
        </w:rPr>
      </w:pPr>
      <w:r w:rsidRPr="003745C6">
        <w:rPr>
          <w:rFonts w:cs="Arial"/>
          <w:szCs w:val="20"/>
        </w:rPr>
        <w:lastRenderedPageBreak/>
        <w:fldChar w:fldCharType="begin"/>
      </w:r>
      <w:r w:rsidRPr="003745C6">
        <w:rPr>
          <w:rFonts w:cs="Arial"/>
          <w:szCs w:val="20"/>
        </w:rPr>
        <w:instrText xml:space="preserve"> INCLUDEPICTURE "/var/folders/l9/zcjn7r1x6b7gp0k17093jc3r0000gn/T/com.microsoft.Word/WebArchiveCopyPasteTempFiles/page1image1815712"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"https://aerocivil-my.sharepoint.com/var/folders/l9/zcjn7r1x6b7gp0k17093jc3r0000gn/T/com.microsoft.Word/WebArchiveCopyPasteTempFiles/page1image1815712"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"https://aerocivil-my.sharepoint.com/var/folders/l9/zcjn7r1x6b7gp0k17093jc3r0000gn/T/com.microsoft.Word/WebArchiveCopyPasteTempFiles/page1image1815712"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"https://aerocivil-my.sharepoint.com/var/folders/l9/zcjn7r1x6b7gp0k17093jc3r0000gn/T/com.microsoft.Word/WebArchiveCopyPasteTempFiles/page1image1815712" \* MERGEFORMATINET </w:instrText>
      </w:r>
      <w:r w:rsidR="006365B8">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sidR="006B3FCC">
        <w:rPr>
          <w:rFonts w:cs="Arial"/>
          <w:noProof/>
          <w:szCs w:val="20"/>
        </w:rPr>
        <w:fldChar w:fldCharType="begin"/>
      </w:r>
      <w:r w:rsidR="006B3FCC">
        <w:rPr>
          <w:rFonts w:cs="Arial"/>
          <w:noProof/>
          <w:szCs w:val="20"/>
        </w:rPr>
        <w:instrText xml:space="preserve"> INCLUDEPICTURE  "https://aerocivil-my.sharepoint.com/var/folders/l9/zcjn7r1x6b7gp0k17093jc3r0000gn/T/com.microsoft.Word/WebArchiveCopyPasteTempFiles/page1image1815712" \* MERGEFORMATINET </w:instrText>
      </w:r>
      <w:r w:rsidR="006B3FCC">
        <w:rPr>
          <w:rFonts w:cs="Arial"/>
          <w:noProof/>
          <w:szCs w:val="20"/>
        </w:rPr>
        <w:fldChar w:fldCharType="separate"/>
      </w:r>
      <w:r w:rsidR="003311C7">
        <w:rPr>
          <w:rFonts w:cs="Arial"/>
          <w:noProof/>
          <w:szCs w:val="20"/>
        </w:rPr>
        <w:fldChar w:fldCharType="begin"/>
      </w:r>
      <w:r w:rsidR="003311C7">
        <w:rPr>
          <w:rFonts w:cs="Arial"/>
          <w:noProof/>
          <w:szCs w:val="20"/>
        </w:rPr>
        <w:instrText xml:space="preserve"> INCLUDEPICTURE  "https://aerocivil-my.sharepoint.com/var/folders/l9/zcjn7r1x6b7gp0k17093jc3r0000gn/T/com.microsoft.Word/WebArchiveCopyPasteTempFiles/page1image1815712" \* MERGEFORMATINET </w:instrText>
      </w:r>
      <w:r w:rsidR="003311C7">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sidR="001A726A">
        <w:rPr>
          <w:rFonts w:cs="Arial"/>
          <w:noProof/>
          <w:szCs w:val="20"/>
        </w:rPr>
        <w:fldChar w:fldCharType="begin"/>
      </w:r>
      <w:r w:rsidR="001A726A">
        <w:rPr>
          <w:rFonts w:cs="Arial"/>
          <w:noProof/>
          <w:szCs w:val="20"/>
        </w:rPr>
        <w:instrText xml:space="preserve"> </w:instrText>
      </w:r>
      <w:r w:rsidR="001A726A">
        <w:rPr>
          <w:rFonts w:cs="Arial"/>
          <w:noProof/>
          <w:szCs w:val="20"/>
        </w:rPr>
        <w:instrText>INCLUDEPICTURE  "https://aerocivil-my.sharepoint.com/var/folders/l9/zcjn7r1x6b7gp0k17093jc3r0000gn/T/com.microsoft.Word/WebArchiveCopyPasteTempFiles/page1image1815712" \* MERGEFORMATINET</w:instrText>
      </w:r>
      <w:r w:rsidR="001A726A">
        <w:rPr>
          <w:rFonts w:cs="Arial"/>
          <w:noProof/>
          <w:szCs w:val="20"/>
        </w:rPr>
        <w:instrText xml:space="preserve"> </w:instrText>
      </w:r>
      <w:r w:rsidR="001A726A">
        <w:rPr>
          <w:rFonts w:cs="Arial"/>
          <w:noProof/>
          <w:szCs w:val="20"/>
        </w:rPr>
        <w:fldChar w:fldCharType="separate"/>
      </w:r>
      <w:r w:rsidR="001A726A">
        <w:rPr>
          <w:rFonts w:cs="Arial"/>
          <w:noProof/>
          <w:szCs w:val="20"/>
        </w:rPr>
        <w:pict w14:anchorId="0D200B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ge1image1815712" style="width:192.75pt;height:85.5pt;visibility:visible">
            <v:imagedata r:id="rId14" r:href="rId15"/>
          </v:shape>
        </w:pict>
      </w:r>
      <w:r w:rsidR="001A726A">
        <w:rPr>
          <w:rFonts w:cs="Arial"/>
          <w:noProof/>
          <w:szCs w:val="20"/>
        </w:rPr>
        <w:fldChar w:fldCharType="end"/>
      </w:r>
      <w:r>
        <w:rPr>
          <w:rFonts w:cs="Arial"/>
          <w:noProof/>
          <w:szCs w:val="20"/>
        </w:rPr>
        <w:fldChar w:fldCharType="end"/>
      </w:r>
      <w:r w:rsidR="003311C7">
        <w:rPr>
          <w:rFonts w:cs="Arial"/>
          <w:noProof/>
          <w:szCs w:val="20"/>
        </w:rPr>
        <w:fldChar w:fldCharType="end"/>
      </w:r>
      <w:r w:rsidR="006B3FCC">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247B3D3B" w14:textId="39A10AA1" w:rsidR="003745C6" w:rsidRPr="003745C6" w:rsidRDefault="003745C6" w:rsidP="003745C6">
      <w:pPr>
        <w:pStyle w:val="Prrafodelista"/>
        <w:numPr>
          <w:ilvl w:val="0"/>
          <w:numId w:val="76"/>
        </w:numPr>
        <w:spacing w:after="0" w:line="240" w:lineRule="auto"/>
        <w:jc w:val="both"/>
        <w:rPr>
          <w:rFonts w:ascii="Arial" w:hAnsi="Arial" w:cs="Arial"/>
          <w:sz w:val="20"/>
          <w:szCs w:val="20"/>
        </w:rPr>
      </w:pPr>
      <w:r w:rsidRPr="003745C6">
        <w:rPr>
          <w:rFonts w:ascii="Arial" w:hAnsi="Arial" w:cs="Arial"/>
          <w:sz w:val="20"/>
          <w:szCs w:val="20"/>
        </w:rPr>
        <w:t>Una vez sea exportada la lista en el formato Excel, se realizará el filtro de los interesados que “SI” manifestaron interés.</w:t>
      </w:r>
    </w:p>
    <w:p w14:paraId="26E8C1A0" w14:textId="77777777" w:rsidR="003745C6" w:rsidRPr="003745C6" w:rsidRDefault="003745C6" w:rsidP="003745C6">
      <w:pPr>
        <w:pStyle w:val="Prrafodelista"/>
        <w:jc w:val="both"/>
        <w:rPr>
          <w:rFonts w:ascii="Arial" w:hAnsi="Arial" w:cs="Arial"/>
          <w:sz w:val="20"/>
          <w:szCs w:val="20"/>
        </w:rPr>
      </w:pPr>
    </w:p>
    <w:p w14:paraId="4A58CBA6" w14:textId="77777777" w:rsidR="003745C6" w:rsidRPr="003745C6" w:rsidRDefault="003745C6" w:rsidP="003745C6">
      <w:pPr>
        <w:jc w:val="both"/>
        <w:rPr>
          <w:rFonts w:cs="Arial"/>
          <w:szCs w:val="20"/>
        </w:rPr>
      </w:pPr>
      <w:r w:rsidRPr="003745C6">
        <w:rPr>
          <w:rFonts w:cs="Arial"/>
          <w:szCs w:val="20"/>
        </w:rPr>
        <w:fldChar w:fldCharType="begin"/>
      </w:r>
      <w:r w:rsidRPr="003745C6">
        <w:rPr>
          <w:rFonts w:cs="Arial"/>
          <w:szCs w:val="20"/>
        </w:rPr>
        <w:instrText xml:space="preserve"> INCLUDEPICTURE "/var/folders/l9/zcjn7r1x6b7gp0k17093jc3r0000gn/T/com.microsoft.Word/WebArchiveCopyPasteTempFiles/page1image1814816"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"https://aerocivil-my.sharepoint.com/var/folders/l9/zcjn7r1x6b7gp0k17093jc3r0000gn/T/com.microsoft.Word/WebArchiveCopyPasteTempFiles/page1image1814816"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"https://aerocivil-my.sharepoint.com/var/folders/l9/zcjn7r1x6b7gp0k17093jc3r0000gn/T/com.microsoft.Word/WebArchiveCopyPasteTempFiles/page1image1814816"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"https://aerocivil-my.sharepoint.com/var/folders/l9/zcjn7r1x6b7gp0k17093jc3r0000gn/T/com.microsoft.Word/WebArchiveCopyPasteTempFiles/page1image1814816" \* MERGEFORMATINET </w:instrText>
      </w:r>
      <w:r w:rsidR="006365B8">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sidR="006B3FCC">
        <w:rPr>
          <w:rFonts w:cs="Arial"/>
          <w:noProof/>
          <w:szCs w:val="20"/>
        </w:rPr>
        <w:fldChar w:fldCharType="begin"/>
      </w:r>
      <w:r w:rsidR="006B3FCC">
        <w:rPr>
          <w:rFonts w:cs="Arial"/>
          <w:noProof/>
          <w:szCs w:val="20"/>
        </w:rPr>
        <w:instrText xml:space="preserve"> INCLUDEPICTURE  "https://aerocivil-my.sharepoint.com/var/folders/l9/zcjn7r1x6b7gp0k17093jc3r0000gn/T/com.microsoft.Word/WebArchiveCopyPasteTempFiles/page1image1814816" \* MERGEFORMATINET </w:instrText>
      </w:r>
      <w:r w:rsidR="006B3FCC">
        <w:rPr>
          <w:rFonts w:cs="Arial"/>
          <w:noProof/>
          <w:szCs w:val="20"/>
        </w:rPr>
        <w:fldChar w:fldCharType="separate"/>
      </w:r>
      <w:r w:rsidR="003311C7">
        <w:rPr>
          <w:rFonts w:cs="Arial"/>
          <w:noProof/>
          <w:szCs w:val="20"/>
        </w:rPr>
        <w:fldChar w:fldCharType="begin"/>
      </w:r>
      <w:r w:rsidR="003311C7">
        <w:rPr>
          <w:rFonts w:cs="Arial"/>
          <w:noProof/>
          <w:szCs w:val="20"/>
        </w:rPr>
        <w:instrText xml:space="preserve"> INCLUDEPICTURE  "https://aerocivil-my.sharepoint.com/var/folders/l9/zcjn7r1x6b7gp0k17093jc3r0000gn/T/com.microsoft.Word/WebArchiveCopyPasteTempFiles/page1image1814816" \* MERGEFORMATINET </w:instrText>
      </w:r>
      <w:r w:rsidR="003311C7">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sidR="001A726A">
        <w:rPr>
          <w:rFonts w:cs="Arial"/>
          <w:noProof/>
          <w:szCs w:val="20"/>
        </w:rPr>
        <w:fldChar w:fldCharType="begin"/>
      </w:r>
      <w:r w:rsidR="001A726A">
        <w:rPr>
          <w:rFonts w:cs="Arial"/>
          <w:noProof/>
          <w:szCs w:val="20"/>
        </w:rPr>
        <w:instrText xml:space="preserve"> </w:instrText>
      </w:r>
      <w:r w:rsidR="001A726A">
        <w:rPr>
          <w:rFonts w:cs="Arial"/>
          <w:noProof/>
          <w:szCs w:val="20"/>
        </w:rPr>
        <w:instrText>INCLUDEPICTURE  "https://aerocivil-my.sharepoint.com/var/folders/l9/zcjn7r1x6b7gp0k17093jc3r0000gn/T/com.microsoft.Word/WebArchiveCopyPasteTempFiles/page1image1814816" \* MERGEFORMATINET</w:instrText>
      </w:r>
      <w:r w:rsidR="001A726A">
        <w:rPr>
          <w:rFonts w:cs="Arial"/>
          <w:noProof/>
          <w:szCs w:val="20"/>
        </w:rPr>
        <w:instrText xml:space="preserve"> </w:instrText>
      </w:r>
      <w:r w:rsidR="001A726A">
        <w:rPr>
          <w:rFonts w:cs="Arial"/>
          <w:noProof/>
          <w:szCs w:val="20"/>
        </w:rPr>
        <w:fldChar w:fldCharType="separate"/>
      </w:r>
      <w:r w:rsidR="001A726A">
        <w:rPr>
          <w:rFonts w:cs="Arial"/>
          <w:noProof/>
          <w:szCs w:val="20"/>
        </w:rPr>
        <w:pict w14:anchorId="21598C2D">
          <v:shape id="_x0000_i1026" type="#_x0000_t75" alt="page1image1814816" style="width:405pt;height:90.75pt;visibility:visible">
            <v:imagedata r:id="rId16" r:href="rId17"/>
          </v:shape>
        </w:pict>
      </w:r>
      <w:r w:rsidR="001A726A">
        <w:rPr>
          <w:rFonts w:cs="Arial"/>
          <w:noProof/>
          <w:szCs w:val="20"/>
        </w:rPr>
        <w:fldChar w:fldCharType="end"/>
      </w:r>
      <w:r>
        <w:rPr>
          <w:rFonts w:cs="Arial"/>
          <w:noProof/>
          <w:szCs w:val="20"/>
        </w:rPr>
        <w:fldChar w:fldCharType="end"/>
      </w:r>
      <w:r w:rsidR="003311C7">
        <w:rPr>
          <w:rFonts w:cs="Arial"/>
          <w:noProof/>
          <w:szCs w:val="20"/>
        </w:rPr>
        <w:fldChar w:fldCharType="end"/>
      </w:r>
      <w:r w:rsidR="006B3FCC">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75DF1C41" w14:textId="77777777" w:rsidR="003745C6" w:rsidRPr="003745C6" w:rsidRDefault="003745C6" w:rsidP="003745C6">
      <w:pPr>
        <w:pStyle w:val="Prrafodelista"/>
        <w:numPr>
          <w:ilvl w:val="0"/>
          <w:numId w:val="76"/>
        </w:numPr>
        <w:spacing w:after="0" w:line="240" w:lineRule="auto"/>
        <w:contextualSpacing w:val="0"/>
        <w:jc w:val="both"/>
        <w:rPr>
          <w:rFonts w:ascii="Arial" w:hAnsi="Arial" w:cs="Arial"/>
          <w:sz w:val="20"/>
          <w:szCs w:val="20"/>
          <w:lang w:eastAsia="es-ES_tradnl"/>
        </w:rPr>
      </w:pPr>
      <w:r w:rsidRPr="003745C6">
        <w:rPr>
          <w:rFonts w:ascii="Arial" w:hAnsi="Arial" w:cs="Arial"/>
          <w:sz w:val="20"/>
          <w:szCs w:val="20"/>
        </w:rPr>
        <w:t xml:space="preserve">Previo ingreso a la </w:t>
      </w:r>
      <w:proofErr w:type="spellStart"/>
      <w:r w:rsidRPr="003745C6">
        <w:rPr>
          <w:rFonts w:ascii="Arial" w:hAnsi="Arial" w:cs="Arial"/>
          <w:sz w:val="20"/>
          <w:szCs w:val="20"/>
        </w:rPr>
        <w:t>pagina</w:t>
      </w:r>
      <w:proofErr w:type="spellEnd"/>
      <w:r w:rsidRPr="003745C6">
        <w:rPr>
          <w:rFonts w:ascii="Arial" w:hAnsi="Arial" w:cs="Arial"/>
          <w:sz w:val="20"/>
          <w:szCs w:val="20"/>
        </w:rPr>
        <w:t xml:space="preserve"> </w:t>
      </w:r>
      <w:hyperlink r:id="rId18" w:history="1">
        <w:r w:rsidRPr="003745C6">
          <w:rPr>
            <w:rStyle w:val="Hipervnculo"/>
            <w:rFonts w:ascii="Arial" w:hAnsi="Arial" w:cs="Arial"/>
            <w:sz w:val="20"/>
            <w:szCs w:val="20"/>
          </w:rPr>
          <w:t>https://www.sortea2.com/</w:t>
        </w:r>
      </w:hyperlink>
      <w:r w:rsidRPr="003745C6">
        <w:rPr>
          <w:rFonts w:ascii="Arial" w:hAnsi="Arial" w:cs="Arial"/>
          <w:sz w:val="20"/>
          <w:szCs w:val="20"/>
        </w:rPr>
        <w:t xml:space="preserve"> la lista de quienes “Si” manifestaron interés será incluida en el </w:t>
      </w:r>
      <w:r w:rsidRPr="003745C6">
        <w:rPr>
          <w:rFonts w:ascii="Arial" w:hAnsi="Arial" w:cs="Arial"/>
          <w:sz w:val="20"/>
          <w:szCs w:val="20"/>
          <w:lang w:eastAsia="es-ES_tradnl"/>
        </w:rPr>
        <w:t>espacio “lista de participantes”</w:t>
      </w:r>
    </w:p>
    <w:p w14:paraId="0B4BE373" w14:textId="77777777" w:rsidR="003745C6" w:rsidRPr="003745C6" w:rsidRDefault="003745C6" w:rsidP="003745C6">
      <w:pPr>
        <w:pStyle w:val="Prrafodelista"/>
        <w:numPr>
          <w:ilvl w:val="0"/>
          <w:numId w:val="75"/>
        </w:numPr>
        <w:spacing w:after="0" w:line="240" w:lineRule="auto"/>
        <w:jc w:val="both"/>
        <w:rPr>
          <w:rFonts w:ascii="Arial" w:hAnsi="Arial" w:cs="Arial"/>
          <w:sz w:val="20"/>
          <w:szCs w:val="20"/>
        </w:rPr>
      </w:pPr>
      <w:r w:rsidRPr="003745C6">
        <w:rPr>
          <w:rFonts w:ascii="Arial" w:hAnsi="Arial" w:cs="Arial"/>
          <w:sz w:val="20"/>
          <w:szCs w:val="20"/>
        </w:rPr>
        <w:t>Previa verificación de que la lista este completa, se procederá a ingresar el número diez “10” en el espacio “</w:t>
      </w:r>
      <w:proofErr w:type="spellStart"/>
      <w:r w:rsidRPr="003745C6">
        <w:rPr>
          <w:rFonts w:ascii="Arial" w:hAnsi="Arial" w:cs="Arial"/>
          <w:sz w:val="20"/>
          <w:szCs w:val="20"/>
        </w:rPr>
        <w:t>Nº</w:t>
      </w:r>
      <w:proofErr w:type="spellEnd"/>
      <w:r w:rsidRPr="003745C6">
        <w:rPr>
          <w:rFonts w:ascii="Arial" w:hAnsi="Arial" w:cs="Arial"/>
          <w:sz w:val="20"/>
          <w:szCs w:val="20"/>
        </w:rPr>
        <w:t xml:space="preserve"> de premios”.</w:t>
      </w:r>
    </w:p>
    <w:p w14:paraId="796173BD" w14:textId="77777777" w:rsidR="003745C6" w:rsidRPr="003745C6" w:rsidRDefault="003745C6" w:rsidP="003745C6">
      <w:pPr>
        <w:pStyle w:val="Prrafodelista"/>
        <w:numPr>
          <w:ilvl w:val="0"/>
          <w:numId w:val="75"/>
        </w:numPr>
        <w:spacing w:after="0" w:line="240" w:lineRule="auto"/>
        <w:jc w:val="both"/>
        <w:rPr>
          <w:rFonts w:ascii="Arial" w:hAnsi="Arial" w:cs="Arial"/>
          <w:sz w:val="20"/>
          <w:szCs w:val="20"/>
        </w:rPr>
      </w:pPr>
      <w:r w:rsidRPr="003745C6">
        <w:rPr>
          <w:rFonts w:ascii="Arial" w:hAnsi="Arial" w:cs="Arial"/>
          <w:sz w:val="20"/>
          <w:szCs w:val="20"/>
        </w:rPr>
        <w:t>Posterior a esto se dará “</w:t>
      </w:r>
      <w:proofErr w:type="spellStart"/>
      <w:proofErr w:type="gramStart"/>
      <w:r w:rsidRPr="003745C6">
        <w:rPr>
          <w:rFonts w:ascii="Arial" w:hAnsi="Arial" w:cs="Arial"/>
          <w:sz w:val="20"/>
          <w:szCs w:val="20"/>
        </w:rPr>
        <w:t>click</w:t>
      </w:r>
      <w:proofErr w:type="spellEnd"/>
      <w:proofErr w:type="gramEnd"/>
      <w:r w:rsidRPr="003745C6">
        <w:rPr>
          <w:rFonts w:ascii="Arial" w:hAnsi="Arial" w:cs="Arial"/>
          <w:sz w:val="20"/>
          <w:szCs w:val="20"/>
        </w:rPr>
        <w:t>” al botón “Sortear” e inmediatamente la página arrojará los puestos (del 1 al 10) con los nombres de quienes han ganado el sorteo, lista que el sistema arroja (“Guardar imagen del resultado del sorteo”) y será publicada en la plataforma del SECOPII en el presente proceso de contratación.</w:t>
      </w:r>
    </w:p>
    <w:p w14:paraId="2AA20602" w14:textId="77777777" w:rsidR="003745C6" w:rsidRPr="003745C6" w:rsidRDefault="003745C6" w:rsidP="003745C6">
      <w:pPr>
        <w:jc w:val="both"/>
        <w:rPr>
          <w:rFonts w:cs="Arial"/>
          <w:szCs w:val="20"/>
        </w:rPr>
      </w:pPr>
    </w:p>
    <w:p w14:paraId="24CD4761" w14:textId="77777777" w:rsidR="003745C6" w:rsidRPr="003745C6" w:rsidRDefault="003745C6" w:rsidP="00724F0B">
      <w:pPr>
        <w:jc w:val="center"/>
        <w:rPr>
          <w:rFonts w:cs="Arial"/>
          <w:szCs w:val="20"/>
        </w:rPr>
      </w:pPr>
      <w:r w:rsidRPr="003745C6">
        <w:rPr>
          <w:rFonts w:cs="Arial"/>
          <w:szCs w:val="20"/>
        </w:rPr>
        <w:fldChar w:fldCharType="begin"/>
      </w:r>
      <w:r w:rsidRPr="003745C6">
        <w:rPr>
          <w:rFonts w:cs="Arial"/>
          <w:szCs w:val="20"/>
        </w:rPr>
        <w:instrText xml:space="preserve"> INCLUDEPICTURE "/var/folders/l9/zcjn7r1x6b7gp0k17093jc3r0000gn/T/com.microsoft.Word/WebArchiveCopyPasteTempFiles/page1image1792640"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"https://aerocivil-my.sharepoint.com/var/folders/l9/zcjn7r1x6b7gp0k17093jc3r0000gn/T/com.microsoft.Word/WebArchiveCopyPasteTempFiles/page1image1792640"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"https://aerocivil-my.sharepoint.com/var/folders/l9/zcjn7r1x6b7gp0k17093jc3r0000gn/T/com.microsoft.Word/WebArchiveCopyPasteTempFiles/page1image1792640"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"https://aerocivil-my.sharepoint.com/var/folders/l9/zcjn7r1x6b7gp0k17093jc3r0000gn/T/com.microsoft.Word/WebArchiveCopyPasteTempFiles/page1image1792640" \* MERGEFORMATINET </w:instrText>
      </w:r>
      <w:r w:rsidR="006365B8">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sidR="006B3FCC">
        <w:rPr>
          <w:rFonts w:cs="Arial"/>
          <w:noProof/>
          <w:szCs w:val="20"/>
        </w:rPr>
        <w:fldChar w:fldCharType="begin"/>
      </w:r>
      <w:r w:rsidR="006B3FCC">
        <w:rPr>
          <w:rFonts w:cs="Arial"/>
          <w:noProof/>
          <w:szCs w:val="20"/>
        </w:rPr>
        <w:instrText xml:space="preserve"> INCLUDEPICTURE  "https://aerocivil-my.sharepoint.com/var/folders/l9/zcjn7r1x6b7gp0k17093jc3r0000gn/T/com.microsoft.Word/WebArchiveCopyPasteTempFiles/page1image1792640" \* MERGEFORMATINET </w:instrText>
      </w:r>
      <w:r w:rsidR="006B3FCC">
        <w:rPr>
          <w:rFonts w:cs="Arial"/>
          <w:noProof/>
          <w:szCs w:val="20"/>
        </w:rPr>
        <w:fldChar w:fldCharType="separate"/>
      </w:r>
      <w:r w:rsidR="003311C7">
        <w:rPr>
          <w:rFonts w:cs="Arial"/>
          <w:noProof/>
          <w:szCs w:val="20"/>
        </w:rPr>
        <w:fldChar w:fldCharType="begin"/>
      </w:r>
      <w:r w:rsidR="003311C7">
        <w:rPr>
          <w:rFonts w:cs="Arial"/>
          <w:noProof/>
          <w:szCs w:val="20"/>
        </w:rPr>
        <w:instrText xml:space="preserve"> INCLUDEPICTURE  "https://aerocivil-my.sharepoint.com/var/folders/l9/zcjn7r1x6b7gp0k17093jc3r0000gn/T/com.microsoft.Word/WebArchiveCopyPasteTempFiles/page1image1792640" \* MERGEFORMATINET </w:instrText>
      </w:r>
      <w:r w:rsidR="003311C7">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sidR="001A726A">
        <w:rPr>
          <w:rFonts w:cs="Arial"/>
          <w:noProof/>
          <w:szCs w:val="20"/>
        </w:rPr>
        <w:fldChar w:fldCharType="begin"/>
      </w:r>
      <w:r w:rsidR="001A726A">
        <w:rPr>
          <w:rFonts w:cs="Arial"/>
          <w:noProof/>
          <w:szCs w:val="20"/>
        </w:rPr>
        <w:instrText xml:space="preserve"> </w:instrText>
      </w:r>
      <w:r w:rsidR="001A726A">
        <w:rPr>
          <w:rFonts w:cs="Arial"/>
          <w:noProof/>
          <w:szCs w:val="20"/>
        </w:rPr>
        <w:instrText>INCLUDEPICTURE  "https://aerocivil-my.sharepoint.com/var/folders/l9/zcjn7r1x6b7gp0k17093jc3r0000gn/T/com.microsoft.Word/WebArchiveCopyPasteTempFiles/page1image1792640" \* MERGEFORMATINET</w:instrText>
      </w:r>
      <w:r w:rsidR="001A726A">
        <w:rPr>
          <w:rFonts w:cs="Arial"/>
          <w:noProof/>
          <w:szCs w:val="20"/>
        </w:rPr>
        <w:instrText xml:space="preserve"> </w:instrText>
      </w:r>
      <w:r w:rsidR="001A726A">
        <w:rPr>
          <w:rFonts w:cs="Arial"/>
          <w:noProof/>
          <w:szCs w:val="20"/>
        </w:rPr>
        <w:fldChar w:fldCharType="separate"/>
      </w:r>
      <w:r w:rsidR="001A726A">
        <w:rPr>
          <w:rFonts w:cs="Arial"/>
          <w:noProof/>
          <w:szCs w:val="20"/>
        </w:rPr>
        <w:pict w14:anchorId="03635120">
          <v:shape id="_x0000_i1027" type="#_x0000_t75" alt="page1image1792640" style="width:267pt;height:242.25pt;visibility:visible">
            <v:imagedata r:id="rId19" r:href="rId20"/>
          </v:shape>
        </w:pict>
      </w:r>
      <w:r w:rsidR="001A726A">
        <w:rPr>
          <w:rFonts w:cs="Arial"/>
          <w:noProof/>
          <w:szCs w:val="20"/>
        </w:rPr>
        <w:fldChar w:fldCharType="end"/>
      </w:r>
      <w:r>
        <w:rPr>
          <w:rFonts w:cs="Arial"/>
          <w:noProof/>
          <w:szCs w:val="20"/>
        </w:rPr>
        <w:fldChar w:fldCharType="end"/>
      </w:r>
      <w:r w:rsidR="003311C7">
        <w:rPr>
          <w:rFonts w:cs="Arial"/>
          <w:noProof/>
          <w:szCs w:val="20"/>
        </w:rPr>
        <w:fldChar w:fldCharType="end"/>
      </w:r>
      <w:r w:rsidR="006B3FCC">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7238271B" w14:textId="77777777" w:rsidR="003745C6" w:rsidRPr="003745C6" w:rsidRDefault="003745C6" w:rsidP="003745C6">
      <w:pPr>
        <w:jc w:val="both"/>
        <w:rPr>
          <w:rFonts w:cs="Arial"/>
          <w:szCs w:val="20"/>
        </w:rPr>
      </w:pPr>
    </w:p>
    <w:p w14:paraId="516C809D" w14:textId="24A4EBC8" w:rsidR="00011B4F" w:rsidRPr="003745C6" w:rsidRDefault="003745C6" w:rsidP="003745C6">
      <w:pPr>
        <w:spacing w:line="276" w:lineRule="auto"/>
        <w:jc w:val="both"/>
        <w:rPr>
          <w:rFonts w:cs="Arial"/>
          <w:color w:val="000000" w:themeColor="text1"/>
          <w:szCs w:val="20"/>
          <w:lang w:eastAsia="es-ES"/>
        </w:rPr>
      </w:pPr>
      <w:r w:rsidRPr="003745C6">
        <w:rPr>
          <w:rFonts w:cs="Arial"/>
          <w:szCs w:val="20"/>
        </w:rPr>
        <w:t xml:space="preserve">Si dentro del plazo señalado </w:t>
      </w:r>
      <w:r w:rsidR="00E40D86">
        <w:rPr>
          <w:rFonts w:cs="Arial"/>
          <w:szCs w:val="20"/>
        </w:rPr>
        <w:t xml:space="preserve">en </w:t>
      </w:r>
      <w:r w:rsidRPr="003745C6">
        <w:rPr>
          <w:rFonts w:cs="Arial"/>
          <w:szCs w:val="20"/>
        </w:rPr>
        <w:t>el cronograma de</w:t>
      </w:r>
      <w:r w:rsidR="00E40D86">
        <w:rPr>
          <w:rFonts w:cs="Arial"/>
          <w:szCs w:val="20"/>
        </w:rPr>
        <w:t>l proceso</w:t>
      </w:r>
      <w:r w:rsidRPr="003745C6">
        <w:rPr>
          <w:rFonts w:cs="Arial"/>
          <w:szCs w:val="20"/>
        </w:rPr>
        <w:t>, para manifestar interés, no se presenta ningún posible oferente, se procederá a la declaratoria de desierta del proceso</w:t>
      </w:r>
      <w:r w:rsidR="0061236D">
        <w:rPr>
          <w:rFonts w:cs="Arial"/>
          <w:szCs w:val="20"/>
        </w:rPr>
        <w:t xml:space="preserve">. </w:t>
      </w:r>
    </w:p>
    <w:p w14:paraId="6BA91EF5" w14:textId="73649931" w:rsidR="002D48BC" w:rsidRPr="003745C6" w:rsidRDefault="002D48BC"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 xml:space="preserve">Tratándose de </w:t>
      </w:r>
      <w:r w:rsidR="00C53FE7" w:rsidRPr="003745C6">
        <w:rPr>
          <w:rFonts w:cs="Arial"/>
          <w:color w:val="000000" w:themeColor="text1"/>
          <w:szCs w:val="20"/>
          <w:lang w:eastAsia="es-ES"/>
        </w:rPr>
        <w:t>c</w:t>
      </w:r>
      <w:r w:rsidRPr="003745C6">
        <w:rPr>
          <w:rFonts w:cs="Arial"/>
          <w:color w:val="000000" w:themeColor="text1"/>
          <w:szCs w:val="20"/>
          <w:lang w:eastAsia="es-ES"/>
        </w:rPr>
        <w:t xml:space="preserve">onsorcio </w:t>
      </w:r>
      <w:r w:rsidR="0011790B" w:rsidRPr="003745C6">
        <w:rPr>
          <w:rFonts w:cs="Arial"/>
          <w:color w:val="000000" w:themeColor="text1"/>
          <w:szCs w:val="20"/>
          <w:lang w:eastAsia="es-ES"/>
        </w:rPr>
        <w:t>y</w:t>
      </w:r>
      <w:r w:rsidRPr="003745C6">
        <w:rPr>
          <w:rFonts w:cs="Arial"/>
          <w:color w:val="000000" w:themeColor="text1"/>
          <w:szCs w:val="20"/>
          <w:lang w:eastAsia="es-ES"/>
        </w:rPr>
        <w:t xml:space="preserve"> </w:t>
      </w:r>
      <w:r w:rsidR="00C53FE7" w:rsidRPr="003745C6">
        <w:rPr>
          <w:rFonts w:cs="Arial"/>
          <w:color w:val="000000" w:themeColor="text1"/>
          <w:szCs w:val="20"/>
          <w:lang w:eastAsia="es-ES"/>
        </w:rPr>
        <w:t>u</w:t>
      </w:r>
      <w:r w:rsidRPr="003745C6">
        <w:rPr>
          <w:rFonts w:cs="Arial"/>
          <w:color w:val="000000" w:themeColor="text1"/>
          <w:szCs w:val="20"/>
          <w:lang w:eastAsia="es-ES"/>
        </w:rPr>
        <w:t xml:space="preserve">niones </w:t>
      </w:r>
      <w:r w:rsidR="00C53FE7" w:rsidRPr="003745C6">
        <w:rPr>
          <w:rFonts w:cs="Arial"/>
          <w:color w:val="000000" w:themeColor="text1"/>
          <w:szCs w:val="20"/>
          <w:lang w:eastAsia="es-ES"/>
        </w:rPr>
        <w:t>t</w:t>
      </w:r>
      <w:r w:rsidRPr="003745C6">
        <w:rPr>
          <w:rFonts w:cs="Arial"/>
          <w:color w:val="000000" w:themeColor="text1"/>
          <w:szCs w:val="20"/>
          <w:lang w:eastAsia="es-ES"/>
        </w:rPr>
        <w:t xml:space="preserve">emporales, se debe indicar claramente </w:t>
      </w:r>
      <w:r w:rsidR="0011790B" w:rsidRPr="003745C6">
        <w:rPr>
          <w:rFonts w:cs="Arial"/>
          <w:color w:val="000000" w:themeColor="text1"/>
          <w:szCs w:val="20"/>
          <w:lang w:eastAsia="es-ES"/>
        </w:rPr>
        <w:t>qui</w:t>
      </w:r>
      <w:r w:rsidR="004C520D" w:rsidRPr="003745C6">
        <w:rPr>
          <w:rFonts w:cs="Arial"/>
          <w:color w:val="000000" w:themeColor="text1"/>
          <w:szCs w:val="20"/>
          <w:lang w:eastAsia="es-ES"/>
        </w:rPr>
        <w:t>e</w:t>
      </w:r>
      <w:r w:rsidR="0011790B" w:rsidRPr="003745C6">
        <w:rPr>
          <w:rFonts w:cs="Arial"/>
          <w:color w:val="000000" w:themeColor="text1"/>
          <w:szCs w:val="20"/>
          <w:lang w:eastAsia="es-ES"/>
        </w:rPr>
        <w:t xml:space="preserve">nes lo </w:t>
      </w:r>
      <w:r w:rsidRPr="003745C6">
        <w:rPr>
          <w:rFonts w:cs="Arial"/>
          <w:color w:val="000000" w:themeColor="text1"/>
          <w:szCs w:val="20"/>
          <w:lang w:eastAsia="es-ES"/>
        </w:rPr>
        <w:t>integra</w:t>
      </w:r>
      <w:r w:rsidR="0011790B" w:rsidRPr="003745C6">
        <w:rPr>
          <w:rFonts w:cs="Arial"/>
          <w:color w:val="000000" w:themeColor="text1"/>
          <w:szCs w:val="20"/>
          <w:lang w:eastAsia="es-ES"/>
        </w:rPr>
        <w:t xml:space="preserve">rán </w:t>
      </w:r>
      <w:r w:rsidRPr="003745C6">
        <w:rPr>
          <w:rFonts w:cs="Arial"/>
          <w:color w:val="000000" w:themeColor="text1"/>
          <w:szCs w:val="20"/>
          <w:lang w:eastAsia="es-ES"/>
        </w:rPr>
        <w:t xml:space="preserve">y </w:t>
      </w:r>
      <w:r w:rsidR="0011790B" w:rsidRPr="003745C6">
        <w:rPr>
          <w:rFonts w:cs="Arial"/>
          <w:color w:val="000000" w:themeColor="text1"/>
          <w:szCs w:val="20"/>
          <w:lang w:eastAsia="es-ES"/>
        </w:rPr>
        <w:t>el</w:t>
      </w:r>
      <w:r w:rsidRPr="003745C6">
        <w:rPr>
          <w:rFonts w:cs="Arial"/>
          <w:color w:val="000000" w:themeColor="text1"/>
          <w:szCs w:val="20"/>
          <w:lang w:eastAsia="es-ES"/>
        </w:rPr>
        <w:t xml:space="preserve"> porcentaje de participación</w:t>
      </w:r>
      <w:r w:rsidR="00154D79" w:rsidRPr="003745C6">
        <w:rPr>
          <w:rFonts w:cs="Arial"/>
          <w:color w:val="000000" w:themeColor="text1"/>
          <w:szCs w:val="20"/>
          <w:lang w:eastAsia="es-ES"/>
        </w:rPr>
        <w:t xml:space="preserve"> [Los porcentajes señalados en el Formato 10 – </w:t>
      </w:r>
      <w:r w:rsidR="00FD619B" w:rsidRPr="003745C6">
        <w:rPr>
          <w:rFonts w:cs="Arial"/>
          <w:color w:val="000000" w:themeColor="text1"/>
          <w:szCs w:val="20"/>
          <w:lang w:eastAsia="es-ES"/>
        </w:rPr>
        <w:t>Carta de m</w:t>
      </w:r>
      <w:r w:rsidR="00154D79" w:rsidRPr="003745C6">
        <w:rPr>
          <w:rFonts w:cs="Arial"/>
          <w:color w:val="000000" w:themeColor="text1"/>
          <w:szCs w:val="20"/>
          <w:lang w:eastAsia="es-ES"/>
        </w:rPr>
        <w:t xml:space="preserve">anifestación de </w:t>
      </w:r>
      <w:r w:rsidR="00FD619B" w:rsidRPr="003745C6">
        <w:rPr>
          <w:rFonts w:cs="Arial"/>
          <w:color w:val="000000" w:themeColor="text1"/>
          <w:szCs w:val="20"/>
          <w:lang w:eastAsia="es-ES"/>
        </w:rPr>
        <w:t>i</w:t>
      </w:r>
      <w:r w:rsidR="00154D79" w:rsidRPr="003745C6">
        <w:rPr>
          <w:rFonts w:cs="Arial"/>
          <w:color w:val="000000" w:themeColor="text1"/>
          <w:szCs w:val="20"/>
          <w:lang w:eastAsia="es-ES"/>
        </w:rPr>
        <w:t>nterés son indicativos y podrán ser modificados</w:t>
      </w:r>
      <w:r w:rsidR="00544567" w:rsidRPr="003745C6">
        <w:rPr>
          <w:rFonts w:cs="Arial"/>
          <w:color w:val="000000" w:themeColor="text1"/>
          <w:szCs w:val="20"/>
          <w:lang w:eastAsia="es-ES"/>
        </w:rPr>
        <w:t xml:space="preserve"> </w:t>
      </w:r>
      <w:r w:rsidR="00F172E3" w:rsidRPr="003745C6">
        <w:rPr>
          <w:rFonts w:cs="Arial"/>
          <w:color w:val="000000" w:themeColor="text1"/>
          <w:szCs w:val="20"/>
          <w:lang w:eastAsia="es-ES"/>
        </w:rPr>
        <w:t xml:space="preserve">de acuerdo </w:t>
      </w:r>
      <w:r w:rsidR="00DC5CBD" w:rsidRPr="003745C6">
        <w:rPr>
          <w:rFonts w:cs="Arial"/>
          <w:color w:val="000000" w:themeColor="text1"/>
          <w:szCs w:val="20"/>
          <w:lang w:eastAsia="es-ES"/>
        </w:rPr>
        <w:t>con</w:t>
      </w:r>
      <w:r w:rsidR="00F172E3" w:rsidRPr="003745C6">
        <w:rPr>
          <w:rFonts w:cs="Arial"/>
          <w:color w:val="000000" w:themeColor="text1"/>
          <w:szCs w:val="20"/>
          <w:lang w:eastAsia="es-ES"/>
        </w:rPr>
        <w:t xml:space="preserve"> los límites establecidos en este </w:t>
      </w:r>
      <w:r w:rsidR="00C53FE7" w:rsidRPr="003745C6">
        <w:rPr>
          <w:rFonts w:cs="Arial"/>
          <w:color w:val="000000" w:themeColor="text1"/>
          <w:szCs w:val="20"/>
          <w:lang w:eastAsia="es-ES"/>
        </w:rPr>
        <w:t>p</w:t>
      </w:r>
      <w:r w:rsidR="00F172E3" w:rsidRPr="003745C6">
        <w:rPr>
          <w:rFonts w:cs="Arial"/>
          <w:color w:val="000000" w:themeColor="text1"/>
          <w:szCs w:val="20"/>
          <w:lang w:eastAsia="es-ES"/>
        </w:rPr>
        <w:t xml:space="preserve">liego de </w:t>
      </w:r>
      <w:r w:rsidR="00C53FE7" w:rsidRPr="003745C6">
        <w:rPr>
          <w:rFonts w:cs="Arial"/>
          <w:color w:val="000000" w:themeColor="text1"/>
          <w:szCs w:val="20"/>
          <w:lang w:eastAsia="es-ES"/>
        </w:rPr>
        <w:t>c</w:t>
      </w:r>
      <w:r w:rsidR="00F172E3" w:rsidRPr="003745C6">
        <w:rPr>
          <w:rFonts w:cs="Arial"/>
          <w:color w:val="000000" w:themeColor="text1"/>
          <w:szCs w:val="20"/>
          <w:lang w:eastAsia="es-ES"/>
        </w:rPr>
        <w:t>ondiciones</w:t>
      </w:r>
      <w:r w:rsidR="009E6CB9" w:rsidRPr="003745C6">
        <w:rPr>
          <w:rFonts w:cs="Arial"/>
          <w:color w:val="000000" w:themeColor="text1"/>
          <w:szCs w:val="20"/>
          <w:lang w:eastAsia="es-ES"/>
        </w:rPr>
        <w:t>]</w:t>
      </w:r>
      <w:r w:rsidRPr="003745C6">
        <w:rPr>
          <w:rFonts w:cs="Arial"/>
          <w:color w:val="000000" w:themeColor="text1"/>
          <w:szCs w:val="20"/>
          <w:lang w:eastAsia="es-ES"/>
        </w:rPr>
        <w:t>.</w:t>
      </w:r>
    </w:p>
    <w:p w14:paraId="42B4ECC7" w14:textId="7C555266" w:rsidR="00F83920" w:rsidRPr="003745C6" w:rsidRDefault="00F83920"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 xml:space="preserve">La manifestación de interés </w:t>
      </w:r>
      <w:r w:rsidR="00C81D63" w:rsidRPr="003745C6">
        <w:rPr>
          <w:rFonts w:cs="Arial"/>
          <w:color w:val="000000" w:themeColor="text1"/>
          <w:szCs w:val="20"/>
          <w:lang w:eastAsia="es-ES"/>
        </w:rPr>
        <w:t>constituye una condición de procedibilidad para participa</w:t>
      </w:r>
      <w:r w:rsidR="00F2226B" w:rsidRPr="003745C6">
        <w:rPr>
          <w:rFonts w:cs="Arial"/>
          <w:color w:val="000000" w:themeColor="text1"/>
          <w:szCs w:val="20"/>
          <w:lang w:eastAsia="es-ES"/>
        </w:rPr>
        <w:t>r</w:t>
      </w:r>
      <w:r w:rsidR="00C81D63" w:rsidRPr="003745C6">
        <w:rPr>
          <w:rFonts w:cs="Arial"/>
          <w:color w:val="000000" w:themeColor="text1"/>
          <w:szCs w:val="20"/>
          <w:lang w:eastAsia="es-ES"/>
        </w:rPr>
        <w:t xml:space="preserve">, </w:t>
      </w:r>
      <w:r w:rsidR="003D4BD5" w:rsidRPr="003745C6">
        <w:rPr>
          <w:rFonts w:cs="Arial"/>
          <w:color w:val="000000" w:themeColor="text1"/>
          <w:szCs w:val="20"/>
          <w:lang w:eastAsia="es-ES"/>
        </w:rPr>
        <w:t>so pena de rechazo de la oferta</w:t>
      </w:r>
      <w:r w:rsidR="00BA4AE5" w:rsidRPr="003745C6">
        <w:rPr>
          <w:rFonts w:cs="Arial"/>
          <w:color w:val="000000" w:themeColor="text1"/>
          <w:szCs w:val="20"/>
          <w:lang w:eastAsia="es-ES"/>
        </w:rPr>
        <w:t>;</w:t>
      </w:r>
      <w:r w:rsidR="003D4BD5" w:rsidRPr="003745C6">
        <w:rPr>
          <w:rFonts w:cs="Arial"/>
          <w:color w:val="000000" w:themeColor="text1"/>
          <w:szCs w:val="20"/>
          <w:lang w:eastAsia="es-ES"/>
        </w:rPr>
        <w:t xml:space="preserve"> </w:t>
      </w:r>
      <w:r w:rsidR="00C81D63" w:rsidRPr="003745C6">
        <w:rPr>
          <w:rFonts w:cs="Arial"/>
          <w:color w:val="000000" w:themeColor="text1"/>
          <w:szCs w:val="20"/>
          <w:lang w:eastAsia="es-ES"/>
        </w:rPr>
        <w:t xml:space="preserve">por </w:t>
      </w:r>
      <w:r w:rsidR="00F2226B" w:rsidRPr="003745C6">
        <w:rPr>
          <w:rFonts w:cs="Arial"/>
          <w:color w:val="000000" w:themeColor="text1"/>
          <w:szCs w:val="20"/>
          <w:lang w:eastAsia="es-ES"/>
        </w:rPr>
        <w:t xml:space="preserve">lo </w:t>
      </w:r>
      <w:r w:rsidR="00C81D63" w:rsidRPr="003745C6">
        <w:rPr>
          <w:rFonts w:cs="Arial"/>
          <w:color w:val="000000" w:themeColor="text1"/>
          <w:szCs w:val="20"/>
          <w:lang w:eastAsia="es-ES"/>
        </w:rPr>
        <w:t xml:space="preserve">tanto, </w:t>
      </w:r>
      <w:r w:rsidR="000A73BC" w:rsidRPr="003745C6">
        <w:rPr>
          <w:rFonts w:cs="Arial"/>
          <w:color w:val="000000" w:themeColor="text1"/>
          <w:szCs w:val="20"/>
          <w:lang w:eastAsia="es-ES"/>
        </w:rPr>
        <w:t>solo</w:t>
      </w:r>
      <w:r w:rsidR="00C81D63" w:rsidRPr="003745C6">
        <w:rPr>
          <w:rFonts w:cs="Arial"/>
          <w:color w:val="000000" w:themeColor="text1"/>
          <w:szCs w:val="20"/>
          <w:lang w:eastAsia="es-ES"/>
        </w:rPr>
        <w:t xml:space="preserve"> puede presentar oferta quien manifest</w:t>
      </w:r>
      <w:r w:rsidR="00F2226B" w:rsidRPr="003745C6">
        <w:rPr>
          <w:rFonts w:cs="Arial"/>
          <w:color w:val="000000" w:themeColor="text1"/>
          <w:szCs w:val="20"/>
          <w:lang w:eastAsia="es-ES"/>
        </w:rPr>
        <w:t xml:space="preserve">ó </w:t>
      </w:r>
      <w:r w:rsidR="00C81D63" w:rsidRPr="003745C6">
        <w:rPr>
          <w:rFonts w:cs="Arial"/>
          <w:color w:val="000000" w:themeColor="text1"/>
          <w:szCs w:val="20"/>
          <w:lang w:eastAsia="es-ES"/>
        </w:rPr>
        <w:t>interés</w:t>
      </w:r>
      <w:r w:rsidR="009B1928" w:rsidRPr="003745C6">
        <w:rPr>
          <w:rFonts w:cs="Arial"/>
          <w:color w:val="000000" w:themeColor="text1"/>
          <w:szCs w:val="20"/>
          <w:lang w:eastAsia="es-ES"/>
        </w:rPr>
        <w:t>, y debe hacerlo</w:t>
      </w:r>
      <w:r w:rsidR="007F2A5F" w:rsidRPr="003745C6">
        <w:rPr>
          <w:rFonts w:cs="Arial"/>
          <w:color w:val="000000" w:themeColor="text1"/>
          <w:szCs w:val="20"/>
          <w:lang w:eastAsia="es-ES"/>
        </w:rPr>
        <w:t xml:space="preserve"> en la forma individual o </w:t>
      </w:r>
      <w:r w:rsidR="00FF1FAA" w:rsidRPr="003745C6">
        <w:rPr>
          <w:rFonts w:cs="Arial"/>
          <w:color w:val="000000" w:themeColor="text1"/>
          <w:szCs w:val="20"/>
          <w:lang w:eastAsia="es-ES"/>
        </w:rPr>
        <w:t xml:space="preserve">como </w:t>
      </w:r>
      <w:r w:rsidR="00C53FE7" w:rsidRPr="003745C6">
        <w:rPr>
          <w:rFonts w:cs="Arial"/>
          <w:color w:val="000000" w:themeColor="text1"/>
          <w:szCs w:val="20"/>
          <w:lang w:eastAsia="es-ES"/>
        </w:rPr>
        <w:t>p</w:t>
      </w:r>
      <w:r w:rsidR="003C407D" w:rsidRPr="003745C6">
        <w:rPr>
          <w:rFonts w:cs="Arial"/>
          <w:color w:val="000000" w:themeColor="text1"/>
          <w:szCs w:val="20"/>
          <w:lang w:eastAsia="es-ES"/>
        </w:rPr>
        <w:t>roponente</w:t>
      </w:r>
      <w:r w:rsidR="00FF1FAA" w:rsidRPr="003745C6">
        <w:rPr>
          <w:rFonts w:cs="Arial"/>
          <w:color w:val="000000" w:themeColor="text1"/>
          <w:szCs w:val="20"/>
          <w:lang w:eastAsia="es-ES"/>
        </w:rPr>
        <w:t xml:space="preserve"> plural</w:t>
      </w:r>
      <w:r w:rsidR="00F2226B" w:rsidRPr="003745C6">
        <w:rPr>
          <w:rFonts w:cs="Arial"/>
          <w:color w:val="000000" w:themeColor="text1"/>
          <w:szCs w:val="20"/>
          <w:lang w:eastAsia="es-ES"/>
        </w:rPr>
        <w:t>, según como s</w:t>
      </w:r>
      <w:r w:rsidR="003F7C15" w:rsidRPr="003745C6">
        <w:rPr>
          <w:rFonts w:cs="Arial"/>
          <w:color w:val="000000" w:themeColor="text1"/>
          <w:szCs w:val="20"/>
          <w:lang w:eastAsia="es-ES"/>
        </w:rPr>
        <w:t>e haya in</w:t>
      </w:r>
      <w:r w:rsidR="009F6CC4" w:rsidRPr="003745C6">
        <w:rPr>
          <w:rFonts w:cs="Arial"/>
          <w:color w:val="000000" w:themeColor="text1"/>
          <w:szCs w:val="20"/>
          <w:lang w:eastAsia="es-ES"/>
        </w:rPr>
        <w:t>scrito</w:t>
      </w:r>
      <w:r w:rsidR="003A175F" w:rsidRPr="003745C6">
        <w:rPr>
          <w:rFonts w:cs="Arial"/>
          <w:color w:val="000000" w:themeColor="text1"/>
          <w:szCs w:val="20"/>
          <w:lang w:eastAsia="es-ES"/>
        </w:rPr>
        <w:t xml:space="preserve">. Quienes manifiesten interés bajo la forma de </w:t>
      </w:r>
      <w:r w:rsidR="00C53FE7" w:rsidRPr="003745C6">
        <w:rPr>
          <w:rFonts w:cs="Arial"/>
          <w:color w:val="000000" w:themeColor="text1"/>
          <w:szCs w:val="20"/>
          <w:lang w:eastAsia="es-ES"/>
        </w:rPr>
        <w:t>p</w:t>
      </w:r>
      <w:r w:rsidR="003C407D" w:rsidRPr="003745C6">
        <w:rPr>
          <w:rFonts w:cs="Arial"/>
          <w:color w:val="000000" w:themeColor="text1"/>
          <w:szCs w:val="20"/>
          <w:lang w:eastAsia="es-ES"/>
        </w:rPr>
        <w:t>roponente</w:t>
      </w:r>
      <w:r w:rsidR="003A175F" w:rsidRPr="003745C6">
        <w:rPr>
          <w:rFonts w:cs="Arial"/>
          <w:color w:val="000000" w:themeColor="text1"/>
          <w:szCs w:val="20"/>
          <w:lang w:eastAsia="es-ES"/>
        </w:rPr>
        <w:t xml:space="preserve"> plural debe</w:t>
      </w:r>
      <w:r w:rsidR="005721E9" w:rsidRPr="003745C6">
        <w:rPr>
          <w:rFonts w:cs="Arial"/>
          <w:color w:val="000000" w:themeColor="text1"/>
          <w:szCs w:val="20"/>
          <w:lang w:eastAsia="es-ES"/>
        </w:rPr>
        <w:t>n</w:t>
      </w:r>
      <w:r w:rsidR="003A175F" w:rsidRPr="003745C6">
        <w:rPr>
          <w:rFonts w:cs="Arial"/>
          <w:color w:val="000000" w:themeColor="text1"/>
          <w:szCs w:val="20"/>
          <w:lang w:eastAsia="es-ES"/>
        </w:rPr>
        <w:t xml:space="preserve"> presentar la oferta </w:t>
      </w:r>
      <w:r w:rsidR="00081632" w:rsidRPr="003745C6">
        <w:rPr>
          <w:rFonts w:cs="Arial"/>
          <w:color w:val="000000" w:themeColor="text1"/>
          <w:szCs w:val="20"/>
          <w:lang w:eastAsia="es-ES"/>
        </w:rPr>
        <w:t>con los</w:t>
      </w:r>
      <w:r w:rsidR="005D0203" w:rsidRPr="003745C6">
        <w:rPr>
          <w:rFonts w:cs="Arial"/>
          <w:color w:val="000000" w:themeColor="text1"/>
          <w:szCs w:val="20"/>
          <w:lang w:eastAsia="es-ES"/>
        </w:rPr>
        <w:t xml:space="preserve"> </w:t>
      </w:r>
      <w:r w:rsidR="00081632" w:rsidRPr="003745C6">
        <w:rPr>
          <w:rFonts w:cs="Arial"/>
          <w:color w:val="000000" w:themeColor="text1"/>
          <w:szCs w:val="20"/>
          <w:lang w:eastAsia="es-ES"/>
        </w:rPr>
        <w:t xml:space="preserve">integrantes </w:t>
      </w:r>
      <w:r w:rsidR="003C5E99" w:rsidRPr="003745C6">
        <w:rPr>
          <w:rFonts w:cs="Arial"/>
          <w:color w:val="000000" w:themeColor="text1"/>
          <w:szCs w:val="20"/>
          <w:lang w:eastAsia="es-ES"/>
        </w:rPr>
        <w:t>inscri</w:t>
      </w:r>
      <w:r w:rsidR="00263056" w:rsidRPr="003745C6">
        <w:rPr>
          <w:rFonts w:cs="Arial"/>
          <w:color w:val="000000" w:themeColor="text1"/>
          <w:szCs w:val="20"/>
          <w:lang w:eastAsia="es-ES"/>
        </w:rPr>
        <w:t>tos</w:t>
      </w:r>
      <w:r w:rsidR="005721E9" w:rsidRPr="003745C6">
        <w:rPr>
          <w:rFonts w:cs="Arial"/>
          <w:color w:val="000000" w:themeColor="text1"/>
          <w:szCs w:val="20"/>
          <w:lang w:eastAsia="es-ES"/>
        </w:rPr>
        <w:t>, sin incluir</w:t>
      </w:r>
      <w:r w:rsidR="005066F4" w:rsidRPr="003745C6">
        <w:rPr>
          <w:rFonts w:cs="Arial"/>
          <w:color w:val="000000" w:themeColor="text1"/>
          <w:szCs w:val="20"/>
          <w:lang w:eastAsia="es-ES"/>
        </w:rPr>
        <w:t xml:space="preserve"> </w:t>
      </w:r>
      <w:r w:rsidR="005D0203" w:rsidRPr="003745C6">
        <w:rPr>
          <w:rFonts w:cs="Arial"/>
          <w:color w:val="000000" w:themeColor="text1"/>
          <w:szCs w:val="20"/>
          <w:lang w:eastAsia="es-ES"/>
        </w:rPr>
        <w:t>otros</w:t>
      </w:r>
      <w:r w:rsidR="00557430" w:rsidRPr="003745C6">
        <w:rPr>
          <w:rFonts w:cs="Arial"/>
          <w:color w:val="000000" w:themeColor="text1"/>
          <w:szCs w:val="20"/>
          <w:lang w:eastAsia="es-ES"/>
        </w:rPr>
        <w:t xml:space="preserve">. </w:t>
      </w:r>
      <w:r w:rsidR="00B56760" w:rsidRPr="003745C6">
        <w:rPr>
          <w:rFonts w:cs="Arial"/>
          <w:color w:val="000000" w:themeColor="text1"/>
          <w:szCs w:val="20"/>
          <w:lang w:eastAsia="es-ES"/>
        </w:rPr>
        <w:t>Sin embargo, e</w:t>
      </w:r>
      <w:r w:rsidR="00273713" w:rsidRPr="003745C6">
        <w:rPr>
          <w:rFonts w:cs="Arial"/>
          <w:color w:val="000000" w:themeColor="text1"/>
          <w:szCs w:val="20"/>
          <w:lang w:eastAsia="es-ES"/>
        </w:rPr>
        <w:t>s posible re</w:t>
      </w:r>
      <w:r w:rsidR="00B56760" w:rsidRPr="003745C6">
        <w:rPr>
          <w:rFonts w:cs="Arial"/>
          <w:color w:val="000000" w:themeColor="text1"/>
          <w:szCs w:val="20"/>
          <w:lang w:eastAsia="es-ES"/>
        </w:rPr>
        <w:t>d</w:t>
      </w:r>
      <w:r w:rsidR="00273713" w:rsidRPr="003745C6">
        <w:rPr>
          <w:rFonts w:cs="Arial"/>
          <w:color w:val="000000" w:themeColor="text1"/>
          <w:szCs w:val="20"/>
          <w:lang w:eastAsia="es-ES"/>
        </w:rPr>
        <w:t>ucir el número de integrantes</w:t>
      </w:r>
      <w:r w:rsidR="00B56760" w:rsidRPr="003745C6">
        <w:rPr>
          <w:rFonts w:cs="Arial"/>
          <w:color w:val="000000" w:themeColor="text1"/>
          <w:szCs w:val="20"/>
          <w:lang w:eastAsia="es-ES"/>
        </w:rPr>
        <w:t>,</w:t>
      </w:r>
      <w:r w:rsidR="00273713" w:rsidRPr="003745C6">
        <w:rPr>
          <w:rFonts w:cs="Arial"/>
          <w:color w:val="000000" w:themeColor="text1"/>
          <w:szCs w:val="20"/>
          <w:lang w:eastAsia="es-ES"/>
        </w:rPr>
        <w:t xml:space="preserve"> si</w:t>
      </w:r>
      <w:r w:rsidR="00C119D0" w:rsidRPr="003745C6">
        <w:rPr>
          <w:rFonts w:cs="Arial"/>
          <w:color w:val="000000" w:themeColor="text1"/>
          <w:szCs w:val="20"/>
          <w:lang w:eastAsia="es-ES"/>
        </w:rPr>
        <w:t xml:space="preserve">empre y cuando </w:t>
      </w:r>
      <w:r w:rsidR="006566DB" w:rsidRPr="003745C6">
        <w:rPr>
          <w:rFonts w:cs="Arial"/>
          <w:color w:val="000000" w:themeColor="text1"/>
          <w:szCs w:val="20"/>
          <w:lang w:eastAsia="es-ES"/>
        </w:rPr>
        <w:t xml:space="preserve">la oferta </w:t>
      </w:r>
      <w:r w:rsidR="00C119D0" w:rsidRPr="003745C6">
        <w:rPr>
          <w:rFonts w:cs="Arial"/>
          <w:color w:val="000000" w:themeColor="text1"/>
          <w:szCs w:val="20"/>
          <w:lang w:eastAsia="es-ES"/>
        </w:rPr>
        <w:t xml:space="preserve">no </w:t>
      </w:r>
      <w:r w:rsidR="006566DB" w:rsidRPr="003745C6">
        <w:rPr>
          <w:rFonts w:cs="Arial"/>
          <w:color w:val="000000" w:themeColor="text1"/>
          <w:szCs w:val="20"/>
          <w:lang w:eastAsia="es-ES"/>
        </w:rPr>
        <w:t xml:space="preserve">la </w:t>
      </w:r>
      <w:r w:rsidR="00C119D0" w:rsidRPr="003745C6">
        <w:rPr>
          <w:rFonts w:cs="Arial"/>
          <w:color w:val="000000" w:themeColor="text1"/>
          <w:szCs w:val="20"/>
          <w:lang w:eastAsia="es-ES"/>
        </w:rPr>
        <w:t>presente u</w:t>
      </w:r>
      <w:r w:rsidR="009271B8" w:rsidRPr="003745C6">
        <w:rPr>
          <w:rFonts w:cs="Arial"/>
          <w:color w:val="000000" w:themeColor="text1"/>
          <w:szCs w:val="20"/>
          <w:lang w:eastAsia="es-ES"/>
        </w:rPr>
        <w:t>n</w:t>
      </w:r>
      <w:r w:rsidR="00C119D0" w:rsidRPr="003745C6">
        <w:rPr>
          <w:rFonts w:cs="Arial"/>
          <w:color w:val="000000" w:themeColor="text1"/>
          <w:szCs w:val="20"/>
          <w:lang w:eastAsia="es-ES"/>
        </w:rPr>
        <w:t xml:space="preserve"> solo </w:t>
      </w:r>
      <w:r w:rsidR="009271B8" w:rsidRPr="003745C6">
        <w:rPr>
          <w:rFonts w:cs="Arial"/>
          <w:color w:val="000000" w:themeColor="text1"/>
          <w:szCs w:val="20"/>
          <w:lang w:eastAsia="es-ES"/>
        </w:rPr>
        <w:t>miembro</w:t>
      </w:r>
      <w:r w:rsidR="00273713" w:rsidRPr="003745C6">
        <w:rPr>
          <w:rFonts w:cs="Arial"/>
          <w:color w:val="000000" w:themeColor="text1"/>
          <w:szCs w:val="20"/>
          <w:lang w:eastAsia="es-ES"/>
        </w:rPr>
        <w:t>.</w:t>
      </w:r>
    </w:p>
    <w:p w14:paraId="0D1F11E1" w14:textId="4451F217" w:rsidR="00635797" w:rsidRPr="003745C6" w:rsidRDefault="001E67C9"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En caso de</w:t>
      </w:r>
      <w:r w:rsidR="00635797" w:rsidRPr="003745C6">
        <w:rPr>
          <w:rFonts w:cs="Arial"/>
          <w:color w:val="000000" w:themeColor="text1"/>
          <w:szCs w:val="20"/>
          <w:lang w:eastAsia="es-ES"/>
        </w:rPr>
        <w:t xml:space="preserve"> duplicidad </w:t>
      </w:r>
      <w:r w:rsidRPr="003745C6">
        <w:rPr>
          <w:rFonts w:cs="Arial"/>
          <w:color w:val="000000" w:themeColor="text1"/>
          <w:szCs w:val="20"/>
          <w:lang w:eastAsia="es-ES"/>
        </w:rPr>
        <w:t>de</w:t>
      </w:r>
      <w:r w:rsidR="00635797" w:rsidRPr="003745C6">
        <w:rPr>
          <w:rFonts w:cs="Arial"/>
          <w:color w:val="000000" w:themeColor="text1"/>
          <w:szCs w:val="20"/>
          <w:lang w:eastAsia="es-ES"/>
        </w:rPr>
        <w:t xml:space="preserve"> </w:t>
      </w:r>
      <w:r w:rsidR="001F34D0" w:rsidRPr="003745C6">
        <w:rPr>
          <w:rFonts w:cs="Arial"/>
          <w:color w:val="000000" w:themeColor="text1"/>
          <w:szCs w:val="20"/>
          <w:lang w:eastAsia="es-ES"/>
        </w:rPr>
        <w:t xml:space="preserve">manifestación de </w:t>
      </w:r>
      <w:r w:rsidR="0036057F" w:rsidRPr="003745C6">
        <w:rPr>
          <w:rFonts w:cs="Arial"/>
          <w:color w:val="000000" w:themeColor="text1"/>
          <w:szCs w:val="20"/>
          <w:lang w:eastAsia="es-ES"/>
        </w:rPr>
        <w:t>interés</w:t>
      </w:r>
      <w:r w:rsidR="00635797" w:rsidRPr="003745C6">
        <w:rPr>
          <w:rFonts w:cs="Arial"/>
          <w:color w:val="000000" w:themeColor="text1"/>
          <w:szCs w:val="20"/>
          <w:lang w:eastAsia="es-ES"/>
        </w:rPr>
        <w:t>,</w:t>
      </w:r>
      <w:r w:rsidR="00E86F99" w:rsidRPr="003745C6">
        <w:rPr>
          <w:rFonts w:cs="Arial"/>
          <w:color w:val="000000" w:themeColor="text1"/>
          <w:szCs w:val="20"/>
          <w:lang w:eastAsia="es-ES"/>
        </w:rPr>
        <w:t xml:space="preserve"> bien sea individualmente </w:t>
      </w:r>
      <w:r w:rsidR="00442E2E" w:rsidRPr="003745C6">
        <w:rPr>
          <w:rFonts w:cs="Arial"/>
          <w:color w:val="000000" w:themeColor="text1"/>
          <w:szCs w:val="20"/>
          <w:lang w:eastAsia="es-ES"/>
        </w:rPr>
        <w:t>y/</w:t>
      </w:r>
      <w:r w:rsidR="00E86F99" w:rsidRPr="003745C6">
        <w:rPr>
          <w:rFonts w:cs="Arial"/>
          <w:color w:val="000000" w:themeColor="text1"/>
          <w:szCs w:val="20"/>
          <w:lang w:eastAsia="es-ES"/>
        </w:rPr>
        <w:t xml:space="preserve">o como integrante de </w:t>
      </w:r>
      <w:r w:rsidR="006506ED" w:rsidRPr="003745C6">
        <w:rPr>
          <w:rFonts w:cs="Arial"/>
          <w:color w:val="000000" w:themeColor="text1"/>
          <w:szCs w:val="20"/>
          <w:lang w:eastAsia="es-ES"/>
        </w:rPr>
        <w:t xml:space="preserve">una </w:t>
      </w:r>
      <w:r w:rsidR="00E86F99" w:rsidRPr="003745C6">
        <w:rPr>
          <w:rFonts w:cs="Arial"/>
          <w:color w:val="000000" w:themeColor="text1"/>
          <w:szCs w:val="20"/>
          <w:lang w:eastAsia="es-ES"/>
        </w:rPr>
        <w:t xml:space="preserve">estructura plural, </w:t>
      </w:r>
      <w:r w:rsidR="00635797" w:rsidRPr="003745C6">
        <w:rPr>
          <w:rFonts w:cs="Arial"/>
          <w:color w:val="000000" w:themeColor="text1"/>
          <w:szCs w:val="20"/>
          <w:lang w:eastAsia="es-ES"/>
        </w:rPr>
        <w:t>se tomará como válida únicamente la primera</w:t>
      </w:r>
      <w:r w:rsidR="00C24306" w:rsidRPr="003745C6">
        <w:rPr>
          <w:rFonts w:cs="Arial"/>
          <w:color w:val="000000" w:themeColor="text1"/>
          <w:szCs w:val="20"/>
          <w:lang w:eastAsia="es-ES"/>
        </w:rPr>
        <w:t xml:space="preserve"> en el tiempo</w:t>
      </w:r>
      <w:r w:rsidRPr="003745C6">
        <w:rPr>
          <w:rFonts w:cs="Arial"/>
          <w:color w:val="000000" w:themeColor="text1"/>
          <w:szCs w:val="20"/>
          <w:lang w:eastAsia="es-ES"/>
        </w:rPr>
        <w:t xml:space="preserve">, y las demás se </w:t>
      </w:r>
      <w:r w:rsidR="00475796" w:rsidRPr="003745C6">
        <w:rPr>
          <w:rFonts w:cs="Arial"/>
          <w:color w:val="000000" w:themeColor="text1"/>
          <w:szCs w:val="20"/>
          <w:lang w:eastAsia="es-ES"/>
        </w:rPr>
        <w:t>desestimarán</w:t>
      </w:r>
      <w:r w:rsidR="00D9383B" w:rsidRPr="003745C6">
        <w:rPr>
          <w:rFonts w:cs="Arial"/>
          <w:color w:val="000000" w:themeColor="text1"/>
          <w:szCs w:val="20"/>
          <w:lang w:eastAsia="es-ES"/>
        </w:rPr>
        <w:t xml:space="preserve">. Por lo tanto, </w:t>
      </w:r>
      <w:r w:rsidR="00C24306" w:rsidRPr="003745C6">
        <w:rPr>
          <w:rFonts w:cs="Arial"/>
          <w:color w:val="000000" w:themeColor="text1"/>
          <w:szCs w:val="20"/>
          <w:lang w:eastAsia="es-ES"/>
        </w:rPr>
        <w:t>tratándose de</w:t>
      </w:r>
      <w:r w:rsidR="00D9383B" w:rsidRPr="003745C6">
        <w:rPr>
          <w:rFonts w:cs="Arial"/>
          <w:color w:val="000000" w:themeColor="text1"/>
          <w:szCs w:val="20"/>
          <w:lang w:eastAsia="es-ES"/>
        </w:rPr>
        <w:t xml:space="preserve"> </w:t>
      </w:r>
      <w:r w:rsidR="00315EBC" w:rsidRPr="003745C6">
        <w:rPr>
          <w:rFonts w:cs="Arial"/>
          <w:color w:val="000000" w:themeColor="text1"/>
          <w:szCs w:val="20"/>
          <w:lang w:eastAsia="es-ES"/>
        </w:rPr>
        <w:t>consorcio</w:t>
      </w:r>
      <w:r w:rsidR="00D9383B" w:rsidRPr="003745C6">
        <w:rPr>
          <w:rFonts w:cs="Arial"/>
          <w:color w:val="000000" w:themeColor="text1"/>
          <w:szCs w:val="20"/>
          <w:lang w:eastAsia="es-ES"/>
        </w:rPr>
        <w:t>s</w:t>
      </w:r>
      <w:r w:rsidR="00315EBC" w:rsidRPr="003745C6">
        <w:rPr>
          <w:rFonts w:cs="Arial"/>
          <w:color w:val="000000" w:themeColor="text1"/>
          <w:szCs w:val="20"/>
          <w:lang w:eastAsia="es-ES"/>
        </w:rPr>
        <w:t xml:space="preserve"> o uni</w:t>
      </w:r>
      <w:r w:rsidR="00D9383B" w:rsidRPr="003745C6">
        <w:rPr>
          <w:rFonts w:cs="Arial"/>
          <w:color w:val="000000" w:themeColor="text1"/>
          <w:szCs w:val="20"/>
          <w:lang w:eastAsia="es-ES"/>
        </w:rPr>
        <w:t>ones</w:t>
      </w:r>
      <w:r w:rsidR="00315EBC" w:rsidRPr="003745C6">
        <w:rPr>
          <w:rFonts w:cs="Arial"/>
          <w:color w:val="000000" w:themeColor="text1"/>
          <w:szCs w:val="20"/>
          <w:lang w:eastAsia="es-ES"/>
        </w:rPr>
        <w:t xml:space="preserve"> temporal</w:t>
      </w:r>
      <w:r w:rsidR="00D9383B" w:rsidRPr="003745C6">
        <w:rPr>
          <w:rFonts w:cs="Arial"/>
          <w:color w:val="000000" w:themeColor="text1"/>
          <w:szCs w:val="20"/>
          <w:lang w:eastAsia="es-ES"/>
        </w:rPr>
        <w:t>es</w:t>
      </w:r>
      <w:r w:rsidR="00635797" w:rsidRPr="003745C6" w:rsidDel="006506ED">
        <w:rPr>
          <w:rFonts w:cs="Arial"/>
          <w:color w:val="000000" w:themeColor="text1"/>
          <w:szCs w:val="20"/>
          <w:lang w:eastAsia="es-ES"/>
        </w:rPr>
        <w:t xml:space="preserve"> </w:t>
      </w:r>
      <w:r w:rsidR="005160AB" w:rsidRPr="003745C6">
        <w:rPr>
          <w:rFonts w:cs="Arial"/>
          <w:color w:val="000000" w:themeColor="text1"/>
          <w:szCs w:val="20"/>
          <w:lang w:eastAsia="es-ES"/>
        </w:rPr>
        <w:t xml:space="preserve">donde </w:t>
      </w:r>
      <w:r w:rsidR="002A1882" w:rsidRPr="003745C6">
        <w:rPr>
          <w:rFonts w:cs="Arial"/>
          <w:color w:val="000000" w:themeColor="text1"/>
          <w:szCs w:val="20"/>
          <w:lang w:eastAsia="es-ES"/>
        </w:rPr>
        <w:t xml:space="preserve">uno o </w:t>
      </w:r>
      <w:r w:rsidR="00D9383B" w:rsidRPr="003745C6">
        <w:rPr>
          <w:rFonts w:cs="Arial"/>
          <w:color w:val="000000" w:themeColor="text1"/>
          <w:szCs w:val="20"/>
          <w:lang w:eastAsia="es-ES"/>
        </w:rPr>
        <w:t>varios</w:t>
      </w:r>
      <w:r w:rsidR="00811F59" w:rsidRPr="003745C6">
        <w:rPr>
          <w:rFonts w:cs="Arial"/>
          <w:color w:val="000000" w:themeColor="text1"/>
          <w:szCs w:val="20"/>
          <w:lang w:eastAsia="es-ES"/>
        </w:rPr>
        <w:t xml:space="preserve"> integrantes </w:t>
      </w:r>
      <w:r w:rsidR="00C65BE2" w:rsidRPr="003745C6">
        <w:rPr>
          <w:rFonts w:cs="Arial"/>
          <w:color w:val="000000" w:themeColor="text1"/>
          <w:szCs w:val="20"/>
          <w:lang w:eastAsia="es-ES"/>
        </w:rPr>
        <w:t>incurran en es</w:t>
      </w:r>
      <w:r w:rsidR="008C09A2" w:rsidRPr="003745C6">
        <w:rPr>
          <w:rFonts w:cs="Arial"/>
          <w:color w:val="000000" w:themeColor="text1"/>
          <w:szCs w:val="20"/>
          <w:lang w:eastAsia="es-ES"/>
        </w:rPr>
        <w:t>ta conducta</w:t>
      </w:r>
      <w:r w:rsidR="00D9383B" w:rsidRPr="003745C6">
        <w:rPr>
          <w:rFonts w:cs="Arial"/>
          <w:color w:val="000000" w:themeColor="text1"/>
          <w:szCs w:val="20"/>
          <w:lang w:eastAsia="es-ES"/>
        </w:rPr>
        <w:t>, se dese</w:t>
      </w:r>
      <w:r w:rsidR="00906B39" w:rsidRPr="003745C6">
        <w:rPr>
          <w:rFonts w:cs="Arial"/>
          <w:color w:val="000000" w:themeColor="text1"/>
          <w:szCs w:val="20"/>
          <w:lang w:eastAsia="es-ES"/>
        </w:rPr>
        <w:t>s</w:t>
      </w:r>
      <w:r w:rsidR="00D9383B" w:rsidRPr="003745C6">
        <w:rPr>
          <w:rFonts w:cs="Arial"/>
          <w:color w:val="000000" w:themeColor="text1"/>
          <w:szCs w:val="20"/>
          <w:lang w:eastAsia="es-ES"/>
        </w:rPr>
        <w:t>timará</w:t>
      </w:r>
      <w:r w:rsidR="007E5078" w:rsidRPr="003745C6">
        <w:rPr>
          <w:rFonts w:cs="Arial"/>
          <w:color w:val="000000" w:themeColor="text1"/>
          <w:szCs w:val="20"/>
          <w:lang w:eastAsia="es-ES"/>
        </w:rPr>
        <w:t>n</w:t>
      </w:r>
      <w:r w:rsidR="00D9383B" w:rsidRPr="003745C6">
        <w:rPr>
          <w:rFonts w:cs="Arial"/>
          <w:color w:val="000000" w:themeColor="text1"/>
          <w:szCs w:val="20"/>
          <w:lang w:eastAsia="es-ES"/>
        </w:rPr>
        <w:t xml:space="preserve"> </w:t>
      </w:r>
      <w:r w:rsidR="008A164D" w:rsidRPr="003745C6">
        <w:rPr>
          <w:rFonts w:cs="Arial"/>
          <w:color w:val="000000" w:themeColor="text1"/>
          <w:szCs w:val="20"/>
          <w:lang w:eastAsia="es-ES"/>
        </w:rPr>
        <w:t xml:space="preserve">las </w:t>
      </w:r>
      <w:r w:rsidR="001C18F6" w:rsidRPr="003745C6">
        <w:rPr>
          <w:rFonts w:cs="Arial"/>
          <w:color w:val="000000" w:themeColor="text1"/>
          <w:szCs w:val="20"/>
          <w:lang w:eastAsia="es-ES"/>
        </w:rPr>
        <w:t xml:space="preserve">demás </w:t>
      </w:r>
      <w:r w:rsidR="008A164D" w:rsidRPr="003745C6">
        <w:rPr>
          <w:rFonts w:cs="Arial"/>
          <w:color w:val="000000" w:themeColor="text1"/>
          <w:szCs w:val="20"/>
          <w:lang w:eastAsia="es-ES"/>
        </w:rPr>
        <w:t xml:space="preserve">manifestaciones de interés </w:t>
      </w:r>
      <w:r w:rsidR="00A65DC8" w:rsidRPr="003745C6">
        <w:rPr>
          <w:rFonts w:cs="Arial"/>
          <w:color w:val="000000" w:themeColor="text1"/>
          <w:szCs w:val="20"/>
          <w:lang w:eastAsia="es-ES"/>
        </w:rPr>
        <w:t>de los consorcios o uniones te</w:t>
      </w:r>
      <w:r w:rsidR="00DB487F" w:rsidRPr="003745C6">
        <w:rPr>
          <w:rFonts w:cs="Arial"/>
          <w:color w:val="000000" w:themeColor="text1"/>
          <w:szCs w:val="20"/>
          <w:lang w:eastAsia="es-ES"/>
        </w:rPr>
        <w:t>m</w:t>
      </w:r>
      <w:r w:rsidR="00A65DC8" w:rsidRPr="003745C6">
        <w:rPr>
          <w:rFonts w:cs="Arial"/>
          <w:color w:val="000000" w:themeColor="text1"/>
          <w:szCs w:val="20"/>
          <w:lang w:eastAsia="es-ES"/>
        </w:rPr>
        <w:t xml:space="preserve">porales donde </w:t>
      </w:r>
      <w:r w:rsidR="00C24306" w:rsidRPr="003745C6">
        <w:rPr>
          <w:rFonts w:cs="Arial"/>
          <w:color w:val="000000" w:themeColor="text1"/>
          <w:szCs w:val="20"/>
          <w:lang w:eastAsia="es-ES"/>
        </w:rPr>
        <w:t>un</w:t>
      </w:r>
      <w:r w:rsidR="00A65DC8" w:rsidRPr="003745C6">
        <w:rPr>
          <w:rFonts w:cs="Arial"/>
          <w:color w:val="000000" w:themeColor="text1"/>
          <w:szCs w:val="20"/>
          <w:lang w:eastAsia="es-ES"/>
        </w:rPr>
        <w:t xml:space="preserve"> </w:t>
      </w:r>
      <w:r w:rsidR="00C24306" w:rsidRPr="003745C6">
        <w:rPr>
          <w:rFonts w:cs="Arial"/>
          <w:color w:val="000000" w:themeColor="text1"/>
          <w:szCs w:val="20"/>
          <w:lang w:eastAsia="es-ES"/>
        </w:rPr>
        <w:t>mismo</w:t>
      </w:r>
      <w:r w:rsidR="00A65DC8" w:rsidRPr="003745C6">
        <w:rPr>
          <w:rFonts w:cs="Arial"/>
          <w:color w:val="000000" w:themeColor="text1"/>
          <w:szCs w:val="20"/>
          <w:lang w:eastAsia="es-ES"/>
        </w:rPr>
        <w:t xml:space="preserve"> integrante o integrantes sean </w:t>
      </w:r>
      <w:r w:rsidR="00DB487F" w:rsidRPr="003745C6">
        <w:rPr>
          <w:rFonts w:cs="Arial"/>
          <w:color w:val="000000" w:themeColor="text1"/>
          <w:szCs w:val="20"/>
          <w:lang w:eastAsia="es-ES"/>
        </w:rPr>
        <w:t>coincidentes</w:t>
      </w:r>
      <w:r w:rsidR="00A65DC8" w:rsidRPr="003745C6">
        <w:rPr>
          <w:rFonts w:cs="Arial"/>
          <w:color w:val="000000" w:themeColor="text1"/>
          <w:szCs w:val="20"/>
          <w:lang w:eastAsia="es-ES"/>
        </w:rPr>
        <w:t>.</w:t>
      </w:r>
    </w:p>
    <w:p w14:paraId="43EF72A9" w14:textId="40D2C5A8" w:rsidR="00A878D4" w:rsidRPr="003745C6" w:rsidRDefault="00560BB4"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E</w:t>
      </w:r>
      <w:r w:rsidR="00F67402" w:rsidRPr="003745C6">
        <w:rPr>
          <w:rFonts w:cs="Arial"/>
          <w:color w:val="000000" w:themeColor="text1"/>
          <w:szCs w:val="20"/>
          <w:lang w:eastAsia="es-ES"/>
        </w:rPr>
        <w:t>n l</w:t>
      </w:r>
      <w:r w:rsidR="00CD6C45" w:rsidRPr="003745C6">
        <w:rPr>
          <w:rFonts w:cs="Arial"/>
          <w:color w:val="000000" w:themeColor="text1"/>
          <w:szCs w:val="20"/>
          <w:lang w:eastAsia="es-ES"/>
        </w:rPr>
        <w:t>os procesos de contratación adelantados por SECOP II</w:t>
      </w:r>
      <w:r w:rsidR="00FA5DFC" w:rsidRPr="003745C6">
        <w:rPr>
          <w:rFonts w:cs="Arial"/>
          <w:color w:val="000000" w:themeColor="text1"/>
          <w:szCs w:val="20"/>
          <w:lang w:eastAsia="es-ES"/>
        </w:rPr>
        <w:t xml:space="preserve"> el</w:t>
      </w:r>
      <w:r w:rsidRPr="003745C6">
        <w:rPr>
          <w:rFonts w:cs="Arial"/>
          <w:color w:val="000000" w:themeColor="text1"/>
          <w:szCs w:val="20"/>
          <w:lang w:eastAsia="es-ES"/>
        </w:rPr>
        <w:t xml:space="preserve"> </w:t>
      </w:r>
      <w:r w:rsidR="009C6D09" w:rsidRPr="003745C6">
        <w:rPr>
          <w:rFonts w:cs="Arial"/>
          <w:color w:val="000000" w:themeColor="text1"/>
          <w:szCs w:val="20"/>
          <w:lang w:eastAsia="es-ES"/>
        </w:rPr>
        <w:t>p</w:t>
      </w:r>
      <w:r w:rsidR="003C407D" w:rsidRPr="003745C6">
        <w:rPr>
          <w:rFonts w:cs="Arial"/>
          <w:color w:val="000000" w:themeColor="text1"/>
          <w:szCs w:val="20"/>
          <w:lang w:eastAsia="es-ES"/>
        </w:rPr>
        <w:t>roponente</w:t>
      </w:r>
      <w:r w:rsidRPr="003745C6">
        <w:rPr>
          <w:rFonts w:cs="Arial"/>
          <w:color w:val="000000" w:themeColor="text1"/>
          <w:szCs w:val="20"/>
          <w:lang w:eastAsia="es-ES"/>
        </w:rPr>
        <w:t xml:space="preserve"> plural debe manifesta</w:t>
      </w:r>
      <w:r w:rsidR="007D5E4B" w:rsidRPr="003745C6">
        <w:rPr>
          <w:rFonts w:cs="Arial"/>
          <w:color w:val="000000" w:themeColor="text1"/>
          <w:szCs w:val="20"/>
          <w:lang w:eastAsia="es-ES"/>
        </w:rPr>
        <w:t>r</w:t>
      </w:r>
      <w:r w:rsidRPr="003745C6">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3745C6">
        <w:rPr>
          <w:rFonts w:cs="Arial"/>
          <w:color w:val="000000" w:themeColor="text1"/>
          <w:szCs w:val="20"/>
          <w:lang w:eastAsia="es-ES"/>
        </w:rPr>
        <w:t>p</w:t>
      </w:r>
      <w:r w:rsidR="003C407D" w:rsidRPr="003745C6">
        <w:rPr>
          <w:rFonts w:cs="Arial"/>
          <w:color w:val="000000" w:themeColor="text1"/>
          <w:szCs w:val="20"/>
          <w:lang w:eastAsia="es-ES"/>
        </w:rPr>
        <w:t>roponente</w:t>
      </w:r>
      <w:r w:rsidRPr="003745C6">
        <w:rPr>
          <w:rFonts w:cs="Arial"/>
          <w:color w:val="000000" w:themeColor="text1"/>
          <w:szCs w:val="20"/>
          <w:lang w:eastAsia="es-ES"/>
        </w:rPr>
        <w:t xml:space="preserve"> plural desde su cuenta singular</w:t>
      </w:r>
    </w:p>
    <w:p w14:paraId="2CA38564" w14:textId="77777777" w:rsidR="004A62A2" w:rsidRPr="00B808A3"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6A6C592D" w14:textId="0423CED6" w:rsidR="007879AD" w:rsidRPr="00B808A3" w:rsidRDefault="008870B6" w:rsidP="008870B6">
      <w:pPr>
        <w:jc w:val="both"/>
        <w:rPr>
          <w:rFonts w:cs="Arial"/>
          <w:color w:val="000000" w:themeColor="text1"/>
          <w:szCs w:val="20"/>
          <w:lang w:eastAsia="es-CO"/>
        </w:rPr>
      </w:pPr>
      <w:r w:rsidRPr="00B808A3">
        <w:rPr>
          <w:rFonts w:cs="Arial"/>
          <w:color w:val="000000" w:themeColor="text1"/>
          <w:szCs w:val="20"/>
          <w:lang w:eastAsia="es-CO"/>
        </w:rPr>
        <w:t xml:space="preserve">Si la </w:t>
      </w:r>
      <w:r w:rsidR="008558E7" w:rsidRPr="00B808A3">
        <w:rPr>
          <w:rFonts w:cs="Arial"/>
          <w:color w:val="000000" w:themeColor="text1"/>
          <w:szCs w:val="20"/>
          <w:lang w:eastAsia="es-CO"/>
        </w:rPr>
        <w:t>e</w:t>
      </w:r>
      <w:r w:rsidRPr="00B808A3">
        <w:rPr>
          <w:rFonts w:cs="Arial"/>
          <w:color w:val="000000" w:themeColor="text1"/>
          <w:szCs w:val="20"/>
          <w:lang w:eastAsia="es-CO"/>
        </w:rPr>
        <w:t xml:space="preserve">ntidad recibe más de diez (10) manifestaciones de interés realizará un sorteo a través de </w:t>
      </w:r>
      <w:hyperlink r:id="rId21" w:history="1">
        <w:r w:rsidR="001374C8" w:rsidRPr="003745C6">
          <w:rPr>
            <w:rStyle w:val="Hipervnculo"/>
            <w:rFonts w:cs="Arial"/>
            <w:szCs w:val="20"/>
          </w:rPr>
          <w:t>https://www.sortea2.com/</w:t>
        </w:r>
      </w:hyperlink>
    </w:p>
    <w:p w14:paraId="4EA5AF4E" w14:textId="0BEFCA8B" w:rsidR="007879AD" w:rsidRPr="00B808A3" w:rsidRDefault="007879AD" w:rsidP="007514D1">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1ABB820C" w:rsidR="00286B75" w:rsidRDefault="00286B75" w:rsidP="007514D1">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r w:rsidR="00F147E6">
        <w:t xml:space="preserve">. </w:t>
      </w:r>
    </w:p>
    <w:p w14:paraId="28A5DE7A" w14:textId="5D69128A" w:rsidR="003311C7" w:rsidRPr="003311C7" w:rsidRDefault="003311C7" w:rsidP="003311C7">
      <w:pPr>
        <w:pStyle w:val="Capitulo1"/>
        <w:numPr>
          <w:ilvl w:val="0"/>
          <w:numId w:val="0"/>
        </w:numPr>
        <w:jc w:val="both"/>
        <w:rPr>
          <w:b w:val="0"/>
          <w:bCs/>
        </w:rPr>
      </w:pPr>
      <w:r w:rsidRPr="003311C7">
        <w:rPr>
          <w:rFonts w:eastAsia="Arial"/>
          <w:b w:val="0"/>
          <w:bCs/>
          <w:color w:val="auto"/>
          <w:lang w:val="es-ES" w:eastAsia="es-ES"/>
        </w:rPr>
        <w:t xml:space="preserve">Los interesados manifestarán su intención de limitar las convocatorias a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y aportarán los soportes requeridos para que proceda la limitación de la convocatoria a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En caso de que la condición de </w:t>
      </w:r>
      <w:proofErr w:type="spellStart"/>
      <w:r w:rsidRPr="003311C7">
        <w:rPr>
          <w:rFonts w:eastAsia="Arial"/>
          <w:b w:val="0"/>
          <w:bCs/>
          <w:color w:val="auto"/>
          <w:lang w:val="es-ES" w:eastAsia="es-ES"/>
        </w:rPr>
        <w:t>Mipyme</w:t>
      </w:r>
      <w:proofErr w:type="spellEnd"/>
      <w:r w:rsidRPr="003311C7">
        <w:rPr>
          <w:rFonts w:eastAsia="Arial"/>
          <w:b w:val="0"/>
          <w:bCs/>
          <w:color w:val="auto"/>
          <w:lang w:val="es-ES" w:eastAsia="es-ES"/>
        </w:rPr>
        <w:t xml:space="preserve"> se pruebe con la </w:t>
      </w:r>
      <w:r w:rsidRPr="003311C7">
        <w:rPr>
          <w:rFonts w:eastAsia="Arial"/>
          <w:b w:val="0"/>
          <w:bCs/>
          <w:color w:val="auto"/>
          <w:lang w:val="es-ES" w:eastAsia="es-ES"/>
        </w:rPr>
        <w:lastRenderedPageBreak/>
        <w:t>presentación del RUP, en los términos contemplados en el artículo 2.2.1.2.4.2.4 del Decreto 1082 de 2015, no será necesario presentar el formato indicado</w:t>
      </w: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t>ELABORACIÓN Y PRESENTACIÓN DE LA OFERTA</w:t>
      </w:r>
      <w:bookmarkEnd w:id="246"/>
      <w:bookmarkEnd w:id="247"/>
      <w:bookmarkEnd w:id="248"/>
    </w:p>
    <w:p w14:paraId="2AA8C8F2" w14:textId="312058CE" w:rsidR="00A05BFD" w:rsidRPr="007514D1" w:rsidRDefault="00A05BFD" w:rsidP="007514D1">
      <w:pPr>
        <w:shd w:val="clear" w:color="auto" w:fill="FFFFFF" w:themeFill="background1"/>
        <w:jc w:val="both"/>
        <w:rPr>
          <w:rFonts w:eastAsia="Arial,Calibri" w:cs="Arial"/>
          <w:color w:val="000000" w:themeColor="text1"/>
          <w:szCs w:val="20"/>
          <w:lang w:eastAsia="es-CO"/>
        </w:rPr>
      </w:pPr>
      <w:r w:rsidRPr="007514D1">
        <w:rPr>
          <w:rFonts w:eastAsia="Arial,Calibri" w:cs="Arial"/>
          <w:color w:val="000000" w:themeColor="text1"/>
          <w:szCs w:val="20"/>
          <w:highlight w:val="lightGray"/>
          <w:lang w:eastAsia="es-CO"/>
        </w:rPr>
        <w:t>[</w:t>
      </w:r>
      <w:r w:rsidRPr="007514D1">
        <w:rPr>
          <w:rFonts w:eastAsia="Arial,Calibri" w:cs="Arial"/>
          <w:color w:val="000000" w:themeColor="text1"/>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Pr>
          <w:rFonts w:eastAsia="Arial,Calibri" w:cs="Arial"/>
          <w:color w:val="000000" w:themeColor="text1"/>
          <w:szCs w:val="20"/>
          <w:highlight w:val="lightGray"/>
          <w:shd w:val="clear" w:color="auto" w:fill="D0CECE" w:themeFill="background2" w:themeFillShade="E6"/>
          <w:lang w:eastAsia="es-CO"/>
        </w:rPr>
        <w:t>,</w:t>
      </w:r>
      <w:r w:rsidRPr="007514D1">
        <w:rPr>
          <w:rFonts w:eastAsia="Arial,Calibri" w:cs="Arial"/>
          <w:color w:val="000000" w:themeColor="text1"/>
          <w:szCs w:val="20"/>
          <w:highlight w:val="lightGray"/>
          <w:shd w:val="clear" w:color="auto" w:fill="D0CECE" w:themeFill="background2" w:themeFillShade="E6"/>
          <w:lang w:eastAsia="es-CO"/>
        </w:rPr>
        <w:t xml:space="preserve"> los cuales deben ser legibles y escaneados correctamente</w:t>
      </w:r>
      <w:r w:rsidRPr="007514D1">
        <w:rPr>
          <w:rFonts w:eastAsia="Arial,Calibri" w:cs="Arial"/>
          <w:color w:val="000000" w:themeColor="text1"/>
          <w:szCs w:val="20"/>
          <w:lang w:eastAsia="es-CO"/>
        </w:rPr>
        <w:t>]</w:t>
      </w:r>
    </w:p>
    <w:p w14:paraId="1811F393" w14:textId="77777777"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1B021F">
        <w:rPr>
          <w:rFonts w:cs="Arial"/>
          <w:color w:val="000000" w:themeColor="text1"/>
          <w:szCs w:val="20"/>
          <w:lang w:eastAsia="es-ES"/>
        </w:rPr>
        <w:t>los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temas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objeto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del</w:t>
      </w:r>
      <w:r w:rsidRPr="001B021F">
        <w:rPr>
          <w:rFonts w:eastAsia="Arial" w:cs="Arial"/>
          <w:color w:val="000000" w:themeColor="text1"/>
          <w:szCs w:val="20"/>
          <w:lang w:eastAsia="es-ES"/>
        </w:rPr>
        <w:t xml:space="preserve"> </w:t>
      </w:r>
      <w:r w:rsidRPr="001B021F">
        <w:rPr>
          <w:rFonts w:cs="Arial"/>
          <w:color w:val="000000" w:themeColor="text1"/>
          <w:szCs w:val="20"/>
          <w:lang w:eastAsia="es-ES"/>
        </w:rPr>
        <w:t>proceso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todas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las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condiciones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obligaciones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contenidas en el mismo</w:t>
      </w:r>
      <w:r w:rsidRPr="001B021F">
        <w:rPr>
          <w:rFonts w:eastAsia="Arial" w:cs="Arial"/>
          <w:color w:val="000000" w:themeColor="text1"/>
          <w:szCs w:val="20"/>
          <w:lang w:eastAsia="es-ES"/>
        </w:rPr>
        <w:t xml:space="preserve">. </w:t>
      </w:r>
      <w:r w:rsidRPr="001B021F">
        <w:rPr>
          <w:rFonts w:eastAsia="Arial,Calibri" w:cs="Arial"/>
          <w:color w:val="000000" w:themeColor="text1"/>
          <w:szCs w:val="20"/>
          <w:lang w:eastAsia="es-CO"/>
        </w:rPr>
        <w:t>[</w:t>
      </w:r>
      <w:r w:rsidRPr="001B021F">
        <w:rPr>
          <w:rFonts w:eastAsia="Arial,Calibri" w:cs="Arial"/>
          <w:color w:val="000000" w:themeColor="text1"/>
          <w:szCs w:val="20"/>
          <w:shd w:val="clear" w:color="auto" w:fill="FFFFFF" w:themeFill="background1"/>
          <w:lang w:eastAsia="es-CO"/>
        </w:rPr>
        <w:t>Adicionalmente si se hace a través del SECOP II el Proponente deberá cumplir con el Manual de Usos y Condiciones de la plataforma</w:t>
      </w:r>
      <w:r w:rsidRPr="001B021F">
        <w:rPr>
          <w:rFonts w:eastAsia="Arial,Calibri" w:cs="Arial"/>
          <w:color w:val="000000" w:themeColor="text1"/>
          <w:szCs w:val="20"/>
          <w:lang w:eastAsia="es-CO"/>
        </w:rPr>
        <w:t>]</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7514D1">
        <w:rPr>
          <w:rFonts w:cs="Arial"/>
          <w:color w:val="auto"/>
          <w:szCs w:val="20"/>
          <w:lang w:val="es-ES" w:eastAsia="es-ES"/>
        </w:rPr>
        <w:t>la misma</w:t>
      </w:r>
      <w:proofErr w:type="gramEnd"/>
      <w:r w:rsidRPr="007514D1">
        <w:rPr>
          <w:rFonts w:cs="Arial"/>
          <w:color w:val="auto"/>
          <w:szCs w:val="20"/>
          <w:lang w:val="es-ES" w:eastAsia="es-ES"/>
        </w:rPr>
        <w:t xml:space="preserve">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p>
    <w:bookmarkEnd w:id="231"/>
    <w:bookmarkEnd w:id="232"/>
    <w:bookmarkEnd w:id="233"/>
    <w:bookmarkEnd w:id="234"/>
    <w:bookmarkEnd w:id="235"/>
    <w:bookmarkEnd w:id="236"/>
    <w:p w14:paraId="0D04FBA5" w14:textId="4893C395" w:rsidR="006B0462" w:rsidRPr="00B808A3" w:rsidRDefault="006B0462" w:rsidP="00CB1F45">
      <w:pPr>
        <w:pStyle w:val="InviasNormal"/>
        <w:spacing w:line="276" w:lineRule="auto"/>
        <w:rPr>
          <w:rFonts w:ascii="Arial" w:eastAsiaTheme="minorHAnsi" w:hAnsi="Arial" w:cs="Arial"/>
          <w:color w:val="000000" w:themeColor="text1"/>
          <w:sz w:val="20"/>
          <w:szCs w:val="20"/>
          <w:highlight w:val="lightGray"/>
          <w:lang w:val="es-CO" w:eastAsia="es-CO"/>
        </w:rPr>
      </w:pPr>
      <w:r w:rsidRPr="00B808A3">
        <w:rPr>
          <w:rFonts w:ascii="Arial" w:eastAsiaTheme="minorHAnsi" w:hAnsi="Arial" w:cs="Arial"/>
          <w:color w:val="000000" w:themeColor="text1"/>
          <w:sz w:val="20"/>
          <w:szCs w:val="20"/>
          <w:highlight w:val="lightGray"/>
          <w:lang w:val="es-CO" w:eastAsia="es-CO"/>
        </w:rPr>
        <w:t xml:space="preserve">[Incluir </w:t>
      </w:r>
      <w:r w:rsidR="00617B72" w:rsidRPr="00B808A3">
        <w:rPr>
          <w:rFonts w:ascii="Arial" w:eastAsiaTheme="minorHAnsi" w:hAnsi="Arial" w:cs="Arial"/>
          <w:color w:val="000000" w:themeColor="text1"/>
          <w:sz w:val="20"/>
          <w:szCs w:val="20"/>
          <w:highlight w:val="lightGray"/>
          <w:lang w:val="es-CO" w:eastAsia="es-CO"/>
        </w:rPr>
        <w:t xml:space="preserve">los párrafos siguientes solo para los </w:t>
      </w:r>
      <w:r w:rsidR="001A34A1" w:rsidRPr="00B808A3">
        <w:rPr>
          <w:rFonts w:ascii="Arial" w:eastAsiaTheme="minorHAnsi" w:hAnsi="Arial" w:cs="Arial"/>
          <w:color w:val="000000" w:themeColor="text1"/>
          <w:sz w:val="20"/>
          <w:szCs w:val="20"/>
          <w:highlight w:val="lightGray"/>
          <w:lang w:val="es-CO" w:eastAsia="es-CO"/>
        </w:rPr>
        <w:t>p</w:t>
      </w:r>
      <w:r w:rsidR="00F32F16" w:rsidRPr="00B808A3">
        <w:rPr>
          <w:rFonts w:ascii="Arial" w:eastAsiaTheme="minorHAnsi" w:hAnsi="Arial" w:cs="Arial"/>
          <w:color w:val="000000" w:themeColor="text1"/>
          <w:sz w:val="20"/>
          <w:szCs w:val="20"/>
          <w:highlight w:val="lightGray"/>
          <w:lang w:val="es-CO" w:eastAsia="es-CO"/>
        </w:rPr>
        <w:t>roceso</w:t>
      </w:r>
      <w:r w:rsidRPr="00B808A3">
        <w:rPr>
          <w:rFonts w:ascii="Arial" w:eastAsiaTheme="minorHAnsi" w:hAnsi="Arial" w:cs="Arial"/>
          <w:color w:val="000000" w:themeColor="text1"/>
          <w:sz w:val="20"/>
          <w:szCs w:val="20"/>
          <w:highlight w:val="lightGray"/>
          <w:lang w:val="es-CO" w:eastAsia="es-CO"/>
        </w:rPr>
        <w:t xml:space="preserve">s de </w:t>
      </w:r>
      <w:r w:rsidR="001A34A1" w:rsidRPr="00B808A3">
        <w:rPr>
          <w:rFonts w:ascii="Arial" w:eastAsiaTheme="minorHAnsi" w:hAnsi="Arial" w:cs="Arial"/>
          <w:color w:val="000000" w:themeColor="text1"/>
          <w:sz w:val="20"/>
          <w:szCs w:val="20"/>
          <w:highlight w:val="lightGray"/>
          <w:lang w:val="es-CO" w:eastAsia="es-CO"/>
        </w:rPr>
        <w:t>c</w:t>
      </w:r>
      <w:r w:rsidRPr="00B808A3">
        <w:rPr>
          <w:rFonts w:ascii="Arial" w:eastAsiaTheme="minorHAnsi" w:hAnsi="Arial" w:cs="Arial"/>
          <w:color w:val="000000" w:themeColor="text1"/>
          <w:sz w:val="20"/>
          <w:szCs w:val="20"/>
          <w:highlight w:val="lightGray"/>
          <w:lang w:val="es-CO" w:eastAsia="es-CO"/>
        </w:rPr>
        <w:t>ontratación adelantados por SECOP II]</w:t>
      </w:r>
    </w:p>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7514D1">
      <w:pPr>
        <w:pStyle w:val="Capitulo2"/>
        <w:rPr>
          <w:rFonts w:eastAsia="Arial"/>
        </w:rPr>
      </w:pPr>
      <w:bookmarkStart w:id="251" w:name="_Toc32147326"/>
      <w:bookmarkStart w:id="252" w:name="_Toc107994381"/>
      <w:r w:rsidRPr="00B808A3">
        <w:rPr>
          <w:rFonts w:eastAsia="Arial"/>
        </w:rPr>
        <w:lastRenderedPageBreak/>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udiencia</w:t>
      </w:r>
      <w:proofErr w:type="spellEnd"/>
      <w:r w:rsidR="05A97583" w:rsidRPr="00B808A3">
        <w:rPr>
          <w:rFonts w:ascii="Arial" w:eastAsia="Arial" w:hAnsi="Arial" w:cs="Arial"/>
          <w:color w:val="000000" w:themeColor="text1"/>
          <w:sz w:val="20"/>
          <w:szCs w:val="20"/>
        </w:rPr>
        <w:t xml:space="preserve"> efectiva de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djudicación</w:t>
      </w:r>
      <w:proofErr w:type="spellEnd"/>
      <w:r w:rsidR="05A97583"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4" w:name="_Toc518641666"/>
      <w:bookmarkStart w:id="275" w:name="_Toc32147330"/>
      <w:bookmarkStart w:id="276" w:name="_Toc107994384"/>
      <w:r w:rsidRPr="00B808A3">
        <w:lastRenderedPageBreak/>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7514D1">
      <w:pPr>
        <w:pStyle w:val="Capitulo2"/>
      </w:pPr>
      <w:bookmarkStart w:id="277" w:name="_Toc32134314"/>
      <w:bookmarkStart w:id="278" w:name="_Toc32147331"/>
      <w:bookmarkStart w:id="279" w:name="_Toc32147476"/>
      <w:bookmarkStart w:id="280" w:name="_Toc32238525"/>
      <w:bookmarkStart w:id="281" w:name="_Toc32238855"/>
      <w:bookmarkStart w:id="282" w:name="_Toc32147332"/>
      <w:bookmarkStart w:id="283" w:name="_Toc107994385"/>
      <w:bookmarkEnd w:id="277"/>
      <w:bookmarkEnd w:id="278"/>
      <w:bookmarkEnd w:id="279"/>
      <w:bookmarkEnd w:id="280"/>
      <w:bookmarkEnd w:id="281"/>
      <w:r w:rsidRPr="00B808A3">
        <w:t>REGLAS PARA LOS PROCESOS ESTRUCTURADOS POR LOTES O GRUPOS</w:t>
      </w:r>
      <w:bookmarkEnd w:id="282"/>
      <w:bookmarkEnd w:id="283"/>
      <w:r w:rsidRPr="00B808A3">
        <w:t xml:space="preserve"> </w:t>
      </w:r>
    </w:p>
    <w:p w14:paraId="740608BA" w14:textId="205A2CD8" w:rsidR="007347CE" w:rsidRPr="00B808A3" w:rsidRDefault="003C2326" w:rsidP="003C2326">
      <w:pPr>
        <w:pStyle w:val="InviasNormal"/>
        <w:spacing w:before="0" w:line="276" w:lineRule="auto"/>
        <w:rPr>
          <w:rFonts w:ascii="Arial" w:eastAsiaTheme="minorEastAsia" w:hAnsi="Arial" w:cs="Arial"/>
          <w:color w:val="000000" w:themeColor="text1"/>
          <w:sz w:val="20"/>
          <w:szCs w:val="20"/>
          <w:lang w:val="es-CO"/>
        </w:rPr>
      </w:pPr>
      <w:r>
        <w:rPr>
          <w:rFonts w:ascii="Arial" w:eastAsiaTheme="minorEastAsia" w:hAnsi="Arial" w:cs="Arial"/>
          <w:color w:val="000000" w:themeColor="text1"/>
          <w:sz w:val="20"/>
          <w:szCs w:val="20"/>
          <w:lang w:val="es-CO"/>
        </w:rPr>
        <w:t xml:space="preserve">El presente proceso no está estructurado por lotes o grupos. </w:t>
      </w:r>
    </w:p>
    <w:p w14:paraId="18D085E7" w14:textId="2A3379D3" w:rsidR="00D40CA0" w:rsidRPr="00B808A3" w:rsidRDefault="00D40CA0" w:rsidP="00742EDF">
      <w:pPr>
        <w:pStyle w:val="Entidad-Capitulo"/>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4"/>
      <w:bookmarkEnd w:id="285"/>
      <w:bookmarkEnd w:id="286"/>
      <w:bookmarkEnd w:id="287"/>
      <w:bookmarkEnd w:id="288"/>
      <w:bookmarkEnd w:id="289"/>
      <w:bookmarkEnd w:id="290"/>
      <w:bookmarkEnd w:id="291"/>
      <w:bookmarkEnd w:id="292"/>
      <w:bookmarkEnd w:id="293"/>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4A83AF17" w14:textId="7BD7E063"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ntidad debe adaptar este capítulo a la plataforma del SECOP II, en los términos definidos en las Guías de Colombia Compra Eficiente]</w:t>
      </w: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4"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4"/>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B808A3" w:rsidRDefault="00D40CA0" w:rsidP="00A939B9">
      <w:pPr>
        <w:pStyle w:val="Capitulo3"/>
        <w:numPr>
          <w:ilvl w:val="1"/>
          <w:numId w:val="57"/>
        </w:numPr>
        <w:rPr>
          <w:color w:val="000000" w:themeColor="text1"/>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07994387"/>
      <w:r w:rsidRPr="00B808A3">
        <w:rPr>
          <w:color w:val="000000" w:themeColor="text1"/>
        </w:rPr>
        <w:t>GENERALIDADES</w:t>
      </w:r>
      <w:bookmarkEnd w:id="313"/>
      <w:bookmarkEnd w:id="314"/>
      <w:bookmarkEnd w:id="315"/>
      <w:bookmarkEnd w:id="316"/>
      <w:bookmarkEnd w:id="317"/>
      <w:bookmarkEnd w:id="318"/>
      <w:bookmarkEnd w:id="319"/>
    </w:p>
    <w:p w14:paraId="5732D5A3" w14:textId="71A52C9B"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A939B9">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A939B9">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A939B9">
      <w:pPr>
        <w:pStyle w:val="Capitulo3"/>
        <w:numPr>
          <w:ilvl w:val="1"/>
          <w:numId w:val="57"/>
        </w:numPr>
        <w:rPr>
          <w:color w:val="000000" w:themeColor="text1"/>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0"/>
      <w:bookmarkEnd w:id="321"/>
      <w:bookmarkEnd w:id="322"/>
      <w:bookmarkEnd w:id="323"/>
      <w:bookmarkEnd w:id="324"/>
      <w:bookmarkEnd w:id="325"/>
      <w:bookmarkEnd w:id="326"/>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A939B9">
      <w:pPr>
        <w:pStyle w:val="Prrafodelista"/>
        <w:numPr>
          <w:ilvl w:val="0"/>
          <w:numId w:val="17"/>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7" w:name="_Toc508648269"/>
      <w:bookmarkStart w:id="328" w:name="_Toc508984053"/>
      <w:bookmarkStart w:id="329" w:name="_Toc509843884"/>
      <w:bookmarkStart w:id="330"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proofErr w:type="gramStart"/>
      <w:r w:rsidR="004D666F" w:rsidRPr="00B808A3">
        <w:rPr>
          <w:rFonts w:cs="Arial"/>
          <w:color w:val="000000" w:themeColor="text1"/>
          <w:szCs w:val="20"/>
          <w:lang w:eastAsia="es-ES"/>
        </w:rPr>
        <w:t>Responsables</w:t>
      </w:r>
      <w:proofErr w:type="gramEnd"/>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w:t>
      </w:r>
      <w:r w:rsidR="004D666F" w:rsidRPr="00B808A3">
        <w:rPr>
          <w:rFonts w:cs="Arial"/>
          <w:color w:val="000000" w:themeColor="text1"/>
          <w:szCs w:val="20"/>
          <w:lang w:eastAsia="es-ES"/>
        </w:rPr>
        <w:lastRenderedPageBreak/>
        <w:t>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A939B9">
      <w:pPr>
        <w:pStyle w:val="Capitulo3"/>
        <w:numPr>
          <w:ilvl w:val="1"/>
          <w:numId w:val="57"/>
        </w:numPr>
        <w:tabs>
          <w:tab w:val="left" w:pos="709"/>
        </w:tabs>
        <w:rPr>
          <w:color w:val="000000" w:themeColor="text1"/>
        </w:rPr>
      </w:pPr>
      <w:bookmarkStart w:id="331" w:name="_Toc518641670"/>
      <w:bookmarkStart w:id="332" w:name="_Toc32147336"/>
      <w:bookmarkStart w:id="333"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7"/>
      <w:bookmarkEnd w:id="328"/>
      <w:bookmarkEnd w:id="329"/>
      <w:bookmarkEnd w:id="330"/>
      <w:bookmarkEnd w:id="331"/>
      <w:bookmarkEnd w:id="332"/>
      <w:bookmarkEnd w:id="333"/>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4" w:name="_Toc32147337"/>
      <w:bookmarkStart w:id="335"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4"/>
      <w:bookmarkEnd w:id="335"/>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A939B9">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6" w:name="_Toc32147338"/>
      <w:bookmarkStart w:id="337"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6"/>
      <w:bookmarkEnd w:id="337"/>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A939B9">
      <w:pPr>
        <w:numPr>
          <w:ilvl w:val="0"/>
          <w:numId w:val="22"/>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A939B9">
      <w:pPr>
        <w:pStyle w:val="Prrafodelista"/>
        <w:numPr>
          <w:ilvl w:val="0"/>
          <w:numId w:val="40"/>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A939B9">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proofErr w:type="gramStart"/>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proofErr w:type="gramEnd"/>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A939B9">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A939B9">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proofErr w:type="gramStart"/>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proofErr w:type="gramEnd"/>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A939B9">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A939B9">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A939B9">
      <w:pPr>
        <w:pStyle w:val="InviasNormal"/>
        <w:numPr>
          <w:ilvl w:val="0"/>
          <w:numId w:val="3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w:t>
      </w:r>
      <w:proofErr w:type="gramStart"/>
      <w:r w:rsidRPr="00B808A3">
        <w:rPr>
          <w:rFonts w:ascii="Arial" w:eastAsia="Arial" w:hAnsi="Arial" w:cs="Arial"/>
          <w:sz w:val="20"/>
          <w:szCs w:val="20"/>
          <w:lang w:eastAsia="es-ES"/>
        </w:rPr>
        <w:t>la misma</w:t>
      </w:r>
      <w:proofErr w:type="gramEnd"/>
      <w:r w:rsidRPr="00B808A3">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53273B86"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A939B9">
      <w:pPr>
        <w:pStyle w:val="Prrafodelista"/>
        <w:numPr>
          <w:ilvl w:val="0"/>
          <w:numId w:val="5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A939B9">
      <w:pPr>
        <w:pStyle w:val="InviasNormal"/>
        <w:numPr>
          <w:ilvl w:val="2"/>
          <w:numId w:val="21"/>
        </w:numPr>
        <w:outlineLvl w:val="2"/>
        <w:rPr>
          <w:rFonts w:ascii="Arial" w:eastAsia="Arial" w:hAnsi="Arial" w:cs="Arial"/>
          <w:b/>
          <w:color w:val="000000" w:themeColor="text1"/>
          <w:sz w:val="20"/>
          <w:szCs w:val="20"/>
          <w:lang w:val="es-CO"/>
        </w:rPr>
      </w:pPr>
      <w:bookmarkStart w:id="338" w:name="_Toc32147339"/>
      <w:bookmarkStart w:id="339"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8"/>
      <w:bookmarkEnd w:id="339"/>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A939B9">
      <w:pPr>
        <w:numPr>
          <w:ilvl w:val="0"/>
          <w:numId w:val="23"/>
        </w:numPr>
        <w:spacing w:line="276" w:lineRule="auto"/>
        <w:contextualSpacing/>
        <w:jc w:val="both"/>
        <w:rPr>
          <w:rFonts w:cs="Arial"/>
          <w:color w:val="auto"/>
          <w:szCs w:val="20"/>
        </w:rPr>
      </w:pPr>
      <w:r w:rsidRPr="00B808A3">
        <w:rPr>
          <w:rFonts w:cs="Arial"/>
          <w:color w:val="auto"/>
          <w:szCs w:val="20"/>
        </w:rPr>
        <w:lastRenderedPageBreak/>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proofErr w:type="gramStart"/>
      <w:r w:rsidRPr="00B808A3">
        <w:rPr>
          <w:rFonts w:cs="Arial"/>
          <w:color w:val="auto"/>
          <w:szCs w:val="20"/>
          <w:lang w:eastAsia="es-ES"/>
        </w:rPr>
        <w:t>E</w:t>
      </w:r>
      <w:r w:rsidRPr="00B808A3">
        <w:rPr>
          <w:rFonts w:cs="Arial"/>
          <w:color w:val="auto"/>
          <w:szCs w:val="20"/>
        </w:rPr>
        <w:t>n caso que</w:t>
      </w:r>
      <w:proofErr w:type="gramEnd"/>
      <w:r w:rsidRPr="00B808A3">
        <w:rPr>
          <w:rFonts w:cs="Arial"/>
          <w:color w:val="auto"/>
          <w:szCs w:val="20"/>
        </w:rPr>
        <w:t xml:space="preserv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A939B9">
      <w:pPr>
        <w:numPr>
          <w:ilvl w:val="0"/>
          <w:numId w:val="23"/>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A939B9">
      <w:pPr>
        <w:pStyle w:val="Prrafodelista"/>
        <w:numPr>
          <w:ilvl w:val="0"/>
          <w:numId w:val="23"/>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A939B9">
      <w:pPr>
        <w:pStyle w:val="Prrafodelista"/>
        <w:numPr>
          <w:ilvl w:val="0"/>
          <w:numId w:val="2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highlight w:val="lightGray"/>
        </w:rPr>
        <w:t>[</w:t>
      </w:r>
      <w:r w:rsidRPr="003C2326">
        <w:rPr>
          <w:rFonts w:cs="Arial"/>
          <w:color w:val="000000" w:themeColor="text1"/>
          <w:szCs w:val="20"/>
          <w:highlight w:val="lightGray"/>
          <w:shd w:val="clear" w:color="auto" w:fill="D0CECE" w:themeFill="background2" w:themeFillShade="E6"/>
        </w:rPr>
        <w:t xml:space="preserve">Incluir en </w:t>
      </w:r>
      <w:r w:rsidR="00915A30" w:rsidRPr="003C2326">
        <w:rPr>
          <w:rFonts w:cs="Arial"/>
          <w:color w:val="000000" w:themeColor="text1"/>
          <w:szCs w:val="20"/>
          <w:highlight w:val="lightGray"/>
          <w:shd w:val="clear" w:color="auto" w:fill="D0CECE" w:themeFill="background2" w:themeFillShade="E6"/>
        </w:rPr>
        <w:t>p</w:t>
      </w:r>
      <w:r w:rsidR="00F32F16" w:rsidRPr="003C2326">
        <w:rPr>
          <w:rFonts w:cs="Arial"/>
          <w:color w:val="000000" w:themeColor="text1"/>
          <w:szCs w:val="20"/>
          <w:highlight w:val="lightGray"/>
          <w:shd w:val="clear" w:color="auto" w:fill="D0CECE" w:themeFill="background2" w:themeFillShade="E6"/>
        </w:rPr>
        <w:t>roceso</w:t>
      </w:r>
      <w:r w:rsidRPr="003C2326">
        <w:rPr>
          <w:rFonts w:cs="Arial"/>
          <w:color w:val="000000" w:themeColor="text1"/>
          <w:szCs w:val="20"/>
          <w:highlight w:val="lightGray"/>
          <w:shd w:val="clear" w:color="auto" w:fill="D0CECE" w:themeFill="background2" w:themeFillShade="E6"/>
        </w:rPr>
        <w:t>s estructurados por lotes o grupos</w:t>
      </w:r>
      <w:r w:rsidR="008D2A16" w:rsidRPr="003C2326">
        <w:rPr>
          <w:rFonts w:cs="Arial"/>
          <w:color w:val="000000" w:themeColor="text1"/>
          <w:szCs w:val="20"/>
          <w:highlight w:val="lightGray"/>
          <w:shd w:val="clear" w:color="auto" w:fill="D0CECE" w:themeFill="background2" w:themeFillShade="E6"/>
        </w:rPr>
        <w:t>]</w:t>
      </w:r>
      <w:r w:rsidRPr="003C2326">
        <w:rPr>
          <w:rFonts w:cs="Arial"/>
          <w:color w:val="000000" w:themeColor="text1"/>
          <w:szCs w:val="20"/>
          <w:shd w:val="clear" w:color="auto" w:fill="D0CECE" w:themeFill="background2" w:themeFillShade="E6"/>
        </w:rPr>
        <w:t xml:space="preserve"> Indicar el lote o lotes a los cuales presenta oferta.</w:t>
      </w:r>
      <w:r w:rsidRPr="00B808A3">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A939B9">
      <w:pPr>
        <w:pStyle w:val="Capitulo3"/>
        <w:numPr>
          <w:ilvl w:val="1"/>
          <w:numId w:val="57"/>
        </w:numPr>
        <w:rPr>
          <w:color w:val="000000" w:themeColor="text1"/>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07994393"/>
      <w:bookmarkStart w:id="347"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0"/>
      <w:bookmarkEnd w:id="341"/>
      <w:bookmarkEnd w:id="342"/>
      <w:bookmarkEnd w:id="343"/>
      <w:bookmarkEnd w:id="344"/>
      <w:bookmarkEnd w:id="345"/>
      <w:bookmarkEnd w:id="346"/>
    </w:p>
    <w:p w14:paraId="1A237831" w14:textId="1B4F9EAE" w:rsidR="00B63911" w:rsidRPr="00B808A3" w:rsidRDefault="00B63911" w:rsidP="00A939B9">
      <w:pPr>
        <w:pStyle w:val="InviasNormal"/>
        <w:numPr>
          <w:ilvl w:val="2"/>
          <w:numId w:val="18"/>
        </w:numPr>
        <w:outlineLvl w:val="2"/>
        <w:rPr>
          <w:rFonts w:ascii="Arial" w:eastAsia="Arial" w:hAnsi="Arial" w:cs="Arial"/>
          <w:b/>
          <w:color w:val="000000" w:themeColor="text1"/>
          <w:sz w:val="20"/>
          <w:szCs w:val="20"/>
          <w:lang w:val="es-CO"/>
        </w:rPr>
      </w:pPr>
      <w:bookmarkStart w:id="348" w:name="_Toc32147341"/>
      <w:bookmarkStart w:id="349"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8"/>
      <w:bookmarkEnd w:id="349"/>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lastRenderedPageBreak/>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A939B9">
      <w:pPr>
        <w:pStyle w:val="InviasNormal"/>
        <w:numPr>
          <w:ilvl w:val="2"/>
          <w:numId w:val="18"/>
        </w:numPr>
        <w:spacing w:line="276" w:lineRule="auto"/>
        <w:outlineLvl w:val="2"/>
        <w:rPr>
          <w:rFonts w:ascii="Arial" w:eastAsia="Arial" w:hAnsi="Arial" w:cs="Arial"/>
          <w:b/>
          <w:color w:val="000000" w:themeColor="text1"/>
          <w:sz w:val="20"/>
          <w:szCs w:val="20"/>
          <w:lang w:val="es-CO"/>
        </w:rPr>
      </w:pPr>
      <w:bookmarkStart w:id="350" w:name="_Toc32147342"/>
      <w:bookmarkStart w:id="351"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0"/>
      <w:bookmarkEnd w:id="351"/>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proofErr w:type="gramStart"/>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w:t>
      </w:r>
      <w:proofErr w:type="gramEnd"/>
      <w:r w:rsidR="00EF1FE3" w:rsidRPr="00B808A3">
        <w:rPr>
          <w:rFonts w:eastAsia="Arial" w:cs="Arial"/>
          <w:color w:val="000000" w:themeColor="text1"/>
          <w:szCs w:val="20"/>
          <w:lang w:val="es-ES"/>
        </w:rPr>
        <w:t xml:space="preserve">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A939B9">
      <w:pPr>
        <w:pStyle w:val="InviasNormal"/>
        <w:numPr>
          <w:ilvl w:val="2"/>
          <w:numId w:val="18"/>
        </w:numPr>
        <w:outlineLvl w:val="2"/>
        <w:rPr>
          <w:rFonts w:ascii="Arial" w:eastAsia="Arial" w:hAnsi="Arial" w:cs="Arial"/>
          <w:b/>
          <w:color w:val="000000" w:themeColor="text1"/>
          <w:sz w:val="20"/>
          <w:szCs w:val="20"/>
          <w:lang w:val="es-CO"/>
        </w:rPr>
      </w:pPr>
      <w:bookmarkStart w:id="352" w:name="_Toc32147343"/>
      <w:bookmarkStart w:id="353"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2"/>
      <w:bookmarkEnd w:id="353"/>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A939B9">
      <w:pPr>
        <w:pStyle w:val="InviasNormal"/>
        <w:numPr>
          <w:ilvl w:val="2"/>
          <w:numId w:val="18"/>
        </w:numPr>
        <w:outlineLvl w:val="2"/>
        <w:rPr>
          <w:rFonts w:ascii="Arial" w:eastAsia="Arial" w:hAnsi="Arial" w:cs="Arial"/>
          <w:b/>
          <w:color w:val="000000" w:themeColor="text1"/>
          <w:sz w:val="20"/>
          <w:szCs w:val="20"/>
          <w:lang w:val="es-CO"/>
        </w:rPr>
      </w:pPr>
      <w:bookmarkStart w:id="354" w:name="_Toc32147344"/>
      <w:bookmarkStart w:id="355" w:name="_Toc107994397"/>
      <w:r w:rsidRPr="00B808A3">
        <w:rPr>
          <w:rFonts w:ascii="Arial" w:eastAsia="Arial" w:hAnsi="Arial" w:cs="Arial"/>
          <w:b/>
          <w:color w:val="000000" w:themeColor="text1"/>
          <w:sz w:val="20"/>
          <w:szCs w:val="20"/>
          <w:lang w:val="es-CO"/>
        </w:rPr>
        <w:t>SEGURIDAD SOCIAL PARA LA SUSCRIPCIÓN DEL CONTRATO</w:t>
      </w:r>
      <w:bookmarkEnd w:id="354"/>
      <w:bookmarkEnd w:id="355"/>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A939B9">
      <w:pPr>
        <w:pStyle w:val="InviasNormal"/>
        <w:numPr>
          <w:ilvl w:val="2"/>
          <w:numId w:val="18"/>
        </w:numPr>
        <w:outlineLvl w:val="2"/>
        <w:rPr>
          <w:rFonts w:ascii="Arial" w:eastAsia="Arial" w:hAnsi="Arial" w:cs="Arial"/>
          <w:b/>
          <w:bCs/>
          <w:color w:val="000000" w:themeColor="text1"/>
          <w:sz w:val="20"/>
          <w:szCs w:val="20"/>
          <w:lang w:val="es-CO"/>
        </w:rPr>
      </w:pPr>
      <w:bookmarkStart w:id="356" w:name="_Toc32147345"/>
      <w:bookmarkStart w:id="357" w:name="_Toc107994398"/>
      <w:r w:rsidRPr="00B808A3">
        <w:rPr>
          <w:rFonts w:ascii="Arial" w:eastAsia="Arial" w:hAnsi="Arial" w:cs="Arial"/>
          <w:b/>
          <w:color w:val="000000" w:themeColor="text1"/>
          <w:sz w:val="20"/>
          <w:szCs w:val="20"/>
          <w:lang w:val="es-CO"/>
        </w:rPr>
        <w:lastRenderedPageBreak/>
        <w:t>ACREDITACIÓN DEL PAGO AL SISTEMA DE SEGURIDAD SOCIAL DURANTE LA EJECUCIÓN DEL CONTRATO</w:t>
      </w:r>
      <w:bookmarkEnd w:id="356"/>
      <w:bookmarkEnd w:id="357"/>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A939B9">
      <w:pPr>
        <w:pStyle w:val="Capitulo3"/>
        <w:numPr>
          <w:ilvl w:val="1"/>
          <w:numId w:val="57"/>
        </w:numPr>
        <w:rPr>
          <w:color w:val="000000" w:themeColor="text1"/>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07994399"/>
      <w:bookmarkEnd w:id="347"/>
      <w:r w:rsidRPr="00B808A3">
        <w:rPr>
          <w:color w:val="000000" w:themeColor="text1"/>
        </w:rPr>
        <w:t>EXPERIENCIA</w:t>
      </w:r>
      <w:bookmarkEnd w:id="358"/>
      <w:bookmarkEnd w:id="359"/>
      <w:bookmarkEnd w:id="360"/>
      <w:bookmarkEnd w:id="361"/>
      <w:bookmarkEnd w:id="362"/>
      <w:bookmarkEnd w:id="363"/>
      <w:bookmarkEnd w:id="364"/>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5"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E54330" w:rsidRDefault="008E418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6" w:name="_Toc107994400"/>
      <w:bookmarkStart w:id="367"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294F3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FFFFFF" w:themeFill="background1"/>
            <w:vAlign w:val="center"/>
            <w:hideMark/>
          </w:tcPr>
          <w:p w14:paraId="5C4DE439" w14:textId="401F83AD" w:rsidR="0053030D" w:rsidRPr="00294F31" w:rsidRDefault="00294F31" w:rsidP="00294F31">
            <w:pPr>
              <w:ind w:left="150" w:right="624"/>
              <w:jc w:val="center"/>
              <w:textAlignment w:val="baseline"/>
              <w:rPr>
                <w:rFonts w:cs="Arial"/>
                <w:color w:val="000000" w:themeColor="text1"/>
                <w:szCs w:val="20"/>
                <w:lang w:eastAsia="es-CO"/>
              </w:rPr>
            </w:pPr>
            <w:r>
              <w:rPr>
                <w:rFonts w:cs="Arial"/>
                <w:color w:val="000000" w:themeColor="text1"/>
                <w:szCs w:val="20"/>
                <w:lang w:eastAsia="es-CO"/>
              </w:rPr>
              <w:t>X</w:t>
            </w:r>
          </w:p>
        </w:tc>
        <w:tc>
          <w:tcPr>
            <w:tcW w:w="2977" w:type="dxa"/>
            <w:tcBorders>
              <w:top w:val="nil"/>
              <w:left w:val="nil"/>
              <w:bottom w:val="single" w:sz="6" w:space="0" w:color="auto"/>
              <w:right w:val="single" w:sz="6" w:space="0" w:color="auto"/>
            </w:tcBorders>
            <w:shd w:val="clear" w:color="auto" w:fill="FFFFFF" w:themeFill="background1"/>
            <w:vAlign w:val="center"/>
            <w:hideMark/>
          </w:tcPr>
          <w:p w14:paraId="333940CA" w14:textId="77777777" w:rsidR="0053030D" w:rsidRPr="00294F31" w:rsidRDefault="0053030D" w:rsidP="002E3049">
            <w:pPr>
              <w:ind w:left="209" w:right="624" w:hanging="142"/>
              <w:jc w:val="center"/>
              <w:textAlignment w:val="baseline"/>
              <w:rPr>
                <w:rFonts w:cs="Arial"/>
                <w:color w:val="000000" w:themeColor="text1"/>
                <w:szCs w:val="20"/>
                <w:lang w:eastAsia="es-CO"/>
              </w:rPr>
            </w:pPr>
            <w:r w:rsidRPr="00294F31">
              <w:rPr>
                <w:rFonts w:cs="Arial"/>
                <w:color w:val="000000" w:themeColor="text1"/>
                <w:szCs w:val="20"/>
                <w:u w:val="single"/>
                <w:shd w:val="clear" w:color="auto" w:fill="C0C0C0"/>
                <w:lang w:eastAsia="es-CO"/>
              </w:rPr>
              <w:t>[Marque con una X la complejidad técnica del proyecto]</w:t>
            </w:r>
            <w:r w:rsidRPr="00294F31">
              <w:rPr>
                <w:rFonts w:cs="Arial"/>
                <w:color w:val="000000" w:themeColor="text1"/>
                <w:szCs w:val="20"/>
                <w:lang w:eastAsia="es-CO"/>
              </w:rPr>
              <w:t> </w:t>
            </w: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lastRenderedPageBreak/>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6768B04" w:rsidR="0053030D" w:rsidRPr="00E54330" w:rsidRDefault="006F7812" w:rsidP="00E54330">
            <w:pPr>
              <w:spacing w:after="240"/>
              <w:ind w:left="150" w:right="311"/>
              <w:jc w:val="both"/>
              <w:textAlignment w:val="baseline"/>
              <w:rPr>
                <w:rFonts w:cs="Arial"/>
                <w:color w:val="000000" w:themeColor="text1"/>
                <w:szCs w:val="20"/>
                <w:lang w:eastAsia="es-CO"/>
              </w:rPr>
            </w:pPr>
            <w:r>
              <w:rPr>
                <w:rFonts w:cs="Arial"/>
                <w:color w:val="000000" w:themeColor="text1"/>
                <w:szCs w:val="20"/>
                <w:lang w:eastAsia="es-CO"/>
              </w:rPr>
              <w:t xml:space="preserve">El estructurador técnico determinó en el estudio previo que la experiencia a solicitar es la establecida en la </w:t>
            </w:r>
            <w:r w:rsidRPr="006F7812">
              <w:rPr>
                <w:rFonts w:cs="Arial"/>
                <w:color w:val="000000" w:themeColor="text1"/>
                <w:szCs w:val="20"/>
                <w:lang w:eastAsia="es-CO"/>
              </w:rPr>
              <w:t>Matriz 1 – Experiencia</w:t>
            </w:r>
            <w:r>
              <w:rPr>
                <w:rFonts w:cs="Arial"/>
                <w:color w:val="000000" w:themeColor="text1"/>
                <w:szCs w:val="20"/>
                <w:lang w:eastAsia="es-CO"/>
              </w:rPr>
              <w:t xml:space="preserve"> para proyectos de </w:t>
            </w:r>
            <w:r w:rsidRPr="00E54330">
              <w:rPr>
                <w:rFonts w:cs="Arial"/>
                <w:b/>
                <w:bCs/>
                <w:color w:val="000000" w:themeColor="text1"/>
                <w:szCs w:val="20"/>
                <w:lang w:eastAsia="es-CO"/>
              </w:rPr>
              <w:t>Baja – Media Complejidad</w:t>
            </w:r>
            <w:r>
              <w:rPr>
                <w:rFonts w:cs="Arial"/>
                <w:b/>
                <w:bCs/>
                <w:color w:val="000000" w:themeColor="text1"/>
                <w:szCs w:val="20"/>
                <w:lang w:eastAsia="es-CO"/>
              </w:rPr>
              <w:t xml:space="preserve">. </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1543263" w14:textId="677FCC8C" w:rsidR="0053030D"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De conformidad con lo anterior, los requisitos de experiencia son: </w:t>
      </w:r>
      <w:r w:rsidRPr="00E54330">
        <w:rPr>
          <w:rFonts w:cs="Arial"/>
          <w:color w:val="000000" w:themeColor="text1"/>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E54330">
        <w:rPr>
          <w:rFonts w:cs="Arial"/>
          <w:color w:val="000000" w:themeColor="text1"/>
          <w:szCs w:val="20"/>
          <w:lang w:val="es-MX"/>
        </w:rPr>
        <w:t>.</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2"/>
        <w:gridCol w:w="6910"/>
      </w:tblGrid>
      <w:tr w:rsidR="001A726A" w:rsidRPr="001A726A" w14:paraId="5C7FABB7" w14:textId="77777777" w:rsidTr="001A726A">
        <w:trPr>
          <w:trHeight w:val="300"/>
        </w:trPr>
        <w:tc>
          <w:tcPr>
            <w:tcW w:w="19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E001AC" w14:textId="77777777" w:rsidR="001A726A" w:rsidRPr="001A726A" w:rsidRDefault="001A726A" w:rsidP="001A726A">
            <w:pPr>
              <w:spacing w:after="0" w:line="240" w:lineRule="auto"/>
              <w:jc w:val="center"/>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GENERAL</w:t>
            </w:r>
            <w:r w:rsidRPr="001A726A">
              <w:rPr>
                <w:rFonts w:eastAsia="Times New Roman" w:cs="Arial"/>
                <w:color w:val="000000"/>
                <w:szCs w:val="20"/>
                <w:lang w:eastAsia="es-CO"/>
              </w:rPr>
              <w:t> </w:t>
            </w: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66ACC713" w14:textId="77777777" w:rsidR="001A726A" w:rsidRPr="001A726A" w:rsidRDefault="001A726A" w:rsidP="001A726A">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xml:space="preserve">OBRAS DE CONSTRUCCCION O RECONSTRUCCIÓN O AMPLIACIÓN O CONSERVACIÓN O ADECUACIÓN O MANTENIMIENTO O </w:t>
            </w:r>
            <w:proofErr w:type="gramStart"/>
            <w:r w:rsidRPr="001A726A">
              <w:rPr>
                <w:rFonts w:eastAsia="Times New Roman" w:cs="Arial"/>
                <w:color w:val="000000"/>
                <w:szCs w:val="20"/>
                <w:lang w:val="es-ES" w:eastAsia="es-CO"/>
              </w:rPr>
              <w:t>REFORZAMIENTO ESTRUCTURAL O REHABILITACIÓN ESTRUCTURAL</w:t>
            </w:r>
            <w:proofErr w:type="gramEnd"/>
            <w:r w:rsidRPr="001A726A">
              <w:rPr>
                <w:rFonts w:eastAsia="Times New Roman" w:cs="Arial"/>
                <w:color w:val="000000"/>
                <w:szCs w:val="20"/>
                <w:lang w:val="es-ES" w:eastAsia="es-CO"/>
              </w:rPr>
              <w:t xml:space="preserve"> DE: EDIFICACIONES NO RESIDENCIALES</w:t>
            </w:r>
            <w:r w:rsidRPr="001A726A">
              <w:rPr>
                <w:rFonts w:eastAsia="Times New Roman" w:cs="Arial"/>
                <w:color w:val="000000"/>
                <w:szCs w:val="20"/>
                <w:lang w:eastAsia="es-CO"/>
              </w:rPr>
              <w:t> </w:t>
            </w:r>
          </w:p>
          <w:p w14:paraId="0D5E0876" w14:textId="77777777" w:rsidR="001A726A" w:rsidRPr="001A726A" w:rsidRDefault="001A726A" w:rsidP="001A726A">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w:t>
            </w:r>
            <w:r w:rsidRPr="001A726A">
              <w:rPr>
                <w:rFonts w:eastAsia="Times New Roman" w:cs="Arial"/>
                <w:color w:val="000000"/>
                <w:szCs w:val="20"/>
                <w:lang w:eastAsia="es-CO"/>
              </w:rPr>
              <w:t> </w:t>
            </w:r>
          </w:p>
          <w:p w14:paraId="6B775834" w14:textId="77777777" w:rsidR="001A726A" w:rsidRPr="001A726A" w:rsidRDefault="001A726A" w:rsidP="001A726A">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xml:space="preserve">Nota: Nota: Solamente son válidos los siguientes tipos de edificaciones no residenciales: - Edificaciones educativas; Edificios de Oficina; Hospitales o Clínicas; Centros comerciales; Terminales: aéreos o ferroviarios; Estaciones de bomberos; Edificaciones o Terminales en Estaciones para el sistema de </w:t>
            </w:r>
            <w:proofErr w:type="spellStart"/>
            <w:r w:rsidRPr="001A726A">
              <w:rPr>
                <w:rFonts w:eastAsia="Times New Roman" w:cs="Arial"/>
                <w:color w:val="000000"/>
                <w:szCs w:val="20"/>
                <w:lang w:val="es-ES" w:eastAsia="es-CO"/>
              </w:rPr>
              <w:t>Infreaestructura</w:t>
            </w:r>
            <w:proofErr w:type="spellEnd"/>
            <w:r w:rsidRPr="001A726A">
              <w:rPr>
                <w:rFonts w:eastAsia="Times New Roman" w:cs="Arial"/>
                <w:color w:val="000000"/>
                <w:szCs w:val="20"/>
                <w:lang w:val="es-ES" w:eastAsia="es-CO"/>
              </w:rPr>
              <w:t xml:space="preserve"> de Transporte masivo; Torres de control aeroportuarias; Edificaciones gubernamentales</w:t>
            </w:r>
            <w:r w:rsidRPr="001A726A">
              <w:rPr>
                <w:rFonts w:eastAsia="Times New Roman" w:cs="Arial"/>
                <w:color w:val="000000"/>
                <w:szCs w:val="20"/>
                <w:lang w:eastAsia="es-CO"/>
              </w:rPr>
              <w:t> </w:t>
            </w:r>
          </w:p>
        </w:tc>
      </w:tr>
      <w:tr w:rsidR="001A726A" w:rsidRPr="001A726A" w14:paraId="043B5E2F" w14:textId="77777777" w:rsidTr="0004247E">
        <w:trPr>
          <w:trHeight w:val="300"/>
        </w:trPr>
        <w:tc>
          <w:tcPr>
            <w:tcW w:w="1912" w:type="dxa"/>
            <w:vMerge w:val="restart"/>
            <w:tcBorders>
              <w:top w:val="single" w:sz="6" w:space="0" w:color="auto"/>
              <w:left w:val="single" w:sz="6" w:space="0" w:color="auto"/>
              <w:right w:val="single" w:sz="6" w:space="0" w:color="auto"/>
            </w:tcBorders>
            <w:shd w:val="clear" w:color="auto" w:fill="auto"/>
            <w:vAlign w:val="center"/>
            <w:hideMark/>
          </w:tcPr>
          <w:p w14:paraId="46B18432" w14:textId="77777777" w:rsidR="001A726A" w:rsidRPr="001A726A" w:rsidRDefault="001A726A" w:rsidP="001A726A">
            <w:pPr>
              <w:spacing w:after="0" w:line="240" w:lineRule="auto"/>
              <w:jc w:val="center"/>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ESPECIFICA </w:t>
            </w: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232958AB" w14:textId="77777777" w:rsidR="001A726A" w:rsidRPr="001A726A" w:rsidRDefault="001A726A" w:rsidP="001A726A">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xml:space="preserve">El valor del contrato en </w:t>
            </w:r>
            <w:proofErr w:type="gramStart"/>
            <w:r w:rsidRPr="001A726A">
              <w:rPr>
                <w:rFonts w:eastAsia="Times New Roman" w:cs="Arial"/>
                <w:color w:val="000000"/>
                <w:szCs w:val="20"/>
                <w:lang w:val="es-ES" w:eastAsia="es-CO"/>
              </w:rPr>
              <w:t>SMMLV  de</w:t>
            </w:r>
            <w:proofErr w:type="gramEnd"/>
            <w:r w:rsidRPr="001A726A">
              <w:rPr>
                <w:rFonts w:eastAsia="Times New Roman" w:cs="Arial"/>
                <w:color w:val="000000"/>
                <w:szCs w:val="20"/>
                <w:lang w:val="es-ES" w:eastAsia="es-CO"/>
              </w:rPr>
              <w:t xml:space="preserve"> uno (1) de los contratos válidos aportados para la acreditación de la experiencia general, deberá ser igual o mayor al 50% del valor del PRESUPUESTO OFICIAL (PO) del presente  Proceso de Contratación. </w:t>
            </w:r>
          </w:p>
        </w:tc>
      </w:tr>
      <w:tr w:rsidR="001A726A" w:rsidRPr="001A726A" w14:paraId="201A8857" w14:textId="77777777" w:rsidTr="0004247E">
        <w:trPr>
          <w:trHeight w:val="300"/>
        </w:trPr>
        <w:tc>
          <w:tcPr>
            <w:tcW w:w="1912" w:type="dxa"/>
            <w:vMerge/>
            <w:tcBorders>
              <w:left w:val="single" w:sz="6" w:space="0" w:color="auto"/>
              <w:bottom w:val="single" w:sz="6" w:space="0" w:color="auto"/>
              <w:right w:val="single" w:sz="6" w:space="0" w:color="auto"/>
            </w:tcBorders>
            <w:shd w:val="clear" w:color="auto" w:fill="auto"/>
            <w:vAlign w:val="center"/>
            <w:hideMark/>
          </w:tcPr>
          <w:p w14:paraId="7498DE2E" w14:textId="77777777" w:rsidR="001A726A" w:rsidRPr="001A726A" w:rsidRDefault="001A726A" w:rsidP="001A726A">
            <w:pPr>
              <w:spacing w:after="0" w:line="240" w:lineRule="auto"/>
              <w:jc w:val="center"/>
              <w:textAlignment w:val="baseline"/>
              <w:rPr>
                <w:rFonts w:eastAsia="Times New Roman" w:cs="Arial"/>
                <w:color w:val="000000"/>
                <w:szCs w:val="20"/>
                <w:lang w:val="es-ES" w:eastAsia="es-CO"/>
              </w:rPr>
            </w:pP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279071E4" w14:textId="77777777" w:rsidR="001A726A" w:rsidRPr="001A726A" w:rsidRDefault="001A726A" w:rsidP="001A726A">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[Para procesos de contratación que contemplen la conservación o adecuación o mantenimiento o reparaciones locativas de: torres de control aeroportuarias, se empleará la siguiente experiencia específica adicional:] </w:t>
            </w:r>
          </w:p>
          <w:p w14:paraId="6B6DEFF2" w14:textId="77777777" w:rsidR="001A726A" w:rsidRPr="001A726A" w:rsidRDefault="001A726A" w:rsidP="001A726A">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w:t>
            </w:r>
          </w:p>
          <w:p w14:paraId="739B18FD" w14:textId="77777777" w:rsidR="001A726A" w:rsidRPr="001A726A" w:rsidRDefault="001A726A" w:rsidP="001A726A">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xml:space="preserve">Por lo menos uno (1) de los contratos válidos aportados como experiencia general deberá acreditar la CONSTRUCCCIÓN O RECONSTRUCCIÓN O </w:t>
            </w:r>
            <w:proofErr w:type="gramStart"/>
            <w:r w:rsidRPr="001A726A">
              <w:rPr>
                <w:rFonts w:eastAsia="Times New Roman" w:cs="Arial"/>
                <w:color w:val="000000"/>
                <w:szCs w:val="20"/>
                <w:lang w:val="es-ES" w:eastAsia="es-CO"/>
              </w:rPr>
              <w:t>AMPLIACIÓN  O</w:t>
            </w:r>
            <w:proofErr w:type="gramEnd"/>
            <w:r w:rsidRPr="001A726A">
              <w:rPr>
                <w:rFonts w:eastAsia="Times New Roman" w:cs="Arial"/>
                <w:color w:val="000000"/>
                <w:szCs w:val="20"/>
                <w:lang w:val="es-ES" w:eastAsia="es-CO"/>
              </w:rPr>
              <w:t xml:space="preserve"> CONSERVACIÓN O ADECUACIÓN O MANTENIMIENTO O REFORZAMIENTO ESTRUCTURAL O REHABILITACIÓN ESTRUCTURAL DE UNA TORRE DE CONTROL AEROPORTUARIA </w:t>
            </w:r>
          </w:p>
        </w:tc>
      </w:tr>
    </w:tbl>
    <w:p w14:paraId="49117BAF" w14:textId="77777777" w:rsidR="004F1115" w:rsidRPr="00E54330" w:rsidRDefault="004F1115" w:rsidP="00E54330">
      <w:pPr>
        <w:spacing w:after="240"/>
        <w:jc w:val="both"/>
        <w:rPr>
          <w:rFonts w:cs="Arial"/>
          <w:color w:val="000000" w:themeColor="text1"/>
          <w:szCs w:val="20"/>
          <w:lang w:val="es-MX"/>
        </w:rPr>
      </w:pPr>
    </w:p>
    <w:p w14:paraId="05DB86F7" w14:textId="0AAB6C46" w:rsidR="00007F3E" w:rsidRPr="00B808A3" w:rsidRDefault="00007F3E"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8"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7"/>
      <w:bookmarkEnd w:id="368"/>
      <w:r w:rsidRPr="00B808A3">
        <w:rPr>
          <w:rFonts w:ascii="Arial" w:eastAsia="Arial" w:hAnsi="Arial" w:cs="Arial"/>
          <w:b/>
          <w:color w:val="000000" w:themeColor="text1"/>
          <w:sz w:val="20"/>
          <w:szCs w:val="20"/>
          <w:lang w:val="es-CO"/>
        </w:rPr>
        <w:t xml:space="preserve"> </w:t>
      </w:r>
    </w:p>
    <w:bookmarkEnd w:id="365"/>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4C7C185F" w14:textId="77777777" w:rsidR="00F62D65" w:rsidRPr="00F62D65" w:rsidRDefault="00AE47E7" w:rsidP="00A939B9">
      <w:pPr>
        <w:pStyle w:val="Prrafodelista"/>
        <w:numPr>
          <w:ilvl w:val="0"/>
          <w:numId w:val="60"/>
        </w:numPr>
        <w:spacing w:after="240"/>
        <w:ind w:left="1066" w:hanging="709"/>
        <w:contextualSpacing w:val="0"/>
        <w:jc w:val="both"/>
        <w:rPr>
          <w:rFonts w:ascii="Arial" w:eastAsiaTheme="minorHAnsi" w:hAnsi="Arial" w:cs="Arial"/>
          <w:color w:val="000000" w:themeColor="text1"/>
          <w:sz w:val="20"/>
          <w:szCs w:val="20"/>
          <w:lang w:val="es-MX"/>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B808A3">
        <w:rPr>
          <w:rFonts w:ascii="Arial" w:eastAsia="Arial" w:hAnsi="Arial" w:cs="Arial"/>
          <w:color w:val="000000" w:themeColor="text1"/>
          <w:sz w:val="20"/>
          <w:szCs w:val="20"/>
        </w:rPr>
        <w:t>:</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2"/>
        <w:gridCol w:w="6910"/>
      </w:tblGrid>
      <w:tr w:rsidR="001A726A" w:rsidRPr="001A726A" w14:paraId="740D9E12" w14:textId="77777777" w:rsidTr="00BA065F">
        <w:trPr>
          <w:trHeight w:val="300"/>
        </w:trPr>
        <w:tc>
          <w:tcPr>
            <w:tcW w:w="19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310273" w14:textId="77777777" w:rsidR="001A726A" w:rsidRPr="001A726A" w:rsidRDefault="001A726A" w:rsidP="00BA065F">
            <w:pPr>
              <w:spacing w:after="0" w:line="240" w:lineRule="auto"/>
              <w:jc w:val="center"/>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GENERAL</w:t>
            </w:r>
            <w:r w:rsidRPr="001A726A">
              <w:rPr>
                <w:rFonts w:eastAsia="Times New Roman" w:cs="Arial"/>
                <w:color w:val="000000"/>
                <w:szCs w:val="20"/>
                <w:lang w:eastAsia="es-CO"/>
              </w:rPr>
              <w:t> </w:t>
            </w: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4137B996" w14:textId="77777777" w:rsidR="001A726A" w:rsidRPr="001A726A" w:rsidRDefault="001A726A" w:rsidP="00BA065F">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xml:space="preserve">OBRAS DE CONSTRUCCCION O RECONSTRUCCIÓN O AMPLIACIÓN O CONSERVACIÓN O ADECUACIÓN O MANTENIMIENTO O </w:t>
            </w:r>
            <w:proofErr w:type="gramStart"/>
            <w:r w:rsidRPr="001A726A">
              <w:rPr>
                <w:rFonts w:eastAsia="Times New Roman" w:cs="Arial"/>
                <w:color w:val="000000"/>
                <w:szCs w:val="20"/>
                <w:lang w:val="es-ES" w:eastAsia="es-CO"/>
              </w:rPr>
              <w:lastRenderedPageBreak/>
              <w:t>REFORZAMIENTO ESTRUCTURAL O REHABILITACIÓN ESTRUCTURAL</w:t>
            </w:r>
            <w:proofErr w:type="gramEnd"/>
            <w:r w:rsidRPr="001A726A">
              <w:rPr>
                <w:rFonts w:eastAsia="Times New Roman" w:cs="Arial"/>
                <w:color w:val="000000"/>
                <w:szCs w:val="20"/>
                <w:lang w:val="es-ES" w:eastAsia="es-CO"/>
              </w:rPr>
              <w:t xml:space="preserve"> DE: EDIFICACIONES NO RESIDENCIALES</w:t>
            </w:r>
            <w:r w:rsidRPr="001A726A">
              <w:rPr>
                <w:rFonts w:eastAsia="Times New Roman" w:cs="Arial"/>
                <w:color w:val="000000"/>
                <w:szCs w:val="20"/>
                <w:lang w:eastAsia="es-CO"/>
              </w:rPr>
              <w:t> </w:t>
            </w:r>
          </w:p>
          <w:p w14:paraId="11D79818" w14:textId="77777777" w:rsidR="001A726A" w:rsidRPr="001A726A" w:rsidRDefault="001A726A" w:rsidP="00BA065F">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w:t>
            </w:r>
            <w:r w:rsidRPr="001A726A">
              <w:rPr>
                <w:rFonts w:eastAsia="Times New Roman" w:cs="Arial"/>
                <w:color w:val="000000"/>
                <w:szCs w:val="20"/>
                <w:lang w:eastAsia="es-CO"/>
              </w:rPr>
              <w:t> </w:t>
            </w:r>
          </w:p>
          <w:p w14:paraId="16F29A14" w14:textId="77777777" w:rsidR="001A726A" w:rsidRPr="001A726A" w:rsidRDefault="001A726A" w:rsidP="00BA065F">
            <w:pPr>
              <w:spacing w:after="0" w:line="240" w:lineRule="auto"/>
              <w:jc w:val="both"/>
              <w:textAlignment w:val="baseline"/>
              <w:rPr>
                <w:rFonts w:ascii="Segoe UI" w:eastAsia="Times New Roman" w:hAnsi="Segoe UI" w:cs="Segoe UI"/>
                <w:color w:val="auto"/>
                <w:szCs w:val="20"/>
                <w:lang w:eastAsia="es-CO"/>
              </w:rPr>
            </w:pPr>
            <w:r w:rsidRPr="001A726A">
              <w:rPr>
                <w:rFonts w:eastAsia="Times New Roman" w:cs="Arial"/>
                <w:color w:val="000000"/>
                <w:szCs w:val="20"/>
                <w:lang w:val="es-ES" w:eastAsia="es-CO"/>
              </w:rPr>
              <w:t xml:space="preserve">Nota: Nota: Solamente son válidos los siguientes tipos de edificaciones no residenciales: - Edificaciones educativas; Edificios de Oficina; Hospitales o Clínicas; Centros comerciales; Terminales: aéreos o ferroviarios; Estaciones de bomberos; Edificaciones o Terminales en Estaciones para el sistema de </w:t>
            </w:r>
            <w:proofErr w:type="spellStart"/>
            <w:r w:rsidRPr="001A726A">
              <w:rPr>
                <w:rFonts w:eastAsia="Times New Roman" w:cs="Arial"/>
                <w:color w:val="000000"/>
                <w:szCs w:val="20"/>
                <w:lang w:val="es-ES" w:eastAsia="es-CO"/>
              </w:rPr>
              <w:t>Infreaestructura</w:t>
            </w:r>
            <w:proofErr w:type="spellEnd"/>
            <w:r w:rsidRPr="001A726A">
              <w:rPr>
                <w:rFonts w:eastAsia="Times New Roman" w:cs="Arial"/>
                <w:color w:val="000000"/>
                <w:szCs w:val="20"/>
                <w:lang w:val="es-ES" w:eastAsia="es-CO"/>
              </w:rPr>
              <w:t xml:space="preserve"> de Transporte masivo; Torres de control aeroportuarias; Edificaciones gubernamentales</w:t>
            </w:r>
            <w:r w:rsidRPr="001A726A">
              <w:rPr>
                <w:rFonts w:eastAsia="Times New Roman" w:cs="Arial"/>
                <w:color w:val="000000"/>
                <w:szCs w:val="20"/>
                <w:lang w:eastAsia="es-CO"/>
              </w:rPr>
              <w:t> </w:t>
            </w:r>
          </w:p>
        </w:tc>
      </w:tr>
      <w:tr w:rsidR="001A726A" w:rsidRPr="001A726A" w14:paraId="4E3AE123" w14:textId="77777777" w:rsidTr="00BA065F">
        <w:trPr>
          <w:trHeight w:val="300"/>
        </w:trPr>
        <w:tc>
          <w:tcPr>
            <w:tcW w:w="1912" w:type="dxa"/>
            <w:vMerge w:val="restart"/>
            <w:tcBorders>
              <w:top w:val="single" w:sz="6" w:space="0" w:color="auto"/>
              <w:left w:val="single" w:sz="6" w:space="0" w:color="auto"/>
              <w:right w:val="single" w:sz="6" w:space="0" w:color="auto"/>
            </w:tcBorders>
            <w:shd w:val="clear" w:color="auto" w:fill="auto"/>
            <w:vAlign w:val="center"/>
            <w:hideMark/>
          </w:tcPr>
          <w:p w14:paraId="49760A34" w14:textId="77777777" w:rsidR="001A726A" w:rsidRPr="001A726A" w:rsidRDefault="001A726A" w:rsidP="00BA065F">
            <w:pPr>
              <w:spacing w:after="0" w:line="240" w:lineRule="auto"/>
              <w:jc w:val="center"/>
              <w:textAlignment w:val="baseline"/>
              <w:rPr>
                <w:rFonts w:eastAsia="Times New Roman" w:cs="Arial"/>
                <w:color w:val="000000"/>
                <w:szCs w:val="20"/>
                <w:lang w:val="es-ES" w:eastAsia="es-CO"/>
              </w:rPr>
            </w:pPr>
            <w:r w:rsidRPr="001A726A">
              <w:rPr>
                <w:rFonts w:eastAsia="Times New Roman" w:cs="Arial"/>
                <w:color w:val="000000"/>
                <w:szCs w:val="20"/>
                <w:lang w:val="es-ES" w:eastAsia="es-CO"/>
              </w:rPr>
              <w:lastRenderedPageBreak/>
              <w:t>ESPECIFICA </w:t>
            </w: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50725BDC" w14:textId="77777777" w:rsidR="001A726A" w:rsidRPr="001A726A" w:rsidRDefault="001A726A" w:rsidP="00BA065F">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xml:space="preserve">El valor del contrato en </w:t>
            </w:r>
            <w:proofErr w:type="gramStart"/>
            <w:r w:rsidRPr="001A726A">
              <w:rPr>
                <w:rFonts w:eastAsia="Times New Roman" w:cs="Arial"/>
                <w:color w:val="000000"/>
                <w:szCs w:val="20"/>
                <w:lang w:val="es-ES" w:eastAsia="es-CO"/>
              </w:rPr>
              <w:t>SMMLV  de</w:t>
            </w:r>
            <w:proofErr w:type="gramEnd"/>
            <w:r w:rsidRPr="001A726A">
              <w:rPr>
                <w:rFonts w:eastAsia="Times New Roman" w:cs="Arial"/>
                <w:color w:val="000000"/>
                <w:szCs w:val="20"/>
                <w:lang w:val="es-ES" w:eastAsia="es-CO"/>
              </w:rPr>
              <w:t xml:space="preserve"> uno (1) de los contratos válidos aportados para la acreditación de la experiencia general, deberá ser igual o mayor al 50% del valor del PRESUPUESTO OFICIAL (PO) del presente  Proceso de Contratación. </w:t>
            </w:r>
          </w:p>
        </w:tc>
      </w:tr>
      <w:tr w:rsidR="001A726A" w:rsidRPr="001A726A" w14:paraId="38768C11" w14:textId="77777777" w:rsidTr="00BA065F">
        <w:trPr>
          <w:trHeight w:val="300"/>
        </w:trPr>
        <w:tc>
          <w:tcPr>
            <w:tcW w:w="1912" w:type="dxa"/>
            <w:vMerge/>
            <w:tcBorders>
              <w:left w:val="single" w:sz="6" w:space="0" w:color="auto"/>
              <w:bottom w:val="single" w:sz="6" w:space="0" w:color="auto"/>
              <w:right w:val="single" w:sz="6" w:space="0" w:color="auto"/>
            </w:tcBorders>
            <w:shd w:val="clear" w:color="auto" w:fill="auto"/>
            <w:vAlign w:val="center"/>
            <w:hideMark/>
          </w:tcPr>
          <w:p w14:paraId="43DBC9DD" w14:textId="77777777" w:rsidR="001A726A" w:rsidRPr="001A726A" w:rsidRDefault="001A726A" w:rsidP="00BA065F">
            <w:pPr>
              <w:spacing w:after="0" w:line="240" w:lineRule="auto"/>
              <w:jc w:val="center"/>
              <w:textAlignment w:val="baseline"/>
              <w:rPr>
                <w:rFonts w:eastAsia="Times New Roman" w:cs="Arial"/>
                <w:color w:val="000000"/>
                <w:szCs w:val="20"/>
                <w:lang w:val="es-ES" w:eastAsia="es-CO"/>
              </w:rPr>
            </w:pPr>
          </w:p>
        </w:tc>
        <w:tc>
          <w:tcPr>
            <w:tcW w:w="6910" w:type="dxa"/>
            <w:tcBorders>
              <w:top w:val="single" w:sz="6" w:space="0" w:color="auto"/>
              <w:left w:val="single" w:sz="6" w:space="0" w:color="auto"/>
              <w:bottom w:val="single" w:sz="6" w:space="0" w:color="auto"/>
              <w:right w:val="single" w:sz="6" w:space="0" w:color="auto"/>
            </w:tcBorders>
            <w:shd w:val="clear" w:color="auto" w:fill="auto"/>
            <w:hideMark/>
          </w:tcPr>
          <w:p w14:paraId="61DC0E6E" w14:textId="77777777" w:rsidR="001A726A" w:rsidRPr="001A726A" w:rsidRDefault="001A726A" w:rsidP="00BA065F">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[Para procesos de contratación que contemplen la conservación o adecuación o mantenimiento o reparaciones locativas de: torres de control aeroportuarias, se empleará la siguiente experiencia específica adicional:] </w:t>
            </w:r>
          </w:p>
          <w:p w14:paraId="5222886C" w14:textId="77777777" w:rsidR="001A726A" w:rsidRPr="001A726A" w:rsidRDefault="001A726A" w:rsidP="00BA065F">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w:t>
            </w:r>
          </w:p>
          <w:p w14:paraId="11D877BF" w14:textId="77777777" w:rsidR="001A726A" w:rsidRPr="001A726A" w:rsidRDefault="001A726A" w:rsidP="00BA065F">
            <w:pPr>
              <w:spacing w:after="0" w:line="240" w:lineRule="auto"/>
              <w:jc w:val="both"/>
              <w:textAlignment w:val="baseline"/>
              <w:rPr>
                <w:rFonts w:eastAsia="Times New Roman" w:cs="Arial"/>
                <w:color w:val="000000"/>
                <w:szCs w:val="20"/>
                <w:lang w:val="es-ES" w:eastAsia="es-CO"/>
              </w:rPr>
            </w:pPr>
            <w:r w:rsidRPr="001A726A">
              <w:rPr>
                <w:rFonts w:eastAsia="Times New Roman" w:cs="Arial"/>
                <w:color w:val="000000"/>
                <w:szCs w:val="20"/>
                <w:lang w:val="es-ES" w:eastAsia="es-CO"/>
              </w:rPr>
              <w:t xml:space="preserve">Por lo menos uno (1) de los contratos válidos aportados como experiencia general deberá acreditar la CONSTRUCCCIÓN O RECONSTRUCCIÓN O </w:t>
            </w:r>
            <w:proofErr w:type="gramStart"/>
            <w:r w:rsidRPr="001A726A">
              <w:rPr>
                <w:rFonts w:eastAsia="Times New Roman" w:cs="Arial"/>
                <w:color w:val="000000"/>
                <w:szCs w:val="20"/>
                <w:lang w:val="es-ES" w:eastAsia="es-CO"/>
              </w:rPr>
              <w:t>AMPLIACIÓN  O</w:t>
            </w:r>
            <w:proofErr w:type="gramEnd"/>
            <w:r w:rsidRPr="001A726A">
              <w:rPr>
                <w:rFonts w:eastAsia="Times New Roman" w:cs="Arial"/>
                <w:color w:val="000000"/>
                <w:szCs w:val="20"/>
                <w:lang w:val="es-ES" w:eastAsia="es-CO"/>
              </w:rPr>
              <w:t xml:space="preserve"> CONSERVACIÓN O ADECUACIÓN O MANTENIMIENTO O REFORZAMIENTO ESTRUCTURAL O REHABILITACIÓN ESTRUCTURAL DE UNA TORRE DE CONTROL AEROPORTUARIA </w:t>
            </w:r>
          </w:p>
        </w:tc>
      </w:tr>
    </w:tbl>
    <w:p w14:paraId="0EF4267F" w14:textId="77777777" w:rsidR="00F62D65" w:rsidRPr="00F62D65" w:rsidRDefault="00F62D65" w:rsidP="00F62D65">
      <w:pPr>
        <w:pStyle w:val="Prrafodelista"/>
        <w:spacing w:after="240"/>
        <w:ind w:left="1066"/>
        <w:contextualSpacing w:val="0"/>
        <w:jc w:val="both"/>
        <w:rPr>
          <w:rFonts w:ascii="Arial" w:eastAsiaTheme="minorHAnsi" w:hAnsi="Arial" w:cs="Arial"/>
          <w:color w:val="000000" w:themeColor="text1"/>
          <w:sz w:val="20"/>
          <w:szCs w:val="20"/>
          <w:lang w:val="es-MX"/>
        </w:rPr>
      </w:pPr>
    </w:p>
    <w:p w14:paraId="08217541" w14:textId="6D4888EA" w:rsidR="00625497" w:rsidRPr="00625497" w:rsidRDefault="00625497" w:rsidP="00A939B9">
      <w:pPr>
        <w:pStyle w:val="Prrafodelista"/>
        <w:numPr>
          <w:ilvl w:val="0"/>
          <w:numId w:val="60"/>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w:t>
      </w:r>
      <w:proofErr w:type="spellStart"/>
      <w:r w:rsidRPr="00625497">
        <w:rPr>
          <w:color w:val="000000" w:themeColor="text1"/>
          <w:lang w:val="es-MX"/>
        </w:rPr>
        <w:t>Mipyme</w:t>
      </w:r>
      <w:proofErr w:type="spellEnd"/>
      <w:r w:rsidRPr="00625497">
        <w:rPr>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25497">
        <w:rPr>
          <w:color w:val="000000" w:themeColor="text1"/>
          <w:lang w:val="es-MX"/>
        </w:rPr>
        <w:t>Mipyme</w:t>
      </w:r>
      <w:proofErr w:type="spellEnd"/>
      <w:r w:rsidRPr="00625497">
        <w:rPr>
          <w:color w:val="000000" w:themeColor="text1"/>
          <w:lang w:val="es-MX"/>
        </w:rPr>
        <w:t xml:space="preserv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554E1A27" w:rsidR="00BD6BFE" w:rsidRPr="00BD6BFE" w:rsidRDefault="00BD6BFE" w:rsidP="00A939B9">
      <w:pPr>
        <w:pStyle w:val="Prrafodelista"/>
        <w:numPr>
          <w:ilvl w:val="0"/>
          <w:numId w:val="60"/>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lastRenderedPageBreak/>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El Proponente persona natural o jurídica que acredite la calidad de </w:t>
      </w:r>
      <w:proofErr w:type="spellStart"/>
      <w:r w:rsidRPr="00BD6BFE">
        <w:rPr>
          <w:color w:val="000000" w:themeColor="text1"/>
          <w:lang w:val="es-MX"/>
        </w:rPr>
        <w:t>Mipyme</w:t>
      </w:r>
      <w:proofErr w:type="spellEnd"/>
      <w:r w:rsidRPr="00BD6BFE">
        <w:rPr>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Proponente persona natural o jurídica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w:t>
      </w:r>
      <w:proofErr w:type="spellStart"/>
      <w:r w:rsidRPr="00BD6BFE">
        <w:rPr>
          <w:color w:val="000000" w:themeColor="text1"/>
          <w:lang w:val="es-MX"/>
        </w:rPr>
        <w:t>Mipyme</w:t>
      </w:r>
      <w:proofErr w:type="spellEnd"/>
      <w:r w:rsidRPr="00BD6BFE">
        <w:rPr>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w:t>
      </w:r>
      <w:r w:rsidRPr="00BD6BFE">
        <w:rPr>
          <w:color w:val="000000" w:themeColor="text1"/>
          <w:lang w:val="es-MX"/>
        </w:rPr>
        <w:lastRenderedPageBreak/>
        <w:t>adicional respecto de los bienes y servicios ajenos a la obra pública de infraestructura de transporte.</w:t>
      </w:r>
    </w:p>
    <w:p w14:paraId="66BCF4A8"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highlight w:val="lightGray"/>
          <w:lang w:val="es-MX"/>
        </w:rPr>
        <w:t xml:space="preserve">[En las convocatorias limitadas a </w:t>
      </w:r>
      <w:proofErr w:type="spellStart"/>
      <w:r w:rsidRPr="00BD6BFE">
        <w:rPr>
          <w:color w:val="000000" w:themeColor="text1"/>
          <w:highlight w:val="lightGray"/>
          <w:lang w:val="es-MX"/>
        </w:rPr>
        <w:t>Mipyme</w:t>
      </w:r>
      <w:proofErr w:type="spellEnd"/>
      <w:r w:rsidRPr="00BD6BFE">
        <w:rPr>
          <w:color w:val="000000" w:themeColor="text1"/>
          <w:highlight w:val="lightGray"/>
          <w:lang w:val="es-MX"/>
        </w:rPr>
        <w:t>, únicamente se aplicará este criterio diferencial respecto de los emprendimientos y empresas de mujeres].</w:t>
      </w:r>
    </w:p>
    <w:p w14:paraId="0B127F1E" w14:textId="3B6CA5AC" w:rsidR="00AE47E7" w:rsidRPr="00B808A3" w:rsidRDefault="00AE47E7" w:rsidP="00A939B9">
      <w:pPr>
        <w:pStyle w:val="InviasNormal"/>
        <w:numPr>
          <w:ilvl w:val="0"/>
          <w:numId w:val="60"/>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rsidP="00A939B9">
      <w:pPr>
        <w:pStyle w:val="InviasNormal"/>
        <w:numPr>
          <w:ilvl w:val="0"/>
          <w:numId w:val="60"/>
        </w:numPr>
        <w:spacing w:line="276" w:lineRule="auto"/>
        <w:rPr>
          <w:rFonts w:ascii="Arial" w:eastAsiaTheme="minorEastAsia" w:hAnsi="Arial" w:cs="Arial"/>
          <w:color w:val="000000" w:themeColor="text1"/>
          <w:sz w:val="20"/>
          <w:szCs w:val="20"/>
          <w:lang w:val="es-CO"/>
        </w:rPr>
      </w:pPr>
      <w:bookmarkStart w:id="369"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9"/>
    </w:p>
    <w:p w14:paraId="5E77FF70" w14:textId="4E3BE887" w:rsidR="0009770D" w:rsidRPr="00925415" w:rsidRDefault="0009770D"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671D82ED" w:rsidR="00504346" w:rsidRPr="00BF5BF7" w:rsidRDefault="00504346" w:rsidP="00BF5BF7">
      <w:pPr>
        <w:pStyle w:val="Prrafodelista"/>
        <w:numPr>
          <w:ilvl w:val="0"/>
          <w:numId w:val="60"/>
        </w:numPr>
        <w:shd w:val="clear" w:color="auto" w:fill="FFFFFF" w:themeFill="background1"/>
        <w:spacing w:before="120" w:after="240"/>
        <w:ind w:left="1066" w:hanging="709"/>
        <w:contextualSpacing w:val="0"/>
        <w:jc w:val="both"/>
        <w:rPr>
          <w:rFonts w:cs="Arial"/>
          <w:color w:val="000000"/>
          <w:szCs w:val="20"/>
          <w:lang w:val="es-MX"/>
        </w:rPr>
      </w:pPr>
      <w:r w:rsidRPr="00BF5BF7">
        <w:rPr>
          <w:rFonts w:ascii="Arial" w:hAnsi="Arial" w:cs="Arial"/>
          <w:color w:val="000000"/>
          <w:sz w:val="20"/>
          <w:szCs w:val="20"/>
          <w:lang w:val="es-MX"/>
        </w:rPr>
        <w:t>[</w:t>
      </w:r>
      <w:r w:rsidRPr="00BF5BF7">
        <w:rPr>
          <w:rFonts w:ascii="Arial" w:hAnsi="Arial" w:cs="Arial"/>
          <w:color w:val="000000" w:themeColor="text1"/>
          <w:sz w:val="20"/>
          <w:szCs w:val="20"/>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BF5BF7">
        <w:rPr>
          <w:rFonts w:ascii="Arial" w:hAnsi="Arial" w:cs="Arial"/>
          <w:color w:val="000000" w:themeColor="text1"/>
          <w:sz w:val="20"/>
          <w:szCs w:val="20"/>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BF5BF7">
        <w:rPr>
          <w:rFonts w:ascii="Arial" w:hAnsi="Arial" w:cs="Arial"/>
          <w:color w:val="000000" w:themeColor="text1"/>
          <w:sz w:val="20"/>
          <w:szCs w:val="20"/>
          <w:lang w:val="es-MX"/>
        </w:rPr>
        <w:t xml:space="preserve"> En todo caso, si el objeto contractual contempla bienes o servicios ajenos que no están regulados en los Documentos Tipo, la Entidad Estatal aplicará los parámetros del artículo 4 de la Resolución 241 de 2020.</w:t>
      </w:r>
      <w:r w:rsidRPr="00BF5BF7">
        <w:rPr>
          <w:rFonts w:ascii="Arial" w:hAnsi="Arial" w:cs="Arial"/>
          <w:color w:val="000000" w:themeColor="text1"/>
          <w:sz w:val="20"/>
          <w:szCs w:val="20"/>
        </w:rPr>
        <w:t xml:space="preserve"> </w:t>
      </w:r>
    </w:p>
    <w:p w14:paraId="2CF49E61" w14:textId="3928AED2" w:rsidR="00504346" w:rsidRPr="00BF5BF7" w:rsidRDefault="00504346" w:rsidP="00BF5BF7">
      <w:pPr>
        <w:shd w:val="clear" w:color="auto" w:fill="FFFFFF" w:themeFill="background1"/>
        <w:spacing w:before="120" w:after="240" w:line="276" w:lineRule="auto"/>
        <w:ind w:left="1070"/>
        <w:jc w:val="both"/>
        <w:rPr>
          <w:rFonts w:cs="Arial"/>
          <w:iCs/>
          <w:color w:val="000000"/>
          <w:szCs w:val="20"/>
          <w:lang w:val="es-MX"/>
        </w:rPr>
      </w:pPr>
      <w:r w:rsidRPr="00BF5BF7">
        <w:rPr>
          <w:rFonts w:cs="Arial"/>
          <w:iCs/>
          <w:color w:val="000000" w:themeColor="text1"/>
          <w:szCs w:val="20"/>
          <w:lang w:val="es-MX"/>
        </w:rPr>
        <w:lastRenderedPageBreak/>
        <w:t>Conforme con esta disposición, la Entidad no puede requerir experiencia adicional que incluya volúmenes o cantidades de obra específica expresadas en SMMLV.</w:t>
      </w:r>
    </w:p>
    <w:p w14:paraId="41E4C5F4" w14:textId="6E279634" w:rsidR="0C2595ED" w:rsidRPr="00BF5BF7" w:rsidRDefault="00504346" w:rsidP="00BF5BF7">
      <w:pPr>
        <w:shd w:val="clear" w:color="auto" w:fill="FFFFFF" w:themeFill="background1"/>
        <w:spacing w:before="120" w:after="240" w:line="276" w:lineRule="auto"/>
        <w:ind w:left="1070"/>
        <w:jc w:val="both"/>
        <w:rPr>
          <w:rFonts w:eastAsia="Arial" w:cs="Arial"/>
          <w:color w:val="000000" w:themeColor="text1"/>
          <w:szCs w:val="20"/>
        </w:rPr>
      </w:pPr>
      <w:r w:rsidRPr="00BF5BF7">
        <w:rPr>
          <w:rFonts w:cs="Arial"/>
          <w:iCs/>
          <w:color w:val="000000" w:themeColor="text1"/>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B808A3" w:rsidRDefault="00C17C14"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0" w:name="_Toc32147348"/>
      <w:bookmarkStart w:id="371" w:name="_Toc107994402"/>
      <w:bookmarkStart w:id="372" w:name="_Hlk530418835"/>
      <w:r w:rsidRPr="00B808A3">
        <w:rPr>
          <w:rFonts w:ascii="Arial" w:eastAsia="Arial" w:hAnsi="Arial" w:cs="Arial"/>
          <w:b/>
          <w:color w:val="000000" w:themeColor="text1"/>
          <w:sz w:val="20"/>
          <w:szCs w:val="20"/>
          <w:lang w:val="es-CO"/>
        </w:rPr>
        <w:t>CONSIDERACIONES PARA LA VALIDEZ DE LA EXPERIENCIA REQUERIDA</w:t>
      </w:r>
      <w:bookmarkEnd w:id="370"/>
      <w:bookmarkEnd w:id="371"/>
      <w:r w:rsidRPr="00B808A3">
        <w:rPr>
          <w:rFonts w:ascii="Arial" w:eastAsia="Arial" w:hAnsi="Arial" w:cs="Arial"/>
          <w:b/>
          <w:color w:val="000000" w:themeColor="text1"/>
          <w:sz w:val="20"/>
          <w:szCs w:val="20"/>
          <w:lang w:val="es-CO"/>
        </w:rPr>
        <w:t xml:space="preserve"> </w:t>
      </w:r>
    </w:p>
    <w:bookmarkEnd w:id="372"/>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A939B9">
      <w:pPr>
        <w:numPr>
          <w:ilvl w:val="0"/>
          <w:numId w:val="41"/>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A939B9">
      <w:pPr>
        <w:pStyle w:val="Prrafodelista"/>
        <w:numPr>
          <w:ilvl w:val="0"/>
          <w:numId w:val="41"/>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A939B9">
      <w:pPr>
        <w:pStyle w:val="Prrafodelista"/>
        <w:numPr>
          <w:ilvl w:val="0"/>
          <w:numId w:val="41"/>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E54330">
        <w:rPr>
          <w:rFonts w:ascii="Arial" w:eastAsia="Times New Roman" w:hAnsi="Arial" w:cs="Arial"/>
          <w:color w:val="000000"/>
          <w:sz w:val="20"/>
          <w:szCs w:val="20"/>
          <w:lang w:eastAsia="es-ES"/>
        </w:rPr>
        <w:t>ii</w:t>
      </w:r>
      <w:proofErr w:type="spellEnd"/>
      <w:r w:rsidR="00104764" w:rsidRPr="00E5433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00104764" w:rsidRPr="00E54330">
        <w:rPr>
          <w:rFonts w:ascii="Arial" w:eastAsia="Times New Roman" w:hAnsi="Arial" w:cs="Arial"/>
          <w:color w:val="000000"/>
          <w:sz w:val="20"/>
          <w:szCs w:val="20"/>
          <w:lang w:eastAsia="es-ES"/>
        </w:rPr>
        <w:t>iii</w:t>
      </w:r>
      <w:proofErr w:type="spellEnd"/>
      <w:r w:rsidR="00104764" w:rsidRPr="00E5433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w:t>
      </w:r>
      <w:r w:rsidRPr="00E54330">
        <w:rPr>
          <w:rFonts w:eastAsia="Times New Roman" w:cs="Arial"/>
          <w:color w:val="000000"/>
          <w:szCs w:val="20"/>
          <w:lang w:eastAsia="es-ES"/>
        </w:rPr>
        <w:lastRenderedPageBreak/>
        <w:t>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A939B9">
      <w:pPr>
        <w:pStyle w:val="Prrafodelista"/>
        <w:numPr>
          <w:ilvl w:val="0"/>
          <w:numId w:val="41"/>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lastRenderedPageBreak/>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A939B9">
      <w:pPr>
        <w:pStyle w:val="Prrafodelista"/>
        <w:numPr>
          <w:ilvl w:val="0"/>
          <w:numId w:val="41"/>
        </w:numPr>
        <w:jc w:val="both"/>
        <w:rPr>
          <w:rFonts w:ascii="Arial" w:hAnsi="Arial" w:cs="Arial"/>
          <w:color w:val="000000" w:themeColor="text1"/>
          <w:sz w:val="20"/>
          <w:szCs w:val="20"/>
        </w:rPr>
      </w:pPr>
      <w:bookmarkStart w:id="373"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w:t>
      </w:r>
      <w:r w:rsidRPr="00B808A3">
        <w:rPr>
          <w:rFonts w:ascii="Arial" w:hAnsi="Arial" w:cs="Arial"/>
          <w:color w:val="000000" w:themeColor="text1"/>
          <w:sz w:val="20"/>
          <w:szCs w:val="20"/>
        </w:rPr>
        <w:lastRenderedPageBreak/>
        <w:t>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A939B9">
      <w:pPr>
        <w:pStyle w:val="Prrafodelista"/>
        <w:numPr>
          <w:ilvl w:val="0"/>
          <w:numId w:val="41"/>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A939B9">
      <w:pPr>
        <w:pStyle w:val="Prrafodelista"/>
        <w:numPr>
          <w:ilvl w:val="0"/>
          <w:numId w:val="41"/>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4"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3"/>
      <w:bookmarkEnd w:id="374"/>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711"/>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1A726A" w:rsidP="003473BD">
            <w:pPr>
              <w:spacing w:after="0" w:line="276" w:lineRule="auto"/>
              <w:jc w:val="center"/>
              <w:rPr>
                <w:rFonts w:eastAsia="Times New Roman" w:cs="Arial"/>
                <w:b/>
                <w:color w:val="FFFFFF" w:themeColor="background1"/>
                <w:szCs w:val="20"/>
                <w:lang w:eastAsia="es-ES"/>
              </w:rPr>
            </w:pPr>
            <w:hyperlink r:id="rId22"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1A726A" w:rsidP="00936129">
            <w:pPr>
              <w:spacing w:after="0"/>
              <w:jc w:val="center"/>
              <w:rPr>
                <w:rFonts w:eastAsia="Times New Roman" w:cs="Arial"/>
                <w:b/>
                <w:color w:val="FFFFFF" w:themeColor="background1"/>
                <w:szCs w:val="20"/>
                <w:lang w:eastAsia="es-ES"/>
              </w:rPr>
            </w:pPr>
            <w:hyperlink r:id="rId23"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1A726A" w:rsidP="00936129">
            <w:pPr>
              <w:spacing w:after="0"/>
              <w:jc w:val="center"/>
              <w:rPr>
                <w:rFonts w:eastAsia="Times New Roman" w:cs="Arial"/>
                <w:b/>
                <w:color w:val="FFFFFF" w:themeColor="background1"/>
                <w:szCs w:val="20"/>
                <w:lang w:eastAsia="es-ES"/>
              </w:rPr>
            </w:pPr>
            <w:hyperlink r:id="rId24"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1A726A" w:rsidP="00936129">
            <w:pPr>
              <w:spacing w:after="0"/>
              <w:jc w:val="center"/>
              <w:rPr>
                <w:rFonts w:eastAsia="Times New Roman" w:cs="Arial"/>
                <w:b/>
                <w:color w:val="FFFFFF" w:themeColor="background1"/>
                <w:szCs w:val="20"/>
                <w:lang w:eastAsia="es-ES"/>
              </w:rPr>
            </w:pPr>
            <w:hyperlink r:id="rId25"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543E19" w:rsidRPr="00B808A3" w14:paraId="6445F355" w14:textId="2B2E84CE" w:rsidTr="00D009EC">
        <w:trPr>
          <w:trHeight w:val="435"/>
          <w:tblHeader/>
          <w:jc w:val="center"/>
        </w:trPr>
        <w:tc>
          <w:tcPr>
            <w:tcW w:w="0" w:type="auto"/>
            <w:vAlign w:val="center"/>
            <w:hideMark/>
          </w:tcPr>
          <w:p w14:paraId="41238189" w14:textId="468B55C2" w:rsidR="00543E19" w:rsidRPr="00B808A3" w:rsidRDefault="00543E19"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0A2D452B" w14:textId="61202FF7" w:rsidR="00543E19" w:rsidRPr="00B808A3" w:rsidRDefault="00543E19" w:rsidP="00D009EC">
            <w:pPr>
              <w:jc w:val="center"/>
              <w:rPr>
                <w:rFonts w:eastAsia="Arial,Times New Roman" w:cs="Arial"/>
                <w:color w:val="000000" w:themeColor="text1"/>
                <w:szCs w:val="20"/>
                <w:lang w:eastAsia="es-ES"/>
              </w:rPr>
            </w:pPr>
            <w:r w:rsidRPr="392CA1A3">
              <w:rPr>
                <w:rFonts w:ascii="Arial Narrow" w:hAnsi="Arial Narrow" w:cs="Arial"/>
              </w:rPr>
              <w:t>10</w:t>
            </w:r>
          </w:p>
        </w:tc>
        <w:tc>
          <w:tcPr>
            <w:tcW w:w="0" w:type="auto"/>
            <w:vAlign w:val="center"/>
            <w:hideMark/>
          </w:tcPr>
          <w:p w14:paraId="05C33D12" w14:textId="49E4E8F8" w:rsidR="00543E19" w:rsidRPr="00B808A3" w:rsidRDefault="00280336" w:rsidP="00D009EC">
            <w:pPr>
              <w:jc w:val="center"/>
              <w:rPr>
                <w:rFonts w:eastAsia="Arial,Times New Roman" w:cs="Arial"/>
                <w:color w:val="000000" w:themeColor="text1"/>
                <w:szCs w:val="20"/>
                <w:lang w:eastAsia="es-ES"/>
              </w:rPr>
            </w:pPr>
            <w:r>
              <w:rPr>
                <w:rFonts w:ascii="Arial Narrow" w:hAnsi="Arial Narrow" w:cs="Arial"/>
              </w:rPr>
              <w:t>15</w:t>
            </w:r>
          </w:p>
        </w:tc>
        <w:tc>
          <w:tcPr>
            <w:tcW w:w="0" w:type="auto"/>
            <w:hideMark/>
          </w:tcPr>
          <w:p w14:paraId="2E0A82BA" w14:textId="11E02801" w:rsidR="00543E19" w:rsidRPr="00B808A3" w:rsidRDefault="00EC175A" w:rsidP="00543E19">
            <w:pPr>
              <w:rPr>
                <w:rFonts w:eastAsia="Arial,Times New Roman" w:cs="Arial"/>
                <w:color w:val="000000" w:themeColor="text1"/>
                <w:szCs w:val="20"/>
                <w:lang w:eastAsia="es-ES"/>
              </w:rPr>
            </w:pPr>
            <w:r w:rsidRPr="00CF570D">
              <w:rPr>
                <w:rFonts w:ascii="Arial Narrow" w:hAnsi="Arial Narrow" w:cs="Arial"/>
              </w:rPr>
              <w:t>Servicios de apoyo para la construcción</w:t>
            </w:r>
          </w:p>
        </w:tc>
      </w:tr>
      <w:tr w:rsidR="00CE287B" w:rsidRPr="00B808A3" w14:paraId="62DA0640" w14:textId="49EE2354" w:rsidTr="00D009EC">
        <w:trPr>
          <w:trHeight w:val="369"/>
          <w:jc w:val="center"/>
        </w:trPr>
        <w:tc>
          <w:tcPr>
            <w:tcW w:w="0" w:type="auto"/>
            <w:vAlign w:val="center"/>
            <w:hideMark/>
          </w:tcPr>
          <w:p w14:paraId="6A94F4F2" w14:textId="0BEA7F55" w:rsidR="00CE287B" w:rsidRPr="00B808A3" w:rsidRDefault="00CE287B"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6F85C56C" w14:textId="16846247" w:rsidR="00CE287B" w:rsidRPr="00B808A3" w:rsidRDefault="009813F3" w:rsidP="00D009EC">
            <w:pPr>
              <w:jc w:val="center"/>
              <w:rPr>
                <w:rFonts w:eastAsia="Arial,Times New Roman" w:cs="Arial"/>
                <w:color w:val="000000" w:themeColor="text1"/>
                <w:szCs w:val="20"/>
                <w:lang w:eastAsia="es-ES"/>
              </w:rPr>
            </w:pPr>
            <w:r>
              <w:rPr>
                <w:rFonts w:ascii="Arial Narrow" w:hAnsi="Arial Narrow" w:cs="Arial"/>
              </w:rPr>
              <w:t>10</w:t>
            </w:r>
          </w:p>
        </w:tc>
        <w:tc>
          <w:tcPr>
            <w:tcW w:w="0" w:type="auto"/>
            <w:vAlign w:val="center"/>
            <w:hideMark/>
          </w:tcPr>
          <w:p w14:paraId="79F3B472" w14:textId="578A709C" w:rsidR="00CE287B" w:rsidRPr="00B808A3" w:rsidRDefault="009813F3" w:rsidP="00D009EC">
            <w:pPr>
              <w:jc w:val="center"/>
              <w:rPr>
                <w:rFonts w:eastAsia="Arial,Times New Roman" w:cs="Arial"/>
                <w:color w:val="000000" w:themeColor="text1"/>
                <w:szCs w:val="20"/>
                <w:lang w:eastAsia="es-ES"/>
              </w:rPr>
            </w:pPr>
            <w:r>
              <w:rPr>
                <w:rFonts w:ascii="Arial Narrow" w:hAnsi="Arial Narrow" w:cs="Arial"/>
              </w:rPr>
              <w:t>29</w:t>
            </w:r>
          </w:p>
        </w:tc>
        <w:tc>
          <w:tcPr>
            <w:tcW w:w="0" w:type="auto"/>
            <w:hideMark/>
          </w:tcPr>
          <w:p w14:paraId="155E6F21" w14:textId="080D08FB" w:rsidR="00CE287B" w:rsidRPr="00B808A3" w:rsidRDefault="00585F9D" w:rsidP="00CE287B">
            <w:pPr>
              <w:rPr>
                <w:rFonts w:eastAsia="Arial,Times New Roman" w:cs="Arial"/>
                <w:color w:val="000000" w:themeColor="text1"/>
                <w:szCs w:val="20"/>
                <w:lang w:eastAsia="es-ES"/>
              </w:rPr>
            </w:pPr>
            <w:r w:rsidRPr="00CF570D">
              <w:rPr>
                <w:rFonts w:ascii="Arial Narrow" w:eastAsia="Arial,Times New Roman" w:hAnsi="Arial Narrow" w:cs="Arial"/>
              </w:rPr>
              <w:t>Servicios de mantenimiento y reparación de instalaciones</w:t>
            </w:r>
          </w:p>
        </w:tc>
      </w:tr>
      <w:tr w:rsidR="008070F1" w:rsidRPr="00B808A3" w14:paraId="150075F6" w14:textId="0240FDAC" w:rsidTr="00D009EC">
        <w:trPr>
          <w:trHeight w:val="50"/>
          <w:jc w:val="center"/>
        </w:trPr>
        <w:tc>
          <w:tcPr>
            <w:tcW w:w="0" w:type="auto"/>
            <w:vAlign w:val="center"/>
            <w:hideMark/>
          </w:tcPr>
          <w:p w14:paraId="612EA71B" w14:textId="0F89B1A3" w:rsidR="008070F1" w:rsidRPr="00B808A3" w:rsidRDefault="008070F1"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55CD9930" w14:textId="628943DA" w:rsidR="008070F1" w:rsidRPr="00B808A3" w:rsidRDefault="008070F1" w:rsidP="00D009EC">
            <w:pPr>
              <w:jc w:val="center"/>
              <w:rPr>
                <w:rFonts w:eastAsia="Arial,Times New Roman" w:cs="Arial"/>
                <w:color w:val="000000" w:themeColor="text1"/>
                <w:szCs w:val="20"/>
                <w:lang w:eastAsia="es-ES"/>
              </w:rPr>
            </w:pPr>
            <w:r w:rsidRPr="392CA1A3">
              <w:rPr>
                <w:rFonts w:ascii="Arial Narrow" w:hAnsi="Arial Narrow" w:cs="Arial"/>
              </w:rPr>
              <w:t>10</w:t>
            </w:r>
          </w:p>
        </w:tc>
        <w:tc>
          <w:tcPr>
            <w:tcW w:w="0" w:type="auto"/>
            <w:vAlign w:val="center"/>
            <w:hideMark/>
          </w:tcPr>
          <w:p w14:paraId="4B7AB33C" w14:textId="5D7B4F50" w:rsidR="008070F1" w:rsidRPr="00B808A3" w:rsidRDefault="00BE199E" w:rsidP="00D009EC">
            <w:pPr>
              <w:jc w:val="center"/>
              <w:rPr>
                <w:rFonts w:eastAsia="Arial,Times New Roman" w:cs="Arial"/>
                <w:color w:val="000000" w:themeColor="text1"/>
                <w:szCs w:val="20"/>
                <w:lang w:eastAsia="es-ES"/>
              </w:rPr>
            </w:pPr>
            <w:r>
              <w:rPr>
                <w:rFonts w:ascii="Arial Narrow" w:hAnsi="Arial Narrow" w:cs="Arial"/>
              </w:rPr>
              <w:t>33</w:t>
            </w:r>
          </w:p>
        </w:tc>
        <w:tc>
          <w:tcPr>
            <w:tcW w:w="0" w:type="auto"/>
            <w:hideMark/>
          </w:tcPr>
          <w:p w14:paraId="3D3AD4BF" w14:textId="6D0DD0E5" w:rsidR="008070F1" w:rsidRPr="00B808A3" w:rsidRDefault="00726FD9" w:rsidP="008070F1">
            <w:pPr>
              <w:rPr>
                <w:rFonts w:eastAsia="Arial,Times New Roman" w:cs="Arial"/>
                <w:color w:val="000000" w:themeColor="text1"/>
                <w:szCs w:val="20"/>
                <w:lang w:eastAsia="es-ES"/>
              </w:rPr>
            </w:pPr>
            <w:r w:rsidRPr="00EF454B">
              <w:rPr>
                <w:rFonts w:ascii="Arial Narrow" w:eastAsia="Arial,Times New Roman" w:hAnsi="Arial Narrow" w:cs="Arial"/>
              </w:rPr>
              <w:t>Servicios de mantenimiento y reparación de infraestructura</w:t>
            </w:r>
          </w:p>
        </w:tc>
      </w:tr>
      <w:tr w:rsidR="00C14980" w:rsidRPr="00B808A3" w14:paraId="137601A6" w14:textId="115EE219" w:rsidTr="00D009EC">
        <w:trPr>
          <w:trHeight w:val="145"/>
          <w:jc w:val="center"/>
        </w:trPr>
        <w:tc>
          <w:tcPr>
            <w:tcW w:w="0" w:type="auto"/>
            <w:vAlign w:val="center"/>
            <w:hideMark/>
          </w:tcPr>
          <w:p w14:paraId="4DBA1849" w14:textId="7464FCA3" w:rsidR="00C14980" w:rsidRPr="00B808A3" w:rsidRDefault="00C14980"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77429204" w14:textId="27C8919F" w:rsidR="00C14980" w:rsidRPr="00B808A3" w:rsidRDefault="000126DE" w:rsidP="00D009EC">
            <w:pPr>
              <w:jc w:val="center"/>
              <w:rPr>
                <w:rFonts w:eastAsia="Arial,Times New Roman" w:cs="Arial"/>
                <w:color w:val="000000" w:themeColor="text1"/>
                <w:szCs w:val="20"/>
                <w:lang w:eastAsia="es-ES"/>
              </w:rPr>
            </w:pPr>
            <w:r>
              <w:rPr>
                <w:rFonts w:ascii="Arial Narrow" w:hAnsi="Arial Narrow" w:cs="Arial"/>
              </w:rPr>
              <w:t>12</w:t>
            </w:r>
          </w:p>
        </w:tc>
        <w:tc>
          <w:tcPr>
            <w:tcW w:w="0" w:type="auto"/>
            <w:vAlign w:val="center"/>
            <w:hideMark/>
          </w:tcPr>
          <w:p w14:paraId="4FE89A10" w14:textId="0E26FA4C" w:rsidR="00C14980" w:rsidRPr="00B808A3" w:rsidRDefault="000126DE" w:rsidP="00D009EC">
            <w:pPr>
              <w:jc w:val="center"/>
              <w:rPr>
                <w:rFonts w:eastAsia="Arial,Times New Roman" w:cs="Arial"/>
                <w:color w:val="000000" w:themeColor="text1"/>
                <w:szCs w:val="20"/>
                <w:lang w:eastAsia="es-ES"/>
              </w:rPr>
            </w:pPr>
            <w:r>
              <w:rPr>
                <w:rFonts w:ascii="Arial Narrow" w:hAnsi="Arial Narrow" w:cs="Arial"/>
              </w:rPr>
              <w:t>14</w:t>
            </w:r>
          </w:p>
        </w:tc>
        <w:tc>
          <w:tcPr>
            <w:tcW w:w="0" w:type="auto"/>
            <w:hideMark/>
          </w:tcPr>
          <w:p w14:paraId="296B4655" w14:textId="654B2E4E" w:rsidR="00C14980" w:rsidRPr="00B808A3" w:rsidRDefault="00A4549B" w:rsidP="00C14980">
            <w:pPr>
              <w:rPr>
                <w:rFonts w:eastAsia="Arial,Times New Roman" w:cs="Arial"/>
                <w:color w:val="000000" w:themeColor="text1"/>
                <w:szCs w:val="20"/>
                <w:lang w:eastAsia="es-ES"/>
              </w:rPr>
            </w:pPr>
            <w:r w:rsidRPr="00EF454B">
              <w:rPr>
                <w:rFonts w:ascii="Arial Narrow" w:eastAsia="Arial,Times New Roman" w:hAnsi="Arial Narrow" w:cs="Arial"/>
              </w:rPr>
              <w:t>Servicios de construcción de edificios públicos especializados</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66CDDE0B" w14:textId="4140AF04" w:rsidR="003B7869" w:rsidRPr="00CB4004" w:rsidRDefault="003B7869">
      <w:pPr>
        <w:ind w:right="49"/>
        <w:jc w:val="both"/>
        <w:rPr>
          <w:rFonts w:cs="Arial"/>
          <w:i/>
          <w:iCs/>
          <w:color w:val="000000" w:themeColor="text1"/>
          <w:szCs w:val="20"/>
          <w:highlight w:val="lightGray"/>
          <w:lang w:val="es-MX"/>
        </w:rPr>
      </w:pPr>
      <w:r w:rsidRPr="00B808A3">
        <w:rPr>
          <w:rFonts w:cs="Arial"/>
          <w:color w:val="000000" w:themeColor="text1"/>
          <w:szCs w:val="20"/>
          <w:highlight w:val="lightGray"/>
          <w:lang w:val="es-MX"/>
        </w:rPr>
        <w:t>[</w:t>
      </w:r>
      <w:r w:rsidRPr="00B808A3">
        <w:rPr>
          <w:rFonts w:eastAsia="Arial,Times New Roman" w:cs="Arial"/>
          <w:color w:val="000000" w:themeColor="text1"/>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5" w:name="_Ref511411449"/>
      <w:bookmarkStart w:id="376" w:name="_Toc32147350"/>
      <w:bookmarkStart w:id="377"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5"/>
      <w:bookmarkEnd w:id="376"/>
      <w:bookmarkEnd w:id="377"/>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8" w:name="_Ref25306909"/>
      <w:bookmarkStart w:id="379" w:name="_Toc32147351"/>
      <w:bookmarkStart w:id="380" w:name="_Toc107994405"/>
      <w:r w:rsidRPr="00B808A3">
        <w:rPr>
          <w:rFonts w:ascii="Arial" w:eastAsia="Arial" w:hAnsi="Arial" w:cs="Arial"/>
          <w:b/>
          <w:color w:val="000000" w:themeColor="text1"/>
          <w:sz w:val="20"/>
          <w:szCs w:val="20"/>
          <w:lang w:val="es-CO"/>
        </w:rPr>
        <w:t>DOCUMENTOS VÁLIDOS PARA LA ACREDITACIÓN DE LA EXPERIENCIA REQUERIDA</w:t>
      </w:r>
      <w:bookmarkEnd w:id="378"/>
      <w:bookmarkEnd w:id="379"/>
      <w:bookmarkEnd w:id="380"/>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lastRenderedPageBreak/>
        <w:t>Acta de inicio o la orden de inicio. La misma sólo será válida para efectos de acreditar la fecha de inicio.</w:t>
      </w:r>
    </w:p>
    <w:p w14:paraId="6F30E032"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Default="00C421E6" w:rsidP="00934EFF">
      <w:pPr>
        <w:spacing w:line="276" w:lineRule="auto"/>
        <w:ind w:left="720"/>
        <w:contextualSpacing/>
        <w:jc w:val="both"/>
        <w:rPr>
          <w:rFonts w:cs="Arial"/>
          <w:color w:val="000000" w:themeColor="text1"/>
          <w:szCs w:val="20"/>
          <w:lang w:val="es-MX"/>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7E33DB" w14:textId="77777777" w:rsidR="00D009EC" w:rsidRPr="00D009EC" w:rsidRDefault="00D009EC" w:rsidP="00D009EC">
      <w:pPr>
        <w:pStyle w:val="InviasNormal"/>
        <w:spacing w:line="276" w:lineRule="auto"/>
        <w:ind w:left="964"/>
        <w:outlineLvl w:val="2"/>
        <w:rPr>
          <w:rFonts w:ascii="Arial" w:eastAsia="Arial" w:hAnsi="Arial" w:cs="Arial"/>
          <w:b/>
          <w:bCs/>
          <w:color w:val="000000" w:themeColor="text1"/>
          <w:sz w:val="20"/>
          <w:szCs w:val="20"/>
          <w:lang w:val="es-CO"/>
        </w:rPr>
      </w:pPr>
      <w:bookmarkStart w:id="381" w:name="_Toc32147352"/>
      <w:bookmarkStart w:id="382" w:name="_Toc107994406"/>
    </w:p>
    <w:p w14:paraId="0331D6AB" w14:textId="6A365C42" w:rsidR="00AF350B" w:rsidRPr="00B808A3" w:rsidRDefault="00002CB8" w:rsidP="00A939B9">
      <w:pPr>
        <w:pStyle w:val="InviasNormal"/>
        <w:numPr>
          <w:ilvl w:val="2"/>
          <w:numId w:val="26"/>
        </w:numPr>
        <w:spacing w:line="276" w:lineRule="auto"/>
        <w:outlineLvl w:val="2"/>
        <w:rPr>
          <w:rFonts w:ascii="Arial" w:eastAsia="Arial" w:hAnsi="Arial" w:cs="Arial"/>
          <w:b/>
          <w:bCs/>
          <w:color w:val="000000" w:themeColor="text1"/>
          <w:sz w:val="20"/>
          <w:szCs w:val="20"/>
          <w:lang w:val="es-CO"/>
        </w:rPr>
      </w:pPr>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1"/>
      <w:bookmarkEnd w:id="382"/>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11053">
        <w:rPr>
          <w:color w:val="000000" w:themeColor="text1"/>
          <w:lang w:val="es-MX"/>
        </w:rPr>
        <w:t>ii</w:t>
      </w:r>
      <w:proofErr w:type="spellEnd"/>
      <w:r w:rsidRPr="00911053">
        <w:rPr>
          <w:color w:val="000000" w:themeColor="text1"/>
          <w:lang w:val="es-MX"/>
        </w:rPr>
        <w:t>)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83" w:name="_Ref533083945"/>
      <w:bookmarkStart w:id="384" w:name="_Toc32147353"/>
      <w:bookmarkStart w:id="385" w:name="_Toc107994407"/>
      <w:r w:rsidRPr="00B808A3">
        <w:rPr>
          <w:rFonts w:ascii="Arial" w:eastAsia="Arial" w:hAnsi="Arial" w:cs="Arial"/>
          <w:b/>
          <w:color w:val="000000" w:themeColor="text1"/>
          <w:sz w:val="20"/>
          <w:szCs w:val="20"/>
          <w:lang w:val="es-CO"/>
        </w:rPr>
        <w:t>RELACIÓN DE LOS CONTRATOS FRENTE AL PRESUPUESTO OFICIAL</w:t>
      </w:r>
      <w:bookmarkEnd w:id="383"/>
      <w:bookmarkEnd w:id="384"/>
      <w:bookmarkEnd w:id="385"/>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proofErr w:type="gramStart"/>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roofErr w:type="gramEnd"/>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A939B9">
      <w:pPr>
        <w:pStyle w:val="Capitulo3"/>
        <w:numPr>
          <w:ilvl w:val="1"/>
          <w:numId w:val="57"/>
        </w:numPr>
        <w:rPr>
          <w:color w:val="000000" w:themeColor="text1"/>
        </w:rPr>
      </w:pPr>
      <w:bookmarkStart w:id="386" w:name="_Toc511029823"/>
      <w:bookmarkStart w:id="387" w:name="_Toc511375663"/>
      <w:bookmarkStart w:id="388" w:name="_Toc511375841"/>
      <w:bookmarkStart w:id="389" w:name="_Toc32147355"/>
      <w:bookmarkStart w:id="390" w:name="_Toc107994408"/>
      <w:bookmarkStart w:id="391" w:name="_Toc511924794"/>
      <w:bookmarkStart w:id="392" w:name="_Toc518641673"/>
      <w:bookmarkStart w:id="393" w:name="_Toc508648272"/>
      <w:bookmarkStart w:id="394" w:name="_Toc508984056"/>
      <w:bookmarkStart w:id="395" w:name="_Toc509843887"/>
      <w:bookmarkEnd w:id="386"/>
      <w:bookmarkEnd w:id="387"/>
      <w:bookmarkEnd w:id="388"/>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9"/>
      <w:bookmarkEnd w:id="390"/>
      <w:r w:rsidR="002644ED" w:rsidRPr="00B808A3">
        <w:rPr>
          <w:color w:val="000000" w:themeColor="text1"/>
        </w:rPr>
        <w:t xml:space="preserve"> </w:t>
      </w:r>
      <w:bookmarkEnd w:id="391"/>
      <w:bookmarkEnd w:id="392"/>
      <w:bookmarkEnd w:id="393"/>
      <w:bookmarkEnd w:id="394"/>
      <w:bookmarkEnd w:id="395"/>
    </w:p>
    <w:p w14:paraId="584EDD87" w14:textId="0FC0C798" w:rsidR="005F31E2" w:rsidRPr="00B808A3" w:rsidRDefault="00643EFD" w:rsidP="004130DD">
      <w:pPr>
        <w:spacing w:line="276" w:lineRule="auto"/>
        <w:jc w:val="both"/>
        <w:rPr>
          <w:rFonts w:eastAsia="Arial" w:cs="Arial"/>
          <w:color w:val="000000" w:themeColor="text1"/>
          <w:szCs w:val="20"/>
        </w:rPr>
      </w:pPr>
      <w:bookmarkStart w:id="396"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1A726A"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1A726A"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1A726A"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A939B9">
      <w:pPr>
        <w:pStyle w:val="Capitulo3"/>
        <w:numPr>
          <w:ilvl w:val="1"/>
          <w:numId w:val="57"/>
        </w:numPr>
        <w:rPr>
          <w:b w:val="0"/>
          <w:color w:val="000000" w:themeColor="text1"/>
        </w:rPr>
      </w:pPr>
      <w:bookmarkStart w:id="397" w:name="_Toc518641674"/>
      <w:bookmarkStart w:id="398" w:name="_Toc32147356"/>
      <w:bookmarkStart w:id="399"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6"/>
      <w:bookmarkEnd w:id="397"/>
      <w:bookmarkEnd w:id="398"/>
      <w:bookmarkEnd w:id="399"/>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lastRenderedPageBreak/>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A939B9">
      <w:pPr>
        <w:pStyle w:val="Capitulo3"/>
        <w:numPr>
          <w:ilvl w:val="1"/>
          <w:numId w:val="57"/>
        </w:numPr>
        <w:rPr>
          <w:color w:val="000000" w:themeColor="text1"/>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07994410"/>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1A726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1A726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lastRenderedPageBreak/>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A939B9">
      <w:pPr>
        <w:pStyle w:val="Capitulo3"/>
        <w:numPr>
          <w:ilvl w:val="1"/>
          <w:numId w:val="57"/>
        </w:numPr>
        <w:spacing w:after="120"/>
        <w:rPr>
          <w:color w:val="000000" w:themeColor="text1"/>
        </w:rPr>
      </w:pPr>
      <w:bookmarkStart w:id="422" w:name="_Toc32147358"/>
      <w:bookmarkStart w:id="423" w:name="_Toc107994411"/>
      <w:bookmarkStart w:id="424" w:name="_Toc508648274"/>
      <w:bookmarkStart w:id="425" w:name="_Toc508984058"/>
      <w:bookmarkStart w:id="426" w:name="_Toc509843889"/>
      <w:bookmarkStart w:id="427" w:name="_Toc511924797"/>
      <w:bookmarkStart w:id="428"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2"/>
      <w:bookmarkEnd w:id="423"/>
      <w:r w:rsidR="002644ED" w:rsidRPr="00B808A3">
        <w:rPr>
          <w:color w:val="000000" w:themeColor="text1"/>
        </w:rPr>
        <w:t xml:space="preserve"> </w:t>
      </w:r>
      <w:bookmarkEnd w:id="424"/>
      <w:bookmarkEnd w:id="425"/>
      <w:bookmarkEnd w:id="426"/>
      <w:bookmarkEnd w:id="427"/>
      <w:bookmarkEnd w:id="428"/>
    </w:p>
    <w:p w14:paraId="02763CB2" w14:textId="08584551"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29" w:name="_Toc32147359"/>
      <w:bookmarkStart w:id="430"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9"/>
      <w:bookmarkEnd w:id="430"/>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31" w:name="_Toc32147360"/>
      <w:bookmarkStart w:id="432"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proofErr w:type="gramStart"/>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proofErr w:type="gramEnd"/>
      <w:r w:rsidRPr="00B808A3">
        <w:rPr>
          <w:rFonts w:cs="Arial"/>
          <w:color w:val="000000" w:themeColor="text1"/>
          <w:szCs w:val="20"/>
        </w:rPr>
        <w:t>,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A939B9">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177BCDD5"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7524D1">
        <w:rPr>
          <w:rFonts w:cs="Arial"/>
          <w:color w:val="000000" w:themeColor="text1"/>
          <w:szCs w:val="20"/>
        </w:rPr>
        <w:t>[</w:t>
      </w:r>
      <w:r w:rsidR="007524D1" w:rsidRPr="007524D1">
        <w:rPr>
          <w:rFonts w:cs="Arial"/>
          <w:color w:val="000000" w:themeColor="text1"/>
          <w:szCs w:val="20"/>
        </w:rPr>
        <w:t>31 de diciembre de 2022</w:t>
      </w:r>
      <w:r w:rsidRPr="007524D1">
        <w:rPr>
          <w:rFonts w:cs="Arial"/>
          <w:color w:val="000000" w:themeColor="text1"/>
          <w:szCs w:val="20"/>
        </w:rPr>
        <w:t>]</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lastRenderedPageBreak/>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 xml:space="preserve">Si los valores de los estados financieros están expresados originalmente en una moneda diferente a </w:t>
      </w:r>
      <w:proofErr w:type="gramStart"/>
      <w:r w:rsidRPr="00B808A3">
        <w:rPr>
          <w:rFonts w:eastAsia="Arial" w:cs="Arial"/>
          <w:color w:val="000000" w:themeColor="text1"/>
          <w:szCs w:val="20"/>
        </w:rPr>
        <w:t>Dólares</w:t>
      </w:r>
      <w:proofErr w:type="gramEnd"/>
      <w:r w:rsidRPr="00B808A3">
        <w:rPr>
          <w:rFonts w:eastAsia="Arial" w:cs="Arial"/>
          <w:color w:val="000000" w:themeColor="text1"/>
          <w:szCs w:val="20"/>
        </w:rPr>
        <w:t xml:space="preserve">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A939B9">
      <w:pPr>
        <w:pStyle w:val="Capitulo3"/>
        <w:numPr>
          <w:ilvl w:val="1"/>
          <w:numId w:val="57"/>
        </w:numPr>
        <w:rPr>
          <w:color w:val="000000" w:themeColor="text1"/>
        </w:rPr>
      </w:pPr>
      <w:bookmarkStart w:id="433" w:name="_Toc32147361"/>
      <w:bookmarkStart w:id="434" w:name="_Toc107994414"/>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B808A3">
        <w:rPr>
          <w:color w:val="000000" w:themeColor="text1"/>
        </w:rPr>
        <w:t>CAPACIDAD RESIDUAL</w:t>
      </w:r>
      <w:bookmarkEnd w:id="433"/>
      <w:bookmarkEnd w:id="434"/>
      <w:r w:rsidRPr="00B808A3">
        <w:rPr>
          <w:color w:val="000000" w:themeColor="text1"/>
        </w:rPr>
        <w:t xml:space="preserve"> </w:t>
      </w:r>
      <w:bookmarkEnd w:id="435"/>
      <w:bookmarkEnd w:id="436"/>
      <w:bookmarkEnd w:id="437"/>
      <w:bookmarkEnd w:id="438"/>
      <w:bookmarkEnd w:id="439"/>
      <w:bookmarkEnd w:id="440"/>
      <w:bookmarkEnd w:id="441"/>
      <w:bookmarkEnd w:id="442"/>
      <w:bookmarkEnd w:id="443"/>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A939B9">
      <w:pPr>
        <w:pStyle w:val="InviasNormal"/>
        <w:numPr>
          <w:ilvl w:val="2"/>
          <w:numId w:val="57"/>
        </w:numPr>
        <w:outlineLvl w:val="2"/>
        <w:rPr>
          <w:rFonts w:ascii="Arial" w:eastAsia="Arial" w:hAnsi="Arial" w:cs="Arial"/>
          <w:b/>
          <w:color w:val="000000" w:themeColor="text1"/>
          <w:sz w:val="20"/>
          <w:szCs w:val="20"/>
          <w:lang w:val="es-CO"/>
        </w:rPr>
      </w:pPr>
      <w:bookmarkStart w:id="444" w:name="_Toc32147362"/>
      <w:bookmarkStart w:id="445"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4"/>
      <w:bookmarkEnd w:id="445"/>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294FDF03"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A939B9">
      <w:pPr>
        <w:pStyle w:val="InviasNormal"/>
        <w:numPr>
          <w:ilvl w:val="2"/>
          <w:numId w:val="57"/>
        </w:numPr>
        <w:ind w:left="1077"/>
        <w:outlineLvl w:val="2"/>
        <w:rPr>
          <w:rFonts w:ascii="Arial" w:eastAsia="Arial" w:hAnsi="Arial" w:cs="Arial"/>
          <w:b/>
          <w:color w:val="000000" w:themeColor="text1"/>
          <w:sz w:val="20"/>
          <w:szCs w:val="20"/>
          <w:lang w:val="es-CO"/>
        </w:rPr>
      </w:pPr>
      <w:bookmarkStart w:id="446" w:name="_Toc32147363"/>
      <w:bookmarkStart w:id="447" w:name="_Toc107994416"/>
      <w:r w:rsidRPr="00B808A3">
        <w:rPr>
          <w:rFonts w:ascii="Arial" w:eastAsia="Arial" w:hAnsi="Arial" w:cs="Arial"/>
          <w:b/>
          <w:color w:val="000000" w:themeColor="text1"/>
          <w:sz w:val="20"/>
          <w:szCs w:val="20"/>
          <w:lang w:val="es-CO"/>
        </w:rPr>
        <w:lastRenderedPageBreak/>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6"/>
      <w:bookmarkEnd w:id="447"/>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26"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bookmarkStart w:id="448" w:name="_Hlk511047457"/>
      <w:r w:rsidRPr="00B808A3">
        <w:rPr>
          <w:rFonts w:ascii="Arial" w:eastAsia="Arial" w:hAnsi="Arial" w:cs="Arial"/>
          <w:b/>
          <w:color w:val="000000" w:themeColor="text1"/>
          <w:sz w:val="20"/>
          <w:szCs w:val="20"/>
        </w:rPr>
        <w:lastRenderedPageBreak/>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lastRenderedPageBreak/>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8"/>
    <w:p w14:paraId="32A7C8AC"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39B9">
      <w:pPr>
        <w:pStyle w:val="Prrafodelista"/>
        <w:numPr>
          <w:ilvl w:val="0"/>
          <w:numId w:val="47"/>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A939B9">
      <w:pPr>
        <w:pStyle w:val="Prrafodelista"/>
        <w:numPr>
          <w:ilvl w:val="0"/>
          <w:numId w:val="47"/>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07994417"/>
      <w:r w:rsidRPr="00B808A3">
        <w:lastRenderedPageBreak/>
        <w:t>CAPÍTULO IV CRITERIOS DE EVALUACIÓN, ASIGNACIÓN DE PUNTAJE</w:t>
      </w:r>
      <w:bookmarkEnd w:id="449"/>
      <w:bookmarkEnd w:id="450"/>
      <w:bookmarkEnd w:id="451"/>
      <w:bookmarkEnd w:id="452"/>
      <w:r w:rsidRPr="00B808A3">
        <w:t xml:space="preserve"> Y CRITERIOS DE DESEMPATE</w:t>
      </w:r>
      <w:bookmarkEnd w:id="453"/>
      <w:bookmarkEnd w:id="454"/>
      <w:bookmarkEnd w:id="455"/>
      <w:bookmarkEnd w:id="456"/>
      <w:bookmarkEnd w:id="457"/>
      <w:bookmarkEnd w:id="458"/>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E54330">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A939B9">
      <w:pPr>
        <w:pStyle w:val="Prrafodelista"/>
        <w:keepNext/>
        <w:numPr>
          <w:ilvl w:val="0"/>
          <w:numId w:val="57"/>
        </w:numPr>
        <w:spacing w:before="120"/>
        <w:contextualSpacing w:val="0"/>
        <w:outlineLvl w:val="1"/>
        <w:rPr>
          <w:rFonts w:ascii="Arial" w:eastAsia="Times New Roman" w:hAnsi="Arial" w:cs="Arial"/>
          <w:b/>
          <w:vanish/>
          <w:color w:val="000000"/>
          <w:sz w:val="20"/>
          <w:szCs w:val="20"/>
          <w:lang w:eastAsia="es-CO"/>
        </w:rPr>
      </w:pPr>
      <w:bookmarkStart w:id="459" w:name="_Toc107994418"/>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9"/>
    </w:p>
    <w:p w14:paraId="447D9847" w14:textId="18FBD162" w:rsidR="006A54F7" w:rsidRDefault="00F11AED" w:rsidP="00A939B9">
      <w:pPr>
        <w:pStyle w:val="Capitulo3"/>
        <w:numPr>
          <w:ilvl w:val="1"/>
          <w:numId w:val="57"/>
        </w:numPr>
      </w:pPr>
      <w:bookmarkStart w:id="468" w:name="_Toc107994419"/>
      <w:r>
        <w:t>OFERTA ECONÓMICA</w:t>
      </w:r>
      <w:bookmarkEnd w:id="468"/>
      <w:r>
        <w:t xml:space="preserve"> </w:t>
      </w:r>
      <w:bookmarkEnd w:id="460"/>
      <w:bookmarkEnd w:id="461"/>
      <w:bookmarkEnd w:id="462"/>
      <w:bookmarkEnd w:id="463"/>
      <w:bookmarkEnd w:id="464"/>
      <w:bookmarkEnd w:id="465"/>
      <w:bookmarkEnd w:id="466"/>
      <w:bookmarkEnd w:id="467"/>
    </w:p>
    <w:p w14:paraId="64235FC8" w14:textId="35A85383" w:rsidR="00845704" w:rsidRPr="00B808A3" w:rsidRDefault="00845704" w:rsidP="004130DD">
      <w:pPr>
        <w:spacing w:after="200"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[Cuando el presupuesto del </w:t>
      </w:r>
      <w:r w:rsidR="003F63EE" w:rsidRPr="00B808A3">
        <w:rPr>
          <w:rFonts w:cs="Arial"/>
          <w:color w:val="000000" w:themeColor="text1"/>
          <w:szCs w:val="20"/>
          <w:highlight w:val="lightGray"/>
        </w:rPr>
        <w:t>p</w:t>
      </w:r>
      <w:r w:rsidR="003E3EFD" w:rsidRPr="00B808A3">
        <w:rPr>
          <w:rFonts w:cs="Arial"/>
          <w:color w:val="000000" w:themeColor="text1"/>
          <w:szCs w:val="20"/>
          <w:highlight w:val="lightGray"/>
        </w:rPr>
        <w:t xml:space="preserve">roceso de </w:t>
      </w:r>
      <w:r w:rsidR="003F63EE" w:rsidRPr="00B808A3">
        <w:rPr>
          <w:rFonts w:cs="Arial"/>
          <w:color w:val="000000" w:themeColor="text1"/>
          <w:szCs w:val="20"/>
          <w:highlight w:val="lightGray"/>
        </w:rPr>
        <w:t>c</w:t>
      </w:r>
      <w:r w:rsidR="003E3EFD" w:rsidRPr="00B808A3">
        <w:rPr>
          <w:rFonts w:cs="Arial"/>
          <w:color w:val="000000" w:themeColor="text1"/>
          <w:szCs w:val="20"/>
          <w:highlight w:val="lightGray"/>
        </w:rPr>
        <w:t>ontratación</w:t>
      </w:r>
      <w:r w:rsidRPr="00B808A3">
        <w:rPr>
          <w:rFonts w:cs="Arial"/>
          <w:color w:val="000000" w:themeColor="text1"/>
          <w:szCs w:val="20"/>
          <w:highlight w:val="lightGray"/>
        </w:rPr>
        <w:t xml:space="preserve"> es estructurado por precios unitarios,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aplicar las notas señaladas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Cuando se estructura a través de otra modalidad de pago,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definir las notas que debe tener en cuenta el </w:t>
      </w:r>
      <w:r w:rsidR="003F63EE" w:rsidRPr="00B808A3">
        <w:rPr>
          <w:rFonts w:cs="Arial"/>
          <w:color w:val="000000" w:themeColor="text1"/>
          <w:szCs w:val="20"/>
          <w:highlight w:val="lightGray"/>
        </w:rPr>
        <w:t>p</w:t>
      </w:r>
      <w:r w:rsidR="003C407D" w:rsidRPr="00B808A3">
        <w:rPr>
          <w:rFonts w:cs="Arial"/>
          <w:color w:val="000000" w:themeColor="text1"/>
          <w:szCs w:val="20"/>
          <w:highlight w:val="lightGray"/>
        </w:rPr>
        <w:t>roponente</w:t>
      </w:r>
      <w:r w:rsidRPr="00B808A3">
        <w:rPr>
          <w:rFonts w:cs="Arial"/>
          <w:color w:val="000000" w:themeColor="text1"/>
          <w:szCs w:val="20"/>
          <w:highlight w:val="lightGray"/>
        </w:rPr>
        <w:t xml:space="preserve"> para presentar su oferta económica</w:t>
      </w:r>
      <w:r w:rsidR="008D2A16" w:rsidRPr="00B808A3">
        <w:rPr>
          <w:rFonts w:cs="Arial"/>
          <w:color w:val="000000" w:themeColor="text1"/>
          <w:szCs w:val="20"/>
          <w:highlight w:val="lightGray"/>
        </w:rPr>
        <w:t>]</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08033110" w14:textId="255B4930" w:rsidR="00AF0932" w:rsidRPr="00B808A3" w:rsidRDefault="00AF0932" w:rsidP="004130DD">
      <w:pPr>
        <w:spacing w:after="200" w:line="276" w:lineRule="auto"/>
        <w:jc w:val="both"/>
        <w:rPr>
          <w:rFonts w:cs="Arial"/>
          <w:color w:val="000000" w:themeColor="text1"/>
          <w:szCs w:val="20"/>
          <w:highlight w:val="lightGray"/>
        </w:rPr>
      </w:pPr>
      <w:bookmarkStart w:id="469" w:name="_Hlk511665019"/>
      <w:r w:rsidRPr="00B808A3">
        <w:rPr>
          <w:rFonts w:cs="Arial"/>
          <w:color w:val="000000" w:themeColor="text1"/>
          <w:szCs w:val="20"/>
          <w:highlight w:val="lightGray"/>
        </w:rPr>
        <w:t xml:space="preserve">[La </w:t>
      </w:r>
      <w:r w:rsidR="00473FEA" w:rsidRPr="00B808A3">
        <w:rPr>
          <w:rFonts w:cs="Arial"/>
          <w:color w:val="000000" w:themeColor="text1"/>
          <w:szCs w:val="20"/>
          <w:highlight w:val="lightGray"/>
        </w:rPr>
        <w:t>e</w:t>
      </w:r>
      <w:r w:rsidRPr="00B808A3">
        <w:rPr>
          <w:rFonts w:cs="Arial"/>
          <w:color w:val="000000" w:themeColor="text1"/>
          <w:szCs w:val="20"/>
          <w:highlight w:val="lightGray"/>
        </w:rPr>
        <w:t xml:space="preserve">ntidad debe configurar el formato de oferta económica que se encuentra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para que sea diligenciado por los </w:t>
      </w:r>
      <w:r w:rsidR="00473FEA" w:rsidRPr="00B808A3">
        <w:rPr>
          <w:rFonts w:cs="Arial"/>
          <w:color w:val="000000" w:themeColor="text1"/>
          <w:szCs w:val="20"/>
          <w:highlight w:val="lightGray"/>
        </w:rPr>
        <w:t>p</w:t>
      </w:r>
      <w:r w:rsidR="00E633D4" w:rsidRPr="00B808A3">
        <w:rPr>
          <w:rFonts w:cs="Arial"/>
          <w:color w:val="000000" w:themeColor="text1"/>
          <w:szCs w:val="20"/>
          <w:highlight w:val="lightGray"/>
        </w:rPr>
        <w:t>roponentes</w:t>
      </w:r>
      <w:r w:rsidRPr="00B808A3">
        <w:rPr>
          <w:rFonts w:cs="Arial"/>
          <w:color w:val="000000" w:themeColor="text1"/>
          <w:szCs w:val="20"/>
          <w:highlight w:val="lightGray"/>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r w:rsidRPr="00B808A3">
        <w:rPr>
          <w:rFonts w:cs="Arial"/>
          <w:color w:val="000000" w:themeColor="text1"/>
          <w:szCs w:val="20"/>
          <w:highlight w:val="lightGray"/>
        </w:rPr>
        <w:t>L</w:t>
      </w:r>
      <w:r w:rsidR="00AF0932" w:rsidRPr="00B808A3">
        <w:rPr>
          <w:rFonts w:cs="Arial"/>
          <w:color w:val="000000" w:themeColor="text1"/>
          <w:szCs w:val="20"/>
          <w:highlight w:val="lightGray"/>
        </w:rPr>
        <w:t xml:space="preserve">a </w:t>
      </w:r>
      <w:r w:rsidR="00473FEA" w:rsidRPr="00B808A3">
        <w:rPr>
          <w:rFonts w:cs="Arial"/>
          <w:color w:val="000000" w:themeColor="text1"/>
          <w:szCs w:val="20"/>
          <w:highlight w:val="lightGray"/>
        </w:rPr>
        <w:t>e</w:t>
      </w:r>
      <w:r w:rsidR="00AF0932" w:rsidRPr="00B808A3">
        <w:rPr>
          <w:rFonts w:cs="Arial"/>
          <w:color w:val="000000" w:themeColor="text1"/>
          <w:szCs w:val="20"/>
          <w:highlight w:val="lightGray"/>
        </w:rPr>
        <w:t xml:space="preserve">ntidad </w:t>
      </w:r>
      <w:r w:rsidR="174EAE42" w:rsidRPr="00B808A3">
        <w:rPr>
          <w:rFonts w:cs="Arial"/>
          <w:color w:val="000000" w:themeColor="text1"/>
          <w:szCs w:val="20"/>
          <w:highlight w:val="lightGray"/>
        </w:rPr>
        <w:t xml:space="preserve">debe </w:t>
      </w:r>
      <w:r w:rsidR="00AF0932" w:rsidRPr="00B808A3">
        <w:rPr>
          <w:rFonts w:cs="Arial"/>
          <w:color w:val="000000" w:themeColor="text1"/>
          <w:szCs w:val="20"/>
          <w:highlight w:val="lightGray"/>
        </w:rPr>
        <w:t xml:space="preserve">incluir el </w:t>
      </w:r>
      <w:r w:rsidR="00AF0932" w:rsidRPr="00B808A3">
        <w:rPr>
          <w:rFonts w:cs="Arial"/>
          <w:color w:val="000000" w:themeColor="text1"/>
          <w:szCs w:val="20"/>
          <w:highlight w:val="lightGray"/>
        </w:rPr>
        <w:fldChar w:fldCharType="begin"/>
      </w:r>
      <w:r w:rsidR="00AF0932" w:rsidRPr="00B808A3">
        <w:rPr>
          <w:rFonts w:cs="Arial"/>
          <w:color w:val="000000" w:themeColor="text1"/>
          <w:szCs w:val="20"/>
          <w:highlight w:val="lightGray"/>
        </w:rPr>
        <w:instrText xml:space="preserve"> REF _Ref508648916 \h  \* MERGEFORMAT </w:instrText>
      </w:r>
      <w:r w:rsidR="00AF0932" w:rsidRPr="00B808A3">
        <w:rPr>
          <w:rFonts w:cs="Arial"/>
          <w:color w:val="000000" w:themeColor="text1"/>
          <w:szCs w:val="20"/>
          <w:highlight w:val="lightGray"/>
        </w:rPr>
      </w:r>
      <w:r w:rsidR="00AF0932"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00AF0932" w:rsidRPr="00B808A3">
        <w:rPr>
          <w:rFonts w:cs="Arial"/>
          <w:color w:val="000000" w:themeColor="text1"/>
          <w:szCs w:val="20"/>
          <w:highlight w:val="lightGray"/>
        </w:rPr>
        <w:fldChar w:fldCharType="end"/>
      </w:r>
      <w:r w:rsidR="00AF0932" w:rsidRPr="00B808A3">
        <w:rPr>
          <w:rFonts w:cs="Arial"/>
          <w:color w:val="000000" w:themeColor="text1"/>
          <w:szCs w:val="20"/>
          <w:highlight w:val="lightGray"/>
        </w:rPr>
        <w:t xml:space="preserve"> y la oferta económica en formato Excel</w:t>
      </w:r>
      <w:r w:rsidR="008D2A16" w:rsidRPr="00B808A3">
        <w:rPr>
          <w:rFonts w:cs="Arial"/>
          <w:color w:val="000000" w:themeColor="text1"/>
          <w:szCs w:val="20"/>
          <w:highlight w:val="lightGray"/>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5C0CE1CC" w14:textId="1BB932FA" w:rsidR="00B26799" w:rsidRPr="00B808A3" w:rsidRDefault="00B26799" w:rsidP="004130DD">
      <w:pPr>
        <w:tabs>
          <w:tab w:val="left" w:pos="1860"/>
        </w:tabs>
        <w:spacing w:after="200" w:line="276" w:lineRule="auto"/>
        <w:jc w:val="both"/>
        <w:rPr>
          <w:rFonts w:cs="Arial"/>
          <w:color w:val="000000" w:themeColor="text1"/>
          <w:szCs w:val="20"/>
        </w:rPr>
      </w:pPr>
      <w:r w:rsidRPr="00B808A3">
        <w:rPr>
          <w:rFonts w:eastAsia="Arial" w:cs="Arial"/>
          <w:color w:val="000000" w:themeColor="text1"/>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B808A3" w:rsidRDefault="006D5829" w:rsidP="00A939B9">
      <w:pPr>
        <w:pStyle w:val="InviasNormal"/>
        <w:numPr>
          <w:ilvl w:val="2"/>
          <w:numId w:val="19"/>
        </w:numPr>
        <w:outlineLvl w:val="2"/>
        <w:rPr>
          <w:rFonts w:ascii="Arial" w:eastAsia="Arial" w:hAnsi="Arial" w:cs="Arial"/>
          <w:b/>
          <w:color w:val="000000" w:themeColor="text1"/>
          <w:sz w:val="20"/>
          <w:szCs w:val="20"/>
          <w:lang w:val="es-CO"/>
        </w:rPr>
      </w:pPr>
      <w:bookmarkStart w:id="470" w:name="_Toc32147366"/>
      <w:bookmarkStart w:id="471" w:name="_Toc107994420"/>
      <w:r w:rsidRPr="00B808A3">
        <w:rPr>
          <w:rFonts w:ascii="Arial" w:eastAsia="Arial" w:hAnsi="Arial" w:cs="Arial"/>
          <w:b/>
          <w:color w:val="000000" w:themeColor="text1"/>
          <w:sz w:val="20"/>
          <w:szCs w:val="20"/>
          <w:lang w:val="es-CO"/>
        </w:rPr>
        <w:t>AIU</w:t>
      </w:r>
      <w:bookmarkEnd w:id="470"/>
      <w:bookmarkEnd w:id="471"/>
    </w:p>
    <w:p w14:paraId="7181E609" w14:textId="4957F06B" w:rsidR="00982F7E" w:rsidRPr="00B808A3" w:rsidRDefault="005D7906" w:rsidP="004130DD">
      <w:pPr>
        <w:pStyle w:val="InviasNormal"/>
        <w:spacing w:line="276" w:lineRule="auto"/>
        <w:rPr>
          <w:rFonts w:ascii="Arial" w:eastAsia="Arial" w:hAnsi="Arial" w:cs="Arial"/>
          <w:b/>
          <w:color w:val="000000" w:themeColor="text1"/>
          <w:sz w:val="20"/>
          <w:szCs w:val="20"/>
          <w:lang w:val="es-CO"/>
        </w:rPr>
      </w:pPr>
      <w:r w:rsidRPr="00B808A3">
        <w:rPr>
          <w:rFonts w:ascii="Arial" w:hAnsi="Arial" w:cs="Arial"/>
          <w:color w:val="000000" w:themeColor="text1"/>
          <w:sz w:val="20"/>
          <w:szCs w:val="20"/>
          <w:highlight w:val="lightGray"/>
        </w:rPr>
        <w:t xml:space="preserve">[La </w:t>
      </w:r>
      <w:r w:rsidR="00982F7E" w:rsidRPr="00B808A3">
        <w:rPr>
          <w:rFonts w:ascii="Arial" w:eastAsia="Arial" w:hAnsi="Arial" w:cs="Arial"/>
          <w:color w:val="000000" w:themeColor="text1"/>
          <w:sz w:val="20"/>
          <w:szCs w:val="20"/>
          <w:highlight w:val="lightGray"/>
          <w:lang w:val="es-CO" w:eastAsia="en-US"/>
        </w:rPr>
        <w:t xml:space="preserve">sección se debe incluir en el evento en el que el </w:t>
      </w:r>
      <w:r w:rsidR="00473FEA" w:rsidRPr="00B808A3">
        <w:rPr>
          <w:rFonts w:ascii="Arial" w:eastAsia="Arial" w:hAnsi="Arial" w:cs="Arial"/>
          <w:color w:val="000000" w:themeColor="text1"/>
          <w:sz w:val="20"/>
          <w:szCs w:val="20"/>
          <w:highlight w:val="lightGray"/>
          <w:lang w:val="es-CO" w:eastAsia="en-US"/>
        </w:rPr>
        <w:t>p</w:t>
      </w:r>
      <w:r w:rsidR="003E3EFD" w:rsidRPr="00B808A3">
        <w:rPr>
          <w:rFonts w:ascii="Arial" w:eastAsia="Arial" w:hAnsi="Arial" w:cs="Arial"/>
          <w:color w:val="000000" w:themeColor="text1"/>
          <w:sz w:val="20"/>
          <w:szCs w:val="20"/>
          <w:highlight w:val="lightGray"/>
          <w:lang w:val="es-CO" w:eastAsia="en-US"/>
        </w:rPr>
        <w:t xml:space="preserve">roceso de </w:t>
      </w:r>
      <w:r w:rsidR="00473FEA" w:rsidRPr="00B808A3">
        <w:rPr>
          <w:rFonts w:ascii="Arial" w:eastAsia="Arial" w:hAnsi="Arial" w:cs="Arial"/>
          <w:color w:val="000000" w:themeColor="text1"/>
          <w:sz w:val="20"/>
          <w:szCs w:val="20"/>
          <w:highlight w:val="lightGray"/>
          <w:lang w:val="es-CO" w:eastAsia="en-US"/>
        </w:rPr>
        <w:t>c</w:t>
      </w:r>
      <w:r w:rsidR="003E3EFD" w:rsidRPr="00B808A3">
        <w:rPr>
          <w:rFonts w:ascii="Arial" w:eastAsia="Arial" w:hAnsi="Arial" w:cs="Arial"/>
          <w:color w:val="000000" w:themeColor="text1"/>
          <w:sz w:val="20"/>
          <w:szCs w:val="20"/>
          <w:highlight w:val="lightGray"/>
          <w:lang w:val="es-CO" w:eastAsia="en-US"/>
        </w:rPr>
        <w:t>ontratación</w:t>
      </w:r>
      <w:r w:rsidR="00982F7E" w:rsidRPr="00B808A3">
        <w:rPr>
          <w:rFonts w:ascii="Arial" w:eastAsia="Arial" w:hAnsi="Arial" w:cs="Arial"/>
          <w:color w:val="000000" w:themeColor="text1"/>
          <w:sz w:val="20"/>
          <w:szCs w:val="20"/>
          <w:highlight w:val="lightGray"/>
          <w:lang w:val="es-CO" w:eastAsia="en-US"/>
        </w:rPr>
        <w:t xml:space="preserve"> sea por precios unitarios]</w:t>
      </w:r>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5543F4">
        <w:rPr>
          <w:rFonts w:ascii="Arial" w:eastAsia="Arial" w:hAnsi="Arial" w:cs="Arial"/>
          <w:color w:val="000000" w:themeColor="text1"/>
          <w:sz w:val="20"/>
          <w:szCs w:val="20"/>
          <w:lang w:val="es-CO" w:eastAsia="en-US"/>
        </w:rPr>
        <w:t>.</w:t>
      </w:r>
      <w:r w:rsidRPr="005543F4">
        <w:rPr>
          <w:rFonts w:ascii="Arial" w:eastAsia="Arial,Calibri" w:hAnsi="Arial" w:cs="Arial"/>
          <w:color w:val="000000" w:themeColor="text1"/>
          <w:sz w:val="20"/>
          <w:szCs w:val="20"/>
          <w:lang w:val="es-CO" w:eastAsia="en-US"/>
        </w:rPr>
        <w:t xml:space="preserve"> </w:t>
      </w:r>
      <w:r w:rsidR="5038B1B2" w:rsidRPr="005543F4">
        <w:rPr>
          <w:rFonts w:ascii="Arial" w:eastAsia="Arial" w:hAnsi="Arial" w:cs="Arial"/>
          <w:color w:val="000000" w:themeColor="text1"/>
          <w:sz w:val="20"/>
          <w:szCs w:val="20"/>
          <w:lang w:val="es-CO"/>
        </w:rPr>
        <w:t>[</w:t>
      </w:r>
      <w:r w:rsidR="5038B1B2" w:rsidRPr="005543F4">
        <w:rPr>
          <w:rFonts w:ascii="Arial" w:eastAsia="Arial" w:hAnsi="Arial" w:cs="Arial"/>
          <w:color w:val="000000" w:themeColor="text1"/>
          <w:sz w:val="20"/>
          <w:szCs w:val="20"/>
          <w:lang w:val="es-CO" w:eastAsia="en-US"/>
        </w:rPr>
        <w:t xml:space="preserve">La </w:t>
      </w:r>
      <w:r w:rsidR="008B1B30" w:rsidRPr="005543F4">
        <w:rPr>
          <w:rFonts w:ascii="Arial" w:eastAsia="Arial" w:hAnsi="Arial" w:cs="Arial"/>
          <w:color w:val="000000" w:themeColor="text1"/>
          <w:sz w:val="20"/>
          <w:szCs w:val="20"/>
          <w:lang w:val="es-CO" w:eastAsia="en-US"/>
        </w:rPr>
        <w:t>e</w:t>
      </w:r>
      <w:r w:rsidR="5038B1B2" w:rsidRPr="005543F4">
        <w:rPr>
          <w:rFonts w:ascii="Arial" w:eastAsia="Arial" w:hAnsi="Arial" w:cs="Arial"/>
          <w:color w:val="000000" w:themeColor="text1"/>
          <w:sz w:val="20"/>
          <w:szCs w:val="20"/>
          <w:lang w:val="es-CO" w:eastAsia="en-US"/>
        </w:rPr>
        <w:t xml:space="preserve">ntidad no podrá exigir al </w:t>
      </w:r>
      <w:r w:rsidR="008B1B30" w:rsidRPr="005543F4">
        <w:rPr>
          <w:rFonts w:ascii="Arial" w:eastAsia="Arial" w:hAnsi="Arial" w:cs="Arial"/>
          <w:color w:val="000000" w:themeColor="text1"/>
          <w:sz w:val="20"/>
          <w:szCs w:val="20"/>
          <w:lang w:val="es-CO" w:eastAsia="en-US"/>
        </w:rPr>
        <w:t>p</w:t>
      </w:r>
      <w:r w:rsidR="003C407D" w:rsidRPr="005543F4">
        <w:rPr>
          <w:rFonts w:ascii="Arial" w:eastAsia="Arial" w:hAnsi="Arial" w:cs="Arial"/>
          <w:color w:val="000000" w:themeColor="text1"/>
          <w:sz w:val="20"/>
          <w:szCs w:val="20"/>
          <w:lang w:val="es-CO" w:eastAsia="en-US"/>
        </w:rPr>
        <w:t>roponente</w:t>
      </w:r>
      <w:r w:rsidR="5038B1B2" w:rsidRPr="005543F4">
        <w:rPr>
          <w:rFonts w:ascii="Arial" w:eastAsia="Arial" w:hAnsi="Arial" w:cs="Arial"/>
          <w:color w:val="000000" w:themeColor="text1"/>
          <w:sz w:val="20"/>
          <w:szCs w:val="20"/>
          <w:lang w:val="es-CO" w:eastAsia="en-US"/>
        </w:rPr>
        <w:t xml:space="preserve"> el desglose del AIU o componentes </w:t>
      </w:r>
      <w:r w:rsidR="5038B1B2" w:rsidRPr="005543F4">
        <w:rPr>
          <w:rFonts w:ascii="Arial" w:eastAsia="Arial" w:hAnsi="Arial" w:cs="Arial"/>
          <w:color w:val="000000" w:themeColor="text1"/>
          <w:sz w:val="20"/>
          <w:szCs w:val="20"/>
          <w:lang w:val="es-CO" w:eastAsia="en-US"/>
        </w:rPr>
        <w:lastRenderedPageBreak/>
        <w:t>internos de la administración (A) en la propuesta económica, sino s</w:t>
      </w:r>
      <w:r w:rsidR="0080181B" w:rsidRPr="005543F4">
        <w:rPr>
          <w:rFonts w:ascii="Arial" w:eastAsia="Arial" w:hAnsi="Arial" w:cs="Arial"/>
          <w:color w:val="000000" w:themeColor="text1"/>
          <w:sz w:val="20"/>
          <w:szCs w:val="20"/>
          <w:lang w:val="es-CO" w:eastAsia="en-US"/>
        </w:rPr>
        <w:t>o</w:t>
      </w:r>
      <w:r w:rsidR="5038B1B2" w:rsidRPr="005543F4">
        <w:rPr>
          <w:rFonts w:ascii="Arial" w:eastAsia="Arial" w:hAnsi="Arial" w:cs="Arial"/>
          <w:color w:val="000000" w:themeColor="text1"/>
          <w:sz w:val="20"/>
          <w:szCs w:val="20"/>
          <w:lang w:val="es-CO" w:eastAsia="en-US"/>
        </w:rPr>
        <w:t>lo la discriminación de su valor en porcentaje (%)</w:t>
      </w:r>
      <w:r w:rsidR="00461147" w:rsidRPr="005543F4">
        <w:rPr>
          <w:rFonts w:ascii="Arial" w:eastAsia="Arial" w:hAnsi="Arial" w:cs="Arial"/>
          <w:color w:val="000000" w:themeColor="text1"/>
          <w:sz w:val="20"/>
          <w:szCs w:val="20"/>
          <w:lang w:val="es-CO" w:eastAsia="en-US"/>
        </w:rPr>
        <w:t xml:space="preserve">. </w:t>
      </w:r>
      <w:r w:rsidR="00461147" w:rsidRPr="005543F4">
        <w:rPr>
          <w:rFonts w:ascii="Arial" w:eastAsia="Arial" w:hAnsi="Arial" w:cs="Arial"/>
          <w:color w:val="auto"/>
          <w:sz w:val="20"/>
          <w:szCs w:val="20"/>
          <w:lang w:val="es-CO" w:eastAsia="en-US"/>
        </w:rPr>
        <w:t>Para el proponente que resulte adjudicatario se podrá solicitar el desglose del A.I.U. ofertado.</w:t>
      </w:r>
      <w:r w:rsidR="5038B1B2" w:rsidRPr="005543F4">
        <w:rPr>
          <w:rFonts w:ascii="Arial" w:eastAsia="Arial" w:hAnsi="Arial" w:cs="Arial"/>
          <w:color w:val="000000" w:themeColor="text1"/>
          <w:sz w:val="20"/>
          <w:szCs w:val="20"/>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A939B9">
      <w:pPr>
        <w:pStyle w:val="InviasNormal"/>
        <w:numPr>
          <w:ilvl w:val="2"/>
          <w:numId w:val="19"/>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107994421"/>
      <w:r w:rsidRPr="00B808A3">
        <w:rPr>
          <w:rFonts w:ascii="Arial" w:eastAsia="Arial" w:hAnsi="Arial" w:cs="Arial"/>
          <w:b/>
          <w:color w:val="000000" w:themeColor="text1"/>
          <w:sz w:val="20"/>
          <w:szCs w:val="20"/>
          <w:lang w:val="es-CO"/>
        </w:rPr>
        <w:t>CORRECCIONES ARITMÉTICAS</w:t>
      </w:r>
      <w:bookmarkEnd w:id="472"/>
      <w:bookmarkEnd w:id="473"/>
      <w:bookmarkEnd w:id="474"/>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A939B9">
      <w:pPr>
        <w:pStyle w:val="Prrafodelista"/>
        <w:numPr>
          <w:ilvl w:val="0"/>
          <w:numId w:val="6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A939B9">
      <w:pPr>
        <w:pStyle w:val="Prrafodelista"/>
        <w:numPr>
          <w:ilvl w:val="0"/>
          <w:numId w:val="65"/>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A939B9">
      <w:pPr>
        <w:pStyle w:val="InviasNormal"/>
        <w:numPr>
          <w:ilvl w:val="2"/>
          <w:numId w:val="19"/>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10799442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A939B9">
      <w:pPr>
        <w:pStyle w:val="InviasNormal"/>
        <w:numPr>
          <w:ilvl w:val="2"/>
          <w:numId w:val="19"/>
        </w:numPr>
        <w:outlineLvl w:val="2"/>
        <w:rPr>
          <w:rFonts w:ascii="Arial" w:eastAsia="Arial" w:hAnsi="Arial" w:cs="Arial"/>
          <w:b/>
          <w:color w:val="000000" w:themeColor="text1"/>
          <w:sz w:val="20"/>
          <w:szCs w:val="20"/>
          <w:lang w:val="es-CO"/>
        </w:rPr>
      </w:pPr>
      <w:bookmarkStart w:id="478" w:name="_Toc32147369"/>
      <w:bookmarkStart w:id="479" w:name="_Toc10799442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lastRenderedPageBreak/>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w:t>
      </w:r>
      <w:r w:rsidRPr="005543F4">
        <w:rPr>
          <w:rFonts w:cs="Arial"/>
          <w:color w:val="000000" w:themeColor="text1"/>
          <w:szCs w:val="20"/>
        </w:rPr>
        <w:t xml:space="preserve">determinar el método de ponderación será </w:t>
      </w:r>
      <w:r w:rsidR="00D10614" w:rsidRPr="005543F4">
        <w:rPr>
          <w:rFonts w:cs="Arial"/>
          <w:color w:val="000000" w:themeColor="text1"/>
          <w:szCs w:val="20"/>
        </w:rPr>
        <w:t xml:space="preserve">la que </w:t>
      </w:r>
      <w:r w:rsidR="00D10614" w:rsidRPr="005543F4">
        <w:rPr>
          <w:rFonts w:cs="Arial"/>
          <w:i/>
          <w:color w:val="000000" w:themeColor="text1"/>
          <w:szCs w:val="20"/>
        </w:rPr>
        <w:t xml:space="preserve">rija el segundo día hábil </w:t>
      </w:r>
      <w:r w:rsidR="00C3036A" w:rsidRPr="005543F4">
        <w:rPr>
          <w:rFonts w:cs="Arial"/>
          <w:i/>
          <w:color w:val="000000" w:themeColor="text1"/>
          <w:szCs w:val="20"/>
        </w:rPr>
        <w:t>después del cierre del proceso</w:t>
      </w:r>
      <w:r w:rsidR="00C3036A" w:rsidRPr="005543F4">
        <w:rPr>
          <w:rFonts w:cs="Arial"/>
          <w:color w:val="000000" w:themeColor="text1"/>
          <w:szCs w:val="20"/>
        </w:rPr>
        <w:t>. Esto es, l</w:t>
      </w:r>
      <w:r w:rsidRPr="005543F4">
        <w:rPr>
          <w:rFonts w:cs="Arial"/>
          <w:color w:val="000000" w:themeColor="text1"/>
          <w:szCs w:val="20"/>
        </w:rPr>
        <w:t>a que</w:t>
      </w:r>
      <w:r w:rsidR="00E80ACF" w:rsidRPr="005543F4">
        <w:rPr>
          <w:rFonts w:cs="Arial"/>
          <w:color w:val="000000" w:themeColor="text1"/>
          <w:szCs w:val="20"/>
        </w:rPr>
        <w:t xml:space="preserve"> </w:t>
      </w:r>
      <w:r w:rsidRPr="005543F4">
        <w:rPr>
          <w:rFonts w:cs="Arial"/>
          <w:color w:val="000000" w:themeColor="text1"/>
          <w:szCs w:val="20"/>
        </w:rPr>
        <w:t>la Superintendencia publi</w:t>
      </w:r>
      <w:r w:rsidR="00BE6D48" w:rsidRPr="005543F4">
        <w:rPr>
          <w:rFonts w:cs="Arial"/>
          <w:color w:val="000000" w:themeColor="text1"/>
          <w:szCs w:val="20"/>
        </w:rPr>
        <w:t xml:space="preserve">que en horas de la tarde </w:t>
      </w:r>
      <w:r w:rsidR="008E2D2C" w:rsidRPr="005543F4">
        <w:rPr>
          <w:rFonts w:cs="Arial"/>
          <w:color w:val="000000" w:themeColor="text1"/>
          <w:szCs w:val="20"/>
        </w:rPr>
        <w:t>d</w:t>
      </w:r>
      <w:r w:rsidR="00BE6D48" w:rsidRPr="005543F4">
        <w:rPr>
          <w:rFonts w:cs="Arial"/>
          <w:color w:val="000000" w:themeColor="text1"/>
          <w:szCs w:val="20"/>
        </w:rPr>
        <w:t xml:space="preserve">el día </w:t>
      </w:r>
      <w:r w:rsidR="008E2D2C" w:rsidRPr="005543F4">
        <w:rPr>
          <w:rFonts w:cs="Arial"/>
          <w:color w:val="000000" w:themeColor="text1"/>
          <w:szCs w:val="20"/>
        </w:rPr>
        <w:t>hábil siguiente a la fecha efectiva de</w:t>
      </w:r>
      <w:r w:rsidR="00BE6D48" w:rsidRPr="005543F4">
        <w:rPr>
          <w:rFonts w:cs="Arial"/>
          <w:color w:val="000000" w:themeColor="text1"/>
          <w:szCs w:val="20"/>
        </w:rPr>
        <w:t xml:space="preserve"> cierre del proceso. </w:t>
      </w:r>
      <w:r w:rsidR="00DA669C" w:rsidRPr="005543F4">
        <w:rPr>
          <w:rFonts w:cs="Arial"/>
          <w:color w:val="000000" w:themeColor="text1"/>
          <w:szCs w:val="20"/>
        </w:rPr>
        <w:t>[</w:t>
      </w:r>
      <w:r w:rsidR="00BE6D48" w:rsidRPr="005543F4">
        <w:rPr>
          <w:rFonts w:cs="Arial"/>
          <w:color w:val="000000" w:themeColor="text1"/>
          <w:szCs w:val="20"/>
        </w:rPr>
        <w:t>Por ejemplo</w:t>
      </w:r>
      <w:r w:rsidR="00F372F8" w:rsidRPr="005543F4">
        <w:rPr>
          <w:rFonts w:cs="Arial"/>
          <w:color w:val="000000" w:themeColor="text1"/>
          <w:szCs w:val="20"/>
        </w:rPr>
        <w:t xml:space="preserve">, si el cierre del proceso se realiza el </w:t>
      </w:r>
      <w:r w:rsidR="00D97CDA" w:rsidRPr="005543F4">
        <w:rPr>
          <w:rFonts w:cs="Arial"/>
          <w:color w:val="000000" w:themeColor="text1"/>
          <w:szCs w:val="20"/>
        </w:rPr>
        <w:t>10</w:t>
      </w:r>
      <w:r w:rsidR="00F372F8" w:rsidRPr="005543F4">
        <w:rPr>
          <w:rFonts w:cs="Arial"/>
          <w:color w:val="000000" w:themeColor="text1"/>
          <w:szCs w:val="20"/>
        </w:rPr>
        <w:t xml:space="preserve"> de febrero</w:t>
      </w:r>
      <w:r w:rsidR="00297D9E" w:rsidRPr="005543F4">
        <w:rPr>
          <w:rFonts w:cs="Arial"/>
          <w:color w:val="000000" w:themeColor="text1"/>
          <w:szCs w:val="20"/>
        </w:rPr>
        <w:t xml:space="preserve">, la TRM que se usará para determinar el método de </w:t>
      </w:r>
      <w:r w:rsidR="005D04F9" w:rsidRPr="005543F4">
        <w:rPr>
          <w:rFonts w:cs="Arial"/>
          <w:color w:val="000000" w:themeColor="text1"/>
          <w:szCs w:val="20"/>
        </w:rPr>
        <w:t>evaluación será la del 1</w:t>
      </w:r>
      <w:r w:rsidR="007F04E6" w:rsidRPr="005543F4">
        <w:rPr>
          <w:rFonts w:cs="Arial"/>
          <w:color w:val="000000" w:themeColor="text1"/>
          <w:szCs w:val="20"/>
        </w:rPr>
        <w:t>2</w:t>
      </w:r>
      <w:r w:rsidR="005D04F9" w:rsidRPr="005543F4">
        <w:rPr>
          <w:rFonts w:cs="Arial"/>
          <w:color w:val="000000" w:themeColor="text1"/>
          <w:szCs w:val="20"/>
        </w:rPr>
        <w:t xml:space="preserve"> de febrero, que se publica en la tarde del </w:t>
      </w:r>
      <w:r w:rsidR="008E2D2C" w:rsidRPr="005543F4">
        <w:rPr>
          <w:rFonts w:cs="Arial"/>
          <w:color w:val="000000" w:themeColor="text1"/>
          <w:szCs w:val="20"/>
        </w:rPr>
        <w:t>1</w:t>
      </w:r>
      <w:r w:rsidR="007F04E6" w:rsidRPr="005543F4">
        <w:rPr>
          <w:rFonts w:cs="Arial"/>
          <w:color w:val="000000" w:themeColor="text1"/>
          <w:szCs w:val="20"/>
        </w:rPr>
        <w:t>1</w:t>
      </w:r>
      <w:r w:rsidR="008E2D2C" w:rsidRPr="005543F4">
        <w:rPr>
          <w:rFonts w:cs="Arial"/>
          <w:color w:val="000000" w:themeColor="text1"/>
          <w:szCs w:val="20"/>
        </w:rPr>
        <w:t xml:space="preserve"> </w:t>
      </w:r>
      <w:r w:rsidR="005D04F9" w:rsidRPr="005543F4">
        <w:rPr>
          <w:rFonts w:cs="Arial"/>
          <w:color w:val="000000" w:themeColor="text1"/>
          <w:szCs w:val="20"/>
        </w:rPr>
        <w:t>de febrero</w:t>
      </w:r>
      <w:r w:rsidR="00DA669C" w:rsidRPr="005543F4">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A939B9">
      <w:pPr>
        <w:numPr>
          <w:ilvl w:val="2"/>
          <w:numId w:val="20"/>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1A726A" w:rsidP="00A939B9">
      <w:pPr>
        <w:pStyle w:val="Prrafodelista"/>
        <w:numPr>
          <w:ilvl w:val="0"/>
          <w:numId w:val="6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lastRenderedPageBreak/>
        <w:t>m: Es el número total de propuestas económicas válidas recibidas por la Entidad.</w:t>
      </w:r>
    </w:p>
    <w:p w14:paraId="6C30A55B"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A939B9">
      <w:pPr>
        <w:pStyle w:val="Prrafodelista"/>
        <w:numPr>
          <w:ilvl w:val="0"/>
          <w:numId w:val="6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1A726A" w:rsidP="00A939B9">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1A726A"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1A726A"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A939B9">
      <w:pPr>
        <w:numPr>
          <w:ilvl w:val="2"/>
          <w:numId w:val="20"/>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14:paraId="2EFB2F18"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lastRenderedPageBreak/>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1A726A"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1A726A" w:rsidP="00A939B9">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1A726A"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1A726A"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1A726A" w:rsidP="00A939B9">
      <w:pPr>
        <w:pStyle w:val="Prrafodelista"/>
        <w:numPr>
          <w:ilvl w:val="0"/>
          <w:numId w:val="7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1A726A" w:rsidP="00A939B9">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1A726A"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lastRenderedPageBreak/>
        <w:t>Donde:</w:t>
      </w:r>
    </w:p>
    <w:p w14:paraId="50631A82" w14:textId="758DAACC" w:rsidR="004870E5" w:rsidRPr="00826219" w:rsidRDefault="001A726A"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A939B9">
      <w:pPr>
        <w:pStyle w:val="Prrafodelista"/>
        <w:numPr>
          <w:ilvl w:val="0"/>
          <w:numId w:val="7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1A726A"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1A726A" w:rsidP="00A939B9">
      <w:pPr>
        <w:pStyle w:val="Prrafodelista"/>
        <w:numPr>
          <w:ilvl w:val="0"/>
          <w:numId w:val="7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1A726A" w:rsidP="00A939B9">
      <w:pPr>
        <w:pStyle w:val="Prrafodelista"/>
        <w:numPr>
          <w:ilvl w:val="0"/>
          <w:numId w:val="7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83"/>
    </w:p>
    <w:p w14:paraId="540BA3B5" w14:textId="11806BD4" w:rsidR="000532D4" w:rsidRPr="00B808A3" w:rsidRDefault="000532D4" w:rsidP="00A939B9">
      <w:pPr>
        <w:pStyle w:val="Capitulo3"/>
        <w:numPr>
          <w:ilvl w:val="1"/>
          <w:numId w:val="57"/>
        </w:numPr>
        <w:spacing w:after="160"/>
      </w:pPr>
      <w:bookmarkStart w:id="484" w:name="_Toc32147370"/>
      <w:bookmarkStart w:id="485" w:name="_Toc107994424"/>
      <w:bookmarkStart w:id="486" w:name="_Toc508648278"/>
      <w:bookmarkStart w:id="487" w:name="_Toc508984062"/>
      <w:bookmarkStart w:id="488" w:name="_Toc509843893"/>
      <w:bookmarkStart w:id="489" w:name="_Toc511924801"/>
      <w:bookmarkStart w:id="490" w:name="_Toc518641679"/>
      <w:bookmarkEnd w:id="481"/>
      <w:r w:rsidRPr="00B808A3">
        <w:t>FACTOR DE CALIDAD</w:t>
      </w:r>
      <w:bookmarkEnd w:id="484"/>
      <w:bookmarkEnd w:id="485"/>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107"/>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1E32572" w:rsidR="00F85741" w:rsidRPr="00044F19" w:rsidRDefault="00CC2F8A" w:rsidP="00044F19">
            <w:pPr>
              <w:tabs>
                <w:tab w:val="left" w:pos="709"/>
                <w:tab w:val="left" w:pos="1039"/>
              </w:tabs>
              <w:spacing w:line="276" w:lineRule="auto"/>
              <w:ind w:left="666"/>
              <w:jc w:val="center"/>
              <w:rPr>
                <w:rFonts w:eastAsia="Times New Roman" w:cs="Arial"/>
                <w:color w:val="auto"/>
                <w:szCs w:val="20"/>
                <w:highlight w:val="lightGray"/>
              </w:rPr>
            </w:pPr>
            <w:r w:rsidRPr="00D95561">
              <w:rPr>
                <w:rFonts w:eastAsia="Times New Roman" w:cs="Arial"/>
                <w:color w:val="auto"/>
                <w:szCs w:val="20"/>
                <w:lang w:val="es-ES"/>
              </w:rPr>
              <w:t>(i) implementación del programa de gerencia de proyectos;</w:t>
            </w:r>
            <w:r w:rsidRPr="003F61F7" w:rsidDel="00CC2F8A">
              <w:rPr>
                <w:rFonts w:eastAsia="Arial,Times New Roman" w:cs="Arial"/>
                <w:color w:val="000000" w:themeColor="text1"/>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B808A3" w:rsidRDefault="00F85741"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1" w:name="_Toc32147371"/>
      <w:bookmarkStart w:id="492" w:name="_Toc10799442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1"/>
      <w:bookmarkEnd w:id="492"/>
      <w:r w:rsidRPr="00B808A3">
        <w:rPr>
          <w:rFonts w:ascii="Arial" w:eastAsia="Arial" w:hAnsi="Arial" w:cs="Arial"/>
          <w:b/>
          <w:color w:val="000000" w:themeColor="text1"/>
          <w:sz w:val="20"/>
          <w:szCs w:val="20"/>
          <w:lang w:val="es-CO"/>
        </w:rPr>
        <w:t xml:space="preserve"> </w:t>
      </w:r>
    </w:p>
    <w:p w14:paraId="79CC0EF5" w14:textId="6A693008"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D95561">
        <w:rPr>
          <w:rFonts w:cs="Arial"/>
          <w:color w:val="000000" w:themeColor="text1"/>
          <w:szCs w:val="20"/>
        </w:rPr>
        <w:t>asignará</w:t>
      </w:r>
      <w:r w:rsidR="00392B47" w:rsidRPr="00D95561">
        <w:rPr>
          <w:rFonts w:eastAsia="Arial" w:cs="Arial"/>
          <w:color w:val="000000" w:themeColor="text1"/>
          <w:szCs w:val="20"/>
        </w:rPr>
        <w:t xml:space="preserve"> </w:t>
      </w:r>
      <w:r w:rsidR="00DC4702" w:rsidRPr="00D95561">
        <w:rPr>
          <w:rFonts w:cs="Arial"/>
          <w:color w:val="000000" w:themeColor="text1"/>
          <w:szCs w:val="20"/>
        </w:rPr>
        <w:t>20</w:t>
      </w:r>
      <w:r w:rsidR="00392B47" w:rsidRPr="00D95561">
        <w:rPr>
          <w:rFonts w:cs="Arial"/>
          <w:color w:val="000000" w:themeColor="text1"/>
          <w:szCs w:val="20"/>
        </w:rPr>
        <w:t xml:space="preserve"> puntos</w:t>
      </w:r>
      <w:r w:rsidR="00392B47" w:rsidRPr="00D95561">
        <w:rPr>
          <w:rFonts w:eastAsia="Arial" w:cs="Arial"/>
          <w:color w:val="000000" w:themeColor="text1"/>
          <w:szCs w:val="20"/>
        </w:rPr>
        <w:t xml:space="preserve"> </w:t>
      </w:r>
      <w:r w:rsidR="00392B47" w:rsidRPr="00D95561">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lastRenderedPageBreak/>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2F708A7" w:rsidR="00392B47" w:rsidRPr="00B808A3" w:rsidRDefault="00CD69AE" w:rsidP="00A939B9">
      <w:pPr>
        <w:numPr>
          <w:ilvl w:val="2"/>
          <w:numId w:val="50"/>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AA7293">
        <w:rPr>
          <w:rFonts w:cs="Arial"/>
          <w:color w:val="000000" w:themeColor="text1"/>
          <w:szCs w:val="20"/>
        </w:rPr>
        <w:t xml:space="preserve"> infraestructura de transporte. </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683FEBE4"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[supervisión</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3D2905DA"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lastRenderedPageBreak/>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AA7293">
        <w:rPr>
          <w:rFonts w:cs="Arial"/>
          <w:color w:val="000000" w:themeColor="text1"/>
          <w:szCs w:val="20"/>
        </w:rPr>
        <w:t>infraestructura de transporte</w:t>
      </w:r>
      <w:r w:rsidR="00AA7293" w:rsidRPr="00B808A3">
        <w:rPr>
          <w:rFonts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3" w:name="_Toc32147372"/>
      <w:bookmarkStart w:id="494" w:name="_Toc107994426"/>
      <w:r w:rsidRPr="00B808A3">
        <w:rPr>
          <w:rFonts w:ascii="Arial" w:eastAsia="Arial" w:hAnsi="Arial" w:cs="Arial"/>
          <w:b/>
          <w:color w:val="000000" w:themeColor="text1"/>
          <w:sz w:val="20"/>
          <w:szCs w:val="20"/>
          <w:lang w:val="es-CO"/>
        </w:rPr>
        <w:t>DISPONIBILIDAD Y CONDICIONES FUNCIONALES DE LA MAQUINARIA DE OBRA</w:t>
      </w:r>
      <w:bookmarkEnd w:id="493"/>
      <w:bookmarkEnd w:id="494"/>
    </w:p>
    <w:p w14:paraId="4BB2BB4D" w14:textId="749A34DB" w:rsidR="004130DD" w:rsidRPr="00B808A3" w:rsidRDefault="0008518B" w:rsidP="004130DD">
      <w:pPr>
        <w:spacing w:after="200" w:line="276" w:lineRule="auto"/>
        <w:jc w:val="both"/>
        <w:rPr>
          <w:rFonts w:cs="Arial"/>
          <w:color w:val="000000" w:themeColor="text1"/>
          <w:szCs w:val="20"/>
        </w:rPr>
      </w:pPr>
      <w:r>
        <w:rPr>
          <w:rFonts w:cs="Arial"/>
          <w:color w:val="000000" w:themeColor="text1"/>
          <w:szCs w:val="20"/>
        </w:rPr>
        <w:t xml:space="preserve">No se requiere. </w:t>
      </w:r>
      <w:r w:rsidR="00D16EFC" w:rsidRPr="00B808A3">
        <w:rPr>
          <w:rFonts w:cs="Arial"/>
          <w:color w:val="000000" w:themeColor="text1"/>
          <w:szCs w:val="20"/>
        </w:rPr>
        <w:tab/>
      </w:r>
    </w:p>
    <w:p w14:paraId="4777336B" w14:textId="4ECB64D7" w:rsidR="04B9BBA9" w:rsidRPr="00B808A3" w:rsidRDefault="04B9BBA9" w:rsidP="00A939B9">
      <w:pPr>
        <w:pStyle w:val="InviasNormal"/>
        <w:numPr>
          <w:ilvl w:val="2"/>
          <w:numId w:val="4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5" w:name="_Toc32147373"/>
      <w:bookmarkStart w:id="496" w:name="_Toc107994427"/>
      <w:r w:rsidRPr="00B808A3">
        <w:rPr>
          <w:rFonts w:ascii="Arial" w:eastAsia="Arial" w:hAnsi="Arial" w:cs="Arial"/>
          <w:b/>
          <w:bCs/>
          <w:color w:val="000000" w:themeColor="text1"/>
          <w:sz w:val="20"/>
          <w:szCs w:val="20"/>
          <w:lang w:val="es-CO"/>
        </w:rPr>
        <w:t>PRESENTACIÓN DE UN PLAN DE CALIDAD</w:t>
      </w:r>
      <w:bookmarkEnd w:id="495"/>
      <w:bookmarkEnd w:id="496"/>
    </w:p>
    <w:p w14:paraId="32B71130" w14:textId="56039462" w:rsidR="00D506F9" w:rsidRPr="00B808A3" w:rsidRDefault="0008518B" w:rsidP="00E54330">
      <w:pPr>
        <w:spacing w:line="276" w:lineRule="auto"/>
        <w:jc w:val="both"/>
        <w:rPr>
          <w:rFonts w:cs="Arial"/>
          <w:color w:val="000000" w:themeColor="text1"/>
          <w:szCs w:val="20"/>
        </w:rPr>
      </w:pPr>
      <w:r>
        <w:rPr>
          <w:rFonts w:cs="Arial"/>
          <w:color w:val="000000" w:themeColor="text1"/>
          <w:szCs w:val="20"/>
        </w:rPr>
        <w:t>No se requiere</w:t>
      </w:r>
      <w:r w:rsidR="00086FB4" w:rsidRPr="00B808A3">
        <w:rPr>
          <w:rFonts w:eastAsia="Arial" w:cs="Arial"/>
          <w:color w:val="auto"/>
          <w:szCs w:val="20"/>
        </w:rPr>
        <w:t>.</w:t>
      </w:r>
      <w:r w:rsidR="009A6FC3">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B4F0C06" w14:textId="4528FC1C" w:rsidR="003973BC" w:rsidRPr="00B808A3" w:rsidRDefault="003973BC" w:rsidP="00A939B9">
      <w:pPr>
        <w:pStyle w:val="Capitulo3"/>
        <w:numPr>
          <w:ilvl w:val="1"/>
          <w:numId w:val="57"/>
        </w:numPr>
        <w:spacing w:after="160"/>
      </w:pPr>
      <w:bookmarkStart w:id="649" w:name="_Toc52222408"/>
      <w:bookmarkStart w:id="650" w:name="_Toc52222409"/>
      <w:bookmarkStart w:id="651" w:name="_Toc52222410"/>
      <w:bookmarkStart w:id="652" w:name="_Toc52222411"/>
      <w:bookmarkStart w:id="653" w:name="_Toc52222412"/>
      <w:bookmarkStart w:id="654" w:name="_Toc52222413"/>
      <w:bookmarkStart w:id="655" w:name="_Toc52222414"/>
      <w:bookmarkStart w:id="656" w:name="_Toc52222415"/>
      <w:bookmarkStart w:id="657" w:name="_Toc52222416"/>
      <w:bookmarkStart w:id="658" w:name="_Toc52222417"/>
      <w:bookmarkStart w:id="659" w:name="_Toc52222418"/>
      <w:bookmarkStart w:id="660" w:name="_Toc52222419"/>
      <w:bookmarkStart w:id="661" w:name="_Toc52222420"/>
      <w:bookmarkStart w:id="662" w:name="_Toc52222421"/>
      <w:bookmarkStart w:id="663" w:name="_Toc52222422"/>
      <w:bookmarkStart w:id="664" w:name="_Toc52222423"/>
      <w:bookmarkStart w:id="665" w:name="_Toc52222424"/>
      <w:bookmarkStart w:id="666" w:name="_Toc52222425"/>
      <w:bookmarkStart w:id="667" w:name="_Toc52222426"/>
      <w:bookmarkStart w:id="668" w:name="_Toc52222427"/>
      <w:bookmarkStart w:id="669" w:name="_Toc52222428"/>
      <w:bookmarkStart w:id="670" w:name="_Toc52222429"/>
      <w:bookmarkStart w:id="671" w:name="_Toc52222430"/>
      <w:bookmarkStart w:id="672" w:name="_Toc52222431"/>
      <w:bookmarkStart w:id="673" w:name="_Toc52222432"/>
      <w:bookmarkStart w:id="674" w:name="_Toc52222433"/>
      <w:bookmarkStart w:id="675" w:name="_Toc52222434"/>
      <w:bookmarkStart w:id="676" w:name="_Toc52222435"/>
      <w:bookmarkStart w:id="677" w:name="_Toc52222436"/>
      <w:bookmarkStart w:id="678" w:name="_Toc52222437"/>
      <w:bookmarkStart w:id="679" w:name="_Toc52222438"/>
      <w:bookmarkStart w:id="680" w:name="_Toc52222439"/>
      <w:bookmarkStart w:id="681" w:name="_Toc52222440"/>
      <w:bookmarkStart w:id="682" w:name="_Toc52222441"/>
      <w:bookmarkStart w:id="683" w:name="_Toc52222442"/>
      <w:bookmarkStart w:id="684" w:name="_Toc52222443"/>
      <w:bookmarkStart w:id="685" w:name="_Toc52222444"/>
      <w:bookmarkStart w:id="686" w:name="_Toc52222445"/>
      <w:bookmarkStart w:id="687" w:name="_Toc52222446"/>
      <w:bookmarkStart w:id="688" w:name="_Toc52222447"/>
      <w:bookmarkStart w:id="689" w:name="_Toc52222448"/>
      <w:bookmarkStart w:id="690" w:name="_Toc52222449"/>
      <w:bookmarkStart w:id="691" w:name="_Toc52222450"/>
      <w:bookmarkStart w:id="692" w:name="_Toc52222451"/>
      <w:bookmarkStart w:id="693" w:name="_Toc52222452"/>
      <w:bookmarkStart w:id="694" w:name="_Toc52222453"/>
      <w:bookmarkStart w:id="695" w:name="_Toc32147421"/>
      <w:bookmarkStart w:id="696" w:name="_Toc107994428"/>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B808A3">
        <w:t>APOYO A LA INDUSTRIA NACIONAL</w:t>
      </w:r>
      <w:bookmarkEnd w:id="695"/>
      <w:bookmarkEnd w:id="696"/>
    </w:p>
    <w:p w14:paraId="37B5A514" w14:textId="77777777" w:rsidR="00BA3D52" w:rsidRPr="00B808A3" w:rsidRDefault="00BA3D52" w:rsidP="00BA3D52">
      <w:pPr>
        <w:jc w:val="both"/>
        <w:rPr>
          <w:rFonts w:cs="Arial"/>
          <w:color w:val="auto"/>
          <w:szCs w:val="20"/>
          <w:lang w:val="es-MX"/>
        </w:rPr>
      </w:pPr>
      <w:bookmarkStart w:id="697" w:name="_Ref508650523"/>
      <w:bookmarkStart w:id="698" w:name="_Toc32147422"/>
      <w:bookmarkStart w:id="699"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A939B9">
      <w:pPr>
        <w:pStyle w:val="InviasNormal"/>
        <w:numPr>
          <w:ilvl w:val="2"/>
          <w:numId w:val="43"/>
        </w:numPr>
        <w:spacing w:before="240" w:line="276" w:lineRule="auto"/>
        <w:outlineLvl w:val="2"/>
        <w:rPr>
          <w:rFonts w:ascii="Arial" w:eastAsia="Arial" w:hAnsi="Arial" w:cs="Arial"/>
          <w:b/>
          <w:color w:val="000000" w:themeColor="text1"/>
          <w:sz w:val="20"/>
          <w:szCs w:val="20"/>
          <w:lang w:val="es-CO"/>
        </w:rPr>
      </w:pPr>
      <w:bookmarkStart w:id="700"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7"/>
      <w:bookmarkEnd w:id="698"/>
      <w:bookmarkEnd w:id="700"/>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01" w:name="_Toc32147423"/>
      <w:bookmarkEnd w:id="699"/>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808A3">
        <w:rPr>
          <w:rFonts w:cs="Arial"/>
          <w:color w:val="auto"/>
          <w:szCs w:val="20"/>
          <w:lang w:val="es-MX"/>
        </w:rPr>
        <w:t>si</w:t>
      </w:r>
      <w:proofErr w:type="gramEnd"/>
      <w:r w:rsidRPr="00B808A3">
        <w:rPr>
          <w:rFonts w:cs="Arial"/>
          <w:color w:val="auto"/>
          <w:szCs w:val="20"/>
          <w:lang w:val="es-MX"/>
        </w:rPr>
        <w:t xml:space="preserve"> por el contrario, deciden acogerse a la regla de origen de su país. Para definir la regla aplicable al proceso, el Proponente extranjero con trato </w:t>
      </w:r>
      <w:r w:rsidRPr="00B808A3">
        <w:rPr>
          <w:rFonts w:cs="Arial"/>
          <w:color w:val="auto"/>
          <w:szCs w:val="20"/>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77777777" w:rsidR="00BA3D52" w:rsidRPr="00B808A3" w:rsidRDefault="00BA3D52" w:rsidP="00BA3D52">
      <w:pPr>
        <w:spacing w:line="240" w:lineRule="auto"/>
        <w:jc w:val="both"/>
        <w:rPr>
          <w:rFonts w:cs="Arial"/>
          <w:iCs/>
          <w:color w:val="000000"/>
          <w:szCs w:val="20"/>
        </w:rPr>
      </w:pPr>
      <w:r w:rsidRPr="00460546">
        <w:rPr>
          <w:rFonts w:cs="Arial"/>
          <w:iCs/>
          <w:color w:val="000000"/>
          <w:szCs w:val="20"/>
        </w:rPr>
        <w:t>[</w:t>
      </w:r>
      <w:r w:rsidRPr="00460546">
        <w:rPr>
          <w:rFonts w:cs="Arial"/>
          <w:b/>
          <w:bCs/>
          <w:iCs/>
          <w:color w:val="000000"/>
          <w:szCs w:val="20"/>
        </w:rPr>
        <w:t xml:space="preserve">Opción 2. </w:t>
      </w:r>
      <w:r w:rsidRPr="00460546">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2FF32E76"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la consulta del Registro de Productores de Bienes Nacionales, realizada en </w:t>
      </w:r>
      <w:r w:rsidRPr="00A66373">
        <w:rPr>
          <w:rFonts w:cs="Arial"/>
          <w:iCs/>
          <w:color w:val="000000"/>
          <w:szCs w:val="20"/>
        </w:rPr>
        <w:t>fech</w:t>
      </w:r>
      <w:r w:rsidR="00A66373" w:rsidRPr="00A66373">
        <w:rPr>
          <w:rFonts w:cs="Arial"/>
          <w:iCs/>
          <w:color w:val="000000"/>
          <w:szCs w:val="20"/>
        </w:rPr>
        <w:t>a</w:t>
      </w:r>
      <w:r w:rsidRPr="00A66373">
        <w:rPr>
          <w:rFonts w:cs="Arial"/>
          <w:iCs/>
          <w:color w:val="000000"/>
          <w:szCs w:val="20"/>
        </w:rPr>
        <w:t xml:space="preserve"> [</w:t>
      </w:r>
      <w:r w:rsidR="00A66373" w:rsidRPr="00A66373">
        <w:rPr>
          <w:rFonts w:cs="Arial"/>
          <w:iCs/>
          <w:color w:val="000000"/>
          <w:szCs w:val="20"/>
        </w:rPr>
        <w:t>El área estructuradora no determinó bienes nacionales relevantes en el Registro</w:t>
      </w:r>
      <w:r w:rsidRPr="00A66373">
        <w:rPr>
          <w:rFonts w:cs="Arial"/>
          <w:iCs/>
          <w:color w:val="000000"/>
          <w:szCs w:val="20"/>
        </w:rPr>
        <w:t>], se</w:t>
      </w:r>
      <w:r w:rsidRPr="00B808A3">
        <w:rPr>
          <w:rFonts w:cs="Arial"/>
          <w:iCs/>
          <w:color w:val="000000"/>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w:t>
      </w:r>
      <w:r w:rsidRPr="00A66373">
        <w:rPr>
          <w:rFonts w:cs="Arial"/>
          <w:iCs/>
          <w:color w:val="000000"/>
          <w:szCs w:val="20"/>
        </w:rPr>
        <w:t>un porcentaje de empleados o contratistas por prestación de servicios colombianos, de al menos el [cuarenta por ciento (40 %)]</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7E2C393C"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w:t>
      </w:r>
      <w:r w:rsidRPr="008A595E">
        <w:rPr>
          <w:rFonts w:eastAsiaTheme="minorEastAsia" w:cs="Arial"/>
          <w:iCs/>
          <w:color w:val="auto"/>
          <w:szCs w:val="20"/>
        </w:rPr>
        <w:t xml:space="preserve">caso de Proponentes Plurales, </w:t>
      </w:r>
      <w:r w:rsidRPr="008A595E">
        <w:rPr>
          <w:rFonts w:eastAsia="Arial Narrow" w:cs="Arial"/>
          <w:iCs/>
          <w:color w:val="auto"/>
          <w:szCs w:val="20"/>
          <w:lang w:eastAsia="es-ES"/>
        </w:rPr>
        <w:t xml:space="preserve">todos, varios o cualquiera </w:t>
      </w:r>
      <w:r w:rsidRPr="008A595E">
        <w:rPr>
          <w:rFonts w:eastAsiaTheme="minorEastAsia" w:cs="Arial"/>
          <w:iCs/>
          <w:color w:val="auto"/>
          <w:szCs w:val="20"/>
        </w:rPr>
        <w:t>de sus integrantes podrá vincular un porcentaje de empleados o contratistas por prestación de servicios colombianos, de al menos el [cuarenta por ciento (40 %)] del personal</w:t>
      </w:r>
      <w:r w:rsidRPr="00B808A3">
        <w:rPr>
          <w:rFonts w:eastAsiaTheme="minorEastAsia" w:cs="Arial"/>
          <w:iCs/>
          <w:color w:val="auto"/>
          <w:szCs w:val="20"/>
        </w:rPr>
        <w:t xml:space="preserve">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A939B9">
      <w:pPr>
        <w:pStyle w:val="InviasNormal"/>
        <w:numPr>
          <w:ilvl w:val="3"/>
          <w:numId w:val="43"/>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02" w:name="_Toc107994430"/>
      <w:r w:rsidRPr="00B808A3">
        <w:rPr>
          <w:rFonts w:ascii="Arial" w:eastAsia="Arial" w:hAnsi="Arial" w:cs="Arial"/>
          <w:b/>
          <w:color w:val="000000" w:themeColor="text1"/>
          <w:sz w:val="20"/>
          <w:szCs w:val="20"/>
        </w:rPr>
        <w:t>ACREDITACIÓN DEL PUNTAJE POR SERVICIOS NACIONALES O CON TRATO NACIONAL</w:t>
      </w:r>
      <w:bookmarkEnd w:id="702"/>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bookmarkStart w:id="703"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3"/>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w:t>
      </w:r>
      <w:r w:rsidRPr="00B808A3">
        <w:rPr>
          <w:rFonts w:cs="Arial"/>
          <w:iCs/>
          <w:color w:val="auto"/>
          <w:szCs w:val="20"/>
        </w:rPr>
        <w:lastRenderedPageBreak/>
        <w:t xml:space="preserve">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A939B9">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704" w:name="_Toc107994431"/>
      <w:r w:rsidRPr="00B808A3">
        <w:rPr>
          <w:rFonts w:ascii="Arial" w:eastAsia="Arial" w:hAnsi="Arial" w:cs="Arial"/>
          <w:b/>
          <w:color w:val="000000" w:themeColor="text1"/>
          <w:sz w:val="20"/>
          <w:szCs w:val="20"/>
          <w:lang w:val="es-CO"/>
        </w:rPr>
        <w:t>INCORPORACIÓN DE COMPONENTE NACIONAL</w:t>
      </w:r>
      <w:bookmarkEnd w:id="701"/>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4"/>
    </w:p>
    <w:p w14:paraId="47D0099F" w14:textId="77777777" w:rsidR="00BA3D52" w:rsidRPr="00B808A3" w:rsidRDefault="00BA3D52" w:rsidP="00BA3D52">
      <w:pPr>
        <w:jc w:val="both"/>
        <w:rPr>
          <w:rFonts w:cs="Arial"/>
          <w:color w:val="auto"/>
          <w:szCs w:val="20"/>
          <w:lang w:val="es-MX"/>
        </w:rPr>
      </w:pPr>
      <w:bookmarkStart w:id="705" w:name="_Toc511375687"/>
      <w:bookmarkStart w:id="706" w:name="_Toc511375865"/>
      <w:bookmarkStart w:id="707" w:name="_Toc511029848"/>
      <w:bookmarkStart w:id="708" w:name="_Toc511375689"/>
      <w:bookmarkStart w:id="709" w:name="_Toc511375867"/>
      <w:bookmarkStart w:id="710" w:name="_Toc511380007"/>
      <w:bookmarkStart w:id="711" w:name="_Toc511383000"/>
      <w:bookmarkStart w:id="712" w:name="_Toc511400622"/>
      <w:bookmarkStart w:id="713" w:name="_Toc511401260"/>
      <w:bookmarkStart w:id="714" w:name="_Toc32147424"/>
      <w:bookmarkStart w:id="715" w:name="_Toc508648281"/>
      <w:bookmarkStart w:id="716" w:name="_Toc508984065"/>
      <w:bookmarkStart w:id="717" w:name="_Toc509843896"/>
      <w:bookmarkStart w:id="718" w:name="_Toc511924804"/>
      <w:bookmarkStart w:id="719" w:name="_Toc518641682"/>
      <w:bookmarkEnd w:id="486"/>
      <w:bookmarkEnd w:id="487"/>
      <w:bookmarkEnd w:id="488"/>
      <w:bookmarkEnd w:id="489"/>
      <w:bookmarkEnd w:id="490"/>
      <w:bookmarkEnd w:id="705"/>
      <w:bookmarkEnd w:id="706"/>
      <w:bookmarkEnd w:id="707"/>
      <w:bookmarkEnd w:id="708"/>
      <w:bookmarkEnd w:id="709"/>
      <w:bookmarkEnd w:id="710"/>
      <w:bookmarkEnd w:id="711"/>
      <w:bookmarkEnd w:id="712"/>
      <w:bookmarkEnd w:id="713"/>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A939B9">
      <w:pPr>
        <w:pStyle w:val="Ttulo2"/>
        <w:numPr>
          <w:ilvl w:val="1"/>
          <w:numId w:val="43"/>
        </w:numPr>
        <w:spacing w:after="120"/>
        <w:jc w:val="both"/>
        <w:rPr>
          <w:rFonts w:cs="Arial"/>
          <w:color w:val="auto"/>
          <w:szCs w:val="20"/>
          <w:lang w:val="es-MX"/>
        </w:rPr>
      </w:pPr>
      <w:bookmarkStart w:id="720" w:name="_Toc107994432"/>
      <w:r>
        <w:rPr>
          <w:rFonts w:cs="Arial"/>
          <w:color w:val="auto"/>
          <w:szCs w:val="20"/>
          <w:lang w:val="es-MX"/>
        </w:rPr>
        <w:lastRenderedPageBreak/>
        <w:t>EMPRENDIMIENTO</w:t>
      </w:r>
      <w:r w:rsidR="005D155D">
        <w:rPr>
          <w:rFonts w:cs="Arial"/>
          <w:color w:val="auto"/>
          <w:szCs w:val="20"/>
          <w:lang w:val="es-MX"/>
        </w:rPr>
        <w:t>S</w:t>
      </w:r>
      <w:r>
        <w:rPr>
          <w:rFonts w:cs="Arial"/>
          <w:color w:val="auto"/>
          <w:szCs w:val="20"/>
          <w:lang w:val="es-MX"/>
        </w:rPr>
        <w:t xml:space="preserve"> Y EMPRESAS DE MUJERES</w:t>
      </w:r>
      <w:bookmarkEnd w:id="720"/>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 xml:space="preserve">La Entidad asignará un puntaje de </w:t>
      </w:r>
      <w:proofErr w:type="gramStart"/>
      <w:r w:rsidRPr="00E54330">
        <w:rPr>
          <w:color w:val="auto"/>
          <w:lang w:val="es-MX"/>
        </w:rPr>
        <w:t>cero punto</w:t>
      </w:r>
      <w:proofErr w:type="gramEnd"/>
      <w:r w:rsidRPr="00E54330">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714"/>
      <w:bookmarkEnd w:id="715"/>
      <w:bookmarkEnd w:id="716"/>
      <w:bookmarkEnd w:id="717"/>
      <w:bookmarkEnd w:id="718"/>
      <w:bookmarkEnd w:id="719"/>
    </w:p>
    <w:p w14:paraId="7EC6B292" w14:textId="76C86090" w:rsidR="00AB5029" w:rsidRDefault="00AB5029" w:rsidP="00A939B9">
      <w:pPr>
        <w:pStyle w:val="Ttulo2"/>
        <w:numPr>
          <w:ilvl w:val="1"/>
          <w:numId w:val="43"/>
        </w:numPr>
        <w:spacing w:after="120"/>
        <w:jc w:val="both"/>
        <w:rPr>
          <w:rFonts w:cs="Arial"/>
          <w:color w:val="auto"/>
          <w:szCs w:val="20"/>
          <w:lang w:val="es-MX"/>
        </w:rPr>
      </w:pPr>
      <w:bookmarkStart w:id="721" w:name="_Toc107994433"/>
      <w:r>
        <w:rPr>
          <w:rFonts w:cs="Arial"/>
          <w:color w:val="auto"/>
          <w:szCs w:val="20"/>
          <w:lang w:val="es-MX"/>
        </w:rPr>
        <w:t>MIPYME DOMICILIADA EN COLOMBIA</w:t>
      </w:r>
      <w:bookmarkEnd w:id="721"/>
    </w:p>
    <w:p w14:paraId="0B674B39" w14:textId="77777777" w:rsidR="005D48EC" w:rsidRPr="005D48EC" w:rsidRDefault="005D48EC" w:rsidP="005D48EC">
      <w:pPr>
        <w:spacing w:after="240" w:line="276" w:lineRule="auto"/>
        <w:jc w:val="both"/>
        <w:rPr>
          <w:color w:val="auto"/>
          <w:lang w:val="es-MX"/>
        </w:rPr>
      </w:pPr>
      <w:r w:rsidRPr="00684F99">
        <w:rPr>
          <w:color w:val="auto"/>
          <w:highlight w:val="lightGray"/>
          <w:lang w:val="es-MX"/>
        </w:rPr>
        <w:t xml:space="preserve">[En las convocatorias limitadas a </w:t>
      </w:r>
      <w:proofErr w:type="spellStart"/>
      <w:r w:rsidRPr="00684F99">
        <w:rPr>
          <w:color w:val="auto"/>
          <w:highlight w:val="lightGray"/>
          <w:lang w:val="es-MX"/>
        </w:rPr>
        <w:t>Mipyme</w:t>
      </w:r>
      <w:proofErr w:type="spellEnd"/>
      <w:r w:rsidRPr="00684F99">
        <w:rPr>
          <w:color w:val="auto"/>
          <w:highlight w:val="lightGray"/>
          <w:lang w:val="es-MX"/>
        </w:rPr>
        <w:t xml:space="preserve"> no aplicará este puntaje adicional. En este caso, los puntos por este concepto se trasladarán al puntaje de la oferta económica]</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t xml:space="preserve">La Entidad otorgará un puntaje de </w:t>
      </w:r>
      <w:proofErr w:type="gramStart"/>
      <w:r w:rsidRPr="005D48EC">
        <w:rPr>
          <w:color w:val="auto"/>
          <w:lang w:val="es-MX"/>
        </w:rPr>
        <w:t>cero punto</w:t>
      </w:r>
      <w:proofErr w:type="gramEnd"/>
      <w:r w:rsidRPr="005D48EC">
        <w:rPr>
          <w:color w:val="auto"/>
          <w:lang w:val="es-MX"/>
        </w:rPr>
        <w:t xml:space="preserve">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14:paraId="44BA2B72" w14:textId="4FF30EE7" w:rsidR="00460183" w:rsidRDefault="004B3DA3" w:rsidP="00A939B9">
      <w:pPr>
        <w:pStyle w:val="Ttulo2"/>
        <w:numPr>
          <w:ilvl w:val="1"/>
          <w:numId w:val="43"/>
        </w:numPr>
        <w:spacing w:after="120"/>
        <w:jc w:val="both"/>
        <w:rPr>
          <w:rFonts w:cs="Arial"/>
          <w:color w:val="auto"/>
          <w:szCs w:val="20"/>
          <w:lang w:val="es-MX"/>
        </w:rPr>
      </w:pPr>
      <w:bookmarkStart w:id="722" w:name="_Toc107994434"/>
      <w:r>
        <w:rPr>
          <w:rFonts w:cs="Arial"/>
          <w:color w:val="auto"/>
          <w:szCs w:val="20"/>
          <w:lang w:val="es-MX"/>
        </w:rPr>
        <w:t>CRITERIOS DE DESEMPATE</w:t>
      </w:r>
      <w:bookmarkEnd w:id="722"/>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A939B9">
      <w:pPr>
        <w:pStyle w:val="Prrafodelista"/>
        <w:numPr>
          <w:ilvl w:val="0"/>
          <w:numId w:val="61"/>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A939B9">
      <w:pPr>
        <w:pStyle w:val="Prrafodelista"/>
        <w:numPr>
          <w:ilvl w:val="0"/>
          <w:numId w:val="61"/>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9873C1">
        <w:rPr>
          <w:rFonts w:cs="Arial"/>
          <w:color w:val="000000" w:themeColor="text1"/>
          <w:szCs w:val="20"/>
          <w:lang w:val="es-MX"/>
        </w:rPr>
        <w:lastRenderedPageBreak/>
        <w:t xml:space="preserve">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A939B9">
      <w:pPr>
        <w:numPr>
          <w:ilvl w:val="0"/>
          <w:numId w:val="61"/>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w:t>
      </w:r>
      <w:r w:rsidRPr="009873C1">
        <w:rPr>
          <w:rFonts w:cs="Arial"/>
          <w:color w:val="000000" w:themeColor="text1"/>
          <w:szCs w:val="20"/>
          <w:lang w:val="es-MX"/>
        </w:rPr>
        <w:lastRenderedPageBreak/>
        <w:t xml:space="preserve">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A939B9">
      <w:pPr>
        <w:pStyle w:val="Prrafodelista"/>
        <w:numPr>
          <w:ilvl w:val="0"/>
          <w:numId w:val="61"/>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9873C1">
        <w:rPr>
          <w:rFonts w:ascii="Arial" w:eastAsiaTheme="minorHAnsi" w:hAnsi="Arial" w:cs="Arial"/>
          <w:color w:val="000000" w:themeColor="text1"/>
          <w:sz w:val="20"/>
          <w:szCs w:val="20"/>
          <w:lang w:val="es-MX"/>
        </w:rPr>
        <w:t>ii</w:t>
      </w:r>
      <w:proofErr w:type="spellEnd"/>
      <w:r w:rsidRPr="009873C1">
        <w:rPr>
          <w:rFonts w:ascii="Arial" w:eastAsiaTheme="minorHAnsi" w:hAnsi="Arial" w:cs="Arial"/>
          <w:color w:val="000000" w:themeColor="text1"/>
          <w:sz w:val="20"/>
          <w:szCs w:val="20"/>
          <w:lang w:val="es-MX"/>
        </w:rPr>
        <w:t xml:space="preserve">) el certificado que emita el Comité Operativo para la Dejación de las Armas respecto de las personas desmovilizadas en forma individual, </w:t>
      </w:r>
      <w:proofErr w:type="spellStart"/>
      <w:r w:rsidRPr="009873C1">
        <w:rPr>
          <w:rFonts w:ascii="Arial" w:eastAsiaTheme="minorHAnsi" w:hAnsi="Arial" w:cs="Arial"/>
          <w:color w:val="000000" w:themeColor="text1"/>
          <w:sz w:val="20"/>
          <w:szCs w:val="20"/>
          <w:lang w:val="es-MX"/>
        </w:rPr>
        <w:t>iii</w:t>
      </w:r>
      <w:proofErr w:type="spellEnd"/>
      <w:r w:rsidRPr="009873C1">
        <w:rPr>
          <w:rFonts w:ascii="Arial" w:eastAsiaTheme="minorHAnsi" w:hAnsi="Arial" w:cs="Arial"/>
          <w:color w:val="000000" w:themeColor="text1"/>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9873C1">
        <w:rPr>
          <w:rFonts w:ascii="Arial" w:eastAsiaTheme="minorHAnsi" w:hAnsi="Arial" w:cs="Arial"/>
          <w:color w:val="000000" w:themeColor="text1"/>
          <w:sz w:val="20"/>
          <w:szCs w:val="20"/>
          <w:lang w:val="es-MX"/>
        </w:rPr>
        <w:t>iv</w:t>
      </w:r>
      <w:proofErr w:type="spellEnd"/>
      <w:r w:rsidRPr="009873C1">
        <w:rPr>
          <w:rFonts w:ascii="Arial" w:eastAsiaTheme="minorHAnsi" w:hAnsi="Arial" w:cs="Arial"/>
          <w:color w:val="000000" w:themeColor="text1"/>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A939B9">
      <w:pPr>
        <w:numPr>
          <w:ilvl w:val="0"/>
          <w:numId w:val="61"/>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lastRenderedPageBreak/>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w:t>
      </w:r>
      <w:r w:rsidRPr="009873C1">
        <w:rPr>
          <w:rFonts w:cs="Arial"/>
          <w:color w:val="000000" w:themeColor="text1"/>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w:t>
      </w:r>
      <w:r w:rsidRPr="009873C1">
        <w:rPr>
          <w:rFonts w:cs="Arial"/>
          <w:color w:val="000000" w:themeColor="text1"/>
          <w:szCs w:val="20"/>
          <w:lang w:val="es-MX"/>
        </w:rPr>
        <w:lastRenderedPageBreak/>
        <w:t>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9873C1">
        <w:rPr>
          <w:rFonts w:cs="Arial"/>
          <w:color w:val="000000" w:themeColor="text1"/>
          <w:szCs w:val="20"/>
          <w:lang w:val="es-MX"/>
        </w:rPr>
        <w:t>ii</w:t>
      </w:r>
      <w:proofErr w:type="spellEnd"/>
      <w:r w:rsidRPr="009873C1">
        <w:rPr>
          <w:rFonts w:cs="Arial"/>
          <w:color w:val="000000" w:themeColor="text1"/>
          <w:szCs w:val="20"/>
          <w:lang w:val="es-MX"/>
        </w:rPr>
        <w:t xml:space="preserve">) las personas en proceso de reincorporación y/o reintegración y </w:t>
      </w:r>
      <w:proofErr w:type="spellStart"/>
      <w:r w:rsidRPr="009873C1">
        <w:rPr>
          <w:rFonts w:cs="Arial"/>
          <w:color w:val="000000" w:themeColor="text1"/>
          <w:szCs w:val="20"/>
          <w:lang w:val="es-MX"/>
        </w:rPr>
        <w:t>iii</w:t>
      </w:r>
      <w:proofErr w:type="spellEnd"/>
      <w:r w:rsidRPr="009873C1">
        <w:rPr>
          <w:rFonts w:cs="Arial"/>
          <w:color w:val="000000" w:themeColor="text1"/>
          <w:szCs w:val="20"/>
          <w:lang w:val="es-MX"/>
        </w:rPr>
        <w:t xml:space="preserve">)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23" w:name="_Toc32147288"/>
      <w:bookmarkStart w:id="724" w:name="_Toc32147425"/>
      <w:bookmarkStart w:id="725" w:name="_Toc107994435"/>
      <w:bookmarkStart w:id="726" w:name="_Hlk516154943"/>
      <w:bookmarkStart w:id="727" w:name="_Toc508648282"/>
      <w:bookmarkStart w:id="728" w:name="_Toc508984066"/>
      <w:bookmarkStart w:id="729" w:name="_Toc509843897"/>
      <w:bookmarkStart w:id="730" w:name="_Toc511924805"/>
      <w:bookmarkStart w:id="731" w:name="_Hlk517180988"/>
      <w:r w:rsidRPr="00B808A3">
        <w:t xml:space="preserve">CAPÍTULO V </w:t>
      </w:r>
      <w:r w:rsidR="0032383F" w:rsidRPr="00B808A3">
        <w:t>RIESGOS ASOCIADOS AL CONTRATO, FORMA DE MITIGARLOS Y ASIGNACIÓN DE RIESGOS</w:t>
      </w:r>
      <w:bookmarkEnd w:id="723"/>
      <w:bookmarkEnd w:id="724"/>
      <w:bookmarkEnd w:id="725"/>
    </w:p>
    <w:bookmarkEnd w:id="726"/>
    <w:bookmarkEnd w:id="727"/>
    <w:bookmarkEnd w:id="728"/>
    <w:bookmarkEnd w:id="729"/>
    <w:bookmarkEnd w:id="730"/>
    <w:bookmarkEnd w:id="731"/>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lastRenderedPageBreak/>
        <w:t>[Entre los riesgos que se deben tipificar, estimar y asignar se deberá tener en cuenta el riesgo de corrupción y la relación directa que existe entre este y los riesgos financiero</w:t>
      </w:r>
      <w:r w:rsidR="001244CB" w:rsidRPr="00B808A3">
        <w:rPr>
          <w:rFonts w:ascii="Arial" w:eastAsia="Arial" w:hAnsi="Arial" w:cs="Arial"/>
          <w:color w:val="000000" w:themeColor="text1"/>
          <w:sz w:val="20"/>
          <w:szCs w:val="20"/>
          <w:highlight w:val="lightGray"/>
          <w:lang w:val="es-CO"/>
        </w:rPr>
        <w:t>s</w:t>
      </w:r>
      <w:r w:rsidRPr="00B808A3">
        <w:rPr>
          <w:rFonts w:ascii="Arial" w:eastAsia="Arial" w:hAnsi="Arial" w:cs="Arial"/>
          <w:color w:val="000000" w:themeColor="text1"/>
          <w:sz w:val="20"/>
          <w:szCs w:val="20"/>
          <w:highlight w:val="lightGray"/>
          <w:lang w:val="es-CO"/>
        </w:rPr>
        <w:t>, legal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 xml:space="preserve"> y reputacional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107994436"/>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rsidP="00742EDF">
      <w:pPr>
        <w:pStyle w:val="Entidad-Capitulo"/>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107994437"/>
      <w:r w:rsidRPr="00B808A3">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745"/>
      <w:bookmarkEnd w:id="746"/>
      <w:bookmarkEnd w:id="747"/>
      <w:bookmarkEnd w:id="748"/>
      <w:bookmarkEnd w:id="749"/>
      <w:bookmarkEnd w:id="750"/>
      <w:bookmarkEnd w:id="751"/>
      <w:bookmarkEnd w:id="752"/>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50"/>
        <w:gridCol w:w="1128"/>
        <w:gridCol w:w="1192"/>
        <w:gridCol w:w="1734"/>
        <w:gridCol w:w="1141"/>
        <w:gridCol w:w="1983"/>
      </w:tblGrid>
      <w:tr w:rsidR="00DC22CC" w:rsidRPr="00B808A3" w14:paraId="580B339A" w14:textId="77777777" w:rsidTr="002A381C">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2A381C" w:rsidRPr="00B808A3" w14:paraId="4DCE789D"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2A381C" w:rsidRPr="00B808A3" w:rsidRDefault="002A381C" w:rsidP="002A381C">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480AD10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25F9B15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4B6E7B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40B7D79E"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3E2C900"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3DFEC8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FE6439A"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1DAE41A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56AE6D60"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8A87721"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26C8B6A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687C7B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0D5483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271402A5"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3427BE13"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1ABF261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06125C80"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636EBC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67058DA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98C21F8"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FD1A9D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A631554"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422557F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40C38E4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C626DFD"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50C775C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98F6805"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C169E8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085F219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6F10EB67"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279BD0F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5406E11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65E6875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1226311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53E675C4"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5BE669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1576707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2F6CE6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29FCE0A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A07477C"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2DF43BC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6F322D1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6158397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01CE699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F7AF10A"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979AB0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92E132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531C565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06FFC50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4AA5F8B0"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622E68D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6F468B4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60798C9"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r>
      <w:tr w:rsidR="002A381C" w:rsidRPr="00B808A3" w14:paraId="383C4819"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4722A8D8"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6C2704F8"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387225E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1B199A17"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050F748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214390E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15D545E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0BE2C7D1"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08E0C1D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5EFB262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D1FA44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1428702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107994438"/>
      <w:bookmarkStart w:id="761"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BAECF84" w:rsidR="00316FB4" w:rsidRPr="00B808A3" w:rsidRDefault="005C4571">
            <w:pPr>
              <w:spacing w:line="276" w:lineRule="auto"/>
              <w:jc w:val="both"/>
              <w:rPr>
                <w:rFonts w:eastAsia="Arial,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D82D29C" w:rsidR="00316FB4" w:rsidRPr="0097201B" w:rsidRDefault="00316FB4">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Pr="00B808A3">
              <w:rPr>
                <w:rFonts w:cs="Arial"/>
                <w:color w:val="000000" w:themeColor="text1"/>
                <w:szCs w:val="20"/>
                <w:lang w:val="es-ES" w:eastAsia="es-CO"/>
              </w:rPr>
              <w:t xml:space="preserve">elección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proofErr w:type="gramStart"/>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proofErr w:type="gramEnd"/>
            <w:r w:rsidRPr="00B808A3">
              <w:rPr>
                <w:rFonts w:ascii="Arial" w:eastAsia="Arial" w:hAnsi="Arial" w:cs="Arial"/>
                <w:color w:val="000000" w:themeColor="text1"/>
                <w:sz w:val="20"/>
                <w:szCs w:val="20"/>
                <w:lang w:val="es-ES" w:eastAsia="es-CO"/>
              </w:rPr>
              <w:t>.</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w:t>
      </w:r>
      <w:r w:rsidRPr="00B808A3">
        <w:rPr>
          <w:rFonts w:cs="Arial"/>
          <w:color w:val="000000" w:themeColor="text1"/>
          <w:szCs w:val="20"/>
        </w:rPr>
        <w:lastRenderedPageBreak/>
        <w:t>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w:t>
      </w:r>
      <w:proofErr w:type="gramStart"/>
      <w:r w:rsidRPr="00B808A3">
        <w:rPr>
          <w:rFonts w:cs="Arial"/>
          <w:color w:val="000000" w:themeColor="text1"/>
          <w:szCs w:val="20"/>
        </w:rPr>
        <w:t>la misma</w:t>
      </w:r>
      <w:proofErr w:type="gramEnd"/>
      <w:r w:rsidRPr="00B808A3">
        <w:rPr>
          <w:rFonts w:cs="Arial"/>
          <w:color w:val="000000" w:themeColor="text1"/>
          <w:szCs w:val="20"/>
        </w:rPr>
        <w:t xml:space="preserve">,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107994440"/>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A939B9">
      <w:pPr>
        <w:pStyle w:val="Captulo7"/>
        <w:numPr>
          <w:ilvl w:val="2"/>
          <w:numId w:val="44"/>
        </w:numPr>
        <w:ind w:left="1134" w:hanging="595"/>
        <w:outlineLvl w:val="2"/>
        <w:rPr>
          <w:rFonts w:eastAsia="Arial"/>
          <w:color w:val="000000" w:themeColor="text1"/>
        </w:rPr>
      </w:pPr>
      <w:bookmarkStart w:id="772" w:name="_Toc5006169"/>
      <w:bookmarkStart w:id="773" w:name="_Toc32147431"/>
      <w:bookmarkStart w:id="774" w:name="_Toc107994441"/>
      <w:r w:rsidRPr="00B808A3">
        <w:rPr>
          <w:color w:val="000000" w:themeColor="text1"/>
        </w:rPr>
        <w:t>GARANTÍA DE CUMPLIMIENTO</w:t>
      </w:r>
      <w:bookmarkEnd w:id="772"/>
      <w:bookmarkEnd w:id="773"/>
      <w:bookmarkEnd w:id="774"/>
    </w:p>
    <w:p w14:paraId="65D7C110" w14:textId="22611EE3"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w:t>
      </w:r>
      <w:r w:rsidRPr="005C4571">
        <w:rPr>
          <w:rFonts w:cs="Arial"/>
          <w:color w:val="000000" w:themeColor="text1"/>
          <w:szCs w:val="20"/>
        </w:rPr>
        <w:t xml:space="preserve">de los </w:t>
      </w:r>
      <w:r w:rsidR="0043272D" w:rsidRPr="005C4571">
        <w:rPr>
          <w:rFonts w:eastAsia="Arial" w:cs="Arial"/>
          <w:color w:val="000000" w:themeColor="text1"/>
          <w:szCs w:val="20"/>
        </w:rPr>
        <w:t>[</w:t>
      </w:r>
      <w:r w:rsidR="005C4571" w:rsidRPr="005C4571">
        <w:rPr>
          <w:rFonts w:eastAsia="Arial" w:cs="Arial"/>
          <w:color w:val="000000" w:themeColor="text1"/>
          <w:szCs w:val="20"/>
        </w:rPr>
        <w:t>tres</w:t>
      </w:r>
      <w:r w:rsidR="0043272D" w:rsidRPr="005C4571">
        <w:rPr>
          <w:rFonts w:cs="Arial"/>
          <w:color w:val="000000" w:themeColor="text1"/>
          <w:szCs w:val="20"/>
        </w:rPr>
        <w:t>] días</w:t>
      </w:r>
      <w:r w:rsidR="0043272D" w:rsidRPr="00B808A3">
        <w:rPr>
          <w:rFonts w:cs="Arial"/>
          <w:color w:val="000000" w:themeColor="text1"/>
          <w:szCs w:val="20"/>
        </w:rPr>
        <w:t xml:space="preserve">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statales, (</w:t>
            </w:r>
            <w:proofErr w:type="spellStart"/>
            <w:r w:rsidRPr="00B808A3">
              <w:rPr>
                <w:rFonts w:eastAsia="Times New Roman" w:cs="Arial"/>
                <w:color w:val="000000" w:themeColor="text1"/>
                <w:szCs w:val="20"/>
                <w:lang w:val="es-ES" w:eastAsia="es-CO"/>
              </w:rPr>
              <w:t>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atrimonio autónomo, (</w:t>
            </w:r>
            <w:proofErr w:type="spellStart"/>
            <w:r w:rsidRPr="00B808A3">
              <w:rPr>
                <w:rFonts w:eastAsia="Times New Roman" w:cs="Arial"/>
                <w:color w:val="000000" w:themeColor="text1"/>
                <w:szCs w:val="20"/>
                <w:lang w:val="es-ES" w:eastAsia="es-CO"/>
              </w:rPr>
              <w:t>iii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EFED51B" w:rsidR="003F1B91" w:rsidRPr="00B808A3" w:rsidRDefault="005C4571">
            <w:pPr>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6B0251D2" w:rsidR="003F1B91" w:rsidRPr="00B808A3" w:rsidRDefault="00477160">
                  <w:pPr>
                    <w:jc w:val="both"/>
                    <w:rPr>
                      <w:rFonts w:eastAsia="Times New Roman" w:cs="Arial"/>
                      <w:color w:val="000000" w:themeColor="text1"/>
                      <w:szCs w:val="20"/>
                      <w:highlight w:val="lightGray"/>
                      <w:lang w:val="es-ES" w:eastAsia="es-CO"/>
                    </w:rPr>
                  </w:pPr>
                  <w:r w:rsidRPr="00477160">
                    <w:rPr>
                      <w:rFonts w:eastAsia="Times New Roman" w:cs="Arial"/>
                      <w:color w:val="000000" w:themeColor="text1"/>
                      <w:szCs w:val="20"/>
                      <w:lang w:val="es-ES" w:eastAsia="es-CO"/>
                    </w:rPr>
                    <w:t>En una cuantía equivalente al veinte por ciento [20%] del valor del contrato</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55E3A404" w:rsidR="003F1B91" w:rsidRPr="00B808A3" w:rsidRDefault="007E5DB2">
                  <w:pPr>
                    <w:jc w:val="both"/>
                    <w:rPr>
                      <w:rFonts w:eastAsia="Times New Roman" w:cs="Arial"/>
                      <w:color w:val="000000" w:themeColor="text1"/>
                      <w:szCs w:val="20"/>
                      <w:highlight w:val="lightGray"/>
                      <w:lang w:val="es-ES" w:eastAsia="es-CO"/>
                    </w:rPr>
                  </w:pPr>
                  <w:r w:rsidRPr="007E5DB2">
                    <w:rPr>
                      <w:rFonts w:eastAsia="Times New Roman" w:cs="Arial"/>
                      <w:color w:val="000000" w:themeColor="text1"/>
                      <w:szCs w:val="20"/>
                      <w:lang w:val="es-ES" w:eastAsia="es-CO"/>
                    </w:rPr>
                    <w:t>En una cuantía equivalente al veinte por ciento [20%] del valor del 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80E5E49" w:rsidR="003F1B91" w:rsidRPr="00B808A3" w:rsidRDefault="00D52FDC">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 xml:space="preserve">A partir de la fecha de recibo a satisfacción del objeto del contrato y por </w:t>
                  </w:r>
                  <w:r w:rsidR="00F2050F">
                    <w:rPr>
                      <w:rFonts w:cs="Arial"/>
                      <w:color w:val="000000" w:themeColor="text1"/>
                      <w:lang w:val="es-ES" w:eastAsia="es-CO"/>
                    </w:rPr>
                    <w:t>cinco (05</w:t>
                  </w:r>
                  <w:r w:rsidRPr="00092680">
                    <w:rPr>
                      <w:rFonts w:cs="Arial"/>
                      <w:color w:val="000000" w:themeColor="text1"/>
                      <w:lang w:val="es-ES" w:eastAsia="es-CO"/>
                    </w:rPr>
                    <w:t>) año</w:t>
                  </w:r>
                  <w:r w:rsidR="00F2050F">
                    <w:rPr>
                      <w:rFonts w:cs="Arial"/>
                      <w:color w:val="000000" w:themeColor="text1"/>
                      <w:lang w:val="es-ES" w:eastAsia="es-CO"/>
                    </w:rPr>
                    <w:t>s</w:t>
                  </w:r>
                  <w:r w:rsidRPr="00092680">
                    <w:rPr>
                      <w:rFonts w:cs="Arial"/>
                      <w:color w:val="000000" w:themeColor="text1"/>
                      <w:lang w:val="es-ES" w:eastAsia="es-CO"/>
                    </w:rPr>
                    <w:t xml:space="preserve"> más.</w:t>
                  </w:r>
                </w:p>
              </w:tc>
              <w:tc>
                <w:tcPr>
                  <w:tcW w:w="1488" w:type="pct"/>
                  <w:tcBorders>
                    <w:top w:val="single" w:sz="4" w:space="0" w:color="auto"/>
                    <w:left w:val="single" w:sz="4" w:space="0" w:color="auto"/>
                    <w:bottom w:val="single" w:sz="4" w:space="0" w:color="auto"/>
                    <w:right w:val="single" w:sz="4" w:space="0" w:color="auto"/>
                  </w:tcBorders>
                  <w:hideMark/>
                </w:tcPr>
                <w:p w14:paraId="6E4F069B" w14:textId="20A5F4D7" w:rsidR="003F1B91" w:rsidRPr="00B808A3" w:rsidRDefault="00FF7EF6">
                  <w:pPr>
                    <w:jc w:val="both"/>
                    <w:rPr>
                      <w:rFonts w:eastAsia="Times New Roman" w:cs="Arial"/>
                      <w:color w:val="000000" w:themeColor="text1"/>
                      <w:szCs w:val="20"/>
                      <w:highlight w:val="lightGray"/>
                      <w:lang w:val="es-ES" w:eastAsia="es-CO"/>
                    </w:rPr>
                  </w:pPr>
                  <w:r w:rsidRPr="00092680">
                    <w:rPr>
                      <w:rFonts w:cs="Arial"/>
                      <w:color w:val="000000" w:themeColor="text1"/>
                      <w:lang w:val="es-ES" w:eastAsia="es-CO"/>
                    </w:rPr>
                    <w:t>En una cuantía equivalente al veinte por ciento [20%] del valor del contrato</w:t>
                  </w:r>
                </w:p>
              </w:tc>
            </w:tr>
          </w:tbl>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w:t>
            </w:r>
            <w:r w:rsidRPr="00B808A3">
              <w:rPr>
                <w:rFonts w:ascii="Arial" w:eastAsia="Times New Roman" w:hAnsi="Arial" w:cs="Arial"/>
                <w:color w:val="000000" w:themeColor="text1"/>
                <w:sz w:val="20"/>
                <w:szCs w:val="20"/>
                <w:lang w:val="es-ES" w:eastAsia="es-CO"/>
              </w:rPr>
              <w:lastRenderedPageBreak/>
              <w:t xml:space="preserve">su identificación y porcentaje de participación, quienes para todos los efectos serán los otorgantes de </w:t>
            </w:r>
            <w:proofErr w:type="gramStart"/>
            <w:r w:rsidRPr="00B808A3">
              <w:rPr>
                <w:rFonts w:ascii="Arial" w:eastAsia="Times New Roman" w:hAnsi="Arial" w:cs="Arial"/>
                <w:color w:val="000000" w:themeColor="text1"/>
                <w:sz w:val="20"/>
                <w:szCs w:val="20"/>
                <w:lang w:val="es-ES" w:eastAsia="es-CO"/>
              </w:rPr>
              <w:t>la misma</w:t>
            </w:r>
            <w:proofErr w:type="gramEnd"/>
            <w:r w:rsidRPr="00B808A3">
              <w:rPr>
                <w:rFonts w:ascii="Arial" w:eastAsia="Times New Roman" w:hAnsi="Arial" w:cs="Arial"/>
                <w:color w:val="000000" w:themeColor="text1"/>
                <w:sz w:val="20"/>
                <w:szCs w:val="20"/>
                <w:lang w:val="es-ES" w:eastAsia="es-CO"/>
              </w:rPr>
              <w:t xml:space="preserve">.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CF53353" w14:textId="77777777" w:rsidR="00A43FCB" w:rsidRPr="00B808A3" w:rsidRDefault="00A43FCB" w:rsidP="00A939B9">
      <w:pPr>
        <w:pStyle w:val="Captulo7"/>
        <w:numPr>
          <w:ilvl w:val="2"/>
          <w:numId w:val="44"/>
        </w:numPr>
        <w:ind w:left="1083" w:hanging="454"/>
        <w:outlineLvl w:val="2"/>
        <w:rPr>
          <w:rFonts w:eastAsia="Arial"/>
          <w:b w:val="0"/>
          <w:color w:val="000000" w:themeColor="text1"/>
        </w:rPr>
      </w:pPr>
      <w:bookmarkStart w:id="775" w:name="_Toc5006170"/>
      <w:bookmarkStart w:id="776" w:name="_Toc32147432"/>
      <w:bookmarkStart w:id="777" w:name="_Toc107994442"/>
      <w:r w:rsidRPr="00B808A3">
        <w:rPr>
          <w:rFonts w:eastAsia="Arial"/>
          <w:color w:val="000000" w:themeColor="text1"/>
        </w:rPr>
        <w:t>ESTABILIDAD DE LA OBRA Y PERIODO DE GARANTÍA</w:t>
      </w:r>
      <w:bookmarkEnd w:id="775"/>
      <w:bookmarkEnd w:id="776"/>
      <w:bookmarkEnd w:id="777"/>
    </w:p>
    <w:p w14:paraId="3AFCC36F" w14:textId="723B8480"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w:t>
      </w:r>
      <w:r w:rsidR="005376A7" w:rsidRPr="006F5FAF">
        <w:rPr>
          <w:rFonts w:cs="Arial"/>
          <w:color w:val="000000" w:themeColor="text1"/>
          <w:szCs w:val="20"/>
        </w:rPr>
        <w:t>llevar a cabo a su costa todas las reparaciones y reemplazos que se ocasionen por estos conceptos. Esta responsabilidad y las obligaciones inherentes a ella se considerarán vigentes por un período de garantía de [</w:t>
      </w:r>
      <w:r w:rsidR="00F2050F">
        <w:rPr>
          <w:rFonts w:cs="Arial"/>
          <w:color w:val="000000" w:themeColor="text1"/>
          <w:szCs w:val="20"/>
        </w:rPr>
        <w:t>cinco</w:t>
      </w:r>
      <w:r w:rsidR="006F5FAF" w:rsidRPr="006F5FAF">
        <w:rPr>
          <w:rFonts w:cs="Arial"/>
          <w:color w:val="000000" w:themeColor="text1"/>
          <w:szCs w:val="20"/>
        </w:rPr>
        <w:t xml:space="preserve"> año</w:t>
      </w:r>
      <w:r w:rsidR="00F2050F">
        <w:rPr>
          <w:rFonts w:cs="Arial"/>
          <w:color w:val="000000" w:themeColor="text1"/>
          <w:szCs w:val="20"/>
        </w:rPr>
        <w:t>s</w:t>
      </w:r>
      <w:r w:rsidR="005376A7" w:rsidRPr="006F5FAF">
        <w:rPr>
          <w:rFonts w:cs="Arial"/>
          <w:color w:val="000000" w:themeColor="text1"/>
          <w:szCs w:val="20"/>
        </w:rPr>
        <w:t>] contado</w:t>
      </w:r>
      <w:r w:rsidR="00F2050F">
        <w:rPr>
          <w:rFonts w:cs="Arial"/>
          <w:color w:val="000000" w:themeColor="text1"/>
          <w:szCs w:val="20"/>
        </w:rPr>
        <w:t>s</w:t>
      </w:r>
      <w:r w:rsidR="005376A7" w:rsidRPr="006F5FAF">
        <w:rPr>
          <w:rFonts w:cs="Arial"/>
          <w:color w:val="000000" w:themeColor="text1"/>
          <w:szCs w:val="20"/>
        </w:rPr>
        <w:t xml:space="preserve"> a partir de la fecha del </w:t>
      </w:r>
      <w:r w:rsidR="00CD09EB" w:rsidRPr="006F5FAF">
        <w:rPr>
          <w:rFonts w:cs="Arial"/>
          <w:color w:val="000000" w:themeColor="text1"/>
          <w:szCs w:val="20"/>
        </w:rPr>
        <w:t>a</w:t>
      </w:r>
      <w:r w:rsidR="005376A7" w:rsidRPr="006F5FAF">
        <w:rPr>
          <w:rFonts w:cs="Arial"/>
          <w:color w:val="000000" w:themeColor="text1"/>
          <w:szCs w:val="20"/>
        </w:rPr>
        <w:t xml:space="preserve">cta de </w:t>
      </w:r>
      <w:r w:rsidR="00CD09EB" w:rsidRPr="006F5FAF">
        <w:rPr>
          <w:rFonts w:cs="Arial"/>
          <w:color w:val="000000" w:themeColor="text1"/>
          <w:szCs w:val="20"/>
        </w:rPr>
        <w:t>r</w:t>
      </w:r>
      <w:r w:rsidR="005376A7" w:rsidRPr="006F5FAF">
        <w:rPr>
          <w:rFonts w:cs="Arial"/>
          <w:color w:val="000000" w:themeColor="text1"/>
          <w:szCs w:val="20"/>
        </w:rPr>
        <w:t xml:space="preserve">ecibo </w:t>
      </w:r>
      <w:r w:rsidR="00CD09EB" w:rsidRPr="006F5FAF">
        <w:rPr>
          <w:rFonts w:cs="Arial"/>
          <w:color w:val="000000" w:themeColor="text1"/>
          <w:szCs w:val="20"/>
        </w:rPr>
        <w:t>d</w:t>
      </w:r>
      <w:r w:rsidR="005376A7" w:rsidRPr="006F5FAF">
        <w:rPr>
          <w:rFonts w:cs="Arial"/>
          <w:color w:val="000000" w:themeColor="text1"/>
          <w:szCs w:val="20"/>
        </w:rPr>
        <w:t xml:space="preserve">efinitivo de las obras. El </w:t>
      </w:r>
      <w:r w:rsidR="00CD09EB" w:rsidRPr="006F5FAF">
        <w:rPr>
          <w:rFonts w:cs="Arial"/>
          <w:color w:val="000000" w:themeColor="text1"/>
          <w:szCs w:val="20"/>
        </w:rPr>
        <w:t>c</w:t>
      </w:r>
      <w:r w:rsidR="005376A7" w:rsidRPr="006F5FAF">
        <w:rPr>
          <w:rFonts w:cs="Arial"/>
          <w:color w:val="000000" w:themeColor="text1"/>
          <w:szCs w:val="20"/>
        </w:rPr>
        <w:t>ontratista</w:t>
      </w:r>
      <w:r w:rsidR="005376A7" w:rsidRPr="00B808A3">
        <w:rPr>
          <w:rFonts w:cs="Arial"/>
          <w:color w:val="000000" w:themeColor="text1"/>
          <w:szCs w:val="20"/>
        </w:rPr>
        <w:t xml:space="preserve">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A939B9">
      <w:pPr>
        <w:pStyle w:val="Captulo7"/>
        <w:numPr>
          <w:ilvl w:val="2"/>
          <w:numId w:val="44"/>
        </w:numPr>
        <w:ind w:left="1083" w:hanging="454"/>
        <w:outlineLvl w:val="2"/>
        <w:rPr>
          <w:rFonts w:eastAsia="Arial"/>
          <w:color w:val="000000" w:themeColor="text1"/>
        </w:rPr>
      </w:pPr>
      <w:bookmarkStart w:id="778" w:name="_Toc5006171"/>
      <w:bookmarkStart w:id="779" w:name="_Toc32147433"/>
      <w:bookmarkStart w:id="780"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A32F11"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A32F11" w:rsidRPr="00B808A3" w:rsidRDefault="00A32F11" w:rsidP="00A32F11">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7E5132B" w:rsidR="00A32F11" w:rsidRPr="00B808A3" w:rsidRDefault="00A32F11" w:rsidP="00A32F11">
            <w:pPr>
              <w:jc w:val="both"/>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808A3">
              <w:rPr>
                <w:rFonts w:ascii="Arial" w:eastAsia="Times New Roman" w:hAnsi="Arial" w:cs="Arial"/>
                <w:color w:val="000000" w:themeColor="text1"/>
                <w:sz w:val="20"/>
                <w:szCs w:val="20"/>
                <w:lang w:val="es-ES" w:eastAsia="es-CO"/>
              </w:rPr>
              <w:t>la misma</w:t>
            </w:r>
            <w:proofErr w:type="gramEnd"/>
            <w:r w:rsidRPr="00B808A3">
              <w:rPr>
                <w:rFonts w:ascii="Arial" w:eastAsia="Times New Roman" w:hAnsi="Arial" w:cs="Arial"/>
                <w:color w:val="000000" w:themeColor="text1"/>
                <w:sz w:val="20"/>
                <w:szCs w:val="20"/>
                <w:lang w:val="es-ES" w:eastAsia="es-CO"/>
              </w:rPr>
              <w:t xml:space="preserve">.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3781FA6" w:rsidR="00D84762" w:rsidRPr="00B808A3" w:rsidRDefault="00A32F11">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200 SMLMV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8A3D1E3"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y </w:t>
            </w:r>
            <w:r w:rsidR="00A32F11"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81" w:name="_Toc511924810"/>
      <w:bookmarkStart w:id="782" w:name="_Toc32134272"/>
      <w:bookmarkStart w:id="783" w:name="_Toc32147291"/>
      <w:bookmarkStart w:id="784" w:name="_Toc32147434"/>
      <w:bookmarkStart w:id="785" w:name="_Toc107994444"/>
      <w:bookmarkEnd w:id="771"/>
      <w:r w:rsidRPr="00B808A3">
        <w:lastRenderedPageBreak/>
        <w:t>CAP</w:t>
      </w:r>
      <w:r w:rsidR="00A621C8" w:rsidRPr="00B808A3">
        <w:t>Í</w:t>
      </w:r>
      <w:r w:rsidRPr="00B808A3">
        <w:t xml:space="preserve">TULO VIII MINUTA </w:t>
      </w:r>
      <w:r w:rsidR="008E3988" w:rsidRPr="00B808A3">
        <w:t xml:space="preserve">Y CONDICIONES </w:t>
      </w:r>
      <w:r w:rsidRPr="00B808A3">
        <w:t>DEL CONTRATO</w:t>
      </w:r>
      <w:bookmarkEnd w:id="781"/>
      <w:bookmarkEnd w:id="782"/>
      <w:bookmarkEnd w:id="783"/>
      <w:bookmarkEnd w:id="784"/>
      <w:bookmarkEnd w:id="785"/>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107994445"/>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0D28E46"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454171">
        <w:rPr>
          <w:rFonts w:eastAsiaTheme="minorHAnsi"/>
          <w:b w:val="0"/>
          <w:color w:val="000000" w:themeColor="text1"/>
        </w:rPr>
        <w:t xml:space="preserve">la </w:t>
      </w:r>
      <w:r w:rsidR="00077684" w:rsidRPr="00454171">
        <w:rPr>
          <w:rFonts w:eastAsia="Arial,Calibri"/>
          <w:b w:val="0"/>
          <w:color w:val="000000" w:themeColor="text1"/>
        </w:rPr>
        <w:t>[supervisión</w:t>
      </w:r>
      <w:r w:rsidR="00077684" w:rsidRPr="00454171">
        <w:rPr>
          <w:b w:val="0"/>
          <w:color w:val="000000" w:themeColor="text1"/>
        </w:rPr>
        <w:t xml:space="preserve">] </w:t>
      </w:r>
      <w:r w:rsidRPr="00454171">
        <w:rPr>
          <w:rFonts w:eastAsiaTheme="minorHAnsi"/>
          <w:b w:val="0"/>
          <w:color w:val="000000" w:themeColor="text1"/>
        </w:rPr>
        <w:t xml:space="preserve">respectiva, dentro de los </w:t>
      </w:r>
      <w:r w:rsidR="00E1158F" w:rsidRPr="00454171">
        <w:rPr>
          <w:rFonts w:eastAsia="Arial"/>
          <w:b w:val="0"/>
          <w:color w:val="000000" w:themeColor="text1"/>
        </w:rPr>
        <w:t>[</w:t>
      </w:r>
      <w:r w:rsidR="004D2B3D" w:rsidRPr="00454171">
        <w:rPr>
          <w:rFonts w:eastAsia="Arial"/>
          <w:b w:val="0"/>
          <w:color w:val="000000" w:themeColor="text1"/>
        </w:rPr>
        <w:t>tres</w:t>
      </w:r>
      <w:r w:rsidR="00E1158F" w:rsidRPr="00454171">
        <w:rPr>
          <w:rFonts w:eastAsiaTheme="minorHAnsi"/>
          <w:b w:val="0"/>
          <w:color w:val="000000" w:themeColor="text1"/>
        </w:rPr>
        <w:t xml:space="preserve">] </w:t>
      </w:r>
      <w:r w:rsidRPr="00454171">
        <w:rPr>
          <w:rFonts w:eastAsiaTheme="minorHAnsi"/>
          <w:b w:val="0"/>
          <w:color w:val="000000" w:themeColor="text1"/>
        </w:rPr>
        <w:t>días hábiles</w:t>
      </w:r>
      <w:r w:rsidRPr="00B808A3">
        <w:rPr>
          <w:rFonts w:eastAsiaTheme="minorHAnsi"/>
          <w:b w:val="0"/>
          <w:color w:val="000000" w:themeColor="text1"/>
        </w:rPr>
        <w:t xml:space="preserve">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501D2715" w:rsidR="002F7B10" w:rsidRPr="00660BD7" w:rsidRDefault="002F7B10" w:rsidP="002F7B10">
      <w:pPr>
        <w:spacing w:after="200" w:line="276" w:lineRule="auto"/>
        <w:contextualSpacing/>
        <w:jc w:val="both"/>
        <w:rPr>
          <w:rFonts w:cs="Arial"/>
          <w:color w:val="000000" w:themeColor="text1"/>
          <w:szCs w:val="20"/>
        </w:rPr>
      </w:pPr>
      <w:r w:rsidRPr="00454171">
        <w:rPr>
          <w:rFonts w:cs="Arial"/>
          <w:color w:val="000000" w:themeColor="text1"/>
          <w:szCs w:val="20"/>
        </w:rPr>
        <w:t>El</w:t>
      </w:r>
      <w:r w:rsidR="00384AED" w:rsidRPr="00454171">
        <w:rPr>
          <w:rFonts w:cs="Arial"/>
          <w:color w:val="000000" w:themeColor="text1"/>
          <w:szCs w:val="20"/>
        </w:rPr>
        <w:t xml:space="preserve"> [supervisor]</w:t>
      </w:r>
      <w:r w:rsidRPr="00454171">
        <w:rPr>
          <w:rFonts w:cs="Arial"/>
          <w:color w:val="000000" w:themeColor="text1"/>
          <w:szCs w:val="20"/>
        </w:rPr>
        <w:t xml:space="preserve"> revisará los documentos presentados por el </w:t>
      </w:r>
      <w:r w:rsidR="008E6CFF" w:rsidRPr="00454171">
        <w:rPr>
          <w:rFonts w:cs="Arial"/>
          <w:color w:val="000000" w:themeColor="text1"/>
          <w:szCs w:val="20"/>
        </w:rPr>
        <w:t>c</w:t>
      </w:r>
      <w:r w:rsidRPr="00454171">
        <w:rPr>
          <w:rFonts w:cs="Arial"/>
          <w:color w:val="000000" w:themeColor="text1"/>
          <w:szCs w:val="20"/>
        </w:rPr>
        <w:t xml:space="preserve">ontratista de obra en un término no </w:t>
      </w:r>
      <w:r w:rsidRPr="00660BD7">
        <w:rPr>
          <w:rFonts w:cs="Arial"/>
          <w:color w:val="000000" w:themeColor="text1"/>
          <w:szCs w:val="20"/>
        </w:rPr>
        <w:t>mayor a [</w:t>
      </w:r>
      <w:r w:rsidR="00454171" w:rsidRPr="00660BD7">
        <w:rPr>
          <w:rFonts w:cs="Arial"/>
          <w:color w:val="000000" w:themeColor="text1"/>
          <w:szCs w:val="20"/>
        </w:rPr>
        <w:t>tres</w:t>
      </w:r>
      <w:r w:rsidRPr="00660BD7">
        <w:rPr>
          <w:rFonts w:cs="Arial"/>
          <w:color w:val="000000" w:themeColor="text1"/>
          <w:szCs w:val="20"/>
        </w:rPr>
        <w:t xml:space="preserve">] días calendario. En caso de existir algún requerimiento por escrito por parte del </w:t>
      </w:r>
      <w:r w:rsidR="00384AED" w:rsidRPr="00660BD7">
        <w:rPr>
          <w:rFonts w:cs="Arial"/>
          <w:color w:val="000000" w:themeColor="text1"/>
          <w:szCs w:val="20"/>
        </w:rPr>
        <w:t>[supervisor]</w:t>
      </w:r>
      <w:r w:rsidRPr="00660BD7">
        <w:rPr>
          <w:rFonts w:cs="Arial"/>
          <w:color w:val="000000" w:themeColor="text1"/>
          <w:szCs w:val="20"/>
        </w:rPr>
        <w:t xml:space="preserve">, el </w:t>
      </w:r>
      <w:r w:rsidR="008E6CFF" w:rsidRPr="00660BD7">
        <w:rPr>
          <w:rFonts w:cs="Arial"/>
          <w:color w:val="000000" w:themeColor="text1"/>
          <w:szCs w:val="20"/>
        </w:rPr>
        <w:t>c</w:t>
      </w:r>
      <w:r w:rsidRPr="00660BD7">
        <w:rPr>
          <w:rFonts w:cs="Arial"/>
          <w:color w:val="000000" w:themeColor="text1"/>
          <w:szCs w:val="20"/>
        </w:rPr>
        <w:t>ontratista debe atenderlo en un término no mayor a [</w:t>
      </w:r>
      <w:r w:rsidR="00454171" w:rsidRPr="00660BD7">
        <w:rPr>
          <w:rFonts w:cs="Arial"/>
          <w:color w:val="000000" w:themeColor="text1"/>
          <w:szCs w:val="20"/>
        </w:rPr>
        <w:t>tres</w:t>
      </w:r>
      <w:r w:rsidRPr="00660BD7">
        <w:rPr>
          <w:rFonts w:cs="Arial"/>
          <w:color w:val="000000" w:themeColor="text1"/>
          <w:szCs w:val="20"/>
        </w:rPr>
        <w:t xml:space="preserve">] días hábiles, so pena de incurrir en causal de incumplimiento del contrato. </w:t>
      </w:r>
    </w:p>
    <w:p w14:paraId="17818246" w14:textId="77777777" w:rsidR="002F7B10" w:rsidRPr="00660BD7" w:rsidRDefault="002F7B10" w:rsidP="002F7B10">
      <w:pPr>
        <w:spacing w:after="200" w:line="276" w:lineRule="auto"/>
        <w:contextualSpacing/>
        <w:jc w:val="both"/>
        <w:rPr>
          <w:rFonts w:cs="Arial"/>
          <w:color w:val="000000" w:themeColor="text1"/>
          <w:szCs w:val="20"/>
        </w:rPr>
      </w:pPr>
    </w:p>
    <w:p w14:paraId="5E6F770B" w14:textId="4D9FFC9F" w:rsidR="002F7B10" w:rsidRPr="00B808A3" w:rsidRDefault="002F7B10" w:rsidP="002F7B10">
      <w:pPr>
        <w:spacing w:after="200" w:line="276" w:lineRule="auto"/>
        <w:contextualSpacing/>
        <w:jc w:val="both"/>
        <w:rPr>
          <w:rFonts w:cs="Arial"/>
          <w:color w:val="000000" w:themeColor="text1"/>
          <w:szCs w:val="20"/>
        </w:rPr>
      </w:pPr>
      <w:r w:rsidRPr="00660BD7">
        <w:rPr>
          <w:rFonts w:cs="Arial"/>
          <w:color w:val="000000" w:themeColor="text1"/>
          <w:szCs w:val="20"/>
        </w:rPr>
        <w:t xml:space="preserve">Una vez se cumpla con lo exigido en el pliego de condiciones, el </w:t>
      </w:r>
      <w:r w:rsidR="00384AED" w:rsidRPr="00660BD7">
        <w:rPr>
          <w:rFonts w:cs="Arial"/>
          <w:color w:val="000000" w:themeColor="text1"/>
          <w:szCs w:val="20"/>
        </w:rPr>
        <w:t>[supervisor]</w:t>
      </w:r>
      <w:r w:rsidRPr="00660BD7">
        <w:rPr>
          <w:rFonts w:cs="Arial"/>
          <w:color w:val="000000" w:themeColor="text1"/>
          <w:szCs w:val="20"/>
        </w:rPr>
        <w:t>emitirá su concepto favorable mediante comunicación dirigid</w:t>
      </w:r>
      <w:r w:rsidR="00467600" w:rsidRPr="00660BD7">
        <w:rPr>
          <w:rFonts w:cs="Arial"/>
          <w:color w:val="000000" w:themeColor="text1"/>
          <w:szCs w:val="20"/>
        </w:rPr>
        <w:t>a</w:t>
      </w:r>
      <w:r w:rsidRPr="00660BD7">
        <w:rPr>
          <w:rFonts w:cs="Arial"/>
          <w:color w:val="000000" w:themeColor="text1"/>
          <w:szCs w:val="20"/>
        </w:rPr>
        <w:t xml:space="preserve"> al </w:t>
      </w:r>
      <w:r w:rsidR="008E6CFF" w:rsidRPr="00660BD7">
        <w:rPr>
          <w:rFonts w:cs="Arial"/>
          <w:color w:val="000000" w:themeColor="text1"/>
          <w:szCs w:val="20"/>
        </w:rPr>
        <w:t>c</w:t>
      </w:r>
      <w:r w:rsidRPr="00660BD7">
        <w:rPr>
          <w:rFonts w:cs="Arial"/>
          <w:color w:val="000000" w:themeColor="text1"/>
          <w:szCs w:val="20"/>
        </w:rPr>
        <w:t xml:space="preserve">ontratista, con copia a la </w:t>
      </w:r>
      <w:r w:rsidR="008E6CFF" w:rsidRPr="00660BD7">
        <w:rPr>
          <w:rFonts w:cs="Arial"/>
          <w:color w:val="000000" w:themeColor="text1"/>
          <w:szCs w:val="20"/>
        </w:rPr>
        <w:t>e</w:t>
      </w:r>
      <w:r w:rsidRPr="00660BD7">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107994446"/>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w:t>
      </w:r>
      <w:r w:rsidRPr="00B808A3">
        <w:rPr>
          <w:rFonts w:cs="Arial"/>
          <w:color w:val="000000" w:themeColor="text1"/>
          <w:szCs w:val="20"/>
        </w:rPr>
        <w:lastRenderedPageBreak/>
        <w:t xml:space="preserve">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107994447"/>
      <w:r w:rsidRPr="00B808A3">
        <w:rPr>
          <w:color w:val="000000" w:themeColor="text1"/>
        </w:rPr>
        <w:t>ANTICIPO Y/O PAGO ANTICIPADO</w:t>
      </w:r>
      <w:bookmarkEnd w:id="791"/>
      <w:bookmarkEnd w:id="792"/>
    </w:p>
    <w:p w14:paraId="415F3CD4" w14:textId="1B972B8B" w:rsidR="00597E77" w:rsidRPr="00B808A3" w:rsidRDefault="00660BD7" w:rsidP="00597E77">
      <w:pPr>
        <w:spacing w:after="0" w:line="276" w:lineRule="auto"/>
        <w:jc w:val="both"/>
        <w:textAlignment w:val="baseline"/>
        <w:rPr>
          <w:rFonts w:cs="Arial"/>
          <w:color w:val="000000" w:themeColor="text1"/>
          <w:szCs w:val="20"/>
        </w:rPr>
      </w:pPr>
      <w:r>
        <w:rPr>
          <w:rFonts w:cs="Arial"/>
          <w:color w:val="000000" w:themeColor="text1"/>
          <w:szCs w:val="20"/>
        </w:rPr>
        <w:t xml:space="preserve">No se requiere anticipo y/o pago anticipado. </w:t>
      </w:r>
    </w:p>
    <w:p w14:paraId="331BA891" w14:textId="15BFABBD" w:rsidR="00936129" w:rsidRPr="00B808A3" w:rsidRDefault="002F7B10" w:rsidP="00742EDF">
      <w:pPr>
        <w:pStyle w:val="Entidad-Capitulo"/>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93"/>
      <w:bookmarkEnd w:id="794"/>
      <w:bookmarkEnd w:id="795"/>
      <w:bookmarkEnd w:id="796"/>
      <w:bookmarkEnd w:id="797"/>
      <w:bookmarkEnd w:id="798"/>
      <w:bookmarkEnd w:id="799"/>
      <w:bookmarkEnd w:id="800"/>
    </w:p>
    <w:p w14:paraId="1D145B0F" w14:textId="601DBB79" w:rsidR="00936129" w:rsidRPr="00B808A3" w:rsidRDefault="00860AF3" w:rsidP="00A939B9">
      <w:pPr>
        <w:pStyle w:val="Captulo8"/>
        <w:numPr>
          <w:ilvl w:val="1"/>
          <w:numId w:val="56"/>
        </w:numPr>
        <w:outlineLvl w:val="1"/>
        <w:rPr>
          <w:color w:val="000000" w:themeColor="text1"/>
        </w:rPr>
      </w:pPr>
      <w:bookmarkStart w:id="801" w:name="_Toc32147439"/>
      <w:bookmarkStart w:id="802" w:name="_Toc107994449"/>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A939B9">
      <w:pPr>
        <w:pStyle w:val="Captulo8"/>
        <w:numPr>
          <w:ilvl w:val="1"/>
          <w:numId w:val="56"/>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107994450"/>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A939B9">
      <w:pPr>
        <w:pStyle w:val="Prrafodelista"/>
        <w:numPr>
          <w:ilvl w:val="0"/>
          <w:numId w:val="35"/>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A939B9">
      <w:pPr>
        <w:pStyle w:val="Prrafodelista"/>
        <w:numPr>
          <w:ilvl w:val="0"/>
          <w:numId w:val="35"/>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Default="00797987" w:rsidP="00A939B9">
      <w:pPr>
        <w:pStyle w:val="Prrafodelista"/>
        <w:numPr>
          <w:ilvl w:val="0"/>
          <w:numId w:val="35"/>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A939B9">
      <w:pPr>
        <w:pStyle w:val="Prrafodelista"/>
        <w:numPr>
          <w:ilvl w:val="0"/>
          <w:numId w:val="35"/>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A939B9">
      <w:pPr>
        <w:pStyle w:val="Prrafodelista"/>
        <w:numPr>
          <w:ilvl w:val="0"/>
          <w:numId w:val="35"/>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14:paraId="00E9E00E" w14:textId="33BC9930" w:rsidR="00DB7B86" w:rsidRPr="00B808A3" w:rsidRDefault="00DB7B86" w:rsidP="00A939B9">
      <w:pPr>
        <w:pStyle w:val="Captulo8"/>
        <w:numPr>
          <w:ilvl w:val="1"/>
          <w:numId w:val="56"/>
        </w:numPr>
        <w:ind w:left="714" w:hanging="357"/>
        <w:outlineLvl w:val="1"/>
        <w:rPr>
          <w:color w:val="000000" w:themeColor="text1"/>
        </w:rPr>
      </w:pPr>
      <w:bookmarkStart w:id="830" w:name="_Toc32147441"/>
      <w:bookmarkStart w:id="831" w:name="_Toc107994451"/>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A939B9">
      <w:pPr>
        <w:pStyle w:val="Captulo8"/>
        <w:numPr>
          <w:ilvl w:val="1"/>
          <w:numId w:val="56"/>
        </w:numPr>
        <w:ind w:left="714" w:hanging="357"/>
        <w:outlineLvl w:val="1"/>
        <w:rPr>
          <w:color w:val="000000" w:themeColor="text1"/>
        </w:rPr>
      </w:pPr>
      <w:bookmarkStart w:id="840" w:name="_Toc32147442"/>
      <w:bookmarkStart w:id="841" w:name="_Toc107994452"/>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A939B9">
      <w:pPr>
        <w:pStyle w:val="Invias-VietaAlfabetica"/>
        <w:numPr>
          <w:ilvl w:val="0"/>
          <w:numId w:val="3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27"/>
      <w:foot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A9955" w14:textId="77777777" w:rsidR="00B00904" w:rsidRDefault="00B00904" w:rsidP="002B56E2">
      <w:pPr>
        <w:spacing w:after="0" w:line="240" w:lineRule="auto"/>
      </w:pPr>
      <w:r>
        <w:separator/>
      </w:r>
    </w:p>
    <w:p w14:paraId="3CB94186" w14:textId="77777777" w:rsidR="00B00904" w:rsidRDefault="00B00904"/>
  </w:endnote>
  <w:endnote w:type="continuationSeparator" w:id="0">
    <w:p w14:paraId="48D11686" w14:textId="77777777" w:rsidR="00B00904" w:rsidRDefault="00B00904" w:rsidP="002B56E2">
      <w:pPr>
        <w:spacing w:after="0" w:line="240" w:lineRule="auto"/>
      </w:pPr>
      <w:r>
        <w:continuationSeparator/>
      </w:r>
    </w:p>
    <w:p w14:paraId="185A0134" w14:textId="77777777" w:rsidR="00B00904" w:rsidRDefault="00B00904"/>
  </w:endnote>
  <w:endnote w:type="continuationNotice" w:id="1">
    <w:p w14:paraId="4C329C1F" w14:textId="77777777" w:rsidR="00B00904" w:rsidRDefault="00B00904">
      <w:pPr>
        <w:spacing w:after="0" w:line="240" w:lineRule="auto"/>
      </w:pPr>
    </w:p>
    <w:p w14:paraId="4C9C3A29" w14:textId="77777777" w:rsidR="00B00904" w:rsidRDefault="00B00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8D891" w14:textId="77777777" w:rsidR="00B00904" w:rsidRDefault="00B00904" w:rsidP="002B56E2">
      <w:pPr>
        <w:spacing w:after="0" w:line="240" w:lineRule="auto"/>
      </w:pPr>
      <w:r>
        <w:separator/>
      </w:r>
    </w:p>
    <w:p w14:paraId="0718E6C1" w14:textId="77777777" w:rsidR="00B00904" w:rsidRDefault="00B00904"/>
  </w:footnote>
  <w:footnote w:type="continuationSeparator" w:id="0">
    <w:p w14:paraId="36985B9F" w14:textId="77777777" w:rsidR="00B00904" w:rsidRDefault="00B00904" w:rsidP="002B56E2">
      <w:pPr>
        <w:spacing w:after="0" w:line="240" w:lineRule="auto"/>
      </w:pPr>
      <w:r>
        <w:continuationSeparator/>
      </w:r>
    </w:p>
    <w:p w14:paraId="0DFFB3FD" w14:textId="77777777" w:rsidR="00B00904" w:rsidRDefault="00B00904"/>
  </w:footnote>
  <w:footnote w:type="continuationNotice" w:id="1">
    <w:p w14:paraId="5121C25C" w14:textId="77777777" w:rsidR="00B00904" w:rsidRDefault="00B00904">
      <w:pPr>
        <w:spacing w:after="0" w:line="240" w:lineRule="auto"/>
      </w:pPr>
    </w:p>
    <w:p w14:paraId="172A334B" w14:textId="77777777" w:rsidR="00B00904" w:rsidRDefault="00B00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166A71"/>
    <w:multiLevelType w:val="hybridMultilevel"/>
    <w:tmpl w:val="2C82CD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D3D4542"/>
    <w:multiLevelType w:val="hybridMultilevel"/>
    <w:tmpl w:val="4BF69B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6"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91A3A5A"/>
    <w:multiLevelType w:val="hybridMultilevel"/>
    <w:tmpl w:val="9BFC8A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15383732">
    <w:abstractNumId w:val="41"/>
  </w:num>
  <w:num w:numId="2" w16cid:durableId="1235706305">
    <w:abstractNumId w:val="31"/>
  </w:num>
  <w:num w:numId="3" w16cid:durableId="864713921">
    <w:abstractNumId w:val="9"/>
  </w:num>
  <w:num w:numId="4" w16cid:durableId="2103066818">
    <w:abstractNumId w:val="62"/>
  </w:num>
  <w:num w:numId="5" w16cid:durableId="1223715081">
    <w:abstractNumId w:val="37"/>
  </w:num>
  <w:num w:numId="6" w16cid:durableId="1103496251">
    <w:abstractNumId w:val="54"/>
  </w:num>
  <w:num w:numId="7" w16cid:durableId="2029064033">
    <w:abstractNumId w:val="40"/>
  </w:num>
  <w:num w:numId="8" w16cid:durableId="5990278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39485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2115071">
    <w:abstractNumId w:val="11"/>
  </w:num>
  <w:num w:numId="11" w16cid:durableId="2022319023">
    <w:abstractNumId w:val="30"/>
  </w:num>
  <w:num w:numId="12" w16cid:durableId="1201476201">
    <w:abstractNumId w:val="32"/>
  </w:num>
  <w:num w:numId="13" w16cid:durableId="942423706">
    <w:abstractNumId w:val="27"/>
  </w:num>
  <w:num w:numId="14" w16cid:durableId="943880963">
    <w:abstractNumId w:val="45"/>
  </w:num>
  <w:num w:numId="15" w16cid:durableId="693772580">
    <w:abstractNumId w:val="68"/>
  </w:num>
  <w:num w:numId="16" w16cid:durableId="1891646519">
    <w:abstractNumId w:val="47"/>
  </w:num>
  <w:num w:numId="17" w16cid:durableId="2117476727">
    <w:abstractNumId w:val="4"/>
  </w:num>
  <w:num w:numId="18" w16cid:durableId="492572571">
    <w:abstractNumId w:val="16"/>
  </w:num>
  <w:num w:numId="19" w16cid:durableId="2118020075">
    <w:abstractNumId w:val="8"/>
  </w:num>
  <w:num w:numId="20" w16cid:durableId="1624119004">
    <w:abstractNumId w:val="2"/>
  </w:num>
  <w:num w:numId="21" w16cid:durableId="979459293">
    <w:abstractNumId w:val="18"/>
  </w:num>
  <w:num w:numId="22" w16cid:durableId="1558740675">
    <w:abstractNumId w:val="53"/>
  </w:num>
  <w:num w:numId="23" w16cid:durableId="458038403">
    <w:abstractNumId w:val="61"/>
  </w:num>
  <w:num w:numId="24" w16cid:durableId="1745684480">
    <w:abstractNumId w:val="51"/>
  </w:num>
  <w:num w:numId="25" w16cid:durableId="640115449">
    <w:abstractNumId w:val="36"/>
  </w:num>
  <w:num w:numId="26" w16cid:durableId="2146586279">
    <w:abstractNumId w:val="58"/>
  </w:num>
  <w:num w:numId="27" w16cid:durableId="380179281">
    <w:abstractNumId w:val="59"/>
  </w:num>
  <w:num w:numId="28" w16cid:durableId="558251518">
    <w:abstractNumId w:val="43"/>
  </w:num>
  <w:num w:numId="29" w16cid:durableId="334769313">
    <w:abstractNumId w:val="14"/>
  </w:num>
  <w:num w:numId="30" w16cid:durableId="1688755336">
    <w:abstractNumId w:val="44"/>
  </w:num>
  <w:num w:numId="31" w16cid:durableId="1619994371">
    <w:abstractNumId w:val="63"/>
  </w:num>
  <w:num w:numId="32" w16cid:durableId="155145431">
    <w:abstractNumId w:val="60"/>
  </w:num>
  <w:num w:numId="33" w16cid:durableId="795678451">
    <w:abstractNumId w:val="0"/>
  </w:num>
  <w:num w:numId="34" w16cid:durableId="641232887">
    <w:abstractNumId w:val="74"/>
  </w:num>
  <w:num w:numId="35" w16cid:durableId="1306935204">
    <w:abstractNumId w:val="39"/>
  </w:num>
  <w:num w:numId="36" w16cid:durableId="721754505">
    <w:abstractNumId w:val="29"/>
  </w:num>
  <w:num w:numId="37" w16cid:durableId="386495172">
    <w:abstractNumId w:val="56"/>
  </w:num>
  <w:num w:numId="38" w16cid:durableId="830144867">
    <w:abstractNumId w:val="1"/>
  </w:num>
  <w:num w:numId="39" w16cid:durableId="1238443025">
    <w:abstractNumId w:val="6"/>
  </w:num>
  <w:num w:numId="40" w16cid:durableId="1631667816">
    <w:abstractNumId w:val="21"/>
  </w:num>
  <w:num w:numId="41" w16cid:durableId="63841549">
    <w:abstractNumId w:val="65"/>
  </w:num>
  <w:num w:numId="42" w16cid:durableId="1630937004">
    <w:abstractNumId w:val="15"/>
  </w:num>
  <w:num w:numId="43" w16cid:durableId="681125365">
    <w:abstractNumId w:val="50"/>
  </w:num>
  <w:num w:numId="44" w16cid:durableId="913663887">
    <w:abstractNumId w:val="57"/>
  </w:num>
  <w:num w:numId="45" w16cid:durableId="919558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3085309">
    <w:abstractNumId w:val="24"/>
  </w:num>
  <w:num w:numId="47" w16cid:durableId="2066678582">
    <w:abstractNumId w:val="76"/>
  </w:num>
  <w:num w:numId="48" w16cid:durableId="197665981">
    <w:abstractNumId w:val="28"/>
  </w:num>
  <w:num w:numId="49" w16cid:durableId="20846390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603383">
    <w:abstractNumId w:val="6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29666969">
    <w:abstractNumId w:val="13"/>
  </w:num>
  <w:num w:numId="52" w16cid:durableId="322393434">
    <w:abstractNumId w:val="26"/>
  </w:num>
  <w:num w:numId="53" w16cid:durableId="584538933">
    <w:abstractNumId w:val="48"/>
  </w:num>
  <w:num w:numId="54" w16cid:durableId="1230848015">
    <w:abstractNumId w:val="17"/>
  </w:num>
  <w:num w:numId="55" w16cid:durableId="2108118249">
    <w:abstractNumId w:val="23"/>
  </w:num>
  <w:num w:numId="56" w16cid:durableId="1455560711">
    <w:abstractNumId w:val="70"/>
  </w:num>
  <w:num w:numId="57" w16cid:durableId="1306619027">
    <w:abstractNumId w:val="66"/>
  </w:num>
  <w:num w:numId="58" w16cid:durableId="1059014939">
    <w:abstractNumId w:val="42"/>
  </w:num>
  <w:num w:numId="59" w16cid:durableId="2073695284">
    <w:abstractNumId w:val="22"/>
  </w:num>
  <w:num w:numId="60" w16cid:durableId="1847134252">
    <w:abstractNumId w:val="52"/>
  </w:num>
  <w:num w:numId="61" w16cid:durableId="1229455844">
    <w:abstractNumId w:val="55"/>
  </w:num>
  <w:num w:numId="62" w16cid:durableId="32075523">
    <w:abstractNumId w:val="12"/>
  </w:num>
  <w:num w:numId="63" w16cid:durableId="2037272604">
    <w:abstractNumId w:val="3"/>
  </w:num>
  <w:num w:numId="64" w16cid:durableId="1987776761">
    <w:abstractNumId w:val="46"/>
  </w:num>
  <w:num w:numId="65" w16cid:durableId="1875195308">
    <w:abstractNumId w:val="19"/>
  </w:num>
  <w:num w:numId="66" w16cid:durableId="1450667172">
    <w:abstractNumId w:val="35"/>
  </w:num>
  <w:num w:numId="67" w16cid:durableId="1431580567">
    <w:abstractNumId w:val="71"/>
  </w:num>
  <w:num w:numId="68" w16cid:durableId="1397126085">
    <w:abstractNumId w:val="7"/>
  </w:num>
  <w:num w:numId="69" w16cid:durableId="903417842">
    <w:abstractNumId w:val="69"/>
  </w:num>
  <w:num w:numId="70" w16cid:durableId="1376197935">
    <w:abstractNumId w:val="49"/>
  </w:num>
  <w:num w:numId="71" w16cid:durableId="623511376">
    <w:abstractNumId w:val="38"/>
  </w:num>
  <w:num w:numId="72" w16cid:durableId="392389288">
    <w:abstractNumId w:val="20"/>
  </w:num>
  <w:num w:numId="73" w16cid:durableId="1495142747">
    <w:abstractNumId w:val="75"/>
  </w:num>
  <w:num w:numId="74" w16cid:durableId="81613031">
    <w:abstractNumId w:val="64"/>
  </w:num>
  <w:num w:numId="75" w16cid:durableId="1691636776">
    <w:abstractNumId w:val="73"/>
  </w:num>
  <w:num w:numId="76" w16cid:durableId="1335263140">
    <w:abstractNumId w:val="5"/>
  </w:num>
  <w:num w:numId="77" w16cid:durableId="456222913">
    <w:abstractNumId w:val="3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E20"/>
    <w:rsid w:val="00007115"/>
    <w:rsid w:val="0000718E"/>
    <w:rsid w:val="00007AC9"/>
    <w:rsid w:val="00007F1B"/>
    <w:rsid w:val="00007F3E"/>
    <w:rsid w:val="00010981"/>
    <w:rsid w:val="00010A41"/>
    <w:rsid w:val="00010DD2"/>
    <w:rsid w:val="00010E59"/>
    <w:rsid w:val="0001166C"/>
    <w:rsid w:val="00011B4F"/>
    <w:rsid w:val="00011E9B"/>
    <w:rsid w:val="000126DE"/>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50C"/>
    <w:rsid w:val="00030921"/>
    <w:rsid w:val="00030A31"/>
    <w:rsid w:val="00030F92"/>
    <w:rsid w:val="00032330"/>
    <w:rsid w:val="000324DE"/>
    <w:rsid w:val="00032517"/>
    <w:rsid w:val="00033060"/>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19"/>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433"/>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3EC0"/>
    <w:rsid w:val="00075227"/>
    <w:rsid w:val="00075449"/>
    <w:rsid w:val="000756B0"/>
    <w:rsid w:val="00075704"/>
    <w:rsid w:val="0007652F"/>
    <w:rsid w:val="00076BE7"/>
    <w:rsid w:val="00077684"/>
    <w:rsid w:val="00077BD7"/>
    <w:rsid w:val="00080915"/>
    <w:rsid w:val="00080D8C"/>
    <w:rsid w:val="00081632"/>
    <w:rsid w:val="000816F7"/>
    <w:rsid w:val="00083D85"/>
    <w:rsid w:val="00083FA5"/>
    <w:rsid w:val="00083FD5"/>
    <w:rsid w:val="00084FB3"/>
    <w:rsid w:val="0008518B"/>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A97"/>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1691"/>
    <w:rsid w:val="001127D8"/>
    <w:rsid w:val="00113085"/>
    <w:rsid w:val="00113BB3"/>
    <w:rsid w:val="00113D1B"/>
    <w:rsid w:val="00114312"/>
    <w:rsid w:val="00114AB8"/>
    <w:rsid w:val="001153D5"/>
    <w:rsid w:val="001156D7"/>
    <w:rsid w:val="001157CD"/>
    <w:rsid w:val="00115D16"/>
    <w:rsid w:val="00116021"/>
    <w:rsid w:val="00116C91"/>
    <w:rsid w:val="00117588"/>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2D2"/>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4C8"/>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70"/>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15E1"/>
    <w:rsid w:val="001A292D"/>
    <w:rsid w:val="001A2D7F"/>
    <w:rsid w:val="001A34A1"/>
    <w:rsid w:val="001A3E30"/>
    <w:rsid w:val="001A4221"/>
    <w:rsid w:val="001A4666"/>
    <w:rsid w:val="001A4EF1"/>
    <w:rsid w:val="001A516A"/>
    <w:rsid w:val="001A56CD"/>
    <w:rsid w:val="001A57B9"/>
    <w:rsid w:val="001A5C1A"/>
    <w:rsid w:val="001A5DFD"/>
    <w:rsid w:val="001A6833"/>
    <w:rsid w:val="001A726A"/>
    <w:rsid w:val="001A72DC"/>
    <w:rsid w:val="001A7412"/>
    <w:rsid w:val="001A7A27"/>
    <w:rsid w:val="001B021F"/>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B6AD3"/>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79E"/>
    <w:rsid w:val="001C6CDA"/>
    <w:rsid w:val="001C6D23"/>
    <w:rsid w:val="001C72EA"/>
    <w:rsid w:val="001D077C"/>
    <w:rsid w:val="001D07F7"/>
    <w:rsid w:val="001D09D2"/>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6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27"/>
    <w:rsid w:val="002502F3"/>
    <w:rsid w:val="002504E6"/>
    <w:rsid w:val="00251EAD"/>
    <w:rsid w:val="002521C4"/>
    <w:rsid w:val="0025250D"/>
    <w:rsid w:val="00252623"/>
    <w:rsid w:val="00252BA0"/>
    <w:rsid w:val="00253249"/>
    <w:rsid w:val="002540B0"/>
    <w:rsid w:val="002543FE"/>
    <w:rsid w:val="002554AC"/>
    <w:rsid w:val="002555AD"/>
    <w:rsid w:val="0025580E"/>
    <w:rsid w:val="002559D8"/>
    <w:rsid w:val="0025640A"/>
    <w:rsid w:val="0025695D"/>
    <w:rsid w:val="002575CE"/>
    <w:rsid w:val="0025780B"/>
    <w:rsid w:val="00260C50"/>
    <w:rsid w:val="00262DF5"/>
    <w:rsid w:val="0026301B"/>
    <w:rsid w:val="00263056"/>
    <w:rsid w:val="00263725"/>
    <w:rsid w:val="00263A3F"/>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490"/>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336"/>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4F31"/>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81C"/>
    <w:rsid w:val="002A427D"/>
    <w:rsid w:val="002A42AB"/>
    <w:rsid w:val="002A4ADD"/>
    <w:rsid w:val="002A5253"/>
    <w:rsid w:val="002A5CC3"/>
    <w:rsid w:val="002A5F37"/>
    <w:rsid w:val="002A6634"/>
    <w:rsid w:val="002A7A9B"/>
    <w:rsid w:val="002A7E18"/>
    <w:rsid w:val="002A7E6B"/>
    <w:rsid w:val="002A7F98"/>
    <w:rsid w:val="002B0317"/>
    <w:rsid w:val="002B0571"/>
    <w:rsid w:val="002B06FA"/>
    <w:rsid w:val="002B073B"/>
    <w:rsid w:val="002B0BA6"/>
    <w:rsid w:val="002B0D51"/>
    <w:rsid w:val="002B1108"/>
    <w:rsid w:val="002B1249"/>
    <w:rsid w:val="002B1B82"/>
    <w:rsid w:val="002B264C"/>
    <w:rsid w:val="002B2B99"/>
    <w:rsid w:val="002B364C"/>
    <w:rsid w:val="002B3C89"/>
    <w:rsid w:val="002B3E6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48D"/>
    <w:rsid w:val="002D2C93"/>
    <w:rsid w:val="002D2D4B"/>
    <w:rsid w:val="002D3184"/>
    <w:rsid w:val="002D3245"/>
    <w:rsid w:val="002D48BC"/>
    <w:rsid w:val="002D50DF"/>
    <w:rsid w:val="002D58FE"/>
    <w:rsid w:val="002D6B00"/>
    <w:rsid w:val="002D73F7"/>
    <w:rsid w:val="002D7429"/>
    <w:rsid w:val="002D7DA5"/>
    <w:rsid w:val="002E0990"/>
    <w:rsid w:val="002E0B71"/>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7EF"/>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26D11"/>
    <w:rsid w:val="003311C7"/>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3C"/>
    <w:rsid w:val="003473BD"/>
    <w:rsid w:val="003473C9"/>
    <w:rsid w:val="00347DB2"/>
    <w:rsid w:val="00347F5B"/>
    <w:rsid w:val="003503B5"/>
    <w:rsid w:val="00350541"/>
    <w:rsid w:val="003506E1"/>
    <w:rsid w:val="003507A4"/>
    <w:rsid w:val="003509C1"/>
    <w:rsid w:val="00350B76"/>
    <w:rsid w:val="00350DBC"/>
    <w:rsid w:val="003515E1"/>
    <w:rsid w:val="003518AE"/>
    <w:rsid w:val="0035213A"/>
    <w:rsid w:val="003526FE"/>
    <w:rsid w:val="00352857"/>
    <w:rsid w:val="003535B1"/>
    <w:rsid w:val="00353DFF"/>
    <w:rsid w:val="00353FC3"/>
    <w:rsid w:val="00354654"/>
    <w:rsid w:val="003552C8"/>
    <w:rsid w:val="0035565A"/>
    <w:rsid w:val="00355B39"/>
    <w:rsid w:val="003561A8"/>
    <w:rsid w:val="0035698E"/>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5C6"/>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2AD6"/>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326"/>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A35"/>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142"/>
    <w:rsid w:val="003F2281"/>
    <w:rsid w:val="003F25D5"/>
    <w:rsid w:val="003F2702"/>
    <w:rsid w:val="003F3129"/>
    <w:rsid w:val="003F33E7"/>
    <w:rsid w:val="003F48DF"/>
    <w:rsid w:val="003F4A6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07F80"/>
    <w:rsid w:val="00410469"/>
    <w:rsid w:val="00410621"/>
    <w:rsid w:val="00410A9B"/>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2D9B"/>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171"/>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546"/>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160"/>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E77"/>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24"/>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3D"/>
    <w:rsid w:val="004D2BC2"/>
    <w:rsid w:val="004D2BC5"/>
    <w:rsid w:val="004D2BFC"/>
    <w:rsid w:val="004D3131"/>
    <w:rsid w:val="004D3620"/>
    <w:rsid w:val="004D3C49"/>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115"/>
    <w:rsid w:val="004F199B"/>
    <w:rsid w:val="004F19F7"/>
    <w:rsid w:val="004F2BC9"/>
    <w:rsid w:val="004F2C5B"/>
    <w:rsid w:val="004F3094"/>
    <w:rsid w:val="004F3BB1"/>
    <w:rsid w:val="004F5009"/>
    <w:rsid w:val="004F501B"/>
    <w:rsid w:val="004F5602"/>
    <w:rsid w:val="004F5C2F"/>
    <w:rsid w:val="004F5C41"/>
    <w:rsid w:val="004F6CAD"/>
    <w:rsid w:val="004F79A6"/>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099"/>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3E19"/>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3F4"/>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F6A"/>
    <w:rsid w:val="00564ACE"/>
    <w:rsid w:val="00564D0B"/>
    <w:rsid w:val="005653DA"/>
    <w:rsid w:val="005654CB"/>
    <w:rsid w:val="00565E4E"/>
    <w:rsid w:val="0056694C"/>
    <w:rsid w:val="00566CB3"/>
    <w:rsid w:val="00567197"/>
    <w:rsid w:val="00567785"/>
    <w:rsid w:val="00567A38"/>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5F9D"/>
    <w:rsid w:val="00586290"/>
    <w:rsid w:val="00586539"/>
    <w:rsid w:val="00586579"/>
    <w:rsid w:val="0058657A"/>
    <w:rsid w:val="005873CC"/>
    <w:rsid w:val="00590580"/>
    <w:rsid w:val="005905C0"/>
    <w:rsid w:val="00590FEC"/>
    <w:rsid w:val="005917D8"/>
    <w:rsid w:val="0059196C"/>
    <w:rsid w:val="00591C3D"/>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571"/>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7E1"/>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CA9"/>
    <w:rsid w:val="00606ED8"/>
    <w:rsid w:val="00606F4C"/>
    <w:rsid w:val="00607CEC"/>
    <w:rsid w:val="00610369"/>
    <w:rsid w:val="0061076B"/>
    <w:rsid w:val="00610A0D"/>
    <w:rsid w:val="00610BA4"/>
    <w:rsid w:val="00610F37"/>
    <w:rsid w:val="0061136A"/>
    <w:rsid w:val="006118D2"/>
    <w:rsid w:val="00611B9E"/>
    <w:rsid w:val="00611E9D"/>
    <w:rsid w:val="0061236D"/>
    <w:rsid w:val="006125EB"/>
    <w:rsid w:val="00612DBD"/>
    <w:rsid w:val="00613468"/>
    <w:rsid w:val="00613652"/>
    <w:rsid w:val="006139C6"/>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274"/>
    <w:rsid w:val="0063235B"/>
    <w:rsid w:val="006325B6"/>
    <w:rsid w:val="00632E07"/>
    <w:rsid w:val="00633023"/>
    <w:rsid w:val="00633210"/>
    <w:rsid w:val="0063364C"/>
    <w:rsid w:val="0063390B"/>
    <w:rsid w:val="00633EFD"/>
    <w:rsid w:val="00633FF7"/>
    <w:rsid w:val="00634360"/>
    <w:rsid w:val="00635537"/>
    <w:rsid w:val="00635563"/>
    <w:rsid w:val="00635797"/>
    <w:rsid w:val="0063586F"/>
    <w:rsid w:val="006358BA"/>
    <w:rsid w:val="006360EB"/>
    <w:rsid w:val="006365B8"/>
    <w:rsid w:val="00636C1B"/>
    <w:rsid w:val="00637572"/>
    <w:rsid w:val="00640AD6"/>
    <w:rsid w:val="00640C4A"/>
    <w:rsid w:val="00641464"/>
    <w:rsid w:val="006419EC"/>
    <w:rsid w:val="0064219A"/>
    <w:rsid w:val="0064249D"/>
    <w:rsid w:val="00642DCC"/>
    <w:rsid w:val="00643289"/>
    <w:rsid w:val="006432B4"/>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0BD7"/>
    <w:rsid w:val="00661B63"/>
    <w:rsid w:val="00662083"/>
    <w:rsid w:val="006623E8"/>
    <w:rsid w:val="00662B6B"/>
    <w:rsid w:val="00662BBB"/>
    <w:rsid w:val="00662C10"/>
    <w:rsid w:val="00662ED8"/>
    <w:rsid w:val="006631C9"/>
    <w:rsid w:val="00663432"/>
    <w:rsid w:val="00663D04"/>
    <w:rsid w:val="006640B1"/>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3E2A"/>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0FFA"/>
    <w:rsid w:val="00691776"/>
    <w:rsid w:val="00691AB4"/>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280"/>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3FCC"/>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0FE"/>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5FAF"/>
    <w:rsid w:val="006F6487"/>
    <w:rsid w:val="006F6E0F"/>
    <w:rsid w:val="006F7473"/>
    <w:rsid w:val="006F74B8"/>
    <w:rsid w:val="006F7776"/>
    <w:rsid w:val="006F7812"/>
    <w:rsid w:val="006F7A70"/>
    <w:rsid w:val="00700335"/>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4F0B"/>
    <w:rsid w:val="00725998"/>
    <w:rsid w:val="00725C08"/>
    <w:rsid w:val="00726142"/>
    <w:rsid w:val="00726776"/>
    <w:rsid w:val="00726991"/>
    <w:rsid w:val="00726CF8"/>
    <w:rsid w:val="00726FD9"/>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4D1"/>
    <w:rsid w:val="007526E1"/>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5BC"/>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6B5D"/>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39D"/>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6A24"/>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DB2"/>
    <w:rsid w:val="007E5EED"/>
    <w:rsid w:val="007E620A"/>
    <w:rsid w:val="007E7158"/>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0F1"/>
    <w:rsid w:val="0080731E"/>
    <w:rsid w:val="008077AC"/>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98D"/>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36E13"/>
    <w:rsid w:val="00837300"/>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16F"/>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95E"/>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D23"/>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5C"/>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235E"/>
    <w:rsid w:val="00922F7F"/>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2E83"/>
    <w:rsid w:val="00933535"/>
    <w:rsid w:val="00933699"/>
    <w:rsid w:val="00933801"/>
    <w:rsid w:val="0093441A"/>
    <w:rsid w:val="00934ED4"/>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13"/>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01B"/>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3F3"/>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20E"/>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B60"/>
    <w:rsid w:val="009E2D13"/>
    <w:rsid w:val="009E2F73"/>
    <w:rsid w:val="009E45B1"/>
    <w:rsid w:val="009E4A1C"/>
    <w:rsid w:val="009E4B6F"/>
    <w:rsid w:val="009E5143"/>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A58"/>
    <w:rsid w:val="00A30CA3"/>
    <w:rsid w:val="00A32804"/>
    <w:rsid w:val="00A328DF"/>
    <w:rsid w:val="00A328F5"/>
    <w:rsid w:val="00A32C82"/>
    <w:rsid w:val="00A32F11"/>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549B"/>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02D1"/>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373"/>
    <w:rsid w:val="00A66862"/>
    <w:rsid w:val="00A673A6"/>
    <w:rsid w:val="00A67650"/>
    <w:rsid w:val="00A67A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9B9"/>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293"/>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0904"/>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29C"/>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BD5"/>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0F"/>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23F"/>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3AC"/>
    <w:rsid w:val="00BB6624"/>
    <w:rsid w:val="00BB7051"/>
    <w:rsid w:val="00BB71A6"/>
    <w:rsid w:val="00BB71D9"/>
    <w:rsid w:val="00BB722E"/>
    <w:rsid w:val="00BB74D9"/>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E9B"/>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DA8"/>
    <w:rsid w:val="00BD5EFC"/>
    <w:rsid w:val="00BD6395"/>
    <w:rsid w:val="00BD6565"/>
    <w:rsid w:val="00BD6BB7"/>
    <w:rsid w:val="00BD6BFE"/>
    <w:rsid w:val="00BE0373"/>
    <w:rsid w:val="00BE0EB5"/>
    <w:rsid w:val="00BE1209"/>
    <w:rsid w:val="00BE1788"/>
    <w:rsid w:val="00BE18B7"/>
    <w:rsid w:val="00BE199E"/>
    <w:rsid w:val="00BE1CE0"/>
    <w:rsid w:val="00BE23A3"/>
    <w:rsid w:val="00BE23B4"/>
    <w:rsid w:val="00BE2792"/>
    <w:rsid w:val="00BE2BFE"/>
    <w:rsid w:val="00BE3520"/>
    <w:rsid w:val="00BE37DF"/>
    <w:rsid w:val="00BE3990"/>
    <w:rsid w:val="00BE448A"/>
    <w:rsid w:val="00BE5877"/>
    <w:rsid w:val="00BE68AD"/>
    <w:rsid w:val="00BE6D48"/>
    <w:rsid w:val="00BE7546"/>
    <w:rsid w:val="00BE77F1"/>
    <w:rsid w:val="00BE7E1E"/>
    <w:rsid w:val="00BF0137"/>
    <w:rsid w:val="00BF0A20"/>
    <w:rsid w:val="00BF1EE5"/>
    <w:rsid w:val="00BF211B"/>
    <w:rsid w:val="00BF2349"/>
    <w:rsid w:val="00BF2BE4"/>
    <w:rsid w:val="00BF30DA"/>
    <w:rsid w:val="00BF32B4"/>
    <w:rsid w:val="00BF39C6"/>
    <w:rsid w:val="00BF3F58"/>
    <w:rsid w:val="00BF45AA"/>
    <w:rsid w:val="00BF49F9"/>
    <w:rsid w:val="00BF4BB6"/>
    <w:rsid w:val="00BF4C80"/>
    <w:rsid w:val="00BF58CC"/>
    <w:rsid w:val="00BF5B32"/>
    <w:rsid w:val="00BF5BF7"/>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4980"/>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C48"/>
    <w:rsid w:val="00C23FE2"/>
    <w:rsid w:val="00C24306"/>
    <w:rsid w:val="00C24472"/>
    <w:rsid w:val="00C24AA1"/>
    <w:rsid w:val="00C24F23"/>
    <w:rsid w:val="00C253D7"/>
    <w:rsid w:val="00C25595"/>
    <w:rsid w:val="00C2598A"/>
    <w:rsid w:val="00C25A77"/>
    <w:rsid w:val="00C26938"/>
    <w:rsid w:val="00C26E27"/>
    <w:rsid w:val="00C26F6C"/>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EE3"/>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0C69"/>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8785E"/>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87B"/>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0EFC"/>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09EC"/>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0F5"/>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2F"/>
    <w:rsid w:val="00D20451"/>
    <w:rsid w:val="00D20701"/>
    <w:rsid w:val="00D21268"/>
    <w:rsid w:val="00D22C83"/>
    <w:rsid w:val="00D23103"/>
    <w:rsid w:val="00D233C2"/>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2FDC"/>
    <w:rsid w:val="00D547C0"/>
    <w:rsid w:val="00D54A83"/>
    <w:rsid w:val="00D54E64"/>
    <w:rsid w:val="00D56309"/>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5A82"/>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61"/>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DA8"/>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3D4"/>
    <w:rsid w:val="00DF68FB"/>
    <w:rsid w:val="00DF763C"/>
    <w:rsid w:val="00DF79A8"/>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39B"/>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0D86"/>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175A"/>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7E6"/>
    <w:rsid w:val="00F14A63"/>
    <w:rsid w:val="00F14B87"/>
    <w:rsid w:val="00F14C99"/>
    <w:rsid w:val="00F15305"/>
    <w:rsid w:val="00F15374"/>
    <w:rsid w:val="00F163AA"/>
    <w:rsid w:val="00F16714"/>
    <w:rsid w:val="00F16E90"/>
    <w:rsid w:val="00F172E3"/>
    <w:rsid w:val="00F17C4B"/>
    <w:rsid w:val="00F17D87"/>
    <w:rsid w:val="00F17E73"/>
    <w:rsid w:val="00F20365"/>
    <w:rsid w:val="00F2050F"/>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5F86"/>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ADC"/>
    <w:rsid w:val="00F54C2C"/>
    <w:rsid w:val="00F55295"/>
    <w:rsid w:val="00F5684F"/>
    <w:rsid w:val="00F569BF"/>
    <w:rsid w:val="00F56BD8"/>
    <w:rsid w:val="00F601D2"/>
    <w:rsid w:val="00F603FD"/>
    <w:rsid w:val="00F60BAB"/>
    <w:rsid w:val="00F60DDD"/>
    <w:rsid w:val="00F611DA"/>
    <w:rsid w:val="00F619D1"/>
    <w:rsid w:val="00F61C7C"/>
    <w:rsid w:val="00F61D29"/>
    <w:rsid w:val="00F62D65"/>
    <w:rsid w:val="00F62E38"/>
    <w:rsid w:val="00F633FE"/>
    <w:rsid w:val="00F63B2A"/>
    <w:rsid w:val="00F640EB"/>
    <w:rsid w:val="00F6426A"/>
    <w:rsid w:val="00F64C38"/>
    <w:rsid w:val="00F6510B"/>
    <w:rsid w:val="00F65418"/>
    <w:rsid w:val="00F6587C"/>
    <w:rsid w:val="00F65DE6"/>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06"/>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E8"/>
    <w:rsid w:val="00FF74D9"/>
    <w:rsid w:val="00FF772E"/>
    <w:rsid w:val="00FF7EF6"/>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paragraph" w:customStyle="1" w:styleId="paragraph">
    <w:name w:val="paragraph"/>
    <w:basedOn w:val="Normal"/>
    <w:rsid w:val="001A726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20213872">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560166">
      <w:bodyDiv w:val="1"/>
      <w:marLeft w:val="0"/>
      <w:marRight w:val="0"/>
      <w:marTop w:val="0"/>
      <w:marBottom w:val="0"/>
      <w:divBdr>
        <w:top w:val="none" w:sz="0" w:space="0" w:color="auto"/>
        <w:left w:val="none" w:sz="0" w:space="0" w:color="auto"/>
        <w:bottom w:val="none" w:sz="0" w:space="0" w:color="auto"/>
        <w:right w:val="none" w:sz="0" w:space="0" w:color="auto"/>
      </w:divBdr>
      <w:divsChild>
        <w:div w:id="1925144271">
          <w:marLeft w:val="0"/>
          <w:marRight w:val="0"/>
          <w:marTop w:val="0"/>
          <w:marBottom w:val="0"/>
          <w:divBdr>
            <w:top w:val="none" w:sz="0" w:space="0" w:color="auto"/>
            <w:left w:val="none" w:sz="0" w:space="0" w:color="auto"/>
            <w:bottom w:val="none" w:sz="0" w:space="0" w:color="auto"/>
            <w:right w:val="none" w:sz="0" w:space="0" w:color="auto"/>
          </w:divBdr>
          <w:divsChild>
            <w:div w:id="481966657">
              <w:marLeft w:val="0"/>
              <w:marRight w:val="0"/>
              <w:marTop w:val="0"/>
              <w:marBottom w:val="0"/>
              <w:divBdr>
                <w:top w:val="none" w:sz="0" w:space="0" w:color="auto"/>
                <w:left w:val="none" w:sz="0" w:space="0" w:color="auto"/>
                <w:bottom w:val="none" w:sz="0" w:space="0" w:color="auto"/>
                <w:right w:val="none" w:sz="0" w:space="0" w:color="auto"/>
              </w:divBdr>
            </w:div>
          </w:divsChild>
        </w:div>
        <w:div w:id="1141144973">
          <w:marLeft w:val="0"/>
          <w:marRight w:val="0"/>
          <w:marTop w:val="0"/>
          <w:marBottom w:val="0"/>
          <w:divBdr>
            <w:top w:val="none" w:sz="0" w:space="0" w:color="auto"/>
            <w:left w:val="none" w:sz="0" w:space="0" w:color="auto"/>
            <w:bottom w:val="none" w:sz="0" w:space="0" w:color="auto"/>
            <w:right w:val="none" w:sz="0" w:space="0" w:color="auto"/>
          </w:divBdr>
          <w:divsChild>
            <w:div w:id="1276668348">
              <w:marLeft w:val="0"/>
              <w:marRight w:val="0"/>
              <w:marTop w:val="0"/>
              <w:marBottom w:val="0"/>
              <w:divBdr>
                <w:top w:val="none" w:sz="0" w:space="0" w:color="auto"/>
                <w:left w:val="none" w:sz="0" w:space="0" w:color="auto"/>
                <w:bottom w:val="none" w:sz="0" w:space="0" w:color="auto"/>
                <w:right w:val="none" w:sz="0" w:space="0" w:color="auto"/>
              </w:divBdr>
            </w:div>
            <w:div w:id="2046565827">
              <w:marLeft w:val="0"/>
              <w:marRight w:val="0"/>
              <w:marTop w:val="0"/>
              <w:marBottom w:val="0"/>
              <w:divBdr>
                <w:top w:val="none" w:sz="0" w:space="0" w:color="auto"/>
                <w:left w:val="none" w:sz="0" w:space="0" w:color="auto"/>
                <w:bottom w:val="none" w:sz="0" w:space="0" w:color="auto"/>
                <w:right w:val="none" w:sz="0" w:space="0" w:color="auto"/>
              </w:divBdr>
            </w:div>
            <w:div w:id="128588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953423">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570069954">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153118">
      <w:bodyDiv w:val="1"/>
      <w:marLeft w:val="0"/>
      <w:marRight w:val="0"/>
      <w:marTop w:val="0"/>
      <w:marBottom w:val="0"/>
      <w:divBdr>
        <w:top w:val="none" w:sz="0" w:space="0" w:color="auto"/>
        <w:left w:val="none" w:sz="0" w:space="0" w:color="auto"/>
        <w:bottom w:val="none" w:sz="0" w:space="0" w:color="auto"/>
        <w:right w:val="none" w:sz="0" w:space="0" w:color="auto"/>
      </w:divBdr>
      <w:divsChild>
        <w:div w:id="209072982">
          <w:marLeft w:val="0"/>
          <w:marRight w:val="0"/>
          <w:marTop w:val="0"/>
          <w:marBottom w:val="0"/>
          <w:divBdr>
            <w:top w:val="none" w:sz="0" w:space="0" w:color="auto"/>
            <w:left w:val="none" w:sz="0" w:space="0" w:color="auto"/>
            <w:bottom w:val="none" w:sz="0" w:space="0" w:color="auto"/>
            <w:right w:val="none" w:sz="0" w:space="0" w:color="auto"/>
          </w:divBdr>
          <w:divsChild>
            <w:div w:id="1833593927">
              <w:marLeft w:val="0"/>
              <w:marRight w:val="0"/>
              <w:marTop w:val="0"/>
              <w:marBottom w:val="0"/>
              <w:divBdr>
                <w:top w:val="none" w:sz="0" w:space="0" w:color="auto"/>
                <w:left w:val="none" w:sz="0" w:space="0" w:color="auto"/>
                <w:bottom w:val="none" w:sz="0" w:space="0" w:color="auto"/>
                <w:right w:val="none" w:sz="0" w:space="0" w:color="auto"/>
              </w:divBdr>
            </w:div>
          </w:divsChild>
        </w:div>
        <w:div w:id="665523081">
          <w:marLeft w:val="0"/>
          <w:marRight w:val="0"/>
          <w:marTop w:val="0"/>
          <w:marBottom w:val="0"/>
          <w:divBdr>
            <w:top w:val="none" w:sz="0" w:space="0" w:color="auto"/>
            <w:left w:val="none" w:sz="0" w:space="0" w:color="auto"/>
            <w:bottom w:val="none" w:sz="0" w:space="0" w:color="auto"/>
            <w:right w:val="none" w:sz="0" w:space="0" w:color="auto"/>
          </w:divBdr>
          <w:divsChild>
            <w:div w:id="262955529">
              <w:marLeft w:val="0"/>
              <w:marRight w:val="0"/>
              <w:marTop w:val="0"/>
              <w:marBottom w:val="0"/>
              <w:divBdr>
                <w:top w:val="none" w:sz="0" w:space="0" w:color="auto"/>
                <w:left w:val="none" w:sz="0" w:space="0" w:color="auto"/>
                <w:bottom w:val="none" w:sz="0" w:space="0" w:color="auto"/>
                <w:right w:val="none" w:sz="0" w:space="0" w:color="auto"/>
              </w:divBdr>
            </w:div>
          </w:divsChild>
        </w:div>
        <w:div w:id="1013069572">
          <w:marLeft w:val="0"/>
          <w:marRight w:val="0"/>
          <w:marTop w:val="0"/>
          <w:marBottom w:val="0"/>
          <w:divBdr>
            <w:top w:val="none" w:sz="0" w:space="0" w:color="auto"/>
            <w:left w:val="none" w:sz="0" w:space="0" w:color="auto"/>
            <w:bottom w:val="none" w:sz="0" w:space="0" w:color="auto"/>
            <w:right w:val="none" w:sz="0" w:space="0" w:color="auto"/>
          </w:divBdr>
          <w:divsChild>
            <w:div w:id="141192433">
              <w:marLeft w:val="0"/>
              <w:marRight w:val="0"/>
              <w:marTop w:val="0"/>
              <w:marBottom w:val="0"/>
              <w:divBdr>
                <w:top w:val="none" w:sz="0" w:space="0" w:color="auto"/>
                <w:left w:val="none" w:sz="0" w:space="0" w:color="auto"/>
                <w:bottom w:val="none" w:sz="0" w:space="0" w:color="auto"/>
                <w:right w:val="none" w:sz="0" w:space="0" w:color="auto"/>
              </w:divBdr>
            </w:div>
            <w:div w:id="300424240">
              <w:marLeft w:val="0"/>
              <w:marRight w:val="0"/>
              <w:marTop w:val="0"/>
              <w:marBottom w:val="0"/>
              <w:divBdr>
                <w:top w:val="none" w:sz="0" w:space="0" w:color="auto"/>
                <w:left w:val="none" w:sz="0" w:space="0" w:color="auto"/>
                <w:bottom w:val="none" w:sz="0" w:space="0" w:color="auto"/>
                <w:right w:val="none" w:sz="0" w:space="0" w:color="auto"/>
              </w:divBdr>
            </w:div>
            <w:div w:id="16080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sortea2.com/" TargetMode="External"/><Relationship Id="rId26"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hyperlink" Target="https://www.sortea2.com/"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image" Target="../../../../../../var/folders/l9/zcjn7r1x6b7gp0k17093jc3r0000gn/T/com.microsoft.Word/WebArchiveCopyPasteTempFiles/page1image1814816" TargetMode="External"/><Relationship Id="rId25"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var/folders/l9/zcjn7r1x6b7gp0k17093jc3r0000gn/T/com.microsoft.Word/WebArchiveCopyPasteTempFiles/page1image179264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hyperlink" Target="http://www.colombiacompra.gov.co/es/Clasificacion/test/pager/callback?_=1396361496688&amp;page=0&amp;field_event_category_value=All&amp;sort=asc&amp;order=Clase%20%20" TargetMode="External"/><Relationship Id="rId5" Type="http://schemas.openxmlformats.org/officeDocument/2006/relationships/numbering" Target="numbering.xml"/><Relationship Id="rId15" Type="http://schemas.openxmlformats.org/officeDocument/2006/relationships/image" Target="../../../../../../var/folders/l9/zcjn7r1x6b7gp0k17093jc3r0000gn/T/com.microsoft.Word/WebArchiveCopyPasteTempFiles/page1image1815712" TargetMode="External"/><Relationship Id="rId23" Type="http://schemas.openxmlformats.org/officeDocument/2006/relationships/hyperlink" Target="http://www.colombiacompra.gov.co/es/Clasificacion/test/pager/callback?_=1396361496688&amp;page=0&amp;field_event_category_value=All&amp;sort=asc&amp;order=Familia%20"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www.colombiacompra.gov.co/es/Clasificacion/test/pager/callback?_=1396361496688&amp;page=0&amp;field_event_category_value=All&amp;sort=desc&amp;order=Segmento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76</Pages>
  <Words>32615</Words>
  <Characters>179387</Characters>
  <Application>Microsoft Office Word</Application>
  <DocSecurity>0</DocSecurity>
  <Lines>1494</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Edgar Alberto Giraldo Sierra</cp:lastModifiedBy>
  <cp:revision>163</cp:revision>
  <cp:lastPrinted>2020-11-27T19:25:00Z</cp:lastPrinted>
  <dcterms:created xsi:type="dcterms:W3CDTF">2023-03-30T22:38:00Z</dcterms:created>
  <dcterms:modified xsi:type="dcterms:W3CDTF">2023-08-01T04:57:00Z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