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EC73B" w14:textId="36908FD0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</w:rPr>
        <w:t xml:space="preserve"> </w:t>
      </w:r>
      <w:r w:rsidR="00EA5E3A" w:rsidRPr="00EA5E3A">
        <w:rPr>
          <w:rFonts w:cs="Arial"/>
          <w:b/>
          <w:sz w:val="20"/>
          <w:szCs w:val="20"/>
        </w:rPr>
        <w:t>SMI-SAMC-114-2023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41820CE6" w14:textId="77777777" w:rsidR="00EA5E3A" w:rsidRPr="00734BD2" w:rsidRDefault="00EA5E3A" w:rsidP="00EA5E3A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535A5D4" w14:textId="77777777" w:rsidR="00EA5E3A" w:rsidRPr="00D20658" w:rsidRDefault="00EA5E3A" w:rsidP="00EA5E3A">
      <w:pPr>
        <w:pStyle w:val="InviasNormal"/>
        <w:spacing w:before="0" w:after="0"/>
        <w:rPr>
          <w:b/>
          <w:bCs/>
          <w:sz w:val="20"/>
          <w:szCs w:val="20"/>
        </w:rPr>
      </w:pPr>
      <w:r w:rsidRPr="00D20658">
        <w:rPr>
          <w:b/>
          <w:bCs/>
          <w:sz w:val="20"/>
          <w:szCs w:val="20"/>
        </w:rPr>
        <w:t>MUNICIPIO DE PEREIRA</w:t>
      </w:r>
    </w:p>
    <w:p w14:paraId="66277A6C" w14:textId="77777777" w:rsidR="00EA5E3A" w:rsidRPr="00D20658" w:rsidRDefault="00EA5E3A" w:rsidP="00EA5E3A">
      <w:pPr>
        <w:pStyle w:val="InviasNormal"/>
        <w:spacing w:before="0" w:after="0"/>
        <w:rPr>
          <w:sz w:val="20"/>
          <w:szCs w:val="20"/>
        </w:rPr>
      </w:pPr>
      <w:r w:rsidRPr="00D20658">
        <w:rPr>
          <w:sz w:val="20"/>
          <w:szCs w:val="20"/>
        </w:rPr>
        <w:t>Cra 7 # 18-55</w:t>
      </w:r>
    </w:p>
    <w:p w14:paraId="13907B38" w14:textId="77777777" w:rsidR="00EA5E3A" w:rsidRDefault="00EA5E3A" w:rsidP="00EA5E3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28D3E218" w14:textId="77777777" w:rsidR="00EA5E3A" w:rsidRDefault="00EA5E3A" w:rsidP="00EA5E3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39588E2" w14:textId="77777777" w:rsidR="00EA5E3A" w:rsidRDefault="00EA5E3A" w:rsidP="00EA5E3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AB141F4" w14:textId="77777777" w:rsidR="00EA5E3A" w:rsidRPr="00734BD2" w:rsidRDefault="00EA5E3A" w:rsidP="00EA5E3A">
      <w:pPr>
        <w:pStyle w:val="InviasNormal"/>
        <w:spacing w:before="0" w:after="0"/>
        <w:rPr>
          <w:sz w:val="20"/>
          <w:szCs w:val="20"/>
        </w:rPr>
      </w:pPr>
    </w:p>
    <w:p w14:paraId="7D3C3781" w14:textId="77777777" w:rsidR="00EA5E3A" w:rsidRPr="00F07D14" w:rsidRDefault="00EA5E3A" w:rsidP="00EA5E3A">
      <w:pPr>
        <w:pStyle w:val="Encabezado"/>
        <w:jc w:val="left"/>
        <w:rPr>
          <w:rFonts w:cs="Arial"/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Pr="00F07D14">
        <w:rPr>
          <w:rFonts w:cs="Arial"/>
          <w:b/>
          <w:sz w:val="20"/>
          <w:szCs w:val="20"/>
        </w:rPr>
        <w:t xml:space="preserve"> SMI-SAMC-114-2023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0A2A5876" w14:textId="77777777" w:rsidR="00EA5E3A" w:rsidRDefault="00EA5E3A" w:rsidP="00EA5E3A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15905F71" w14:textId="3409D958" w:rsidR="00EA5E3A" w:rsidRPr="00734BD2" w:rsidRDefault="00EA5E3A" w:rsidP="00EA5E3A">
      <w:pPr>
        <w:pStyle w:val="InviasNormal"/>
        <w:spacing w:before="0" w:after="0"/>
        <w:rPr>
          <w:b/>
          <w:sz w:val="20"/>
          <w:szCs w:val="20"/>
        </w:rPr>
      </w:pPr>
      <w:r w:rsidRPr="00CF21BB">
        <w:rPr>
          <w:b/>
        </w:rPr>
        <w:t>REALIZAR LAS OBRAS DE</w:t>
      </w:r>
      <w:r w:rsidRPr="009C5F34">
        <w:rPr>
          <w:b/>
          <w:color w:val="FF0000"/>
        </w:rPr>
        <w:t xml:space="preserve"> </w:t>
      </w:r>
      <w:r w:rsidRPr="00851370">
        <w:rPr>
          <w:b/>
        </w:rPr>
        <w:t xml:space="preserve">REHABILITACION VIA DE ACCESO </w:t>
      </w:r>
      <w:r w:rsidRPr="00AA67C8">
        <w:rPr>
          <w:b/>
        </w:rPr>
        <w:t>EN LA</w:t>
      </w:r>
      <w:r w:rsidRPr="009C5F34">
        <w:rPr>
          <w:b/>
          <w:color w:val="FF0000"/>
        </w:rPr>
        <w:t xml:space="preserve"> </w:t>
      </w:r>
      <w:r>
        <w:rPr>
          <w:b/>
        </w:rPr>
        <w:t xml:space="preserve">ENTRADA 2 VIA PEREIRA ARMENIA KM 5, VEREDA HUERTAS CORREGIMIENTO TRIBUNAS CORCEGA DEL </w:t>
      </w:r>
      <w:r w:rsidRPr="00851370">
        <w:rPr>
          <w:b/>
        </w:rPr>
        <w:t>MUNICIPIO DE PEREIRA”</w:t>
      </w:r>
      <w:r>
        <w:rPr>
          <w:b/>
        </w:rPr>
        <w:t>.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04711A58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EA5E3A">
        <w:rPr>
          <w:rFonts w:cs="Arial"/>
          <w:sz w:val="20"/>
          <w:szCs w:val="20"/>
        </w:rPr>
        <w:t>Señores</w:t>
      </w:r>
    </w:p>
    <w:p w14:paraId="020C57B2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bCs/>
          <w:sz w:val="20"/>
          <w:szCs w:val="20"/>
        </w:rPr>
      </w:pPr>
      <w:r w:rsidRPr="00EA5E3A">
        <w:rPr>
          <w:rFonts w:cs="Arial"/>
          <w:b/>
          <w:bCs/>
          <w:sz w:val="20"/>
          <w:szCs w:val="20"/>
        </w:rPr>
        <w:t>MUNICIPIO DE PEREIRA</w:t>
      </w:r>
    </w:p>
    <w:p w14:paraId="2E8D0435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EA5E3A">
        <w:rPr>
          <w:rFonts w:cs="Arial"/>
          <w:sz w:val="20"/>
          <w:szCs w:val="20"/>
        </w:rPr>
        <w:t>Cra 7 # 18-55</w:t>
      </w:r>
    </w:p>
    <w:p w14:paraId="72E7361A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EA5E3A">
        <w:rPr>
          <w:rFonts w:cs="Arial"/>
          <w:sz w:val="20"/>
          <w:szCs w:val="20"/>
        </w:rPr>
        <w:t>Pereira</w:t>
      </w:r>
    </w:p>
    <w:p w14:paraId="2B1373EA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EA5E3A">
        <w:rPr>
          <w:rFonts w:cs="Arial"/>
          <w:color w:val="3B3838" w:themeColor="background2" w:themeShade="40"/>
          <w:sz w:val="20"/>
          <w:szCs w:val="20"/>
        </w:rPr>
        <w:tab/>
      </w:r>
    </w:p>
    <w:p w14:paraId="2452A436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EA5E3A">
        <w:rPr>
          <w:rFonts w:cs="Arial"/>
          <w:color w:val="3B3838" w:themeColor="background2" w:themeShade="40"/>
          <w:sz w:val="20"/>
          <w:szCs w:val="20"/>
        </w:rPr>
        <w:tab/>
      </w:r>
    </w:p>
    <w:p w14:paraId="11727B0B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</w:p>
    <w:p w14:paraId="6FE71D26" w14:textId="77777777" w:rsidR="00EA5E3A" w:rsidRPr="00EA5E3A" w:rsidRDefault="00EA5E3A" w:rsidP="00EA5E3A">
      <w:pPr>
        <w:tabs>
          <w:tab w:val="center" w:pos="4419"/>
          <w:tab w:val="right" w:pos="8838"/>
        </w:tabs>
        <w:spacing w:before="0" w:after="0"/>
        <w:jc w:val="left"/>
        <w:rPr>
          <w:rFonts w:cs="Arial"/>
          <w:b/>
          <w:sz w:val="20"/>
          <w:szCs w:val="20"/>
        </w:rPr>
      </w:pPr>
      <w:r w:rsidRPr="00EA5E3A">
        <w:rPr>
          <w:b/>
          <w:sz w:val="20"/>
          <w:szCs w:val="20"/>
        </w:rPr>
        <w:t>REFERENCIA:</w:t>
      </w:r>
      <w:r w:rsidRPr="00EA5E3A">
        <w:rPr>
          <w:sz w:val="20"/>
          <w:szCs w:val="20"/>
        </w:rPr>
        <w:tab/>
        <w:t>Proceso de contratación No.</w:t>
      </w:r>
      <w:r w:rsidRPr="00EA5E3A">
        <w:rPr>
          <w:rFonts w:cs="Arial"/>
          <w:b/>
          <w:sz w:val="20"/>
          <w:szCs w:val="20"/>
        </w:rPr>
        <w:t xml:space="preserve"> SMI-SAMC-114-2023</w:t>
      </w:r>
      <w:r w:rsidRPr="00EA5E3A">
        <w:rPr>
          <w:sz w:val="20"/>
          <w:szCs w:val="20"/>
        </w:rPr>
        <w:t xml:space="preserve">, en adelante el “proceso de contratación” </w:t>
      </w:r>
    </w:p>
    <w:p w14:paraId="105637F0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EA5E3A">
        <w:rPr>
          <w:rFonts w:cs="Arial"/>
          <w:b/>
          <w:sz w:val="20"/>
          <w:szCs w:val="20"/>
        </w:rPr>
        <w:t xml:space="preserve">Objeto: </w:t>
      </w:r>
    </w:p>
    <w:p w14:paraId="56ACB2D9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EA5E3A">
        <w:rPr>
          <w:rFonts w:cs="Arial"/>
          <w:b/>
        </w:rPr>
        <w:t>REALIZAR LAS OBRAS DE</w:t>
      </w:r>
      <w:r w:rsidRPr="00EA5E3A">
        <w:rPr>
          <w:rFonts w:cs="Arial"/>
          <w:b/>
          <w:color w:val="FF0000"/>
        </w:rPr>
        <w:t xml:space="preserve"> </w:t>
      </w:r>
      <w:r w:rsidRPr="00EA5E3A">
        <w:rPr>
          <w:rFonts w:cs="Arial"/>
          <w:b/>
        </w:rPr>
        <w:t>REHABILITACION VIA DE ACCESO EN LA</w:t>
      </w:r>
      <w:r w:rsidRPr="00EA5E3A">
        <w:rPr>
          <w:rFonts w:cs="Arial"/>
          <w:b/>
          <w:color w:val="FF0000"/>
        </w:rPr>
        <w:t xml:space="preserve"> </w:t>
      </w:r>
      <w:r w:rsidRPr="00EA5E3A">
        <w:rPr>
          <w:rFonts w:cs="Arial"/>
          <w:b/>
        </w:rPr>
        <w:t>ENTRADA 2 VIA PEREIRA ARMENIA KM 5, VEREDA HUERTAS CORREGIMIENTO TRIBUNAS CORCEGA DEL MUNICIPIO DE PEREIRA”.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308E6B9C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EA5E3A">
        <w:rPr>
          <w:rFonts w:cs="Arial"/>
          <w:sz w:val="20"/>
          <w:szCs w:val="20"/>
        </w:rPr>
        <w:t>Señores</w:t>
      </w:r>
    </w:p>
    <w:p w14:paraId="62C3056E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bCs/>
          <w:sz w:val="20"/>
          <w:szCs w:val="20"/>
        </w:rPr>
      </w:pPr>
      <w:r w:rsidRPr="00EA5E3A">
        <w:rPr>
          <w:rFonts w:cs="Arial"/>
          <w:b/>
          <w:bCs/>
          <w:sz w:val="20"/>
          <w:szCs w:val="20"/>
        </w:rPr>
        <w:t>MUNICIPIO DE PEREIRA</w:t>
      </w:r>
    </w:p>
    <w:p w14:paraId="6EB42AEB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EA5E3A">
        <w:rPr>
          <w:rFonts w:cs="Arial"/>
          <w:sz w:val="20"/>
          <w:szCs w:val="20"/>
        </w:rPr>
        <w:t>Cra 7 # 18-55</w:t>
      </w:r>
    </w:p>
    <w:p w14:paraId="10DF7109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EA5E3A">
        <w:rPr>
          <w:rFonts w:cs="Arial"/>
          <w:sz w:val="20"/>
          <w:szCs w:val="20"/>
        </w:rPr>
        <w:t>Pereira</w:t>
      </w:r>
    </w:p>
    <w:p w14:paraId="67001CE4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EA5E3A">
        <w:rPr>
          <w:rFonts w:cs="Arial"/>
          <w:color w:val="3B3838" w:themeColor="background2" w:themeShade="40"/>
          <w:sz w:val="20"/>
          <w:szCs w:val="20"/>
        </w:rPr>
        <w:tab/>
      </w:r>
    </w:p>
    <w:p w14:paraId="0A6140A1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EA5E3A">
        <w:rPr>
          <w:rFonts w:cs="Arial"/>
          <w:color w:val="3B3838" w:themeColor="background2" w:themeShade="40"/>
          <w:sz w:val="20"/>
          <w:szCs w:val="20"/>
        </w:rPr>
        <w:tab/>
      </w:r>
    </w:p>
    <w:p w14:paraId="4FF9263F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</w:p>
    <w:p w14:paraId="243D1CD9" w14:textId="77777777" w:rsidR="00EA5E3A" w:rsidRPr="00EA5E3A" w:rsidRDefault="00EA5E3A" w:rsidP="00EA5E3A">
      <w:pPr>
        <w:tabs>
          <w:tab w:val="center" w:pos="4419"/>
          <w:tab w:val="right" w:pos="8838"/>
        </w:tabs>
        <w:spacing w:before="0" w:after="0"/>
        <w:jc w:val="left"/>
        <w:rPr>
          <w:rFonts w:cs="Arial"/>
          <w:b/>
          <w:sz w:val="20"/>
          <w:szCs w:val="20"/>
        </w:rPr>
      </w:pPr>
      <w:r w:rsidRPr="00EA5E3A">
        <w:rPr>
          <w:b/>
          <w:sz w:val="20"/>
          <w:szCs w:val="20"/>
        </w:rPr>
        <w:t>REFERENCIA:</w:t>
      </w:r>
      <w:r w:rsidRPr="00EA5E3A">
        <w:rPr>
          <w:sz w:val="20"/>
          <w:szCs w:val="20"/>
        </w:rPr>
        <w:tab/>
        <w:t>Proceso de contratación No.</w:t>
      </w:r>
      <w:r w:rsidRPr="00EA5E3A">
        <w:rPr>
          <w:rFonts w:cs="Arial"/>
          <w:b/>
          <w:sz w:val="20"/>
          <w:szCs w:val="20"/>
        </w:rPr>
        <w:t xml:space="preserve"> SMI-SAMC-114-2023</w:t>
      </w:r>
      <w:r w:rsidRPr="00EA5E3A">
        <w:rPr>
          <w:sz w:val="20"/>
          <w:szCs w:val="20"/>
        </w:rPr>
        <w:t xml:space="preserve">, en adelante el “proceso de contratación” </w:t>
      </w:r>
    </w:p>
    <w:p w14:paraId="57888221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EA5E3A">
        <w:rPr>
          <w:rFonts w:cs="Arial"/>
          <w:b/>
          <w:sz w:val="20"/>
          <w:szCs w:val="20"/>
        </w:rPr>
        <w:t xml:space="preserve">Objeto: </w:t>
      </w:r>
    </w:p>
    <w:p w14:paraId="2AF508E7" w14:textId="77777777" w:rsidR="00EA5E3A" w:rsidRPr="00EA5E3A" w:rsidRDefault="00EA5E3A" w:rsidP="00EA5E3A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EA5E3A">
        <w:rPr>
          <w:rFonts w:cs="Arial"/>
          <w:b/>
        </w:rPr>
        <w:t>REALIZAR LAS OBRAS DE</w:t>
      </w:r>
      <w:r w:rsidRPr="00EA5E3A">
        <w:rPr>
          <w:rFonts w:cs="Arial"/>
          <w:b/>
          <w:color w:val="FF0000"/>
        </w:rPr>
        <w:t xml:space="preserve"> </w:t>
      </w:r>
      <w:r w:rsidRPr="00EA5E3A">
        <w:rPr>
          <w:rFonts w:cs="Arial"/>
          <w:b/>
        </w:rPr>
        <w:t>REHABILITACION VIA DE ACCESO EN LA</w:t>
      </w:r>
      <w:r w:rsidRPr="00EA5E3A">
        <w:rPr>
          <w:rFonts w:cs="Arial"/>
          <w:b/>
          <w:color w:val="FF0000"/>
        </w:rPr>
        <w:t xml:space="preserve"> </w:t>
      </w:r>
      <w:r w:rsidRPr="00EA5E3A">
        <w:rPr>
          <w:rFonts w:cs="Arial"/>
          <w:b/>
        </w:rPr>
        <w:t>ENTRADA 2 VIA PEREIRA ARMENIA KM 5, VEREDA HUERTAS CORREGIMIENTO TRIBUNAS CORCEGA DEL MUNICIPIO DE PEREIRA”.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bookmarkStart w:id="1" w:name="_GoBack"/>
      <w:bookmarkEnd w:id="1"/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42282" w14:textId="77777777" w:rsidR="002B7A28" w:rsidRDefault="002B7A28" w:rsidP="00D97E04">
      <w:pPr>
        <w:spacing w:before="0" w:after="0"/>
      </w:pPr>
      <w:r>
        <w:separator/>
      </w:r>
    </w:p>
  </w:endnote>
  <w:endnote w:type="continuationSeparator" w:id="0">
    <w:p w14:paraId="1A5345CD" w14:textId="77777777" w:rsidR="002B7A28" w:rsidRDefault="002B7A28" w:rsidP="00D97E04">
      <w:pPr>
        <w:spacing w:before="0" w:after="0"/>
      </w:pPr>
      <w:r>
        <w:continuationSeparator/>
      </w:r>
    </w:p>
  </w:endnote>
  <w:endnote w:type="continuationNotice" w:id="1">
    <w:p w14:paraId="0E6A2E16" w14:textId="77777777" w:rsidR="002B7A28" w:rsidRDefault="002B7A2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64A5D" w14:textId="77777777" w:rsidR="002B7A28" w:rsidRDefault="002B7A28" w:rsidP="00D97E04">
      <w:pPr>
        <w:spacing w:before="0" w:after="0"/>
      </w:pPr>
      <w:r>
        <w:separator/>
      </w:r>
    </w:p>
  </w:footnote>
  <w:footnote w:type="continuationSeparator" w:id="0">
    <w:p w14:paraId="03218952" w14:textId="77777777" w:rsidR="002B7A28" w:rsidRDefault="002B7A28" w:rsidP="00D97E04">
      <w:pPr>
        <w:spacing w:before="0" w:after="0"/>
      </w:pPr>
      <w:r>
        <w:continuationSeparator/>
      </w:r>
    </w:p>
  </w:footnote>
  <w:footnote w:type="continuationNotice" w:id="1">
    <w:p w14:paraId="1926A5E1" w14:textId="77777777" w:rsidR="002B7A28" w:rsidRDefault="002B7A2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785BF8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785BF8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5BF8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A5E3A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E3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53447BE-4F67-4BB7-905B-37BB0B8C3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Henao Marulanda</cp:lastModifiedBy>
  <cp:revision>4</cp:revision>
  <cp:lastPrinted>2022-06-28T17:44:00Z</cp:lastPrinted>
  <dcterms:created xsi:type="dcterms:W3CDTF">2022-08-01T21:20:00Z</dcterms:created>
  <dcterms:modified xsi:type="dcterms:W3CDTF">2023-08-04T17:45:00Z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