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2D2" w:rsidRPr="001F3D73" w:rsidRDefault="00E672D2" w:rsidP="00F00188">
      <w:pPr>
        <w:spacing w:after="0" w:line="276" w:lineRule="auto"/>
        <w:jc w:val="center"/>
        <w:rPr>
          <w:rFonts w:ascii="Arial Narrow" w:eastAsia="Times New Roman" w:hAnsi="Arial Narrow" w:cs="Arial"/>
          <w:b/>
          <w:sz w:val="20"/>
          <w:szCs w:val="18"/>
          <w:lang w:val="es-ES" w:eastAsia="es-ES"/>
        </w:rPr>
      </w:pPr>
      <w:r w:rsidRPr="001F3D73">
        <w:rPr>
          <w:rFonts w:ascii="Arial Narrow" w:eastAsia="Times New Roman" w:hAnsi="Arial Narrow" w:cs="Arial"/>
          <w:b/>
          <w:sz w:val="20"/>
          <w:szCs w:val="18"/>
          <w:lang w:val="es-ES" w:eastAsia="es-ES"/>
        </w:rPr>
        <w:t xml:space="preserve"> MINISTERIO DE DEFENSA NACIONAL</w:t>
      </w:r>
    </w:p>
    <w:p w:rsidR="00E672D2" w:rsidRPr="001F3D73" w:rsidRDefault="00747098" w:rsidP="00F00188">
      <w:pPr>
        <w:spacing w:after="0" w:line="276" w:lineRule="auto"/>
        <w:jc w:val="center"/>
        <w:rPr>
          <w:rFonts w:ascii="Arial Narrow" w:eastAsia="Times New Roman" w:hAnsi="Arial Narrow" w:cs="Arial"/>
          <w:b/>
          <w:sz w:val="20"/>
          <w:szCs w:val="18"/>
          <w:lang w:val="es-ES" w:eastAsia="es-ES"/>
        </w:rPr>
      </w:pPr>
      <w:r>
        <w:rPr>
          <w:rFonts w:ascii="Arial Narrow" w:eastAsia="Times New Roman" w:hAnsi="Arial Narrow" w:cs="Arial"/>
          <w:b/>
          <w:noProof/>
          <w:sz w:val="20"/>
          <w:szCs w:val="18"/>
          <w:lang w:val="es-MX" w:eastAsia="es-MX"/>
        </w:rPr>
        <w:drawing>
          <wp:anchor distT="0" distB="0" distL="114300" distR="114300" simplePos="0" relativeHeight="251657216" behindDoc="0" locked="0" layoutInCell="1" allowOverlap="1" wp14:editId="35EB0662">
            <wp:simplePos x="0" y="0"/>
            <wp:positionH relativeFrom="margin">
              <wp:posOffset>2617317</wp:posOffset>
            </wp:positionH>
            <wp:positionV relativeFrom="paragraph">
              <wp:posOffset>4075</wp:posOffset>
            </wp:positionV>
            <wp:extent cx="376555" cy="359410"/>
            <wp:effectExtent l="0" t="0" r="4445"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6555" cy="359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7098" w:rsidRDefault="00747098" w:rsidP="00F00188">
      <w:pPr>
        <w:spacing w:after="0" w:line="276" w:lineRule="auto"/>
        <w:jc w:val="center"/>
        <w:rPr>
          <w:rFonts w:ascii="Arial Narrow" w:eastAsia="Times New Roman" w:hAnsi="Arial Narrow" w:cs="Arial"/>
          <w:b/>
          <w:sz w:val="20"/>
          <w:szCs w:val="18"/>
          <w:lang w:val="es-ES" w:eastAsia="es-ES"/>
        </w:rPr>
      </w:pPr>
    </w:p>
    <w:p w:rsidR="00747098" w:rsidRDefault="00747098" w:rsidP="00F00188">
      <w:pPr>
        <w:spacing w:after="0" w:line="276" w:lineRule="auto"/>
        <w:jc w:val="center"/>
        <w:rPr>
          <w:rFonts w:ascii="Arial Narrow" w:eastAsia="Times New Roman" w:hAnsi="Arial Narrow" w:cs="Arial"/>
          <w:b/>
          <w:sz w:val="20"/>
          <w:szCs w:val="18"/>
          <w:lang w:val="es-ES" w:eastAsia="es-ES"/>
        </w:rPr>
      </w:pPr>
    </w:p>
    <w:p w:rsidR="00E672D2" w:rsidRPr="001F3D73" w:rsidRDefault="00E672D2" w:rsidP="00F00188">
      <w:pPr>
        <w:spacing w:after="0" w:line="276" w:lineRule="auto"/>
        <w:jc w:val="center"/>
        <w:rPr>
          <w:rFonts w:ascii="Arial Narrow" w:eastAsia="Times New Roman" w:hAnsi="Arial Narrow" w:cs="Arial"/>
          <w:b/>
          <w:sz w:val="20"/>
          <w:szCs w:val="18"/>
          <w:lang w:val="es-ES" w:eastAsia="es-ES"/>
        </w:rPr>
      </w:pPr>
      <w:r w:rsidRPr="001F3D73">
        <w:rPr>
          <w:rFonts w:ascii="Arial Narrow" w:eastAsia="Times New Roman" w:hAnsi="Arial Narrow" w:cs="Arial"/>
          <w:b/>
          <w:sz w:val="20"/>
          <w:szCs w:val="18"/>
          <w:lang w:val="es-ES" w:eastAsia="es-ES"/>
        </w:rPr>
        <w:t>HOSPITAL MILITAR CENTRAL</w:t>
      </w:r>
    </w:p>
    <w:p w:rsidR="00E672D2" w:rsidRPr="00BB0024" w:rsidRDefault="00E672D2" w:rsidP="00F00188">
      <w:pPr>
        <w:spacing w:after="0" w:line="276" w:lineRule="auto"/>
        <w:rPr>
          <w:rFonts w:ascii="Arial Narrow" w:eastAsia="Times New Roman" w:hAnsi="Arial Narrow" w:cs="Arial"/>
          <w:sz w:val="18"/>
          <w:szCs w:val="18"/>
          <w:lang w:eastAsia="es-ES"/>
        </w:rPr>
      </w:pPr>
    </w:p>
    <w:p w:rsidR="00391310" w:rsidRPr="00BB0024" w:rsidRDefault="00391310" w:rsidP="00F00188">
      <w:pPr>
        <w:spacing w:after="0" w:line="276" w:lineRule="auto"/>
        <w:rPr>
          <w:rFonts w:ascii="Arial Narrow" w:eastAsia="Times New Roman" w:hAnsi="Arial Narrow" w:cs="Arial"/>
          <w:sz w:val="18"/>
          <w:szCs w:val="18"/>
          <w:lang w:eastAsia="es-ES"/>
        </w:rPr>
      </w:pPr>
    </w:p>
    <w:p w:rsidR="00A763F4" w:rsidRDefault="00A763F4" w:rsidP="00F00188">
      <w:pPr>
        <w:autoSpaceDE w:val="0"/>
        <w:autoSpaceDN w:val="0"/>
        <w:adjustRightInd w:val="0"/>
        <w:spacing w:after="0" w:line="276" w:lineRule="auto"/>
        <w:jc w:val="center"/>
        <w:rPr>
          <w:rFonts w:ascii="Arial Narrow" w:hAnsi="Arial Narrow" w:cs="Arial"/>
          <w:b/>
          <w:bCs/>
          <w:sz w:val="20"/>
          <w:szCs w:val="18"/>
        </w:rPr>
      </w:pPr>
      <w:r w:rsidRPr="00A763F4">
        <w:rPr>
          <w:rFonts w:ascii="Arial Narrow" w:hAnsi="Arial Narrow" w:cs="Arial"/>
          <w:b/>
          <w:bCs/>
          <w:sz w:val="20"/>
          <w:szCs w:val="18"/>
        </w:rPr>
        <w:t xml:space="preserve">AVISO DE CONVOCATORIA A VEEDURÍA CIUDADANA </w:t>
      </w:r>
    </w:p>
    <w:p w:rsidR="00A763F4" w:rsidRDefault="00A763F4" w:rsidP="00F00188">
      <w:pPr>
        <w:autoSpaceDE w:val="0"/>
        <w:autoSpaceDN w:val="0"/>
        <w:adjustRightInd w:val="0"/>
        <w:spacing w:after="0" w:line="276" w:lineRule="auto"/>
        <w:jc w:val="center"/>
        <w:rPr>
          <w:rFonts w:ascii="Arial Narrow" w:hAnsi="Arial Narrow" w:cs="Arial"/>
          <w:b/>
          <w:bCs/>
          <w:sz w:val="20"/>
          <w:szCs w:val="18"/>
        </w:rPr>
      </w:pPr>
    </w:p>
    <w:p w:rsidR="008425A0" w:rsidRPr="00A763F4" w:rsidRDefault="00A763F4" w:rsidP="00F00188">
      <w:pPr>
        <w:autoSpaceDE w:val="0"/>
        <w:autoSpaceDN w:val="0"/>
        <w:adjustRightInd w:val="0"/>
        <w:spacing w:after="0" w:line="276" w:lineRule="auto"/>
        <w:jc w:val="center"/>
        <w:rPr>
          <w:rFonts w:ascii="Arial Narrow" w:hAnsi="Arial Narrow" w:cs="Arial"/>
          <w:b/>
          <w:bCs/>
          <w:sz w:val="20"/>
          <w:szCs w:val="18"/>
        </w:rPr>
      </w:pPr>
      <w:r w:rsidRPr="00A763F4">
        <w:rPr>
          <w:rFonts w:ascii="Arial Narrow" w:hAnsi="Arial Narrow" w:cs="Arial"/>
          <w:b/>
          <w:bCs/>
          <w:sz w:val="20"/>
          <w:szCs w:val="18"/>
        </w:rPr>
        <w:t xml:space="preserve">PROCESO DE CONTRATACIÓN </w:t>
      </w:r>
      <w:r>
        <w:rPr>
          <w:rFonts w:ascii="Arial Narrow" w:hAnsi="Arial Narrow" w:cs="Arial"/>
          <w:b/>
          <w:bCs/>
          <w:sz w:val="20"/>
          <w:szCs w:val="18"/>
        </w:rPr>
        <w:t xml:space="preserve">DE </w:t>
      </w:r>
      <w:r w:rsidR="00253C95">
        <w:rPr>
          <w:rFonts w:ascii="Arial Narrow" w:hAnsi="Arial Narrow" w:cs="Arial"/>
          <w:b/>
          <w:bCs/>
          <w:sz w:val="20"/>
          <w:szCs w:val="18"/>
        </w:rPr>
        <w:t xml:space="preserve">SELECCIÓN </w:t>
      </w:r>
      <w:r w:rsidR="00A30AA1">
        <w:rPr>
          <w:rFonts w:ascii="Arial Narrow" w:hAnsi="Arial Narrow" w:cs="Arial"/>
          <w:b/>
          <w:bCs/>
          <w:sz w:val="20"/>
          <w:szCs w:val="18"/>
        </w:rPr>
        <w:t xml:space="preserve">DE </w:t>
      </w:r>
      <w:r w:rsidR="00A30AA1" w:rsidRPr="00A30AA1">
        <w:rPr>
          <w:rFonts w:ascii="Arial Narrow" w:hAnsi="Arial Narrow" w:cs="Arial"/>
          <w:b/>
          <w:bCs/>
          <w:sz w:val="20"/>
          <w:szCs w:val="18"/>
        </w:rPr>
        <w:t xml:space="preserve">MÍNIMA CUANTÍA N° </w:t>
      </w:r>
      <w:r w:rsidR="00993942">
        <w:rPr>
          <w:rFonts w:ascii="Arial Narrow" w:hAnsi="Arial Narrow" w:cs="Arial"/>
          <w:b/>
          <w:bCs/>
          <w:sz w:val="20"/>
          <w:szCs w:val="18"/>
        </w:rPr>
        <w:t>229</w:t>
      </w:r>
      <w:r w:rsidR="00CD1B3A">
        <w:rPr>
          <w:rFonts w:ascii="Arial Narrow" w:hAnsi="Arial Narrow" w:cs="Arial"/>
          <w:b/>
          <w:bCs/>
          <w:sz w:val="20"/>
          <w:szCs w:val="18"/>
        </w:rPr>
        <w:t xml:space="preserve"> </w:t>
      </w:r>
      <w:r w:rsidR="003B5E24">
        <w:rPr>
          <w:rFonts w:ascii="Arial Narrow" w:hAnsi="Arial Narrow" w:cs="Arial"/>
          <w:b/>
          <w:bCs/>
          <w:sz w:val="20"/>
          <w:szCs w:val="18"/>
        </w:rPr>
        <w:t xml:space="preserve"> </w:t>
      </w:r>
      <w:r w:rsidR="00A30AA1" w:rsidRPr="00A30AA1">
        <w:rPr>
          <w:rFonts w:ascii="Arial Narrow" w:hAnsi="Arial Narrow" w:cs="Arial"/>
          <w:b/>
          <w:bCs/>
          <w:sz w:val="20"/>
          <w:szCs w:val="18"/>
        </w:rPr>
        <w:t>de 2019</w:t>
      </w:r>
      <w:r>
        <w:rPr>
          <w:rFonts w:ascii="Arial Narrow" w:hAnsi="Arial Narrow" w:cs="Arial"/>
          <w:b/>
          <w:bCs/>
          <w:sz w:val="20"/>
          <w:szCs w:val="18"/>
        </w:rPr>
        <w:t xml:space="preserve"> </w:t>
      </w:r>
    </w:p>
    <w:p w:rsidR="008425A0" w:rsidRPr="00BB0024" w:rsidRDefault="008425A0" w:rsidP="00F00188">
      <w:pPr>
        <w:spacing w:after="0" w:line="276" w:lineRule="auto"/>
        <w:ind w:right="-1225"/>
        <w:rPr>
          <w:rFonts w:ascii="Arial Narrow" w:eastAsia="Times New Roman" w:hAnsi="Arial Narrow" w:cs="Arial"/>
          <w:b/>
          <w:sz w:val="18"/>
          <w:szCs w:val="18"/>
          <w:lang w:val="es-ES" w:eastAsia="es-ES"/>
        </w:rPr>
      </w:pPr>
    </w:p>
    <w:p w:rsidR="0003730A" w:rsidRPr="00A763F4" w:rsidRDefault="00A763F4" w:rsidP="00F00188">
      <w:pPr>
        <w:spacing w:after="0" w:line="276" w:lineRule="auto"/>
        <w:jc w:val="both"/>
        <w:rPr>
          <w:rFonts w:ascii="Arial Narrow" w:hAnsi="Arial Narrow" w:cs="Arial"/>
          <w:sz w:val="20"/>
          <w:szCs w:val="20"/>
          <w:lang w:val="es-ES" w:eastAsia="es-ES"/>
        </w:rPr>
      </w:pPr>
      <w:r>
        <w:rPr>
          <w:rFonts w:ascii="Arial Narrow" w:hAnsi="Arial Narrow" w:cs="Arial"/>
          <w:sz w:val="20"/>
          <w:szCs w:val="20"/>
          <w:lang w:val="es-ES" w:eastAsia="es-ES"/>
        </w:rPr>
        <w:t>E</w:t>
      </w:r>
      <w:r w:rsidRPr="00A763F4">
        <w:rPr>
          <w:rFonts w:ascii="Arial Narrow" w:hAnsi="Arial Narrow" w:cs="Arial"/>
          <w:sz w:val="20"/>
          <w:szCs w:val="20"/>
          <w:lang w:val="es-ES" w:eastAsia="es-ES"/>
        </w:rPr>
        <w:t>n cumplimiento de lo dispuesto en el inciso 3 del artículo 66 de la Ley 80 de 1993 la Entidad Contratante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el SECOP</w:t>
      </w:r>
      <w:r>
        <w:rPr>
          <w:rFonts w:ascii="Arial Narrow" w:hAnsi="Arial Narrow" w:cs="Arial"/>
          <w:sz w:val="20"/>
          <w:szCs w:val="20"/>
          <w:lang w:val="es-ES" w:eastAsia="es-ES"/>
        </w:rPr>
        <w:t xml:space="preserve"> II</w:t>
      </w:r>
      <w:r w:rsidRPr="00A763F4">
        <w:rPr>
          <w:rFonts w:ascii="Arial Narrow" w:hAnsi="Arial Narrow" w:cs="Arial"/>
          <w:sz w:val="20"/>
          <w:szCs w:val="20"/>
          <w:lang w:val="es-ES" w:eastAsia="es-ES"/>
        </w:rPr>
        <w:t xml:space="preserve">. De acuerdo con la ley 850 del 2003, las veedurías pueden conformar los diferentes comités (técnicos, financieros y sociales entre otros) para poder ejercer su función. </w:t>
      </w:r>
    </w:p>
    <w:p w:rsidR="00A763F4" w:rsidRPr="00BB0024" w:rsidRDefault="00A763F4" w:rsidP="00912CF1">
      <w:pPr>
        <w:spacing w:after="0" w:line="240" w:lineRule="atLeast"/>
        <w:rPr>
          <w:rFonts w:ascii="Arial Narrow" w:eastAsia="Times New Roman" w:hAnsi="Arial Narrow" w:cs="Arial"/>
          <w:sz w:val="18"/>
          <w:szCs w:val="18"/>
          <w:lang w:val="es-ES_tradnl" w:eastAsia="es-ES"/>
        </w:rPr>
      </w:pPr>
    </w:p>
    <w:p w:rsidR="00912CF1" w:rsidRPr="001F3D73" w:rsidRDefault="00E672D2" w:rsidP="00912CF1">
      <w:pPr>
        <w:autoSpaceDE w:val="0"/>
        <w:autoSpaceDN w:val="0"/>
        <w:adjustRightInd w:val="0"/>
        <w:jc w:val="center"/>
        <w:rPr>
          <w:rFonts w:ascii="Arial Narrow" w:hAnsi="Arial Narrow" w:cs="Arial"/>
          <w:b/>
          <w:sz w:val="20"/>
          <w:szCs w:val="18"/>
          <w:u w:val="single"/>
          <w:lang w:eastAsia="es-CO"/>
        </w:rPr>
      </w:pPr>
      <w:r w:rsidRPr="001F3D73">
        <w:rPr>
          <w:rFonts w:ascii="Arial Narrow" w:hAnsi="Arial Narrow" w:cs="Arial"/>
          <w:b/>
          <w:sz w:val="20"/>
          <w:szCs w:val="18"/>
          <w:u w:val="single"/>
          <w:lang w:eastAsia="es-CO"/>
        </w:rPr>
        <w:t>DATOS DEL PROCESO</w:t>
      </w:r>
    </w:p>
    <w:tbl>
      <w:tblPr>
        <w:tblW w:w="8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7"/>
        <w:gridCol w:w="1410"/>
        <w:gridCol w:w="6029"/>
      </w:tblGrid>
      <w:tr w:rsidR="00EC77FC" w:rsidRPr="008A6006" w:rsidTr="008A6006">
        <w:trPr>
          <w:trHeight w:val="159"/>
          <w:jc w:val="center"/>
        </w:trPr>
        <w:tc>
          <w:tcPr>
            <w:tcW w:w="1517" w:type="dxa"/>
            <w:vAlign w:val="center"/>
          </w:tcPr>
          <w:p w:rsidR="00EC77FC" w:rsidRPr="008A6006" w:rsidRDefault="00730965" w:rsidP="00F00188">
            <w:pPr>
              <w:autoSpaceDE w:val="0"/>
              <w:autoSpaceDN w:val="0"/>
              <w:adjustRightInd w:val="0"/>
              <w:spacing w:after="0" w:line="276" w:lineRule="auto"/>
              <w:jc w:val="center"/>
              <w:rPr>
                <w:rFonts w:ascii="Arial Narrow" w:hAnsi="Arial Narrow" w:cs="Arial"/>
                <w:b/>
                <w:bCs/>
                <w:sz w:val="20"/>
                <w:szCs w:val="20"/>
              </w:rPr>
            </w:pPr>
            <w:r w:rsidRPr="008A6006">
              <w:rPr>
                <w:rFonts w:ascii="Arial Narrow" w:hAnsi="Arial Narrow" w:cs="Arial"/>
                <w:b/>
                <w:bCs/>
                <w:sz w:val="20"/>
                <w:szCs w:val="20"/>
              </w:rPr>
              <w:t>DESCRIPCIÓN</w:t>
            </w:r>
          </w:p>
        </w:tc>
        <w:tc>
          <w:tcPr>
            <w:tcW w:w="1410" w:type="dxa"/>
            <w:vAlign w:val="center"/>
          </w:tcPr>
          <w:p w:rsidR="00EC77FC" w:rsidRPr="008A6006" w:rsidRDefault="00EC77FC" w:rsidP="00F00188">
            <w:pPr>
              <w:autoSpaceDE w:val="0"/>
              <w:autoSpaceDN w:val="0"/>
              <w:adjustRightInd w:val="0"/>
              <w:spacing w:after="0" w:line="276" w:lineRule="auto"/>
              <w:jc w:val="center"/>
              <w:rPr>
                <w:rFonts w:ascii="Arial Narrow" w:hAnsi="Arial Narrow" w:cs="Arial"/>
                <w:b/>
                <w:bCs/>
                <w:sz w:val="20"/>
                <w:szCs w:val="20"/>
              </w:rPr>
            </w:pPr>
            <w:r w:rsidRPr="008A6006">
              <w:rPr>
                <w:rFonts w:ascii="Arial Narrow" w:hAnsi="Arial Narrow" w:cs="Arial"/>
                <w:b/>
                <w:bCs/>
                <w:sz w:val="20"/>
                <w:szCs w:val="20"/>
              </w:rPr>
              <w:t>DETALLE</w:t>
            </w:r>
          </w:p>
        </w:tc>
        <w:tc>
          <w:tcPr>
            <w:tcW w:w="6029" w:type="dxa"/>
            <w:vAlign w:val="center"/>
          </w:tcPr>
          <w:p w:rsidR="00EC77FC" w:rsidRPr="008A6006" w:rsidRDefault="00EC77FC" w:rsidP="00F00188">
            <w:pPr>
              <w:autoSpaceDE w:val="0"/>
              <w:autoSpaceDN w:val="0"/>
              <w:adjustRightInd w:val="0"/>
              <w:spacing w:after="0" w:line="276" w:lineRule="auto"/>
              <w:jc w:val="center"/>
              <w:rPr>
                <w:rFonts w:ascii="Arial Narrow" w:hAnsi="Arial Narrow" w:cs="Arial"/>
                <w:b/>
                <w:bCs/>
                <w:sz w:val="20"/>
                <w:szCs w:val="20"/>
              </w:rPr>
            </w:pPr>
            <w:r w:rsidRPr="008A6006">
              <w:rPr>
                <w:rFonts w:ascii="Arial Narrow" w:hAnsi="Arial Narrow" w:cs="Arial"/>
                <w:b/>
                <w:bCs/>
                <w:sz w:val="20"/>
                <w:szCs w:val="20"/>
              </w:rPr>
              <w:t>INFORMACIÓN</w:t>
            </w:r>
          </w:p>
        </w:tc>
      </w:tr>
      <w:tr w:rsidR="00EC77FC" w:rsidRPr="008A6006" w:rsidTr="008A6006">
        <w:trPr>
          <w:trHeight w:val="618"/>
          <w:jc w:val="center"/>
        </w:trPr>
        <w:tc>
          <w:tcPr>
            <w:tcW w:w="1517" w:type="dxa"/>
            <w:vAlign w:val="center"/>
          </w:tcPr>
          <w:p w:rsidR="00EC77FC" w:rsidRPr="008A6006" w:rsidRDefault="00EC77FC" w:rsidP="00F00188">
            <w:pPr>
              <w:autoSpaceDE w:val="0"/>
              <w:autoSpaceDN w:val="0"/>
              <w:adjustRightInd w:val="0"/>
              <w:spacing w:after="0" w:line="276" w:lineRule="auto"/>
              <w:jc w:val="center"/>
              <w:rPr>
                <w:rFonts w:ascii="Arial Narrow" w:hAnsi="Arial Narrow" w:cs="Arial"/>
                <w:b/>
                <w:bCs/>
                <w:sz w:val="20"/>
                <w:szCs w:val="20"/>
              </w:rPr>
            </w:pPr>
            <w:r w:rsidRPr="008A6006">
              <w:rPr>
                <w:rFonts w:ascii="Arial Narrow" w:hAnsi="Arial Narrow" w:cs="Arial"/>
                <w:b/>
                <w:bCs/>
                <w:sz w:val="20"/>
                <w:szCs w:val="20"/>
              </w:rPr>
              <w:t>Objeto</w:t>
            </w:r>
            <w:r w:rsidR="008B20F3" w:rsidRPr="008A6006">
              <w:rPr>
                <w:rFonts w:ascii="Arial Narrow" w:hAnsi="Arial Narrow" w:cs="Arial"/>
                <w:b/>
                <w:bCs/>
                <w:sz w:val="20"/>
                <w:szCs w:val="20"/>
              </w:rPr>
              <w:t xml:space="preserve"> del contrato a celebrar</w:t>
            </w:r>
          </w:p>
        </w:tc>
        <w:tc>
          <w:tcPr>
            <w:tcW w:w="1410" w:type="dxa"/>
            <w:vAlign w:val="center"/>
          </w:tcPr>
          <w:p w:rsidR="00EC77FC" w:rsidRPr="008A6006" w:rsidRDefault="00EC77FC" w:rsidP="00F00188">
            <w:pPr>
              <w:pStyle w:val="Textonotapie"/>
              <w:spacing w:line="276" w:lineRule="auto"/>
              <w:jc w:val="center"/>
              <w:rPr>
                <w:rFonts w:ascii="Arial Narrow" w:hAnsi="Arial Narrow" w:cs="Arial"/>
                <w:bCs/>
              </w:rPr>
            </w:pPr>
            <w:r w:rsidRPr="008A6006">
              <w:rPr>
                <w:rFonts w:ascii="Arial Narrow" w:hAnsi="Arial Narrow" w:cs="Arial"/>
                <w:bCs/>
              </w:rPr>
              <w:t>DESCRIPCIÓN DEL OBJETO</w:t>
            </w:r>
          </w:p>
        </w:tc>
        <w:tc>
          <w:tcPr>
            <w:tcW w:w="6029" w:type="dxa"/>
            <w:tcBorders>
              <w:bottom w:val="single" w:sz="4" w:space="0" w:color="auto"/>
            </w:tcBorders>
            <w:vAlign w:val="center"/>
          </w:tcPr>
          <w:p w:rsidR="00EC77FC" w:rsidRPr="00E26B3F" w:rsidRDefault="00993942" w:rsidP="00F00188">
            <w:pPr>
              <w:autoSpaceDE w:val="0"/>
              <w:autoSpaceDN w:val="0"/>
              <w:adjustRightInd w:val="0"/>
              <w:spacing w:after="0" w:line="276" w:lineRule="auto"/>
              <w:jc w:val="both"/>
              <w:rPr>
                <w:rFonts w:ascii="Arial Narrow" w:hAnsi="Arial Narrow" w:cs="Arial"/>
                <w:sz w:val="20"/>
              </w:rPr>
            </w:pPr>
            <w:r w:rsidRPr="00993942">
              <w:rPr>
                <w:rFonts w:ascii="Arial Narrow" w:hAnsi="Arial Narrow" w:cs="Arial"/>
                <w:b/>
                <w:bCs/>
                <w:sz w:val="20"/>
                <w:szCs w:val="18"/>
              </w:rPr>
              <w:t xml:space="preserve">MANTENIMIENTO PREVENTIVO DEL SISTEMA DE CORREO NEUMÁTICO MARCA </w:t>
            </w:r>
            <w:proofErr w:type="spellStart"/>
            <w:r w:rsidRPr="00993942">
              <w:rPr>
                <w:rFonts w:ascii="Arial Narrow" w:hAnsi="Arial Narrow" w:cs="Arial"/>
                <w:b/>
                <w:bCs/>
                <w:sz w:val="20"/>
                <w:szCs w:val="18"/>
              </w:rPr>
              <w:t>SWISSLOG</w:t>
            </w:r>
            <w:proofErr w:type="spellEnd"/>
            <w:r w:rsidRPr="00993942">
              <w:rPr>
                <w:rFonts w:ascii="Arial Narrow" w:hAnsi="Arial Narrow" w:cs="Arial"/>
                <w:b/>
                <w:bCs/>
                <w:sz w:val="20"/>
                <w:szCs w:val="18"/>
              </w:rPr>
              <w:t xml:space="preserve"> MODELO: </w:t>
            </w:r>
            <w:proofErr w:type="spellStart"/>
            <w:r w:rsidRPr="00993942">
              <w:rPr>
                <w:rFonts w:ascii="Arial Narrow" w:hAnsi="Arial Narrow" w:cs="Arial"/>
                <w:b/>
                <w:bCs/>
                <w:sz w:val="20"/>
                <w:szCs w:val="18"/>
              </w:rPr>
              <w:t>TRANSPONET</w:t>
            </w:r>
            <w:proofErr w:type="spellEnd"/>
            <w:r w:rsidRPr="00993942">
              <w:rPr>
                <w:rFonts w:ascii="Arial Narrow" w:hAnsi="Arial Narrow" w:cs="Arial"/>
                <w:b/>
                <w:bCs/>
                <w:sz w:val="20"/>
                <w:szCs w:val="18"/>
              </w:rPr>
              <w:t xml:space="preserve">  TIPO: 2 VÍAS  CON INCLUSIÓN DE REPUESTOS  NUEVOS NO </w:t>
            </w:r>
            <w:proofErr w:type="spellStart"/>
            <w:r w:rsidRPr="00993942">
              <w:rPr>
                <w:rFonts w:ascii="Arial Narrow" w:hAnsi="Arial Narrow" w:cs="Arial"/>
                <w:b/>
                <w:bCs/>
                <w:sz w:val="20"/>
                <w:szCs w:val="18"/>
              </w:rPr>
              <w:t>REMANUFACTURADOS</w:t>
            </w:r>
            <w:proofErr w:type="spellEnd"/>
            <w:r w:rsidRPr="00993942">
              <w:rPr>
                <w:rFonts w:ascii="Arial Narrow" w:hAnsi="Arial Narrow" w:cs="Arial"/>
                <w:b/>
                <w:bCs/>
                <w:sz w:val="20"/>
                <w:szCs w:val="18"/>
              </w:rPr>
              <w:t xml:space="preserve"> PARA LA OPTIMA PRESTACIÓN DE LOS SERVICIOS DEL HOSPITAL MILITAR  CENTRAL</w:t>
            </w:r>
          </w:p>
        </w:tc>
      </w:tr>
      <w:tr w:rsidR="00EC77FC" w:rsidRPr="008A6006" w:rsidTr="008A6006">
        <w:trPr>
          <w:trHeight w:val="265"/>
          <w:jc w:val="center"/>
        </w:trPr>
        <w:tc>
          <w:tcPr>
            <w:tcW w:w="1517" w:type="dxa"/>
            <w:vAlign w:val="center"/>
          </w:tcPr>
          <w:p w:rsidR="00EC77FC" w:rsidRPr="008A6006" w:rsidRDefault="00EC77FC" w:rsidP="00F00188">
            <w:pPr>
              <w:autoSpaceDE w:val="0"/>
              <w:autoSpaceDN w:val="0"/>
              <w:adjustRightInd w:val="0"/>
              <w:spacing w:after="0" w:line="276" w:lineRule="auto"/>
              <w:jc w:val="center"/>
              <w:rPr>
                <w:rFonts w:ascii="Arial Narrow" w:hAnsi="Arial Narrow" w:cs="Arial"/>
                <w:b/>
                <w:bCs/>
                <w:sz w:val="20"/>
                <w:szCs w:val="20"/>
              </w:rPr>
            </w:pPr>
            <w:r w:rsidRPr="008A6006">
              <w:rPr>
                <w:rFonts w:ascii="Arial Narrow" w:hAnsi="Arial Narrow" w:cs="Arial"/>
                <w:b/>
                <w:bCs/>
                <w:sz w:val="20"/>
                <w:szCs w:val="20"/>
              </w:rPr>
              <w:t>Modalidad de Selección</w:t>
            </w:r>
          </w:p>
        </w:tc>
        <w:tc>
          <w:tcPr>
            <w:tcW w:w="1410" w:type="dxa"/>
            <w:vAlign w:val="center"/>
          </w:tcPr>
          <w:p w:rsidR="00EC77FC" w:rsidRPr="008A6006" w:rsidRDefault="0063272A" w:rsidP="00F00188">
            <w:pPr>
              <w:pStyle w:val="Textonotapie"/>
              <w:spacing w:line="276" w:lineRule="auto"/>
              <w:jc w:val="center"/>
              <w:rPr>
                <w:rFonts w:ascii="Arial Narrow" w:hAnsi="Arial Narrow" w:cs="Arial"/>
                <w:bCs/>
              </w:rPr>
            </w:pPr>
            <w:r>
              <w:rPr>
                <w:rFonts w:ascii="Arial Narrow" w:hAnsi="Arial Narrow" w:cs="Arial"/>
                <w:bCs/>
              </w:rPr>
              <w:t>MÍNIMA CUANTÍA</w:t>
            </w:r>
          </w:p>
          <w:p w:rsidR="00EC77FC" w:rsidRPr="008A6006" w:rsidRDefault="00EC77FC" w:rsidP="00F00188">
            <w:pPr>
              <w:pStyle w:val="Textonotapie"/>
              <w:spacing w:line="276" w:lineRule="auto"/>
              <w:jc w:val="center"/>
              <w:rPr>
                <w:rFonts w:ascii="Arial Narrow" w:hAnsi="Arial Narrow" w:cs="Arial"/>
                <w:bCs/>
              </w:rPr>
            </w:pPr>
          </w:p>
        </w:tc>
        <w:tc>
          <w:tcPr>
            <w:tcW w:w="6029" w:type="dxa"/>
            <w:tcBorders>
              <w:bottom w:val="single" w:sz="4" w:space="0" w:color="auto"/>
            </w:tcBorders>
            <w:vAlign w:val="center"/>
          </w:tcPr>
          <w:p w:rsidR="00EC77FC" w:rsidRPr="00E26B3F" w:rsidRDefault="00E26B3F" w:rsidP="0063272A">
            <w:pPr>
              <w:autoSpaceDE w:val="0"/>
              <w:autoSpaceDN w:val="0"/>
              <w:adjustRightInd w:val="0"/>
              <w:spacing w:after="0" w:line="276" w:lineRule="auto"/>
              <w:jc w:val="both"/>
              <w:rPr>
                <w:rFonts w:ascii="Arial Narrow" w:hAnsi="Arial Narrow" w:cs="Arial"/>
                <w:sz w:val="20"/>
              </w:rPr>
            </w:pPr>
            <w:r w:rsidRPr="00E26B3F">
              <w:rPr>
                <w:rFonts w:ascii="Arial Narrow" w:hAnsi="Arial Narrow" w:cs="Arial"/>
                <w:sz w:val="20"/>
              </w:rPr>
              <w:t xml:space="preserve">De acuerdo con lo señalado en las cuantías designadas en el Hospital Militar Central, y teniendo en cuenta que este tipo de procesos debe adelantarse por Selección </w:t>
            </w:r>
            <w:r w:rsidR="0063272A">
              <w:rPr>
                <w:rFonts w:ascii="Arial Narrow" w:hAnsi="Arial Narrow" w:cs="Arial"/>
                <w:sz w:val="20"/>
              </w:rPr>
              <w:t>de Mínima Cuantía</w:t>
            </w:r>
          </w:p>
        </w:tc>
      </w:tr>
      <w:tr w:rsidR="008A6006" w:rsidRPr="008A6006" w:rsidTr="008A6006">
        <w:trPr>
          <w:trHeight w:val="65"/>
          <w:jc w:val="center"/>
        </w:trPr>
        <w:tc>
          <w:tcPr>
            <w:tcW w:w="8956" w:type="dxa"/>
            <w:gridSpan w:val="3"/>
            <w:vAlign w:val="center"/>
          </w:tcPr>
          <w:p w:rsidR="008A6006" w:rsidRPr="00591F03" w:rsidRDefault="008A6006" w:rsidP="00F00188">
            <w:pPr>
              <w:autoSpaceDE w:val="0"/>
              <w:autoSpaceDN w:val="0"/>
              <w:adjustRightInd w:val="0"/>
              <w:spacing w:after="0" w:line="276" w:lineRule="auto"/>
              <w:jc w:val="center"/>
              <w:rPr>
                <w:rFonts w:ascii="Arial Narrow" w:hAnsi="Arial Narrow" w:cs="Arial"/>
                <w:b/>
                <w:sz w:val="20"/>
              </w:rPr>
            </w:pPr>
            <w:r w:rsidRPr="00591F03">
              <w:rPr>
                <w:rFonts w:ascii="Arial Narrow" w:hAnsi="Arial Narrow" w:cs="Arial"/>
                <w:b/>
                <w:sz w:val="20"/>
              </w:rPr>
              <w:t>Plazo estimado del contrato</w:t>
            </w:r>
          </w:p>
          <w:p w:rsidR="008A6006" w:rsidRPr="00591F03" w:rsidRDefault="00591F03" w:rsidP="0019746C">
            <w:pPr>
              <w:autoSpaceDE w:val="0"/>
              <w:autoSpaceDN w:val="0"/>
              <w:adjustRightInd w:val="0"/>
              <w:spacing w:after="0" w:line="276" w:lineRule="auto"/>
              <w:jc w:val="both"/>
              <w:rPr>
                <w:rFonts w:ascii="Arial Narrow" w:hAnsi="Arial Narrow" w:cs="Arial"/>
                <w:sz w:val="20"/>
              </w:rPr>
            </w:pPr>
            <w:r w:rsidRPr="00591F03">
              <w:rPr>
                <w:rFonts w:ascii="Arial Narrow" w:hAnsi="Arial Narrow" w:cs="Arial"/>
                <w:sz w:val="20"/>
              </w:rPr>
              <w:t xml:space="preserve">El plazo de ejecución será a partir del perfeccionamiento del contrato (Articulo 41 Ley 80 de 1993) y cumplimiento de los requisitos de ejecución (Artículo 41 de la Ley 80 de 1993 modificado por el Articulo 23 Ley 1150 de 2007), hasta el </w:t>
            </w:r>
            <w:r w:rsidR="00A30AA1" w:rsidRPr="00EB7F26">
              <w:rPr>
                <w:rFonts w:ascii="Arial Narrow" w:hAnsi="Arial Narrow" w:cs="Arial"/>
                <w:b/>
                <w:sz w:val="20"/>
              </w:rPr>
              <w:t>3</w:t>
            </w:r>
            <w:r w:rsidR="0019746C">
              <w:rPr>
                <w:rFonts w:ascii="Arial Narrow" w:hAnsi="Arial Narrow" w:cs="Arial"/>
                <w:b/>
                <w:sz w:val="20"/>
              </w:rPr>
              <w:t>1</w:t>
            </w:r>
            <w:r w:rsidRPr="00EB7F26">
              <w:rPr>
                <w:rFonts w:ascii="Arial Narrow" w:hAnsi="Arial Narrow" w:cs="Arial"/>
                <w:b/>
                <w:sz w:val="20"/>
              </w:rPr>
              <w:t xml:space="preserve"> de </w:t>
            </w:r>
            <w:r w:rsidR="0019746C">
              <w:rPr>
                <w:rFonts w:ascii="Arial Narrow" w:hAnsi="Arial Narrow" w:cs="Arial"/>
                <w:b/>
                <w:sz w:val="20"/>
              </w:rPr>
              <w:t>diciembre</w:t>
            </w:r>
            <w:r w:rsidRPr="00EB7F26">
              <w:rPr>
                <w:rFonts w:ascii="Arial Narrow" w:hAnsi="Arial Narrow" w:cs="Arial"/>
                <w:b/>
                <w:sz w:val="20"/>
              </w:rPr>
              <w:t xml:space="preserve"> de 2019.</w:t>
            </w:r>
          </w:p>
        </w:tc>
      </w:tr>
      <w:tr w:rsidR="008A6006" w:rsidRPr="008A6006" w:rsidTr="008A6006">
        <w:trPr>
          <w:trHeight w:val="1164"/>
          <w:jc w:val="center"/>
        </w:trPr>
        <w:tc>
          <w:tcPr>
            <w:tcW w:w="8956" w:type="dxa"/>
            <w:gridSpan w:val="3"/>
            <w:vAlign w:val="center"/>
          </w:tcPr>
          <w:p w:rsidR="008A6006" w:rsidRDefault="008A6006" w:rsidP="00F00188">
            <w:pPr>
              <w:autoSpaceDE w:val="0"/>
              <w:autoSpaceDN w:val="0"/>
              <w:adjustRightInd w:val="0"/>
              <w:spacing w:after="0" w:line="276" w:lineRule="auto"/>
              <w:jc w:val="center"/>
              <w:rPr>
                <w:rFonts w:ascii="Arial Narrow" w:hAnsi="Arial Narrow" w:cs="Arial"/>
                <w:b/>
                <w:bCs/>
                <w:sz w:val="20"/>
                <w:szCs w:val="20"/>
              </w:rPr>
            </w:pPr>
            <w:r w:rsidRPr="008A6006">
              <w:rPr>
                <w:rFonts w:ascii="Arial Narrow" w:hAnsi="Arial Narrow" w:cs="Arial"/>
                <w:b/>
                <w:bCs/>
                <w:sz w:val="20"/>
                <w:szCs w:val="20"/>
              </w:rPr>
              <w:t xml:space="preserve">Valor estimado a contratar </w:t>
            </w:r>
          </w:p>
          <w:p w:rsidR="00446510" w:rsidRDefault="00446510" w:rsidP="002B7C36">
            <w:pPr>
              <w:jc w:val="both"/>
              <w:rPr>
                <w:rFonts w:ascii="Arial Narrow" w:hAnsi="Arial Narrow" w:cs="Arial"/>
                <w:sz w:val="20"/>
                <w:szCs w:val="20"/>
              </w:rPr>
            </w:pPr>
          </w:p>
          <w:p w:rsidR="00993942" w:rsidRPr="00F25954" w:rsidRDefault="00993942" w:rsidP="00993942">
            <w:pPr>
              <w:spacing w:after="0" w:line="240" w:lineRule="auto"/>
              <w:jc w:val="both"/>
              <w:rPr>
                <w:rFonts w:ascii="Arial Narrow" w:hAnsi="Arial Narrow" w:cs="Arial"/>
                <w:szCs w:val="20"/>
              </w:rPr>
            </w:pPr>
            <w:r w:rsidRPr="00F25954">
              <w:rPr>
                <w:rFonts w:ascii="Arial Narrow" w:hAnsi="Arial Narrow" w:cs="Arial"/>
                <w:bCs/>
                <w:szCs w:val="20"/>
              </w:rPr>
              <w:t xml:space="preserve">El presente proceso de contratación está respaldo con el </w:t>
            </w:r>
            <w:r w:rsidRPr="00F25954">
              <w:rPr>
                <w:rFonts w:ascii="Arial Narrow" w:hAnsi="Arial Narrow" w:cs="Arial"/>
                <w:szCs w:val="20"/>
              </w:rPr>
              <w:t xml:space="preserve">Certificado de disponibilidad presupuestal en </w:t>
            </w:r>
            <w:proofErr w:type="spellStart"/>
            <w:r w:rsidRPr="00F25954">
              <w:rPr>
                <w:rFonts w:ascii="Arial Narrow" w:hAnsi="Arial Narrow" w:cs="Arial"/>
                <w:b/>
                <w:szCs w:val="20"/>
              </w:rPr>
              <w:t>SIIF</w:t>
            </w:r>
            <w:proofErr w:type="spellEnd"/>
            <w:r w:rsidRPr="00F25954">
              <w:rPr>
                <w:rFonts w:ascii="Arial Narrow" w:hAnsi="Arial Narrow" w:cs="Arial"/>
                <w:b/>
                <w:szCs w:val="20"/>
              </w:rPr>
              <w:t xml:space="preserve"> N° 78019</w:t>
            </w:r>
            <w:r w:rsidRPr="00F25954">
              <w:rPr>
                <w:rFonts w:ascii="Arial Narrow" w:hAnsi="Arial Narrow" w:cs="Arial"/>
                <w:szCs w:val="20"/>
              </w:rPr>
              <w:t xml:space="preserve">, Posición Catálogo de Gasto </w:t>
            </w:r>
            <w:r w:rsidRPr="00F25954">
              <w:rPr>
                <w:rFonts w:ascii="Arial Narrow" w:hAnsi="Arial Narrow" w:cs="Arial"/>
                <w:b/>
                <w:szCs w:val="20"/>
              </w:rPr>
              <w:t>C-1505-0100-6-0-1505024-02,</w:t>
            </w:r>
            <w:r w:rsidRPr="00F25954">
              <w:rPr>
                <w:rFonts w:ascii="Arial Narrow" w:hAnsi="Arial Narrow" w:cs="Arial"/>
                <w:szCs w:val="20"/>
              </w:rPr>
              <w:t xml:space="preserve"> Recurso </w:t>
            </w:r>
            <w:r w:rsidRPr="00F25954">
              <w:rPr>
                <w:rFonts w:ascii="Arial Narrow" w:hAnsi="Arial Narrow" w:cs="Arial"/>
                <w:b/>
                <w:szCs w:val="20"/>
              </w:rPr>
              <w:t>21</w:t>
            </w:r>
            <w:r w:rsidRPr="00F25954">
              <w:rPr>
                <w:rFonts w:ascii="Arial Narrow" w:hAnsi="Arial Narrow" w:cs="Arial"/>
                <w:szCs w:val="20"/>
              </w:rPr>
              <w:t>, por concepto “</w:t>
            </w:r>
            <w:r w:rsidRPr="00F25954">
              <w:rPr>
                <w:rFonts w:ascii="Arial Narrow" w:hAnsi="Arial Narrow" w:cs="Arial"/>
                <w:b/>
                <w:szCs w:val="20"/>
              </w:rPr>
              <w:t>ADQUISICIÓN DE BIENES Y SERVICIOS”</w:t>
            </w:r>
            <w:r w:rsidRPr="00F25954">
              <w:rPr>
                <w:rFonts w:ascii="Arial Narrow" w:hAnsi="Arial Narrow" w:cs="Arial"/>
                <w:szCs w:val="20"/>
              </w:rPr>
              <w:t xml:space="preserve">, de fecha 24 de julio de 2019, por valor de </w:t>
            </w:r>
            <w:r w:rsidRPr="00F25954">
              <w:rPr>
                <w:rFonts w:ascii="Arial Narrow" w:hAnsi="Arial Narrow" w:cs="Arial"/>
                <w:b/>
                <w:szCs w:val="20"/>
              </w:rPr>
              <w:t>NUEVE MILLONES SESENTA Y UN MIL PESOS (</w:t>
            </w:r>
            <w:r w:rsidRPr="00F25954">
              <w:rPr>
                <w:rFonts w:ascii="Arial Narrow" w:hAnsi="Arial Narrow" w:cs="Calibri"/>
                <w:b/>
                <w:bCs/>
                <w:color w:val="000000"/>
                <w:szCs w:val="20"/>
              </w:rPr>
              <w:t>$9.061.000</w:t>
            </w:r>
            <w:r w:rsidRPr="00F25954">
              <w:rPr>
                <w:rFonts w:ascii="Arial Narrow" w:hAnsi="Arial Narrow" w:cs="Arial"/>
                <w:b/>
                <w:szCs w:val="20"/>
              </w:rPr>
              <w:t xml:space="preserve">) M/CTE., </w:t>
            </w:r>
            <w:r w:rsidRPr="00F25954">
              <w:rPr>
                <w:rFonts w:ascii="Arial Narrow" w:hAnsi="Arial Narrow" w:cs="Arial"/>
                <w:szCs w:val="20"/>
              </w:rPr>
              <w:t>expedido por el Área de Presupuesto.</w:t>
            </w:r>
          </w:p>
          <w:p w:rsidR="00446510" w:rsidRPr="00FE64E9" w:rsidRDefault="00446510" w:rsidP="00FE64E9">
            <w:pPr>
              <w:jc w:val="both"/>
              <w:rPr>
                <w:rFonts w:ascii="Arial Narrow" w:hAnsi="Arial Narrow" w:cs="Arial"/>
              </w:rPr>
            </w:pPr>
          </w:p>
        </w:tc>
      </w:tr>
      <w:tr w:rsidR="00CE6D3E" w:rsidRPr="008A6006" w:rsidTr="008A6006">
        <w:trPr>
          <w:trHeight w:val="265"/>
          <w:jc w:val="center"/>
        </w:trPr>
        <w:tc>
          <w:tcPr>
            <w:tcW w:w="1517" w:type="dxa"/>
            <w:vAlign w:val="center"/>
          </w:tcPr>
          <w:p w:rsidR="00CE6D3E" w:rsidRPr="008A6006" w:rsidRDefault="00CE6D3E" w:rsidP="00F00188">
            <w:pPr>
              <w:spacing w:after="0" w:line="276" w:lineRule="auto"/>
              <w:jc w:val="center"/>
              <w:rPr>
                <w:rFonts w:ascii="Arial Narrow" w:hAnsi="Arial Narrow" w:cs="Arial"/>
                <w:b/>
                <w:sz w:val="20"/>
                <w:szCs w:val="20"/>
              </w:rPr>
            </w:pPr>
            <w:r w:rsidRPr="008A6006">
              <w:rPr>
                <w:rFonts w:ascii="Arial Narrow" w:hAnsi="Arial Narrow" w:cs="Arial"/>
                <w:b/>
                <w:sz w:val="20"/>
                <w:szCs w:val="20"/>
              </w:rPr>
              <w:t>Condiciones para participar en el proceso</w:t>
            </w:r>
          </w:p>
        </w:tc>
        <w:tc>
          <w:tcPr>
            <w:tcW w:w="7439" w:type="dxa"/>
            <w:gridSpan w:val="2"/>
            <w:shd w:val="clear" w:color="auto" w:fill="auto"/>
            <w:vAlign w:val="center"/>
          </w:tcPr>
          <w:p w:rsidR="00CE6D3E" w:rsidRPr="008A6006" w:rsidRDefault="00CE6D3E" w:rsidP="00993942">
            <w:pPr>
              <w:spacing w:after="0" w:line="276" w:lineRule="auto"/>
              <w:jc w:val="both"/>
              <w:rPr>
                <w:rFonts w:ascii="Arial Narrow" w:hAnsi="Arial Narrow" w:cs="Arial"/>
                <w:bCs/>
                <w:sz w:val="20"/>
                <w:szCs w:val="20"/>
              </w:rPr>
            </w:pPr>
            <w:r w:rsidRPr="008A6006">
              <w:rPr>
                <w:rFonts w:ascii="Arial Narrow" w:hAnsi="Arial Narrow" w:cs="Arial"/>
                <w:bCs/>
                <w:sz w:val="20"/>
                <w:szCs w:val="20"/>
              </w:rPr>
              <w:t xml:space="preserve">Serán las establecidas en el estudio previo y proyecto de pliego de condiciones o pliego de condiciones definitivo del proceso </w:t>
            </w:r>
            <w:r w:rsidR="00A30AA1">
              <w:rPr>
                <w:rFonts w:ascii="Arial Narrow" w:eastAsia="Times New Roman" w:hAnsi="Arial Narrow" w:cs="Arial"/>
                <w:sz w:val="20"/>
                <w:szCs w:val="20"/>
                <w:lang w:val="es-ES" w:eastAsia="es-ES"/>
              </w:rPr>
              <w:t xml:space="preserve">de </w:t>
            </w:r>
            <w:r w:rsidR="00A30AA1" w:rsidRPr="00A30AA1">
              <w:rPr>
                <w:rFonts w:ascii="Arial Narrow" w:hAnsi="Arial Narrow" w:cs="Arial"/>
                <w:bCs/>
                <w:sz w:val="20"/>
                <w:szCs w:val="20"/>
              </w:rPr>
              <w:t xml:space="preserve">MÍNIMA CUANTÍA N° </w:t>
            </w:r>
            <w:r w:rsidR="00993942">
              <w:rPr>
                <w:rFonts w:ascii="Arial Narrow" w:hAnsi="Arial Narrow" w:cs="Arial"/>
                <w:bCs/>
                <w:sz w:val="20"/>
                <w:szCs w:val="20"/>
              </w:rPr>
              <w:t>229</w:t>
            </w:r>
            <w:bookmarkStart w:id="0" w:name="_GoBack"/>
            <w:bookmarkEnd w:id="0"/>
            <w:r w:rsidR="00A30AA1" w:rsidRPr="00A30AA1">
              <w:rPr>
                <w:rFonts w:ascii="Arial Narrow" w:hAnsi="Arial Narrow" w:cs="Arial"/>
                <w:bCs/>
                <w:sz w:val="20"/>
                <w:szCs w:val="20"/>
              </w:rPr>
              <w:t xml:space="preserve"> de 2019</w:t>
            </w:r>
          </w:p>
        </w:tc>
      </w:tr>
      <w:tr w:rsidR="00CE6D3E" w:rsidRPr="008A6006" w:rsidTr="008A6006">
        <w:trPr>
          <w:trHeight w:val="42"/>
          <w:jc w:val="center"/>
        </w:trPr>
        <w:tc>
          <w:tcPr>
            <w:tcW w:w="1517" w:type="dxa"/>
            <w:vAlign w:val="center"/>
          </w:tcPr>
          <w:p w:rsidR="00CE6D3E" w:rsidRPr="008A6006" w:rsidRDefault="00CE6D3E" w:rsidP="00F00188">
            <w:pPr>
              <w:spacing w:after="0" w:line="276" w:lineRule="auto"/>
              <w:jc w:val="center"/>
              <w:rPr>
                <w:rFonts w:ascii="Arial Narrow" w:hAnsi="Arial Narrow" w:cs="Arial"/>
                <w:b/>
                <w:sz w:val="20"/>
                <w:szCs w:val="20"/>
              </w:rPr>
            </w:pPr>
            <w:r w:rsidRPr="008A6006">
              <w:rPr>
                <w:rFonts w:ascii="Arial Narrow" w:hAnsi="Arial Narrow" w:cs="Arial"/>
                <w:b/>
                <w:sz w:val="20"/>
                <w:szCs w:val="20"/>
              </w:rPr>
              <w:t>Forma de consulta de los documentos</w:t>
            </w:r>
          </w:p>
        </w:tc>
        <w:tc>
          <w:tcPr>
            <w:tcW w:w="7439" w:type="dxa"/>
            <w:gridSpan w:val="2"/>
            <w:shd w:val="clear" w:color="auto" w:fill="auto"/>
            <w:vAlign w:val="center"/>
          </w:tcPr>
          <w:p w:rsidR="00CE6D3E" w:rsidRPr="008A6006" w:rsidRDefault="00CE6D3E" w:rsidP="002275B4">
            <w:pPr>
              <w:spacing w:after="0" w:line="276" w:lineRule="auto"/>
              <w:jc w:val="both"/>
              <w:rPr>
                <w:rFonts w:ascii="Arial Narrow" w:hAnsi="Arial Narrow" w:cs="Arial"/>
                <w:bCs/>
                <w:sz w:val="20"/>
                <w:szCs w:val="20"/>
              </w:rPr>
            </w:pPr>
            <w:r w:rsidRPr="008A6006">
              <w:rPr>
                <w:rFonts w:ascii="Arial Narrow" w:hAnsi="Arial Narrow" w:cs="Arial"/>
                <w:bCs/>
                <w:sz w:val="20"/>
                <w:szCs w:val="20"/>
              </w:rPr>
              <w:t xml:space="preserve">El proyecto de Pliego de Condiciones, los estudios y documentos previos del presente proceso de selección podrán ser consultados  en el Área Gestión Contratos del Hospital Militar Central, ubicada en el Edificio Principal del establecimiento público Hospital Militar Central situado en la Transversal 3 No. 49 – 00 de Bogotá D.C., o a través </w:t>
            </w:r>
            <w:r w:rsidR="002275B4">
              <w:rPr>
                <w:rFonts w:ascii="Arial Narrow" w:hAnsi="Arial Narrow" w:cs="Arial"/>
                <w:bCs/>
                <w:sz w:val="20"/>
                <w:szCs w:val="20"/>
              </w:rPr>
              <w:t xml:space="preserve">del </w:t>
            </w:r>
            <w:r w:rsidRPr="008A6006">
              <w:rPr>
                <w:rFonts w:ascii="Arial Narrow" w:hAnsi="Arial Narrow" w:cs="Arial"/>
                <w:bCs/>
                <w:sz w:val="20"/>
                <w:szCs w:val="20"/>
              </w:rPr>
              <w:t>portal de contratación Secop II.</w:t>
            </w:r>
          </w:p>
        </w:tc>
      </w:tr>
      <w:tr w:rsidR="00CE6D3E" w:rsidRPr="008A6006" w:rsidTr="008A6006">
        <w:trPr>
          <w:trHeight w:val="56"/>
          <w:jc w:val="center"/>
        </w:trPr>
        <w:tc>
          <w:tcPr>
            <w:tcW w:w="1517" w:type="dxa"/>
            <w:vAlign w:val="center"/>
          </w:tcPr>
          <w:p w:rsidR="00CE6D3E" w:rsidRPr="008A6006" w:rsidRDefault="00CE6D3E" w:rsidP="00F00188">
            <w:pPr>
              <w:spacing w:after="0" w:line="276" w:lineRule="auto"/>
              <w:jc w:val="center"/>
              <w:rPr>
                <w:rFonts w:ascii="Arial Narrow" w:hAnsi="Arial Narrow" w:cs="Arial"/>
                <w:b/>
                <w:sz w:val="20"/>
                <w:szCs w:val="20"/>
              </w:rPr>
            </w:pPr>
            <w:r w:rsidRPr="008A6006">
              <w:rPr>
                <w:rFonts w:ascii="Arial Narrow" w:hAnsi="Arial Narrow" w:cs="Arial"/>
                <w:b/>
                <w:sz w:val="20"/>
                <w:szCs w:val="20"/>
              </w:rPr>
              <w:t>Cronograma Del Proceso</w:t>
            </w:r>
          </w:p>
        </w:tc>
        <w:tc>
          <w:tcPr>
            <w:tcW w:w="7439" w:type="dxa"/>
            <w:gridSpan w:val="2"/>
            <w:shd w:val="clear" w:color="auto" w:fill="auto"/>
            <w:vAlign w:val="center"/>
          </w:tcPr>
          <w:p w:rsidR="00CE6D3E" w:rsidRPr="008A6006" w:rsidRDefault="00CE6D3E" w:rsidP="00F00188">
            <w:pPr>
              <w:spacing w:after="0" w:line="276" w:lineRule="auto"/>
              <w:jc w:val="both"/>
              <w:rPr>
                <w:rFonts w:ascii="Arial Narrow" w:hAnsi="Arial Narrow" w:cs="Arial"/>
                <w:bCs/>
                <w:sz w:val="20"/>
                <w:szCs w:val="20"/>
              </w:rPr>
            </w:pPr>
            <w:r w:rsidRPr="008A6006">
              <w:rPr>
                <w:rFonts w:ascii="Arial Narrow" w:hAnsi="Arial Narrow" w:cs="Arial"/>
                <w:bCs/>
                <w:sz w:val="20"/>
                <w:szCs w:val="20"/>
              </w:rPr>
              <w:t xml:space="preserve">Se encuentra establecido en el portal de contratación del SECOP II a través de la página web: </w:t>
            </w:r>
            <w:hyperlink r:id="rId9" w:history="1">
              <w:r w:rsidRPr="008A6006">
                <w:rPr>
                  <w:rFonts w:ascii="Arial Narrow" w:hAnsi="Arial Narrow" w:cs="Arial"/>
                  <w:bCs/>
                  <w:sz w:val="20"/>
                  <w:szCs w:val="20"/>
                </w:rPr>
                <w:t>www.contratos.gov.co</w:t>
              </w:r>
            </w:hyperlink>
            <w:r w:rsidRPr="008A6006">
              <w:rPr>
                <w:rFonts w:ascii="Arial Narrow" w:hAnsi="Arial Narrow" w:cs="Arial"/>
                <w:bCs/>
                <w:sz w:val="20"/>
                <w:szCs w:val="20"/>
              </w:rPr>
              <w:t>.</w:t>
            </w:r>
          </w:p>
        </w:tc>
      </w:tr>
    </w:tbl>
    <w:p w:rsidR="00391310" w:rsidRDefault="00391310" w:rsidP="00391310">
      <w:pPr>
        <w:autoSpaceDE w:val="0"/>
        <w:autoSpaceDN w:val="0"/>
        <w:adjustRightInd w:val="0"/>
        <w:spacing w:after="0"/>
        <w:rPr>
          <w:rFonts w:ascii="Arial Narrow" w:hAnsi="Arial Narrow" w:cs="Arial"/>
          <w:b/>
          <w:bCs/>
          <w:sz w:val="18"/>
          <w:szCs w:val="18"/>
          <w:lang w:eastAsia="es-CO"/>
        </w:rPr>
      </w:pPr>
    </w:p>
    <w:p w:rsidR="00CD1403" w:rsidRPr="00BB0024" w:rsidRDefault="00CD1403" w:rsidP="00F122F9">
      <w:pPr>
        <w:autoSpaceDE w:val="0"/>
        <w:autoSpaceDN w:val="0"/>
        <w:adjustRightInd w:val="0"/>
        <w:spacing w:after="0"/>
        <w:rPr>
          <w:rFonts w:ascii="Arial Narrow" w:hAnsi="Arial Narrow" w:cs="Arial"/>
          <w:b/>
          <w:bCs/>
          <w:sz w:val="18"/>
          <w:szCs w:val="18"/>
          <w:u w:val="single"/>
          <w:lang w:eastAsia="es-CO"/>
        </w:rPr>
      </w:pPr>
    </w:p>
    <w:sectPr w:rsidR="00CD1403" w:rsidRPr="00BB0024" w:rsidSect="00747098">
      <w:headerReference w:type="default" r:id="rId10"/>
      <w:footerReference w:type="default" r:id="rId11"/>
      <w:footerReference w:type="first" r:id="rId12"/>
      <w:pgSz w:w="12240" w:h="18720" w:code="41"/>
      <w:pgMar w:top="1418" w:right="1701" w:bottom="1135" w:left="1701" w:header="709" w:footer="515" w:gutter="0"/>
      <w:paperSrc w:first="260" w:other="26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D76" w:rsidRDefault="00B54D76">
      <w:pPr>
        <w:spacing w:after="0" w:line="240" w:lineRule="auto"/>
      </w:pPr>
      <w:r>
        <w:separator/>
      </w:r>
    </w:p>
  </w:endnote>
  <w:endnote w:type="continuationSeparator" w:id="0">
    <w:p w:rsidR="00B54D76" w:rsidRDefault="00B54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D17" w:rsidRPr="003F2418" w:rsidRDefault="00086D17" w:rsidP="001C3E56">
    <w:pPr>
      <w:pStyle w:val="Piedepgina"/>
      <w:pBdr>
        <w:bottom w:val="single" w:sz="12" w:space="1" w:color="auto"/>
      </w:pBdr>
      <w:tabs>
        <w:tab w:val="left" w:pos="2190"/>
      </w:tabs>
      <w:rPr>
        <w:rFonts w:ascii="Brush Script MT" w:hAnsi="Brush Script MT" w:cs="Arial"/>
        <w:sz w:val="32"/>
        <w:szCs w:val="32"/>
      </w:rPr>
    </w:pPr>
    <w:r>
      <w:rPr>
        <w:rFonts w:ascii="Brush Script MT" w:hAnsi="Brush Script MT" w:cs="Arial"/>
        <w:sz w:val="32"/>
        <w:szCs w:val="32"/>
      </w:rPr>
      <w:tab/>
    </w:r>
  </w:p>
  <w:p w:rsidR="00086D17" w:rsidRPr="005E7D3F" w:rsidRDefault="00E24553" w:rsidP="001C3E56">
    <w:pPr>
      <w:pStyle w:val="Piedepgina"/>
      <w:rPr>
        <w:rFonts w:cs="Arial"/>
        <w:color w:val="999999"/>
        <w:sz w:val="16"/>
        <w:szCs w:val="16"/>
      </w:rPr>
    </w:pPr>
    <w:r>
      <w:rPr>
        <w:noProof/>
        <w:lang w:val="es-MX" w:eastAsia="es-MX"/>
      </w:rPr>
      <w:drawing>
        <wp:anchor distT="0" distB="0" distL="114300" distR="114300" simplePos="0" relativeHeight="251658240" behindDoc="0" locked="0" layoutInCell="1" allowOverlap="1" wp14:anchorId="49E38EBC" wp14:editId="39E7B084">
          <wp:simplePos x="0" y="0"/>
          <wp:positionH relativeFrom="column">
            <wp:posOffset>5200015</wp:posOffset>
          </wp:positionH>
          <wp:positionV relativeFrom="paragraph">
            <wp:posOffset>32385</wp:posOffset>
          </wp:positionV>
          <wp:extent cx="237490" cy="240665"/>
          <wp:effectExtent l="0" t="0" r="0" b="6985"/>
          <wp:wrapNone/>
          <wp:docPr id="35" name="Imagen 6" descr="Grupo Social y Empresarial de la Defen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Grupo Social y Empresarial de la Defen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490" cy="240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MX" w:eastAsia="es-MX"/>
      </w:rPr>
      <w:drawing>
        <wp:inline distT="0" distB="0" distL="0" distR="0" wp14:anchorId="086B9937" wp14:editId="22E17D9E">
          <wp:extent cx="990600" cy="190500"/>
          <wp:effectExtent l="0" t="0" r="0" b="0"/>
          <wp:docPr id="36" name="Imagen 5" descr="papeleria3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papeleria3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90600" cy="190500"/>
                  </a:xfrm>
                  <a:prstGeom prst="rect">
                    <a:avLst/>
                  </a:prstGeom>
                  <a:noFill/>
                  <a:ln>
                    <a:noFill/>
                  </a:ln>
                </pic:spPr>
              </pic:pic>
            </a:graphicData>
          </a:graphic>
        </wp:inline>
      </w:drawing>
    </w:r>
    <w:r w:rsidR="00086D17">
      <w:rPr>
        <w:rFonts w:cs="Arial"/>
        <w:color w:val="999999"/>
        <w:sz w:val="16"/>
        <w:szCs w:val="16"/>
      </w:rPr>
      <w:t xml:space="preserve">Transversal 3ª No. 49-00  - </w:t>
    </w:r>
    <w:r w:rsidR="00086D17" w:rsidRPr="005E7D3F">
      <w:rPr>
        <w:rFonts w:cs="Arial"/>
        <w:color w:val="999999"/>
        <w:sz w:val="16"/>
        <w:szCs w:val="16"/>
      </w:rPr>
      <w:t>Conmutador 3486868 Ext. 3002</w:t>
    </w:r>
    <w:r w:rsidR="00086D17">
      <w:rPr>
        <w:rFonts w:cs="Arial"/>
        <w:color w:val="999999"/>
        <w:sz w:val="16"/>
        <w:szCs w:val="16"/>
      </w:rPr>
      <w:t xml:space="preserve"> - </w:t>
    </w:r>
    <w:hyperlink r:id="rId3" w:history="1">
      <w:r w:rsidR="00086D17" w:rsidRPr="005E7D3F">
        <w:rPr>
          <w:rStyle w:val="Hipervnculo"/>
          <w:rFonts w:cs="Arial"/>
          <w:sz w:val="16"/>
          <w:szCs w:val="16"/>
        </w:rPr>
        <w:t>www.hospitalmilitar.gov.co</w:t>
      </w:r>
    </w:hyperlink>
  </w:p>
  <w:p w:rsidR="00086D17" w:rsidRPr="003F1F2F" w:rsidRDefault="00086D17" w:rsidP="001C3E56">
    <w:pPr>
      <w:pStyle w:val="Piedepgina"/>
      <w:jc w:val="center"/>
      <w:rPr>
        <w:rFonts w:cs="Arial"/>
        <w:color w:val="999999"/>
        <w:sz w:val="16"/>
        <w:szCs w:val="16"/>
      </w:rPr>
    </w:pPr>
    <w:r>
      <w:rPr>
        <w:rFonts w:cs="Arial"/>
        <w:color w:val="999999"/>
        <w:sz w:val="16"/>
        <w:szCs w:val="16"/>
      </w:rPr>
      <w:t>Bogotá, D.C. – Colombia</w:t>
    </w:r>
  </w:p>
  <w:p w:rsidR="00086D17" w:rsidRDefault="00086D1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098" w:rsidRDefault="00747098">
    <w:pPr>
      <w:pStyle w:val="Piedepgina"/>
    </w:pPr>
    <w:r w:rsidRPr="00E06D65">
      <w:rPr>
        <w:noProof/>
        <w:lang w:val="es-MX" w:eastAsia="es-MX"/>
      </w:rPr>
      <w:drawing>
        <wp:inline distT="0" distB="0" distL="0" distR="0" wp14:anchorId="52636594" wp14:editId="4FEAB8CE">
          <wp:extent cx="5612130" cy="306705"/>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t="95775"/>
                  <a:stretch>
                    <a:fillRect/>
                  </a:stretch>
                </pic:blipFill>
                <pic:spPr bwMode="auto">
                  <a:xfrm>
                    <a:off x="0" y="0"/>
                    <a:ext cx="5612130" cy="30670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D76" w:rsidRDefault="00B54D76">
      <w:pPr>
        <w:spacing w:after="0" w:line="240" w:lineRule="auto"/>
      </w:pPr>
      <w:r>
        <w:separator/>
      </w:r>
    </w:p>
  </w:footnote>
  <w:footnote w:type="continuationSeparator" w:id="0">
    <w:p w:rsidR="00B54D76" w:rsidRDefault="00B54D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D17" w:rsidRDefault="00ED6951" w:rsidP="001F3D73">
    <w:pPr>
      <w:pStyle w:val="Encabezado"/>
      <w:tabs>
        <w:tab w:val="clear" w:pos="4419"/>
        <w:tab w:val="center" w:pos="7371"/>
      </w:tabs>
    </w:pPr>
    <w:r w:rsidRPr="00F7425A">
      <w:rPr>
        <w:rFonts w:ascii="Cambria" w:hAnsi="Cambria"/>
        <w:i/>
        <w:sz w:val="16"/>
        <w:szCs w:val="16"/>
      </w:rPr>
      <w:t xml:space="preserve">Convocatoria Pública-Proceso de </w:t>
    </w:r>
    <w:r w:rsidR="001F3D73">
      <w:rPr>
        <w:rFonts w:ascii="Cambria" w:hAnsi="Cambria"/>
        <w:i/>
        <w:sz w:val="16"/>
        <w:szCs w:val="16"/>
      </w:rPr>
      <w:t>LICITACIÓN</w:t>
    </w:r>
    <w:r w:rsidR="00934D21">
      <w:rPr>
        <w:rFonts w:ascii="Cambria" w:hAnsi="Cambria"/>
        <w:i/>
        <w:sz w:val="16"/>
        <w:szCs w:val="16"/>
      </w:rPr>
      <w:t xml:space="preserve"> PUBLICA </w:t>
    </w:r>
    <w:r w:rsidR="00E86E5F" w:rsidRPr="00F7425A">
      <w:rPr>
        <w:rFonts w:ascii="Cambria" w:hAnsi="Cambria"/>
        <w:i/>
        <w:sz w:val="16"/>
        <w:szCs w:val="16"/>
      </w:rPr>
      <w:t xml:space="preserve"> </w:t>
    </w:r>
    <w:r w:rsidR="00F7425A" w:rsidRPr="00F37D98">
      <w:rPr>
        <w:rFonts w:ascii="Cambria" w:hAnsi="Cambria"/>
        <w:i/>
        <w:sz w:val="16"/>
        <w:szCs w:val="16"/>
      </w:rPr>
      <w:t>No.</w:t>
    </w:r>
    <w:r w:rsidR="00390DE5" w:rsidRPr="00F37D98">
      <w:rPr>
        <w:rFonts w:ascii="Cambria" w:hAnsi="Cambria"/>
        <w:i/>
        <w:sz w:val="16"/>
        <w:szCs w:val="16"/>
      </w:rPr>
      <w:t xml:space="preserve"> </w:t>
    </w:r>
    <w:r w:rsidR="005A7953">
      <w:rPr>
        <w:rFonts w:ascii="Cambria" w:hAnsi="Cambria"/>
        <w:i/>
        <w:sz w:val="16"/>
        <w:szCs w:val="16"/>
      </w:rPr>
      <w:t>015</w:t>
    </w:r>
    <w:r w:rsidR="00F37D98" w:rsidRPr="00F37D98">
      <w:rPr>
        <w:rFonts w:ascii="Cambria" w:hAnsi="Cambria"/>
        <w:i/>
        <w:sz w:val="16"/>
        <w:szCs w:val="16"/>
      </w:rPr>
      <w:t xml:space="preserve"> </w:t>
    </w:r>
    <w:r w:rsidR="00F7425A" w:rsidRPr="00F37D98">
      <w:rPr>
        <w:rFonts w:ascii="Cambria" w:hAnsi="Cambria"/>
        <w:i/>
        <w:sz w:val="16"/>
        <w:szCs w:val="16"/>
      </w:rPr>
      <w:t xml:space="preserve">DE 2017 </w:t>
    </w:r>
    <w:r w:rsidR="00E86E5F" w:rsidRPr="00F7425A">
      <w:rPr>
        <w:rFonts w:ascii="Cambria" w:hAnsi="Cambria"/>
        <w:i/>
        <w:sz w:val="16"/>
        <w:szCs w:val="16"/>
      </w:rPr>
      <w:tab/>
    </w:r>
    <w:r w:rsidR="00E86E5F">
      <w:rPr>
        <w:rFonts w:ascii="Cambria" w:hAnsi="Cambria"/>
        <w:i/>
        <w:sz w:val="18"/>
        <w:szCs w:val="18"/>
      </w:rPr>
      <w:tab/>
    </w:r>
    <w:r w:rsidR="00E86E5F">
      <w:rPr>
        <w:rFonts w:ascii="Cambria" w:hAnsi="Cambria"/>
        <w:i/>
        <w:sz w:val="18"/>
        <w:szCs w:val="18"/>
      </w:rPr>
      <w:tab/>
    </w:r>
    <w:r w:rsidR="0051294F">
      <w:fldChar w:fldCharType="begin"/>
    </w:r>
    <w:r w:rsidR="00D94DAE">
      <w:instrText>PAGE   \* MERGEFORMAT</w:instrText>
    </w:r>
    <w:r w:rsidR="0051294F">
      <w:fldChar w:fldCharType="separate"/>
    </w:r>
    <w:r w:rsidR="00A763F4">
      <w:rPr>
        <w:noProof/>
      </w:rPr>
      <w:t>2</w:t>
    </w:r>
    <w:r w:rsidR="0051294F">
      <w:rPr>
        <w:noProof/>
      </w:rPr>
      <w:fldChar w:fldCharType="end"/>
    </w:r>
  </w:p>
  <w:p w:rsidR="00086D17" w:rsidRDefault="00086D1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27E0B3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123D79"/>
    <w:multiLevelType w:val="hybridMultilevel"/>
    <w:tmpl w:val="20FCB648"/>
    <w:lvl w:ilvl="0" w:tplc="E2F0B8C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896B7D"/>
    <w:multiLevelType w:val="hybridMultilevel"/>
    <w:tmpl w:val="B666F77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3FE600F"/>
    <w:multiLevelType w:val="hybridMultilevel"/>
    <w:tmpl w:val="4DA88BC2"/>
    <w:lvl w:ilvl="0" w:tplc="E9B8EC5C">
      <w:start w:val="2"/>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2043EE"/>
    <w:multiLevelType w:val="hybridMultilevel"/>
    <w:tmpl w:val="DF6265C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D97026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E6F6FED"/>
    <w:multiLevelType w:val="hybridMultilevel"/>
    <w:tmpl w:val="D7C42CC8"/>
    <w:lvl w:ilvl="0" w:tplc="A4A8624C">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403508"/>
    <w:multiLevelType w:val="multilevel"/>
    <w:tmpl w:val="700E50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6216DE"/>
    <w:multiLevelType w:val="hybridMultilevel"/>
    <w:tmpl w:val="F45C21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8A69DC"/>
    <w:multiLevelType w:val="hybridMultilevel"/>
    <w:tmpl w:val="DC2E4D6C"/>
    <w:lvl w:ilvl="0" w:tplc="080A0001">
      <w:start w:val="1"/>
      <w:numFmt w:val="bullet"/>
      <w:lvlText w:val=""/>
      <w:lvlJc w:val="left"/>
      <w:pPr>
        <w:tabs>
          <w:tab w:val="num" w:pos="360"/>
        </w:tabs>
        <w:ind w:left="360" w:hanging="360"/>
      </w:pPr>
      <w:rPr>
        <w:rFonts w:ascii="Symbol" w:hAnsi="Symbol" w:hint="default"/>
        <w:caps w:val="0"/>
        <w:strike w:val="0"/>
        <w:dstrike w:val="0"/>
        <w:color w:val="auto"/>
        <w:sz w:val="20"/>
        <w:szCs w:val="16"/>
      </w:rPr>
    </w:lvl>
    <w:lvl w:ilvl="1" w:tplc="FFFFFFFF">
      <w:start w:val="1"/>
      <w:numFmt w:val="bullet"/>
      <w:lvlText w:val=""/>
      <w:lvlJc w:val="left"/>
      <w:pPr>
        <w:tabs>
          <w:tab w:val="num" w:pos="24"/>
        </w:tabs>
        <w:ind w:left="24" w:hanging="360"/>
      </w:pPr>
      <w:rPr>
        <w:rFonts w:ascii="Wingdings" w:hAnsi="Wingdings" w:hint="default"/>
        <w:caps w:val="0"/>
        <w:strike w:val="0"/>
        <w:dstrike w:val="0"/>
        <w:color w:val="auto"/>
        <w:sz w:val="20"/>
        <w:szCs w:val="16"/>
      </w:rPr>
    </w:lvl>
    <w:lvl w:ilvl="2" w:tplc="FFFFFFFF" w:tentative="1">
      <w:start w:val="1"/>
      <w:numFmt w:val="bullet"/>
      <w:lvlText w:val=""/>
      <w:lvlJc w:val="left"/>
      <w:pPr>
        <w:tabs>
          <w:tab w:val="num" w:pos="744"/>
        </w:tabs>
        <w:ind w:left="744" w:hanging="360"/>
      </w:pPr>
      <w:rPr>
        <w:rFonts w:ascii="Wingdings" w:hAnsi="Wingdings" w:hint="default"/>
      </w:rPr>
    </w:lvl>
    <w:lvl w:ilvl="3" w:tplc="FFFFFFFF" w:tentative="1">
      <w:start w:val="1"/>
      <w:numFmt w:val="bullet"/>
      <w:lvlText w:val=""/>
      <w:lvlJc w:val="left"/>
      <w:pPr>
        <w:tabs>
          <w:tab w:val="num" w:pos="1464"/>
        </w:tabs>
        <w:ind w:left="1464" w:hanging="360"/>
      </w:pPr>
      <w:rPr>
        <w:rFonts w:ascii="Symbol" w:hAnsi="Symbol" w:hint="default"/>
      </w:rPr>
    </w:lvl>
    <w:lvl w:ilvl="4" w:tplc="FFFFFFFF" w:tentative="1">
      <w:start w:val="1"/>
      <w:numFmt w:val="bullet"/>
      <w:lvlText w:val="o"/>
      <w:lvlJc w:val="left"/>
      <w:pPr>
        <w:tabs>
          <w:tab w:val="num" w:pos="2184"/>
        </w:tabs>
        <w:ind w:left="2184" w:hanging="360"/>
      </w:pPr>
      <w:rPr>
        <w:rFonts w:ascii="Courier New" w:hAnsi="Courier New" w:cs="Courier New" w:hint="default"/>
      </w:rPr>
    </w:lvl>
    <w:lvl w:ilvl="5" w:tplc="FFFFFFFF" w:tentative="1">
      <w:start w:val="1"/>
      <w:numFmt w:val="bullet"/>
      <w:lvlText w:val=""/>
      <w:lvlJc w:val="left"/>
      <w:pPr>
        <w:tabs>
          <w:tab w:val="num" w:pos="2904"/>
        </w:tabs>
        <w:ind w:left="2904" w:hanging="360"/>
      </w:pPr>
      <w:rPr>
        <w:rFonts w:ascii="Wingdings" w:hAnsi="Wingdings" w:hint="default"/>
      </w:rPr>
    </w:lvl>
    <w:lvl w:ilvl="6" w:tplc="FFFFFFFF" w:tentative="1">
      <w:start w:val="1"/>
      <w:numFmt w:val="bullet"/>
      <w:lvlText w:val=""/>
      <w:lvlJc w:val="left"/>
      <w:pPr>
        <w:tabs>
          <w:tab w:val="num" w:pos="3624"/>
        </w:tabs>
        <w:ind w:left="3624" w:hanging="360"/>
      </w:pPr>
      <w:rPr>
        <w:rFonts w:ascii="Symbol" w:hAnsi="Symbol" w:hint="default"/>
      </w:rPr>
    </w:lvl>
    <w:lvl w:ilvl="7" w:tplc="FFFFFFFF" w:tentative="1">
      <w:start w:val="1"/>
      <w:numFmt w:val="bullet"/>
      <w:lvlText w:val="o"/>
      <w:lvlJc w:val="left"/>
      <w:pPr>
        <w:tabs>
          <w:tab w:val="num" w:pos="4344"/>
        </w:tabs>
        <w:ind w:left="4344" w:hanging="360"/>
      </w:pPr>
      <w:rPr>
        <w:rFonts w:ascii="Courier New" w:hAnsi="Courier New" w:cs="Courier New" w:hint="default"/>
      </w:rPr>
    </w:lvl>
    <w:lvl w:ilvl="8" w:tplc="FFFFFFFF" w:tentative="1">
      <w:start w:val="1"/>
      <w:numFmt w:val="bullet"/>
      <w:lvlText w:val=""/>
      <w:lvlJc w:val="left"/>
      <w:pPr>
        <w:tabs>
          <w:tab w:val="num" w:pos="5064"/>
        </w:tabs>
        <w:ind w:left="5064" w:hanging="360"/>
      </w:pPr>
      <w:rPr>
        <w:rFonts w:ascii="Wingdings" w:hAnsi="Wingdings" w:hint="default"/>
      </w:rPr>
    </w:lvl>
  </w:abstractNum>
  <w:abstractNum w:abstractNumId="10" w15:restartNumberingAfterBreak="0">
    <w:nsid w:val="2A495C4D"/>
    <w:multiLevelType w:val="hybridMultilevel"/>
    <w:tmpl w:val="8390AB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A99751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DA43653"/>
    <w:multiLevelType w:val="hybridMultilevel"/>
    <w:tmpl w:val="ACAE0176"/>
    <w:lvl w:ilvl="0" w:tplc="A4A8624C">
      <w:start w:val="1"/>
      <w:numFmt w:val="bullet"/>
      <w:lvlText w:val="-"/>
      <w:lvlJc w:val="left"/>
      <w:pPr>
        <w:ind w:left="720" w:hanging="360"/>
      </w:pPr>
      <w:rPr>
        <w:rFonts w:ascii="Courier New" w:hAnsi="Courier New"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E01025"/>
    <w:multiLevelType w:val="hybridMultilevel"/>
    <w:tmpl w:val="E6D4E924"/>
    <w:lvl w:ilvl="0" w:tplc="080A0001">
      <w:start w:val="1"/>
      <w:numFmt w:val="bullet"/>
      <w:lvlText w:val=""/>
      <w:lvlJc w:val="left"/>
      <w:pPr>
        <w:tabs>
          <w:tab w:val="num" w:pos="360"/>
        </w:tabs>
        <w:ind w:left="360" w:hanging="360"/>
      </w:pPr>
      <w:rPr>
        <w:rFonts w:ascii="Symbol" w:hAnsi="Symbol" w:hint="default"/>
      </w:rPr>
    </w:lvl>
    <w:lvl w:ilvl="1" w:tplc="080A0003">
      <w:start w:val="1"/>
      <w:numFmt w:val="bullet"/>
      <w:lvlText w:val="o"/>
      <w:lvlJc w:val="left"/>
      <w:pPr>
        <w:tabs>
          <w:tab w:val="num" w:pos="1080"/>
        </w:tabs>
        <w:ind w:left="1080" w:hanging="360"/>
      </w:pPr>
      <w:rPr>
        <w:rFonts w:ascii="Courier New" w:hAnsi="Courier New" w:cs="Courier New" w:hint="default"/>
      </w:rPr>
    </w:lvl>
    <w:lvl w:ilvl="2" w:tplc="080A0005" w:tentative="1">
      <w:start w:val="1"/>
      <w:numFmt w:val="bullet"/>
      <w:lvlText w:val=""/>
      <w:lvlJc w:val="left"/>
      <w:pPr>
        <w:tabs>
          <w:tab w:val="num" w:pos="1800"/>
        </w:tabs>
        <w:ind w:left="1800" w:hanging="360"/>
      </w:pPr>
      <w:rPr>
        <w:rFonts w:ascii="Wingdings" w:hAnsi="Wingdings" w:hint="default"/>
      </w:rPr>
    </w:lvl>
    <w:lvl w:ilvl="3" w:tplc="080A0001">
      <w:start w:val="1"/>
      <w:numFmt w:val="bullet"/>
      <w:lvlText w:val=""/>
      <w:lvlJc w:val="left"/>
      <w:pPr>
        <w:tabs>
          <w:tab w:val="num" w:pos="2520"/>
        </w:tabs>
        <w:ind w:left="2520" w:hanging="360"/>
      </w:pPr>
      <w:rPr>
        <w:rFonts w:ascii="Symbol" w:hAnsi="Symbol" w:hint="default"/>
      </w:rPr>
    </w:lvl>
    <w:lvl w:ilvl="4" w:tplc="080A0003" w:tentative="1">
      <w:start w:val="1"/>
      <w:numFmt w:val="bullet"/>
      <w:lvlText w:val="o"/>
      <w:lvlJc w:val="left"/>
      <w:pPr>
        <w:tabs>
          <w:tab w:val="num" w:pos="3240"/>
        </w:tabs>
        <w:ind w:left="3240" w:hanging="360"/>
      </w:pPr>
      <w:rPr>
        <w:rFonts w:ascii="Courier New" w:hAnsi="Courier New" w:cs="Courier New" w:hint="default"/>
      </w:rPr>
    </w:lvl>
    <w:lvl w:ilvl="5" w:tplc="080A0005" w:tentative="1">
      <w:start w:val="1"/>
      <w:numFmt w:val="bullet"/>
      <w:lvlText w:val=""/>
      <w:lvlJc w:val="left"/>
      <w:pPr>
        <w:tabs>
          <w:tab w:val="num" w:pos="3960"/>
        </w:tabs>
        <w:ind w:left="3960" w:hanging="360"/>
      </w:pPr>
      <w:rPr>
        <w:rFonts w:ascii="Wingdings" w:hAnsi="Wingdings" w:hint="default"/>
      </w:rPr>
    </w:lvl>
    <w:lvl w:ilvl="6" w:tplc="080A0001" w:tentative="1">
      <w:start w:val="1"/>
      <w:numFmt w:val="bullet"/>
      <w:lvlText w:val=""/>
      <w:lvlJc w:val="left"/>
      <w:pPr>
        <w:tabs>
          <w:tab w:val="num" w:pos="4680"/>
        </w:tabs>
        <w:ind w:left="4680" w:hanging="360"/>
      </w:pPr>
      <w:rPr>
        <w:rFonts w:ascii="Symbol" w:hAnsi="Symbol" w:hint="default"/>
      </w:rPr>
    </w:lvl>
    <w:lvl w:ilvl="7" w:tplc="080A0003" w:tentative="1">
      <w:start w:val="1"/>
      <w:numFmt w:val="bullet"/>
      <w:lvlText w:val="o"/>
      <w:lvlJc w:val="left"/>
      <w:pPr>
        <w:tabs>
          <w:tab w:val="num" w:pos="5400"/>
        </w:tabs>
        <w:ind w:left="5400" w:hanging="360"/>
      </w:pPr>
      <w:rPr>
        <w:rFonts w:ascii="Courier New" w:hAnsi="Courier New" w:cs="Courier New" w:hint="default"/>
      </w:rPr>
    </w:lvl>
    <w:lvl w:ilvl="8" w:tplc="08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EF80985"/>
    <w:multiLevelType w:val="hybridMultilevel"/>
    <w:tmpl w:val="CAAE0E6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2F40607D"/>
    <w:multiLevelType w:val="multilevel"/>
    <w:tmpl w:val="BEAAF6CC"/>
    <w:lvl w:ilvl="0">
      <w:start w:val="4"/>
      <w:numFmt w:val="decimal"/>
      <w:lvlText w:val="%1."/>
      <w:lvlJc w:val="left"/>
      <w:pPr>
        <w:ind w:left="435" w:hanging="435"/>
      </w:pPr>
      <w:rPr>
        <w:rFonts w:hint="default"/>
      </w:rPr>
    </w:lvl>
    <w:lvl w:ilvl="1">
      <w:start w:val="1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5A11F35"/>
    <w:multiLevelType w:val="multilevel"/>
    <w:tmpl w:val="C310BC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685433B"/>
    <w:multiLevelType w:val="hybridMultilevel"/>
    <w:tmpl w:val="CD94517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8332E70"/>
    <w:multiLevelType w:val="hybridMultilevel"/>
    <w:tmpl w:val="CFDCD72C"/>
    <w:lvl w:ilvl="0" w:tplc="610EF0D2">
      <w:start w:val="1"/>
      <w:numFmt w:val="bullet"/>
      <w:lvlText w:val=""/>
      <w:lvlJc w:val="left"/>
      <w:pPr>
        <w:ind w:left="360" w:hanging="360"/>
      </w:pPr>
      <w:rPr>
        <w:rFonts w:ascii="Symbol" w:hAnsi="Symbol" w:hint="default"/>
        <w:lang w:val="es-E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9EC5D01"/>
    <w:multiLevelType w:val="hybridMultilevel"/>
    <w:tmpl w:val="7DE406C4"/>
    <w:lvl w:ilvl="0" w:tplc="A4A8624C">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A051C74"/>
    <w:multiLevelType w:val="hybridMultilevel"/>
    <w:tmpl w:val="8500C2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B63767C"/>
    <w:multiLevelType w:val="hybridMultilevel"/>
    <w:tmpl w:val="66D21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204D90"/>
    <w:multiLevelType w:val="hybridMultilevel"/>
    <w:tmpl w:val="A9746DB6"/>
    <w:lvl w:ilvl="0" w:tplc="A4A8624C">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3415F93"/>
    <w:multiLevelType w:val="hybridMultilevel"/>
    <w:tmpl w:val="09B0FD3A"/>
    <w:lvl w:ilvl="0" w:tplc="A4A8624C">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8A4A8B"/>
    <w:multiLevelType w:val="multilevel"/>
    <w:tmpl w:val="EEB056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3927299"/>
    <w:multiLevelType w:val="hybridMultilevel"/>
    <w:tmpl w:val="7154232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470B36BD"/>
    <w:multiLevelType w:val="multilevel"/>
    <w:tmpl w:val="6F466EC4"/>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6FC44AE"/>
    <w:multiLevelType w:val="hybridMultilevel"/>
    <w:tmpl w:val="742C49A2"/>
    <w:lvl w:ilvl="0" w:tplc="080A0001">
      <w:start w:val="1"/>
      <w:numFmt w:val="bullet"/>
      <w:lvlText w:val=""/>
      <w:lvlJc w:val="left"/>
      <w:pPr>
        <w:tabs>
          <w:tab w:val="num" w:pos="360"/>
        </w:tabs>
        <w:ind w:left="360" w:hanging="360"/>
      </w:pPr>
      <w:rPr>
        <w:rFonts w:ascii="Symbol" w:hAnsi="Symbol" w:hint="default"/>
      </w:rPr>
    </w:lvl>
    <w:lvl w:ilvl="1" w:tplc="1F66F1C6">
      <w:start w:val="1"/>
      <w:numFmt w:val="bullet"/>
      <w:lvlText w:val=""/>
      <w:lvlJc w:val="left"/>
      <w:pPr>
        <w:tabs>
          <w:tab w:val="num" w:pos="1327"/>
        </w:tabs>
        <w:ind w:left="1231" w:hanging="511"/>
      </w:pPr>
      <w:rPr>
        <w:rFonts w:ascii="Symbol" w:hAnsi="Symbol" w:hint="default"/>
      </w:rPr>
    </w:lvl>
    <w:lvl w:ilvl="2" w:tplc="080A0005" w:tentative="1">
      <w:start w:val="1"/>
      <w:numFmt w:val="bullet"/>
      <w:lvlText w:val=""/>
      <w:lvlJc w:val="left"/>
      <w:pPr>
        <w:tabs>
          <w:tab w:val="num" w:pos="1800"/>
        </w:tabs>
        <w:ind w:left="1800" w:hanging="360"/>
      </w:pPr>
      <w:rPr>
        <w:rFonts w:ascii="Wingdings" w:hAnsi="Wingdings" w:hint="default"/>
      </w:rPr>
    </w:lvl>
    <w:lvl w:ilvl="3" w:tplc="080A0001" w:tentative="1">
      <w:start w:val="1"/>
      <w:numFmt w:val="bullet"/>
      <w:lvlText w:val=""/>
      <w:lvlJc w:val="left"/>
      <w:pPr>
        <w:tabs>
          <w:tab w:val="num" w:pos="2520"/>
        </w:tabs>
        <w:ind w:left="2520" w:hanging="360"/>
      </w:pPr>
      <w:rPr>
        <w:rFonts w:ascii="Symbol" w:hAnsi="Symbol" w:hint="default"/>
      </w:rPr>
    </w:lvl>
    <w:lvl w:ilvl="4" w:tplc="080A0003" w:tentative="1">
      <w:start w:val="1"/>
      <w:numFmt w:val="bullet"/>
      <w:lvlText w:val="o"/>
      <w:lvlJc w:val="left"/>
      <w:pPr>
        <w:tabs>
          <w:tab w:val="num" w:pos="3240"/>
        </w:tabs>
        <w:ind w:left="3240" w:hanging="360"/>
      </w:pPr>
      <w:rPr>
        <w:rFonts w:ascii="Courier New" w:hAnsi="Courier New" w:cs="Courier New" w:hint="default"/>
      </w:rPr>
    </w:lvl>
    <w:lvl w:ilvl="5" w:tplc="080A0005" w:tentative="1">
      <w:start w:val="1"/>
      <w:numFmt w:val="bullet"/>
      <w:lvlText w:val=""/>
      <w:lvlJc w:val="left"/>
      <w:pPr>
        <w:tabs>
          <w:tab w:val="num" w:pos="3960"/>
        </w:tabs>
        <w:ind w:left="3960" w:hanging="360"/>
      </w:pPr>
      <w:rPr>
        <w:rFonts w:ascii="Wingdings" w:hAnsi="Wingdings" w:hint="default"/>
      </w:rPr>
    </w:lvl>
    <w:lvl w:ilvl="6" w:tplc="080A0001" w:tentative="1">
      <w:start w:val="1"/>
      <w:numFmt w:val="bullet"/>
      <w:lvlText w:val=""/>
      <w:lvlJc w:val="left"/>
      <w:pPr>
        <w:tabs>
          <w:tab w:val="num" w:pos="4680"/>
        </w:tabs>
        <w:ind w:left="4680" w:hanging="360"/>
      </w:pPr>
      <w:rPr>
        <w:rFonts w:ascii="Symbol" w:hAnsi="Symbol" w:hint="default"/>
      </w:rPr>
    </w:lvl>
    <w:lvl w:ilvl="7" w:tplc="080A0003" w:tentative="1">
      <w:start w:val="1"/>
      <w:numFmt w:val="bullet"/>
      <w:lvlText w:val="o"/>
      <w:lvlJc w:val="left"/>
      <w:pPr>
        <w:tabs>
          <w:tab w:val="num" w:pos="5400"/>
        </w:tabs>
        <w:ind w:left="5400" w:hanging="360"/>
      </w:pPr>
      <w:rPr>
        <w:rFonts w:ascii="Courier New" w:hAnsi="Courier New" w:cs="Courier New" w:hint="default"/>
      </w:rPr>
    </w:lvl>
    <w:lvl w:ilvl="8" w:tplc="08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84A5AD4"/>
    <w:multiLevelType w:val="hybridMultilevel"/>
    <w:tmpl w:val="A308F46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58ED4BDD"/>
    <w:multiLevelType w:val="hybridMultilevel"/>
    <w:tmpl w:val="138E8538"/>
    <w:lvl w:ilvl="0" w:tplc="080A0001">
      <w:start w:val="1"/>
      <w:numFmt w:val="bullet"/>
      <w:lvlText w:val=""/>
      <w:lvlJc w:val="left"/>
      <w:pPr>
        <w:tabs>
          <w:tab w:val="num" w:pos="360"/>
        </w:tabs>
        <w:ind w:left="360" w:hanging="360"/>
      </w:pPr>
      <w:rPr>
        <w:rFonts w:ascii="Symbol" w:hAnsi="Symbol" w:hint="default"/>
      </w:rPr>
    </w:lvl>
    <w:lvl w:ilvl="1" w:tplc="080A000B">
      <w:start w:val="1"/>
      <w:numFmt w:val="bullet"/>
      <w:lvlText w:val=""/>
      <w:lvlJc w:val="left"/>
      <w:pPr>
        <w:tabs>
          <w:tab w:val="num" w:pos="1080"/>
        </w:tabs>
        <w:ind w:left="1080" w:hanging="360"/>
      </w:pPr>
      <w:rPr>
        <w:rFonts w:ascii="Wingdings" w:hAnsi="Wingdings" w:hint="default"/>
      </w:rPr>
    </w:lvl>
    <w:lvl w:ilvl="2" w:tplc="080A0005" w:tentative="1">
      <w:start w:val="1"/>
      <w:numFmt w:val="bullet"/>
      <w:lvlText w:val=""/>
      <w:lvlJc w:val="left"/>
      <w:pPr>
        <w:tabs>
          <w:tab w:val="num" w:pos="1800"/>
        </w:tabs>
        <w:ind w:left="1800" w:hanging="360"/>
      </w:pPr>
      <w:rPr>
        <w:rFonts w:ascii="Wingdings" w:hAnsi="Wingdings" w:hint="default"/>
      </w:rPr>
    </w:lvl>
    <w:lvl w:ilvl="3" w:tplc="080A0001" w:tentative="1">
      <w:start w:val="1"/>
      <w:numFmt w:val="bullet"/>
      <w:lvlText w:val=""/>
      <w:lvlJc w:val="left"/>
      <w:pPr>
        <w:tabs>
          <w:tab w:val="num" w:pos="2520"/>
        </w:tabs>
        <w:ind w:left="2520" w:hanging="360"/>
      </w:pPr>
      <w:rPr>
        <w:rFonts w:ascii="Symbol" w:hAnsi="Symbol" w:hint="default"/>
      </w:rPr>
    </w:lvl>
    <w:lvl w:ilvl="4" w:tplc="080A0003" w:tentative="1">
      <w:start w:val="1"/>
      <w:numFmt w:val="bullet"/>
      <w:lvlText w:val="o"/>
      <w:lvlJc w:val="left"/>
      <w:pPr>
        <w:tabs>
          <w:tab w:val="num" w:pos="3240"/>
        </w:tabs>
        <w:ind w:left="3240" w:hanging="360"/>
      </w:pPr>
      <w:rPr>
        <w:rFonts w:ascii="Courier New" w:hAnsi="Courier New" w:cs="Courier New" w:hint="default"/>
      </w:rPr>
    </w:lvl>
    <w:lvl w:ilvl="5" w:tplc="080A0005" w:tentative="1">
      <w:start w:val="1"/>
      <w:numFmt w:val="bullet"/>
      <w:lvlText w:val=""/>
      <w:lvlJc w:val="left"/>
      <w:pPr>
        <w:tabs>
          <w:tab w:val="num" w:pos="3960"/>
        </w:tabs>
        <w:ind w:left="3960" w:hanging="360"/>
      </w:pPr>
      <w:rPr>
        <w:rFonts w:ascii="Wingdings" w:hAnsi="Wingdings" w:hint="default"/>
      </w:rPr>
    </w:lvl>
    <w:lvl w:ilvl="6" w:tplc="080A0001" w:tentative="1">
      <w:start w:val="1"/>
      <w:numFmt w:val="bullet"/>
      <w:lvlText w:val=""/>
      <w:lvlJc w:val="left"/>
      <w:pPr>
        <w:tabs>
          <w:tab w:val="num" w:pos="4680"/>
        </w:tabs>
        <w:ind w:left="4680" w:hanging="360"/>
      </w:pPr>
      <w:rPr>
        <w:rFonts w:ascii="Symbol" w:hAnsi="Symbol" w:hint="default"/>
      </w:rPr>
    </w:lvl>
    <w:lvl w:ilvl="7" w:tplc="080A0003" w:tentative="1">
      <w:start w:val="1"/>
      <w:numFmt w:val="bullet"/>
      <w:lvlText w:val="o"/>
      <w:lvlJc w:val="left"/>
      <w:pPr>
        <w:tabs>
          <w:tab w:val="num" w:pos="5400"/>
        </w:tabs>
        <w:ind w:left="5400" w:hanging="360"/>
      </w:pPr>
      <w:rPr>
        <w:rFonts w:ascii="Courier New" w:hAnsi="Courier New" w:cs="Courier New" w:hint="default"/>
      </w:rPr>
    </w:lvl>
    <w:lvl w:ilvl="8" w:tplc="08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9392F38"/>
    <w:multiLevelType w:val="multilevel"/>
    <w:tmpl w:val="8750AA4C"/>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5C642617"/>
    <w:multiLevelType w:val="multilevel"/>
    <w:tmpl w:val="09988D14"/>
    <w:lvl w:ilvl="0">
      <w:start w:val="1"/>
      <w:numFmt w:val="bullet"/>
      <w:lvlText w:val=""/>
      <w:lvlJc w:val="left"/>
      <w:pPr>
        <w:tabs>
          <w:tab w:val="num" w:pos="360"/>
        </w:tabs>
        <w:ind w:left="360" w:hanging="360"/>
      </w:pPr>
      <w:rPr>
        <w:rFonts w:ascii="Symbol" w:hAnsi="Symbol" w:hint="default"/>
        <w:caps w:val="0"/>
        <w:strike w:val="0"/>
        <w:dstrike w:val="0"/>
        <w:color w:val="auto"/>
        <w:sz w:val="20"/>
        <w:szCs w:val="16"/>
      </w:rPr>
    </w:lvl>
    <w:lvl w:ilvl="1">
      <w:start w:val="1"/>
      <w:numFmt w:val="bullet"/>
      <w:lvlText w:val=""/>
      <w:lvlJc w:val="left"/>
      <w:pPr>
        <w:tabs>
          <w:tab w:val="num" w:pos="24"/>
        </w:tabs>
        <w:ind w:left="24" w:hanging="360"/>
      </w:pPr>
      <w:rPr>
        <w:rFonts w:ascii="Symbol" w:hAnsi="Symbol" w:hint="default"/>
        <w:caps w:val="0"/>
        <w:strike w:val="0"/>
        <w:dstrike w:val="0"/>
        <w:color w:val="auto"/>
        <w:sz w:val="20"/>
        <w:szCs w:val="16"/>
      </w:rPr>
    </w:lvl>
    <w:lvl w:ilvl="2">
      <w:start w:val="1"/>
      <w:numFmt w:val="bullet"/>
      <w:lvlText w:val=""/>
      <w:lvlJc w:val="left"/>
      <w:pPr>
        <w:tabs>
          <w:tab w:val="num" w:pos="744"/>
        </w:tabs>
        <w:ind w:left="744" w:hanging="360"/>
      </w:pPr>
      <w:rPr>
        <w:rFonts w:ascii="Wingdings" w:hAnsi="Wingdings" w:hint="default"/>
      </w:rPr>
    </w:lvl>
    <w:lvl w:ilvl="3">
      <w:start w:val="5"/>
      <w:numFmt w:val="decimal"/>
      <w:lvlText w:val="%4."/>
      <w:lvlJc w:val="left"/>
      <w:pPr>
        <w:tabs>
          <w:tab w:val="num" w:pos="1464"/>
        </w:tabs>
        <w:ind w:left="1464" w:hanging="360"/>
      </w:pPr>
      <w:rPr>
        <w:rFonts w:hint="default"/>
      </w:rPr>
    </w:lvl>
    <w:lvl w:ilvl="4" w:tentative="1">
      <w:start w:val="1"/>
      <w:numFmt w:val="bullet"/>
      <w:lvlText w:val="o"/>
      <w:lvlJc w:val="left"/>
      <w:pPr>
        <w:tabs>
          <w:tab w:val="num" w:pos="2184"/>
        </w:tabs>
        <w:ind w:left="2184" w:hanging="360"/>
      </w:pPr>
      <w:rPr>
        <w:rFonts w:ascii="Courier New" w:hAnsi="Courier New" w:cs="Wingdings" w:hint="default"/>
      </w:rPr>
    </w:lvl>
    <w:lvl w:ilvl="5" w:tentative="1">
      <w:start w:val="1"/>
      <w:numFmt w:val="bullet"/>
      <w:lvlText w:val=""/>
      <w:lvlJc w:val="left"/>
      <w:pPr>
        <w:tabs>
          <w:tab w:val="num" w:pos="2904"/>
        </w:tabs>
        <w:ind w:left="2904" w:hanging="360"/>
      </w:pPr>
      <w:rPr>
        <w:rFonts w:ascii="Wingdings" w:hAnsi="Wingdings" w:hint="default"/>
      </w:rPr>
    </w:lvl>
    <w:lvl w:ilvl="6" w:tentative="1">
      <w:start w:val="1"/>
      <w:numFmt w:val="bullet"/>
      <w:lvlText w:val=""/>
      <w:lvlJc w:val="left"/>
      <w:pPr>
        <w:tabs>
          <w:tab w:val="num" w:pos="3624"/>
        </w:tabs>
        <w:ind w:left="3624" w:hanging="360"/>
      </w:pPr>
      <w:rPr>
        <w:rFonts w:ascii="Symbol" w:hAnsi="Symbol" w:hint="default"/>
      </w:rPr>
    </w:lvl>
    <w:lvl w:ilvl="7" w:tentative="1">
      <w:start w:val="1"/>
      <w:numFmt w:val="bullet"/>
      <w:lvlText w:val="o"/>
      <w:lvlJc w:val="left"/>
      <w:pPr>
        <w:tabs>
          <w:tab w:val="num" w:pos="4344"/>
        </w:tabs>
        <w:ind w:left="4344" w:hanging="360"/>
      </w:pPr>
      <w:rPr>
        <w:rFonts w:ascii="Courier New" w:hAnsi="Courier New" w:cs="Wingdings" w:hint="default"/>
      </w:rPr>
    </w:lvl>
    <w:lvl w:ilvl="8" w:tentative="1">
      <w:start w:val="1"/>
      <w:numFmt w:val="bullet"/>
      <w:lvlText w:val=""/>
      <w:lvlJc w:val="left"/>
      <w:pPr>
        <w:tabs>
          <w:tab w:val="num" w:pos="5064"/>
        </w:tabs>
        <w:ind w:left="5064" w:hanging="360"/>
      </w:pPr>
      <w:rPr>
        <w:rFonts w:ascii="Wingdings" w:hAnsi="Wingdings" w:hint="default"/>
      </w:rPr>
    </w:lvl>
  </w:abstractNum>
  <w:abstractNum w:abstractNumId="32" w15:restartNumberingAfterBreak="0">
    <w:nsid w:val="5F2D0F00"/>
    <w:multiLevelType w:val="hybridMultilevel"/>
    <w:tmpl w:val="5CCA203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039388B"/>
    <w:multiLevelType w:val="hybridMultilevel"/>
    <w:tmpl w:val="FD789E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1496681"/>
    <w:multiLevelType w:val="hybridMultilevel"/>
    <w:tmpl w:val="264C8120"/>
    <w:lvl w:ilvl="0" w:tplc="240A0001">
      <w:start w:val="1"/>
      <w:numFmt w:val="bullet"/>
      <w:lvlText w:val=""/>
      <w:lvlJc w:val="left"/>
      <w:pPr>
        <w:ind w:left="360" w:hanging="360"/>
      </w:pPr>
      <w:rPr>
        <w:rFonts w:ascii="Symbol" w:hAnsi="Symbol" w:hint="default"/>
      </w:rPr>
    </w:lvl>
    <w:lvl w:ilvl="1" w:tplc="3DF4036C">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81946D7"/>
    <w:multiLevelType w:val="hybridMultilevel"/>
    <w:tmpl w:val="F326A3D4"/>
    <w:lvl w:ilvl="0" w:tplc="FFFFFFFF">
      <w:start w:val="1"/>
      <w:numFmt w:val="bullet"/>
      <w:lvlText w:val=""/>
      <w:lvlJc w:val="left"/>
      <w:pPr>
        <w:tabs>
          <w:tab w:val="num" w:pos="360"/>
        </w:tabs>
        <w:ind w:left="360" w:hanging="360"/>
      </w:pPr>
      <w:rPr>
        <w:rFonts w:ascii="Symbol" w:hAnsi="Symbol" w:hint="default"/>
        <w:caps w:val="0"/>
        <w:strike w:val="0"/>
        <w:dstrike w:val="0"/>
        <w:color w:val="auto"/>
        <w:sz w:val="20"/>
        <w:szCs w:val="16"/>
      </w:rPr>
    </w:lvl>
    <w:lvl w:ilvl="1" w:tplc="FFFFFFFF" w:tentative="1">
      <w:start w:val="1"/>
      <w:numFmt w:val="bullet"/>
      <w:lvlText w:val="o"/>
      <w:lvlJc w:val="left"/>
      <w:pPr>
        <w:tabs>
          <w:tab w:val="num" w:pos="24"/>
        </w:tabs>
        <w:ind w:left="24" w:hanging="360"/>
      </w:pPr>
      <w:rPr>
        <w:rFonts w:ascii="Courier New" w:hAnsi="Courier New" w:cs="Courier New" w:hint="default"/>
      </w:rPr>
    </w:lvl>
    <w:lvl w:ilvl="2" w:tplc="FFFFFFFF" w:tentative="1">
      <w:start w:val="1"/>
      <w:numFmt w:val="bullet"/>
      <w:lvlText w:val=""/>
      <w:lvlJc w:val="left"/>
      <w:pPr>
        <w:tabs>
          <w:tab w:val="num" w:pos="744"/>
        </w:tabs>
        <w:ind w:left="744" w:hanging="360"/>
      </w:pPr>
      <w:rPr>
        <w:rFonts w:ascii="Wingdings" w:hAnsi="Wingdings" w:hint="default"/>
      </w:rPr>
    </w:lvl>
    <w:lvl w:ilvl="3" w:tplc="FFFFFFFF" w:tentative="1">
      <w:start w:val="1"/>
      <w:numFmt w:val="bullet"/>
      <w:lvlText w:val=""/>
      <w:lvlJc w:val="left"/>
      <w:pPr>
        <w:tabs>
          <w:tab w:val="num" w:pos="1464"/>
        </w:tabs>
        <w:ind w:left="1464" w:hanging="360"/>
      </w:pPr>
      <w:rPr>
        <w:rFonts w:ascii="Symbol" w:hAnsi="Symbol" w:hint="default"/>
      </w:rPr>
    </w:lvl>
    <w:lvl w:ilvl="4" w:tplc="FFFFFFFF" w:tentative="1">
      <w:start w:val="1"/>
      <w:numFmt w:val="bullet"/>
      <w:lvlText w:val="o"/>
      <w:lvlJc w:val="left"/>
      <w:pPr>
        <w:tabs>
          <w:tab w:val="num" w:pos="2184"/>
        </w:tabs>
        <w:ind w:left="2184" w:hanging="360"/>
      </w:pPr>
      <w:rPr>
        <w:rFonts w:ascii="Courier New" w:hAnsi="Courier New" w:cs="Courier New" w:hint="default"/>
      </w:rPr>
    </w:lvl>
    <w:lvl w:ilvl="5" w:tplc="FFFFFFFF" w:tentative="1">
      <w:start w:val="1"/>
      <w:numFmt w:val="bullet"/>
      <w:lvlText w:val=""/>
      <w:lvlJc w:val="left"/>
      <w:pPr>
        <w:tabs>
          <w:tab w:val="num" w:pos="2904"/>
        </w:tabs>
        <w:ind w:left="2904" w:hanging="360"/>
      </w:pPr>
      <w:rPr>
        <w:rFonts w:ascii="Wingdings" w:hAnsi="Wingdings" w:hint="default"/>
      </w:rPr>
    </w:lvl>
    <w:lvl w:ilvl="6" w:tplc="FFFFFFFF" w:tentative="1">
      <w:start w:val="1"/>
      <w:numFmt w:val="bullet"/>
      <w:lvlText w:val=""/>
      <w:lvlJc w:val="left"/>
      <w:pPr>
        <w:tabs>
          <w:tab w:val="num" w:pos="3624"/>
        </w:tabs>
        <w:ind w:left="3624" w:hanging="360"/>
      </w:pPr>
      <w:rPr>
        <w:rFonts w:ascii="Symbol" w:hAnsi="Symbol" w:hint="default"/>
      </w:rPr>
    </w:lvl>
    <w:lvl w:ilvl="7" w:tplc="FFFFFFFF" w:tentative="1">
      <w:start w:val="1"/>
      <w:numFmt w:val="bullet"/>
      <w:lvlText w:val="o"/>
      <w:lvlJc w:val="left"/>
      <w:pPr>
        <w:tabs>
          <w:tab w:val="num" w:pos="4344"/>
        </w:tabs>
        <w:ind w:left="4344" w:hanging="360"/>
      </w:pPr>
      <w:rPr>
        <w:rFonts w:ascii="Courier New" w:hAnsi="Courier New" w:cs="Courier New" w:hint="default"/>
      </w:rPr>
    </w:lvl>
    <w:lvl w:ilvl="8" w:tplc="FFFFFFFF" w:tentative="1">
      <w:start w:val="1"/>
      <w:numFmt w:val="bullet"/>
      <w:lvlText w:val=""/>
      <w:lvlJc w:val="left"/>
      <w:pPr>
        <w:tabs>
          <w:tab w:val="num" w:pos="5064"/>
        </w:tabs>
        <w:ind w:left="5064" w:hanging="360"/>
      </w:pPr>
      <w:rPr>
        <w:rFonts w:ascii="Wingdings" w:hAnsi="Wingdings" w:hint="default"/>
      </w:rPr>
    </w:lvl>
  </w:abstractNum>
  <w:abstractNum w:abstractNumId="36" w15:restartNumberingAfterBreak="0">
    <w:nsid w:val="69EE2863"/>
    <w:multiLevelType w:val="hybridMultilevel"/>
    <w:tmpl w:val="0A362786"/>
    <w:lvl w:ilvl="0" w:tplc="8F68079A">
      <w:start w:val="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BA615E1"/>
    <w:multiLevelType w:val="hybridMultilevel"/>
    <w:tmpl w:val="3F86876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6D7151B4"/>
    <w:multiLevelType w:val="hybridMultilevel"/>
    <w:tmpl w:val="310276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DED5F1A"/>
    <w:multiLevelType w:val="hybridMultilevel"/>
    <w:tmpl w:val="DF902812"/>
    <w:lvl w:ilvl="0" w:tplc="A4A8624C">
      <w:start w:val="1"/>
      <w:numFmt w:val="bullet"/>
      <w:lvlText w:val="-"/>
      <w:lvlJc w:val="left"/>
      <w:pPr>
        <w:ind w:left="720" w:hanging="360"/>
      </w:pPr>
      <w:rPr>
        <w:rFonts w:ascii="Courier New" w:hAnsi="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4202E2C"/>
    <w:multiLevelType w:val="hybridMultilevel"/>
    <w:tmpl w:val="0BC4B680"/>
    <w:lvl w:ilvl="0" w:tplc="A4A8624C">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6381F8B"/>
    <w:multiLevelType w:val="singleLevel"/>
    <w:tmpl w:val="98CA0F32"/>
    <w:lvl w:ilvl="0">
      <w:start w:val="1"/>
      <w:numFmt w:val="lowerLetter"/>
      <w:lvlText w:val="%1."/>
      <w:lvlJc w:val="left"/>
      <w:pPr>
        <w:tabs>
          <w:tab w:val="num" w:pos="360"/>
        </w:tabs>
        <w:ind w:left="360" w:hanging="360"/>
      </w:pPr>
      <w:rPr>
        <w:rFonts w:hint="default"/>
      </w:rPr>
    </w:lvl>
  </w:abstractNum>
  <w:abstractNum w:abstractNumId="42" w15:restartNumberingAfterBreak="0">
    <w:nsid w:val="78E656DD"/>
    <w:multiLevelType w:val="hybridMultilevel"/>
    <w:tmpl w:val="28A6F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8EB27AE"/>
    <w:multiLevelType w:val="hybridMultilevel"/>
    <w:tmpl w:val="EDF46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B43042B"/>
    <w:multiLevelType w:val="hybridMultilevel"/>
    <w:tmpl w:val="04AEF7E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5" w15:restartNumberingAfterBreak="0">
    <w:nsid w:val="7FE002B0"/>
    <w:multiLevelType w:val="hybridMultilevel"/>
    <w:tmpl w:val="B5BA0FBA"/>
    <w:lvl w:ilvl="0" w:tplc="080A0001">
      <w:start w:val="1"/>
      <w:numFmt w:val="bullet"/>
      <w:lvlText w:val=""/>
      <w:lvlJc w:val="left"/>
      <w:pPr>
        <w:tabs>
          <w:tab w:val="num" w:pos="360"/>
        </w:tabs>
        <w:ind w:left="360" w:hanging="360"/>
      </w:pPr>
      <w:rPr>
        <w:rFonts w:ascii="Symbol" w:hAnsi="Symbol" w:hint="default"/>
      </w:rPr>
    </w:lvl>
    <w:lvl w:ilvl="1" w:tplc="080A0003" w:tentative="1">
      <w:start w:val="1"/>
      <w:numFmt w:val="bullet"/>
      <w:lvlText w:val="o"/>
      <w:lvlJc w:val="left"/>
      <w:pPr>
        <w:tabs>
          <w:tab w:val="num" w:pos="1080"/>
        </w:tabs>
        <w:ind w:left="1080" w:hanging="360"/>
      </w:pPr>
      <w:rPr>
        <w:rFonts w:ascii="Courier New" w:hAnsi="Courier New" w:cs="Courier New" w:hint="default"/>
      </w:rPr>
    </w:lvl>
    <w:lvl w:ilvl="2" w:tplc="080A0005" w:tentative="1">
      <w:start w:val="1"/>
      <w:numFmt w:val="bullet"/>
      <w:lvlText w:val=""/>
      <w:lvlJc w:val="left"/>
      <w:pPr>
        <w:tabs>
          <w:tab w:val="num" w:pos="1800"/>
        </w:tabs>
        <w:ind w:left="1800" w:hanging="360"/>
      </w:pPr>
      <w:rPr>
        <w:rFonts w:ascii="Wingdings" w:hAnsi="Wingdings" w:hint="default"/>
      </w:rPr>
    </w:lvl>
    <w:lvl w:ilvl="3" w:tplc="080A0001" w:tentative="1">
      <w:start w:val="1"/>
      <w:numFmt w:val="bullet"/>
      <w:lvlText w:val=""/>
      <w:lvlJc w:val="left"/>
      <w:pPr>
        <w:tabs>
          <w:tab w:val="num" w:pos="2520"/>
        </w:tabs>
        <w:ind w:left="2520" w:hanging="360"/>
      </w:pPr>
      <w:rPr>
        <w:rFonts w:ascii="Symbol" w:hAnsi="Symbol" w:hint="default"/>
      </w:rPr>
    </w:lvl>
    <w:lvl w:ilvl="4" w:tplc="080A0003" w:tentative="1">
      <w:start w:val="1"/>
      <w:numFmt w:val="bullet"/>
      <w:lvlText w:val="o"/>
      <w:lvlJc w:val="left"/>
      <w:pPr>
        <w:tabs>
          <w:tab w:val="num" w:pos="3240"/>
        </w:tabs>
        <w:ind w:left="3240" w:hanging="360"/>
      </w:pPr>
      <w:rPr>
        <w:rFonts w:ascii="Courier New" w:hAnsi="Courier New" w:cs="Courier New" w:hint="default"/>
      </w:rPr>
    </w:lvl>
    <w:lvl w:ilvl="5" w:tplc="080A0005" w:tentative="1">
      <w:start w:val="1"/>
      <w:numFmt w:val="bullet"/>
      <w:lvlText w:val=""/>
      <w:lvlJc w:val="left"/>
      <w:pPr>
        <w:tabs>
          <w:tab w:val="num" w:pos="3960"/>
        </w:tabs>
        <w:ind w:left="3960" w:hanging="360"/>
      </w:pPr>
      <w:rPr>
        <w:rFonts w:ascii="Wingdings" w:hAnsi="Wingdings" w:hint="default"/>
      </w:rPr>
    </w:lvl>
    <w:lvl w:ilvl="6" w:tplc="080A0001" w:tentative="1">
      <w:start w:val="1"/>
      <w:numFmt w:val="bullet"/>
      <w:lvlText w:val=""/>
      <w:lvlJc w:val="left"/>
      <w:pPr>
        <w:tabs>
          <w:tab w:val="num" w:pos="4680"/>
        </w:tabs>
        <w:ind w:left="4680" w:hanging="360"/>
      </w:pPr>
      <w:rPr>
        <w:rFonts w:ascii="Symbol" w:hAnsi="Symbol" w:hint="default"/>
      </w:rPr>
    </w:lvl>
    <w:lvl w:ilvl="7" w:tplc="080A0003" w:tentative="1">
      <w:start w:val="1"/>
      <w:numFmt w:val="bullet"/>
      <w:lvlText w:val="o"/>
      <w:lvlJc w:val="left"/>
      <w:pPr>
        <w:tabs>
          <w:tab w:val="num" w:pos="5400"/>
        </w:tabs>
        <w:ind w:left="5400" w:hanging="360"/>
      </w:pPr>
      <w:rPr>
        <w:rFonts w:ascii="Courier New" w:hAnsi="Courier New" w:cs="Courier New" w:hint="default"/>
      </w:rPr>
    </w:lvl>
    <w:lvl w:ilvl="8" w:tplc="080A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7"/>
  </w:num>
  <w:num w:numId="3">
    <w:abstractNumId w:val="21"/>
  </w:num>
  <w:num w:numId="4">
    <w:abstractNumId w:val="43"/>
  </w:num>
  <w:num w:numId="5">
    <w:abstractNumId w:val="38"/>
  </w:num>
  <w:num w:numId="6">
    <w:abstractNumId w:val="42"/>
  </w:num>
  <w:num w:numId="7">
    <w:abstractNumId w:val="8"/>
  </w:num>
  <w:num w:numId="8">
    <w:abstractNumId w:val="10"/>
  </w:num>
  <w:num w:numId="9">
    <w:abstractNumId w:val="26"/>
  </w:num>
  <w:num w:numId="10">
    <w:abstractNumId w:val="11"/>
  </w:num>
  <w:num w:numId="11">
    <w:abstractNumId w:val="39"/>
  </w:num>
  <w:num w:numId="12">
    <w:abstractNumId w:val="3"/>
  </w:num>
  <w:num w:numId="13">
    <w:abstractNumId w:val="7"/>
  </w:num>
  <w:num w:numId="14">
    <w:abstractNumId w:val="16"/>
  </w:num>
  <w:num w:numId="15">
    <w:abstractNumId w:val="24"/>
  </w:num>
  <w:num w:numId="16">
    <w:abstractNumId w:val="30"/>
  </w:num>
  <w:num w:numId="17">
    <w:abstractNumId w:val="12"/>
  </w:num>
  <w:num w:numId="18">
    <w:abstractNumId w:val="15"/>
  </w:num>
  <w:num w:numId="19">
    <w:abstractNumId w:val="31"/>
  </w:num>
  <w:num w:numId="20">
    <w:abstractNumId w:val="27"/>
  </w:num>
  <w:num w:numId="21">
    <w:abstractNumId w:val="29"/>
  </w:num>
  <w:num w:numId="22">
    <w:abstractNumId w:val="5"/>
  </w:num>
  <w:num w:numId="23">
    <w:abstractNumId w:val="13"/>
  </w:num>
  <w:num w:numId="24">
    <w:abstractNumId w:val="35"/>
  </w:num>
  <w:num w:numId="25">
    <w:abstractNumId w:val="9"/>
  </w:num>
  <w:num w:numId="26">
    <w:abstractNumId w:val="45"/>
  </w:num>
  <w:num w:numId="27">
    <w:abstractNumId w:val="18"/>
  </w:num>
  <w:num w:numId="28">
    <w:abstractNumId w:val="34"/>
  </w:num>
  <w:num w:numId="29">
    <w:abstractNumId w:val="20"/>
  </w:num>
  <w:num w:numId="30">
    <w:abstractNumId w:val="4"/>
  </w:num>
  <w:num w:numId="31">
    <w:abstractNumId w:val="1"/>
  </w:num>
  <w:num w:numId="32">
    <w:abstractNumId w:val="36"/>
  </w:num>
  <w:num w:numId="33">
    <w:abstractNumId w:val="19"/>
  </w:num>
  <w:num w:numId="34">
    <w:abstractNumId w:val="22"/>
  </w:num>
  <w:num w:numId="35">
    <w:abstractNumId w:val="44"/>
  </w:num>
  <w:num w:numId="36">
    <w:abstractNumId w:val="40"/>
  </w:num>
  <w:num w:numId="37">
    <w:abstractNumId w:val="33"/>
  </w:num>
  <w:num w:numId="38">
    <w:abstractNumId w:val="6"/>
  </w:num>
  <w:num w:numId="39">
    <w:abstractNumId w:val="14"/>
  </w:num>
  <w:num w:numId="40">
    <w:abstractNumId w:val="23"/>
  </w:num>
  <w:num w:numId="41">
    <w:abstractNumId w:val="37"/>
  </w:num>
  <w:num w:numId="42">
    <w:abstractNumId w:val="2"/>
  </w:num>
  <w:num w:numId="43">
    <w:abstractNumId w:val="25"/>
  </w:num>
  <w:num w:numId="44">
    <w:abstractNumId w:val="28"/>
  </w:num>
  <w:num w:numId="45">
    <w:abstractNumId w:val="0"/>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2D2"/>
    <w:rsid w:val="000174D0"/>
    <w:rsid w:val="0003730A"/>
    <w:rsid w:val="00040F9D"/>
    <w:rsid w:val="0004481D"/>
    <w:rsid w:val="00044F91"/>
    <w:rsid w:val="0004606A"/>
    <w:rsid w:val="00057C4E"/>
    <w:rsid w:val="00061CC7"/>
    <w:rsid w:val="00063860"/>
    <w:rsid w:val="00065BEE"/>
    <w:rsid w:val="0007378A"/>
    <w:rsid w:val="00086D17"/>
    <w:rsid w:val="000907EC"/>
    <w:rsid w:val="000922E5"/>
    <w:rsid w:val="000A01E5"/>
    <w:rsid w:val="000A120F"/>
    <w:rsid w:val="000B51A7"/>
    <w:rsid w:val="000B681C"/>
    <w:rsid w:val="000C469E"/>
    <w:rsid w:val="000E4FC9"/>
    <w:rsid w:val="000F5A20"/>
    <w:rsid w:val="00103392"/>
    <w:rsid w:val="00103C21"/>
    <w:rsid w:val="00103FF9"/>
    <w:rsid w:val="00107AAA"/>
    <w:rsid w:val="00115596"/>
    <w:rsid w:val="00132164"/>
    <w:rsid w:val="001366BB"/>
    <w:rsid w:val="001414E3"/>
    <w:rsid w:val="0015007D"/>
    <w:rsid w:val="00171C6E"/>
    <w:rsid w:val="0017612C"/>
    <w:rsid w:val="00185350"/>
    <w:rsid w:val="001906BE"/>
    <w:rsid w:val="00197459"/>
    <w:rsid w:val="0019746C"/>
    <w:rsid w:val="001B4357"/>
    <w:rsid w:val="001B454F"/>
    <w:rsid w:val="001C2C51"/>
    <w:rsid w:val="001C3E56"/>
    <w:rsid w:val="001D175F"/>
    <w:rsid w:val="001F002A"/>
    <w:rsid w:val="001F3D73"/>
    <w:rsid w:val="002035CC"/>
    <w:rsid w:val="00205BBA"/>
    <w:rsid w:val="0021007B"/>
    <w:rsid w:val="00212B37"/>
    <w:rsid w:val="00215BC7"/>
    <w:rsid w:val="002275B4"/>
    <w:rsid w:val="00253C95"/>
    <w:rsid w:val="0025496B"/>
    <w:rsid w:val="00255DF1"/>
    <w:rsid w:val="00256A5F"/>
    <w:rsid w:val="002751D7"/>
    <w:rsid w:val="00280E1D"/>
    <w:rsid w:val="002829F7"/>
    <w:rsid w:val="00285628"/>
    <w:rsid w:val="00290BD3"/>
    <w:rsid w:val="002A241D"/>
    <w:rsid w:val="002B7C36"/>
    <w:rsid w:val="002C49AB"/>
    <w:rsid w:val="002D2901"/>
    <w:rsid w:val="002E6DEA"/>
    <w:rsid w:val="002E7782"/>
    <w:rsid w:val="002F5907"/>
    <w:rsid w:val="00303A1F"/>
    <w:rsid w:val="0031263B"/>
    <w:rsid w:val="00322299"/>
    <w:rsid w:val="00333454"/>
    <w:rsid w:val="00335F25"/>
    <w:rsid w:val="003521B2"/>
    <w:rsid w:val="00352F5D"/>
    <w:rsid w:val="00355C66"/>
    <w:rsid w:val="003777FF"/>
    <w:rsid w:val="00386B7A"/>
    <w:rsid w:val="00390DE5"/>
    <w:rsid w:val="00391310"/>
    <w:rsid w:val="003925AF"/>
    <w:rsid w:val="003B5E24"/>
    <w:rsid w:val="003B706C"/>
    <w:rsid w:val="003C37D7"/>
    <w:rsid w:val="003C5A51"/>
    <w:rsid w:val="003D2325"/>
    <w:rsid w:val="003D2B17"/>
    <w:rsid w:val="003D3ADA"/>
    <w:rsid w:val="003D4E79"/>
    <w:rsid w:val="003E25FF"/>
    <w:rsid w:val="003F2B13"/>
    <w:rsid w:val="00401316"/>
    <w:rsid w:val="00402332"/>
    <w:rsid w:val="00403EB5"/>
    <w:rsid w:val="00420EE7"/>
    <w:rsid w:val="00432A07"/>
    <w:rsid w:val="004370E7"/>
    <w:rsid w:val="00446510"/>
    <w:rsid w:val="00465BE9"/>
    <w:rsid w:val="004739B2"/>
    <w:rsid w:val="004755F2"/>
    <w:rsid w:val="004821CF"/>
    <w:rsid w:val="004A541D"/>
    <w:rsid w:val="004C58D1"/>
    <w:rsid w:val="004D0E1A"/>
    <w:rsid w:val="004D1D68"/>
    <w:rsid w:val="004D3F6C"/>
    <w:rsid w:val="004D76E7"/>
    <w:rsid w:val="004F194C"/>
    <w:rsid w:val="004F2A62"/>
    <w:rsid w:val="00505739"/>
    <w:rsid w:val="00506860"/>
    <w:rsid w:val="00510211"/>
    <w:rsid w:val="0051294F"/>
    <w:rsid w:val="005151A0"/>
    <w:rsid w:val="00522500"/>
    <w:rsid w:val="00534001"/>
    <w:rsid w:val="00547120"/>
    <w:rsid w:val="005508D8"/>
    <w:rsid w:val="00591F03"/>
    <w:rsid w:val="005923E5"/>
    <w:rsid w:val="005A0E8A"/>
    <w:rsid w:val="005A7953"/>
    <w:rsid w:val="005B0F9B"/>
    <w:rsid w:val="005B356D"/>
    <w:rsid w:val="005D38E4"/>
    <w:rsid w:val="005D423E"/>
    <w:rsid w:val="005F4F5E"/>
    <w:rsid w:val="006128ED"/>
    <w:rsid w:val="00616775"/>
    <w:rsid w:val="00626A34"/>
    <w:rsid w:val="0063272A"/>
    <w:rsid w:val="006350C5"/>
    <w:rsid w:val="00635592"/>
    <w:rsid w:val="00642E80"/>
    <w:rsid w:val="006447F7"/>
    <w:rsid w:val="006464A6"/>
    <w:rsid w:val="006475A9"/>
    <w:rsid w:val="006514F0"/>
    <w:rsid w:val="00651937"/>
    <w:rsid w:val="006575D2"/>
    <w:rsid w:val="00660CCE"/>
    <w:rsid w:val="00665A10"/>
    <w:rsid w:val="00684C2C"/>
    <w:rsid w:val="00684D0C"/>
    <w:rsid w:val="00690624"/>
    <w:rsid w:val="006B3DCD"/>
    <w:rsid w:val="006C0450"/>
    <w:rsid w:val="006C287F"/>
    <w:rsid w:val="006C4A53"/>
    <w:rsid w:val="006C5D05"/>
    <w:rsid w:val="006D0B4C"/>
    <w:rsid w:val="006D6FEC"/>
    <w:rsid w:val="006E3A05"/>
    <w:rsid w:val="00730965"/>
    <w:rsid w:val="007400A8"/>
    <w:rsid w:val="007437DF"/>
    <w:rsid w:val="00747098"/>
    <w:rsid w:val="007530B5"/>
    <w:rsid w:val="00755B38"/>
    <w:rsid w:val="00766041"/>
    <w:rsid w:val="007735DA"/>
    <w:rsid w:val="00777430"/>
    <w:rsid w:val="00782B6D"/>
    <w:rsid w:val="00787FC7"/>
    <w:rsid w:val="007B6C12"/>
    <w:rsid w:val="007D2EA6"/>
    <w:rsid w:val="007D55BD"/>
    <w:rsid w:val="007D7753"/>
    <w:rsid w:val="007E6F1E"/>
    <w:rsid w:val="007E7147"/>
    <w:rsid w:val="007F3800"/>
    <w:rsid w:val="008062E0"/>
    <w:rsid w:val="00814A79"/>
    <w:rsid w:val="00814BF0"/>
    <w:rsid w:val="00816E2D"/>
    <w:rsid w:val="0083361E"/>
    <w:rsid w:val="00836702"/>
    <w:rsid w:val="008425A0"/>
    <w:rsid w:val="0087076B"/>
    <w:rsid w:val="008A6006"/>
    <w:rsid w:val="008B20F3"/>
    <w:rsid w:val="008E74EB"/>
    <w:rsid w:val="008F4581"/>
    <w:rsid w:val="008F652B"/>
    <w:rsid w:val="00903FBC"/>
    <w:rsid w:val="009055BD"/>
    <w:rsid w:val="00912CF1"/>
    <w:rsid w:val="009202B2"/>
    <w:rsid w:val="00932429"/>
    <w:rsid w:val="00934D21"/>
    <w:rsid w:val="00940304"/>
    <w:rsid w:val="00947C19"/>
    <w:rsid w:val="009556D7"/>
    <w:rsid w:val="00962EDB"/>
    <w:rsid w:val="00970C74"/>
    <w:rsid w:val="0099039C"/>
    <w:rsid w:val="00992A3B"/>
    <w:rsid w:val="00993942"/>
    <w:rsid w:val="009A4585"/>
    <w:rsid w:val="009B75D9"/>
    <w:rsid w:val="009C66EC"/>
    <w:rsid w:val="009E1907"/>
    <w:rsid w:val="009F008D"/>
    <w:rsid w:val="009F06BF"/>
    <w:rsid w:val="009F6049"/>
    <w:rsid w:val="00A01181"/>
    <w:rsid w:val="00A15E49"/>
    <w:rsid w:val="00A17B66"/>
    <w:rsid w:val="00A25879"/>
    <w:rsid w:val="00A30AA1"/>
    <w:rsid w:val="00A345AF"/>
    <w:rsid w:val="00A364C3"/>
    <w:rsid w:val="00A40C0C"/>
    <w:rsid w:val="00A433AF"/>
    <w:rsid w:val="00A5202F"/>
    <w:rsid w:val="00A6506C"/>
    <w:rsid w:val="00A724D3"/>
    <w:rsid w:val="00A763F4"/>
    <w:rsid w:val="00A82A14"/>
    <w:rsid w:val="00A946C0"/>
    <w:rsid w:val="00AA59AF"/>
    <w:rsid w:val="00AA7602"/>
    <w:rsid w:val="00AD456F"/>
    <w:rsid w:val="00AD56BF"/>
    <w:rsid w:val="00B1043B"/>
    <w:rsid w:val="00B12669"/>
    <w:rsid w:val="00B16878"/>
    <w:rsid w:val="00B261FC"/>
    <w:rsid w:val="00B33FD8"/>
    <w:rsid w:val="00B4350F"/>
    <w:rsid w:val="00B46511"/>
    <w:rsid w:val="00B54D76"/>
    <w:rsid w:val="00B84C8E"/>
    <w:rsid w:val="00B85AAB"/>
    <w:rsid w:val="00BB0024"/>
    <w:rsid w:val="00BB190B"/>
    <w:rsid w:val="00BB53A7"/>
    <w:rsid w:val="00BC0162"/>
    <w:rsid w:val="00BC57AB"/>
    <w:rsid w:val="00BC7F17"/>
    <w:rsid w:val="00BD05ED"/>
    <w:rsid w:val="00BD4929"/>
    <w:rsid w:val="00BE3C3C"/>
    <w:rsid w:val="00BE682A"/>
    <w:rsid w:val="00BF0D24"/>
    <w:rsid w:val="00BF2410"/>
    <w:rsid w:val="00BF2699"/>
    <w:rsid w:val="00BF6C7F"/>
    <w:rsid w:val="00BF727C"/>
    <w:rsid w:val="00C5161F"/>
    <w:rsid w:val="00C56DFE"/>
    <w:rsid w:val="00C627B7"/>
    <w:rsid w:val="00C736A3"/>
    <w:rsid w:val="00C77E7D"/>
    <w:rsid w:val="00C82012"/>
    <w:rsid w:val="00C9253D"/>
    <w:rsid w:val="00C94B3B"/>
    <w:rsid w:val="00C977D1"/>
    <w:rsid w:val="00CA3BB9"/>
    <w:rsid w:val="00CB4B06"/>
    <w:rsid w:val="00CD1403"/>
    <w:rsid w:val="00CD1B3A"/>
    <w:rsid w:val="00CD602B"/>
    <w:rsid w:val="00CE46B7"/>
    <w:rsid w:val="00CE6D3E"/>
    <w:rsid w:val="00CF13C6"/>
    <w:rsid w:val="00D15DC5"/>
    <w:rsid w:val="00D17D9B"/>
    <w:rsid w:val="00D3232F"/>
    <w:rsid w:val="00D52477"/>
    <w:rsid w:val="00D54C2A"/>
    <w:rsid w:val="00D60526"/>
    <w:rsid w:val="00D624AC"/>
    <w:rsid w:val="00D710F4"/>
    <w:rsid w:val="00D75BE9"/>
    <w:rsid w:val="00D83782"/>
    <w:rsid w:val="00D85BB5"/>
    <w:rsid w:val="00D92EAF"/>
    <w:rsid w:val="00D94DAE"/>
    <w:rsid w:val="00DA3AF2"/>
    <w:rsid w:val="00DB3AB5"/>
    <w:rsid w:val="00DC508B"/>
    <w:rsid w:val="00DC59F0"/>
    <w:rsid w:val="00DD4AD3"/>
    <w:rsid w:val="00DE3B31"/>
    <w:rsid w:val="00DE4787"/>
    <w:rsid w:val="00DE7328"/>
    <w:rsid w:val="00E0024B"/>
    <w:rsid w:val="00E068A2"/>
    <w:rsid w:val="00E07296"/>
    <w:rsid w:val="00E102F3"/>
    <w:rsid w:val="00E23829"/>
    <w:rsid w:val="00E24553"/>
    <w:rsid w:val="00E2650C"/>
    <w:rsid w:val="00E26B3F"/>
    <w:rsid w:val="00E3363A"/>
    <w:rsid w:val="00E33E5E"/>
    <w:rsid w:val="00E42DE7"/>
    <w:rsid w:val="00E434F2"/>
    <w:rsid w:val="00E51FCC"/>
    <w:rsid w:val="00E5601F"/>
    <w:rsid w:val="00E672D2"/>
    <w:rsid w:val="00E77310"/>
    <w:rsid w:val="00E82C7C"/>
    <w:rsid w:val="00E850AD"/>
    <w:rsid w:val="00E86E5F"/>
    <w:rsid w:val="00E94F54"/>
    <w:rsid w:val="00E97E5E"/>
    <w:rsid w:val="00EB749F"/>
    <w:rsid w:val="00EB7F26"/>
    <w:rsid w:val="00EC77FC"/>
    <w:rsid w:val="00ED483E"/>
    <w:rsid w:val="00ED6951"/>
    <w:rsid w:val="00EE58E4"/>
    <w:rsid w:val="00EF3DF1"/>
    <w:rsid w:val="00F00188"/>
    <w:rsid w:val="00F01040"/>
    <w:rsid w:val="00F122F9"/>
    <w:rsid w:val="00F17DF1"/>
    <w:rsid w:val="00F2105B"/>
    <w:rsid w:val="00F23CAA"/>
    <w:rsid w:val="00F37D98"/>
    <w:rsid w:val="00F40A50"/>
    <w:rsid w:val="00F41EF7"/>
    <w:rsid w:val="00F46C88"/>
    <w:rsid w:val="00F54BEB"/>
    <w:rsid w:val="00F56038"/>
    <w:rsid w:val="00F62A3B"/>
    <w:rsid w:val="00F65697"/>
    <w:rsid w:val="00F7425A"/>
    <w:rsid w:val="00F84025"/>
    <w:rsid w:val="00F95662"/>
    <w:rsid w:val="00FB189B"/>
    <w:rsid w:val="00FB4F65"/>
    <w:rsid w:val="00FB73A3"/>
    <w:rsid w:val="00FC43A4"/>
    <w:rsid w:val="00FD3A7F"/>
    <w:rsid w:val="00FE510A"/>
    <w:rsid w:val="00FE64E9"/>
    <w:rsid w:val="00FF4B9E"/>
    <w:rsid w:val="00FF5380"/>
    <w:rsid w:val="00FF594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3A3C7E3-D3AF-4893-A6FB-8A49AF5C7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CCE"/>
    <w:pPr>
      <w:spacing w:after="160" w:line="259" w:lineRule="auto"/>
    </w:pPr>
    <w:rPr>
      <w:sz w:val="22"/>
      <w:szCs w:val="22"/>
      <w:lang w:eastAsia="en-US"/>
    </w:rPr>
  </w:style>
  <w:style w:type="paragraph" w:styleId="Ttulo1">
    <w:name w:val="heading 1"/>
    <w:aliases w:val="Nombre Proyecto Car,título 1,Pregunta,MT1,Nombre Proyecto,(TITULO),H1,Edgar 1"/>
    <w:basedOn w:val="Normal"/>
    <w:next w:val="Normal"/>
    <w:link w:val="Ttulo1Car"/>
    <w:qFormat/>
    <w:rsid w:val="00215BC7"/>
    <w:pPr>
      <w:keepNext/>
      <w:spacing w:after="0" w:line="240" w:lineRule="auto"/>
      <w:jc w:val="center"/>
      <w:outlineLvl w:val="0"/>
    </w:pPr>
    <w:rPr>
      <w:rFonts w:ascii="Arial" w:eastAsia="Times New Roman" w:hAnsi="Arial"/>
      <w:b/>
      <w:snapToGrid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E672D2"/>
    <w:rPr>
      <w:color w:val="0000FF"/>
      <w:u w:val="single"/>
    </w:rPr>
  </w:style>
  <w:style w:type="paragraph" w:styleId="Encabezado">
    <w:name w:val="header"/>
    <w:basedOn w:val="Normal"/>
    <w:link w:val="EncabezadoCar"/>
    <w:uiPriority w:val="99"/>
    <w:unhideWhenUsed/>
    <w:rsid w:val="00E672D2"/>
    <w:pPr>
      <w:tabs>
        <w:tab w:val="center" w:pos="4419"/>
        <w:tab w:val="right" w:pos="8838"/>
      </w:tabs>
      <w:spacing w:after="0" w:line="240" w:lineRule="auto"/>
    </w:pPr>
    <w:rPr>
      <w:rFonts w:ascii="Times New Roman" w:eastAsia="Times New Roman" w:hAnsi="Times New Roman"/>
      <w:sz w:val="24"/>
      <w:szCs w:val="24"/>
      <w:lang w:val="es-ES" w:eastAsia="es-ES"/>
    </w:rPr>
  </w:style>
  <w:style w:type="character" w:customStyle="1" w:styleId="EncabezadoCar">
    <w:name w:val="Encabezado Car"/>
    <w:link w:val="Encabezado"/>
    <w:uiPriority w:val="99"/>
    <w:rsid w:val="00E672D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72D2"/>
    <w:pPr>
      <w:tabs>
        <w:tab w:val="center" w:pos="4419"/>
        <w:tab w:val="right" w:pos="8838"/>
      </w:tabs>
      <w:spacing w:after="0" w:line="240" w:lineRule="auto"/>
    </w:pPr>
    <w:rPr>
      <w:rFonts w:ascii="Times New Roman" w:eastAsia="Times New Roman" w:hAnsi="Times New Roman"/>
      <w:sz w:val="24"/>
      <w:szCs w:val="24"/>
      <w:lang w:val="es-ES" w:eastAsia="es-ES"/>
    </w:rPr>
  </w:style>
  <w:style w:type="character" w:customStyle="1" w:styleId="PiedepginaCar">
    <w:name w:val="Pie de página Car"/>
    <w:link w:val="Piedepgina"/>
    <w:uiPriority w:val="99"/>
    <w:rsid w:val="00E672D2"/>
    <w:rPr>
      <w:rFonts w:ascii="Times New Roman" w:eastAsia="Times New Roman" w:hAnsi="Times New Roman" w:cs="Times New Roman"/>
      <w:sz w:val="24"/>
      <w:szCs w:val="24"/>
      <w:lang w:val="es-ES" w:eastAsia="es-ES"/>
    </w:rPr>
  </w:style>
  <w:style w:type="paragraph" w:styleId="Textonotapie">
    <w:name w:val="footnote text"/>
    <w:aliases w:val="Car3 Car"/>
    <w:basedOn w:val="Normal"/>
    <w:link w:val="TextonotapieCar"/>
    <w:rsid w:val="00E672D2"/>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Car3 Car Car"/>
    <w:link w:val="Textonotapie"/>
    <w:rsid w:val="00E672D2"/>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12CF1"/>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12CF1"/>
    <w:rPr>
      <w:rFonts w:ascii="Tahoma" w:hAnsi="Tahoma" w:cs="Tahoma"/>
      <w:sz w:val="16"/>
      <w:szCs w:val="16"/>
    </w:rPr>
  </w:style>
  <w:style w:type="paragraph" w:customStyle="1" w:styleId="western">
    <w:name w:val="western"/>
    <w:basedOn w:val="Normal"/>
    <w:rsid w:val="00616775"/>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tulo1Car">
    <w:name w:val="Título 1 Car"/>
    <w:aliases w:val="Nombre Proyecto Car Car,título 1 Car,Pregunta Car,MT1 Car,Nombre Proyecto Car1,(TITULO) Car,H1 Car,Edgar 1 Car"/>
    <w:link w:val="Ttulo1"/>
    <w:rsid w:val="00215BC7"/>
    <w:rPr>
      <w:rFonts w:ascii="Arial" w:eastAsia="Times New Roman" w:hAnsi="Arial" w:cs="Times New Roman"/>
      <w:b/>
      <w:snapToGrid w:val="0"/>
      <w:sz w:val="20"/>
      <w:szCs w:val="20"/>
      <w:lang w:val="es-ES_tradnl" w:eastAsia="es-ES"/>
    </w:rPr>
  </w:style>
  <w:style w:type="paragraph" w:styleId="Prrafodelista">
    <w:name w:val="List Paragraph"/>
    <w:aliases w:val="Bullet List,FooterText,numbered,List Paragraph1,Paragraphe de liste1,lp1,Cuadrícula media 1 - Énfasis 21"/>
    <w:basedOn w:val="Normal"/>
    <w:link w:val="PrrafodelistaCar"/>
    <w:uiPriority w:val="34"/>
    <w:qFormat/>
    <w:rsid w:val="008425A0"/>
    <w:pPr>
      <w:spacing w:after="0" w:line="240" w:lineRule="auto"/>
      <w:ind w:left="708"/>
    </w:pPr>
    <w:rPr>
      <w:rFonts w:ascii="Arial" w:eastAsia="Times New Roman" w:hAnsi="Arial"/>
      <w:snapToGrid w:val="0"/>
      <w:sz w:val="24"/>
      <w:szCs w:val="20"/>
      <w:lang w:val="es-ES_tradnl" w:eastAsia="es-ES"/>
    </w:rPr>
  </w:style>
  <w:style w:type="character" w:customStyle="1" w:styleId="PrrafodelistaCar">
    <w:name w:val="Párrafo de lista Car"/>
    <w:aliases w:val="Bullet List Car,FooterText Car,numbered Car,List Paragraph1 Car,Paragraphe de liste1 Car,lp1 Car,Cuadrícula media 1 - Énfasis 21 Car"/>
    <w:link w:val="Prrafodelista"/>
    <w:uiPriority w:val="34"/>
    <w:locked/>
    <w:rsid w:val="008425A0"/>
    <w:rPr>
      <w:rFonts w:ascii="Arial" w:eastAsia="Times New Roman" w:hAnsi="Arial" w:cs="Times New Roman"/>
      <w:snapToGrid w:val="0"/>
      <w:sz w:val="24"/>
      <w:szCs w:val="20"/>
      <w:lang w:val="es-ES_tradnl" w:eastAsia="es-ES"/>
    </w:rPr>
  </w:style>
  <w:style w:type="paragraph" w:styleId="NormalWeb">
    <w:name w:val="Normal (Web)"/>
    <w:aliases w:val="Normal (Web) Car Car"/>
    <w:basedOn w:val="Normal"/>
    <w:uiPriority w:val="99"/>
    <w:qFormat/>
    <w:rsid w:val="00BF269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val="es-ES" w:eastAsia="es-ES"/>
    </w:rPr>
  </w:style>
  <w:style w:type="character" w:customStyle="1" w:styleId="TextocomentarioCar">
    <w:name w:val="Texto comentario Car"/>
    <w:link w:val="Textocomentario"/>
    <w:uiPriority w:val="99"/>
    <w:rsid w:val="00EC77FC"/>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rsid w:val="00EC77FC"/>
    <w:pPr>
      <w:spacing w:after="0" w:line="240" w:lineRule="auto"/>
    </w:pPr>
    <w:rPr>
      <w:rFonts w:ascii="Times New Roman" w:eastAsia="Times New Roman" w:hAnsi="Times New Roman"/>
      <w:sz w:val="20"/>
      <w:szCs w:val="20"/>
      <w:lang w:eastAsia="es-ES"/>
    </w:rPr>
  </w:style>
  <w:style w:type="character" w:customStyle="1" w:styleId="TextocomentarioCar1">
    <w:name w:val="Texto comentario Car1"/>
    <w:uiPriority w:val="99"/>
    <w:semiHidden/>
    <w:rsid w:val="00EC77FC"/>
    <w:rPr>
      <w:sz w:val="20"/>
      <w:szCs w:val="20"/>
    </w:rPr>
  </w:style>
  <w:style w:type="character" w:styleId="Refdecomentario">
    <w:name w:val="annotation reference"/>
    <w:uiPriority w:val="99"/>
    <w:semiHidden/>
    <w:rsid w:val="00EC77FC"/>
    <w:rPr>
      <w:sz w:val="16"/>
      <w:szCs w:val="16"/>
    </w:rPr>
  </w:style>
  <w:style w:type="paragraph" w:styleId="Asuntodelcomentario">
    <w:name w:val="annotation subject"/>
    <w:basedOn w:val="Textocomentario"/>
    <w:next w:val="Textocomentario"/>
    <w:link w:val="AsuntodelcomentarioCar"/>
    <w:uiPriority w:val="99"/>
    <w:semiHidden/>
    <w:unhideWhenUsed/>
    <w:rsid w:val="00F46C88"/>
    <w:pPr>
      <w:spacing w:after="160"/>
    </w:pPr>
    <w:rPr>
      <w:rFonts w:ascii="Calibri" w:eastAsia="Calibri" w:hAnsi="Calibri"/>
      <w:b/>
      <w:bCs/>
      <w:lang w:eastAsia="en-US"/>
    </w:rPr>
  </w:style>
  <w:style w:type="character" w:customStyle="1" w:styleId="AsuntodelcomentarioCar">
    <w:name w:val="Asunto del comentario Car"/>
    <w:link w:val="Asuntodelcomentario"/>
    <w:uiPriority w:val="99"/>
    <w:semiHidden/>
    <w:rsid w:val="00F46C88"/>
    <w:rPr>
      <w:rFonts w:ascii="Times New Roman" w:eastAsia="Times New Roman" w:hAnsi="Times New Roman" w:cs="Times New Roman"/>
      <w:b/>
      <w:bCs/>
      <w:sz w:val="20"/>
      <w:szCs w:val="20"/>
      <w:lang w:eastAsia="es-ES"/>
    </w:rPr>
  </w:style>
  <w:style w:type="table" w:styleId="Tablaconcuadrcula">
    <w:name w:val="Table Grid"/>
    <w:basedOn w:val="Tablanormal"/>
    <w:uiPriority w:val="39"/>
    <w:rsid w:val="007774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0B51A7"/>
    <w:pPr>
      <w:numPr>
        <w:numId w:val="45"/>
      </w:numPr>
      <w:spacing w:after="0" w:line="240" w:lineRule="auto"/>
      <w:contextualSpacing/>
    </w:pPr>
    <w:rPr>
      <w:rFonts w:ascii="Times New Roman" w:eastAsia="Times New Roman" w:hAnsi="Times New Roman"/>
      <w:sz w:val="24"/>
      <w:szCs w:val="24"/>
      <w:lang w:val="es-ES" w:eastAsia="es-ES"/>
    </w:rPr>
  </w:style>
  <w:style w:type="paragraph" w:styleId="Sinespaciado">
    <w:name w:val="No Spacing"/>
    <w:uiPriority w:val="1"/>
    <w:qFormat/>
    <w:rsid w:val="00BB0024"/>
    <w:rPr>
      <w:sz w:val="22"/>
      <w:szCs w:val="22"/>
      <w:lang w:eastAsia="en-US"/>
    </w:rPr>
  </w:style>
  <w:style w:type="paragraph" w:customStyle="1" w:styleId="Default">
    <w:name w:val="Default"/>
    <w:link w:val="DefaultCar"/>
    <w:qFormat/>
    <w:rsid w:val="00E26B3F"/>
    <w:pPr>
      <w:widowControl w:val="0"/>
      <w:autoSpaceDE w:val="0"/>
      <w:autoSpaceDN w:val="0"/>
      <w:adjustRightInd w:val="0"/>
    </w:pPr>
    <w:rPr>
      <w:rFonts w:ascii="Tahoma" w:eastAsia="Times New Roman" w:hAnsi="Tahoma"/>
      <w:color w:val="000000"/>
      <w:sz w:val="24"/>
      <w:szCs w:val="24"/>
    </w:rPr>
  </w:style>
  <w:style w:type="character" w:customStyle="1" w:styleId="DefaultCar">
    <w:name w:val="Default Car"/>
    <w:link w:val="Default"/>
    <w:locked/>
    <w:rsid w:val="00E26B3F"/>
    <w:rPr>
      <w:rFonts w:ascii="Tahoma" w:eastAsia="Times New Roman" w:hAnsi="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30404">
      <w:bodyDiv w:val="1"/>
      <w:marLeft w:val="0"/>
      <w:marRight w:val="0"/>
      <w:marTop w:val="0"/>
      <w:marBottom w:val="0"/>
      <w:divBdr>
        <w:top w:val="none" w:sz="0" w:space="0" w:color="auto"/>
        <w:left w:val="none" w:sz="0" w:space="0" w:color="auto"/>
        <w:bottom w:val="none" w:sz="0" w:space="0" w:color="auto"/>
        <w:right w:val="none" w:sz="0" w:space="0" w:color="auto"/>
      </w:divBdr>
    </w:div>
    <w:div w:id="1263685609">
      <w:bodyDiv w:val="1"/>
      <w:marLeft w:val="0"/>
      <w:marRight w:val="0"/>
      <w:marTop w:val="0"/>
      <w:marBottom w:val="0"/>
      <w:divBdr>
        <w:top w:val="none" w:sz="0" w:space="0" w:color="auto"/>
        <w:left w:val="none" w:sz="0" w:space="0" w:color="auto"/>
        <w:bottom w:val="none" w:sz="0" w:space="0" w:color="auto"/>
        <w:right w:val="none" w:sz="0" w:space="0" w:color="auto"/>
      </w:divBdr>
    </w:div>
    <w:div w:id="1715494792">
      <w:bodyDiv w:val="1"/>
      <w:marLeft w:val="0"/>
      <w:marRight w:val="0"/>
      <w:marTop w:val="0"/>
      <w:marBottom w:val="0"/>
      <w:divBdr>
        <w:top w:val="none" w:sz="0" w:space="0" w:color="auto"/>
        <w:left w:val="none" w:sz="0" w:space="0" w:color="auto"/>
        <w:bottom w:val="none" w:sz="0" w:space="0" w:color="auto"/>
        <w:right w:val="none" w:sz="0" w:space="0" w:color="auto"/>
      </w:divBdr>
    </w:div>
    <w:div w:id="201020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hospitalmilitar.gov.co" TargetMode="External"/><Relationship Id="rId2" Type="http://schemas.openxmlformats.org/officeDocument/2006/relationships/image" Target="media/image3.jpe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26720-4982-4E9D-8667-C5F636DCC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436</Words>
  <Characters>2401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2832</CharactersWithSpaces>
  <SharedDoc>false</SharedDoc>
  <HLinks>
    <vt:vector size="78" baseType="variant">
      <vt:variant>
        <vt:i4>917573</vt:i4>
      </vt:variant>
      <vt:variant>
        <vt:i4>36</vt:i4>
      </vt:variant>
      <vt:variant>
        <vt:i4>0</vt:i4>
      </vt:variant>
      <vt:variant>
        <vt:i4>5</vt:i4>
      </vt:variant>
      <vt:variant>
        <vt:lpwstr>http://www.contratos.gov.co/</vt:lpwstr>
      </vt:variant>
      <vt:variant>
        <vt:lpwstr/>
      </vt:variant>
      <vt:variant>
        <vt:i4>917573</vt:i4>
      </vt:variant>
      <vt:variant>
        <vt:i4>33</vt:i4>
      </vt:variant>
      <vt:variant>
        <vt:i4>0</vt:i4>
      </vt:variant>
      <vt:variant>
        <vt:i4>5</vt:i4>
      </vt:variant>
      <vt:variant>
        <vt:lpwstr>http://www.contratos.gov.co/</vt:lpwstr>
      </vt:variant>
      <vt:variant>
        <vt:lpwstr/>
      </vt:variant>
      <vt:variant>
        <vt:i4>917573</vt:i4>
      </vt:variant>
      <vt:variant>
        <vt:i4>30</vt:i4>
      </vt:variant>
      <vt:variant>
        <vt:i4>0</vt:i4>
      </vt:variant>
      <vt:variant>
        <vt:i4>5</vt:i4>
      </vt:variant>
      <vt:variant>
        <vt:lpwstr>http://www.contratos.gov.co/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721021</vt:i4>
      </vt:variant>
      <vt:variant>
        <vt:i4>21</vt:i4>
      </vt:variant>
      <vt:variant>
        <vt:i4>0</vt:i4>
      </vt:variant>
      <vt:variant>
        <vt:i4>5</vt:i4>
      </vt:variant>
      <vt:variant>
        <vt:lpwstr>mailto:compras@hospitalmilitar.gov.co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721021</vt:i4>
      </vt:variant>
      <vt:variant>
        <vt:i4>12</vt:i4>
      </vt:variant>
      <vt:variant>
        <vt:i4>0</vt:i4>
      </vt:variant>
      <vt:variant>
        <vt:i4>5</vt:i4>
      </vt:variant>
      <vt:variant>
        <vt:lpwstr>mailto:compras@hospitalmilitar.gov.co</vt:lpwstr>
      </vt:variant>
      <vt:variant>
        <vt:lpwstr/>
      </vt:variant>
      <vt:variant>
        <vt:i4>917573</vt:i4>
      </vt:variant>
      <vt:variant>
        <vt:i4>9</vt:i4>
      </vt:variant>
      <vt:variant>
        <vt:i4>0</vt:i4>
      </vt:variant>
      <vt:variant>
        <vt:i4>5</vt:i4>
      </vt:variant>
      <vt:variant>
        <vt:lpwstr>http://www.contratos.gov.co/</vt:lpwstr>
      </vt:variant>
      <vt:variant>
        <vt:lpwstr/>
      </vt:variant>
      <vt:variant>
        <vt:i4>6422582</vt:i4>
      </vt:variant>
      <vt:variant>
        <vt:i4>6</vt:i4>
      </vt:variant>
      <vt:variant>
        <vt:i4>0</vt:i4>
      </vt:variant>
      <vt:variant>
        <vt:i4>5</vt:i4>
      </vt:variant>
      <vt:variant>
        <vt:lpwstr>http://www.hospitalmilitar.gov.co/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6422582</vt:i4>
      </vt:variant>
      <vt:variant>
        <vt:i4>3</vt:i4>
      </vt:variant>
      <vt:variant>
        <vt:i4>0</vt:i4>
      </vt:variant>
      <vt:variant>
        <vt:i4>5</vt:i4>
      </vt:variant>
      <vt:variant>
        <vt:lpwstr>http://www.hospitalmilitar.gov.co/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Mossos Chavez</dc:creator>
  <cp:lastModifiedBy>Cristian Medina</cp:lastModifiedBy>
  <cp:revision>17</cp:revision>
  <cp:lastPrinted>2017-08-11T15:57:00Z</cp:lastPrinted>
  <dcterms:created xsi:type="dcterms:W3CDTF">2019-09-26T22:19:00Z</dcterms:created>
  <dcterms:modified xsi:type="dcterms:W3CDTF">2019-10-10T22:07:00Z</dcterms:modified>
</cp:coreProperties>
</file>