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6BC5DBB1"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235088">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C30221">
        <w:rPr>
          <w:rFonts w:ascii="Arial Narrow" w:hAnsi="Arial Narrow" w:cs="Arial"/>
        </w:rPr>
        <w:t>499</w:t>
      </w:r>
      <w:r w:rsidR="00392798" w:rsidRPr="00392798">
        <w:rPr>
          <w:rFonts w:ascii="Arial Narrow" w:hAnsi="Arial Narrow" w:cs="Arial"/>
        </w:rPr>
        <w:t>-DIGSA</w:t>
      </w:r>
      <w:r w:rsidR="00781CF5">
        <w:rPr>
          <w:rFonts w:ascii="Arial Narrow" w:hAnsi="Arial Narrow" w:cs="Arial"/>
        </w:rPr>
        <w:t>/DMCAL-2023</w:t>
      </w:r>
    </w:p>
    <w:p w14:paraId="0670ECFE" w14:textId="2089F822" w:rsidR="0059776C" w:rsidRPr="001A626A" w:rsidRDefault="00C2139A" w:rsidP="001A626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392798">
        <w:rPr>
          <w:rFonts w:ascii="Arial Narrow" w:hAnsi="Arial Narrow" w:cs="Arial"/>
          <w:iCs/>
          <w:color w:val="000000" w:themeColor="text1"/>
        </w:rPr>
        <w:t xml:space="preserve"> </w:t>
      </w:r>
      <w:r w:rsidR="00F01751">
        <w:rPr>
          <w:rFonts w:ascii="Arial Narrow" w:hAnsi="Arial Narrow" w:cs="Arial"/>
          <w:iCs/>
          <w:color w:val="000000" w:themeColor="text1"/>
        </w:rPr>
        <w:t>5</w:t>
      </w:r>
      <w:r w:rsidR="005A1A02">
        <w:rPr>
          <w:rFonts w:ascii="Arial Narrow" w:hAnsi="Arial Narrow" w:cs="Arial"/>
          <w:iCs/>
          <w:color w:val="000000" w:themeColor="text1"/>
        </w:rPr>
        <w:t>.000.000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825"/>
        <w:gridCol w:w="808"/>
        <w:gridCol w:w="874"/>
        <w:gridCol w:w="1728"/>
        <w:gridCol w:w="790"/>
        <w:gridCol w:w="996"/>
        <w:gridCol w:w="1134"/>
        <w:gridCol w:w="1380"/>
      </w:tblGrid>
      <w:tr w:rsidR="00C30221" w:rsidRPr="005A3CAD" w14:paraId="46161C3E" w14:textId="36B6CF50" w:rsidTr="00C30221">
        <w:trPr>
          <w:trHeight w:val="20"/>
        </w:trPr>
        <w:tc>
          <w:tcPr>
            <w:tcW w:w="0" w:type="auto"/>
            <w:shd w:val="clear" w:color="000000" w:fill="FABF8F"/>
            <w:vAlign w:val="center"/>
            <w:hideMark/>
          </w:tcPr>
          <w:p w14:paraId="1D405FC5" w14:textId="77777777" w:rsidR="00C30221" w:rsidRPr="005A3CAD" w:rsidRDefault="00C30221" w:rsidP="00354B8B">
            <w:pPr>
              <w:jc w:val="center"/>
              <w:rPr>
                <w:rFonts w:ascii="Arial Narrow" w:hAnsi="Arial Narrow" w:cs="Calibri"/>
                <w:b/>
                <w:bCs/>
                <w:color w:val="000000"/>
                <w:sz w:val="20"/>
              </w:rPr>
            </w:pPr>
            <w:bookmarkStart w:id="0" w:name="_Hlk129686308"/>
            <w:r w:rsidRPr="005A3CAD">
              <w:rPr>
                <w:rFonts w:ascii="Arial Narrow" w:hAnsi="Arial Narrow" w:cs="Calibri"/>
                <w:b/>
                <w:bCs/>
                <w:color w:val="000000"/>
                <w:sz w:val="20"/>
              </w:rPr>
              <w:t>ÍTEM</w:t>
            </w:r>
          </w:p>
        </w:tc>
        <w:tc>
          <w:tcPr>
            <w:tcW w:w="0" w:type="auto"/>
            <w:shd w:val="clear" w:color="000000" w:fill="FABF8F"/>
            <w:vAlign w:val="center"/>
            <w:hideMark/>
          </w:tcPr>
          <w:p w14:paraId="49A6D957"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SAP</w:t>
            </w:r>
          </w:p>
        </w:tc>
        <w:tc>
          <w:tcPr>
            <w:tcW w:w="0" w:type="auto"/>
            <w:shd w:val="clear" w:color="000000" w:fill="FABF8F"/>
            <w:vAlign w:val="center"/>
            <w:hideMark/>
          </w:tcPr>
          <w:p w14:paraId="20ECB11B"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CÓDIGO DANE</w:t>
            </w:r>
          </w:p>
        </w:tc>
        <w:tc>
          <w:tcPr>
            <w:tcW w:w="0" w:type="auto"/>
            <w:shd w:val="clear" w:color="000000" w:fill="FABF8F"/>
            <w:vAlign w:val="center"/>
            <w:hideMark/>
          </w:tcPr>
          <w:p w14:paraId="33530BC3"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UNSPSC (CCE)</w:t>
            </w:r>
          </w:p>
        </w:tc>
        <w:tc>
          <w:tcPr>
            <w:tcW w:w="0" w:type="auto"/>
            <w:shd w:val="clear" w:color="000000" w:fill="FABF8F"/>
            <w:vAlign w:val="center"/>
            <w:hideMark/>
          </w:tcPr>
          <w:p w14:paraId="13F6FF1A"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 xml:space="preserve">DESCRIPCIÓN DEL BIEN Y/O SERVICIO </w:t>
            </w:r>
          </w:p>
        </w:tc>
        <w:tc>
          <w:tcPr>
            <w:tcW w:w="0" w:type="auto"/>
            <w:shd w:val="clear" w:color="000000" w:fill="FABF8F"/>
            <w:vAlign w:val="center"/>
            <w:hideMark/>
          </w:tcPr>
          <w:p w14:paraId="05A531F6"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UNIDAD MEDIDA</w:t>
            </w:r>
          </w:p>
        </w:tc>
        <w:tc>
          <w:tcPr>
            <w:tcW w:w="0" w:type="auto"/>
            <w:shd w:val="clear" w:color="000000" w:fill="FABF8F"/>
            <w:vAlign w:val="center"/>
            <w:hideMark/>
          </w:tcPr>
          <w:p w14:paraId="2D7A4F9C"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CANTIDAD</w:t>
            </w:r>
          </w:p>
        </w:tc>
        <w:tc>
          <w:tcPr>
            <w:tcW w:w="0" w:type="auto"/>
            <w:shd w:val="clear" w:color="000000" w:fill="FABF8F"/>
            <w:vAlign w:val="center"/>
            <w:hideMark/>
          </w:tcPr>
          <w:p w14:paraId="484CD1B6"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PRECIO REGULADO POR MINISTERIO DE MINAS Y ENERGIA MES DE AGOSTO 2023 PARA LA CIUDAD DE CALI</w:t>
            </w:r>
          </w:p>
        </w:tc>
        <w:tc>
          <w:tcPr>
            <w:tcW w:w="0" w:type="auto"/>
            <w:shd w:val="clear" w:color="000000" w:fill="FABF8F"/>
            <w:vAlign w:val="center"/>
          </w:tcPr>
          <w:p w14:paraId="50F780C8" w14:textId="486DACB2" w:rsidR="00C30221" w:rsidRDefault="00C30221" w:rsidP="00C30221">
            <w:pPr>
              <w:jc w:val="center"/>
              <w:rPr>
                <w:rFonts w:ascii="Arial Narrow" w:hAnsi="Arial Narrow" w:cs="Calibri"/>
                <w:b/>
                <w:bCs/>
                <w:color w:val="000000"/>
                <w:sz w:val="20"/>
              </w:rPr>
            </w:pPr>
            <w:r>
              <w:rPr>
                <w:rFonts w:ascii="Arial Narrow" w:hAnsi="Arial Narrow" w:cs="Calibri"/>
                <w:b/>
                <w:bCs/>
                <w:color w:val="000000"/>
                <w:sz w:val="20"/>
              </w:rPr>
              <w:t>DESCUENTO OTORGADO (PORCENTAJE)</w:t>
            </w:r>
          </w:p>
          <w:p w14:paraId="1E3C13DF" w14:textId="74CBFEB6" w:rsidR="00C30221" w:rsidRPr="005A3CAD" w:rsidRDefault="00C30221" w:rsidP="00C30221">
            <w:pPr>
              <w:jc w:val="center"/>
              <w:rPr>
                <w:rFonts w:ascii="Arial Narrow" w:hAnsi="Arial Narrow" w:cs="Calibri"/>
                <w:b/>
                <w:bCs/>
                <w:color w:val="000000"/>
                <w:sz w:val="20"/>
              </w:rPr>
            </w:pPr>
          </w:p>
        </w:tc>
      </w:tr>
      <w:tr w:rsidR="00C30221" w:rsidRPr="005A3CAD" w14:paraId="6502115D" w14:textId="01D30365" w:rsidTr="00C30221">
        <w:trPr>
          <w:trHeight w:val="20"/>
        </w:trPr>
        <w:tc>
          <w:tcPr>
            <w:tcW w:w="0" w:type="auto"/>
            <w:shd w:val="clear" w:color="auto" w:fill="auto"/>
            <w:vAlign w:val="center"/>
            <w:hideMark/>
          </w:tcPr>
          <w:p w14:paraId="59464A4B" w14:textId="42144B74"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w:t>
            </w:r>
          </w:p>
        </w:tc>
        <w:tc>
          <w:tcPr>
            <w:tcW w:w="0" w:type="auto"/>
            <w:shd w:val="clear" w:color="auto" w:fill="auto"/>
            <w:vAlign w:val="center"/>
            <w:hideMark/>
          </w:tcPr>
          <w:p w14:paraId="789CFBEE"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1360576 </w:t>
            </w:r>
          </w:p>
        </w:tc>
        <w:tc>
          <w:tcPr>
            <w:tcW w:w="0" w:type="auto"/>
            <w:shd w:val="clear" w:color="auto" w:fill="auto"/>
            <w:vAlign w:val="center"/>
            <w:hideMark/>
          </w:tcPr>
          <w:p w14:paraId="3979CDC0"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87152</w:t>
            </w:r>
          </w:p>
        </w:tc>
        <w:tc>
          <w:tcPr>
            <w:tcW w:w="0" w:type="auto"/>
            <w:shd w:val="clear" w:color="auto" w:fill="auto"/>
            <w:vAlign w:val="center"/>
            <w:hideMark/>
          </w:tcPr>
          <w:p w14:paraId="10D714FF"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15101800 15101500</w:t>
            </w:r>
          </w:p>
        </w:tc>
        <w:tc>
          <w:tcPr>
            <w:tcW w:w="0" w:type="auto"/>
            <w:shd w:val="clear" w:color="auto" w:fill="auto"/>
            <w:vAlign w:val="center"/>
            <w:hideMark/>
          </w:tcPr>
          <w:p w14:paraId="264D30BD"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SUMINISTRO DE COMBUSTIBLE TIPO DIESEL 1D, 2D y 4D PARA LAS PLANTAS ELÉCTRICAS, EL CUAL REQUIERE DE SUMINISTRO, RECIPIENTE Y TRASPORTE EN SITIO A 0 METROS DE LAS PLANTAS ELECTRICAS.  (ABASTECIMIENTO EN SITIO).</w:t>
            </w:r>
          </w:p>
        </w:tc>
        <w:tc>
          <w:tcPr>
            <w:tcW w:w="0" w:type="auto"/>
            <w:shd w:val="clear" w:color="auto" w:fill="auto"/>
            <w:vAlign w:val="center"/>
            <w:hideMark/>
          </w:tcPr>
          <w:p w14:paraId="7A537BAD"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GALON</w:t>
            </w:r>
          </w:p>
        </w:tc>
        <w:tc>
          <w:tcPr>
            <w:tcW w:w="0" w:type="auto"/>
            <w:shd w:val="clear" w:color="auto" w:fill="auto"/>
            <w:vAlign w:val="center"/>
            <w:hideMark/>
          </w:tcPr>
          <w:p w14:paraId="6FBCA4D0"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w:t>
            </w:r>
          </w:p>
        </w:tc>
        <w:tc>
          <w:tcPr>
            <w:tcW w:w="0" w:type="auto"/>
            <w:shd w:val="clear" w:color="auto" w:fill="auto"/>
            <w:vAlign w:val="center"/>
            <w:hideMark/>
          </w:tcPr>
          <w:p w14:paraId="330BC144" w14:textId="2BF974F4" w:rsidR="00C30221" w:rsidRPr="005A3CAD" w:rsidRDefault="00D93A9B" w:rsidP="00354B8B">
            <w:pPr>
              <w:jc w:val="center"/>
              <w:rPr>
                <w:rFonts w:ascii="Arial Narrow" w:hAnsi="Arial Narrow" w:cs="Calibri"/>
                <w:color w:val="000000"/>
                <w:sz w:val="20"/>
              </w:rPr>
            </w:pPr>
            <w:r>
              <w:rPr>
                <w:rFonts w:ascii="Arial Narrow" w:hAnsi="Arial Narrow" w:cs="Calibri"/>
                <w:color w:val="000000"/>
                <w:sz w:val="20"/>
              </w:rPr>
              <w:t>9.484</w:t>
            </w:r>
          </w:p>
        </w:tc>
        <w:tc>
          <w:tcPr>
            <w:tcW w:w="0" w:type="auto"/>
            <w:vAlign w:val="center"/>
          </w:tcPr>
          <w:p w14:paraId="1735E1B5" w14:textId="77777777" w:rsidR="00C30221" w:rsidRPr="005A3CAD" w:rsidRDefault="00C30221" w:rsidP="00C30221">
            <w:pPr>
              <w:jc w:val="center"/>
              <w:rPr>
                <w:rFonts w:ascii="Arial Narrow" w:hAnsi="Arial Narrow" w:cs="Calibri"/>
                <w:color w:val="000000"/>
                <w:sz w:val="20"/>
              </w:rPr>
            </w:pPr>
          </w:p>
        </w:tc>
      </w:tr>
      <w:tr w:rsidR="00C30221" w:rsidRPr="005A3CAD" w14:paraId="1FBABED4" w14:textId="09209016" w:rsidTr="00C30221">
        <w:trPr>
          <w:trHeight w:val="20"/>
        </w:trPr>
        <w:tc>
          <w:tcPr>
            <w:tcW w:w="0" w:type="auto"/>
            <w:shd w:val="clear" w:color="auto" w:fill="auto"/>
            <w:vAlign w:val="center"/>
            <w:hideMark/>
          </w:tcPr>
          <w:p w14:paraId="1B60F773"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2</w:t>
            </w:r>
          </w:p>
        </w:tc>
        <w:tc>
          <w:tcPr>
            <w:tcW w:w="0" w:type="auto"/>
            <w:shd w:val="clear" w:color="auto" w:fill="auto"/>
            <w:vAlign w:val="center"/>
            <w:hideMark/>
          </w:tcPr>
          <w:p w14:paraId="7201C85F"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 1360575</w:t>
            </w:r>
          </w:p>
        </w:tc>
        <w:tc>
          <w:tcPr>
            <w:tcW w:w="0" w:type="auto"/>
            <w:shd w:val="clear" w:color="auto" w:fill="auto"/>
            <w:vAlign w:val="center"/>
            <w:hideMark/>
          </w:tcPr>
          <w:p w14:paraId="4970DD4C"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87152</w:t>
            </w:r>
          </w:p>
        </w:tc>
        <w:tc>
          <w:tcPr>
            <w:tcW w:w="0" w:type="auto"/>
            <w:shd w:val="clear" w:color="auto" w:fill="auto"/>
            <w:vAlign w:val="center"/>
            <w:hideMark/>
          </w:tcPr>
          <w:p w14:paraId="09E67EF6"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15101800 15101500</w:t>
            </w:r>
          </w:p>
        </w:tc>
        <w:tc>
          <w:tcPr>
            <w:tcW w:w="0" w:type="auto"/>
            <w:shd w:val="clear" w:color="auto" w:fill="auto"/>
            <w:vAlign w:val="center"/>
            <w:hideMark/>
          </w:tcPr>
          <w:p w14:paraId="6AA14861"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SUMINISTRO DE COMBUSTIBLE</w:t>
            </w:r>
          </w:p>
        </w:tc>
        <w:tc>
          <w:tcPr>
            <w:tcW w:w="0" w:type="auto"/>
            <w:shd w:val="clear" w:color="auto" w:fill="auto"/>
            <w:vAlign w:val="center"/>
            <w:hideMark/>
          </w:tcPr>
          <w:p w14:paraId="4862A71A"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GALON</w:t>
            </w:r>
          </w:p>
        </w:tc>
        <w:tc>
          <w:tcPr>
            <w:tcW w:w="0" w:type="auto"/>
            <w:shd w:val="clear" w:color="auto" w:fill="auto"/>
            <w:vAlign w:val="center"/>
            <w:hideMark/>
          </w:tcPr>
          <w:p w14:paraId="0BB15F93"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w:t>
            </w:r>
          </w:p>
        </w:tc>
        <w:tc>
          <w:tcPr>
            <w:tcW w:w="0" w:type="auto"/>
            <w:shd w:val="clear" w:color="auto" w:fill="auto"/>
            <w:vAlign w:val="center"/>
            <w:hideMark/>
          </w:tcPr>
          <w:p w14:paraId="2EAC36B0"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13.997</w:t>
            </w:r>
          </w:p>
        </w:tc>
        <w:tc>
          <w:tcPr>
            <w:tcW w:w="0" w:type="auto"/>
            <w:vAlign w:val="center"/>
          </w:tcPr>
          <w:p w14:paraId="4144505E" w14:textId="77777777" w:rsidR="00C30221" w:rsidRPr="005A3CAD" w:rsidRDefault="00C30221" w:rsidP="00C30221">
            <w:pPr>
              <w:jc w:val="center"/>
              <w:rPr>
                <w:rFonts w:ascii="Arial Narrow" w:hAnsi="Arial Narrow" w:cs="Calibri"/>
                <w:color w:val="000000"/>
                <w:sz w:val="20"/>
              </w:rPr>
            </w:pPr>
          </w:p>
        </w:tc>
      </w:tr>
    </w:tbl>
    <w:p w14:paraId="37071A15" w14:textId="77777777" w:rsidR="001A626A" w:rsidRDefault="001A626A" w:rsidP="001A626A">
      <w:pPr>
        <w:pStyle w:val="Sinespaciado"/>
        <w:jc w:val="both"/>
        <w:rPr>
          <w:rFonts w:ascii="Arial Narrow" w:hAnsi="Arial Narrow" w:cs="Arial"/>
          <w:b/>
          <w:sz w:val="22"/>
          <w:szCs w:val="22"/>
        </w:rPr>
      </w:pPr>
    </w:p>
    <w:bookmarkEnd w:id="0"/>
    <w:p w14:paraId="05E8698A" w14:textId="77777777" w:rsidR="00C30221" w:rsidRPr="005C1C09" w:rsidRDefault="00C30221" w:rsidP="00C30221">
      <w:pPr>
        <w:pStyle w:val="Sinespaciado"/>
        <w:jc w:val="both"/>
        <w:rPr>
          <w:rFonts w:ascii="Arial Narrow" w:hAnsi="Arial Narrow" w:cs="Arial"/>
          <w:b/>
          <w:sz w:val="22"/>
          <w:szCs w:val="22"/>
        </w:rPr>
      </w:pPr>
      <w:r w:rsidRPr="005C1C09">
        <w:rPr>
          <w:rFonts w:ascii="Arial Narrow" w:hAnsi="Arial Narrow" w:cs="Arial"/>
          <w:b/>
          <w:sz w:val="22"/>
          <w:szCs w:val="22"/>
        </w:rPr>
        <w:t xml:space="preserve">NOTAS GENERALES </w:t>
      </w:r>
    </w:p>
    <w:p w14:paraId="402577D9" w14:textId="77777777" w:rsidR="00C30221" w:rsidRPr="005C1C09" w:rsidRDefault="00C30221" w:rsidP="00C30221">
      <w:pPr>
        <w:pStyle w:val="Sinespaciado"/>
        <w:ind w:right="18" w:firstLine="708"/>
        <w:jc w:val="both"/>
        <w:rPr>
          <w:rFonts w:ascii="Arial Narrow" w:hAnsi="Arial Narrow" w:cs="Arial"/>
          <w:b/>
          <w:bCs/>
          <w:color w:val="FF0000"/>
          <w:sz w:val="22"/>
          <w:szCs w:val="22"/>
        </w:rPr>
      </w:pPr>
    </w:p>
    <w:p w14:paraId="787399D1" w14:textId="77777777" w:rsidR="00C30221" w:rsidRPr="005C1C09" w:rsidRDefault="00C30221" w:rsidP="00C30221">
      <w:pPr>
        <w:pStyle w:val="Sinespaciado"/>
        <w:ind w:right="18"/>
        <w:jc w:val="both"/>
        <w:rPr>
          <w:rFonts w:ascii="Arial Narrow" w:hAnsi="Arial Narrow" w:cs="Arial"/>
          <w:sz w:val="22"/>
          <w:szCs w:val="22"/>
        </w:rPr>
      </w:pPr>
      <w:r w:rsidRPr="005C1C09">
        <w:rPr>
          <w:rFonts w:ascii="Arial Narrow" w:hAnsi="Arial Narrow" w:cs="Arial"/>
          <w:b/>
          <w:bCs/>
          <w:sz w:val="22"/>
          <w:szCs w:val="22"/>
        </w:rPr>
        <w:t>NOTA 1:</w:t>
      </w:r>
      <w:r w:rsidRPr="005C1C09">
        <w:rPr>
          <w:rFonts w:ascii="Arial Narrow" w:hAnsi="Arial Narrow" w:cs="Arial"/>
          <w:bCs/>
          <w:sz w:val="22"/>
          <w:szCs w:val="22"/>
        </w:rPr>
        <w:t xml:space="preserve"> </w:t>
      </w:r>
      <w:r w:rsidRPr="005C1C09">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5C1C09">
          <w:rPr>
            <w:rStyle w:val="Hipervnculo"/>
            <w:rFonts w:ascii="Arial Narrow" w:eastAsia="Calibri" w:hAnsi="Arial Narrow" w:cs="Arial"/>
            <w:sz w:val="22"/>
            <w:szCs w:val="22"/>
          </w:rPr>
          <w:t>precontractualhomro@gmail.com</w:t>
        </w:r>
      </w:hyperlink>
      <w:r w:rsidRPr="005C1C09">
        <w:rPr>
          <w:rFonts w:ascii="Arial Narrow" w:eastAsia="Calibri" w:hAnsi="Arial Narrow" w:cs="Arial"/>
          <w:sz w:val="22"/>
          <w:szCs w:val="22"/>
        </w:rPr>
        <w:t xml:space="preserve"> </w:t>
      </w:r>
    </w:p>
    <w:p w14:paraId="05E0ECE7" w14:textId="77777777" w:rsidR="00C30221" w:rsidRPr="005C1C09" w:rsidRDefault="00C30221" w:rsidP="00C30221">
      <w:pPr>
        <w:pStyle w:val="Sinespaciado"/>
        <w:ind w:right="18"/>
        <w:jc w:val="both"/>
        <w:rPr>
          <w:rFonts w:ascii="Arial Narrow" w:hAnsi="Arial Narrow" w:cs="Arial"/>
          <w:b/>
          <w:bCs/>
          <w:color w:val="FF0000"/>
          <w:sz w:val="22"/>
          <w:szCs w:val="22"/>
        </w:rPr>
      </w:pPr>
    </w:p>
    <w:p w14:paraId="20ED04B4" w14:textId="77777777" w:rsidR="00C30221" w:rsidRPr="005C1C09" w:rsidRDefault="00C30221" w:rsidP="00C30221">
      <w:pPr>
        <w:pStyle w:val="Sinespaciado"/>
        <w:ind w:right="18"/>
        <w:jc w:val="both"/>
        <w:rPr>
          <w:rFonts w:ascii="Arial Narrow" w:hAnsi="Arial Narrow" w:cs="Arial"/>
          <w:sz w:val="22"/>
          <w:szCs w:val="22"/>
        </w:rPr>
      </w:pPr>
      <w:r w:rsidRPr="005C1C09">
        <w:rPr>
          <w:rFonts w:ascii="Arial Narrow" w:hAnsi="Arial Narrow" w:cs="Arial"/>
          <w:b/>
          <w:bCs/>
          <w:sz w:val="22"/>
          <w:szCs w:val="22"/>
        </w:rPr>
        <w:t>NOTA 2:</w:t>
      </w:r>
      <w:r w:rsidRPr="005C1C09">
        <w:rPr>
          <w:rFonts w:ascii="Arial Narrow" w:hAnsi="Arial Narrow" w:cs="Arial"/>
          <w:bCs/>
          <w:sz w:val="22"/>
          <w:szCs w:val="22"/>
        </w:rPr>
        <w:t xml:space="preserve"> El interesado en participar debe tener en cuenta que lo requerido corresponde a brindar un porcentaje de descuento el cual no debe ser inferior al 3%</w:t>
      </w:r>
    </w:p>
    <w:p w14:paraId="3FDA3C5E" w14:textId="77777777" w:rsidR="00C30221" w:rsidRPr="005C1C09" w:rsidRDefault="00C30221" w:rsidP="00C30221">
      <w:pPr>
        <w:pStyle w:val="Sinespaciado"/>
        <w:ind w:right="18"/>
        <w:jc w:val="both"/>
        <w:rPr>
          <w:rFonts w:ascii="Arial Narrow" w:hAnsi="Arial Narrow" w:cs="Arial"/>
          <w:color w:val="FF0000"/>
          <w:sz w:val="22"/>
          <w:szCs w:val="22"/>
        </w:rPr>
      </w:pPr>
    </w:p>
    <w:p w14:paraId="324AA6DC" w14:textId="77777777" w:rsidR="00C30221" w:rsidRPr="005C1C09" w:rsidRDefault="00C30221" w:rsidP="00C30221">
      <w:pPr>
        <w:pStyle w:val="Sinespaciado"/>
        <w:jc w:val="both"/>
        <w:rPr>
          <w:rFonts w:ascii="Arial Narrow" w:hAnsi="Arial Narrow" w:cs="Arial"/>
          <w:color w:val="FF0000"/>
          <w:sz w:val="22"/>
          <w:szCs w:val="22"/>
        </w:rPr>
      </w:pPr>
      <w:r w:rsidRPr="005C1C09">
        <w:rPr>
          <w:rFonts w:ascii="Arial Narrow" w:hAnsi="Arial Narrow" w:cs="Arial"/>
          <w:b/>
          <w:sz w:val="22"/>
          <w:szCs w:val="22"/>
        </w:rPr>
        <w:t>NOTA 3:</w:t>
      </w:r>
      <w:r w:rsidRPr="005C1C09">
        <w:rPr>
          <w:rFonts w:ascii="Arial Narrow" w:hAnsi="Arial Narrow" w:cs="Arial"/>
          <w:sz w:val="22"/>
          <w:szCs w:val="22"/>
        </w:rPr>
        <w:t xml:space="preserve"> El descuento otorgado servirá para la comparación y calificación de las propuestas, más no para determinar el valor del contrato, toda vez que el contrato se adjudicará hasta por el valor del presupuesto oficial</w:t>
      </w:r>
      <w:r w:rsidRPr="005C1C09">
        <w:rPr>
          <w:rFonts w:ascii="Arial Narrow" w:hAnsi="Arial Narrow" w:cs="Arial"/>
          <w:color w:val="FF0000"/>
          <w:sz w:val="22"/>
          <w:szCs w:val="22"/>
        </w:rPr>
        <w:t>.</w:t>
      </w:r>
    </w:p>
    <w:p w14:paraId="74F00F0D" w14:textId="77777777" w:rsidR="00C30221" w:rsidRPr="005C1C09" w:rsidRDefault="00C30221" w:rsidP="00C30221">
      <w:pPr>
        <w:pStyle w:val="Sinespaciado"/>
        <w:jc w:val="both"/>
        <w:rPr>
          <w:rFonts w:ascii="Arial Narrow" w:hAnsi="Arial Narrow" w:cs="Arial"/>
          <w:color w:val="FF0000"/>
          <w:sz w:val="22"/>
          <w:szCs w:val="22"/>
        </w:rPr>
      </w:pPr>
    </w:p>
    <w:p w14:paraId="387E4A5A" w14:textId="77777777" w:rsidR="00C30221" w:rsidRDefault="00C30221" w:rsidP="00C30221">
      <w:pPr>
        <w:pStyle w:val="Sinespaciado"/>
        <w:jc w:val="both"/>
        <w:rPr>
          <w:rFonts w:ascii="Arial Narrow" w:hAnsi="Arial Narrow" w:cs="Arial"/>
          <w:sz w:val="22"/>
          <w:szCs w:val="22"/>
        </w:rPr>
      </w:pPr>
      <w:r w:rsidRPr="005C1C09">
        <w:rPr>
          <w:rFonts w:ascii="Arial Narrow" w:hAnsi="Arial Narrow" w:cs="Arial"/>
          <w:b/>
          <w:sz w:val="22"/>
          <w:szCs w:val="22"/>
        </w:rPr>
        <w:t>NOTA 4:</w:t>
      </w:r>
      <w:r w:rsidRPr="005C1C09">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5FF7366F" w14:textId="77777777" w:rsidR="00C30221" w:rsidRDefault="00C30221" w:rsidP="00C30221">
      <w:pPr>
        <w:pStyle w:val="Sinespaciado"/>
        <w:jc w:val="both"/>
        <w:rPr>
          <w:rFonts w:ascii="Arial Narrow" w:hAnsi="Arial Narrow" w:cs="Arial"/>
          <w:sz w:val="22"/>
          <w:szCs w:val="22"/>
        </w:rPr>
      </w:pPr>
    </w:p>
    <w:p w14:paraId="29F03510" w14:textId="77777777" w:rsidR="00C30221" w:rsidRDefault="00C30221" w:rsidP="00C30221">
      <w:pPr>
        <w:pStyle w:val="Sinespaciado"/>
        <w:jc w:val="both"/>
        <w:rPr>
          <w:rFonts w:ascii="Arial Narrow" w:hAnsi="Arial Narrow" w:cs="Arial"/>
          <w:sz w:val="22"/>
          <w:szCs w:val="22"/>
        </w:rPr>
      </w:pPr>
      <w:r w:rsidRPr="005C1C09">
        <w:rPr>
          <w:rFonts w:ascii="Arial Narrow" w:hAnsi="Arial Narrow" w:cs="Arial"/>
          <w:b/>
          <w:bCs/>
          <w:sz w:val="22"/>
          <w:szCs w:val="22"/>
        </w:rPr>
        <w:t>NOTA 5:</w:t>
      </w:r>
      <w:r>
        <w:rPr>
          <w:rFonts w:ascii="Arial Narrow" w:hAnsi="Arial Narrow" w:cs="Arial"/>
          <w:sz w:val="22"/>
          <w:szCs w:val="22"/>
        </w:rPr>
        <w:t xml:space="preserve"> Teniendo en cuenta los incrementos establecidos por el Gobierno Nacional, el porcentaje de descuento ofertado se aplicará al precio regulado en el mes que sea suministrado el combustible.</w:t>
      </w:r>
    </w:p>
    <w:p w14:paraId="7DE21C38" w14:textId="77777777" w:rsidR="00A304F2" w:rsidRPr="00170E65" w:rsidRDefault="00A304F2"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7CF6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606061D"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0257CEC"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9364347"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1BFB097"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1E67AB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1FF24A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42E413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896C78"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C131123"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2A9913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E34CB5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A6992D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F308080" w14:textId="77777777" w:rsidR="00C30221" w:rsidRDefault="00C30221"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2BE989A" w14:textId="77777777" w:rsidR="00C30221" w:rsidRDefault="00C30221"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4F10736" w14:textId="77777777" w:rsidR="00C30221" w:rsidRDefault="00C30221"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F33DC10"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38E1912"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D6497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711891C"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6C5DB93"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F857F8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3"/>
        <w:gridCol w:w="825"/>
        <w:gridCol w:w="834"/>
        <w:gridCol w:w="912"/>
        <w:gridCol w:w="2617"/>
        <w:gridCol w:w="824"/>
        <w:gridCol w:w="996"/>
        <w:gridCol w:w="1526"/>
      </w:tblGrid>
      <w:tr w:rsidR="00C30221" w:rsidRPr="005A3CAD" w14:paraId="615BDE88" w14:textId="77777777" w:rsidTr="00354B8B">
        <w:trPr>
          <w:trHeight w:val="20"/>
        </w:trPr>
        <w:tc>
          <w:tcPr>
            <w:tcW w:w="0" w:type="auto"/>
            <w:shd w:val="clear" w:color="000000" w:fill="FABF8F"/>
            <w:vAlign w:val="center"/>
            <w:hideMark/>
          </w:tcPr>
          <w:p w14:paraId="5A378A07"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ÍTEM</w:t>
            </w:r>
          </w:p>
        </w:tc>
        <w:tc>
          <w:tcPr>
            <w:tcW w:w="0" w:type="auto"/>
            <w:shd w:val="clear" w:color="000000" w:fill="FABF8F"/>
            <w:vAlign w:val="center"/>
            <w:hideMark/>
          </w:tcPr>
          <w:p w14:paraId="1FB72588"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SAP</w:t>
            </w:r>
          </w:p>
        </w:tc>
        <w:tc>
          <w:tcPr>
            <w:tcW w:w="0" w:type="auto"/>
            <w:shd w:val="clear" w:color="000000" w:fill="FABF8F"/>
            <w:vAlign w:val="center"/>
            <w:hideMark/>
          </w:tcPr>
          <w:p w14:paraId="502796F7"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CÓDIGO DANE</w:t>
            </w:r>
          </w:p>
        </w:tc>
        <w:tc>
          <w:tcPr>
            <w:tcW w:w="0" w:type="auto"/>
            <w:shd w:val="clear" w:color="000000" w:fill="FABF8F"/>
            <w:vAlign w:val="center"/>
            <w:hideMark/>
          </w:tcPr>
          <w:p w14:paraId="19D7634A"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UNSPSC (CCE)</w:t>
            </w:r>
          </w:p>
        </w:tc>
        <w:tc>
          <w:tcPr>
            <w:tcW w:w="0" w:type="auto"/>
            <w:shd w:val="clear" w:color="000000" w:fill="FABF8F"/>
            <w:vAlign w:val="center"/>
            <w:hideMark/>
          </w:tcPr>
          <w:p w14:paraId="7708D463"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 xml:space="preserve">DESCRIPCIÓN DEL BIEN Y/O SERVICIO </w:t>
            </w:r>
          </w:p>
        </w:tc>
        <w:tc>
          <w:tcPr>
            <w:tcW w:w="0" w:type="auto"/>
            <w:shd w:val="clear" w:color="000000" w:fill="FABF8F"/>
            <w:vAlign w:val="center"/>
            <w:hideMark/>
          </w:tcPr>
          <w:p w14:paraId="28C8D73F"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UNIDAD MEDIDA</w:t>
            </w:r>
          </w:p>
        </w:tc>
        <w:tc>
          <w:tcPr>
            <w:tcW w:w="0" w:type="auto"/>
            <w:shd w:val="clear" w:color="000000" w:fill="FABF8F"/>
            <w:vAlign w:val="center"/>
            <w:hideMark/>
          </w:tcPr>
          <w:p w14:paraId="3BF65A56"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CANTIDAD</w:t>
            </w:r>
          </w:p>
        </w:tc>
        <w:tc>
          <w:tcPr>
            <w:tcW w:w="0" w:type="auto"/>
            <w:shd w:val="clear" w:color="000000" w:fill="FABF8F"/>
            <w:vAlign w:val="center"/>
            <w:hideMark/>
          </w:tcPr>
          <w:p w14:paraId="74F475E6"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PRECIO REGULADO POR MINISTERIO DE MINAS Y ENERGIA MES DE AGOSTO 2023 PARA LA CIUDAD DE CALI</w:t>
            </w:r>
          </w:p>
        </w:tc>
      </w:tr>
      <w:tr w:rsidR="00C30221" w:rsidRPr="005A3CAD" w14:paraId="596B52CE" w14:textId="77777777" w:rsidTr="00354B8B">
        <w:trPr>
          <w:trHeight w:val="20"/>
        </w:trPr>
        <w:tc>
          <w:tcPr>
            <w:tcW w:w="0" w:type="auto"/>
            <w:shd w:val="clear" w:color="auto" w:fill="auto"/>
            <w:vAlign w:val="center"/>
            <w:hideMark/>
          </w:tcPr>
          <w:p w14:paraId="1C74E97D"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w:t>
            </w:r>
          </w:p>
        </w:tc>
        <w:tc>
          <w:tcPr>
            <w:tcW w:w="0" w:type="auto"/>
            <w:shd w:val="clear" w:color="auto" w:fill="auto"/>
            <w:vAlign w:val="center"/>
            <w:hideMark/>
          </w:tcPr>
          <w:p w14:paraId="4C2E3155"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1360576 </w:t>
            </w:r>
          </w:p>
        </w:tc>
        <w:tc>
          <w:tcPr>
            <w:tcW w:w="0" w:type="auto"/>
            <w:shd w:val="clear" w:color="auto" w:fill="auto"/>
            <w:vAlign w:val="center"/>
            <w:hideMark/>
          </w:tcPr>
          <w:p w14:paraId="23276A50"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87152</w:t>
            </w:r>
          </w:p>
        </w:tc>
        <w:tc>
          <w:tcPr>
            <w:tcW w:w="0" w:type="auto"/>
            <w:shd w:val="clear" w:color="auto" w:fill="auto"/>
            <w:vAlign w:val="center"/>
            <w:hideMark/>
          </w:tcPr>
          <w:p w14:paraId="3A265023"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15101800 15101500</w:t>
            </w:r>
          </w:p>
        </w:tc>
        <w:tc>
          <w:tcPr>
            <w:tcW w:w="0" w:type="auto"/>
            <w:shd w:val="clear" w:color="auto" w:fill="auto"/>
            <w:vAlign w:val="center"/>
            <w:hideMark/>
          </w:tcPr>
          <w:p w14:paraId="6ADD16B8"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SUMINISTRO DE COMBUSTIBLE TIPO DIESEL 1D, 2D y 4D PARA LAS PLANTAS ELÉCTRICAS, EL CUAL REQUIERE DE SUMINISTRO, RECIPIENTE Y TRASPORTE EN SITIO A 0 METROS DE LAS PLANTAS ELECTRICAS.  (ABASTECIMIENTO EN SITIO).</w:t>
            </w:r>
          </w:p>
        </w:tc>
        <w:tc>
          <w:tcPr>
            <w:tcW w:w="0" w:type="auto"/>
            <w:shd w:val="clear" w:color="auto" w:fill="auto"/>
            <w:vAlign w:val="center"/>
            <w:hideMark/>
          </w:tcPr>
          <w:p w14:paraId="3EBD800A"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GALON</w:t>
            </w:r>
          </w:p>
        </w:tc>
        <w:tc>
          <w:tcPr>
            <w:tcW w:w="0" w:type="auto"/>
            <w:shd w:val="clear" w:color="auto" w:fill="auto"/>
            <w:vAlign w:val="center"/>
            <w:hideMark/>
          </w:tcPr>
          <w:p w14:paraId="06E5C864"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w:t>
            </w:r>
          </w:p>
        </w:tc>
        <w:tc>
          <w:tcPr>
            <w:tcW w:w="0" w:type="auto"/>
            <w:shd w:val="clear" w:color="auto" w:fill="auto"/>
            <w:vAlign w:val="center"/>
            <w:hideMark/>
          </w:tcPr>
          <w:p w14:paraId="3845661E" w14:textId="0F8E1383" w:rsidR="00C30221" w:rsidRPr="005A3CAD" w:rsidRDefault="00D93A9B" w:rsidP="00354B8B">
            <w:pPr>
              <w:jc w:val="center"/>
              <w:rPr>
                <w:rFonts w:ascii="Arial Narrow" w:hAnsi="Arial Narrow" w:cs="Calibri"/>
                <w:color w:val="000000"/>
                <w:sz w:val="20"/>
              </w:rPr>
            </w:pPr>
            <w:r>
              <w:rPr>
                <w:rFonts w:ascii="Arial Narrow" w:hAnsi="Arial Narrow" w:cs="Calibri"/>
                <w:color w:val="000000"/>
                <w:sz w:val="20"/>
              </w:rPr>
              <w:t>9.484</w:t>
            </w:r>
            <w:bookmarkStart w:id="1" w:name="_GoBack"/>
            <w:bookmarkEnd w:id="1"/>
          </w:p>
        </w:tc>
      </w:tr>
      <w:tr w:rsidR="00C30221" w:rsidRPr="005A3CAD" w14:paraId="670C4093" w14:textId="77777777" w:rsidTr="00354B8B">
        <w:trPr>
          <w:trHeight w:val="20"/>
        </w:trPr>
        <w:tc>
          <w:tcPr>
            <w:tcW w:w="0" w:type="auto"/>
            <w:shd w:val="clear" w:color="auto" w:fill="auto"/>
            <w:vAlign w:val="center"/>
            <w:hideMark/>
          </w:tcPr>
          <w:p w14:paraId="055494BD"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2</w:t>
            </w:r>
          </w:p>
        </w:tc>
        <w:tc>
          <w:tcPr>
            <w:tcW w:w="0" w:type="auto"/>
            <w:shd w:val="clear" w:color="auto" w:fill="auto"/>
            <w:vAlign w:val="center"/>
            <w:hideMark/>
          </w:tcPr>
          <w:p w14:paraId="18DAB95B"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 1360575</w:t>
            </w:r>
          </w:p>
        </w:tc>
        <w:tc>
          <w:tcPr>
            <w:tcW w:w="0" w:type="auto"/>
            <w:shd w:val="clear" w:color="auto" w:fill="auto"/>
            <w:vAlign w:val="center"/>
            <w:hideMark/>
          </w:tcPr>
          <w:p w14:paraId="1A058F5C"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87152</w:t>
            </w:r>
          </w:p>
        </w:tc>
        <w:tc>
          <w:tcPr>
            <w:tcW w:w="0" w:type="auto"/>
            <w:shd w:val="clear" w:color="auto" w:fill="auto"/>
            <w:vAlign w:val="center"/>
            <w:hideMark/>
          </w:tcPr>
          <w:p w14:paraId="625971D8"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15101800 15101500</w:t>
            </w:r>
          </w:p>
        </w:tc>
        <w:tc>
          <w:tcPr>
            <w:tcW w:w="0" w:type="auto"/>
            <w:shd w:val="clear" w:color="auto" w:fill="auto"/>
            <w:vAlign w:val="center"/>
            <w:hideMark/>
          </w:tcPr>
          <w:p w14:paraId="1C7158DE"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SUMINISTRO DE COMBUSTIBLE</w:t>
            </w:r>
          </w:p>
        </w:tc>
        <w:tc>
          <w:tcPr>
            <w:tcW w:w="0" w:type="auto"/>
            <w:shd w:val="clear" w:color="auto" w:fill="auto"/>
            <w:vAlign w:val="center"/>
            <w:hideMark/>
          </w:tcPr>
          <w:p w14:paraId="436AF79E"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GALON</w:t>
            </w:r>
          </w:p>
        </w:tc>
        <w:tc>
          <w:tcPr>
            <w:tcW w:w="0" w:type="auto"/>
            <w:shd w:val="clear" w:color="auto" w:fill="auto"/>
            <w:vAlign w:val="center"/>
            <w:hideMark/>
          </w:tcPr>
          <w:p w14:paraId="79AA405C"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w:t>
            </w:r>
          </w:p>
        </w:tc>
        <w:tc>
          <w:tcPr>
            <w:tcW w:w="0" w:type="auto"/>
            <w:shd w:val="clear" w:color="auto" w:fill="auto"/>
            <w:vAlign w:val="center"/>
            <w:hideMark/>
          </w:tcPr>
          <w:p w14:paraId="13741311"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13.997</w:t>
            </w:r>
          </w:p>
        </w:tc>
      </w:tr>
    </w:tbl>
    <w:p w14:paraId="3F64AA14" w14:textId="77777777" w:rsidR="001A626A" w:rsidRDefault="001A626A" w:rsidP="001A626A">
      <w:pPr>
        <w:pStyle w:val="Sinespaciado"/>
        <w:jc w:val="both"/>
        <w:rPr>
          <w:rFonts w:ascii="Arial Narrow" w:hAnsi="Arial Narrow" w:cs="Arial"/>
          <w:b/>
          <w:sz w:val="22"/>
          <w:szCs w:val="22"/>
        </w:rPr>
      </w:pPr>
    </w:p>
    <w:p w14:paraId="2A615905" w14:textId="77777777" w:rsidR="00C30221" w:rsidRPr="005C1C09" w:rsidRDefault="00C30221" w:rsidP="00C30221">
      <w:pPr>
        <w:pStyle w:val="Sinespaciado"/>
        <w:jc w:val="both"/>
        <w:rPr>
          <w:rFonts w:ascii="Arial Narrow" w:hAnsi="Arial Narrow" w:cs="Arial"/>
          <w:b/>
          <w:sz w:val="22"/>
          <w:szCs w:val="22"/>
        </w:rPr>
      </w:pPr>
      <w:r w:rsidRPr="005C1C09">
        <w:rPr>
          <w:rFonts w:ascii="Arial Narrow" w:hAnsi="Arial Narrow" w:cs="Arial"/>
          <w:b/>
          <w:sz w:val="22"/>
          <w:szCs w:val="22"/>
        </w:rPr>
        <w:t xml:space="preserve">NOTAS GENERALES </w:t>
      </w:r>
    </w:p>
    <w:p w14:paraId="73A0F04D" w14:textId="77777777" w:rsidR="00C30221" w:rsidRPr="005C1C09" w:rsidRDefault="00C30221" w:rsidP="00C30221">
      <w:pPr>
        <w:pStyle w:val="Sinespaciado"/>
        <w:ind w:right="18" w:firstLine="708"/>
        <w:jc w:val="both"/>
        <w:rPr>
          <w:rFonts w:ascii="Arial Narrow" w:hAnsi="Arial Narrow" w:cs="Arial"/>
          <w:b/>
          <w:bCs/>
          <w:color w:val="FF0000"/>
          <w:sz w:val="22"/>
          <w:szCs w:val="22"/>
        </w:rPr>
      </w:pPr>
    </w:p>
    <w:p w14:paraId="002FB1DD" w14:textId="77777777" w:rsidR="00C30221" w:rsidRPr="005C1C09" w:rsidRDefault="00C30221" w:rsidP="00C30221">
      <w:pPr>
        <w:pStyle w:val="Sinespaciado"/>
        <w:ind w:right="18"/>
        <w:jc w:val="both"/>
        <w:rPr>
          <w:rFonts w:ascii="Arial Narrow" w:hAnsi="Arial Narrow" w:cs="Arial"/>
          <w:sz w:val="22"/>
          <w:szCs w:val="22"/>
        </w:rPr>
      </w:pPr>
      <w:r w:rsidRPr="005C1C09">
        <w:rPr>
          <w:rFonts w:ascii="Arial Narrow" w:hAnsi="Arial Narrow" w:cs="Arial"/>
          <w:b/>
          <w:bCs/>
          <w:sz w:val="22"/>
          <w:szCs w:val="22"/>
        </w:rPr>
        <w:t>NOTA 1:</w:t>
      </w:r>
      <w:r w:rsidRPr="005C1C09">
        <w:rPr>
          <w:rFonts w:ascii="Arial Narrow" w:hAnsi="Arial Narrow" w:cs="Arial"/>
          <w:bCs/>
          <w:sz w:val="22"/>
          <w:szCs w:val="22"/>
        </w:rPr>
        <w:t xml:space="preserve"> </w:t>
      </w:r>
      <w:r w:rsidRPr="005C1C09">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5C1C09">
          <w:rPr>
            <w:rStyle w:val="Hipervnculo"/>
            <w:rFonts w:ascii="Arial Narrow" w:eastAsia="Calibri" w:hAnsi="Arial Narrow" w:cs="Arial"/>
            <w:sz w:val="22"/>
            <w:szCs w:val="22"/>
          </w:rPr>
          <w:t>precontractualhomro@gmail.com</w:t>
        </w:r>
      </w:hyperlink>
      <w:r w:rsidRPr="005C1C09">
        <w:rPr>
          <w:rFonts w:ascii="Arial Narrow" w:eastAsia="Calibri" w:hAnsi="Arial Narrow" w:cs="Arial"/>
          <w:sz w:val="22"/>
          <w:szCs w:val="22"/>
        </w:rPr>
        <w:t xml:space="preserve"> </w:t>
      </w:r>
    </w:p>
    <w:p w14:paraId="40C71060" w14:textId="77777777" w:rsidR="00C30221" w:rsidRPr="005C1C09" w:rsidRDefault="00C30221" w:rsidP="00C30221">
      <w:pPr>
        <w:pStyle w:val="Sinespaciado"/>
        <w:ind w:right="18"/>
        <w:jc w:val="both"/>
        <w:rPr>
          <w:rFonts w:ascii="Arial Narrow" w:hAnsi="Arial Narrow" w:cs="Arial"/>
          <w:b/>
          <w:bCs/>
          <w:color w:val="FF0000"/>
          <w:sz w:val="22"/>
          <w:szCs w:val="22"/>
        </w:rPr>
      </w:pPr>
    </w:p>
    <w:p w14:paraId="2FCC0958" w14:textId="77777777" w:rsidR="00C30221" w:rsidRPr="005C1C09" w:rsidRDefault="00C30221" w:rsidP="00C30221">
      <w:pPr>
        <w:pStyle w:val="Sinespaciado"/>
        <w:ind w:right="18"/>
        <w:jc w:val="both"/>
        <w:rPr>
          <w:rFonts w:ascii="Arial Narrow" w:hAnsi="Arial Narrow" w:cs="Arial"/>
          <w:sz w:val="22"/>
          <w:szCs w:val="22"/>
        </w:rPr>
      </w:pPr>
      <w:r w:rsidRPr="005C1C09">
        <w:rPr>
          <w:rFonts w:ascii="Arial Narrow" w:hAnsi="Arial Narrow" w:cs="Arial"/>
          <w:b/>
          <w:bCs/>
          <w:sz w:val="22"/>
          <w:szCs w:val="22"/>
        </w:rPr>
        <w:t>NOTA 2:</w:t>
      </w:r>
      <w:r w:rsidRPr="005C1C09">
        <w:rPr>
          <w:rFonts w:ascii="Arial Narrow" w:hAnsi="Arial Narrow" w:cs="Arial"/>
          <w:bCs/>
          <w:sz w:val="22"/>
          <w:szCs w:val="22"/>
        </w:rPr>
        <w:t xml:space="preserve"> El interesado en participar debe tener en cuenta que lo requerido corresponde a brindar un porcentaje de descuento el cual no debe ser inferior al 3%</w:t>
      </w:r>
    </w:p>
    <w:p w14:paraId="418F4E5C" w14:textId="77777777" w:rsidR="00C30221" w:rsidRPr="005C1C09" w:rsidRDefault="00C30221" w:rsidP="00C30221">
      <w:pPr>
        <w:pStyle w:val="Sinespaciado"/>
        <w:ind w:right="18"/>
        <w:jc w:val="both"/>
        <w:rPr>
          <w:rFonts w:ascii="Arial Narrow" w:hAnsi="Arial Narrow" w:cs="Arial"/>
          <w:color w:val="FF0000"/>
          <w:sz w:val="22"/>
          <w:szCs w:val="22"/>
        </w:rPr>
      </w:pPr>
    </w:p>
    <w:p w14:paraId="31BDEDA6" w14:textId="77777777" w:rsidR="00C30221" w:rsidRPr="005C1C09" w:rsidRDefault="00C30221" w:rsidP="00C30221">
      <w:pPr>
        <w:pStyle w:val="Sinespaciado"/>
        <w:jc w:val="both"/>
        <w:rPr>
          <w:rFonts w:ascii="Arial Narrow" w:hAnsi="Arial Narrow" w:cs="Arial"/>
          <w:color w:val="FF0000"/>
          <w:sz w:val="22"/>
          <w:szCs w:val="22"/>
        </w:rPr>
      </w:pPr>
      <w:r w:rsidRPr="005C1C09">
        <w:rPr>
          <w:rFonts w:ascii="Arial Narrow" w:hAnsi="Arial Narrow" w:cs="Arial"/>
          <w:b/>
          <w:sz w:val="22"/>
          <w:szCs w:val="22"/>
        </w:rPr>
        <w:t>NOTA 3:</w:t>
      </w:r>
      <w:r w:rsidRPr="005C1C09">
        <w:rPr>
          <w:rFonts w:ascii="Arial Narrow" w:hAnsi="Arial Narrow" w:cs="Arial"/>
          <w:sz w:val="22"/>
          <w:szCs w:val="22"/>
        </w:rPr>
        <w:t xml:space="preserve"> El descuento otorgado servirá para la comparación y calificación de las propuestas, más no para determinar el valor del contrato, toda vez que el contrato se adjudicará hasta por el valor del presupuesto oficial</w:t>
      </w:r>
      <w:r w:rsidRPr="005C1C09">
        <w:rPr>
          <w:rFonts w:ascii="Arial Narrow" w:hAnsi="Arial Narrow" w:cs="Arial"/>
          <w:color w:val="FF0000"/>
          <w:sz w:val="22"/>
          <w:szCs w:val="22"/>
        </w:rPr>
        <w:t>.</w:t>
      </w:r>
    </w:p>
    <w:p w14:paraId="5E52C50E" w14:textId="77777777" w:rsidR="00C30221" w:rsidRPr="005C1C09" w:rsidRDefault="00C30221" w:rsidP="00C30221">
      <w:pPr>
        <w:pStyle w:val="Sinespaciado"/>
        <w:jc w:val="both"/>
        <w:rPr>
          <w:rFonts w:ascii="Arial Narrow" w:hAnsi="Arial Narrow" w:cs="Arial"/>
          <w:color w:val="FF0000"/>
          <w:sz w:val="22"/>
          <w:szCs w:val="22"/>
        </w:rPr>
      </w:pPr>
    </w:p>
    <w:p w14:paraId="285E9C6E" w14:textId="77777777" w:rsidR="00C30221" w:rsidRDefault="00C30221" w:rsidP="00C30221">
      <w:pPr>
        <w:pStyle w:val="Sinespaciado"/>
        <w:jc w:val="both"/>
        <w:rPr>
          <w:rFonts w:ascii="Arial Narrow" w:hAnsi="Arial Narrow" w:cs="Arial"/>
          <w:sz w:val="22"/>
          <w:szCs w:val="22"/>
        </w:rPr>
      </w:pPr>
      <w:r w:rsidRPr="005C1C09">
        <w:rPr>
          <w:rFonts w:ascii="Arial Narrow" w:hAnsi="Arial Narrow" w:cs="Arial"/>
          <w:b/>
          <w:sz w:val="22"/>
          <w:szCs w:val="22"/>
        </w:rPr>
        <w:t>NOTA 4:</w:t>
      </w:r>
      <w:r w:rsidRPr="005C1C09">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50A3E27B" w14:textId="77777777" w:rsidR="00C30221" w:rsidRDefault="00C30221" w:rsidP="00C30221">
      <w:pPr>
        <w:pStyle w:val="Sinespaciado"/>
        <w:jc w:val="both"/>
        <w:rPr>
          <w:rFonts w:ascii="Arial Narrow" w:hAnsi="Arial Narrow" w:cs="Arial"/>
          <w:sz w:val="22"/>
          <w:szCs w:val="22"/>
        </w:rPr>
      </w:pPr>
    </w:p>
    <w:p w14:paraId="3A345D34" w14:textId="77777777" w:rsidR="00C30221" w:rsidRDefault="00C30221" w:rsidP="00C30221">
      <w:pPr>
        <w:pStyle w:val="Sinespaciado"/>
        <w:jc w:val="both"/>
        <w:rPr>
          <w:rFonts w:ascii="Arial Narrow" w:hAnsi="Arial Narrow" w:cs="Arial"/>
          <w:sz w:val="22"/>
          <w:szCs w:val="22"/>
        </w:rPr>
      </w:pPr>
      <w:r w:rsidRPr="005C1C09">
        <w:rPr>
          <w:rFonts w:ascii="Arial Narrow" w:hAnsi="Arial Narrow" w:cs="Arial"/>
          <w:b/>
          <w:bCs/>
          <w:sz w:val="22"/>
          <w:szCs w:val="22"/>
        </w:rPr>
        <w:t>NOTA 5:</w:t>
      </w:r>
      <w:r>
        <w:rPr>
          <w:rFonts w:ascii="Arial Narrow" w:hAnsi="Arial Narrow" w:cs="Arial"/>
          <w:sz w:val="22"/>
          <w:szCs w:val="22"/>
        </w:rPr>
        <w:t xml:space="preserve"> Teniendo en cuenta los incrementos establecidos por el Gobierno Nacional, el porcentaje de descuento ofertado se aplicará al precio regulado en el mes que sea suministrado el combustible.</w:t>
      </w:r>
    </w:p>
    <w:p w14:paraId="45767946" w14:textId="77777777" w:rsidR="00B83C2E" w:rsidRPr="00B83C2E" w:rsidRDefault="00B83C2E" w:rsidP="00A304F2">
      <w:pPr>
        <w:pStyle w:val="Sinespaciado"/>
        <w:jc w:val="both"/>
      </w:pPr>
    </w:p>
    <w:sectPr w:rsidR="00B83C2E" w:rsidRPr="00B83C2E"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altName w:val="Lucida Sans Unicode"/>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Mangal">
    <w:altName w:val="Courier New"/>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0000000000000000000"/>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8"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6"/>
  </w:num>
  <w:num w:numId="2">
    <w:abstractNumId w:val="50"/>
  </w:num>
  <w:num w:numId="3">
    <w:abstractNumId w:val="5"/>
  </w:num>
  <w:num w:numId="4">
    <w:abstractNumId w:val="41"/>
  </w:num>
  <w:num w:numId="5">
    <w:abstractNumId w:val="9"/>
  </w:num>
  <w:num w:numId="6">
    <w:abstractNumId w:val="11"/>
  </w:num>
  <w:num w:numId="7">
    <w:abstractNumId w:val="49"/>
  </w:num>
  <w:num w:numId="8">
    <w:abstractNumId w:val="51"/>
  </w:num>
  <w:num w:numId="9">
    <w:abstractNumId w:val="22"/>
  </w:num>
  <w:num w:numId="10">
    <w:abstractNumId w:val="13"/>
  </w:num>
  <w:num w:numId="11">
    <w:abstractNumId w:val="0"/>
  </w:num>
  <w:num w:numId="12">
    <w:abstractNumId w:val="4"/>
  </w:num>
  <w:num w:numId="13">
    <w:abstractNumId w:val="42"/>
  </w:num>
  <w:num w:numId="14">
    <w:abstractNumId w:val="16"/>
  </w:num>
  <w:num w:numId="15">
    <w:abstractNumId w:val="21"/>
  </w:num>
  <w:num w:numId="16">
    <w:abstractNumId w:val="6"/>
  </w:num>
  <w:num w:numId="17">
    <w:abstractNumId w:val="48"/>
  </w:num>
  <w:num w:numId="18">
    <w:abstractNumId w:val="19"/>
  </w:num>
  <w:num w:numId="19">
    <w:abstractNumId w:val="35"/>
  </w:num>
  <w:num w:numId="20">
    <w:abstractNumId w:val="12"/>
  </w:num>
  <w:num w:numId="21">
    <w:abstractNumId w:val="30"/>
  </w:num>
  <w:num w:numId="22">
    <w:abstractNumId w:val="52"/>
  </w:num>
  <w:num w:numId="23">
    <w:abstractNumId w:val="10"/>
  </w:num>
  <w:num w:numId="24">
    <w:abstractNumId w:val="45"/>
  </w:num>
  <w:num w:numId="25">
    <w:abstractNumId w:val="8"/>
  </w:num>
  <w:num w:numId="26">
    <w:abstractNumId w:val="1"/>
  </w:num>
  <w:num w:numId="27">
    <w:abstractNumId w:val="2"/>
  </w:num>
  <w:num w:numId="28">
    <w:abstractNumId w:val="23"/>
  </w:num>
  <w:num w:numId="29">
    <w:abstractNumId w:val="38"/>
  </w:num>
  <w:num w:numId="30">
    <w:abstractNumId w:val="27"/>
  </w:num>
  <w:num w:numId="31">
    <w:abstractNumId w:val="31"/>
  </w:num>
  <w:num w:numId="32">
    <w:abstractNumId w:val="34"/>
  </w:num>
  <w:num w:numId="33">
    <w:abstractNumId w:val="3"/>
  </w:num>
  <w:num w:numId="34">
    <w:abstractNumId w:val="17"/>
  </w:num>
  <w:num w:numId="35">
    <w:abstractNumId w:val="39"/>
  </w:num>
  <w:num w:numId="36">
    <w:abstractNumId w:val="43"/>
  </w:num>
  <w:num w:numId="37">
    <w:abstractNumId w:val="40"/>
  </w:num>
  <w:num w:numId="38">
    <w:abstractNumId w:val="37"/>
  </w:num>
  <w:num w:numId="39">
    <w:abstractNumId w:val="14"/>
  </w:num>
  <w:num w:numId="40">
    <w:abstractNumId w:val="44"/>
  </w:num>
  <w:num w:numId="41">
    <w:abstractNumId w:val="46"/>
  </w:num>
  <w:num w:numId="42">
    <w:abstractNumId w:val="36"/>
  </w:num>
  <w:num w:numId="43">
    <w:abstractNumId w:val="20"/>
  </w:num>
  <w:num w:numId="44">
    <w:abstractNumId w:val="32"/>
  </w:num>
  <w:num w:numId="45">
    <w:abstractNumId w:val="7"/>
  </w:num>
  <w:num w:numId="46">
    <w:abstractNumId w:val="15"/>
  </w:num>
  <w:num w:numId="47">
    <w:abstractNumId w:val="24"/>
  </w:num>
  <w:num w:numId="48">
    <w:abstractNumId w:val="28"/>
  </w:num>
  <w:num w:numId="49">
    <w:abstractNumId w:val="29"/>
  </w:num>
  <w:num w:numId="50">
    <w:abstractNumId w:val="33"/>
  </w:num>
  <w:num w:numId="51">
    <w:abstractNumId w:val="47"/>
  </w:num>
  <w:num w:numId="52">
    <w:abstractNumId w:val="53"/>
  </w:num>
  <w:num w:numId="53">
    <w:abstractNumId w:val="25"/>
  </w:num>
  <w:num w:numId="54">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00936"/>
    <w:rsid w:val="00050DB9"/>
    <w:rsid w:val="00091F29"/>
    <w:rsid w:val="000F712A"/>
    <w:rsid w:val="00140244"/>
    <w:rsid w:val="001470B1"/>
    <w:rsid w:val="00162827"/>
    <w:rsid w:val="001804FF"/>
    <w:rsid w:val="00182AB1"/>
    <w:rsid w:val="0019589D"/>
    <w:rsid w:val="001A0AEC"/>
    <w:rsid w:val="001A626A"/>
    <w:rsid w:val="002163BF"/>
    <w:rsid w:val="00235088"/>
    <w:rsid w:val="002407CF"/>
    <w:rsid w:val="002732F2"/>
    <w:rsid w:val="002777E3"/>
    <w:rsid w:val="002B19DF"/>
    <w:rsid w:val="003455CA"/>
    <w:rsid w:val="00351093"/>
    <w:rsid w:val="003822B8"/>
    <w:rsid w:val="00383135"/>
    <w:rsid w:val="00392798"/>
    <w:rsid w:val="003D70D4"/>
    <w:rsid w:val="003F25F1"/>
    <w:rsid w:val="003F5F71"/>
    <w:rsid w:val="00401EE7"/>
    <w:rsid w:val="0046538D"/>
    <w:rsid w:val="004D5360"/>
    <w:rsid w:val="004F7175"/>
    <w:rsid w:val="00500486"/>
    <w:rsid w:val="0059776C"/>
    <w:rsid w:val="005A1A02"/>
    <w:rsid w:val="00614E08"/>
    <w:rsid w:val="00664E9E"/>
    <w:rsid w:val="00692E1B"/>
    <w:rsid w:val="006A2117"/>
    <w:rsid w:val="00705325"/>
    <w:rsid w:val="00766E7D"/>
    <w:rsid w:val="00781CF5"/>
    <w:rsid w:val="007B0BB7"/>
    <w:rsid w:val="00800CF4"/>
    <w:rsid w:val="008135F5"/>
    <w:rsid w:val="00881586"/>
    <w:rsid w:val="008B18D7"/>
    <w:rsid w:val="008B4EC1"/>
    <w:rsid w:val="009C488A"/>
    <w:rsid w:val="00A304F2"/>
    <w:rsid w:val="00A74D51"/>
    <w:rsid w:val="00AD0A78"/>
    <w:rsid w:val="00B65050"/>
    <w:rsid w:val="00B77D29"/>
    <w:rsid w:val="00B83C2E"/>
    <w:rsid w:val="00C04EB2"/>
    <w:rsid w:val="00C12038"/>
    <w:rsid w:val="00C15511"/>
    <w:rsid w:val="00C2139A"/>
    <w:rsid w:val="00C30221"/>
    <w:rsid w:val="00C558E6"/>
    <w:rsid w:val="00CB1390"/>
    <w:rsid w:val="00CE1CE0"/>
    <w:rsid w:val="00CF5240"/>
    <w:rsid w:val="00D1003C"/>
    <w:rsid w:val="00D12C3B"/>
    <w:rsid w:val="00D32A68"/>
    <w:rsid w:val="00D41FB0"/>
    <w:rsid w:val="00D5601F"/>
    <w:rsid w:val="00D75624"/>
    <w:rsid w:val="00D93A9B"/>
    <w:rsid w:val="00D9749F"/>
    <w:rsid w:val="00E53321"/>
    <w:rsid w:val="00E73E97"/>
    <w:rsid w:val="00EC559A"/>
    <w:rsid w:val="00EE4229"/>
    <w:rsid w:val="00F01751"/>
    <w:rsid w:val="00F27358"/>
    <w:rsid w:val="00F56E3D"/>
    <w:rsid w:val="00F66FBF"/>
    <w:rsid w:val="00F70B5F"/>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705325"/>
    <w:rPr>
      <w:b/>
      <w:bCs/>
    </w:rPr>
  </w:style>
  <w:style w:type="character" w:customStyle="1" w:styleId="AsuntodelcomentarioCar">
    <w:name w:val="Asunto del comentario Car"/>
    <w:basedOn w:val="TextocomentarioCar"/>
    <w:link w:val="Asuntodelcomentario"/>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uiPriority w:val="99"/>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uiPriority w:val="99"/>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uiPriority w:val="99"/>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uiPriority w:val="99"/>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0">
    <w:name w:val="Mencionar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uiPriority w:val="1"/>
    <w:rsid w:val="00B77D29"/>
    <w:rPr>
      <w:rFonts w:ascii="Liberation Serif" w:eastAsia="DejaVu Sans" w:hAnsi="Liberation Serif"/>
      <w:kern w:val="1"/>
      <w:sz w:val="24"/>
      <w:szCs w:val="24"/>
    </w:rPr>
  </w:style>
  <w:style w:type="table" w:styleId="Cuadrculamedia2">
    <w:name w:val="Medium Grid 2"/>
    <w:basedOn w:val="Tablanormal"/>
    <w:link w:val="Cuadrculamedia2Car"/>
    <w:uiPriority w:val="1"/>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Puest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rsid w:val="00A304F2"/>
    <w:rPr>
      <w:rFonts w:ascii="Arial" w:hAnsi="Arial" w:cs="Arial" w:hint="default"/>
      <w:sz w:val="24"/>
      <w:lang w:val="es-CO"/>
    </w:rPr>
  </w:style>
  <w:style w:type="character" w:customStyle="1" w:styleId="CarCar9">
    <w:name w:val="Car Car9"/>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1"/>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235088"/>
    <w:pPr>
      <w:widowControl w:val="0"/>
      <w:numPr>
        <w:numId w:val="53"/>
      </w:numPr>
      <w:tabs>
        <w:tab w:val="clear" w:pos="1080"/>
        <w:tab w:val="left" w:pos="270"/>
      </w:tabs>
      <w:autoSpaceDE w:val="0"/>
      <w:autoSpaceDN w:val="0"/>
      <w:adjustRightInd w:val="0"/>
      <w:spacing w:after="180" w:line="280" w:lineRule="atLeast"/>
      <w:ind w:left="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UnresolvedMention">
    <w:name w:val="Unresolved Mention"/>
    <w:basedOn w:val="Fuentedeprrafopredeter"/>
    <w:uiPriority w:val="99"/>
    <w:semiHidden/>
    <w:unhideWhenUsed/>
    <w:rsid w:val="00235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3</Pages>
  <Words>714</Words>
  <Characters>3929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82</cp:revision>
  <dcterms:created xsi:type="dcterms:W3CDTF">2018-08-29T14:59:00Z</dcterms:created>
  <dcterms:modified xsi:type="dcterms:W3CDTF">2023-08-16T16:40:00Z</dcterms:modified>
</cp:coreProperties>
</file>