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35C2F2" w14:textId="77777777" w:rsidR="007C4180" w:rsidRPr="007C4180" w:rsidRDefault="007C4180" w:rsidP="007C4180">
      <w:pPr>
        <w:tabs>
          <w:tab w:val="left" w:pos="2670"/>
          <w:tab w:val="left" w:pos="6706"/>
          <w:tab w:val="left" w:pos="9072"/>
        </w:tabs>
        <w:ind w:left="284" w:right="338"/>
        <w:rPr>
          <w:rFonts w:ascii="Arial Narrow" w:hAnsi="Arial Narrow" w:cs="Arial"/>
          <w:sz w:val="22"/>
          <w:szCs w:val="22"/>
        </w:rPr>
      </w:pPr>
      <w:bookmarkStart w:id="0" w:name="_GoBack"/>
      <w:bookmarkEnd w:id="0"/>
    </w:p>
    <w:p w14:paraId="5D84A982" w14:textId="373B3622" w:rsidR="007C4180" w:rsidRPr="007C4180" w:rsidRDefault="001B6FB1" w:rsidP="007C4180">
      <w:pPr>
        <w:tabs>
          <w:tab w:val="left" w:pos="2670"/>
          <w:tab w:val="left" w:pos="6706"/>
          <w:tab w:val="left" w:pos="9072"/>
        </w:tabs>
        <w:ind w:left="284" w:right="338"/>
        <w:rPr>
          <w:rFonts w:ascii="Arial Narrow" w:hAnsi="Arial Narrow" w:cs="Arial"/>
          <w:sz w:val="22"/>
          <w:szCs w:val="22"/>
        </w:rPr>
      </w:pPr>
      <w:r w:rsidRPr="00E06382">
        <w:rPr>
          <w:rFonts w:ascii="Arial Narrow" w:hAnsi="Arial Narrow" w:cs="Arial"/>
          <w:b/>
          <w:noProof/>
          <w:sz w:val="32"/>
          <w:szCs w:val="32"/>
          <w:lang w:val="es-CO" w:eastAsia="es-CO"/>
        </w:rPr>
        <w:drawing>
          <wp:anchor distT="0" distB="0" distL="114300" distR="114300" simplePos="0" relativeHeight="251656704" behindDoc="0" locked="0" layoutInCell="1" allowOverlap="1" wp14:anchorId="5070AA12" wp14:editId="3AB46313">
            <wp:simplePos x="0" y="0"/>
            <wp:positionH relativeFrom="margin">
              <wp:align>center</wp:align>
            </wp:positionH>
            <wp:positionV relativeFrom="paragraph">
              <wp:posOffset>8255</wp:posOffset>
            </wp:positionV>
            <wp:extent cx="828675" cy="914400"/>
            <wp:effectExtent l="0" t="0" r="952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8675" cy="914400"/>
                    </a:xfrm>
                    <a:prstGeom prst="rect">
                      <a:avLst/>
                    </a:prstGeom>
                    <a:noFill/>
                    <a:ln>
                      <a:noFill/>
                    </a:ln>
                  </pic:spPr>
                </pic:pic>
              </a:graphicData>
            </a:graphic>
          </wp:anchor>
        </w:drawing>
      </w:r>
      <w:r w:rsidR="007C4180" w:rsidRPr="007C4180">
        <w:rPr>
          <w:rFonts w:ascii="Arial Narrow" w:hAnsi="Arial Narrow" w:cs="Arial"/>
          <w:sz w:val="22"/>
          <w:szCs w:val="22"/>
        </w:rPr>
        <w:tab/>
      </w:r>
    </w:p>
    <w:p w14:paraId="4567DA23" w14:textId="1F7DC6AA" w:rsidR="007C4180" w:rsidRPr="00E06382" w:rsidRDefault="001B6FB1" w:rsidP="001B6FB1">
      <w:pPr>
        <w:pStyle w:val="Textoindependiente"/>
        <w:tabs>
          <w:tab w:val="left" w:pos="9072"/>
        </w:tabs>
        <w:ind w:left="284" w:right="338"/>
        <w:rPr>
          <w:rFonts w:ascii="Arial Narrow" w:hAnsi="Arial Narrow" w:cs="Arial"/>
          <w:sz w:val="32"/>
          <w:szCs w:val="32"/>
        </w:rPr>
      </w:pPr>
      <w:r>
        <w:rPr>
          <w:rFonts w:ascii="Arial Narrow" w:hAnsi="Arial Narrow" w:cs="Arial"/>
          <w:sz w:val="32"/>
          <w:szCs w:val="32"/>
        </w:rPr>
        <w:br w:type="textWrapping" w:clear="all"/>
      </w:r>
    </w:p>
    <w:p w14:paraId="3C28387F" w14:textId="77777777" w:rsidR="007C4180" w:rsidRPr="00E06382" w:rsidRDefault="007C4180" w:rsidP="007C4180">
      <w:pPr>
        <w:tabs>
          <w:tab w:val="left" w:pos="9072"/>
        </w:tabs>
        <w:ind w:left="284" w:right="338"/>
        <w:jc w:val="center"/>
        <w:rPr>
          <w:rStyle w:val="Portada"/>
          <w:rFonts w:cs="Arial"/>
          <w:sz w:val="32"/>
          <w:szCs w:val="32"/>
        </w:rPr>
      </w:pPr>
      <w:r w:rsidRPr="00E06382">
        <w:rPr>
          <w:rStyle w:val="Portada"/>
          <w:rFonts w:cs="Arial"/>
          <w:sz w:val="32"/>
          <w:szCs w:val="32"/>
        </w:rPr>
        <w:t>REPÚBLICA DE COLOMBIA</w:t>
      </w:r>
    </w:p>
    <w:p w14:paraId="6E0C3A6C" w14:textId="77777777" w:rsidR="007C4180" w:rsidRPr="00E06382" w:rsidRDefault="007C4180" w:rsidP="007C4180">
      <w:pPr>
        <w:pStyle w:val="Textoindependiente"/>
        <w:tabs>
          <w:tab w:val="left" w:pos="9072"/>
        </w:tabs>
        <w:ind w:left="284" w:right="338"/>
        <w:jc w:val="center"/>
        <w:rPr>
          <w:rFonts w:ascii="Arial Narrow" w:hAnsi="Arial Narrow" w:cs="Arial"/>
          <w:sz w:val="32"/>
          <w:szCs w:val="32"/>
        </w:rPr>
      </w:pPr>
    </w:p>
    <w:p w14:paraId="662A3CB7" w14:textId="77777777" w:rsidR="007C4180" w:rsidRPr="00E06382" w:rsidRDefault="007C4180" w:rsidP="007C4180">
      <w:pPr>
        <w:pStyle w:val="Textoindependiente"/>
        <w:tabs>
          <w:tab w:val="left" w:pos="9072"/>
        </w:tabs>
        <w:ind w:left="284" w:right="338"/>
        <w:jc w:val="center"/>
        <w:rPr>
          <w:rFonts w:ascii="Arial Narrow" w:hAnsi="Arial Narrow" w:cs="Arial"/>
          <w:sz w:val="32"/>
          <w:szCs w:val="32"/>
        </w:rPr>
      </w:pPr>
      <w:r w:rsidRPr="00E06382">
        <w:rPr>
          <w:rFonts w:ascii="Arial Narrow" w:hAnsi="Arial Narrow" w:cs="Arial"/>
          <w:b/>
          <w:noProof/>
          <w:sz w:val="32"/>
          <w:szCs w:val="32"/>
          <w:lang w:val="es-CO" w:eastAsia="es-CO"/>
        </w:rPr>
        <w:drawing>
          <wp:inline distT="0" distB="0" distL="0" distR="0" wp14:anchorId="6DE1E9FB" wp14:editId="3549A6E5">
            <wp:extent cx="609600" cy="609600"/>
            <wp:effectExtent l="0" t="0" r="0" b="0"/>
            <wp:docPr id="4" name="Imagen 2" descr="Descripción: 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inline>
        </w:drawing>
      </w:r>
    </w:p>
    <w:p w14:paraId="7D681F81" w14:textId="77777777" w:rsidR="007C4180" w:rsidRPr="00E06382" w:rsidRDefault="007C4180" w:rsidP="007C4180">
      <w:pPr>
        <w:pStyle w:val="Textoindependiente"/>
        <w:tabs>
          <w:tab w:val="left" w:pos="9072"/>
        </w:tabs>
        <w:ind w:left="284" w:right="338"/>
        <w:jc w:val="center"/>
        <w:rPr>
          <w:rFonts w:ascii="Arial Narrow" w:hAnsi="Arial Narrow" w:cs="Arial"/>
          <w:sz w:val="32"/>
          <w:szCs w:val="32"/>
        </w:rPr>
      </w:pPr>
    </w:p>
    <w:p w14:paraId="1E8D8EB4" w14:textId="77777777" w:rsidR="007C4180" w:rsidRPr="003B0216" w:rsidRDefault="007C4180" w:rsidP="003B0216">
      <w:pPr>
        <w:tabs>
          <w:tab w:val="left" w:pos="9072"/>
        </w:tabs>
        <w:ind w:left="284" w:right="338"/>
        <w:jc w:val="center"/>
        <w:rPr>
          <w:rStyle w:val="Portada"/>
          <w:szCs w:val="28"/>
        </w:rPr>
      </w:pPr>
      <w:r w:rsidRPr="003B0216">
        <w:rPr>
          <w:rStyle w:val="Portada"/>
          <w:szCs w:val="28"/>
        </w:rPr>
        <w:t>REPÚBLICA DE COLOMBIA</w:t>
      </w:r>
    </w:p>
    <w:p w14:paraId="37A8462A" w14:textId="77777777" w:rsidR="007C4180" w:rsidRPr="003B0216" w:rsidRDefault="007C4180" w:rsidP="007C4180">
      <w:pPr>
        <w:pStyle w:val="Ttulo1"/>
        <w:tabs>
          <w:tab w:val="left" w:pos="9072"/>
        </w:tabs>
        <w:ind w:left="284" w:right="338"/>
        <w:rPr>
          <w:rFonts w:cs="Arial"/>
          <w:sz w:val="28"/>
          <w:szCs w:val="28"/>
        </w:rPr>
      </w:pPr>
    </w:p>
    <w:p w14:paraId="4D988AA1" w14:textId="77777777" w:rsidR="007C4180" w:rsidRPr="003B0216" w:rsidRDefault="007C4180" w:rsidP="007C4180">
      <w:pPr>
        <w:tabs>
          <w:tab w:val="left" w:pos="9072"/>
        </w:tabs>
        <w:ind w:left="284" w:right="338"/>
        <w:jc w:val="center"/>
        <w:rPr>
          <w:rStyle w:val="Portada"/>
          <w:rFonts w:cs="Arial"/>
          <w:szCs w:val="28"/>
        </w:rPr>
      </w:pPr>
      <w:r w:rsidRPr="003B0216">
        <w:rPr>
          <w:rStyle w:val="Portada"/>
          <w:rFonts w:cs="Arial"/>
          <w:szCs w:val="28"/>
        </w:rPr>
        <w:t>INSTITUTO NACIONAL DE VÍAS</w:t>
      </w:r>
    </w:p>
    <w:p w14:paraId="700B265D" w14:textId="77777777" w:rsidR="007C4180" w:rsidRPr="003B0216" w:rsidRDefault="007C4180" w:rsidP="007C4180">
      <w:pPr>
        <w:tabs>
          <w:tab w:val="left" w:pos="9072"/>
        </w:tabs>
        <w:ind w:left="284" w:right="338"/>
        <w:jc w:val="center"/>
        <w:rPr>
          <w:rFonts w:ascii="Arial Narrow" w:hAnsi="Arial Narrow" w:cs="Arial"/>
          <w:b/>
          <w:sz w:val="28"/>
          <w:szCs w:val="28"/>
        </w:rPr>
      </w:pPr>
    </w:p>
    <w:p w14:paraId="76CBC2DB" w14:textId="4109B12C" w:rsidR="007C4180" w:rsidRPr="003B0216" w:rsidRDefault="007C4180" w:rsidP="007C4180">
      <w:pPr>
        <w:tabs>
          <w:tab w:val="left" w:pos="9072"/>
        </w:tabs>
        <w:ind w:left="284" w:right="338"/>
        <w:jc w:val="center"/>
        <w:rPr>
          <w:rFonts w:ascii="Arial Narrow" w:hAnsi="Arial Narrow" w:cs="Arial"/>
          <w:b/>
          <w:bCs/>
          <w:sz w:val="28"/>
          <w:szCs w:val="28"/>
        </w:rPr>
      </w:pPr>
      <w:r w:rsidRPr="003B0216">
        <w:rPr>
          <w:rFonts w:ascii="Arial Narrow" w:hAnsi="Arial Narrow" w:cs="Arial"/>
          <w:b/>
          <w:bCs/>
          <w:sz w:val="28"/>
          <w:szCs w:val="28"/>
        </w:rPr>
        <w:t>INVITACION PÚBLICA No.</w:t>
      </w:r>
      <w:r w:rsidR="00C96FC0">
        <w:rPr>
          <w:rFonts w:ascii="Arial Narrow" w:hAnsi="Arial Narrow" w:cs="Arial"/>
          <w:b/>
          <w:bCs/>
          <w:sz w:val="28"/>
          <w:szCs w:val="28"/>
        </w:rPr>
        <w:t xml:space="preserve"> IP-</w:t>
      </w:r>
      <w:r w:rsidRPr="003B0216">
        <w:rPr>
          <w:rFonts w:ascii="Arial Narrow" w:hAnsi="Arial Narrow" w:cs="Arial"/>
          <w:b/>
          <w:bCs/>
          <w:sz w:val="28"/>
          <w:szCs w:val="28"/>
        </w:rPr>
        <w:t xml:space="preserve"> </w:t>
      </w:r>
      <w:r w:rsidR="00163F61">
        <w:rPr>
          <w:rFonts w:ascii="Arial Narrow" w:hAnsi="Arial Narrow" w:cs="Arial"/>
          <w:b/>
          <w:bCs/>
          <w:sz w:val="28"/>
          <w:szCs w:val="28"/>
        </w:rPr>
        <w:t>D</w:t>
      </w:r>
      <w:r w:rsidR="00B66AB0">
        <w:rPr>
          <w:rFonts w:ascii="Arial Narrow" w:hAnsi="Arial Narrow" w:cs="Arial"/>
          <w:b/>
          <w:bCs/>
          <w:sz w:val="28"/>
          <w:szCs w:val="28"/>
        </w:rPr>
        <w:t xml:space="preserve">T -SAN </w:t>
      </w:r>
      <w:r w:rsidR="00163F61">
        <w:rPr>
          <w:rFonts w:ascii="Arial Narrow" w:hAnsi="Arial Narrow" w:cs="Arial"/>
          <w:b/>
          <w:bCs/>
          <w:sz w:val="28"/>
          <w:szCs w:val="28"/>
        </w:rPr>
        <w:t>-0</w:t>
      </w:r>
      <w:r w:rsidR="004F30BC">
        <w:rPr>
          <w:rFonts w:ascii="Arial Narrow" w:hAnsi="Arial Narrow" w:cs="Arial"/>
          <w:b/>
          <w:bCs/>
          <w:sz w:val="28"/>
          <w:szCs w:val="28"/>
        </w:rPr>
        <w:t>1</w:t>
      </w:r>
      <w:r w:rsidR="0066041B">
        <w:rPr>
          <w:rFonts w:ascii="Arial Narrow" w:hAnsi="Arial Narrow" w:cs="Arial"/>
          <w:b/>
          <w:bCs/>
          <w:sz w:val="28"/>
          <w:szCs w:val="28"/>
        </w:rPr>
        <w:t>7</w:t>
      </w:r>
      <w:r w:rsidR="00163F61">
        <w:rPr>
          <w:rFonts w:ascii="Arial Narrow" w:hAnsi="Arial Narrow" w:cs="Arial"/>
          <w:b/>
          <w:bCs/>
          <w:sz w:val="28"/>
          <w:szCs w:val="28"/>
        </w:rPr>
        <w:t>-2023</w:t>
      </w:r>
    </w:p>
    <w:p w14:paraId="01FF3C2E" w14:textId="77777777" w:rsidR="007C4180" w:rsidRPr="003B0216" w:rsidRDefault="007C4180" w:rsidP="007C4180">
      <w:pPr>
        <w:pStyle w:val="Textoindependiente"/>
        <w:tabs>
          <w:tab w:val="left" w:pos="9072"/>
        </w:tabs>
        <w:ind w:left="284" w:right="338"/>
        <w:jc w:val="center"/>
        <w:rPr>
          <w:rFonts w:ascii="Arial Narrow" w:hAnsi="Arial Narrow" w:cs="Arial"/>
          <w:b/>
          <w:bCs/>
          <w:sz w:val="28"/>
          <w:szCs w:val="28"/>
        </w:rPr>
      </w:pPr>
    </w:p>
    <w:p w14:paraId="1ACEC3EB" w14:textId="7891FE7D" w:rsidR="00FC1BCA" w:rsidRPr="00513AAA" w:rsidRDefault="00FC1BCA" w:rsidP="00FC1BCA">
      <w:pPr>
        <w:pStyle w:val="InviasNormal"/>
        <w:jc w:val="center"/>
        <w:rPr>
          <w:rFonts w:cs="Arial"/>
          <w:b/>
          <w:bCs/>
          <w:sz w:val="20"/>
          <w:szCs w:val="20"/>
        </w:rPr>
      </w:pPr>
      <w:r w:rsidRPr="00513AAA">
        <w:rPr>
          <w:rFonts w:eastAsia="Arial" w:cs="Arial"/>
          <w:b/>
          <w:bCs/>
          <w:sz w:val="20"/>
          <w:szCs w:val="20"/>
        </w:rPr>
        <w:t xml:space="preserve"> </w:t>
      </w:r>
      <w:r w:rsidRPr="00513AAA">
        <w:rPr>
          <w:rFonts w:cs="Arial"/>
          <w:b/>
          <w:bCs/>
          <w:sz w:val="20"/>
          <w:szCs w:val="20"/>
        </w:rPr>
        <w:t>“</w:t>
      </w:r>
      <w:r w:rsidR="004B675E" w:rsidRPr="004B675E">
        <w:rPr>
          <w:rFonts w:cs="Arial"/>
          <w:b/>
          <w:bCs/>
          <w:sz w:val="20"/>
          <w:szCs w:val="20"/>
        </w:rPr>
        <w:t>MANTENIMIENTO Y OBRAS DE CERRAMIENTO PREDIOS DE LA ESTACION FÉRREA PUERTO WILCHES Y MANTENIMIENTO PREDI</w:t>
      </w:r>
      <w:r w:rsidR="004B675E">
        <w:rPr>
          <w:rFonts w:cs="Arial"/>
          <w:b/>
          <w:bCs/>
          <w:sz w:val="20"/>
          <w:szCs w:val="20"/>
        </w:rPr>
        <w:t>OS</w:t>
      </w:r>
      <w:r w:rsidR="004B675E" w:rsidRPr="004B675E">
        <w:rPr>
          <w:rFonts w:cs="Arial"/>
          <w:b/>
          <w:bCs/>
          <w:sz w:val="20"/>
          <w:szCs w:val="20"/>
        </w:rPr>
        <w:t xml:space="preserve"> Y SEDE ANTIGUAS OFICINAS DE FERROVIAS EN LA ESTACION FÉRREA DE BARRANCABERMEJA, EN JURISDICCIÓN DE LA TERRITORIAL SANTANDER</w:t>
      </w:r>
      <w:r w:rsidR="00895624" w:rsidRPr="00895624">
        <w:rPr>
          <w:rFonts w:cs="Arial"/>
          <w:b/>
          <w:bCs/>
          <w:sz w:val="20"/>
          <w:szCs w:val="20"/>
        </w:rPr>
        <w:t>.</w:t>
      </w:r>
      <w:r w:rsidR="00476AD8">
        <w:rPr>
          <w:rFonts w:cs="Arial"/>
          <w:b/>
          <w:bCs/>
          <w:sz w:val="20"/>
          <w:szCs w:val="20"/>
        </w:rPr>
        <w:t>”</w:t>
      </w:r>
    </w:p>
    <w:p w14:paraId="37B4647D" w14:textId="093ED5A2" w:rsidR="007C4180" w:rsidRPr="00FC1BCA" w:rsidRDefault="007C4180" w:rsidP="007C4180">
      <w:pPr>
        <w:suppressAutoHyphens/>
        <w:jc w:val="center"/>
        <w:rPr>
          <w:rFonts w:ascii="Arial Narrow" w:hAnsi="Arial Narrow" w:cs="Arial"/>
          <w:b/>
          <w:bCs/>
          <w:sz w:val="32"/>
          <w:szCs w:val="32"/>
          <w:lang w:val="es-CO"/>
        </w:rPr>
      </w:pPr>
    </w:p>
    <w:p w14:paraId="1E7FD699" w14:textId="256E6799" w:rsidR="007C4180" w:rsidRPr="00E06382" w:rsidRDefault="007C4180" w:rsidP="007C4180">
      <w:pPr>
        <w:pStyle w:val="Textoindependiente"/>
        <w:tabs>
          <w:tab w:val="left" w:pos="9072"/>
        </w:tabs>
        <w:ind w:left="284" w:right="338"/>
        <w:jc w:val="center"/>
        <w:rPr>
          <w:rFonts w:ascii="Arial Narrow" w:hAnsi="Arial Narrow" w:cs="Arial"/>
          <w:iCs/>
          <w:sz w:val="32"/>
          <w:szCs w:val="32"/>
        </w:rPr>
      </w:pPr>
    </w:p>
    <w:p w14:paraId="17891953" w14:textId="019D363C" w:rsidR="00B52B3D" w:rsidRDefault="00B52B3D" w:rsidP="007C4180">
      <w:pPr>
        <w:pStyle w:val="Textoindependiente"/>
        <w:tabs>
          <w:tab w:val="left" w:pos="9072"/>
        </w:tabs>
        <w:ind w:left="284" w:right="338"/>
        <w:jc w:val="center"/>
        <w:rPr>
          <w:rFonts w:ascii="Arial Narrow" w:hAnsi="Arial Narrow" w:cs="Arial"/>
          <w:iCs/>
          <w:sz w:val="22"/>
          <w:szCs w:val="22"/>
        </w:rPr>
      </w:pPr>
    </w:p>
    <w:p w14:paraId="3F2C69A5" w14:textId="77777777" w:rsidR="007C4180" w:rsidRPr="007C4180" w:rsidRDefault="007C4180" w:rsidP="007C4180">
      <w:pPr>
        <w:pStyle w:val="Textoindependiente"/>
        <w:tabs>
          <w:tab w:val="left" w:pos="9072"/>
        </w:tabs>
        <w:ind w:left="284" w:right="338"/>
        <w:rPr>
          <w:rFonts w:ascii="Arial Narrow" w:hAnsi="Arial Narrow" w:cs="Arial"/>
          <w:b/>
          <w:sz w:val="22"/>
          <w:szCs w:val="22"/>
        </w:rPr>
      </w:pPr>
    </w:p>
    <w:p w14:paraId="25DDC3CC" w14:textId="77777777" w:rsidR="007C4180" w:rsidRPr="007C4180" w:rsidRDefault="007C4180" w:rsidP="007C4180">
      <w:pPr>
        <w:pStyle w:val="Textoindependiente"/>
        <w:tabs>
          <w:tab w:val="left" w:pos="9072"/>
        </w:tabs>
        <w:ind w:left="284" w:right="338"/>
        <w:rPr>
          <w:rFonts w:ascii="Arial Narrow" w:hAnsi="Arial Narrow" w:cs="Arial"/>
          <w:b/>
          <w:sz w:val="22"/>
          <w:szCs w:val="22"/>
        </w:rPr>
      </w:pPr>
    </w:p>
    <w:p w14:paraId="47AD2F51" w14:textId="77777777" w:rsidR="007C4180" w:rsidRPr="007C4180" w:rsidRDefault="007C4180" w:rsidP="007C4180">
      <w:pPr>
        <w:pStyle w:val="Textoindependiente"/>
        <w:tabs>
          <w:tab w:val="left" w:pos="9072"/>
        </w:tabs>
        <w:ind w:left="284" w:right="338"/>
        <w:rPr>
          <w:rFonts w:ascii="Arial Narrow" w:hAnsi="Arial Narrow" w:cs="Arial"/>
          <w:b/>
          <w:sz w:val="22"/>
          <w:szCs w:val="22"/>
        </w:rPr>
      </w:pPr>
    </w:p>
    <w:p w14:paraId="59FD17D5" w14:textId="77777777" w:rsidR="007C4180" w:rsidRPr="007C4180" w:rsidRDefault="007C4180" w:rsidP="007C4180">
      <w:pPr>
        <w:pStyle w:val="Textoindependiente"/>
        <w:tabs>
          <w:tab w:val="left" w:pos="9072"/>
        </w:tabs>
        <w:ind w:left="284" w:right="338"/>
        <w:rPr>
          <w:rFonts w:ascii="Arial Narrow" w:hAnsi="Arial Narrow" w:cs="Arial"/>
          <w:b/>
          <w:sz w:val="22"/>
          <w:szCs w:val="22"/>
        </w:rPr>
      </w:pPr>
    </w:p>
    <w:p w14:paraId="7281C384" w14:textId="77777777" w:rsidR="00DB7865" w:rsidRDefault="00DB7865" w:rsidP="007C4180">
      <w:pPr>
        <w:pStyle w:val="Ttulo1"/>
        <w:rPr>
          <w:sz w:val="20"/>
          <w:szCs w:val="20"/>
        </w:rPr>
      </w:pPr>
    </w:p>
    <w:p w14:paraId="02EF7107" w14:textId="77777777" w:rsidR="00DB7865" w:rsidRDefault="00DB7865" w:rsidP="007C4180">
      <w:pPr>
        <w:pStyle w:val="Ttulo1"/>
        <w:rPr>
          <w:sz w:val="20"/>
          <w:szCs w:val="20"/>
        </w:rPr>
      </w:pPr>
    </w:p>
    <w:p w14:paraId="376C4631" w14:textId="77368DEB" w:rsidR="007C4180" w:rsidRPr="008F37E2" w:rsidRDefault="007C4180" w:rsidP="007C4180">
      <w:pPr>
        <w:pStyle w:val="Ttulo1"/>
        <w:rPr>
          <w:sz w:val="22"/>
          <w:szCs w:val="22"/>
        </w:rPr>
      </w:pPr>
      <w:bookmarkStart w:id="1" w:name="_Toc133223118"/>
      <w:r w:rsidRPr="008F37E2">
        <w:rPr>
          <w:sz w:val="22"/>
          <w:szCs w:val="22"/>
        </w:rPr>
        <w:t>INTRODUCCIÓN</w:t>
      </w:r>
      <w:bookmarkEnd w:id="1"/>
    </w:p>
    <w:p w14:paraId="4FCD9F44" w14:textId="77777777" w:rsidR="007C4180" w:rsidRPr="008F37E2" w:rsidRDefault="007C4180" w:rsidP="007C4180">
      <w:pPr>
        <w:spacing w:line="276" w:lineRule="auto"/>
        <w:jc w:val="both"/>
        <w:rPr>
          <w:rFonts w:ascii="Arial Narrow" w:hAnsi="Arial Narrow" w:cs="Arial"/>
          <w:sz w:val="22"/>
          <w:szCs w:val="22"/>
        </w:rPr>
      </w:pPr>
      <w:r w:rsidRPr="008F37E2">
        <w:rPr>
          <w:rFonts w:ascii="Arial Narrow" w:hAnsi="Arial Narrow" w:cs="Arial"/>
          <w:sz w:val="22"/>
          <w:szCs w:val="22"/>
        </w:rPr>
        <w:t xml:space="preserve">El Instituto Nacional de Vías – INVIAS, en adelante la “entidad”, pone a disposición de los interesados la presente invitación pública para la selección del contratista para la adquisición de bienes y servicios, en adelante el “contrato”. </w:t>
      </w:r>
    </w:p>
    <w:p w14:paraId="1E63C8E6" w14:textId="77777777" w:rsidR="007C4180" w:rsidRPr="008F37E2" w:rsidRDefault="007C4180" w:rsidP="007C4180">
      <w:pPr>
        <w:spacing w:line="276" w:lineRule="auto"/>
        <w:jc w:val="both"/>
        <w:rPr>
          <w:rFonts w:ascii="Arial Narrow" w:hAnsi="Arial Narrow" w:cs="Arial"/>
          <w:sz w:val="22"/>
          <w:szCs w:val="22"/>
        </w:rPr>
      </w:pPr>
    </w:p>
    <w:p w14:paraId="751EE72F" w14:textId="6FBABBD7" w:rsidR="007C4180" w:rsidRPr="008F37E2" w:rsidRDefault="007C4180" w:rsidP="007C4180">
      <w:pPr>
        <w:spacing w:line="276" w:lineRule="auto"/>
        <w:jc w:val="both"/>
        <w:rPr>
          <w:rFonts w:ascii="Arial Narrow" w:eastAsia="Cambria Math" w:hAnsi="Arial Narrow" w:cs="Arial"/>
          <w:sz w:val="22"/>
          <w:szCs w:val="22"/>
        </w:rPr>
      </w:pPr>
      <w:r w:rsidRPr="008F37E2">
        <w:rPr>
          <w:rFonts w:ascii="Arial Narrow" w:hAnsi="Arial Narrow" w:cs="Arial"/>
          <w:sz w:val="22"/>
          <w:szCs w:val="22"/>
        </w:rPr>
        <w:t>La</w:t>
      </w:r>
      <w:r w:rsidRPr="008F37E2">
        <w:rPr>
          <w:rFonts w:ascii="Arial Narrow" w:eastAsia="Cambria Math" w:hAnsi="Arial Narrow" w:cs="Arial"/>
          <w:sz w:val="22"/>
          <w:szCs w:val="22"/>
        </w:rPr>
        <w:t xml:space="preserve"> </w:t>
      </w:r>
      <w:r w:rsidRPr="008F37E2">
        <w:rPr>
          <w:rFonts w:ascii="Arial Narrow" w:hAnsi="Arial Narrow" w:cs="Arial"/>
          <w:sz w:val="22"/>
          <w:szCs w:val="22"/>
        </w:rPr>
        <w:t>selección</w:t>
      </w:r>
      <w:r w:rsidRPr="008F37E2">
        <w:rPr>
          <w:rFonts w:ascii="Arial Narrow" w:eastAsia="Cambria Math" w:hAnsi="Arial Narrow" w:cs="Arial"/>
          <w:sz w:val="22"/>
          <w:szCs w:val="22"/>
        </w:rPr>
        <w:t xml:space="preserve"> </w:t>
      </w:r>
      <w:r w:rsidRPr="008F37E2">
        <w:rPr>
          <w:rFonts w:ascii="Arial Narrow" w:hAnsi="Arial Narrow" w:cs="Arial"/>
          <w:sz w:val="22"/>
          <w:szCs w:val="22"/>
        </w:rPr>
        <w:t>del</w:t>
      </w:r>
      <w:r w:rsidRPr="008F37E2">
        <w:rPr>
          <w:rFonts w:ascii="Arial Narrow" w:eastAsia="Cambria Math" w:hAnsi="Arial Narrow" w:cs="Arial"/>
          <w:sz w:val="22"/>
          <w:szCs w:val="22"/>
        </w:rPr>
        <w:t xml:space="preserve"> </w:t>
      </w:r>
      <w:r w:rsidRPr="008F37E2">
        <w:rPr>
          <w:rFonts w:ascii="Arial Narrow" w:hAnsi="Arial Narrow" w:cs="Arial"/>
          <w:sz w:val="22"/>
          <w:szCs w:val="22"/>
        </w:rPr>
        <w:t>contratista</w:t>
      </w:r>
      <w:r w:rsidRPr="008F37E2">
        <w:rPr>
          <w:rFonts w:ascii="Arial Narrow" w:eastAsia="Cambria Math" w:hAnsi="Arial Narrow" w:cs="Arial"/>
          <w:sz w:val="22"/>
          <w:szCs w:val="22"/>
        </w:rPr>
        <w:t xml:space="preserve"> </w:t>
      </w:r>
      <w:r w:rsidRPr="008F37E2">
        <w:rPr>
          <w:rFonts w:ascii="Arial Narrow" w:hAnsi="Arial Narrow" w:cs="Arial"/>
          <w:sz w:val="22"/>
          <w:szCs w:val="22"/>
        </w:rPr>
        <w:t>se</w:t>
      </w:r>
      <w:r w:rsidRPr="008F37E2">
        <w:rPr>
          <w:rFonts w:ascii="Arial Narrow" w:eastAsia="Cambria Math" w:hAnsi="Arial Narrow" w:cs="Arial"/>
          <w:sz w:val="22"/>
          <w:szCs w:val="22"/>
        </w:rPr>
        <w:t xml:space="preserve"> </w:t>
      </w:r>
      <w:r w:rsidRPr="008F37E2">
        <w:rPr>
          <w:rFonts w:ascii="Arial Narrow" w:hAnsi="Arial Narrow" w:cs="Arial"/>
          <w:sz w:val="22"/>
          <w:szCs w:val="22"/>
        </w:rPr>
        <w:t>realizará</w:t>
      </w:r>
      <w:r w:rsidRPr="008F37E2">
        <w:rPr>
          <w:rFonts w:ascii="Arial Narrow" w:eastAsia="Cambria Math" w:hAnsi="Arial Narrow" w:cs="Arial"/>
          <w:sz w:val="22"/>
          <w:szCs w:val="22"/>
        </w:rPr>
        <w:t xml:space="preserve"> </w:t>
      </w:r>
      <w:r w:rsidRPr="008F37E2">
        <w:rPr>
          <w:rFonts w:ascii="Arial Narrow" w:hAnsi="Arial Narrow" w:cs="Arial"/>
          <w:sz w:val="22"/>
          <w:szCs w:val="22"/>
        </w:rPr>
        <w:t>a</w:t>
      </w:r>
      <w:r w:rsidRPr="008F37E2">
        <w:rPr>
          <w:rFonts w:ascii="Arial Narrow" w:eastAsia="Cambria Math" w:hAnsi="Arial Narrow" w:cs="Arial"/>
          <w:sz w:val="22"/>
          <w:szCs w:val="22"/>
        </w:rPr>
        <w:t xml:space="preserve"> </w:t>
      </w:r>
      <w:r w:rsidRPr="008F37E2">
        <w:rPr>
          <w:rFonts w:ascii="Arial Narrow" w:hAnsi="Arial Narrow" w:cs="Arial"/>
          <w:sz w:val="22"/>
          <w:szCs w:val="22"/>
        </w:rPr>
        <w:t>través</w:t>
      </w:r>
      <w:r w:rsidRPr="008F37E2">
        <w:rPr>
          <w:rFonts w:ascii="Arial Narrow" w:eastAsia="Cambria Math" w:hAnsi="Arial Narrow" w:cs="Arial"/>
          <w:sz w:val="22"/>
          <w:szCs w:val="22"/>
        </w:rPr>
        <w:t xml:space="preserve"> </w:t>
      </w:r>
      <w:r w:rsidRPr="008F37E2">
        <w:rPr>
          <w:rFonts w:ascii="Arial Narrow" w:hAnsi="Arial Narrow" w:cs="Arial"/>
          <w:sz w:val="22"/>
          <w:szCs w:val="22"/>
        </w:rPr>
        <w:t>de</w:t>
      </w:r>
      <w:r w:rsidRPr="008F37E2">
        <w:rPr>
          <w:rFonts w:ascii="Arial Narrow" w:eastAsia="Cambria Math" w:hAnsi="Arial Narrow" w:cs="Arial"/>
          <w:sz w:val="22"/>
          <w:szCs w:val="22"/>
        </w:rPr>
        <w:t>l proceso de contratación</w:t>
      </w:r>
      <w:r w:rsidR="00FC1BCA" w:rsidRPr="008F37E2">
        <w:rPr>
          <w:rFonts w:ascii="Arial Narrow" w:eastAsia="Cambria Math" w:hAnsi="Arial Narrow" w:cs="Arial"/>
          <w:sz w:val="22"/>
          <w:szCs w:val="22"/>
        </w:rPr>
        <w:t xml:space="preserve"> </w:t>
      </w:r>
      <w:r w:rsidRPr="008F37E2">
        <w:rPr>
          <w:rFonts w:ascii="Arial Narrow" w:hAnsi="Arial Narrow" w:cs="Arial"/>
          <w:b/>
          <w:bCs/>
          <w:sz w:val="22"/>
          <w:szCs w:val="22"/>
        </w:rPr>
        <w:t>No</w:t>
      </w:r>
      <w:r w:rsidR="00672DC9" w:rsidRPr="008F37E2">
        <w:rPr>
          <w:rFonts w:ascii="Arial Narrow" w:hAnsi="Arial Narrow" w:cs="Arial"/>
          <w:b/>
          <w:bCs/>
          <w:sz w:val="22"/>
          <w:szCs w:val="22"/>
        </w:rPr>
        <w:t xml:space="preserve"> </w:t>
      </w:r>
      <w:r w:rsidR="00163F61" w:rsidRPr="008F37E2">
        <w:rPr>
          <w:rFonts w:ascii="Arial Narrow" w:hAnsi="Arial Narrow" w:cs="Arial"/>
          <w:b/>
          <w:bCs/>
          <w:sz w:val="22"/>
          <w:szCs w:val="22"/>
        </w:rPr>
        <w:t>IP-DT-</w:t>
      </w:r>
      <w:r w:rsidR="00B66AB0" w:rsidRPr="008F37E2">
        <w:rPr>
          <w:rFonts w:ascii="Arial Narrow" w:hAnsi="Arial Narrow" w:cs="Arial"/>
          <w:b/>
          <w:bCs/>
          <w:sz w:val="22"/>
          <w:szCs w:val="22"/>
        </w:rPr>
        <w:t>SAN</w:t>
      </w:r>
      <w:r w:rsidR="00163F61" w:rsidRPr="008F37E2">
        <w:rPr>
          <w:rFonts w:ascii="Arial Narrow" w:hAnsi="Arial Narrow" w:cs="Arial"/>
          <w:b/>
          <w:bCs/>
          <w:sz w:val="22"/>
          <w:szCs w:val="22"/>
        </w:rPr>
        <w:t>-0</w:t>
      </w:r>
      <w:r w:rsidR="004F30BC">
        <w:rPr>
          <w:rFonts w:ascii="Arial Narrow" w:hAnsi="Arial Narrow" w:cs="Arial"/>
          <w:b/>
          <w:bCs/>
          <w:sz w:val="22"/>
          <w:szCs w:val="22"/>
        </w:rPr>
        <w:t>16</w:t>
      </w:r>
      <w:r w:rsidR="00163F61" w:rsidRPr="008F37E2">
        <w:rPr>
          <w:rFonts w:ascii="Arial Narrow" w:hAnsi="Arial Narrow" w:cs="Arial"/>
          <w:b/>
          <w:bCs/>
          <w:sz w:val="22"/>
          <w:szCs w:val="22"/>
        </w:rPr>
        <w:t>-2023</w:t>
      </w:r>
      <w:r w:rsidR="00672DC9" w:rsidRPr="008F37E2">
        <w:rPr>
          <w:rFonts w:ascii="Arial Narrow" w:hAnsi="Arial Narrow" w:cs="Arial"/>
          <w:b/>
          <w:bCs/>
          <w:sz w:val="22"/>
          <w:szCs w:val="22"/>
        </w:rPr>
        <w:t xml:space="preserve"> </w:t>
      </w:r>
      <w:r w:rsidRPr="008F37E2">
        <w:rPr>
          <w:rFonts w:ascii="Arial Narrow" w:hAnsi="Arial Narrow" w:cs="Arial"/>
          <w:sz w:val="22"/>
          <w:szCs w:val="22"/>
        </w:rPr>
        <w:t>La entidad evaluará las ofertas con base en las reglas establecidas en la invitación pública y en la normativa aplicable.</w:t>
      </w:r>
    </w:p>
    <w:p w14:paraId="3D97E8CA" w14:textId="77777777" w:rsidR="007C4180" w:rsidRPr="008F37E2" w:rsidRDefault="007C4180" w:rsidP="007C4180">
      <w:pPr>
        <w:spacing w:before="100" w:beforeAutospacing="1" w:after="100" w:afterAutospacing="1" w:line="276" w:lineRule="auto"/>
        <w:jc w:val="both"/>
        <w:rPr>
          <w:rFonts w:ascii="Arial Narrow" w:eastAsia="Cambria Math" w:hAnsi="Arial Narrow" w:cs="Arial"/>
          <w:sz w:val="22"/>
          <w:szCs w:val="22"/>
        </w:rPr>
      </w:pPr>
      <w:r w:rsidRPr="008F37E2">
        <w:rPr>
          <w:rFonts w:ascii="Arial Narrow" w:eastAsia="Cambria Math" w:hAnsi="Arial Narrow" w:cs="Arial"/>
          <w:sz w:val="22"/>
          <w:szCs w:val="22"/>
        </w:rPr>
        <w:t>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p>
    <w:p w14:paraId="07CA6AD2" w14:textId="2B9DC0DF" w:rsidR="007C4180" w:rsidRPr="008F37E2" w:rsidRDefault="007C4180" w:rsidP="007C4180">
      <w:pPr>
        <w:pStyle w:val="Ttulo1"/>
        <w:rPr>
          <w:sz w:val="22"/>
          <w:szCs w:val="22"/>
        </w:rPr>
      </w:pPr>
      <w:bookmarkStart w:id="2" w:name="_Toc133223119"/>
      <w:r w:rsidRPr="008F37E2">
        <w:rPr>
          <w:sz w:val="22"/>
          <w:szCs w:val="22"/>
        </w:rPr>
        <w:t>GUÍAS PRÁCTICAS, MANUALES DE USO Y FORMATOS DEL SECOP II</w:t>
      </w:r>
      <w:bookmarkEnd w:id="2"/>
    </w:p>
    <w:p w14:paraId="5DFCE275" w14:textId="1678723A" w:rsidR="00B52B3D" w:rsidRPr="008F37E2" w:rsidRDefault="00B52B3D" w:rsidP="00B52B3D">
      <w:pPr>
        <w:rPr>
          <w:rFonts w:ascii="Arial Narrow" w:hAnsi="Arial Narrow"/>
          <w:sz w:val="22"/>
          <w:szCs w:val="22"/>
        </w:rPr>
      </w:pPr>
    </w:p>
    <w:p w14:paraId="7C0FD185" w14:textId="69C15D3A" w:rsidR="007C4180" w:rsidRPr="008F37E2" w:rsidRDefault="007C4180" w:rsidP="007C4180">
      <w:pPr>
        <w:pStyle w:val="Textoindependiente"/>
        <w:tabs>
          <w:tab w:val="left" w:pos="9072"/>
        </w:tabs>
        <w:ind w:right="338"/>
        <w:jc w:val="both"/>
        <w:rPr>
          <w:rFonts w:ascii="Arial Narrow" w:hAnsi="Arial Narrow" w:cs="Arial"/>
          <w:sz w:val="22"/>
          <w:szCs w:val="22"/>
        </w:rPr>
      </w:pPr>
      <w:r w:rsidRPr="008F37E2">
        <w:rPr>
          <w:rFonts w:ascii="Arial Narrow" w:hAnsi="Arial Narrow" w:cs="Arial"/>
          <w:sz w:val="22"/>
          <w:szCs w:val="22"/>
        </w:rPr>
        <w:t>La</w:t>
      </w:r>
      <w:r w:rsidRPr="008F37E2">
        <w:rPr>
          <w:rFonts w:ascii="Arial Narrow" w:hAnsi="Arial Narrow" w:cs="Arial"/>
          <w:spacing w:val="-18"/>
          <w:sz w:val="22"/>
          <w:szCs w:val="22"/>
        </w:rPr>
        <w:t xml:space="preserve"> </w:t>
      </w:r>
      <w:r w:rsidRPr="008F37E2">
        <w:rPr>
          <w:rFonts w:ascii="Arial Narrow" w:hAnsi="Arial Narrow" w:cs="Arial"/>
          <w:sz w:val="22"/>
          <w:szCs w:val="22"/>
        </w:rPr>
        <w:t>agencia</w:t>
      </w:r>
      <w:r w:rsidRPr="008F37E2">
        <w:rPr>
          <w:rFonts w:ascii="Arial Narrow" w:hAnsi="Arial Narrow" w:cs="Arial"/>
          <w:spacing w:val="-17"/>
          <w:sz w:val="22"/>
          <w:szCs w:val="22"/>
        </w:rPr>
        <w:t xml:space="preserve"> </w:t>
      </w:r>
      <w:r w:rsidRPr="008F37E2">
        <w:rPr>
          <w:rFonts w:ascii="Arial Narrow" w:hAnsi="Arial Narrow" w:cs="Arial"/>
          <w:sz w:val="22"/>
          <w:szCs w:val="22"/>
        </w:rPr>
        <w:t>para</w:t>
      </w:r>
      <w:r w:rsidRPr="008F37E2">
        <w:rPr>
          <w:rFonts w:ascii="Arial Narrow" w:hAnsi="Arial Narrow" w:cs="Arial"/>
          <w:spacing w:val="-17"/>
          <w:sz w:val="22"/>
          <w:szCs w:val="22"/>
        </w:rPr>
        <w:t xml:space="preserve"> </w:t>
      </w:r>
      <w:r w:rsidRPr="008F37E2">
        <w:rPr>
          <w:rFonts w:ascii="Arial Narrow" w:hAnsi="Arial Narrow" w:cs="Arial"/>
          <w:sz w:val="22"/>
          <w:szCs w:val="22"/>
        </w:rPr>
        <w:t>la</w:t>
      </w:r>
      <w:r w:rsidRPr="008F37E2">
        <w:rPr>
          <w:rFonts w:ascii="Arial Narrow" w:hAnsi="Arial Narrow" w:cs="Arial"/>
          <w:spacing w:val="-18"/>
          <w:sz w:val="22"/>
          <w:szCs w:val="22"/>
        </w:rPr>
        <w:t xml:space="preserve"> </w:t>
      </w:r>
      <w:r w:rsidRPr="008F37E2">
        <w:rPr>
          <w:rFonts w:ascii="Arial Narrow" w:hAnsi="Arial Narrow" w:cs="Arial"/>
          <w:sz w:val="22"/>
          <w:szCs w:val="22"/>
        </w:rPr>
        <w:t>contratación</w:t>
      </w:r>
      <w:r w:rsidRPr="008F37E2">
        <w:rPr>
          <w:rFonts w:ascii="Arial Narrow" w:hAnsi="Arial Narrow" w:cs="Arial"/>
          <w:spacing w:val="-17"/>
          <w:sz w:val="22"/>
          <w:szCs w:val="22"/>
        </w:rPr>
        <w:t xml:space="preserve"> </w:t>
      </w:r>
      <w:r w:rsidRPr="008F37E2">
        <w:rPr>
          <w:rFonts w:ascii="Arial Narrow" w:hAnsi="Arial Narrow" w:cs="Arial"/>
          <w:sz w:val="22"/>
          <w:szCs w:val="22"/>
        </w:rPr>
        <w:t>pública</w:t>
      </w:r>
      <w:r w:rsidRPr="008F37E2">
        <w:rPr>
          <w:rFonts w:ascii="Arial Narrow" w:hAnsi="Arial Narrow" w:cs="Arial"/>
          <w:spacing w:val="-17"/>
          <w:sz w:val="22"/>
          <w:szCs w:val="22"/>
        </w:rPr>
        <w:t xml:space="preserve"> </w:t>
      </w:r>
      <w:r w:rsidRPr="008F37E2">
        <w:rPr>
          <w:rFonts w:ascii="Arial Narrow" w:hAnsi="Arial Narrow" w:cs="Arial"/>
          <w:sz w:val="22"/>
          <w:szCs w:val="22"/>
        </w:rPr>
        <w:t>Colombia</w:t>
      </w:r>
      <w:r w:rsidRPr="008F37E2">
        <w:rPr>
          <w:rFonts w:ascii="Arial Narrow" w:hAnsi="Arial Narrow" w:cs="Arial"/>
          <w:spacing w:val="-18"/>
          <w:sz w:val="22"/>
          <w:szCs w:val="22"/>
        </w:rPr>
        <w:t xml:space="preserve"> </w:t>
      </w:r>
      <w:r w:rsidRPr="008F37E2">
        <w:rPr>
          <w:rFonts w:ascii="Arial Narrow" w:hAnsi="Arial Narrow" w:cs="Arial"/>
          <w:sz w:val="22"/>
          <w:szCs w:val="22"/>
        </w:rPr>
        <w:t>Compra</w:t>
      </w:r>
      <w:r w:rsidRPr="008F37E2">
        <w:rPr>
          <w:rFonts w:ascii="Arial Narrow" w:hAnsi="Arial Narrow" w:cs="Arial"/>
          <w:spacing w:val="-17"/>
          <w:sz w:val="22"/>
          <w:szCs w:val="22"/>
        </w:rPr>
        <w:t xml:space="preserve"> </w:t>
      </w:r>
      <w:r w:rsidRPr="008F37E2">
        <w:rPr>
          <w:rFonts w:ascii="Arial Narrow" w:hAnsi="Arial Narrow" w:cs="Arial"/>
          <w:sz w:val="22"/>
          <w:szCs w:val="22"/>
        </w:rPr>
        <w:t>Eficiente</w:t>
      </w:r>
      <w:r w:rsidRPr="008F37E2">
        <w:rPr>
          <w:rFonts w:ascii="Arial Narrow" w:hAnsi="Arial Narrow" w:cs="Arial"/>
          <w:spacing w:val="-17"/>
          <w:sz w:val="22"/>
          <w:szCs w:val="22"/>
        </w:rPr>
        <w:t xml:space="preserve"> </w:t>
      </w:r>
      <w:r w:rsidRPr="008F37E2">
        <w:rPr>
          <w:rFonts w:ascii="Arial Narrow" w:hAnsi="Arial Narrow" w:cs="Arial"/>
          <w:sz w:val="22"/>
          <w:szCs w:val="22"/>
        </w:rPr>
        <w:t>creada</w:t>
      </w:r>
      <w:r w:rsidRPr="008F37E2">
        <w:rPr>
          <w:rFonts w:ascii="Arial Narrow" w:hAnsi="Arial Narrow" w:cs="Arial"/>
          <w:spacing w:val="-18"/>
          <w:sz w:val="22"/>
          <w:szCs w:val="22"/>
        </w:rPr>
        <w:t xml:space="preserve"> </w:t>
      </w:r>
      <w:r w:rsidRPr="008F37E2">
        <w:rPr>
          <w:rFonts w:ascii="Arial Narrow" w:hAnsi="Arial Narrow" w:cs="Arial"/>
          <w:sz w:val="22"/>
          <w:szCs w:val="22"/>
        </w:rPr>
        <w:t>mediante</w:t>
      </w:r>
      <w:r w:rsidRPr="008F37E2">
        <w:rPr>
          <w:rFonts w:ascii="Arial Narrow" w:hAnsi="Arial Narrow" w:cs="Arial"/>
          <w:spacing w:val="-9"/>
          <w:sz w:val="22"/>
          <w:szCs w:val="22"/>
        </w:rPr>
        <w:t xml:space="preserve"> </w:t>
      </w:r>
      <w:r w:rsidRPr="008F37E2">
        <w:rPr>
          <w:rFonts w:ascii="Arial Narrow" w:hAnsi="Arial Narrow" w:cs="Arial"/>
          <w:sz w:val="22"/>
          <w:szCs w:val="22"/>
        </w:rPr>
        <w:t>Decreto</w:t>
      </w:r>
      <w:r w:rsidRPr="008F37E2">
        <w:rPr>
          <w:rFonts w:ascii="Arial Narrow" w:hAnsi="Arial Narrow" w:cs="Arial"/>
          <w:spacing w:val="-16"/>
          <w:sz w:val="22"/>
          <w:szCs w:val="22"/>
        </w:rPr>
        <w:t xml:space="preserve"> </w:t>
      </w:r>
      <w:r w:rsidRPr="008F37E2">
        <w:rPr>
          <w:rFonts w:ascii="Arial Narrow" w:hAnsi="Arial Narrow" w:cs="Arial"/>
          <w:sz w:val="22"/>
          <w:szCs w:val="22"/>
        </w:rPr>
        <w:t>Ley</w:t>
      </w:r>
      <w:r w:rsidRPr="008F37E2">
        <w:rPr>
          <w:rFonts w:ascii="Arial Narrow" w:hAnsi="Arial Narrow" w:cs="Arial"/>
          <w:spacing w:val="-15"/>
          <w:sz w:val="22"/>
          <w:szCs w:val="22"/>
        </w:rPr>
        <w:t xml:space="preserve"> </w:t>
      </w:r>
      <w:r w:rsidRPr="008F37E2">
        <w:rPr>
          <w:rFonts w:ascii="Arial Narrow" w:hAnsi="Arial Narrow" w:cs="Arial"/>
          <w:sz w:val="22"/>
          <w:szCs w:val="22"/>
        </w:rPr>
        <w:t>4170 de noviembre 3 de 2011 ha dispuesto en su portal web (</w:t>
      </w:r>
      <w:hyperlink r:id="rId10">
        <w:r w:rsidRPr="008F37E2">
          <w:rPr>
            <w:rFonts w:ascii="Arial Narrow" w:hAnsi="Arial Narrow" w:cs="Arial"/>
            <w:color w:val="0000FF"/>
            <w:sz w:val="22"/>
            <w:szCs w:val="22"/>
          </w:rPr>
          <w:t>www.colombiacompra.gov.co</w:t>
        </w:r>
      </w:hyperlink>
      <w:r w:rsidRPr="008F37E2">
        <w:rPr>
          <w:rFonts w:ascii="Arial Narrow" w:hAnsi="Arial Narrow" w:cs="Arial"/>
          <w:sz w:val="22"/>
          <w:szCs w:val="22"/>
        </w:rPr>
        <w:t>), guías, manuales, formatos, videos y material de apoyo para las entidades compradoras y proveedores, con el</w:t>
      </w:r>
      <w:r w:rsidRPr="008F37E2">
        <w:rPr>
          <w:rFonts w:ascii="Arial Narrow" w:hAnsi="Arial Narrow" w:cs="Arial"/>
          <w:spacing w:val="-15"/>
          <w:sz w:val="22"/>
          <w:szCs w:val="22"/>
        </w:rPr>
        <w:t xml:space="preserve"> </w:t>
      </w:r>
      <w:r w:rsidRPr="008F37E2">
        <w:rPr>
          <w:rFonts w:ascii="Arial Narrow" w:hAnsi="Arial Narrow" w:cs="Arial"/>
          <w:sz w:val="22"/>
          <w:szCs w:val="22"/>
        </w:rPr>
        <w:t>fin</w:t>
      </w:r>
      <w:r w:rsidRPr="008F37E2">
        <w:rPr>
          <w:rFonts w:ascii="Arial Narrow" w:hAnsi="Arial Narrow" w:cs="Arial"/>
          <w:spacing w:val="-16"/>
          <w:sz w:val="22"/>
          <w:szCs w:val="22"/>
        </w:rPr>
        <w:t xml:space="preserve"> </w:t>
      </w:r>
      <w:r w:rsidRPr="008F37E2">
        <w:rPr>
          <w:rFonts w:ascii="Arial Narrow" w:hAnsi="Arial Narrow" w:cs="Arial"/>
          <w:sz w:val="22"/>
          <w:szCs w:val="22"/>
        </w:rPr>
        <w:t>de</w:t>
      </w:r>
      <w:r w:rsidRPr="008F37E2">
        <w:rPr>
          <w:rFonts w:ascii="Arial Narrow" w:hAnsi="Arial Narrow" w:cs="Arial"/>
          <w:spacing w:val="-16"/>
          <w:sz w:val="22"/>
          <w:szCs w:val="22"/>
        </w:rPr>
        <w:t xml:space="preserve"> </w:t>
      </w:r>
      <w:r w:rsidRPr="008F37E2">
        <w:rPr>
          <w:rFonts w:ascii="Arial Narrow" w:hAnsi="Arial Narrow" w:cs="Arial"/>
          <w:sz w:val="22"/>
          <w:szCs w:val="22"/>
        </w:rPr>
        <w:t>facilitar</w:t>
      </w:r>
      <w:r w:rsidRPr="008F37E2">
        <w:rPr>
          <w:rFonts w:ascii="Arial Narrow" w:hAnsi="Arial Narrow" w:cs="Arial"/>
          <w:spacing w:val="-17"/>
          <w:sz w:val="22"/>
          <w:szCs w:val="22"/>
        </w:rPr>
        <w:t xml:space="preserve"> </w:t>
      </w:r>
      <w:r w:rsidRPr="008F37E2">
        <w:rPr>
          <w:rFonts w:ascii="Arial Narrow" w:hAnsi="Arial Narrow" w:cs="Arial"/>
          <w:sz w:val="22"/>
          <w:szCs w:val="22"/>
        </w:rPr>
        <w:t>el</w:t>
      </w:r>
      <w:r w:rsidRPr="008F37E2">
        <w:rPr>
          <w:rFonts w:ascii="Arial Narrow" w:hAnsi="Arial Narrow" w:cs="Arial"/>
          <w:spacing w:val="-14"/>
          <w:sz w:val="22"/>
          <w:szCs w:val="22"/>
        </w:rPr>
        <w:t xml:space="preserve"> </w:t>
      </w:r>
      <w:r w:rsidRPr="008F37E2">
        <w:rPr>
          <w:rFonts w:ascii="Arial Narrow" w:hAnsi="Arial Narrow" w:cs="Arial"/>
          <w:sz w:val="22"/>
          <w:szCs w:val="22"/>
        </w:rPr>
        <w:t>uso</w:t>
      </w:r>
      <w:r w:rsidRPr="008F37E2">
        <w:rPr>
          <w:rFonts w:ascii="Arial Narrow" w:hAnsi="Arial Narrow" w:cs="Arial"/>
          <w:spacing w:val="-16"/>
          <w:sz w:val="22"/>
          <w:szCs w:val="22"/>
        </w:rPr>
        <w:t xml:space="preserve"> </w:t>
      </w:r>
      <w:r w:rsidRPr="008F37E2">
        <w:rPr>
          <w:rFonts w:ascii="Arial Narrow" w:hAnsi="Arial Narrow" w:cs="Arial"/>
          <w:sz w:val="22"/>
          <w:szCs w:val="22"/>
        </w:rPr>
        <w:t>y</w:t>
      </w:r>
      <w:r w:rsidRPr="008F37E2">
        <w:rPr>
          <w:rFonts w:ascii="Arial Narrow" w:hAnsi="Arial Narrow" w:cs="Arial"/>
          <w:spacing w:val="-14"/>
          <w:sz w:val="22"/>
          <w:szCs w:val="22"/>
        </w:rPr>
        <w:t xml:space="preserve"> </w:t>
      </w:r>
      <w:r w:rsidRPr="008F37E2">
        <w:rPr>
          <w:rFonts w:ascii="Arial Narrow" w:hAnsi="Arial Narrow" w:cs="Arial"/>
          <w:sz w:val="22"/>
          <w:szCs w:val="22"/>
        </w:rPr>
        <w:t>participación</w:t>
      </w:r>
      <w:r w:rsidRPr="008F37E2">
        <w:rPr>
          <w:rFonts w:ascii="Arial Narrow" w:hAnsi="Arial Narrow" w:cs="Arial"/>
          <w:spacing w:val="-16"/>
          <w:sz w:val="22"/>
          <w:szCs w:val="22"/>
        </w:rPr>
        <w:t xml:space="preserve"> </w:t>
      </w:r>
      <w:r w:rsidRPr="008F37E2">
        <w:rPr>
          <w:rFonts w:ascii="Arial Narrow" w:hAnsi="Arial Narrow" w:cs="Arial"/>
          <w:sz w:val="22"/>
          <w:szCs w:val="22"/>
        </w:rPr>
        <w:t>en</w:t>
      </w:r>
      <w:r w:rsidRPr="008F37E2">
        <w:rPr>
          <w:rFonts w:ascii="Arial Narrow" w:hAnsi="Arial Narrow" w:cs="Arial"/>
          <w:spacing w:val="-17"/>
          <w:sz w:val="22"/>
          <w:szCs w:val="22"/>
        </w:rPr>
        <w:t xml:space="preserve"> </w:t>
      </w:r>
      <w:r w:rsidRPr="008F37E2">
        <w:rPr>
          <w:rFonts w:ascii="Arial Narrow" w:hAnsi="Arial Narrow" w:cs="Arial"/>
          <w:sz w:val="22"/>
          <w:szCs w:val="22"/>
        </w:rPr>
        <w:t>los</w:t>
      </w:r>
      <w:r w:rsidRPr="008F37E2">
        <w:rPr>
          <w:rFonts w:ascii="Arial Narrow" w:hAnsi="Arial Narrow" w:cs="Arial"/>
          <w:spacing w:val="-13"/>
          <w:sz w:val="22"/>
          <w:szCs w:val="22"/>
        </w:rPr>
        <w:t xml:space="preserve"> </w:t>
      </w:r>
      <w:r w:rsidRPr="008F37E2">
        <w:rPr>
          <w:rFonts w:ascii="Arial Narrow" w:hAnsi="Arial Narrow" w:cs="Arial"/>
          <w:sz w:val="22"/>
          <w:szCs w:val="22"/>
        </w:rPr>
        <w:t>procesos</w:t>
      </w:r>
      <w:r w:rsidRPr="008F37E2">
        <w:rPr>
          <w:rFonts w:ascii="Arial Narrow" w:hAnsi="Arial Narrow" w:cs="Arial"/>
          <w:spacing w:val="-14"/>
          <w:sz w:val="22"/>
          <w:szCs w:val="22"/>
        </w:rPr>
        <w:t xml:space="preserve"> </w:t>
      </w:r>
      <w:r w:rsidRPr="008F37E2">
        <w:rPr>
          <w:rFonts w:ascii="Arial Narrow" w:hAnsi="Arial Narrow" w:cs="Arial"/>
          <w:sz w:val="22"/>
          <w:szCs w:val="22"/>
        </w:rPr>
        <w:t>de</w:t>
      </w:r>
      <w:r w:rsidRPr="008F37E2">
        <w:rPr>
          <w:rFonts w:ascii="Arial Narrow" w:hAnsi="Arial Narrow" w:cs="Arial"/>
          <w:spacing w:val="-16"/>
          <w:sz w:val="22"/>
          <w:szCs w:val="22"/>
        </w:rPr>
        <w:t xml:space="preserve"> </w:t>
      </w:r>
      <w:r w:rsidRPr="008F37E2">
        <w:rPr>
          <w:rFonts w:ascii="Arial Narrow" w:hAnsi="Arial Narrow" w:cs="Arial"/>
          <w:sz w:val="22"/>
          <w:szCs w:val="22"/>
        </w:rPr>
        <w:t>contratación</w:t>
      </w:r>
      <w:r w:rsidRPr="008F37E2">
        <w:rPr>
          <w:rFonts w:ascii="Arial Narrow" w:hAnsi="Arial Narrow" w:cs="Arial"/>
          <w:spacing w:val="-16"/>
          <w:sz w:val="22"/>
          <w:szCs w:val="22"/>
        </w:rPr>
        <w:t xml:space="preserve"> </w:t>
      </w:r>
      <w:r w:rsidRPr="008F37E2">
        <w:rPr>
          <w:rFonts w:ascii="Arial Narrow" w:hAnsi="Arial Narrow" w:cs="Arial"/>
          <w:sz w:val="22"/>
          <w:szCs w:val="22"/>
        </w:rPr>
        <w:t>a</w:t>
      </w:r>
      <w:r w:rsidRPr="008F37E2">
        <w:rPr>
          <w:rFonts w:ascii="Arial Narrow" w:hAnsi="Arial Narrow" w:cs="Arial"/>
          <w:spacing w:val="-16"/>
          <w:sz w:val="22"/>
          <w:szCs w:val="22"/>
        </w:rPr>
        <w:t xml:space="preserve"> </w:t>
      </w:r>
      <w:r w:rsidRPr="008F37E2">
        <w:rPr>
          <w:rFonts w:ascii="Arial Narrow" w:hAnsi="Arial Narrow" w:cs="Arial"/>
          <w:sz w:val="22"/>
          <w:szCs w:val="22"/>
        </w:rPr>
        <w:t>través</w:t>
      </w:r>
      <w:r w:rsidRPr="008F37E2">
        <w:rPr>
          <w:rFonts w:ascii="Arial Narrow" w:hAnsi="Arial Narrow" w:cs="Arial"/>
          <w:spacing w:val="-14"/>
          <w:sz w:val="22"/>
          <w:szCs w:val="22"/>
        </w:rPr>
        <w:t xml:space="preserve"> </w:t>
      </w:r>
      <w:r w:rsidRPr="008F37E2">
        <w:rPr>
          <w:rFonts w:ascii="Arial Narrow" w:hAnsi="Arial Narrow" w:cs="Arial"/>
          <w:sz w:val="22"/>
          <w:szCs w:val="22"/>
        </w:rPr>
        <w:t>de</w:t>
      </w:r>
      <w:r w:rsidRPr="008F37E2">
        <w:rPr>
          <w:rFonts w:ascii="Arial Narrow" w:hAnsi="Arial Narrow" w:cs="Arial"/>
          <w:spacing w:val="-16"/>
          <w:sz w:val="22"/>
          <w:szCs w:val="22"/>
        </w:rPr>
        <w:t xml:space="preserve"> </w:t>
      </w:r>
      <w:r w:rsidRPr="008F37E2">
        <w:rPr>
          <w:rFonts w:ascii="Arial Narrow" w:hAnsi="Arial Narrow" w:cs="Arial"/>
          <w:sz w:val="22"/>
          <w:szCs w:val="22"/>
        </w:rPr>
        <w:t>la</w:t>
      </w:r>
      <w:r w:rsidRPr="008F37E2">
        <w:rPr>
          <w:rFonts w:ascii="Arial Narrow" w:hAnsi="Arial Narrow" w:cs="Arial"/>
          <w:spacing w:val="-16"/>
          <w:sz w:val="22"/>
          <w:szCs w:val="22"/>
        </w:rPr>
        <w:t xml:space="preserve"> </w:t>
      </w:r>
      <w:r w:rsidRPr="008F37E2">
        <w:rPr>
          <w:rFonts w:ascii="Arial Narrow" w:hAnsi="Arial Narrow" w:cs="Arial"/>
          <w:sz w:val="22"/>
          <w:szCs w:val="22"/>
        </w:rPr>
        <w:t>plataforma</w:t>
      </w:r>
      <w:r w:rsidRPr="008F37E2">
        <w:rPr>
          <w:rFonts w:ascii="Arial Narrow" w:hAnsi="Arial Narrow" w:cs="Arial"/>
          <w:spacing w:val="-17"/>
          <w:sz w:val="22"/>
          <w:szCs w:val="22"/>
        </w:rPr>
        <w:t xml:space="preserve"> </w:t>
      </w:r>
      <w:r w:rsidRPr="008F37E2">
        <w:rPr>
          <w:rFonts w:ascii="Arial Narrow" w:hAnsi="Arial Narrow" w:cs="Arial"/>
          <w:sz w:val="22"/>
          <w:szCs w:val="22"/>
        </w:rPr>
        <w:t>SECOP II.</w:t>
      </w:r>
    </w:p>
    <w:p w14:paraId="5ABC562C" w14:textId="7890E580" w:rsidR="007C4180" w:rsidRPr="008F37E2" w:rsidRDefault="007C4180" w:rsidP="007C4180">
      <w:pPr>
        <w:pStyle w:val="Textoindependiente"/>
        <w:tabs>
          <w:tab w:val="left" w:pos="9072"/>
        </w:tabs>
        <w:ind w:right="338"/>
        <w:jc w:val="both"/>
        <w:rPr>
          <w:rFonts w:ascii="Arial Narrow" w:hAnsi="Arial Narrow" w:cs="Arial"/>
          <w:sz w:val="22"/>
          <w:szCs w:val="22"/>
        </w:rPr>
      </w:pPr>
      <w:r w:rsidRPr="008F37E2">
        <w:rPr>
          <w:rFonts w:ascii="Arial Narrow" w:hAnsi="Arial Narrow" w:cs="Arial"/>
          <w:sz w:val="22"/>
          <w:szCs w:val="22"/>
        </w:rPr>
        <w:t>De</w:t>
      </w:r>
      <w:r w:rsidRPr="008F37E2">
        <w:rPr>
          <w:rFonts w:ascii="Arial Narrow" w:hAnsi="Arial Narrow" w:cs="Arial"/>
          <w:spacing w:val="-6"/>
          <w:sz w:val="22"/>
          <w:szCs w:val="22"/>
        </w:rPr>
        <w:t xml:space="preserve"> </w:t>
      </w:r>
      <w:r w:rsidRPr="008F37E2">
        <w:rPr>
          <w:rFonts w:ascii="Arial Narrow" w:hAnsi="Arial Narrow" w:cs="Arial"/>
          <w:sz w:val="22"/>
          <w:szCs w:val="22"/>
        </w:rPr>
        <w:t>allí</w:t>
      </w:r>
      <w:r w:rsidRPr="008F37E2">
        <w:rPr>
          <w:rFonts w:ascii="Arial Narrow" w:hAnsi="Arial Narrow" w:cs="Arial"/>
          <w:spacing w:val="-7"/>
          <w:sz w:val="22"/>
          <w:szCs w:val="22"/>
        </w:rPr>
        <w:t xml:space="preserve"> </w:t>
      </w:r>
      <w:r w:rsidRPr="008F37E2">
        <w:rPr>
          <w:rFonts w:ascii="Arial Narrow" w:hAnsi="Arial Narrow" w:cs="Arial"/>
          <w:sz w:val="22"/>
          <w:szCs w:val="22"/>
        </w:rPr>
        <w:t>que</w:t>
      </w:r>
      <w:r w:rsidRPr="008F37E2">
        <w:rPr>
          <w:rFonts w:ascii="Arial Narrow" w:hAnsi="Arial Narrow" w:cs="Arial"/>
          <w:spacing w:val="-6"/>
          <w:sz w:val="22"/>
          <w:szCs w:val="22"/>
        </w:rPr>
        <w:t xml:space="preserve"> </w:t>
      </w:r>
      <w:r w:rsidRPr="008F37E2">
        <w:rPr>
          <w:rFonts w:ascii="Arial Narrow" w:hAnsi="Arial Narrow" w:cs="Arial"/>
          <w:sz w:val="22"/>
          <w:szCs w:val="22"/>
        </w:rPr>
        <w:t>se</w:t>
      </w:r>
      <w:r w:rsidRPr="008F37E2">
        <w:rPr>
          <w:rFonts w:ascii="Arial Narrow" w:hAnsi="Arial Narrow" w:cs="Arial"/>
          <w:spacing w:val="-6"/>
          <w:sz w:val="22"/>
          <w:szCs w:val="22"/>
        </w:rPr>
        <w:t xml:space="preserve"> </w:t>
      </w:r>
      <w:r w:rsidRPr="008F37E2">
        <w:rPr>
          <w:rFonts w:ascii="Arial Narrow" w:hAnsi="Arial Narrow" w:cs="Arial"/>
          <w:sz w:val="22"/>
          <w:szCs w:val="22"/>
        </w:rPr>
        <w:t>recomienda</w:t>
      </w:r>
      <w:r w:rsidRPr="008F37E2">
        <w:rPr>
          <w:rFonts w:ascii="Arial Narrow" w:hAnsi="Arial Narrow" w:cs="Arial"/>
          <w:spacing w:val="-6"/>
          <w:sz w:val="22"/>
          <w:szCs w:val="22"/>
        </w:rPr>
        <w:t xml:space="preserve"> </w:t>
      </w:r>
      <w:r w:rsidRPr="008F37E2">
        <w:rPr>
          <w:rFonts w:ascii="Arial Narrow" w:hAnsi="Arial Narrow" w:cs="Arial"/>
          <w:sz w:val="22"/>
          <w:szCs w:val="22"/>
        </w:rPr>
        <w:t>a</w:t>
      </w:r>
      <w:r w:rsidRPr="008F37E2">
        <w:rPr>
          <w:rFonts w:ascii="Arial Narrow" w:hAnsi="Arial Narrow" w:cs="Arial"/>
          <w:spacing w:val="-6"/>
          <w:sz w:val="22"/>
          <w:szCs w:val="22"/>
        </w:rPr>
        <w:t xml:space="preserve"> </w:t>
      </w:r>
      <w:r w:rsidRPr="008F37E2">
        <w:rPr>
          <w:rFonts w:ascii="Arial Narrow" w:hAnsi="Arial Narrow" w:cs="Arial"/>
          <w:sz w:val="22"/>
          <w:szCs w:val="22"/>
        </w:rPr>
        <w:t>los</w:t>
      </w:r>
      <w:r w:rsidRPr="008F37E2">
        <w:rPr>
          <w:rFonts w:ascii="Arial Narrow" w:hAnsi="Arial Narrow" w:cs="Arial"/>
          <w:spacing w:val="-3"/>
          <w:sz w:val="22"/>
          <w:szCs w:val="22"/>
        </w:rPr>
        <w:t xml:space="preserve"> </w:t>
      </w:r>
      <w:r w:rsidRPr="008F37E2">
        <w:rPr>
          <w:rFonts w:ascii="Arial Narrow" w:hAnsi="Arial Narrow" w:cs="Arial"/>
          <w:sz w:val="22"/>
          <w:szCs w:val="22"/>
        </w:rPr>
        <w:t>interesados</w:t>
      </w:r>
      <w:r w:rsidRPr="008F37E2">
        <w:rPr>
          <w:rFonts w:ascii="Arial Narrow" w:hAnsi="Arial Narrow" w:cs="Arial"/>
          <w:spacing w:val="-4"/>
          <w:sz w:val="22"/>
          <w:szCs w:val="22"/>
        </w:rPr>
        <w:t xml:space="preserve"> </w:t>
      </w:r>
      <w:r w:rsidRPr="008F37E2">
        <w:rPr>
          <w:rFonts w:ascii="Arial Narrow" w:hAnsi="Arial Narrow" w:cs="Arial"/>
          <w:sz w:val="22"/>
          <w:szCs w:val="22"/>
        </w:rPr>
        <w:t>y</w:t>
      </w:r>
      <w:r w:rsidRPr="008F37E2">
        <w:rPr>
          <w:rFonts w:ascii="Arial Narrow" w:hAnsi="Arial Narrow" w:cs="Arial"/>
          <w:spacing w:val="-7"/>
          <w:sz w:val="22"/>
          <w:szCs w:val="22"/>
        </w:rPr>
        <w:t xml:space="preserve"> </w:t>
      </w:r>
      <w:r w:rsidRPr="008F37E2">
        <w:rPr>
          <w:rFonts w:ascii="Arial Narrow" w:hAnsi="Arial Narrow" w:cs="Arial"/>
          <w:sz w:val="22"/>
          <w:szCs w:val="22"/>
        </w:rPr>
        <w:t>eventuales</w:t>
      </w:r>
      <w:r w:rsidRPr="008F37E2">
        <w:rPr>
          <w:rFonts w:ascii="Arial Narrow" w:hAnsi="Arial Narrow" w:cs="Arial"/>
          <w:spacing w:val="-3"/>
          <w:sz w:val="22"/>
          <w:szCs w:val="22"/>
        </w:rPr>
        <w:t xml:space="preserve"> </w:t>
      </w:r>
      <w:r w:rsidRPr="008F37E2">
        <w:rPr>
          <w:rFonts w:ascii="Arial Narrow" w:hAnsi="Arial Narrow" w:cs="Arial"/>
          <w:sz w:val="22"/>
          <w:szCs w:val="22"/>
        </w:rPr>
        <w:t>proponentes</w:t>
      </w:r>
      <w:r w:rsidRPr="008F37E2">
        <w:rPr>
          <w:rFonts w:ascii="Arial Narrow" w:hAnsi="Arial Narrow" w:cs="Arial"/>
          <w:spacing w:val="-3"/>
          <w:sz w:val="22"/>
          <w:szCs w:val="22"/>
        </w:rPr>
        <w:t xml:space="preserve"> </w:t>
      </w:r>
      <w:r w:rsidRPr="008F37E2">
        <w:rPr>
          <w:rFonts w:ascii="Arial Narrow" w:hAnsi="Arial Narrow" w:cs="Arial"/>
          <w:sz w:val="22"/>
          <w:szCs w:val="22"/>
        </w:rPr>
        <w:t>consultar</w:t>
      </w:r>
      <w:r w:rsidRPr="008F37E2">
        <w:rPr>
          <w:rFonts w:ascii="Arial Narrow" w:hAnsi="Arial Narrow" w:cs="Arial"/>
          <w:spacing w:val="-6"/>
          <w:sz w:val="22"/>
          <w:szCs w:val="22"/>
        </w:rPr>
        <w:t xml:space="preserve"> </w:t>
      </w:r>
      <w:r w:rsidRPr="008F37E2">
        <w:rPr>
          <w:rFonts w:ascii="Arial Narrow" w:hAnsi="Arial Narrow" w:cs="Arial"/>
          <w:sz w:val="22"/>
          <w:szCs w:val="22"/>
        </w:rPr>
        <w:t>dicha</w:t>
      </w:r>
      <w:r w:rsidRPr="008F37E2">
        <w:rPr>
          <w:rFonts w:ascii="Arial Narrow" w:hAnsi="Arial Narrow" w:cs="Arial"/>
          <w:spacing w:val="-6"/>
          <w:sz w:val="22"/>
          <w:szCs w:val="22"/>
        </w:rPr>
        <w:t xml:space="preserve"> </w:t>
      </w:r>
      <w:r w:rsidRPr="008F37E2">
        <w:rPr>
          <w:rFonts w:ascii="Arial Narrow" w:hAnsi="Arial Narrow" w:cs="Arial"/>
          <w:sz w:val="22"/>
          <w:szCs w:val="22"/>
        </w:rPr>
        <w:t>información</w:t>
      </w:r>
      <w:r w:rsidRPr="008F37E2">
        <w:rPr>
          <w:rFonts w:ascii="Arial Narrow" w:hAnsi="Arial Narrow" w:cs="Arial"/>
          <w:spacing w:val="-6"/>
          <w:sz w:val="22"/>
          <w:szCs w:val="22"/>
        </w:rPr>
        <w:t xml:space="preserve"> </w:t>
      </w:r>
      <w:r w:rsidRPr="008F37E2">
        <w:rPr>
          <w:rFonts w:ascii="Arial Narrow" w:hAnsi="Arial Narrow" w:cs="Arial"/>
          <w:sz w:val="22"/>
          <w:szCs w:val="22"/>
        </w:rPr>
        <w:t xml:space="preserve">en el siguiente link: </w:t>
      </w:r>
      <w:hyperlink r:id="rId11">
        <w:r w:rsidRPr="008F37E2">
          <w:rPr>
            <w:rFonts w:ascii="Arial Narrow" w:hAnsi="Arial Narrow" w:cs="Arial"/>
            <w:color w:val="0000FF"/>
            <w:sz w:val="22"/>
            <w:szCs w:val="22"/>
          </w:rPr>
          <w:t>https://www.colombiacompra.gov.co/secop/que-es-el-secop-ii/manuales-y-</w:t>
        </w:r>
      </w:hyperlink>
      <w:r w:rsidRPr="008F37E2">
        <w:rPr>
          <w:rFonts w:ascii="Arial Narrow" w:hAnsi="Arial Narrow" w:cs="Arial"/>
          <w:color w:val="0000FF"/>
          <w:sz w:val="22"/>
          <w:szCs w:val="22"/>
        </w:rPr>
        <w:t xml:space="preserve"> </w:t>
      </w:r>
      <w:hyperlink r:id="rId12">
        <w:r w:rsidRPr="008F37E2">
          <w:rPr>
            <w:rFonts w:ascii="Arial Narrow" w:hAnsi="Arial Narrow" w:cs="Arial"/>
            <w:color w:val="0000FF"/>
            <w:sz w:val="22"/>
            <w:szCs w:val="22"/>
          </w:rPr>
          <w:t>guías-de-uso-del-secop-ii</w:t>
        </w:r>
        <w:r w:rsidRPr="008F37E2">
          <w:rPr>
            <w:rFonts w:ascii="Arial Narrow" w:hAnsi="Arial Narrow" w:cs="Arial"/>
            <w:sz w:val="22"/>
            <w:szCs w:val="22"/>
          </w:rPr>
          <w:t xml:space="preserve">, </w:t>
        </w:r>
      </w:hyperlink>
      <w:r w:rsidRPr="008F37E2">
        <w:rPr>
          <w:rFonts w:ascii="Arial Narrow" w:hAnsi="Arial Narrow" w:cs="Arial"/>
          <w:sz w:val="22"/>
          <w:szCs w:val="22"/>
        </w:rPr>
        <w:t>en donde encontraran, entre</w:t>
      </w:r>
      <w:r w:rsidRPr="008F37E2">
        <w:rPr>
          <w:rFonts w:ascii="Arial Narrow" w:hAnsi="Arial Narrow" w:cs="Arial"/>
          <w:spacing w:val="-4"/>
          <w:sz w:val="22"/>
          <w:szCs w:val="22"/>
        </w:rPr>
        <w:t xml:space="preserve"> </w:t>
      </w:r>
      <w:r w:rsidRPr="008F37E2">
        <w:rPr>
          <w:rFonts w:ascii="Arial Narrow" w:hAnsi="Arial Narrow" w:cs="Arial"/>
          <w:sz w:val="22"/>
          <w:szCs w:val="22"/>
        </w:rPr>
        <w:t>otros:</w:t>
      </w:r>
    </w:p>
    <w:p w14:paraId="0642C46F" w14:textId="77777777" w:rsidR="007C4180" w:rsidRPr="008F37E2" w:rsidRDefault="007C4180" w:rsidP="00522E4E">
      <w:pPr>
        <w:pStyle w:val="Prrafodelista"/>
        <w:widowControl w:val="0"/>
        <w:numPr>
          <w:ilvl w:val="0"/>
          <w:numId w:val="3"/>
        </w:numPr>
        <w:tabs>
          <w:tab w:val="left" w:pos="1021"/>
          <w:tab w:val="left" w:pos="9072"/>
        </w:tabs>
        <w:autoSpaceDE w:val="0"/>
        <w:autoSpaceDN w:val="0"/>
        <w:ind w:left="567" w:right="338" w:hanging="283"/>
        <w:rPr>
          <w:rFonts w:ascii="Arial Narrow" w:hAnsi="Arial Narrow" w:cs="Arial"/>
          <w:sz w:val="22"/>
          <w:szCs w:val="22"/>
        </w:rPr>
      </w:pPr>
      <w:r w:rsidRPr="008F37E2">
        <w:rPr>
          <w:rFonts w:ascii="Arial Narrow" w:hAnsi="Arial Narrow" w:cs="Arial"/>
          <w:sz w:val="22"/>
          <w:szCs w:val="22"/>
        </w:rPr>
        <w:t>Guía para realizar el registro en el SECOP</w:t>
      </w:r>
      <w:r w:rsidRPr="008F37E2">
        <w:rPr>
          <w:rFonts w:ascii="Arial Narrow" w:hAnsi="Arial Narrow" w:cs="Arial"/>
          <w:spacing w:val="-4"/>
          <w:sz w:val="22"/>
          <w:szCs w:val="22"/>
        </w:rPr>
        <w:t xml:space="preserve"> </w:t>
      </w:r>
      <w:r w:rsidRPr="008F37E2">
        <w:rPr>
          <w:rFonts w:ascii="Arial Narrow" w:hAnsi="Arial Narrow" w:cs="Arial"/>
          <w:sz w:val="22"/>
          <w:szCs w:val="22"/>
        </w:rPr>
        <w:t>II.</w:t>
      </w:r>
    </w:p>
    <w:p w14:paraId="4A767FC2" w14:textId="77777777" w:rsidR="007C4180" w:rsidRPr="008F37E2" w:rsidRDefault="007C4180" w:rsidP="00522E4E">
      <w:pPr>
        <w:pStyle w:val="Prrafodelista"/>
        <w:widowControl w:val="0"/>
        <w:numPr>
          <w:ilvl w:val="0"/>
          <w:numId w:val="3"/>
        </w:numPr>
        <w:tabs>
          <w:tab w:val="left" w:pos="1021"/>
          <w:tab w:val="left" w:pos="9072"/>
        </w:tabs>
        <w:autoSpaceDE w:val="0"/>
        <w:autoSpaceDN w:val="0"/>
        <w:ind w:left="567" w:right="338" w:hanging="283"/>
        <w:rPr>
          <w:rFonts w:ascii="Arial Narrow" w:hAnsi="Arial Narrow" w:cs="Arial"/>
          <w:sz w:val="22"/>
          <w:szCs w:val="22"/>
        </w:rPr>
      </w:pPr>
      <w:r w:rsidRPr="008F37E2">
        <w:rPr>
          <w:rFonts w:ascii="Arial Narrow" w:hAnsi="Arial Narrow" w:cs="Arial"/>
          <w:sz w:val="22"/>
          <w:szCs w:val="22"/>
        </w:rPr>
        <w:t>Pasos para registrarse en el SECOP</w:t>
      </w:r>
      <w:r w:rsidRPr="008F37E2">
        <w:rPr>
          <w:rFonts w:ascii="Arial Narrow" w:hAnsi="Arial Narrow" w:cs="Arial"/>
          <w:spacing w:val="-1"/>
          <w:sz w:val="22"/>
          <w:szCs w:val="22"/>
        </w:rPr>
        <w:t xml:space="preserve"> </w:t>
      </w:r>
      <w:r w:rsidRPr="008F37E2">
        <w:rPr>
          <w:rFonts w:ascii="Arial Narrow" w:hAnsi="Arial Narrow" w:cs="Arial"/>
          <w:sz w:val="22"/>
          <w:szCs w:val="22"/>
        </w:rPr>
        <w:t>II.</w:t>
      </w:r>
    </w:p>
    <w:p w14:paraId="3F102079" w14:textId="77777777" w:rsidR="007C4180" w:rsidRPr="008F37E2" w:rsidRDefault="007C4180" w:rsidP="00522E4E">
      <w:pPr>
        <w:pStyle w:val="Prrafodelista"/>
        <w:widowControl w:val="0"/>
        <w:numPr>
          <w:ilvl w:val="0"/>
          <w:numId w:val="3"/>
        </w:numPr>
        <w:tabs>
          <w:tab w:val="left" w:pos="1021"/>
          <w:tab w:val="left" w:pos="9072"/>
        </w:tabs>
        <w:autoSpaceDE w:val="0"/>
        <w:autoSpaceDN w:val="0"/>
        <w:ind w:left="567" w:right="338" w:hanging="283"/>
        <w:rPr>
          <w:rFonts w:ascii="Arial Narrow" w:hAnsi="Arial Narrow" w:cs="Arial"/>
          <w:sz w:val="22"/>
          <w:szCs w:val="22"/>
        </w:rPr>
      </w:pPr>
      <w:r w:rsidRPr="008F37E2">
        <w:rPr>
          <w:rFonts w:ascii="Arial Narrow" w:hAnsi="Arial Narrow" w:cs="Arial"/>
          <w:sz w:val="22"/>
          <w:szCs w:val="22"/>
        </w:rPr>
        <w:t>Guía rápida para configurar la cuenta del proveedor en el SECOP</w:t>
      </w:r>
      <w:r w:rsidRPr="008F37E2">
        <w:rPr>
          <w:rFonts w:ascii="Arial Narrow" w:hAnsi="Arial Narrow" w:cs="Arial"/>
          <w:spacing w:val="-5"/>
          <w:sz w:val="22"/>
          <w:szCs w:val="22"/>
        </w:rPr>
        <w:t xml:space="preserve"> </w:t>
      </w:r>
      <w:r w:rsidRPr="008F37E2">
        <w:rPr>
          <w:rFonts w:ascii="Arial Narrow" w:hAnsi="Arial Narrow" w:cs="Arial"/>
          <w:sz w:val="22"/>
          <w:szCs w:val="22"/>
        </w:rPr>
        <w:t>II.</w:t>
      </w:r>
    </w:p>
    <w:p w14:paraId="68BAAA7B" w14:textId="77777777" w:rsidR="007C4180" w:rsidRPr="008F37E2" w:rsidRDefault="007C4180" w:rsidP="00522E4E">
      <w:pPr>
        <w:pStyle w:val="Prrafodelista"/>
        <w:widowControl w:val="0"/>
        <w:numPr>
          <w:ilvl w:val="0"/>
          <w:numId w:val="3"/>
        </w:numPr>
        <w:tabs>
          <w:tab w:val="left" w:pos="1021"/>
          <w:tab w:val="left" w:pos="9072"/>
        </w:tabs>
        <w:autoSpaceDE w:val="0"/>
        <w:autoSpaceDN w:val="0"/>
        <w:ind w:left="567" w:right="338" w:hanging="283"/>
        <w:rPr>
          <w:rFonts w:ascii="Arial Narrow" w:hAnsi="Arial Narrow" w:cs="Arial"/>
          <w:sz w:val="22"/>
          <w:szCs w:val="22"/>
        </w:rPr>
      </w:pPr>
      <w:r w:rsidRPr="008F37E2">
        <w:rPr>
          <w:rFonts w:ascii="Arial Narrow" w:hAnsi="Arial Narrow" w:cs="Arial"/>
          <w:sz w:val="22"/>
          <w:szCs w:val="22"/>
        </w:rPr>
        <w:t>Guía de creación de proponente plural en el SECOP</w:t>
      </w:r>
      <w:r w:rsidRPr="008F37E2">
        <w:rPr>
          <w:rFonts w:ascii="Arial Narrow" w:hAnsi="Arial Narrow" w:cs="Arial"/>
          <w:spacing w:val="-6"/>
          <w:sz w:val="22"/>
          <w:szCs w:val="22"/>
        </w:rPr>
        <w:t xml:space="preserve"> </w:t>
      </w:r>
      <w:r w:rsidRPr="008F37E2">
        <w:rPr>
          <w:rFonts w:ascii="Arial Narrow" w:hAnsi="Arial Narrow" w:cs="Arial"/>
          <w:sz w:val="22"/>
          <w:szCs w:val="22"/>
        </w:rPr>
        <w:t>II.</w:t>
      </w:r>
    </w:p>
    <w:p w14:paraId="5C2B196F" w14:textId="77777777" w:rsidR="007C4180" w:rsidRPr="008F37E2" w:rsidRDefault="007C4180" w:rsidP="00522E4E">
      <w:pPr>
        <w:pStyle w:val="Prrafodelista"/>
        <w:widowControl w:val="0"/>
        <w:numPr>
          <w:ilvl w:val="0"/>
          <w:numId w:val="3"/>
        </w:numPr>
        <w:tabs>
          <w:tab w:val="left" w:pos="1021"/>
          <w:tab w:val="left" w:pos="9072"/>
        </w:tabs>
        <w:autoSpaceDE w:val="0"/>
        <w:autoSpaceDN w:val="0"/>
        <w:ind w:left="567" w:right="338" w:hanging="283"/>
        <w:rPr>
          <w:rFonts w:ascii="Arial Narrow" w:hAnsi="Arial Narrow" w:cs="Arial"/>
          <w:sz w:val="22"/>
          <w:szCs w:val="22"/>
        </w:rPr>
      </w:pPr>
      <w:r w:rsidRPr="008F37E2">
        <w:rPr>
          <w:rFonts w:ascii="Arial Narrow" w:hAnsi="Arial Narrow" w:cs="Arial"/>
          <w:sz w:val="22"/>
          <w:szCs w:val="22"/>
        </w:rPr>
        <w:t>Guía para presentar observaciones en el SECOP</w:t>
      </w:r>
      <w:r w:rsidRPr="008F37E2">
        <w:rPr>
          <w:rFonts w:ascii="Arial Narrow" w:hAnsi="Arial Narrow" w:cs="Arial"/>
          <w:spacing w:val="-3"/>
          <w:sz w:val="22"/>
          <w:szCs w:val="22"/>
        </w:rPr>
        <w:t xml:space="preserve"> </w:t>
      </w:r>
      <w:r w:rsidRPr="008F37E2">
        <w:rPr>
          <w:rFonts w:ascii="Arial Narrow" w:hAnsi="Arial Narrow" w:cs="Arial"/>
          <w:sz w:val="22"/>
          <w:szCs w:val="22"/>
        </w:rPr>
        <w:t>II.</w:t>
      </w:r>
    </w:p>
    <w:p w14:paraId="7C7B8E9D" w14:textId="77777777" w:rsidR="007C4180" w:rsidRPr="008F37E2" w:rsidRDefault="007C4180" w:rsidP="00522E4E">
      <w:pPr>
        <w:pStyle w:val="Prrafodelista"/>
        <w:widowControl w:val="0"/>
        <w:numPr>
          <w:ilvl w:val="0"/>
          <w:numId w:val="3"/>
        </w:numPr>
        <w:tabs>
          <w:tab w:val="left" w:pos="1021"/>
          <w:tab w:val="left" w:pos="9072"/>
        </w:tabs>
        <w:autoSpaceDE w:val="0"/>
        <w:autoSpaceDN w:val="0"/>
        <w:ind w:left="567" w:right="338" w:hanging="283"/>
        <w:rPr>
          <w:rFonts w:ascii="Arial Narrow" w:hAnsi="Arial Narrow" w:cs="Arial"/>
          <w:sz w:val="22"/>
          <w:szCs w:val="22"/>
        </w:rPr>
      </w:pPr>
      <w:r w:rsidRPr="008F37E2">
        <w:rPr>
          <w:rFonts w:ascii="Arial Narrow" w:hAnsi="Arial Narrow" w:cs="Arial"/>
          <w:sz w:val="22"/>
          <w:szCs w:val="22"/>
        </w:rPr>
        <w:t>Guía para manifestar interés a través del SECOP II. (Procesos de Selección abreviada de menor</w:t>
      </w:r>
      <w:r w:rsidRPr="008F37E2">
        <w:rPr>
          <w:rFonts w:ascii="Arial Narrow" w:hAnsi="Arial Narrow" w:cs="Arial"/>
          <w:spacing w:val="-2"/>
          <w:sz w:val="22"/>
          <w:szCs w:val="22"/>
        </w:rPr>
        <w:t xml:space="preserve"> </w:t>
      </w:r>
      <w:r w:rsidRPr="008F37E2">
        <w:rPr>
          <w:rFonts w:ascii="Arial Narrow" w:hAnsi="Arial Narrow" w:cs="Arial"/>
          <w:sz w:val="22"/>
          <w:szCs w:val="22"/>
        </w:rPr>
        <w:t>cuantía).</w:t>
      </w:r>
    </w:p>
    <w:p w14:paraId="2B1B0E54" w14:textId="77777777" w:rsidR="007C4180" w:rsidRPr="008F37E2" w:rsidRDefault="007C4180" w:rsidP="00522E4E">
      <w:pPr>
        <w:pStyle w:val="Prrafodelista"/>
        <w:widowControl w:val="0"/>
        <w:numPr>
          <w:ilvl w:val="0"/>
          <w:numId w:val="3"/>
        </w:numPr>
        <w:tabs>
          <w:tab w:val="left" w:pos="1021"/>
          <w:tab w:val="left" w:pos="9072"/>
        </w:tabs>
        <w:autoSpaceDE w:val="0"/>
        <w:autoSpaceDN w:val="0"/>
        <w:ind w:left="567" w:right="338" w:hanging="283"/>
        <w:rPr>
          <w:rFonts w:ascii="Arial Narrow" w:hAnsi="Arial Narrow" w:cs="Arial"/>
          <w:sz w:val="22"/>
          <w:szCs w:val="22"/>
        </w:rPr>
      </w:pPr>
      <w:r w:rsidRPr="008F37E2">
        <w:rPr>
          <w:rFonts w:ascii="Arial Narrow" w:hAnsi="Arial Narrow" w:cs="Arial"/>
          <w:sz w:val="22"/>
          <w:szCs w:val="22"/>
        </w:rPr>
        <w:t>Guía para presentar ofertas en el SECOP</w:t>
      </w:r>
      <w:r w:rsidRPr="008F37E2">
        <w:rPr>
          <w:rFonts w:ascii="Arial Narrow" w:hAnsi="Arial Narrow" w:cs="Arial"/>
          <w:spacing w:val="-2"/>
          <w:sz w:val="22"/>
          <w:szCs w:val="22"/>
        </w:rPr>
        <w:t xml:space="preserve"> </w:t>
      </w:r>
      <w:r w:rsidRPr="008F37E2">
        <w:rPr>
          <w:rFonts w:ascii="Arial Narrow" w:hAnsi="Arial Narrow" w:cs="Arial"/>
          <w:sz w:val="22"/>
          <w:szCs w:val="22"/>
        </w:rPr>
        <w:t>II.</w:t>
      </w:r>
    </w:p>
    <w:p w14:paraId="48017891" w14:textId="77777777" w:rsidR="007C4180" w:rsidRPr="008F37E2" w:rsidRDefault="007C4180" w:rsidP="00522E4E">
      <w:pPr>
        <w:pStyle w:val="Prrafodelista"/>
        <w:widowControl w:val="0"/>
        <w:numPr>
          <w:ilvl w:val="0"/>
          <w:numId w:val="3"/>
        </w:numPr>
        <w:tabs>
          <w:tab w:val="left" w:pos="1021"/>
          <w:tab w:val="left" w:pos="9072"/>
        </w:tabs>
        <w:autoSpaceDE w:val="0"/>
        <w:autoSpaceDN w:val="0"/>
        <w:ind w:left="567" w:right="338" w:hanging="283"/>
        <w:rPr>
          <w:rFonts w:ascii="Arial Narrow" w:hAnsi="Arial Narrow" w:cs="Arial"/>
          <w:sz w:val="22"/>
          <w:szCs w:val="22"/>
        </w:rPr>
      </w:pPr>
      <w:r w:rsidRPr="008F37E2">
        <w:rPr>
          <w:rFonts w:ascii="Arial Narrow" w:hAnsi="Arial Narrow" w:cs="Arial"/>
          <w:sz w:val="22"/>
          <w:szCs w:val="22"/>
        </w:rPr>
        <w:t>Guía para el manejo de ofertas artificialmente bajas en Procesos de Contratación</w:t>
      </w:r>
    </w:p>
    <w:p w14:paraId="7B7B3A86" w14:textId="77777777" w:rsidR="007C4180" w:rsidRPr="008F37E2" w:rsidRDefault="007C4180" w:rsidP="007C4180">
      <w:pPr>
        <w:pStyle w:val="Textoindependiente"/>
        <w:tabs>
          <w:tab w:val="left" w:pos="9072"/>
        </w:tabs>
        <w:ind w:left="284" w:right="338"/>
        <w:rPr>
          <w:rFonts w:ascii="Arial Narrow" w:hAnsi="Arial Narrow" w:cs="Arial"/>
          <w:sz w:val="22"/>
          <w:szCs w:val="22"/>
        </w:rPr>
      </w:pPr>
    </w:p>
    <w:p w14:paraId="41811D71" w14:textId="77777777" w:rsidR="007C4180" w:rsidRPr="008F37E2" w:rsidRDefault="007C4180" w:rsidP="007C4180">
      <w:pPr>
        <w:pStyle w:val="Textoindependiente"/>
        <w:tabs>
          <w:tab w:val="left" w:pos="9072"/>
        </w:tabs>
        <w:ind w:right="338"/>
        <w:rPr>
          <w:rFonts w:ascii="Arial Narrow" w:hAnsi="Arial Narrow" w:cs="Arial"/>
          <w:sz w:val="22"/>
          <w:szCs w:val="22"/>
        </w:rPr>
      </w:pPr>
      <w:r w:rsidRPr="008F37E2">
        <w:rPr>
          <w:rFonts w:ascii="Arial Narrow" w:hAnsi="Arial Narrow" w:cs="Arial"/>
          <w:sz w:val="22"/>
          <w:szCs w:val="22"/>
        </w:rPr>
        <w:lastRenderedPageBreak/>
        <w:t>Por lo anterior, es responsabilidad de los proponentes tener en cuenta esta información para efectos de estructurar y presentar sus propuestas.</w:t>
      </w:r>
    </w:p>
    <w:p w14:paraId="11534E26" w14:textId="77777777" w:rsidR="007C4180" w:rsidRPr="008F37E2" w:rsidRDefault="007C4180" w:rsidP="007C4180">
      <w:pPr>
        <w:shd w:val="clear" w:color="auto" w:fill="FFFFFF"/>
        <w:tabs>
          <w:tab w:val="left" w:pos="9072"/>
        </w:tabs>
        <w:ind w:right="338"/>
        <w:jc w:val="both"/>
        <w:rPr>
          <w:rFonts w:ascii="Arial Narrow" w:hAnsi="Arial Narrow" w:cs="Arial"/>
          <w:sz w:val="22"/>
          <w:szCs w:val="22"/>
        </w:rPr>
      </w:pPr>
      <w:r w:rsidRPr="008F37E2">
        <w:rPr>
          <w:rFonts w:ascii="Arial Narrow" w:hAnsi="Arial Narrow" w:cs="Arial"/>
          <w:sz w:val="22"/>
          <w:szCs w:val="22"/>
        </w:rPr>
        <w:t>En caso de presentarse indisponibilidad del sistema, los proponentes e interesados en el proceso, deberán aplicar la “Guía de Indisponibilidad” que se utiliza en estos casos, la cual encuentra en el sitio de soporte de Colombia Compra Eficiente:  </w:t>
      </w:r>
    </w:p>
    <w:p w14:paraId="43E9AFF7" w14:textId="77777777" w:rsidR="007C4180" w:rsidRPr="008F37E2" w:rsidRDefault="007C4180" w:rsidP="007C4180">
      <w:pPr>
        <w:shd w:val="clear" w:color="auto" w:fill="FFFFFF"/>
        <w:tabs>
          <w:tab w:val="left" w:pos="9072"/>
        </w:tabs>
        <w:ind w:left="284" w:right="338"/>
        <w:jc w:val="both"/>
        <w:rPr>
          <w:rFonts w:ascii="Arial Narrow" w:hAnsi="Arial Narrow" w:cs="Arial"/>
          <w:sz w:val="22"/>
          <w:szCs w:val="22"/>
        </w:rPr>
      </w:pPr>
    </w:p>
    <w:p w14:paraId="77107E5A" w14:textId="77777777" w:rsidR="007C4180" w:rsidRPr="008F37E2" w:rsidRDefault="00160ACE" w:rsidP="007C4180">
      <w:pPr>
        <w:shd w:val="clear" w:color="auto" w:fill="FFFFFF"/>
        <w:tabs>
          <w:tab w:val="left" w:pos="9072"/>
        </w:tabs>
        <w:ind w:left="284" w:right="338"/>
        <w:rPr>
          <w:rFonts w:ascii="Arial Narrow" w:hAnsi="Arial Narrow" w:cs="Arial"/>
          <w:color w:val="0000FF"/>
          <w:sz w:val="22"/>
          <w:szCs w:val="22"/>
          <w:u w:val="single"/>
        </w:rPr>
      </w:pPr>
      <w:hyperlink r:id="rId13" w:tgtFrame="_blank" w:history="1">
        <w:r w:rsidR="007C4180" w:rsidRPr="008F37E2">
          <w:rPr>
            <w:rStyle w:val="Hipervnculo"/>
            <w:rFonts w:ascii="Arial Narrow" w:hAnsi="Arial Narrow" w:cs="Arial"/>
            <w:sz w:val="22"/>
            <w:szCs w:val="22"/>
          </w:rPr>
          <w:t>https://www.colombiacompra.gov.co/sites/cce_public/files/cce_documentos/guia_indisponibilidad_secopii.pdf</w:t>
        </w:r>
      </w:hyperlink>
      <w:r w:rsidR="007C4180" w:rsidRPr="008F37E2">
        <w:rPr>
          <w:rStyle w:val="Hipervnculo"/>
          <w:rFonts w:ascii="Arial Narrow" w:hAnsi="Arial Narrow" w:cs="Arial"/>
          <w:sz w:val="22"/>
          <w:szCs w:val="22"/>
        </w:rPr>
        <w:t>.</w:t>
      </w:r>
    </w:p>
    <w:p w14:paraId="79A39A6F" w14:textId="4CF680BD" w:rsidR="007C4180" w:rsidRPr="008F37E2" w:rsidRDefault="007C4180" w:rsidP="005826D7">
      <w:pPr>
        <w:tabs>
          <w:tab w:val="left" w:pos="9072"/>
        </w:tabs>
        <w:ind w:left="284" w:right="338"/>
        <w:jc w:val="both"/>
        <w:rPr>
          <w:rFonts w:ascii="Arial Narrow" w:hAnsi="Arial Narrow" w:cs="Arial"/>
          <w:sz w:val="22"/>
          <w:szCs w:val="22"/>
        </w:rPr>
      </w:pPr>
      <w:r w:rsidRPr="008F37E2">
        <w:rPr>
          <w:rFonts w:ascii="Arial Narrow" w:hAnsi="Arial Narrow" w:cs="Arial"/>
          <w:sz w:val="22"/>
          <w:szCs w:val="22"/>
        </w:rPr>
        <w:t xml:space="preserve">SOLO en caso de indisponibilidad del sistema SECOP II, debidamente certificada por Colombia Compra Eficiente, los proponentes o interesados podrán remitir sus constancias y documentos al correo </w:t>
      </w:r>
      <w:hyperlink r:id="rId14" w:history="1">
        <w:r w:rsidR="00D679D0" w:rsidRPr="009148A5">
          <w:rPr>
            <w:rStyle w:val="Hipervnculo"/>
            <w:rFonts w:ascii="Arial Narrow" w:hAnsi="Arial Narrow" w:cs="Arial"/>
            <w:sz w:val="22"/>
            <w:szCs w:val="22"/>
          </w:rPr>
          <w:t>vruiz@invias.gov.co</w:t>
        </w:r>
      </w:hyperlink>
      <w:r w:rsidRPr="008F37E2">
        <w:rPr>
          <w:rFonts w:ascii="Arial Narrow" w:hAnsi="Arial Narrow" w:cs="Arial"/>
          <w:sz w:val="22"/>
          <w:szCs w:val="22"/>
        </w:rPr>
        <w:t>, acorde con las directrices de la “Guía de Indisponibilidad” ya citada. 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w:t>
      </w:r>
      <w:r w:rsidR="005826D7" w:rsidRPr="008F37E2">
        <w:rPr>
          <w:rFonts w:ascii="Arial Narrow" w:hAnsi="Arial Narrow" w:cs="Arial"/>
          <w:sz w:val="22"/>
          <w:szCs w:val="22"/>
        </w:rPr>
        <w:t>o</w:t>
      </w:r>
    </w:p>
    <w:p w14:paraId="3E5AC622" w14:textId="3B6FD746" w:rsidR="009E404F" w:rsidRPr="008F37E2" w:rsidRDefault="009E404F" w:rsidP="005826D7">
      <w:pPr>
        <w:tabs>
          <w:tab w:val="left" w:pos="9072"/>
        </w:tabs>
        <w:ind w:left="284" w:right="338"/>
        <w:jc w:val="both"/>
        <w:rPr>
          <w:rFonts w:ascii="Arial Narrow" w:hAnsi="Arial Narrow" w:cs="Arial"/>
          <w:sz w:val="22"/>
          <w:szCs w:val="22"/>
        </w:rPr>
      </w:pPr>
    </w:p>
    <w:p w14:paraId="4CA278DD" w14:textId="1003875C" w:rsidR="009E404F" w:rsidRPr="008F37E2" w:rsidRDefault="009E404F" w:rsidP="005826D7">
      <w:pPr>
        <w:tabs>
          <w:tab w:val="left" w:pos="9072"/>
        </w:tabs>
        <w:ind w:left="284" w:right="338"/>
        <w:jc w:val="both"/>
        <w:rPr>
          <w:rFonts w:ascii="Arial Narrow" w:hAnsi="Arial Narrow" w:cs="Arial"/>
          <w:sz w:val="22"/>
          <w:szCs w:val="22"/>
        </w:rPr>
      </w:pPr>
    </w:p>
    <w:p w14:paraId="726C9C6D" w14:textId="4BB9F0CA" w:rsidR="009E404F" w:rsidRPr="008F37E2" w:rsidRDefault="009E404F" w:rsidP="005826D7">
      <w:pPr>
        <w:tabs>
          <w:tab w:val="left" w:pos="9072"/>
        </w:tabs>
        <w:ind w:left="284" w:right="338"/>
        <w:jc w:val="both"/>
        <w:rPr>
          <w:rFonts w:ascii="Arial Narrow" w:hAnsi="Arial Narrow" w:cs="Arial"/>
          <w:sz w:val="22"/>
          <w:szCs w:val="22"/>
        </w:rPr>
      </w:pPr>
    </w:p>
    <w:p w14:paraId="37576481" w14:textId="2EB76AA7" w:rsidR="009E404F" w:rsidRPr="008F37E2" w:rsidRDefault="009E404F" w:rsidP="005826D7">
      <w:pPr>
        <w:tabs>
          <w:tab w:val="left" w:pos="9072"/>
        </w:tabs>
        <w:ind w:left="284" w:right="338"/>
        <w:jc w:val="both"/>
        <w:rPr>
          <w:rFonts w:ascii="Arial Narrow" w:hAnsi="Arial Narrow" w:cs="Arial"/>
          <w:sz w:val="22"/>
          <w:szCs w:val="22"/>
        </w:rPr>
      </w:pPr>
    </w:p>
    <w:p w14:paraId="4D834E93" w14:textId="416A494D" w:rsidR="009E404F" w:rsidRPr="008F37E2" w:rsidRDefault="009E404F" w:rsidP="005826D7">
      <w:pPr>
        <w:tabs>
          <w:tab w:val="left" w:pos="9072"/>
        </w:tabs>
        <w:ind w:left="284" w:right="338"/>
        <w:jc w:val="both"/>
        <w:rPr>
          <w:rFonts w:ascii="Arial Narrow" w:hAnsi="Arial Narrow" w:cs="Arial"/>
          <w:sz w:val="22"/>
          <w:szCs w:val="22"/>
        </w:rPr>
      </w:pPr>
    </w:p>
    <w:p w14:paraId="258AD808" w14:textId="5A8E6234" w:rsidR="009E404F" w:rsidRPr="008F37E2" w:rsidRDefault="009E404F" w:rsidP="005826D7">
      <w:pPr>
        <w:tabs>
          <w:tab w:val="left" w:pos="9072"/>
        </w:tabs>
        <w:ind w:left="284" w:right="338"/>
        <w:jc w:val="both"/>
        <w:rPr>
          <w:rFonts w:ascii="Arial Narrow" w:hAnsi="Arial Narrow" w:cs="Arial"/>
          <w:sz w:val="22"/>
          <w:szCs w:val="22"/>
        </w:rPr>
      </w:pPr>
    </w:p>
    <w:p w14:paraId="235A40AE" w14:textId="58701A3E" w:rsidR="009E404F" w:rsidRPr="008F37E2" w:rsidRDefault="009E404F" w:rsidP="005826D7">
      <w:pPr>
        <w:tabs>
          <w:tab w:val="left" w:pos="9072"/>
        </w:tabs>
        <w:ind w:left="284" w:right="338"/>
        <w:jc w:val="both"/>
        <w:rPr>
          <w:rFonts w:ascii="Arial Narrow" w:hAnsi="Arial Narrow" w:cs="Arial"/>
          <w:sz w:val="22"/>
          <w:szCs w:val="22"/>
        </w:rPr>
      </w:pPr>
    </w:p>
    <w:p w14:paraId="5FAB9DDB" w14:textId="55D3B286" w:rsidR="009E404F" w:rsidRPr="008F37E2" w:rsidRDefault="009E404F" w:rsidP="005826D7">
      <w:pPr>
        <w:tabs>
          <w:tab w:val="left" w:pos="9072"/>
        </w:tabs>
        <w:ind w:left="284" w:right="338"/>
        <w:jc w:val="both"/>
        <w:rPr>
          <w:rFonts w:ascii="Arial Narrow" w:hAnsi="Arial Narrow" w:cs="Arial"/>
          <w:sz w:val="22"/>
          <w:szCs w:val="22"/>
        </w:rPr>
      </w:pPr>
    </w:p>
    <w:p w14:paraId="3574A1F6" w14:textId="567627B1" w:rsidR="009E404F" w:rsidRPr="008F37E2" w:rsidRDefault="009E404F" w:rsidP="005826D7">
      <w:pPr>
        <w:tabs>
          <w:tab w:val="left" w:pos="9072"/>
        </w:tabs>
        <w:ind w:left="284" w:right="338"/>
        <w:jc w:val="both"/>
        <w:rPr>
          <w:rFonts w:ascii="Arial Narrow" w:hAnsi="Arial Narrow" w:cs="Arial"/>
          <w:sz w:val="22"/>
          <w:szCs w:val="22"/>
        </w:rPr>
      </w:pPr>
    </w:p>
    <w:p w14:paraId="0DDD9C87" w14:textId="09CA97C0" w:rsidR="009E404F" w:rsidRPr="008F37E2" w:rsidRDefault="009E404F" w:rsidP="005826D7">
      <w:pPr>
        <w:tabs>
          <w:tab w:val="left" w:pos="9072"/>
        </w:tabs>
        <w:ind w:left="284" w:right="338"/>
        <w:jc w:val="both"/>
        <w:rPr>
          <w:rFonts w:ascii="Arial Narrow" w:hAnsi="Arial Narrow" w:cs="Arial"/>
          <w:sz w:val="22"/>
          <w:szCs w:val="22"/>
        </w:rPr>
      </w:pPr>
    </w:p>
    <w:p w14:paraId="3C2C56C6" w14:textId="0C09C259" w:rsidR="009E404F" w:rsidRPr="008F37E2" w:rsidRDefault="009E404F" w:rsidP="005826D7">
      <w:pPr>
        <w:tabs>
          <w:tab w:val="left" w:pos="9072"/>
        </w:tabs>
        <w:ind w:left="284" w:right="338"/>
        <w:jc w:val="both"/>
        <w:rPr>
          <w:rFonts w:ascii="Arial Narrow" w:hAnsi="Arial Narrow" w:cs="Arial"/>
          <w:sz w:val="22"/>
          <w:szCs w:val="22"/>
        </w:rPr>
      </w:pPr>
    </w:p>
    <w:p w14:paraId="6D7190B1" w14:textId="38C8D7A1" w:rsidR="009E404F" w:rsidRPr="008F37E2" w:rsidRDefault="009E404F" w:rsidP="005826D7">
      <w:pPr>
        <w:tabs>
          <w:tab w:val="left" w:pos="9072"/>
        </w:tabs>
        <w:ind w:left="284" w:right="338"/>
        <w:jc w:val="both"/>
        <w:rPr>
          <w:rFonts w:ascii="Arial Narrow" w:hAnsi="Arial Narrow" w:cs="Arial"/>
          <w:sz w:val="22"/>
          <w:szCs w:val="22"/>
        </w:rPr>
      </w:pPr>
    </w:p>
    <w:p w14:paraId="0C0502C0" w14:textId="37472943" w:rsidR="009E404F" w:rsidRPr="008F37E2" w:rsidRDefault="009E404F" w:rsidP="005826D7">
      <w:pPr>
        <w:tabs>
          <w:tab w:val="left" w:pos="9072"/>
        </w:tabs>
        <w:ind w:left="284" w:right="338"/>
        <w:jc w:val="both"/>
        <w:rPr>
          <w:rFonts w:ascii="Arial Narrow" w:hAnsi="Arial Narrow" w:cs="Arial"/>
          <w:sz w:val="22"/>
          <w:szCs w:val="22"/>
        </w:rPr>
      </w:pPr>
    </w:p>
    <w:p w14:paraId="4006BAF1" w14:textId="5D3E93F4" w:rsidR="009E404F" w:rsidRPr="008F37E2" w:rsidRDefault="009E404F" w:rsidP="005826D7">
      <w:pPr>
        <w:tabs>
          <w:tab w:val="left" w:pos="9072"/>
        </w:tabs>
        <w:ind w:left="284" w:right="338"/>
        <w:jc w:val="both"/>
        <w:rPr>
          <w:rFonts w:ascii="Arial Narrow" w:hAnsi="Arial Narrow" w:cs="Arial"/>
          <w:sz w:val="22"/>
          <w:szCs w:val="22"/>
        </w:rPr>
      </w:pPr>
    </w:p>
    <w:p w14:paraId="44BEE0C4" w14:textId="69C192F9" w:rsidR="009E404F" w:rsidRPr="008F37E2" w:rsidRDefault="009E404F" w:rsidP="005826D7">
      <w:pPr>
        <w:tabs>
          <w:tab w:val="left" w:pos="9072"/>
        </w:tabs>
        <w:ind w:left="284" w:right="338"/>
        <w:jc w:val="both"/>
        <w:rPr>
          <w:rFonts w:ascii="Arial Narrow" w:hAnsi="Arial Narrow" w:cs="Arial"/>
          <w:sz w:val="22"/>
          <w:szCs w:val="22"/>
        </w:rPr>
      </w:pPr>
    </w:p>
    <w:p w14:paraId="42303725" w14:textId="4EC0545E" w:rsidR="009E404F" w:rsidRPr="008F37E2" w:rsidRDefault="009E404F" w:rsidP="005826D7">
      <w:pPr>
        <w:tabs>
          <w:tab w:val="left" w:pos="9072"/>
        </w:tabs>
        <w:ind w:left="284" w:right="338"/>
        <w:jc w:val="both"/>
        <w:rPr>
          <w:rFonts w:ascii="Arial Narrow" w:hAnsi="Arial Narrow" w:cs="Arial"/>
          <w:sz w:val="22"/>
          <w:szCs w:val="22"/>
        </w:rPr>
      </w:pPr>
    </w:p>
    <w:p w14:paraId="43717064" w14:textId="71F188C9" w:rsidR="009E404F" w:rsidRPr="008F37E2" w:rsidRDefault="009E404F" w:rsidP="005826D7">
      <w:pPr>
        <w:tabs>
          <w:tab w:val="left" w:pos="9072"/>
        </w:tabs>
        <w:ind w:left="284" w:right="338"/>
        <w:jc w:val="both"/>
        <w:rPr>
          <w:rFonts w:ascii="Arial Narrow" w:hAnsi="Arial Narrow" w:cs="Arial"/>
          <w:sz w:val="22"/>
          <w:szCs w:val="22"/>
        </w:rPr>
      </w:pPr>
    </w:p>
    <w:p w14:paraId="5A198CC4" w14:textId="213A1DE3" w:rsidR="009E404F" w:rsidRPr="008F37E2" w:rsidRDefault="009E404F" w:rsidP="005826D7">
      <w:pPr>
        <w:tabs>
          <w:tab w:val="left" w:pos="9072"/>
        </w:tabs>
        <w:ind w:left="284" w:right="338"/>
        <w:jc w:val="both"/>
        <w:rPr>
          <w:rFonts w:ascii="Arial Narrow" w:hAnsi="Arial Narrow" w:cs="Arial"/>
          <w:sz w:val="22"/>
          <w:szCs w:val="22"/>
        </w:rPr>
      </w:pPr>
    </w:p>
    <w:p w14:paraId="4D994968" w14:textId="0CA2009D" w:rsidR="009E404F" w:rsidRPr="008F37E2" w:rsidRDefault="009E404F" w:rsidP="005826D7">
      <w:pPr>
        <w:tabs>
          <w:tab w:val="left" w:pos="9072"/>
        </w:tabs>
        <w:ind w:left="284" w:right="338"/>
        <w:jc w:val="both"/>
        <w:rPr>
          <w:rFonts w:ascii="Arial Narrow" w:hAnsi="Arial Narrow" w:cs="Arial"/>
          <w:sz w:val="22"/>
          <w:szCs w:val="22"/>
        </w:rPr>
      </w:pPr>
    </w:p>
    <w:p w14:paraId="3DFE34BE" w14:textId="5C3A2F38" w:rsidR="009E404F" w:rsidRPr="008F37E2" w:rsidRDefault="009E404F" w:rsidP="005826D7">
      <w:pPr>
        <w:tabs>
          <w:tab w:val="left" w:pos="9072"/>
        </w:tabs>
        <w:ind w:left="284" w:right="338"/>
        <w:jc w:val="both"/>
        <w:rPr>
          <w:rFonts w:ascii="Arial Narrow" w:hAnsi="Arial Narrow" w:cs="Arial"/>
          <w:sz w:val="22"/>
          <w:szCs w:val="22"/>
        </w:rPr>
      </w:pPr>
    </w:p>
    <w:p w14:paraId="3F325B26" w14:textId="09DF988D" w:rsidR="009E404F" w:rsidRPr="008F37E2" w:rsidRDefault="009E404F" w:rsidP="005826D7">
      <w:pPr>
        <w:tabs>
          <w:tab w:val="left" w:pos="9072"/>
        </w:tabs>
        <w:ind w:left="284" w:right="338"/>
        <w:jc w:val="both"/>
        <w:rPr>
          <w:rFonts w:ascii="Arial Narrow" w:hAnsi="Arial Narrow" w:cs="Arial"/>
          <w:sz w:val="22"/>
          <w:szCs w:val="22"/>
        </w:rPr>
      </w:pPr>
    </w:p>
    <w:p w14:paraId="61EC013C" w14:textId="35F8347D" w:rsidR="009E404F" w:rsidRPr="008F37E2" w:rsidRDefault="009E404F" w:rsidP="005826D7">
      <w:pPr>
        <w:tabs>
          <w:tab w:val="left" w:pos="9072"/>
        </w:tabs>
        <w:ind w:left="284" w:right="338"/>
        <w:jc w:val="both"/>
        <w:rPr>
          <w:rFonts w:ascii="Arial Narrow" w:hAnsi="Arial Narrow" w:cs="Arial"/>
          <w:sz w:val="22"/>
          <w:szCs w:val="22"/>
        </w:rPr>
      </w:pPr>
    </w:p>
    <w:p w14:paraId="0E026326" w14:textId="0CA26414" w:rsidR="009E404F" w:rsidRPr="008F37E2" w:rsidRDefault="009E404F" w:rsidP="005826D7">
      <w:pPr>
        <w:tabs>
          <w:tab w:val="left" w:pos="9072"/>
        </w:tabs>
        <w:ind w:left="284" w:right="338"/>
        <w:jc w:val="both"/>
        <w:rPr>
          <w:rFonts w:ascii="Arial Narrow" w:hAnsi="Arial Narrow" w:cs="Arial"/>
          <w:sz w:val="22"/>
          <w:szCs w:val="22"/>
        </w:rPr>
      </w:pPr>
    </w:p>
    <w:p w14:paraId="4CE5FA61" w14:textId="2DC32E09" w:rsidR="009E404F" w:rsidRPr="008F37E2" w:rsidRDefault="009E404F" w:rsidP="005826D7">
      <w:pPr>
        <w:tabs>
          <w:tab w:val="left" w:pos="9072"/>
        </w:tabs>
        <w:ind w:left="284" w:right="338"/>
        <w:jc w:val="both"/>
        <w:rPr>
          <w:rFonts w:ascii="Arial Narrow" w:hAnsi="Arial Narrow" w:cs="Arial"/>
          <w:sz w:val="22"/>
          <w:szCs w:val="22"/>
        </w:rPr>
      </w:pPr>
    </w:p>
    <w:p w14:paraId="33C9DE18" w14:textId="625A1BDA" w:rsidR="009E404F" w:rsidRPr="008F37E2" w:rsidRDefault="009E404F" w:rsidP="005826D7">
      <w:pPr>
        <w:tabs>
          <w:tab w:val="left" w:pos="9072"/>
        </w:tabs>
        <w:ind w:left="284" w:right="338"/>
        <w:jc w:val="both"/>
        <w:rPr>
          <w:rFonts w:ascii="Arial Narrow" w:hAnsi="Arial Narrow" w:cs="Arial"/>
          <w:sz w:val="22"/>
          <w:szCs w:val="22"/>
        </w:rPr>
      </w:pPr>
    </w:p>
    <w:p w14:paraId="35EB71EF" w14:textId="06398D86" w:rsidR="009E404F" w:rsidRPr="008F37E2" w:rsidRDefault="009E404F" w:rsidP="005826D7">
      <w:pPr>
        <w:tabs>
          <w:tab w:val="left" w:pos="9072"/>
        </w:tabs>
        <w:ind w:left="284" w:right="338"/>
        <w:jc w:val="both"/>
        <w:rPr>
          <w:rFonts w:ascii="Arial Narrow" w:hAnsi="Arial Narrow" w:cs="Arial"/>
          <w:sz w:val="22"/>
          <w:szCs w:val="22"/>
        </w:rPr>
      </w:pPr>
    </w:p>
    <w:p w14:paraId="68F709C5" w14:textId="77777777" w:rsidR="00164385" w:rsidRPr="008F37E2" w:rsidRDefault="00164385" w:rsidP="005826D7">
      <w:pPr>
        <w:tabs>
          <w:tab w:val="left" w:pos="9072"/>
        </w:tabs>
        <w:ind w:left="284" w:right="338"/>
        <w:jc w:val="both"/>
        <w:rPr>
          <w:rFonts w:ascii="Arial Narrow" w:hAnsi="Arial Narrow" w:cs="Arial"/>
          <w:sz w:val="22"/>
          <w:szCs w:val="22"/>
        </w:rPr>
      </w:pPr>
    </w:p>
    <w:p w14:paraId="281A3751" w14:textId="10C8E8AF" w:rsidR="009E404F" w:rsidRPr="008F37E2" w:rsidRDefault="009E404F" w:rsidP="005826D7">
      <w:pPr>
        <w:tabs>
          <w:tab w:val="left" w:pos="9072"/>
        </w:tabs>
        <w:ind w:left="284" w:right="338"/>
        <w:jc w:val="both"/>
        <w:rPr>
          <w:rFonts w:ascii="Arial Narrow" w:hAnsi="Arial Narrow" w:cs="Arial"/>
          <w:sz w:val="22"/>
          <w:szCs w:val="22"/>
        </w:rPr>
      </w:pPr>
    </w:p>
    <w:p w14:paraId="06933547" w14:textId="586FA501" w:rsidR="009E404F" w:rsidRPr="008F37E2" w:rsidRDefault="009E404F" w:rsidP="005826D7">
      <w:pPr>
        <w:tabs>
          <w:tab w:val="left" w:pos="9072"/>
        </w:tabs>
        <w:ind w:left="284" w:right="338"/>
        <w:jc w:val="both"/>
        <w:rPr>
          <w:rFonts w:ascii="Arial Narrow" w:hAnsi="Arial Narrow" w:cs="Arial"/>
          <w:sz w:val="22"/>
          <w:szCs w:val="22"/>
        </w:rPr>
      </w:pPr>
    </w:p>
    <w:p w14:paraId="4E1A0AC1" w14:textId="581B5D76" w:rsidR="009E404F" w:rsidRPr="008F37E2" w:rsidRDefault="009E404F" w:rsidP="005826D7">
      <w:pPr>
        <w:tabs>
          <w:tab w:val="left" w:pos="9072"/>
        </w:tabs>
        <w:ind w:left="284" w:right="338"/>
        <w:jc w:val="both"/>
        <w:rPr>
          <w:rFonts w:ascii="Arial Narrow" w:hAnsi="Arial Narrow" w:cs="Arial"/>
          <w:sz w:val="22"/>
          <w:szCs w:val="22"/>
        </w:rPr>
      </w:pPr>
    </w:p>
    <w:p w14:paraId="2CDD5F6B" w14:textId="43A266C2" w:rsidR="009E404F" w:rsidRPr="008F37E2" w:rsidRDefault="009E404F" w:rsidP="005826D7">
      <w:pPr>
        <w:tabs>
          <w:tab w:val="left" w:pos="9072"/>
        </w:tabs>
        <w:ind w:left="284" w:right="338"/>
        <w:jc w:val="both"/>
        <w:rPr>
          <w:rFonts w:ascii="Arial Narrow" w:hAnsi="Arial Narrow" w:cs="Arial"/>
          <w:sz w:val="22"/>
          <w:szCs w:val="22"/>
        </w:rPr>
      </w:pPr>
    </w:p>
    <w:p w14:paraId="484D06FA" w14:textId="4E11913E" w:rsidR="009E404F" w:rsidRPr="008F37E2" w:rsidRDefault="009E404F" w:rsidP="005826D7">
      <w:pPr>
        <w:tabs>
          <w:tab w:val="left" w:pos="9072"/>
        </w:tabs>
        <w:ind w:left="284" w:right="338"/>
        <w:jc w:val="both"/>
        <w:rPr>
          <w:rFonts w:ascii="Arial Narrow" w:hAnsi="Arial Narrow" w:cs="Arial"/>
          <w:sz w:val="22"/>
          <w:szCs w:val="22"/>
        </w:rPr>
      </w:pPr>
    </w:p>
    <w:p w14:paraId="12FDCAFF" w14:textId="77777777" w:rsidR="009E404F" w:rsidRPr="008F37E2" w:rsidRDefault="009E404F" w:rsidP="005826D7">
      <w:pPr>
        <w:tabs>
          <w:tab w:val="left" w:pos="9072"/>
        </w:tabs>
        <w:ind w:left="284" w:right="338"/>
        <w:jc w:val="both"/>
        <w:rPr>
          <w:rFonts w:ascii="Arial Narrow" w:hAnsi="Arial Narrow" w:cs="Arial"/>
          <w:sz w:val="22"/>
          <w:szCs w:val="22"/>
        </w:rPr>
      </w:pPr>
    </w:p>
    <w:sdt>
      <w:sdtPr>
        <w:rPr>
          <w:rFonts w:ascii="Arial Narrow" w:eastAsia="Times New Roman" w:hAnsi="Arial Narrow" w:cs="Times New Roman"/>
          <w:color w:val="auto"/>
          <w:sz w:val="22"/>
          <w:szCs w:val="22"/>
          <w:lang w:val="es-ES" w:eastAsia="es-ES"/>
        </w:rPr>
        <w:id w:val="-409700221"/>
        <w:docPartObj>
          <w:docPartGallery w:val="Table of Contents"/>
          <w:docPartUnique/>
        </w:docPartObj>
      </w:sdtPr>
      <w:sdtEndPr>
        <w:rPr>
          <w:b/>
          <w:bCs/>
        </w:rPr>
      </w:sdtEndPr>
      <w:sdtContent>
        <w:p w14:paraId="654D31CA" w14:textId="41018EA8" w:rsidR="0019738D" w:rsidRPr="008F37E2" w:rsidRDefault="0019738D">
          <w:pPr>
            <w:pStyle w:val="TtuloTDC"/>
            <w:rPr>
              <w:rFonts w:ascii="Arial Narrow" w:hAnsi="Arial Narrow"/>
              <w:sz w:val="22"/>
              <w:szCs w:val="22"/>
            </w:rPr>
          </w:pPr>
          <w:r w:rsidRPr="008F37E2">
            <w:rPr>
              <w:rFonts w:ascii="Arial Narrow" w:hAnsi="Arial Narrow"/>
              <w:sz w:val="22"/>
              <w:szCs w:val="22"/>
              <w:lang w:val="es-ES"/>
            </w:rPr>
            <w:t>Contenido</w:t>
          </w:r>
        </w:p>
        <w:p w14:paraId="234883F2" w14:textId="033E065D" w:rsidR="00EE71A7" w:rsidRDefault="0019738D">
          <w:pPr>
            <w:pStyle w:val="TDC1"/>
            <w:rPr>
              <w:rFonts w:asciiTheme="minorHAnsi" w:eastAsiaTheme="minorEastAsia" w:hAnsiTheme="minorHAnsi" w:cstheme="minorBidi"/>
              <w:smallCaps w:val="0"/>
              <w:lang w:eastAsia="es-CO" w:bidi="ar-SA"/>
            </w:rPr>
          </w:pPr>
          <w:r w:rsidRPr="008F37E2">
            <w:fldChar w:fldCharType="begin"/>
          </w:r>
          <w:r w:rsidRPr="008F37E2">
            <w:instrText xml:space="preserve"> TOC \o "1-3" \h \z \u </w:instrText>
          </w:r>
          <w:r w:rsidRPr="008F37E2">
            <w:fldChar w:fldCharType="separate"/>
          </w:r>
          <w:hyperlink w:anchor="_Toc133223118" w:history="1">
            <w:r w:rsidR="00EE71A7" w:rsidRPr="00F17150">
              <w:rPr>
                <w:rStyle w:val="Hipervnculo"/>
              </w:rPr>
              <w:t>INTRODUCCIÓN</w:t>
            </w:r>
            <w:r w:rsidR="00EE71A7">
              <w:rPr>
                <w:webHidden/>
              </w:rPr>
              <w:tab/>
            </w:r>
            <w:r w:rsidR="00EE71A7">
              <w:rPr>
                <w:webHidden/>
              </w:rPr>
              <w:fldChar w:fldCharType="begin"/>
            </w:r>
            <w:r w:rsidR="00EE71A7">
              <w:rPr>
                <w:webHidden/>
              </w:rPr>
              <w:instrText xml:space="preserve"> PAGEREF _Toc133223118 \h </w:instrText>
            </w:r>
            <w:r w:rsidR="00EE71A7">
              <w:rPr>
                <w:webHidden/>
              </w:rPr>
            </w:r>
            <w:r w:rsidR="00EE71A7">
              <w:rPr>
                <w:webHidden/>
              </w:rPr>
              <w:fldChar w:fldCharType="separate"/>
            </w:r>
            <w:r w:rsidR="00EE2B7E">
              <w:rPr>
                <w:webHidden/>
              </w:rPr>
              <w:t>2</w:t>
            </w:r>
            <w:r w:rsidR="00EE71A7">
              <w:rPr>
                <w:webHidden/>
              </w:rPr>
              <w:fldChar w:fldCharType="end"/>
            </w:r>
          </w:hyperlink>
        </w:p>
        <w:p w14:paraId="2FFA919D" w14:textId="44CF33FB" w:rsidR="00EE71A7" w:rsidRDefault="00160ACE">
          <w:pPr>
            <w:pStyle w:val="TDC1"/>
            <w:rPr>
              <w:rFonts w:asciiTheme="minorHAnsi" w:eastAsiaTheme="minorEastAsia" w:hAnsiTheme="minorHAnsi" w:cstheme="minorBidi"/>
              <w:smallCaps w:val="0"/>
              <w:lang w:eastAsia="es-CO" w:bidi="ar-SA"/>
            </w:rPr>
          </w:pPr>
          <w:hyperlink w:anchor="_Toc133223119" w:history="1">
            <w:r w:rsidR="00EE71A7" w:rsidRPr="00F17150">
              <w:rPr>
                <w:rStyle w:val="Hipervnculo"/>
              </w:rPr>
              <w:t>GUÍAS PRÁCTICAS, MANUALES DE USO Y FORMATOS DEL SECOP II</w:t>
            </w:r>
            <w:r w:rsidR="00EE71A7">
              <w:rPr>
                <w:webHidden/>
              </w:rPr>
              <w:tab/>
            </w:r>
            <w:r w:rsidR="00EE71A7">
              <w:rPr>
                <w:webHidden/>
              </w:rPr>
              <w:fldChar w:fldCharType="begin"/>
            </w:r>
            <w:r w:rsidR="00EE71A7">
              <w:rPr>
                <w:webHidden/>
              </w:rPr>
              <w:instrText xml:space="preserve"> PAGEREF _Toc133223119 \h </w:instrText>
            </w:r>
            <w:r w:rsidR="00EE71A7">
              <w:rPr>
                <w:webHidden/>
              </w:rPr>
            </w:r>
            <w:r w:rsidR="00EE71A7">
              <w:rPr>
                <w:webHidden/>
              </w:rPr>
              <w:fldChar w:fldCharType="separate"/>
            </w:r>
            <w:r w:rsidR="00EE2B7E">
              <w:rPr>
                <w:webHidden/>
              </w:rPr>
              <w:t>2</w:t>
            </w:r>
            <w:r w:rsidR="00EE71A7">
              <w:rPr>
                <w:webHidden/>
              </w:rPr>
              <w:fldChar w:fldCharType="end"/>
            </w:r>
          </w:hyperlink>
        </w:p>
        <w:p w14:paraId="3AB0FE71" w14:textId="0720B552" w:rsidR="00EE71A7" w:rsidRDefault="00160ACE">
          <w:pPr>
            <w:pStyle w:val="TDC2"/>
            <w:tabs>
              <w:tab w:val="right" w:leader="dot" w:pos="10072"/>
            </w:tabs>
            <w:rPr>
              <w:rFonts w:asciiTheme="minorHAnsi" w:eastAsiaTheme="minorEastAsia" w:hAnsiTheme="minorHAnsi" w:cstheme="minorBidi"/>
              <w:noProof/>
              <w:lang w:val="es-CO" w:eastAsia="es-CO" w:bidi="ar-SA"/>
            </w:rPr>
          </w:pPr>
          <w:hyperlink w:anchor="_Toc133223120" w:history="1">
            <w:r w:rsidR="00EE71A7" w:rsidRPr="00F17150">
              <w:rPr>
                <w:rStyle w:val="Hipervnculo"/>
                <w:noProof/>
              </w:rPr>
              <w:t>CAPÍTULO I INFORMACIÓN GENERAL</w:t>
            </w:r>
            <w:r w:rsidR="00EE71A7">
              <w:rPr>
                <w:noProof/>
                <w:webHidden/>
              </w:rPr>
              <w:tab/>
            </w:r>
            <w:r w:rsidR="00EE71A7">
              <w:rPr>
                <w:noProof/>
                <w:webHidden/>
              </w:rPr>
              <w:fldChar w:fldCharType="begin"/>
            </w:r>
            <w:r w:rsidR="00EE71A7">
              <w:rPr>
                <w:noProof/>
                <w:webHidden/>
              </w:rPr>
              <w:instrText xml:space="preserve"> PAGEREF _Toc133223120 \h </w:instrText>
            </w:r>
            <w:r w:rsidR="00EE71A7">
              <w:rPr>
                <w:noProof/>
                <w:webHidden/>
              </w:rPr>
            </w:r>
            <w:r w:rsidR="00EE71A7">
              <w:rPr>
                <w:noProof/>
                <w:webHidden/>
              </w:rPr>
              <w:fldChar w:fldCharType="separate"/>
            </w:r>
            <w:r w:rsidR="00EE2B7E">
              <w:rPr>
                <w:noProof/>
                <w:webHidden/>
              </w:rPr>
              <w:t>8</w:t>
            </w:r>
            <w:r w:rsidR="00EE71A7">
              <w:rPr>
                <w:noProof/>
                <w:webHidden/>
              </w:rPr>
              <w:fldChar w:fldCharType="end"/>
            </w:r>
          </w:hyperlink>
        </w:p>
        <w:p w14:paraId="331DF6B0" w14:textId="71728F19"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21" w:history="1">
            <w:r w:rsidR="00EE71A7" w:rsidRPr="00F17150">
              <w:rPr>
                <w:rStyle w:val="Hipervnculo"/>
                <w:noProof/>
              </w:rPr>
              <w:t>1.1.</w:t>
            </w:r>
            <w:r w:rsidR="00EE71A7">
              <w:rPr>
                <w:rFonts w:asciiTheme="minorHAnsi" w:eastAsiaTheme="minorEastAsia" w:hAnsiTheme="minorHAnsi" w:cstheme="minorBidi"/>
                <w:noProof/>
                <w:lang w:val="es-CO" w:eastAsia="es-CO" w:bidi="ar-SA"/>
              </w:rPr>
              <w:tab/>
            </w:r>
            <w:r w:rsidR="00EE71A7" w:rsidRPr="00F17150">
              <w:rPr>
                <w:rStyle w:val="Hipervnculo"/>
                <w:noProof/>
              </w:rPr>
              <w:t>OBJETO, PRESUPUESTO OFICIAL, PLAZO Y UBICACIÓN</w:t>
            </w:r>
            <w:r w:rsidR="00EE71A7">
              <w:rPr>
                <w:noProof/>
                <w:webHidden/>
              </w:rPr>
              <w:tab/>
            </w:r>
            <w:r w:rsidR="00EE71A7">
              <w:rPr>
                <w:noProof/>
                <w:webHidden/>
              </w:rPr>
              <w:fldChar w:fldCharType="begin"/>
            </w:r>
            <w:r w:rsidR="00EE71A7">
              <w:rPr>
                <w:noProof/>
                <w:webHidden/>
              </w:rPr>
              <w:instrText xml:space="preserve"> PAGEREF _Toc133223121 \h </w:instrText>
            </w:r>
            <w:r w:rsidR="00EE71A7">
              <w:rPr>
                <w:noProof/>
                <w:webHidden/>
              </w:rPr>
            </w:r>
            <w:r w:rsidR="00EE71A7">
              <w:rPr>
                <w:noProof/>
                <w:webHidden/>
              </w:rPr>
              <w:fldChar w:fldCharType="separate"/>
            </w:r>
            <w:r w:rsidR="00EE2B7E">
              <w:rPr>
                <w:noProof/>
                <w:webHidden/>
              </w:rPr>
              <w:t>8</w:t>
            </w:r>
            <w:r w:rsidR="00EE71A7">
              <w:rPr>
                <w:noProof/>
                <w:webHidden/>
              </w:rPr>
              <w:fldChar w:fldCharType="end"/>
            </w:r>
          </w:hyperlink>
        </w:p>
        <w:p w14:paraId="1F8D9C46" w14:textId="4199C876"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22" w:history="1">
            <w:r w:rsidR="00EE71A7" w:rsidRPr="00F17150">
              <w:rPr>
                <w:rStyle w:val="Hipervnculo"/>
                <w:noProof/>
              </w:rPr>
              <w:t>1.2.</w:t>
            </w:r>
            <w:r w:rsidR="00EE71A7">
              <w:rPr>
                <w:rFonts w:asciiTheme="minorHAnsi" w:eastAsiaTheme="minorEastAsia" w:hAnsiTheme="minorHAnsi" w:cstheme="minorBidi"/>
                <w:noProof/>
                <w:lang w:val="es-CO" w:eastAsia="es-CO" w:bidi="ar-SA"/>
              </w:rPr>
              <w:tab/>
            </w:r>
            <w:r w:rsidR="00EE71A7" w:rsidRPr="00F17150">
              <w:rPr>
                <w:rStyle w:val="Hipervnculo"/>
                <w:noProof/>
              </w:rPr>
              <w:t>DOCUMENTOS DEL PROCESO</w:t>
            </w:r>
            <w:r w:rsidR="00EE71A7">
              <w:rPr>
                <w:noProof/>
                <w:webHidden/>
              </w:rPr>
              <w:tab/>
            </w:r>
            <w:r w:rsidR="00EE71A7">
              <w:rPr>
                <w:noProof/>
                <w:webHidden/>
              </w:rPr>
              <w:fldChar w:fldCharType="begin"/>
            </w:r>
            <w:r w:rsidR="00EE71A7">
              <w:rPr>
                <w:noProof/>
                <w:webHidden/>
              </w:rPr>
              <w:instrText xml:space="preserve"> PAGEREF _Toc133223122 \h </w:instrText>
            </w:r>
            <w:r w:rsidR="00EE71A7">
              <w:rPr>
                <w:noProof/>
                <w:webHidden/>
              </w:rPr>
            </w:r>
            <w:r w:rsidR="00EE71A7">
              <w:rPr>
                <w:noProof/>
                <w:webHidden/>
              </w:rPr>
              <w:fldChar w:fldCharType="separate"/>
            </w:r>
            <w:r w:rsidR="00EE2B7E">
              <w:rPr>
                <w:noProof/>
                <w:webHidden/>
              </w:rPr>
              <w:t>9</w:t>
            </w:r>
            <w:r w:rsidR="00EE71A7">
              <w:rPr>
                <w:noProof/>
                <w:webHidden/>
              </w:rPr>
              <w:fldChar w:fldCharType="end"/>
            </w:r>
          </w:hyperlink>
        </w:p>
        <w:p w14:paraId="16B0F735" w14:textId="3D76DCB7"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23" w:history="1">
            <w:r w:rsidR="00EE71A7" w:rsidRPr="00F17150">
              <w:rPr>
                <w:rStyle w:val="Hipervnculo"/>
                <w:noProof/>
              </w:rPr>
              <w:t>1.3.</w:t>
            </w:r>
            <w:r w:rsidR="00EE71A7">
              <w:rPr>
                <w:rFonts w:asciiTheme="minorHAnsi" w:eastAsiaTheme="minorEastAsia" w:hAnsiTheme="minorHAnsi" w:cstheme="minorBidi"/>
                <w:noProof/>
                <w:lang w:val="es-CO" w:eastAsia="es-CO" w:bidi="ar-SA"/>
              </w:rPr>
              <w:tab/>
            </w:r>
            <w:r w:rsidR="00EE71A7" w:rsidRPr="00F17150">
              <w:rPr>
                <w:rStyle w:val="Hipervnculo"/>
                <w:noProof/>
              </w:rPr>
              <w:t>COMUNICACIONES Y OBSERVACIONES AL PROCESO</w:t>
            </w:r>
            <w:r w:rsidR="00EE71A7">
              <w:rPr>
                <w:noProof/>
                <w:webHidden/>
              </w:rPr>
              <w:tab/>
            </w:r>
            <w:r w:rsidR="00EE71A7">
              <w:rPr>
                <w:noProof/>
                <w:webHidden/>
              </w:rPr>
              <w:fldChar w:fldCharType="begin"/>
            </w:r>
            <w:r w:rsidR="00EE71A7">
              <w:rPr>
                <w:noProof/>
                <w:webHidden/>
              </w:rPr>
              <w:instrText xml:space="preserve"> PAGEREF _Toc133223123 \h </w:instrText>
            </w:r>
            <w:r w:rsidR="00EE71A7">
              <w:rPr>
                <w:noProof/>
                <w:webHidden/>
              </w:rPr>
            </w:r>
            <w:r w:rsidR="00EE71A7">
              <w:rPr>
                <w:noProof/>
                <w:webHidden/>
              </w:rPr>
              <w:fldChar w:fldCharType="separate"/>
            </w:r>
            <w:r w:rsidR="00EE2B7E">
              <w:rPr>
                <w:noProof/>
                <w:webHidden/>
              </w:rPr>
              <w:t>9</w:t>
            </w:r>
            <w:r w:rsidR="00EE71A7">
              <w:rPr>
                <w:noProof/>
                <w:webHidden/>
              </w:rPr>
              <w:fldChar w:fldCharType="end"/>
            </w:r>
          </w:hyperlink>
        </w:p>
        <w:p w14:paraId="1E087490" w14:textId="17E07C5B"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24" w:history="1">
            <w:r w:rsidR="00EE71A7" w:rsidRPr="00F17150">
              <w:rPr>
                <w:rStyle w:val="Hipervnculo"/>
                <w:noProof/>
              </w:rPr>
              <w:t>1.4.</w:t>
            </w:r>
            <w:r w:rsidR="00EE71A7">
              <w:rPr>
                <w:rFonts w:asciiTheme="minorHAnsi" w:eastAsiaTheme="minorEastAsia" w:hAnsiTheme="minorHAnsi" w:cstheme="minorBidi"/>
                <w:noProof/>
                <w:lang w:val="es-CO" w:eastAsia="es-CO" w:bidi="ar-SA"/>
              </w:rPr>
              <w:tab/>
            </w:r>
            <w:r w:rsidR="00EE71A7" w:rsidRPr="00F17150">
              <w:rPr>
                <w:rStyle w:val="Hipervnculo"/>
                <w:noProof/>
              </w:rPr>
              <w:t>CLASIFICADOR DE BIENES Y SERVICIOS DE NACIONES UNIDAS (UNSPSC)</w:t>
            </w:r>
            <w:r w:rsidR="00EE71A7">
              <w:rPr>
                <w:noProof/>
                <w:webHidden/>
              </w:rPr>
              <w:tab/>
            </w:r>
            <w:r w:rsidR="00EE71A7">
              <w:rPr>
                <w:noProof/>
                <w:webHidden/>
              </w:rPr>
              <w:fldChar w:fldCharType="begin"/>
            </w:r>
            <w:r w:rsidR="00EE71A7">
              <w:rPr>
                <w:noProof/>
                <w:webHidden/>
              </w:rPr>
              <w:instrText xml:space="preserve"> PAGEREF _Toc133223124 \h </w:instrText>
            </w:r>
            <w:r w:rsidR="00EE71A7">
              <w:rPr>
                <w:noProof/>
                <w:webHidden/>
              </w:rPr>
            </w:r>
            <w:r w:rsidR="00EE71A7">
              <w:rPr>
                <w:noProof/>
                <w:webHidden/>
              </w:rPr>
              <w:fldChar w:fldCharType="separate"/>
            </w:r>
            <w:r w:rsidR="00EE2B7E">
              <w:rPr>
                <w:noProof/>
                <w:webHidden/>
              </w:rPr>
              <w:t>9</w:t>
            </w:r>
            <w:r w:rsidR="00EE71A7">
              <w:rPr>
                <w:noProof/>
                <w:webHidden/>
              </w:rPr>
              <w:fldChar w:fldCharType="end"/>
            </w:r>
          </w:hyperlink>
        </w:p>
        <w:p w14:paraId="456C76A7" w14:textId="5B46D350"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25" w:history="1">
            <w:r w:rsidR="00EE71A7" w:rsidRPr="00F17150">
              <w:rPr>
                <w:rStyle w:val="Hipervnculo"/>
                <w:noProof/>
              </w:rPr>
              <w:t>1.5.</w:t>
            </w:r>
            <w:r w:rsidR="00EE71A7">
              <w:rPr>
                <w:rFonts w:asciiTheme="minorHAnsi" w:eastAsiaTheme="minorEastAsia" w:hAnsiTheme="minorHAnsi" w:cstheme="minorBidi"/>
                <w:noProof/>
                <w:lang w:val="es-CO" w:eastAsia="es-CO" w:bidi="ar-SA"/>
              </w:rPr>
              <w:tab/>
            </w:r>
            <w:r w:rsidR="00EE71A7" w:rsidRPr="00F17150">
              <w:rPr>
                <w:rStyle w:val="Hipervnculo"/>
                <w:noProof/>
              </w:rPr>
              <w:t>RECURSOS QUE RESPALDAN LA PRESENTE CONTRATACIÓN</w:t>
            </w:r>
            <w:r w:rsidR="00EE71A7">
              <w:rPr>
                <w:noProof/>
                <w:webHidden/>
              </w:rPr>
              <w:tab/>
            </w:r>
            <w:r w:rsidR="00EE71A7">
              <w:rPr>
                <w:noProof/>
                <w:webHidden/>
              </w:rPr>
              <w:fldChar w:fldCharType="begin"/>
            </w:r>
            <w:r w:rsidR="00EE71A7">
              <w:rPr>
                <w:noProof/>
                <w:webHidden/>
              </w:rPr>
              <w:instrText xml:space="preserve"> PAGEREF _Toc133223125 \h </w:instrText>
            </w:r>
            <w:r w:rsidR="00EE71A7">
              <w:rPr>
                <w:noProof/>
                <w:webHidden/>
              </w:rPr>
            </w:r>
            <w:r w:rsidR="00EE71A7">
              <w:rPr>
                <w:noProof/>
                <w:webHidden/>
              </w:rPr>
              <w:fldChar w:fldCharType="separate"/>
            </w:r>
            <w:r w:rsidR="00EE2B7E">
              <w:rPr>
                <w:noProof/>
                <w:webHidden/>
              </w:rPr>
              <w:t>9</w:t>
            </w:r>
            <w:r w:rsidR="00EE71A7">
              <w:rPr>
                <w:noProof/>
                <w:webHidden/>
              </w:rPr>
              <w:fldChar w:fldCharType="end"/>
            </w:r>
          </w:hyperlink>
        </w:p>
        <w:p w14:paraId="6D10C34D" w14:textId="03AC807C"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26" w:history="1">
            <w:r w:rsidR="00EE71A7" w:rsidRPr="00F17150">
              <w:rPr>
                <w:rStyle w:val="Hipervnculo"/>
                <w:noProof/>
              </w:rPr>
              <w:t>1.6.</w:t>
            </w:r>
            <w:r w:rsidR="00EE71A7">
              <w:rPr>
                <w:rFonts w:asciiTheme="minorHAnsi" w:eastAsiaTheme="minorEastAsia" w:hAnsiTheme="minorHAnsi" w:cstheme="minorBidi"/>
                <w:noProof/>
                <w:lang w:val="es-CO" w:eastAsia="es-CO" w:bidi="ar-SA"/>
              </w:rPr>
              <w:tab/>
            </w:r>
            <w:r w:rsidR="00EE71A7" w:rsidRPr="00F17150">
              <w:rPr>
                <w:rStyle w:val="Hipervnculo"/>
                <w:noProof/>
              </w:rPr>
              <w:t>REGLAS DE SUBSANABILIDAD, EXPLICACIONES Y ACLARACIONES</w:t>
            </w:r>
            <w:r w:rsidR="00EE71A7">
              <w:rPr>
                <w:noProof/>
                <w:webHidden/>
              </w:rPr>
              <w:tab/>
            </w:r>
            <w:r w:rsidR="00EE71A7">
              <w:rPr>
                <w:noProof/>
                <w:webHidden/>
              </w:rPr>
              <w:fldChar w:fldCharType="begin"/>
            </w:r>
            <w:r w:rsidR="00EE71A7">
              <w:rPr>
                <w:noProof/>
                <w:webHidden/>
              </w:rPr>
              <w:instrText xml:space="preserve"> PAGEREF _Toc133223126 \h </w:instrText>
            </w:r>
            <w:r w:rsidR="00EE71A7">
              <w:rPr>
                <w:noProof/>
                <w:webHidden/>
              </w:rPr>
            </w:r>
            <w:r w:rsidR="00EE71A7">
              <w:rPr>
                <w:noProof/>
                <w:webHidden/>
              </w:rPr>
              <w:fldChar w:fldCharType="separate"/>
            </w:r>
            <w:r w:rsidR="00EE2B7E">
              <w:rPr>
                <w:noProof/>
                <w:webHidden/>
              </w:rPr>
              <w:t>10</w:t>
            </w:r>
            <w:r w:rsidR="00EE71A7">
              <w:rPr>
                <w:noProof/>
                <w:webHidden/>
              </w:rPr>
              <w:fldChar w:fldCharType="end"/>
            </w:r>
          </w:hyperlink>
        </w:p>
        <w:p w14:paraId="37214A9F" w14:textId="547B0CBE"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27" w:history="1">
            <w:r w:rsidR="00EE71A7" w:rsidRPr="00F17150">
              <w:rPr>
                <w:rStyle w:val="Hipervnculo"/>
                <w:noProof/>
              </w:rPr>
              <w:t>1.7.</w:t>
            </w:r>
            <w:r w:rsidR="00EE71A7">
              <w:rPr>
                <w:rFonts w:asciiTheme="minorHAnsi" w:eastAsiaTheme="minorEastAsia" w:hAnsiTheme="minorHAnsi" w:cstheme="minorBidi"/>
                <w:noProof/>
                <w:lang w:val="es-CO" w:eastAsia="es-CO" w:bidi="ar-SA"/>
              </w:rPr>
              <w:tab/>
            </w:r>
            <w:r w:rsidR="00EE71A7" w:rsidRPr="00F17150">
              <w:rPr>
                <w:rStyle w:val="Hipervnculo"/>
                <w:noProof/>
              </w:rPr>
              <w:t>CRONOLOGIA DEL PROCESO</w:t>
            </w:r>
            <w:r w:rsidR="00EE71A7">
              <w:rPr>
                <w:noProof/>
                <w:webHidden/>
              </w:rPr>
              <w:tab/>
            </w:r>
            <w:r w:rsidR="00EE71A7">
              <w:rPr>
                <w:noProof/>
                <w:webHidden/>
              </w:rPr>
              <w:fldChar w:fldCharType="begin"/>
            </w:r>
            <w:r w:rsidR="00EE71A7">
              <w:rPr>
                <w:noProof/>
                <w:webHidden/>
              </w:rPr>
              <w:instrText xml:space="preserve"> PAGEREF _Toc133223127 \h </w:instrText>
            </w:r>
            <w:r w:rsidR="00EE71A7">
              <w:rPr>
                <w:noProof/>
                <w:webHidden/>
              </w:rPr>
            </w:r>
            <w:r w:rsidR="00EE71A7">
              <w:rPr>
                <w:noProof/>
                <w:webHidden/>
              </w:rPr>
              <w:fldChar w:fldCharType="separate"/>
            </w:r>
            <w:r w:rsidR="00EE2B7E">
              <w:rPr>
                <w:noProof/>
                <w:webHidden/>
              </w:rPr>
              <w:t>11</w:t>
            </w:r>
            <w:r w:rsidR="00EE71A7">
              <w:rPr>
                <w:noProof/>
                <w:webHidden/>
              </w:rPr>
              <w:fldChar w:fldCharType="end"/>
            </w:r>
          </w:hyperlink>
        </w:p>
        <w:p w14:paraId="13389419" w14:textId="3D2B3691"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28" w:history="1">
            <w:r w:rsidR="00EE71A7" w:rsidRPr="00F17150">
              <w:rPr>
                <w:rStyle w:val="Hipervnculo"/>
                <w:noProof/>
              </w:rPr>
              <w:t>1.8.</w:t>
            </w:r>
            <w:r w:rsidR="00EE71A7">
              <w:rPr>
                <w:rFonts w:asciiTheme="minorHAnsi" w:eastAsiaTheme="minorEastAsia" w:hAnsiTheme="minorHAnsi" w:cstheme="minorBidi"/>
                <w:noProof/>
                <w:lang w:val="es-CO" w:eastAsia="es-CO" w:bidi="ar-SA"/>
              </w:rPr>
              <w:tab/>
            </w:r>
            <w:r w:rsidR="00EE71A7" w:rsidRPr="00F17150">
              <w:rPr>
                <w:rStyle w:val="Hipervnculo"/>
                <w:noProof/>
              </w:rPr>
              <w:t>IDIOMA</w:t>
            </w:r>
            <w:r w:rsidR="00EE71A7">
              <w:rPr>
                <w:noProof/>
                <w:webHidden/>
              </w:rPr>
              <w:tab/>
            </w:r>
            <w:r w:rsidR="00EE71A7">
              <w:rPr>
                <w:noProof/>
                <w:webHidden/>
              </w:rPr>
              <w:fldChar w:fldCharType="begin"/>
            </w:r>
            <w:r w:rsidR="00EE71A7">
              <w:rPr>
                <w:noProof/>
                <w:webHidden/>
              </w:rPr>
              <w:instrText xml:space="preserve"> PAGEREF _Toc133223128 \h </w:instrText>
            </w:r>
            <w:r w:rsidR="00EE71A7">
              <w:rPr>
                <w:noProof/>
                <w:webHidden/>
              </w:rPr>
            </w:r>
            <w:r w:rsidR="00EE71A7">
              <w:rPr>
                <w:noProof/>
                <w:webHidden/>
              </w:rPr>
              <w:fldChar w:fldCharType="separate"/>
            </w:r>
            <w:r w:rsidR="00EE2B7E">
              <w:rPr>
                <w:noProof/>
                <w:webHidden/>
              </w:rPr>
              <w:t>13</w:t>
            </w:r>
            <w:r w:rsidR="00EE71A7">
              <w:rPr>
                <w:noProof/>
                <w:webHidden/>
              </w:rPr>
              <w:fldChar w:fldCharType="end"/>
            </w:r>
          </w:hyperlink>
        </w:p>
        <w:p w14:paraId="7C9650DB" w14:textId="51A1960C"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29" w:history="1">
            <w:r w:rsidR="00EE71A7" w:rsidRPr="00F17150">
              <w:rPr>
                <w:rStyle w:val="Hipervnculo"/>
                <w:noProof/>
              </w:rPr>
              <w:t>1.9.</w:t>
            </w:r>
            <w:r w:rsidR="00EE71A7">
              <w:rPr>
                <w:rFonts w:asciiTheme="minorHAnsi" w:eastAsiaTheme="minorEastAsia" w:hAnsiTheme="minorHAnsi" w:cstheme="minorBidi"/>
                <w:noProof/>
                <w:lang w:val="es-CO" w:eastAsia="es-CO" w:bidi="ar-SA"/>
              </w:rPr>
              <w:tab/>
            </w:r>
            <w:r w:rsidR="00EE71A7" w:rsidRPr="00F17150">
              <w:rPr>
                <w:rStyle w:val="Hipervnculo"/>
                <w:noProof/>
              </w:rPr>
              <w:t>DOCUMENTOS OTORGADOS EN EL EXTERIOR</w:t>
            </w:r>
            <w:r w:rsidR="00EE71A7">
              <w:rPr>
                <w:noProof/>
                <w:webHidden/>
              </w:rPr>
              <w:tab/>
            </w:r>
            <w:r w:rsidR="00EE71A7">
              <w:rPr>
                <w:noProof/>
                <w:webHidden/>
              </w:rPr>
              <w:fldChar w:fldCharType="begin"/>
            </w:r>
            <w:r w:rsidR="00EE71A7">
              <w:rPr>
                <w:noProof/>
                <w:webHidden/>
              </w:rPr>
              <w:instrText xml:space="preserve"> PAGEREF _Toc133223129 \h </w:instrText>
            </w:r>
            <w:r w:rsidR="00EE71A7">
              <w:rPr>
                <w:noProof/>
                <w:webHidden/>
              </w:rPr>
            </w:r>
            <w:r w:rsidR="00EE71A7">
              <w:rPr>
                <w:noProof/>
                <w:webHidden/>
              </w:rPr>
              <w:fldChar w:fldCharType="separate"/>
            </w:r>
            <w:r w:rsidR="00EE2B7E">
              <w:rPr>
                <w:noProof/>
                <w:webHidden/>
              </w:rPr>
              <w:t>13</w:t>
            </w:r>
            <w:r w:rsidR="00EE71A7">
              <w:rPr>
                <w:noProof/>
                <w:webHidden/>
              </w:rPr>
              <w:fldChar w:fldCharType="end"/>
            </w:r>
          </w:hyperlink>
        </w:p>
        <w:p w14:paraId="2DA8D03B" w14:textId="67FB3D77"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30" w:history="1">
            <w:r w:rsidR="00EE71A7" w:rsidRPr="00F17150">
              <w:rPr>
                <w:rStyle w:val="Hipervnculo"/>
                <w:noProof/>
              </w:rPr>
              <w:t>1.10.</w:t>
            </w:r>
            <w:r w:rsidR="00EE71A7">
              <w:rPr>
                <w:rFonts w:asciiTheme="minorHAnsi" w:eastAsiaTheme="minorEastAsia" w:hAnsiTheme="minorHAnsi" w:cstheme="minorBidi"/>
                <w:noProof/>
                <w:lang w:val="es-CO" w:eastAsia="es-CO" w:bidi="ar-SA"/>
              </w:rPr>
              <w:tab/>
            </w:r>
            <w:r w:rsidR="00EE71A7" w:rsidRPr="00F17150">
              <w:rPr>
                <w:rStyle w:val="Hipervnculo"/>
                <w:noProof/>
              </w:rPr>
              <w:t>GLOSARIO</w:t>
            </w:r>
            <w:r w:rsidR="00EE71A7">
              <w:rPr>
                <w:noProof/>
                <w:webHidden/>
              </w:rPr>
              <w:tab/>
            </w:r>
            <w:r w:rsidR="00EE71A7">
              <w:rPr>
                <w:noProof/>
                <w:webHidden/>
              </w:rPr>
              <w:fldChar w:fldCharType="begin"/>
            </w:r>
            <w:r w:rsidR="00EE71A7">
              <w:rPr>
                <w:noProof/>
                <w:webHidden/>
              </w:rPr>
              <w:instrText xml:space="preserve"> PAGEREF _Toc133223130 \h </w:instrText>
            </w:r>
            <w:r w:rsidR="00EE71A7">
              <w:rPr>
                <w:noProof/>
                <w:webHidden/>
              </w:rPr>
            </w:r>
            <w:r w:rsidR="00EE71A7">
              <w:rPr>
                <w:noProof/>
                <w:webHidden/>
              </w:rPr>
              <w:fldChar w:fldCharType="separate"/>
            </w:r>
            <w:r w:rsidR="00EE2B7E">
              <w:rPr>
                <w:noProof/>
                <w:webHidden/>
              </w:rPr>
              <w:t>13</w:t>
            </w:r>
            <w:r w:rsidR="00EE71A7">
              <w:rPr>
                <w:noProof/>
                <w:webHidden/>
              </w:rPr>
              <w:fldChar w:fldCharType="end"/>
            </w:r>
          </w:hyperlink>
        </w:p>
        <w:p w14:paraId="404925D9" w14:textId="2C321A63"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31" w:history="1">
            <w:r w:rsidR="00EE71A7" w:rsidRPr="00F17150">
              <w:rPr>
                <w:rStyle w:val="Hipervnculo"/>
                <w:noProof/>
              </w:rPr>
              <w:t>1.11.</w:t>
            </w:r>
            <w:r w:rsidR="00EE71A7">
              <w:rPr>
                <w:rFonts w:asciiTheme="minorHAnsi" w:eastAsiaTheme="minorEastAsia" w:hAnsiTheme="minorHAnsi" w:cstheme="minorBidi"/>
                <w:noProof/>
                <w:lang w:val="es-CO" w:eastAsia="es-CO" w:bidi="ar-SA"/>
              </w:rPr>
              <w:tab/>
            </w:r>
            <w:r w:rsidR="00EE71A7" w:rsidRPr="00F17150">
              <w:rPr>
                <w:rStyle w:val="Hipervnculo"/>
                <w:noProof/>
              </w:rPr>
              <w:t>INFORMACIÓN INEXACTA</w:t>
            </w:r>
            <w:r w:rsidR="00EE71A7">
              <w:rPr>
                <w:noProof/>
                <w:webHidden/>
              </w:rPr>
              <w:tab/>
            </w:r>
            <w:r w:rsidR="00EE71A7">
              <w:rPr>
                <w:noProof/>
                <w:webHidden/>
              </w:rPr>
              <w:fldChar w:fldCharType="begin"/>
            </w:r>
            <w:r w:rsidR="00EE71A7">
              <w:rPr>
                <w:noProof/>
                <w:webHidden/>
              </w:rPr>
              <w:instrText xml:space="preserve"> PAGEREF _Toc133223131 \h </w:instrText>
            </w:r>
            <w:r w:rsidR="00EE71A7">
              <w:rPr>
                <w:noProof/>
                <w:webHidden/>
              </w:rPr>
            </w:r>
            <w:r w:rsidR="00EE71A7">
              <w:rPr>
                <w:noProof/>
                <w:webHidden/>
              </w:rPr>
              <w:fldChar w:fldCharType="separate"/>
            </w:r>
            <w:r w:rsidR="00EE2B7E">
              <w:rPr>
                <w:noProof/>
                <w:webHidden/>
              </w:rPr>
              <w:t>14</w:t>
            </w:r>
            <w:r w:rsidR="00EE71A7">
              <w:rPr>
                <w:noProof/>
                <w:webHidden/>
              </w:rPr>
              <w:fldChar w:fldCharType="end"/>
            </w:r>
          </w:hyperlink>
        </w:p>
        <w:p w14:paraId="513DDB6F" w14:textId="22C5FB29"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32" w:history="1">
            <w:r w:rsidR="00EE71A7" w:rsidRPr="00F17150">
              <w:rPr>
                <w:rStyle w:val="Hipervnculo"/>
                <w:noProof/>
              </w:rPr>
              <w:t>1.12.</w:t>
            </w:r>
            <w:r w:rsidR="00EE71A7">
              <w:rPr>
                <w:rFonts w:asciiTheme="minorHAnsi" w:eastAsiaTheme="minorEastAsia" w:hAnsiTheme="minorHAnsi" w:cstheme="minorBidi"/>
                <w:noProof/>
                <w:lang w:val="es-CO" w:eastAsia="es-CO" w:bidi="ar-SA"/>
              </w:rPr>
              <w:tab/>
            </w:r>
            <w:r w:rsidR="00EE71A7" w:rsidRPr="00F17150">
              <w:rPr>
                <w:rStyle w:val="Hipervnculo"/>
                <w:noProof/>
              </w:rPr>
              <w:t>INFORMACIÓN RESERVADA</w:t>
            </w:r>
            <w:r w:rsidR="00EE71A7">
              <w:rPr>
                <w:noProof/>
                <w:webHidden/>
              </w:rPr>
              <w:tab/>
            </w:r>
            <w:r w:rsidR="00EE71A7">
              <w:rPr>
                <w:noProof/>
                <w:webHidden/>
              </w:rPr>
              <w:fldChar w:fldCharType="begin"/>
            </w:r>
            <w:r w:rsidR="00EE71A7">
              <w:rPr>
                <w:noProof/>
                <w:webHidden/>
              </w:rPr>
              <w:instrText xml:space="preserve"> PAGEREF _Toc133223132 \h </w:instrText>
            </w:r>
            <w:r w:rsidR="00EE71A7">
              <w:rPr>
                <w:noProof/>
                <w:webHidden/>
              </w:rPr>
            </w:r>
            <w:r w:rsidR="00EE71A7">
              <w:rPr>
                <w:noProof/>
                <w:webHidden/>
              </w:rPr>
              <w:fldChar w:fldCharType="separate"/>
            </w:r>
            <w:r w:rsidR="00EE2B7E">
              <w:rPr>
                <w:noProof/>
                <w:webHidden/>
              </w:rPr>
              <w:t>14</w:t>
            </w:r>
            <w:r w:rsidR="00EE71A7">
              <w:rPr>
                <w:noProof/>
                <w:webHidden/>
              </w:rPr>
              <w:fldChar w:fldCharType="end"/>
            </w:r>
          </w:hyperlink>
        </w:p>
        <w:p w14:paraId="4D1816DA" w14:textId="7EFD3D0B"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33" w:history="1">
            <w:r w:rsidR="00EE71A7" w:rsidRPr="00F17150">
              <w:rPr>
                <w:rStyle w:val="Hipervnculo"/>
                <w:noProof/>
              </w:rPr>
              <w:t>1.13.</w:t>
            </w:r>
            <w:r w:rsidR="00EE71A7">
              <w:rPr>
                <w:rFonts w:asciiTheme="minorHAnsi" w:eastAsiaTheme="minorEastAsia" w:hAnsiTheme="minorHAnsi" w:cstheme="minorBidi"/>
                <w:noProof/>
                <w:lang w:val="es-CO" w:eastAsia="es-CO" w:bidi="ar-SA"/>
              </w:rPr>
              <w:tab/>
            </w:r>
            <w:r w:rsidR="00EE71A7" w:rsidRPr="00F17150">
              <w:rPr>
                <w:rStyle w:val="Hipervnculo"/>
                <w:noProof/>
              </w:rPr>
              <w:t>MONEDA</w:t>
            </w:r>
            <w:r w:rsidR="00EE71A7">
              <w:rPr>
                <w:noProof/>
                <w:webHidden/>
              </w:rPr>
              <w:tab/>
            </w:r>
            <w:r w:rsidR="00EE71A7">
              <w:rPr>
                <w:noProof/>
                <w:webHidden/>
              </w:rPr>
              <w:fldChar w:fldCharType="begin"/>
            </w:r>
            <w:r w:rsidR="00EE71A7">
              <w:rPr>
                <w:noProof/>
                <w:webHidden/>
              </w:rPr>
              <w:instrText xml:space="preserve"> PAGEREF _Toc133223133 \h </w:instrText>
            </w:r>
            <w:r w:rsidR="00EE71A7">
              <w:rPr>
                <w:noProof/>
                <w:webHidden/>
              </w:rPr>
            </w:r>
            <w:r w:rsidR="00EE71A7">
              <w:rPr>
                <w:noProof/>
                <w:webHidden/>
              </w:rPr>
              <w:fldChar w:fldCharType="separate"/>
            </w:r>
            <w:r w:rsidR="00EE2B7E">
              <w:rPr>
                <w:noProof/>
                <w:webHidden/>
              </w:rPr>
              <w:t>14</w:t>
            </w:r>
            <w:r w:rsidR="00EE71A7">
              <w:rPr>
                <w:noProof/>
                <w:webHidden/>
              </w:rPr>
              <w:fldChar w:fldCharType="end"/>
            </w:r>
          </w:hyperlink>
        </w:p>
        <w:p w14:paraId="303187C2" w14:textId="4A1F46E4" w:rsidR="00EE71A7" w:rsidRDefault="00160ACE">
          <w:pPr>
            <w:pStyle w:val="TDC3"/>
            <w:tabs>
              <w:tab w:val="right" w:leader="dot" w:pos="10072"/>
            </w:tabs>
            <w:rPr>
              <w:rFonts w:asciiTheme="minorHAnsi" w:eastAsiaTheme="minorEastAsia" w:hAnsiTheme="minorHAnsi" w:cstheme="minorBidi"/>
              <w:noProof/>
              <w:lang w:val="es-CO" w:eastAsia="es-CO" w:bidi="ar-SA"/>
            </w:rPr>
          </w:pPr>
          <w:hyperlink w:anchor="_Toc133223134" w:history="1">
            <w:r w:rsidR="00EE71A7" w:rsidRPr="00F17150">
              <w:rPr>
                <w:rStyle w:val="Hipervnculo"/>
                <w:noProof/>
              </w:rPr>
              <w:t>A. Monedas Extranjeras</w:t>
            </w:r>
            <w:r w:rsidR="00EE71A7">
              <w:rPr>
                <w:noProof/>
                <w:webHidden/>
              </w:rPr>
              <w:tab/>
            </w:r>
            <w:r w:rsidR="00EE71A7">
              <w:rPr>
                <w:noProof/>
                <w:webHidden/>
              </w:rPr>
              <w:fldChar w:fldCharType="begin"/>
            </w:r>
            <w:r w:rsidR="00EE71A7">
              <w:rPr>
                <w:noProof/>
                <w:webHidden/>
              </w:rPr>
              <w:instrText xml:space="preserve"> PAGEREF _Toc133223134 \h </w:instrText>
            </w:r>
            <w:r w:rsidR="00EE71A7">
              <w:rPr>
                <w:noProof/>
                <w:webHidden/>
              </w:rPr>
            </w:r>
            <w:r w:rsidR="00EE71A7">
              <w:rPr>
                <w:noProof/>
                <w:webHidden/>
              </w:rPr>
              <w:fldChar w:fldCharType="separate"/>
            </w:r>
            <w:r w:rsidR="00EE2B7E">
              <w:rPr>
                <w:noProof/>
                <w:webHidden/>
              </w:rPr>
              <w:t>14</w:t>
            </w:r>
            <w:r w:rsidR="00EE71A7">
              <w:rPr>
                <w:noProof/>
                <w:webHidden/>
              </w:rPr>
              <w:fldChar w:fldCharType="end"/>
            </w:r>
          </w:hyperlink>
        </w:p>
        <w:p w14:paraId="7731D9CA" w14:textId="7AD7E73A" w:rsidR="00EE71A7" w:rsidRDefault="00160ACE">
          <w:pPr>
            <w:pStyle w:val="TDC3"/>
            <w:tabs>
              <w:tab w:val="right" w:leader="dot" w:pos="10072"/>
            </w:tabs>
            <w:rPr>
              <w:rFonts w:asciiTheme="minorHAnsi" w:eastAsiaTheme="minorEastAsia" w:hAnsiTheme="minorHAnsi" w:cstheme="minorBidi"/>
              <w:noProof/>
              <w:lang w:val="es-CO" w:eastAsia="es-CO" w:bidi="ar-SA"/>
            </w:rPr>
          </w:pPr>
          <w:hyperlink w:anchor="_Toc133223135" w:history="1">
            <w:r w:rsidR="00EE71A7" w:rsidRPr="00F17150">
              <w:rPr>
                <w:rStyle w:val="Hipervnculo"/>
                <w:noProof/>
              </w:rPr>
              <w:t>B. Conversión a Salarios Mínimos Mensuales Legales Vigentes (SMMLV):</w:t>
            </w:r>
            <w:r w:rsidR="00EE71A7">
              <w:rPr>
                <w:noProof/>
                <w:webHidden/>
              </w:rPr>
              <w:tab/>
            </w:r>
            <w:r w:rsidR="00EE71A7">
              <w:rPr>
                <w:noProof/>
                <w:webHidden/>
              </w:rPr>
              <w:fldChar w:fldCharType="begin"/>
            </w:r>
            <w:r w:rsidR="00EE71A7">
              <w:rPr>
                <w:noProof/>
                <w:webHidden/>
              </w:rPr>
              <w:instrText xml:space="preserve"> PAGEREF _Toc133223135 \h </w:instrText>
            </w:r>
            <w:r w:rsidR="00EE71A7">
              <w:rPr>
                <w:noProof/>
                <w:webHidden/>
              </w:rPr>
            </w:r>
            <w:r w:rsidR="00EE71A7">
              <w:rPr>
                <w:noProof/>
                <w:webHidden/>
              </w:rPr>
              <w:fldChar w:fldCharType="separate"/>
            </w:r>
            <w:r w:rsidR="00EE2B7E">
              <w:rPr>
                <w:noProof/>
                <w:webHidden/>
              </w:rPr>
              <w:t>15</w:t>
            </w:r>
            <w:r w:rsidR="00EE71A7">
              <w:rPr>
                <w:noProof/>
                <w:webHidden/>
              </w:rPr>
              <w:fldChar w:fldCharType="end"/>
            </w:r>
          </w:hyperlink>
        </w:p>
        <w:p w14:paraId="4E7D230D" w14:textId="5BC6E12E"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36" w:history="1">
            <w:r w:rsidR="00EE71A7" w:rsidRPr="00F17150">
              <w:rPr>
                <w:rStyle w:val="Hipervnculo"/>
                <w:noProof/>
              </w:rPr>
              <w:t>1.14.</w:t>
            </w:r>
            <w:r w:rsidR="00EE71A7">
              <w:rPr>
                <w:rFonts w:asciiTheme="minorHAnsi" w:eastAsiaTheme="minorEastAsia" w:hAnsiTheme="minorHAnsi" w:cstheme="minorBidi"/>
                <w:noProof/>
                <w:lang w:val="es-CO" w:eastAsia="es-CO" w:bidi="ar-SA"/>
              </w:rPr>
              <w:tab/>
            </w:r>
            <w:r w:rsidR="00EE71A7" w:rsidRPr="00F17150">
              <w:rPr>
                <w:rStyle w:val="Hipervnculo"/>
                <w:noProof/>
              </w:rPr>
              <w:t>CONFLICTO DE INTERÉS DE ORIGEN CONSTITUCIONAL O LEGAL</w:t>
            </w:r>
            <w:r w:rsidR="00EE71A7">
              <w:rPr>
                <w:noProof/>
                <w:webHidden/>
              </w:rPr>
              <w:tab/>
            </w:r>
            <w:r w:rsidR="00EE71A7">
              <w:rPr>
                <w:noProof/>
                <w:webHidden/>
              </w:rPr>
              <w:fldChar w:fldCharType="begin"/>
            </w:r>
            <w:r w:rsidR="00EE71A7">
              <w:rPr>
                <w:noProof/>
                <w:webHidden/>
              </w:rPr>
              <w:instrText xml:space="preserve"> PAGEREF _Toc133223136 \h </w:instrText>
            </w:r>
            <w:r w:rsidR="00EE71A7">
              <w:rPr>
                <w:noProof/>
                <w:webHidden/>
              </w:rPr>
            </w:r>
            <w:r w:rsidR="00EE71A7">
              <w:rPr>
                <w:noProof/>
                <w:webHidden/>
              </w:rPr>
              <w:fldChar w:fldCharType="separate"/>
            </w:r>
            <w:r w:rsidR="00EE2B7E">
              <w:rPr>
                <w:noProof/>
                <w:webHidden/>
              </w:rPr>
              <w:t>15</w:t>
            </w:r>
            <w:r w:rsidR="00EE71A7">
              <w:rPr>
                <w:noProof/>
                <w:webHidden/>
              </w:rPr>
              <w:fldChar w:fldCharType="end"/>
            </w:r>
          </w:hyperlink>
        </w:p>
        <w:p w14:paraId="31B68F8D" w14:textId="21FC3F71"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37" w:history="1">
            <w:r w:rsidR="00EE71A7" w:rsidRPr="00F17150">
              <w:rPr>
                <w:rStyle w:val="Hipervnculo"/>
                <w:noProof/>
              </w:rPr>
              <w:t>1.15.</w:t>
            </w:r>
            <w:r w:rsidR="00EE71A7">
              <w:rPr>
                <w:rFonts w:asciiTheme="minorHAnsi" w:eastAsiaTheme="minorEastAsia" w:hAnsiTheme="minorHAnsi" w:cstheme="minorBidi"/>
                <w:noProof/>
                <w:lang w:val="es-CO" w:eastAsia="es-CO" w:bidi="ar-SA"/>
              </w:rPr>
              <w:tab/>
            </w:r>
            <w:r w:rsidR="00EE71A7" w:rsidRPr="00F17150">
              <w:rPr>
                <w:rStyle w:val="Hipervnculo"/>
                <w:noProof/>
              </w:rPr>
              <w:t>CAUSALES DE RECHAZO</w:t>
            </w:r>
            <w:r w:rsidR="00EE71A7">
              <w:rPr>
                <w:noProof/>
                <w:webHidden/>
              </w:rPr>
              <w:tab/>
            </w:r>
            <w:r w:rsidR="00EE71A7">
              <w:rPr>
                <w:noProof/>
                <w:webHidden/>
              </w:rPr>
              <w:fldChar w:fldCharType="begin"/>
            </w:r>
            <w:r w:rsidR="00EE71A7">
              <w:rPr>
                <w:noProof/>
                <w:webHidden/>
              </w:rPr>
              <w:instrText xml:space="preserve"> PAGEREF _Toc133223137 \h </w:instrText>
            </w:r>
            <w:r w:rsidR="00EE71A7">
              <w:rPr>
                <w:noProof/>
                <w:webHidden/>
              </w:rPr>
            </w:r>
            <w:r w:rsidR="00EE71A7">
              <w:rPr>
                <w:noProof/>
                <w:webHidden/>
              </w:rPr>
              <w:fldChar w:fldCharType="separate"/>
            </w:r>
            <w:r w:rsidR="00EE2B7E">
              <w:rPr>
                <w:noProof/>
                <w:webHidden/>
              </w:rPr>
              <w:t>16</w:t>
            </w:r>
            <w:r w:rsidR="00EE71A7">
              <w:rPr>
                <w:noProof/>
                <w:webHidden/>
              </w:rPr>
              <w:fldChar w:fldCharType="end"/>
            </w:r>
          </w:hyperlink>
        </w:p>
        <w:p w14:paraId="43ADE84B" w14:textId="4536A114"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38" w:history="1">
            <w:r w:rsidR="00EE71A7" w:rsidRPr="00F17150">
              <w:rPr>
                <w:rStyle w:val="Hipervnculo"/>
                <w:noProof/>
              </w:rPr>
              <w:t>1.16.</w:t>
            </w:r>
            <w:r w:rsidR="00EE71A7">
              <w:rPr>
                <w:rFonts w:asciiTheme="minorHAnsi" w:eastAsiaTheme="minorEastAsia" w:hAnsiTheme="minorHAnsi" w:cstheme="minorBidi"/>
                <w:noProof/>
                <w:lang w:val="es-CO" w:eastAsia="es-CO" w:bidi="ar-SA"/>
              </w:rPr>
              <w:tab/>
            </w:r>
            <w:r w:rsidR="00EE71A7" w:rsidRPr="00F17150">
              <w:rPr>
                <w:rStyle w:val="Hipervnculo"/>
                <w:noProof/>
              </w:rPr>
              <w:t>CAUSALES PARA DECLARAR DESIERTO EL PROCESO DE SELECCIÓN</w:t>
            </w:r>
            <w:r w:rsidR="00EE71A7">
              <w:rPr>
                <w:noProof/>
                <w:webHidden/>
              </w:rPr>
              <w:tab/>
            </w:r>
            <w:r w:rsidR="00EE71A7">
              <w:rPr>
                <w:noProof/>
                <w:webHidden/>
              </w:rPr>
              <w:fldChar w:fldCharType="begin"/>
            </w:r>
            <w:r w:rsidR="00EE71A7">
              <w:rPr>
                <w:noProof/>
                <w:webHidden/>
              </w:rPr>
              <w:instrText xml:space="preserve"> PAGEREF _Toc133223138 \h </w:instrText>
            </w:r>
            <w:r w:rsidR="00EE71A7">
              <w:rPr>
                <w:noProof/>
                <w:webHidden/>
              </w:rPr>
            </w:r>
            <w:r w:rsidR="00EE71A7">
              <w:rPr>
                <w:noProof/>
                <w:webHidden/>
              </w:rPr>
              <w:fldChar w:fldCharType="separate"/>
            </w:r>
            <w:r w:rsidR="00EE2B7E">
              <w:rPr>
                <w:noProof/>
                <w:webHidden/>
              </w:rPr>
              <w:t>17</w:t>
            </w:r>
            <w:r w:rsidR="00EE71A7">
              <w:rPr>
                <w:noProof/>
                <w:webHidden/>
              </w:rPr>
              <w:fldChar w:fldCharType="end"/>
            </w:r>
          </w:hyperlink>
        </w:p>
        <w:p w14:paraId="01B55772" w14:textId="148829F8"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39" w:history="1">
            <w:r w:rsidR="00EE71A7" w:rsidRPr="00F17150">
              <w:rPr>
                <w:rStyle w:val="Hipervnculo"/>
                <w:noProof/>
              </w:rPr>
              <w:t>1.17.</w:t>
            </w:r>
            <w:r w:rsidR="00EE71A7">
              <w:rPr>
                <w:rFonts w:asciiTheme="minorHAnsi" w:eastAsiaTheme="minorEastAsia" w:hAnsiTheme="minorHAnsi" w:cstheme="minorBidi"/>
                <w:noProof/>
                <w:lang w:val="es-CO" w:eastAsia="es-CO" w:bidi="ar-SA"/>
              </w:rPr>
              <w:tab/>
            </w:r>
            <w:r w:rsidR="00EE71A7" w:rsidRPr="00F17150">
              <w:rPr>
                <w:rStyle w:val="Hipervnculo"/>
                <w:noProof/>
              </w:rPr>
              <w:t>NORMAS DE INTERPRETACIÓN DE LA INVITACIÓN</w:t>
            </w:r>
            <w:r w:rsidR="00EE71A7">
              <w:rPr>
                <w:noProof/>
                <w:webHidden/>
              </w:rPr>
              <w:tab/>
            </w:r>
            <w:r w:rsidR="00EE71A7">
              <w:rPr>
                <w:noProof/>
                <w:webHidden/>
              </w:rPr>
              <w:fldChar w:fldCharType="begin"/>
            </w:r>
            <w:r w:rsidR="00EE71A7">
              <w:rPr>
                <w:noProof/>
                <w:webHidden/>
              </w:rPr>
              <w:instrText xml:space="preserve"> PAGEREF _Toc133223139 \h </w:instrText>
            </w:r>
            <w:r w:rsidR="00EE71A7">
              <w:rPr>
                <w:noProof/>
                <w:webHidden/>
              </w:rPr>
            </w:r>
            <w:r w:rsidR="00EE71A7">
              <w:rPr>
                <w:noProof/>
                <w:webHidden/>
              </w:rPr>
              <w:fldChar w:fldCharType="separate"/>
            </w:r>
            <w:r w:rsidR="00EE2B7E">
              <w:rPr>
                <w:noProof/>
                <w:webHidden/>
              </w:rPr>
              <w:t>18</w:t>
            </w:r>
            <w:r w:rsidR="00EE71A7">
              <w:rPr>
                <w:noProof/>
                <w:webHidden/>
              </w:rPr>
              <w:fldChar w:fldCharType="end"/>
            </w:r>
          </w:hyperlink>
        </w:p>
        <w:p w14:paraId="24E86DDB" w14:textId="1F57EB6C"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40" w:history="1">
            <w:r w:rsidR="00EE71A7" w:rsidRPr="00F17150">
              <w:rPr>
                <w:rStyle w:val="Hipervnculo"/>
                <w:noProof/>
              </w:rPr>
              <w:t>1.18.</w:t>
            </w:r>
            <w:r w:rsidR="00EE71A7">
              <w:rPr>
                <w:rFonts w:asciiTheme="minorHAnsi" w:eastAsiaTheme="minorEastAsia" w:hAnsiTheme="minorHAnsi" w:cstheme="minorBidi"/>
                <w:noProof/>
                <w:lang w:val="es-CO" w:eastAsia="es-CO" w:bidi="ar-SA"/>
              </w:rPr>
              <w:tab/>
            </w:r>
            <w:r w:rsidR="00EE71A7" w:rsidRPr="00F17150">
              <w:rPr>
                <w:rStyle w:val="Hipervnculo"/>
                <w:noProof/>
              </w:rPr>
              <w:t>RETIRO DE LA PROPUESTA</w:t>
            </w:r>
            <w:r w:rsidR="00EE71A7">
              <w:rPr>
                <w:noProof/>
                <w:webHidden/>
              </w:rPr>
              <w:tab/>
            </w:r>
            <w:r w:rsidR="00EE71A7">
              <w:rPr>
                <w:noProof/>
                <w:webHidden/>
              </w:rPr>
              <w:fldChar w:fldCharType="begin"/>
            </w:r>
            <w:r w:rsidR="00EE71A7">
              <w:rPr>
                <w:noProof/>
                <w:webHidden/>
              </w:rPr>
              <w:instrText xml:space="preserve"> PAGEREF _Toc133223140 \h </w:instrText>
            </w:r>
            <w:r w:rsidR="00EE71A7">
              <w:rPr>
                <w:noProof/>
                <w:webHidden/>
              </w:rPr>
            </w:r>
            <w:r w:rsidR="00EE71A7">
              <w:rPr>
                <w:noProof/>
                <w:webHidden/>
              </w:rPr>
              <w:fldChar w:fldCharType="separate"/>
            </w:r>
            <w:r w:rsidR="00EE2B7E">
              <w:rPr>
                <w:noProof/>
                <w:webHidden/>
              </w:rPr>
              <w:t>18</w:t>
            </w:r>
            <w:r w:rsidR="00EE71A7">
              <w:rPr>
                <w:noProof/>
                <w:webHidden/>
              </w:rPr>
              <w:fldChar w:fldCharType="end"/>
            </w:r>
          </w:hyperlink>
        </w:p>
        <w:p w14:paraId="03CB424E" w14:textId="173A3A7B"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41" w:history="1">
            <w:r w:rsidR="00EE71A7" w:rsidRPr="00F17150">
              <w:rPr>
                <w:rStyle w:val="Hipervnculo"/>
                <w:noProof/>
              </w:rPr>
              <w:t>1.19.</w:t>
            </w:r>
            <w:r w:rsidR="00EE71A7">
              <w:rPr>
                <w:rFonts w:asciiTheme="minorHAnsi" w:eastAsiaTheme="minorEastAsia" w:hAnsiTheme="minorHAnsi" w:cstheme="minorBidi"/>
                <w:noProof/>
                <w:lang w:val="es-CO" w:eastAsia="es-CO" w:bidi="ar-SA"/>
              </w:rPr>
              <w:tab/>
            </w:r>
            <w:r w:rsidR="00EE71A7" w:rsidRPr="00F17150">
              <w:rPr>
                <w:rStyle w:val="Hipervnculo"/>
                <w:noProof/>
              </w:rPr>
              <w:t>CONFIDENCIALIDAD DE LA INFORMACIÓN RELACIONADA CON DATOS SENSIBLES</w:t>
            </w:r>
            <w:r w:rsidR="00EE71A7">
              <w:rPr>
                <w:noProof/>
                <w:webHidden/>
              </w:rPr>
              <w:tab/>
            </w:r>
            <w:r w:rsidR="00EE71A7">
              <w:rPr>
                <w:noProof/>
                <w:webHidden/>
              </w:rPr>
              <w:fldChar w:fldCharType="begin"/>
            </w:r>
            <w:r w:rsidR="00EE71A7">
              <w:rPr>
                <w:noProof/>
                <w:webHidden/>
              </w:rPr>
              <w:instrText xml:space="preserve"> PAGEREF _Toc133223141 \h </w:instrText>
            </w:r>
            <w:r w:rsidR="00EE71A7">
              <w:rPr>
                <w:noProof/>
                <w:webHidden/>
              </w:rPr>
            </w:r>
            <w:r w:rsidR="00EE71A7">
              <w:rPr>
                <w:noProof/>
                <w:webHidden/>
              </w:rPr>
              <w:fldChar w:fldCharType="separate"/>
            </w:r>
            <w:r w:rsidR="00EE2B7E">
              <w:rPr>
                <w:noProof/>
                <w:webHidden/>
              </w:rPr>
              <w:t>19</w:t>
            </w:r>
            <w:r w:rsidR="00EE71A7">
              <w:rPr>
                <w:noProof/>
                <w:webHidden/>
              </w:rPr>
              <w:fldChar w:fldCharType="end"/>
            </w:r>
          </w:hyperlink>
        </w:p>
        <w:p w14:paraId="27BB695A" w14:textId="1813EB3C"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42" w:history="1">
            <w:r w:rsidR="00EE71A7" w:rsidRPr="00F17150">
              <w:rPr>
                <w:rStyle w:val="Hipervnculo"/>
                <w:noProof/>
              </w:rPr>
              <w:t>1.20.</w:t>
            </w:r>
            <w:r w:rsidR="00EE71A7">
              <w:rPr>
                <w:rFonts w:asciiTheme="minorHAnsi" w:eastAsiaTheme="minorEastAsia" w:hAnsiTheme="minorHAnsi" w:cstheme="minorBidi"/>
                <w:noProof/>
                <w:lang w:val="es-CO" w:eastAsia="es-CO" w:bidi="ar-SA"/>
              </w:rPr>
              <w:tab/>
            </w:r>
            <w:r w:rsidR="00EE71A7" w:rsidRPr="00F17150">
              <w:rPr>
                <w:rStyle w:val="Hipervnculo"/>
                <w:noProof/>
              </w:rPr>
              <w:t>LIMITACIÓN A MYPIME.</w:t>
            </w:r>
            <w:r w:rsidR="00EE71A7">
              <w:rPr>
                <w:noProof/>
                <w:webHidden/>
              </w:rPr>
              <w:tab/>
            </w:r>
            <w:r w:rsidR="00EE71A7">
              <w:rPr>
                <w:noProof/>
                <w:webHidden/>
              </w:rPr>
              <w:fldChar w:fldCharType="begin"/>
            </w:r>
            <w:r w:rsidR="00EE71A7">
              <w:rPr>
                <w:noProof/>
                <w:webHidden/>
              </w:rPr>
              <w:instrText xml:space="preserve"> PAGEREF _Toc133223142 \h </w:instrText>
            </w:r>
            <w:r w:rsidR="00EE71A7">
              <w:rPr>
                <w:noProof/>
                <w:webHidden/>
              </w:rPr>
            </w:r>
            <w:r w:rsidR="00EE71A7">
              <w:rPr>
                <w:noProof/>
                <w:webHidden/>
              </w:rPr>
              <w:fldChar w:fldCharType="separate"/>
            </w:r>
            <w:r w:rsidR="00EE2B7E">
              <w:rPr>
                <w:noProof/>
                <w:webHidden/>
              </w:rPr>
              <w:t>19</w:t>
            </w:r>
            <w:r w:rsidR="00EE71A7">
              <w:rPr>
                <w:noProof/>
                <w:webHidden/>
              </w:rPr>
              <w:fldChar w:fldCharType="end"/>
            </w:r>
          </w:hyperlink>
        </w:p>
        <w:p w14:paraId="5BC57251" w14:textId="1F3DF29E" w:rsidR="00EE71A7" w:rsidRDefault="00160ACE">
          <w:pPr>
            <w:pStyle w:val="TDC2"/>
            <w:tabs>
              <w:tab w:val="right" w:leader="dot" w:pos="10072"/>
            </w:tabs>
            <w:rPr>
              <w:rFonts w:asciiTheme="minorHAnsi" w:eastAsiaTheme="minorEastAsia" w:hAnsiTheme="minorHAnsi" w:cstheme="minorBidi"/>
              <w:noProof/>
              <w:lang w:val="es-CO" w:eastAsia="es-CO" w:bidi="ar-SA"/>
            </w:rPr>
          </w:pPr>
          <w:hyperlink w:anchor="_Toc133223143" w:history="1">
            <w:r w:rsidR="00EE71A7" w:rsidRPr="00F17150">
              <w:rPr>
                <w:rStyle w:val="Hipervnculo"/>
                <w:noProof/>
              </w:rPr>
              <w:t>CAPÍTULO II ESPECIFICACIONES TÉCNICAS DE LA OBRA</w:t>
            </w:r>
            <w:r w:rsidR="00EE71A7">
              <w:rPr>
                <w:noProof/>
                <w:webHidden/>
              </w:rPr>
              <w:tab/>
            </w:r>
            <w:r w:rsidR="00EE71A7">
              <w:rPr>
                <w:noProof/>
                <w:webHidden/>
              </w:rPr>
              <w:fldChar w:fldCharType="begin"/>
            </w:r>
            <w:r w:rsidR="00EE71A7">
              <w:rPr>
                <w:noProof/>
                <w:webHidden/>
              </w:rPr>
              <w:instrText xml:space="preserve"> PAGEREF _Toc133223143 \h </w:instrText>
            </w:r>
            <w:r w:rsidR="00EE71A7">
              <w:rPr>
                <w:noProof/>
                <w:webHidden/>
              </w:rPr>
            </w:r>
            <w:r w:rsidR="00EE71A7">
              <w:rPr>
                <w:noProof/>
                <w:webHidden/>
              </w:rPr>
              <w:fldChar w:fldCharType="separate"/>
            </w:r>
            <w:r w:rsidR="00EE2B7E">
              <w:rPr>
                <w:noProof/>
                <w:webHidden/>
              </w:rPr>
              <w:t>22</w:t>
            </w:r>
            <w:r w:rsidR="00EE71A7">
              <w:rPr>
                <w:noProof/>
                <w:webHidden/>
              </w:rPr>
              <w:fldChar w:fldCharType="end"/>
            </w:r>
          </w:hyperlink>
        </w:p>
        <w:p w14:paraId="40BF7859" w14:textId="2F2602B8" w:rsidR="00EE71A7" w:rsidRDefault="00160ACE">
          <w:pPr>
            <w:pStyle w:val="TDC2"/>
            <w:tabs>
              <w:tab w:val="left" w:pos="660"/>
              <w:tab w:val="right" w:leader="dot" w:pos="10072"/>
            </w:tabs>
            <w:rPr>
              <w:rFonts w:asciiTheme="minorHAnsi" w:eastAsiaTheme="minorEastAsia" w:hAnsiTheme="minorHAnsi" w:cstheme="minorBidi"/>
              <w:noProof/>
              <w:lang w:val="es-CO" w:eastAsia="es-CO" w:bidi="ar-SA"/>
            </w:rPr>
          </w:pPr>
          <w:hyperlink w:anchor="_Toc133223144" w:history="1">
            <w:r w:rsidR="00EE71A7" w:rsidRPr="00F17150">
              <w:rPr>
                <w:rStyle w:val="Hipervnculo"/>
                <w:noProof/>
              </w:rPr>
              <w:t>2.</w:t>
            </w:r>
            <w:r w:rsidR="00EE71A7">
              <w:rPr>
                <w:rFonts w:asciiTheme="minorHAnsi" w:eastAsiaTheme="minorEastAsia" w:hAnsiTheme="minorHAnsi" w:cstheme="minorBidi"/>
                <w:noProof/>
                <w:lang w:val="es-CO" w:eastAsia="es-CO" w:bidi="ar-SA"/>
              </w:rPr>
              <w:tab/>
            </w:r>
            <w:r w:rsidR="00EE71A7" w:rsidRPr="00F17150">
              <w:rPr>
                <w:rStyle w:val="Hipervnculo"/>
                <w:noProof/>
              </w:rPr>
              <w:t>DESCRIPCIÓN GENERAL DEL PROYECTO</w:t>
            </w:r>
            <w:r w:rsidR="00EE71A7">
              <w:rPr>
                <w:noProof/>
                <w:webHidden/>
              </w:rPr>
              <w:tab/>
            </w:r>
            <w:r w:rsidR="00EE71A7">
              <w:rPr>
                <w:noProof/>
                <w:webHidden/>
              </w:rPr>
              <w:fldChar w:fldCharType="begin"/>
            </w:r>
            <w:r w:rsidR="00EE71A7">
              <w:rPr>
                <w:noProof/>
                <w:webHidden/>
              </w:rPr>
              <w:instrText xml:space="preserve"> PAGEREF _Toc133223144 \h </w:instrText>
            </w:r>
            <w:r w:rsidR="00EE71A7">
              <w:rPr>
                <w:noProof/>
                <w:webHidden/>
              </w:rPr>
            </w:r>
            <w:r w:rsidR="00EE71A7">
              <w:rPr>
                <w:noProof/>
                <w:webHidden/>
              </w:rPr>
              <w:fldChar w:fldCharType="separate"/>
            </w:r>
            <w:r w:rsidR="00EE2B7E">
              <w:rPr>
                <w:noProof/>
                <w:webHidden/>
              </w:rPr>
              <w:t>22</w:t>
            </w:r>
            <w:r w:rsidR="00EE71A7">
              <w:rPr>
                <w:noProof/>
                <w:webHidden/>
              </w:rPr>
              <w:fldChar w:fldCharType="end"/>
            </w:r>
          </w:hyperlink>
        </w:p>
        <w:p w14:paraId="0C78CFE4" w14:textId="0B8055A1"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45" w:history="1">
            <w:r w:rsidR="00EE71A7" w:rsidRPr="00F17150">
              <w:rPr>
                <w:rStyle w:val="Hipervnculo"/>
                <w:noProof/>
              </w:rPr>
              <w:t>2.1.</w:t>
            </w:r>
            <w:r w:rsidR="00EE71A7">
              <w:rPr>
                <w:rFonts w:asciiTheme="minorHAnsi" w:eastAsiaTheme="minorEastAsia" w:hAnsiTheme="minorHAnsi" w:cstheme="minorBidi"/>
                <w:noProof/>
                <w:lang w:val="es-CO" w:eastAsia="es-CO" w:bidi="ar-SA"/>
              </w:rPr>
              <w:tab/>
            </w:r>
            <w:r w:rsidR="00EE71A7" w:rsidRPr="00F17150">
              <w:rPr>
                <w:rStyle w:val="Hipervnculo"/>
                <w:noProof/>
              </w:rPr>
              <w:t>DESCRIPCIÓN OBRA ACTUAL O ZONA A INTERVENIR</w:t>
            </w:r>
            <w:r w:rsidR="00EE71A7">
              <w:rPr>
                <w:noProof/>
                <w:webHidden/>
              </w:rPr>
              <w:tab/>
            </w:r>
            <w:r w:rsidR="00EE71A7">
              <w:rPr>
                <w:noProof/>
                <w:webHidden/>
              </w:rPr>
              <w:fldChar w:fldCharType="begin"/>
            </w:r>
            <w:r w:rsidR="00EE71A7">
              <w:rPr>
                <w:noProof/>
                <w:webHidden/>
              </w:rPr>
              <w:instrText xml:space="preserve"> PAGEREF _Toc133223145 \h </w:instrText>
            </w:r>
            <w:r w:rsidR="00EE71A7">
              <w:rPr>
                <w:noProof/>
                <w:webHidden/>
              </w:rPr>
            </w:r>
            <w:r w:rsidR="00EE71A7">
              <w:rPr>
                <w:noProof/>
                <w:webHidden/>
              </w:rPr>
              <w:fldChar w:fldCharType="separate"/>
            </w:r>
            <w:r w:rsidR="00EE2B7E">
              <w:rPr>
                <w:noProof/>
                <w:webHidden/>
              </w:rPr>
              <w:t>22</w:t>
            </w:r>
            <w:r w:rsidR="00EE71A7">
              <w:rPr>
                <w:noProof/>
                <w:webHidden/>
              </w:rPr>
              <w:fldChar w:fldCharType="end"/>
            </w:r>
          </w:hyperlink>
        </w:p>
        <w:p w14:paraId="11CC2457" w14:textId="204B7AB3"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46" w:history="1">
            <w:r w:rsidR="00EE71A7" w:rsidRPr="00F17150">
              <w:rPr>
                <w:rStyle w:val="Hipervnculo"/>
                <w:noProof/>
              </w:rPr>
              <w:t>2.2.</w:t>
            </w:r>
            <w:r w:rsidR="00EE71A7">
              <w:rPr>
                <w:rFonts w:asciiTheme="minorHAnsi" w:eastAsiaTheme="minorEastAsia" w:hAnsiTheme="minorHAnsi" w:cstheme="minorBidi"/>
                <w:noProof/>
                <w:lang w:val="es-CO" w:eastAsia="es-CO" w:bidi="ar-SA"/>
              </w:rPr>
              <w:tab/>
            </w:r>
            <w:r w:rsidR="00EE71A7" w:rsidRPr="00F17150">
              <w:rPr>
                <w:rStyle w:val="Hipervnculo"/>
                <w:noProof/>
              </w:rPr>
              <w:t>ACTIVIDADES POR EJECUTAR Y ALCANCE</w:t>
            </w:r>
            <w:r w:rsidR="00EE71A7">
              <w:rPr>
                <w:noProof/>
                <w:webHidden/>
              </w:rPr>
              <w:tab/>
            </w:r>
            <w:r w:rsidR="00EE71A7">
              <w:rPr>
                <w:noProof/>
                <w:webHidden/>
              </w:rPr>
              <w:fldChar w:fldCharType="begin"/>
            </w:r>
            <w:r w:rsidR="00EE71A7">
              <w:rPr>
                <w:noProof/>
                <w:webHidden/>
              </w:rPr>
              <w:instrText xml:space="preserve"> PAGEREF _Toc133223146 \h </w:instrText>
            </w:r>
            <w:r w:rsidR="00EE71A7">
              <w:rPr>
                <w:noProof/>
                <w:webHidden/>
              </w:rPr>
            </w:r>
            <w:r w:rsidR="00EE71A7">
              <w:rPr>
                <w:noProof/>
                <w:webHidden/>
              </w:rPr>
              <w:fldChar w:fldCharType="separate"/>
            </w:r>
            <w:r w:rsidR="00EE2B7E">
              <w:rPr>
                <w:noProof/>
                <w:webHidden/>
              </w:rPr>
              <w:t>24</w:t>
            </w:r>
            <w:r w:rsidR="00EE71A7">
              <w:rPr>
                <w:noProof/>
                <w:webHidden/>
              </w:rPr>
              <w:fldChar w:fldCharType="end"/>
            </w:r>
          </w:hyperlink>
        </w:p>
        <w:p w14:paraId="5F9ACE28" w14:textId="71109A65"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47" w:history="1">
            <w:r w:rsidR="00EE71A7" w:rsidRPr="00F17150">
              <w:rPr>
                <w:rStyle w:val="Hipervnculo"/>
                <w:noProof/>
              </w:rPr>
              <w:t>2.3.</w:t>
            </w:r>
            <w:r w:rsidR="00EE71A7">
              <w:rPr>
                <w:rFonts w:asciiTheme="minorHAnsi" w:eastAsiaTheme="minorEastAsia" w:hAnsiTheme="minorHAnsi" w:cstheme="minorBidi"/>
                <w:noProof/>
                <w:lang w:val="es-CO" w:eastAsia="es-CO" w:bidi="ar-SA"/>
              </w:rPr>
              <w:tab/>
            </w:r>
            <w:r w:rsidR="00EE71A7" w:rsidRPr="00F17150">
              <w:rPr>
                <w:rStyle w:val="Hipervnculo"/>
                <w:noProof/>
              </w:rPr>
              <w:t>OBLIGACIONES GENERALES DEL CONTRATISTA</w:t>
            </w:r>
            <w:r w:rsidR="00EE71A7">
              <w:rPr>
                <w:noProof/>
                <w:webHidden/>
              </w:rPr>
              <w:tab/>
            </w:r>
            <w:r w:rsidR="00EE71A7">
              <w:rPr>
                <w:noProof/>
                <w:webHidden/>
              </w:rPr>
              <w:fldChar w:fldCharType="begin"/>
            </w:r>
            <w:r w:rsidR="00EE71A7">
              <w:rPr>
                <w:noProof/>
                <w:webHidden/>
              </w:rPr>
              <w:instrText xml:space="preserve"> PAGEREF _Toc133223147 \h </w:instrText>
            </w:r>
            <w:r w:rsidR="00EE71A7">
              <w:rPr>
                <w:noProof/>
                <w:webHidden/>
              </w:rPr>
            </w:r>
            <w:r w:rsidR="00EE71A7">
              <w:rPr>
                <w:noProof/>
                <w:webHidden/>
              </w:rPr>
              <w:fldChar w:fldCharType="separate"/>
            </w:r>
            <w:r w:rsidR="00EE2B7E">
              <w:rPr>
                <w:noProof/>
                <w:webHidden/>
              </w:rPr>
              <w:t>24</w:t>
            </w:r>
            <w:r w:rsidR="00EE71A7">
              <w:rPr>
                <w:noProof/>
                <w:webHidden/>
              </w:rPr>
              <w:fldChar w:fldCharType="end"/>
            </w:r>
          </w:hyperlink>
        </w:p>
        <w:p w14:paraId="50E3C958" w14:textId="0C9944B0"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48" w:history="1">
            <w:r w:rsidR="00EE71A7" w:rsidRPr="00F17150">
              <w:rPr>
                <w:rStyle w:val="Hipervnculo"/>
                <w:noProof/>
              </w:rPr>
              <w:t>2.4.</w:t>
            </w:r>
            <w:r w:rsidR="00EE71A7">
              <w:rPr>
                <w:rFonts w:asciiTheme="minorHAnsi" w:eastAsiaTheme="minorEastAsia" w:hAnsiTheme="minorHAnsi" w:cstheme="minorBidi"/>
                <w:noProof/>
                <w:lang w:val="es-CO" w:eastAsia="es-CO" w:bidi="ar-SA"/>
              </w:rPr>
              <w:tab/>
            </w:r>
            <w:r w:rsidR="00EE71A7" w:rsidRPr="00F17150">
              <w:rPr>
                <w:rStyle w:val="Hipervnculo"/>
                <w:noProof/>
              </w:rPr>
              <w:t>OBLIGACIONES ESPECÍFICAS DEL CONTRATISTA</w:t>
            </w:r>
            <w:r w:rsidR="00EE71A7">
              <w:rPr>
                <w:noProof/>
                <w:webHidden/>
              </w:rPr>
              <w:tab/>
            </w:r>
            <w:r w:rsidR="00EE71A7">
              <w:rPr>
                <w:noProof/>
                <w:webHidden/>
              </w:rPr>
              <w:fldChar w:fldCharType="begin"/>
            </w:r>
            <w:r w:rsidR="00EE71A7">
              <w:rPr>
                <w:noProof/>
                <w:webHidden/>
              </w:rPr>
              <w:instrText xml:space="preserve"> PAGEREF _Toc133223148 \h </w:instrText>
            </w:r>
            <w:r w:rsidR="00EE71A7">
              <w:rPr>
                <w:noProof/>
                <w:webHidden/>
              </w:rPr>
            </w:r>
            <w:r w:rsidR="00EE71A7">
              <w:rPr>
                <w:noProof/>
                <w:webHidden/>
              </w:rPr>
              <w:fldChar w:fldCharType="separate"/>
            </w:r>
            <w:r w:rsidR="00EE2B7E">
              <w:rPr>
                <w:noProof/>
                <w:webHidden/>
              </w:rPr>
              <w:t>25</w:t>
            </w:r>
            <w:r w:rsidR="00EE71A7">
              <w:rPr>
                <w:noProof/>
                <w:webHidden/>
              </w:rPr>
              <w:fldChar w:fldCharType="end"/>
            </w:r>
          </w:hyperlink>
        </w:p>
        <w:p w14:paraId="4DB015A0" w14:textId="0BF5E755"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49" w:history="1">
            <w:r w:rsidR="00EE71A7" w:rsidRPr="00F17150">
              <w:rPr>
                <w:rStyle w:val="Hipervnculo"/>
                <w:noProof/>
              </w:rPr>
              <w:t>2.5.</w:t>
            </w:r>
            <w:r w:rsidR="00EE71A7">
              <w:rPr>
                <w:rFonts w:asciiTheme="minorHAnsi" w:eastAsiaTheme="minorEastAsia" w:hAnsiTheme="minorHAnsi" w:cstheme="minorBidi"/>
                <w:noProof/>
                <w:lang w:val="es-CO" w:eastAsia="es-CO" w:bidi="ar-SA"/>
              </w:rPr>
              <w:tab/>
            </w:r>
            <w:r w:rsidR="00EE71A7" w:rsidRPr="00F17150">
              <w:rPr>
                <w:rStyle w:val="Hipervnculo"/>
                <w:noProof/>
              </w:rPr>
              <w:t>ACREDITACIÓN DEL PAGO AL SISTEMA DE SEGURIDAD SOCIAL DURANTE LA EJECUCIÓN DEL CONTRATO</w:t>
            </w:r>
            <w:r w:rsidR="00EE71A7">
              <w:rPr>
                <w:noProof/>
                <w:webHidden/>
              </w:rPr>
              <w:tab/>
            </w:r>
            <w:r w:rsidR="00EE71A7">
              <w:rPr>
                <w:noProof/>
                <w:webHidden/>
              </w:rPr>
              <w:fldChar w:fldCharType="begin"/>
            </w:r>
            <w:r w:rsidR="00EE71A7">
              <w:rPr>
                <w:noProof/>
                <w:webHidden/>
              </w:rPr>
              <w:instrText xml:space="preserve"> PAGEREF _Toc133223149 \h </w:instrText>
            </w:r>
            <w:r w:rsidR="00EE71A7">
              <w:rPr>
                <w:noProof/>
                <w:webHidden/>
              </w:rPr>
            </w:r>
            <w:r w:rsidR="00EE71A7">
              <w:rPr>
                <w:noProof/>
                <w:webHidden/>
              </w:rPr>
              <w:fldChar w:fldCharType="separate"/>
            </w:r>
            <w:r w:rsidR="00EE2B7E">
              <w:rPr>
                <w:noProof/>
                <w:webHidden/>
              </w:rPr>
              <w:t>26</w:t>
            </w:r>
            <w:r w:rsidR="00EE71A7">
              <w:rPr>
                <w:noProof/>
                <w:webHidden/>
              </w:rPr>
              <w:fldChar w:fldCharType="end"/>
            </w:r>
          </w:hyperlink>
        </w:p>
        <w:p w14:paraId="773A8119" w14:textId="013113C5"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50" w:history="1">
            <w:r w:rsidR="00EE71A7" w:rsidRPr="00F17150">
              <w:rPr>
                <w:rStyle w:val="Hipervnculo"/>
                <w:noProof/>
              </w:rPr>
              <w:t>2.6.</w:t>
            </w:r>
            <w:r w:rsidR="00EE71A7">
              <w:rPr>
                <w:rFonts w:asciiTheme="minorHAnsi" w:eastAsiaTheme="minorEastAsia" w:hAnsiTheme="minorHAnsi" w:cstheme="minorBidi"/>
                <w:noProof/>
                <w:lang w:val="es-CO" w:eastAsia="es-CO" w:bidi="ar-SA"/>
              </w:rPr>
              <w:tab/>
            </w:r>
            <w:r w:rsidR="00EE71A7" w:rsidRPr="00F17150">
              <w:rPr>
                <w:rStyle w:val="Hipervnculo"/>
                <w:noProof/>
              </w:rPr>
              <w:t>PLAZO PARA EJECUTAR EL CONTRATO</w:t>
            </w:r>
            <w:r w:rsidR="00EE71A7">
              <w:rPr>
                <w:noProof/>
                <w:webHidden/>
              </w:rPr>
              <w:tab/>
            </w:r>
            <w:r w:rsidR="00EE71A7">
              <w:rPr>
                <w:noProof/>
                <w:webHidden/>
              </w:rPr>
              <w:fldChar w:fldCharType="begin"/>
            </w:r>
            <w:r w:rsidR="00EE71A7">
              <w:rPr>
                <w:noProof/>
                <w:webHidden/>
              </w:rPr>
              <w:instrText xml:space="preserve"> PAGEREF _Toc133223150 \h </w:instrText>
            </w:r>
            <w:r w:rsidR="00EE71A7">
              <w:rPr>
                <w:noProof/>
                <w:webHidden/>
              </w:rPr>
            </w:r>
            <w:r w:rsidR="00EE71A7">
              <w:rPr>
                <w:noProof/>
                <w:webHidden/>
              </w:rPr>
              <w:fldChar w:fldCharType="separate"/>
            </w:r>
            <w:r w:rsidR="00EE2B7E">
              <w:rPr>
                <w:noProof/>
                <w:webHidden/>
              </w:rPr>
              <w:t>26</w:t>
            </w:r>
            <w:r w:rsidR="00EE71A7">
              <w:rPr>
                <w:noProof/>
                <w:webHidden/>
              </w:rPr>
              <w:fldChar w:fldCharType="end"/>
            </w:r>
          </w:hyperlink>
        </w:p>
        <w:p w14:paraId="1A77A474" w14:textId="173602FB"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51" w:history="1">
            <w:r w:rsidR="00EE71A7" w:rsidRPr="00F17150">
              <w:rPr>
                <w:rStyle w:val="Hipervnculo"/>
                <w:noProof/>
              </w:rPr>
              <w:t>2.7.</w:t>
            </w:r>
            <w:r w:rsidR="00EE71A7">
              <w:rPr>
                <w:rFonts w:asciiTheme="minorHAnsi" w:eastAsiaTheme="minorEastAsia" w:hAnsiTheme="minorHAnsi" w:cstheme="minorBidi"/>
                <w:noProof/>
                <w:lang w:val="es-CO" w:eastAsia="es-CO" w:bidi="ar-SA"/>
              </w:rPr>
              <w:tab/>
            </w:r>
            <w:r w:rsidR="00EE71A7" w:rsidRPr="00F17150">
              <w:rPr>
                <w:rStyle w:val="Hipervnculo"/>
                <w:noProof/>
              </w:rPr>
              <w:t>FORMA DE PAGO</w:t>
            </w:r>
            <w:r w:rsidR="00EE71A7">
              <w:rPr>
                <w:noProof/>
                <w:webHidden/>
              </w:rPr>
              <w:tab/>
            </w:r>
            <w:r w:rsidR="00EE71A7">
              <w:rPr>
                <w:noProof/>
                <w:webHidden/>
              </w:rPr>
              <w:fldChar w:fldCharType="begin"/>
            </w:r>
            <w:r w:rsidR="00EE71A7">
              <w:rPr>
                <w:noProof/>
                <w:webHidden/>
              </w:rPr>
              <w:instrText xml:space="preserve"> PAGEREF _Toc133223151 \h </w:instrText>
            </w:r>
            <w:r w:rsidR="00EE71A7">
              <w:rPr>
                <w:noProof/>
                <w:webHidden/>
              </w:rPr>
            </w:r>
            <w:r w:rsidR="00EE71A7">
              <w:rPr>
                <w:noProof/>
                <w:webHidden/>
              </w:rPr>
              <w:fldChar w:fldCharType="separate"/>
            </w:r>
            <w:r w:rsidR="00EE2B7E">
              <w:rPr>
                <w:noProof/>
                <w:webHidden/>
              </w:rPr>
              <w:t>26</w:t>
            </w:r>
            <w:r w:rsidR="00EE71A7">
              <w:rPr>
                <w:noProof/>
                <w:webHidden/>
              </w:rPr>
              <w:fldChar w:fldCharType="end"/>
            </w:r>
          </w:hyperlink>
        </w:p>
        <w:p w14:paraId="7AECC017" w14:textId="0BC16079"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52" w:history="1">
            <w:r w:rsidR="00EE71A7" w:rsidRPr="00F17150">
              <w:rPr>
                <w:rStyle w:val="Hipervnculo"/>
                <w:noProof/>
              </w:rPr>
              <w:t>2.8.</w:t>
            </w:r>
            <w:r w:rsidR="00EE71A7">
              <w:rPr>
                <w:rFonts w:asciiTheme="minorHAnsi" w:eastAsiaTheme="minorEastAsia" w:hAnsiTheme="minorHAnsi" w:cstheme="minorBidi"/>
                <w:noProof/>
                <w:lang w:val="es-CO" w:eastAsia="es-CO" w:bidi="ar-SA"/>
              </w:rPr>
              <w:tab/>
            </w:r>
            <w:r w:rsidR="00EE71A7" w:rsidRPr="00F17150">
              <w:rPr>
                <w:rStyle w:val="Hipervnculo"/>
                <w:noProof/>
              </w:rPr>
              <w:t>CONDICIONES PARTICULARES DEL PROYECTO</w:t>
            </w:r>
            <w:r w:rsidR="00EE71A7">
              <w:rPr>
                <w:noProof/>
                <w:webHidden/>
              </w:rPr>
              <w:tab/>
            </w:r>
            <w:r w:rsidR="00EE71A7">
              <w:rPr>
                <w:noProof/>
                <w:webHidden/>
              </w:rPr>
              <w:fldChar w:fldCharType="begin"/>
            </w:r>
            <w:r w:rsidR="00EE71A7">
              <w:rPr>
                <w:noProof/>
                <w:webHidden/>
              </w:rPr>
              <w:instrText xml:space="preserve"> PAGEREF _Toc133223152 \h </w:instrText>
            </w:r>
            <w:r w:rsidR="00EE71A7">
              <w:rPr>
                <w:noProof/>
                <w:webHidden/>
              </w:rPr>
            </w:r>
            <w:r w:rsidR="00EE71A7">
              <w:rPr>
                <w:noProof/>
                <w:webHidden/>
              </w:rPr>
              <w:fldChar w:fldCharType="separate"/>
            </w:r>
            <w:r w:rsidR="00EE2B7E">
              <w:rPr>
                <w:noProof/>
                <w:webHidden/>
              </w:rPr>
              <w:t>28</w:t>
            </w:r>
            <w:r w:rsidR="00EE71A7">
              <w:rPr>
                <w:noProof/>
                <w:webHidden/>
              </w:rPr>
              <w:fldChar w:fldCharType="end"/>
            </w:r>
          </w:hyperlink>
        </w:p>
        <w:p w14:paraId="67923D45" w14:textId="2A91733E"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53" w:history="1">
            <w:r w:rsidR="00EE71A7" w:rsidRPr="00F17150">
              <w:rPr>
                <w:rStyle w:val="Hipervnculo"/>
                <w:noProof/>
              </w:rPr>
              <w:t>2.9.</w:t>
            </w:r>
            <w:r w:rsidR="00EE71A7">
              <w:rPr>
                <w:rFonts w:asciiTheme="minorHAnsi" w:eastAsiaTheme="minorEastAsia" w:hAnsiTheme="minorHAnsi" w:cstheme="minorBidi"/>
                <w:noProof/>
                <w:lang w:val="es-CO" w:eastAsia="es-CO" w:bidi="ar-SA"/>
              </w:rPr>
              <w:tab/>
            </w:r>
            <w:r w:rsidR="00EE71A7" w:rsidRPr="00F17150">
              <w:rPr>
                <w:rStyle w:val="Hipervnculo"/>
                <w:noProof/>
              </w:rPr>
              <w:t>INFORMACIÓN SOBRE EL PERSONAL PROFESIONAL.</w:t>
            </w:r>
            <w:r w:rsidR="00EE71A7">
              <w:rPr>
                <w:noProof/>
                <w:webHidden/>
              </w:rPr>
              <w:tab/>
            </w:r>
            <w:r w:rsidR="00EE71A7">
              <w:rPr>
                <w:noProof/>
                <w:webHidden/>
              </w:rPr>
              <w:fldChar w:fldCharType="begin"/>
            </w:r>
            <w:r w:rsidR="00EE71A7">
              <w:rPr>
                <w:noProof/>
                <w:webHidden/>
              </w:rPr>
              <w:instrText xml:space="preserve"> PAGEREF _Toc133223153 \h </w:instrText>
            </w:r>
            <w:r w:rsidR="00EE71A7">
              <w:rPr>
                <w:noProof/>
                <w:webHidden/>
              </w:rPr>
            </w:r>
            <w:r w:rsidR="00EE71A7">
              <w:rPr>
                <w:noProof/>
                <w:webHidden/>
              </w:rPr>
              <w:fldChar w:fldCharType="separate"/>
            </w:r>
            <w:r w:rsidR="00EE2B7E">
              <w:rPr>
                <w:noProof/>
                <w:webHidden/>
              </w:rPr>
              <w:t>28</w:t>
            </w:r>
            <w:r w:rsidR="00EE71A7">
              <w:rPr>
                <w:noProof/>
                <w:webHidden/>
              </w:rPr>
              <w:fldChar w:fldCharType="end"/>
            </w:r>
          </w:hyperlink>
        </w:p>
        <w:p w14:paraId="70457746" w14:textId="565043B0"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54" w:history="1">
            <w:r w:rsidR="00EE71A7" w:rsidRPr="00F17150">
              <w:rPr>
                <w:rStyle w:val="Hipervnculo"/>
                <w:noProof/>
              </w:rPr>
              <w:t>2.10.</w:t>
            </w:r>
            <w:r w:rsidR="00EE71A7">
              <w:rPr>
                <w:rFonts w:asciiTheme="minorHAnsi" w:eastAsiaTheme="minorEastAsia" w:hAnsiTheme="minorHAnsi" w:cstheme="minorBidi"/>
                <w:noProof/>
                <w:lang w:val="es-CO" w:eastAsia="es-CO" w:bidi="ar-SA"/>
              </w:rPr>
              <w:tab/>
            </w:r>
            <w:r w:rsidR="00EE71A7" w:rsidRPr="00F17150">
              <w:rPr>
                <w:rStyle w:val="Hipervnculo"/>
                <w:noProof/>
              </w:rPr>
              <w:t>POSIBLES FUENTES DE MATERIALES PARA EL PROYECTO</w:t>
            </w:r>
            <w:r w:rsidR="00EE71A7">
              <w:rPr>
                <w:noProof/>
                <w:webHidden/>
              </w:rPr>
              <w:tab/>
            </w:r>
            <w:r w:rsidR="00EE71A7">
              <w:rPr>
                <w:noProof/>
                <w:webHidden/>
              </w:rPr>
              <w:fldChar w:fldCharType="begin"/>
            </w:r>
            <w:r w:rsidR="00EE71A7">
              <w:rPr>
                <w:noProof/>
                <w:webHidden/>
              </w:rPr>
              <w:instrText xml:space="preserve"> PAGEREF _Toc133223154 \h </w:instrText>
            </w:r>
            <w:r w:rsidR="00EE71A7">
              <w:rPr>
                <w:noProof/>
                <w:webHidden/>
              </w:rPr>
            </w:r>
            <w:r w:rsidR="00EE71A7">
              <w:rPr>
                <w:noProof/>
                <w:webHidden/>
              </w:rPr>
              <w:fldChar w:fldCharType="separate"/>
            </w:r>
            <w:r w:rsidR="00EE2B7E">
              <w:rPr>
                <w:noProof/>
                <w:webHidden/>
              </w:rPr>
              <w:t>28</w:t>
            </w:r>
            <w:r w:rsidR="00EE71A7">
              <w:rPr>
                <w:noProof/>
                <w:webHidden/>
              </w:rPr>
              <w:fldChar w:fldCharType="end"/>
            </w:r>
          </w:hyperlink>
        </w:p>
        <w:p w14:paraId="33FDB842" w14:textId="523BA759"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55" w:history="1">
            <w:r w:rsidR="00EE71A7" w:rsidRPr="00F17150">
              <w:rPr>
                <w:rStyle w:val="Hipervnculo"/>
                <w:noProof/>
              </w:rPr>
              <w:t>2.11.</w:t>
            </w:r>
            <w:r w:rsidR="00EE71A7">
              <w:rPr>
                <w:rFonts w:asciiTheme="minorHAnsi" w:eastAsiaTheme="minorEastAsia" w:hAnsiTheme="minorHAnsi" w:cstheme="minorBidi"/>
                <w:noProof/>
                <w:lang w:val="es-CO" w:eastAsia="es-CO" w:bidi="ar-SA"/>
              </w:rPr>
              <w:tab/>
            </w:r>
            <w:r w:rsidR="00EE71A7" w:rsidRPr="00F17150">
              <w:rPr>
                <w:rStyle w:val="Hipervnculo"/>
                <w:noProof/>
              </w:rPr>
              <w:t>OBRAS PROVISIONALES (No aplica para el presente proceso)</w:t>
            </w:r>
            <w:r w:rsidR="00EE71A7">
              <w:rPr>
                <w:noProof/>
                <w:webHidden/>
              </w:rPr>
              <w:tab/>
            </w:r>
            <w:r w:rsidR="00EE71A7">
              <w:rPr>
                <w:noProof/>
                <w:webHidden/>
              </w:rPr>
              <w:fldChar w:fldCharType="begin"/>
            </w:r>
            <w:r w:rsidR="00EE71A7">
              <w:rPr>
                <w:noProof/>
                <w:webHidden/>
              </w:rPr>
              <w:instrText xml:space="preserve"> PAGEREF _Toc133223155 \h </w:instrText>
            </w:r>
            <w:r w:rsidR="00EE71A7">
              <w:rPr>
                <w:noProof/>
                <w:webHidden/>
              </w:rPr>
            </w:r>
            <w:r w:rsidR="00EE71A7">
              <w:rPr>
                <w:noProof/>
                <w:webHidden/>
              </w:rPr>
              <w:fldChar w:fldCharType="separate"/>
            </w:r>
            <w:r w:rsidR="00EE2B7E">
              <w:rPr>
                <w:noProof/>
                <w:webHidden/>
              </w:rPr>
              <w:t>29</w:t>
            </w:r>
            <w:r w:rsidR="00EE71A7">
              <w:rPr>
                <w:noProof/>
                <w:webHidden/>
              </w:rPr>
              <w:fldChar w:fldCharType="end"/>
            </w:r>
          </w:hyperlink>
        </w:p>
        <w:p w14:paraId="27929152" w14:textId="0A6D9D72"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56" w:history="1">
            <w:r w:rsidR="00EE71A7" w:rsidRPr="00F17150">
              <w:rPr>
                <w:rStyle w:val="Hipervnculo"/>
                <w:noProof/>
              </w:rPr>
              <w:t>2.12.</w:t>
            </w:r>
            <w:r w:rsidR="00EE71A7">
              <w:rPr>
                <w:rFonts w:asciiTheme="minorHAnsi" w:eastAsiaTheme="minorEastAsia" w:hAnsiTheme="minorHAnsi" w:cstheme="minorBidi"/>
                <w:noProof/>
                <w:lang w:val="es-CO" w:eastAsia="es-CO" w:bidi="ar-SA"/>
              </w:rPr>
              <w:tab/>
            </w:r>
            <w:r w:rsidR="00EE71A7" w:rsidRPr="00F17150">
              <w:rPr>
                <w:rStyle w:val="Hipervnculo"/>
                <w:noProof/>
              </w:rPr>
              <w:t>SEÑALIZACIÓN (No aplica para el presente proceso)</w:t>
            </w:r>
            <w:r w:rsidR="00EE71A7">
              <w:rPr>
                <w:noProof/>
                <w:webHidden/>
              </w:rPr>
              <w:tab/>
            </w:r>
            <w:r w:rsidR="00EE71A7">
              <w:rPr>
                <w:noProof/>
                <w:webHidden/>
              </w:rPr>
              <w:fldChar w:fldCharType="begin"/>
            </w:r>
            <w:r w:rsidR="00EE71A7">
              <w:rPr>
                <w:noProof/>
                <w:webHidden/>
              </w:rPr>
              <w:instrText xml:space="preserve"> PAGEREF _Toc133223156 \h </w:instrText>
            </w:r>
            <w:r w:rsidR="00EE71A7">
              <w:rPr>
                <w:noProof/>
                <w:webHidden/>
              </w:rPr>
            </w:r>
            <w:r w:rsidR="00EE71A7">
              <w:rPr>
                <w:noProof/>
                <w:webHidden/>
              </w:rPr>
              <w:fldChar w:fldCharType="separate"/>
            </w:r>
            <w:r w:rsidR="00EE2B7E">
              <w:rPr>
                <w:noProof/>
                <w:webHidden/>
              </w:rPr>
              <w:t>30</w:t>
            </w:r>
            <w:r w:rsidR="00EE71A7">
              <w:rPr>
                <w:noProof/>
                <w:webHidden/>
              </w:rPr>
              <w:fldChar w:fldCharType="end"/>
            </w:r>
          </w:hyperlink>
        </w:p>
        <w:p w14:paraId="3CDDCC5C" w14:textId="20734BF6"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57" w:history="1">
            <w:r w:rsidR="00EE71A7" w:rsidRPr="00F17150">
              <w:rPr>
                <w:rStyle w:val="Hipervnculo"/>
                <w:noProof/>
              </w:rPr>
              <w:t>2.13.</w:t>
            </w:r>
            <w:r w:rsidR="00EE71A7">
              <w:rPr>
                <w:rFonts w:asciiTheme="minorHAnsi" w:eastAsiaTheme="minorEastAsia" w:hAnsiTheme="minorHAnsi" w:cstheme="minorBidi"/>
                <w:noProof/>
                <w:lang w:val="es-CO" w:eastAsia="es-CO" w:bidi="ar-SA"/>
              </w:rPr>
              <w:tab/>
            </w:r>
            <w:r w:rsidR="00EE71A7" w:rsidRPr="00F17150">
              <w:rPr>
                <w:rStyle w:val="Hipervnculo"/>
                <w:noProof/>
              </w:rPr>
              <w:t>PERMISOS, LICENCIAS Y AUTORIZACIONES</w:t>
            </w:r>
            <w:r w:rsidR="00EE71A7">
              <w:rPr>
                <w:noProof/>
                <w:webHidden/>
              </w:rPr>
              <w:tab/>
            </w:r>
            <w:r w:rsidR="00EE71A7">
              <w:rPr>
                <w:noProof/>
                <w:webHidden/>
              </w:rPr>
              <w:fldChar w:fldCharType="begin"/>
            </w:r>
            <w:r w:rsidR="00EE71A7">
              <w:rPr>
                <w:noProof/>
                <w:webHidden/>
              </w:rPr>
              <w:instrText xml:space="preserve"> PAGEREF _Toc133223157 \h </w:instrText>
            </w:r>
            <w:r w:rsidR="00EE71A7">
              <w:rPr>
                <w:noProof/>
                <w:webHidden/>
              </w:rPr>
            </w:r>
            <w:r w:rsidR="00EE71A7">
              <w:rPr>
                <w:noProof/>
                <w:webHidden/>
              </w:rPr>
              <w:fldChar w:fldCharType="separate"/>
            </w:r>
            <w:r w:rsidR="00EE2B7E">
              <w:rPr>
                <w:noProof/>
                <w:webHidden/>
              </w:rPr>
              <w:t>30</w:t>
            </w:r>
            <w:r w:rsidR="00EE71A7">
              <w:rPr>
                <w:noProof/>
                <w:webHidden/>
              </w:rPr>
              <w:fldChar w:fldCharType="end"/>
            </w:r>
          </w:hyperlink>
        </w:p>
        <w:p w14:paraId="23F5A989" w14:textId="659E8133"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58" w:history="1">
            <w:r w:rsidR="00EE71A7" w:rsidRPr="00F17150">
              <w:rPr>
                <w:rStyle w:val="Hipervnculo"/>
                <w:noProof/>
              </w:rPr>
              <w:t>2.14.</w:t>
            </w:r>
            <w:r w:rsidR="00EE71A7">
              <w:rPr>
                <w:rFonts w:asciiTheme="minorHAnsi" w:eastAsiaTheme="minorEastAsia" w:hAnsiTheme="minorHAnsi" w:cstheme="minorBidi"/>
                <w:noProof/>
                <w:lang w:val="es-CO" w:eastAsia="es-CO" w:bidi="ar-SA"/>
              </w:rPr>
              <w:tab/>
            </w:r>
            <w:r w:rsidR="00EE71A7" w:rsidRPr="00F17150">
              <w:rPr>
                <w:rStyle w:val="Hipervnculo"/>
                <w:noProof/>
              </w:rPr>
              <w:t>NOTAS TÉCNICAS ESPECÍFICAS PARA EL PROYECTO</w:t>
            </w:r>
            <w:r w:rsidR="00EE71A7">
              <w:rPr>
                <w:noProof/>
                <w:webHidden/>
              </w:rPr>
              <w:tab/>
            </w:r>
            <w:r w:rsidR="00EE71A7">
              <w:rPr>
                <w:noProof/>
                <w:webHidden/>
              </w:rPr>
              <w:fldChar w:fldCharType="begin"/>
            </w:r>
            <w:r w:rsidR="00EE71A7">
              <w:rPr>
                <w:noProof/>
                <w:webHidden/>
              </w:rPr>
              <w:instrText xml:space="preserve"> PAGEREF _Toc133223158 \h </w:instrText>
            </w:r>
            <w:r w:rsidR="00EE71A7">
              <w:rPr>
                <w:noProof/>
                <w:webHidden/>
              </w:rPr>
            </w:r>
            <w:r w:rsidR="00EE71A7">
              <w:rPr>
                <w:noProof/>
                <w:webHidden/>
              </w:rPr>
              <w:fldChar w:fldCharType="separate"/>
            </w:r>
            <w:r w:rsidR="00EE2B7E">
              <w:rPr>
                <w:noProof/>
                <w:webHidden/>
              </w:rPr>
              <w:t>30</w:t>
            </w:r>
            <w:r w:rsidR="00EE71A7">
              <w:rPr>
                <w:noProof/>
                <w:webHidden/>
              </w:rPr>
              <w:fldChar w:fldCharType="end"/>
            </w:r>
          </w:hyperlink>
        </w:p>
        <w:p w14:paraId="2275A485" w14:textId="0C1BD4DE"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59" w:history="1">
            <w:r w:rsidR="00EE71A7" w:rsidRPr="00F17150">
              <w:rPr>
                <w:rStyle w:val="Hipervnculo"/>
                <w:noProof/>
              </w:rPr>
              <w:t>2.15.</w:t>
            </w:r>
            <w:r w:rsidR="00EE71A7">
              <w:rPr>
                <w:rFonts w:asciiTheme="minorHAnsi" w:eastAsiaTheme="minorEastAsia" w:hAnsiTheme="minorHAnsi" w:cstheme="minorBidi"/>
                <w:noProof/>
                <w:lang w:val="es-CO" w:eastAsia="es-CO" w:bidi="ar-SA"/>
              </w:rPr>
              <w:tab/>
            </w:r>
            <w:r w:rsidR="00EE71A7" w:rsidRPr="00F17150">
              <w:rPr>
                <w:rStyle w:val="Hipervnculo"/>
                <w:noProof/>
              </w:rPr>
              <w:t>DOCUMENTOS TÉCNICOS ADICIONALES</w:t>
            </w:r>
            <w:r w:rsidR="00EE71A7">
              <w:rPr>
                <w:noProof/>
                <w:webHidden/>
              </w:rPr>
              <w:tab/>
            </w:r>
            <w:r w:rsidR="00EE71A7">
              <w:rPr>
                <w:noProof/>
                <w:webHidden/>
              </w:rPr>
              <w:fldChar w:fldCharType="begin"/>
            </w:r>
            <w:r w:rsidR="00EE71A7">
              <w:rPr>
                <w:noProof/>
                <w:webHidden/>
              </w:rPr>
              <w:instrText xml:space="preserve"> PAGEREF _Toc133223159 \h </w:instrText>
            </w:r>
            <w:r w:rsidR="00EE71A7">
              <w:rPr>
                <w:noProof/>
                <w:webHidden/>
              </w:rPr>
            </w:r>
            <w:r w:rsidR="00EE71A7">
              <w:rPr>
                <w:noProof/>
                <w:webHidden/>
              </w:rPr>
              <w:fldChar w:fldCharType="separate"/>
            </w:r>
            <w:r w:rsidR="00EE2B7E">
              <w:rPr>
                <w:noProof/>
                <w:webHidden/>
              </w:rPr>
              <w:t>30</w:t>
            </w:r>
            <w:r w:rsidR="00EE71A7">
              <w:rPr>
                <w:noProof/>
                <w:webHidden/>
              </w:rPr>
              <w:fldChar w:fldCharType="end"/>
            </w:r>
          </w:hyperlink>
        </w:p>
        <w:p w14:paraId="16353B31" w14:textId="070EE802" w:rsidR="00EE71A7" w:rsidRDefault="00160ACE">
          <w:pPr>
            <w:pStyle w:val="TDC2"/>
            <w:tabs>
              <w:tab w:val="right" w:leader="dot" w:pos="10072"/>
            </w:tabs>
            <w:rPr>
              <w:rFonts w:asciiTheme="minorHAnsi" w:eastAsiaTheme="minorEastAsia" w:hAnsiTheme="minorHAnsi" w:cstheme="minorBidi"/>
              <w:noProof/>
              <w:lang w:val="es-CO" w:eastAsia="es-CO" w:bidi="ar-SA"/>
            </w:rPr>
          </w:pPr>
          <w:hyperlink w:anchor="_Toc133223160" w:history="1">
            <w:r w:rsidR="00EE71A7" w:rsidRPr="00F17150">
              <w:rPr>
                <w:rStyle w:val="Hipervnculo"/>
                <w:rFonts w:eastAsia="Calibri Light"/>
                <w:noProof/>
                <w:lang w:val="es-CO"/>
              </w:rPr>
              <w:t>CAPÍTULO III ELABORACIÓN, PRESENTACIÓN Y EVALUACIÓN DE LAS OFERTAS</w:t>
            </w:r>
            <w:r w:rsidR="00EE71A7">
              <w:rPr>
                <w:noProof/>
                <w:webHidden/>
              </w:rPr>
              <w:tab/>
            </w:r>
            <w:r w:rsidR="00EE71A7">
              <w:rPr>
                <w:noProof/>
                <w:webHidden/>
              </w:rPr>
              <w:fldChar w:fldCharType="begin"/>
            </w:r>
            <w:r w:rsidR="00EE71A7">
              <w:rPr>
                <w:noProof/>
                <w:webHidden/>
              </w:rPr>
              <w:instrText xml:space="preserve"> PAGEREF _Toc133223160 \h </w:instrText>
            </w:r>
            <w:r w:rsidR="00EE71A7">
              <w:rPr>
                <w:noProof/>
                <w:webHidden/>
              </w:rPr>
            </w:r>
            <w:r w:rsidR="00EE71A7">
              <w:rPr>
                <w:noProof/>
                <w:webHidden/>
              </w:rPr>
              <w:fldChar w:fldCharType="separate"/>
            </w:r>
            <w:r w:rsidR="00EE2B7E">
              <w:rPr>
                <w:noProof/>
                <w:webHidden/>
              </w:rPr>
              <w:t>31</w:t>
            </w:r>
            <w:r w:rsidR="00EE71A7">
              <w:rPr>
                <w:noProof/>
                <w:webHidden/>
              </w:rPr>
              <w:fldChar w:fldCharType="end"/>
            </w:r>
          </w:hyperlink>
        </w:p>
        <w:p w14:paraId="132C751C" w14:textId="004B4A42"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61" w:history="1">
            <w:r w:rsidR="00EE71A7" w:rsidRPr="00F17150">
              <w:rPr>
                <w:rStyle w:val="Hipervnculo"/>
                <w:noProof/>
              </w:rPr>
              <w:t>3.1.</w:t>
            </w:r>
            <w:r w:rsidR="00EE71A7">
              <w:rPr>
                <w:rFonts w:asciiTheme="minorHAnsi" w:eastAsiaTheme="minorEastAsia" w:hAnsiTheme="minorHAnsi" w:cstheme="minorBidi"/>
                <w:noProof/>
                <w:lang w:val="es-CO" w:eastAsia="es-CO" w:bidi="ar-SA"/>
              </w:rPr>
              <w:tab/>
            </w:r>
            <w:r w:rsidR="00EE71A7" w:rsidRPr="00F17150">
              <w:rPr>
                <w:rStyle w:val="Hipervnculo"/>
                <w:noProof/>
              </w:rPr>
              <w:t>CARTA DE PRESENTACIÓN DE LA OFERTA</w:t>
            </w:r>
            <w:r w:rsidR="00EE71A7">
              <w:rPr>
                <w:noProof/>
                <w:webHidden/>
              </w:rPr>
              <w:tab/>
            </w:r>
            <w:r w:rsidR="00EE71A7">
              <w:rPr>
                <w:noProof/>
                <w:webHidden/>
              </w:rPr>
              <w:fldChar w:fldCharType="begin"/>
            </w:r>
            <w:r w:rsidR="00EE71A7">
              <w:rPr>
                <w:noProof/>
                <w:webHidden/>
              </w:rPr>
              <w:instrText xml:space="preserve"> PAGEREF _Toc133223161 \h </w:instrText>
            </w:r>
            <w:r w:rsidR="00EE71A7">
              <w:rPr>
                <w:noProof/>
                <w:webHidden/>
              </w:rPr>
            </w:r>
            <w:r w:rsidR="00EE71A7">
              <w:rPr>
                <w:noProof/>
                <w:webHidden/>
              </w:rPr>
              <w:fldChar w:fldCharType="separate"/>
            </w:r>
            <w:r w:rsidR="00EE2B7E">
              <w:rPr>
                <w:noProof/>
                <w:webHidden/>
              </w:rPr>
              <w:t>31</w:t>
            </w:r>
            <w:r w:rsidR="00EE71A7">
              <w:rPr>
                <w:noProof/>
                <w:webHidden/>
              </w:rPr>
              <w:fldChar w:fldCharType="end"/>
            </w:r>
          </w:hyperlink>
        </w:p>
        <w:p w14:paraId="2B957064" w14:textId="51D87BB2"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62" w:history="1">
            <w:r w:rsidR="00EE71A7" w:rsidRPr="00F17150">
              <w:rPr>
                <w:rStyle w:val="Hipervnculo"/>
                <w:noProof/>
              </w:rPr>
              <w:t>3.2.</w:t>
            </w:r>
            <w:r w:rsidR="00EE71A7">
              <w:rPr>
                <w:rFonts w:asciiTheme="minorHAnsi" w:eastAsiaTheme="minorEastAsia" w:hAnsiTheme="minorHAnsi" w:cstheme="minorBidi"/>
                <w:noProof/>
                <w:lang w:val="es-CO" w:eastAsia="es-CO" w:bidi="ar-SA"/>
              </w:rPr>
              <w:tab/>
            </w:r>
            <w:r w:rsidR="00EE71A7" w:rsidRPr="00F17150">
              <w:rPr>
                <w:rStyle w:val="Hipervnculo"/>
                <w:noProof/>
              </w:rPr>
              <w:t>APODERADO</w:t>
            </w:r>
            <w:r w:rsidR="00EE71A7">
              <w:rPr>
                <w:noProof/>
                <w:webHidden/>
              </w:rPr>
              <w:tab/>
            </w:r>
            <w:r w:rsidR="00EE71A7">
              <w:rPr>
                <w:noProof/>
                <w:webHidden/>
              </w:rPr>
              <w:fldChar w:fldCharType="begin"/>
            </w:r>
            <w:r w:rsidR="00EE71A7">
              <w:rPr>
                <w:noProof/>
                <w:webHidden/>
              </w:rPr>
              <w:instrText xml:space="preserve"> PAGEREF _Toc133223162 \h </w:instrText>
            </w:r>
            <w:r w:rsidR="00EE71A7">
              <w:rPr>
                <w:noProof/>
                <w:webHidden/>
              </w:rPr>
            </w:r>
            <w:r w:rsidR="00EE71A7">
              <w:rPr>
                <w:noProof/>
                <w:webHidden/>
              </w:rPr>
              <w:fldChar w:fldCharType="separate"/>
            </w:r>
            <w:r w:rsidR="00EE2B7E">
              <w:rPr>
                <w:noProof/>
                <w:webHidden/>
              </w:rPr>
              <w:t>32</w:t>
            </w:r>
            <w:r w:rsidR="00EE71A7">
              <w:rPr>
                <w:noProof/>
                <w:webHidden/>
              </w:rPr>
              <w:fldChar w:fldCharType="end"/>
            </w:r>
          </w:hyperlink>
        </w:p>
        <w:p w14:paraId="1F056F2B" w14:textId="316C646F"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63" w:history="1">
            <w:r w:rsidR="00EE71A7" w:rsidRPr="00F17150">
              <w:rPr>
                <w:rStyle w:val="Hipervnculo"/>
                <w:noProof/>
              </w:rPr>
              <w:t>3.3.</w:t>
            </w:r>
            <w:r w:rsidR="00EE71A7">
              <w:rPr>
                <w:rFonts w:asciiTheme="minorHAnsi" w:eastAsiaTheme="minorEastAsia" w:hAnsiTheme="minorHAnsi" w:cstheme="minorBidi"/>
                <w:noProof/>
                <w:lang w:val="es-CO" w:eastAsia="es-CO" w:bidi="ar-SA"/>
              </w:rPr>
              <w:tab/>
            </w:r>
            <w:r w:rsidR="00EE71A7" w:rsidRPr="00F17150">
              <w:rPr>
                <w:rStyle w:val="Hipervnculo"/>
                <w:noProof/>
              </w:rPr>
              <w:t>ELABORACIÓN Y PRESENTACIÓN DE LA OFERTA</w:t>
            </w:r>
            <w:r w:rsidR="00EE71A7">
              <w:rPr>
                <w:noProof/>
                <w:webHidden/>
              </w:rPr>
              <w:tab/>
            </w:r>
            <w:r w:rsidR="00EE71A7">
              <w:rPr>
                <w:noProof/>
                <w:webHidden/>
              </w:rPr>
              <w:fldChar w:fldCharType="begin"/>
            </w:r>
            <w:r w:rsidR="00EE71A7">
              <w:rPr>
                <w:noProof/>
                <w:webHidden/>
              </w:rPr>
              <w:instrText xml:space="preserve"> PAGEREF _Toc133223163 \h </w:instrText>
            </w:r>
            <w:r w:rsidR="00EE71A7">
              <w:rPr>
                <w:noProof/>
                <w:webHidden/>
              </w:rPr>
            </w:r>
            <w:r w:rsidR="00EE71A7">
              <w:rPr>
                <w:noProof/>
                <w:webHidden/>
              </w:rPr>
              <w:fldChar w:fldCharType="separate"/>
            </w:r>
            <w:r w:rsidR="00EE2B7E">
              <w:rPr>
                <w:noProof/>
                <w:webHidden/>
              </w:rPr>
              <w:t>32</w:t>
            </w:r>
            <w:r w:rsidR="00EE71A7">
              <w:rPr>
                <w:noProof/>
                <w:webHidden/>
              </w:rPr>
              <w:fldChar w:fldCharType="end"/>
            </w:r>
          </w:hyperlink>
        </w:p>
        <w:p w14:paraId="2E8678FF" w14:textId="41C153BA"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64" w:history="1">
            <w:r w:rsidR="00EE71A7" w:rsidRPr="00F17150">
              <w:rPr>
                <w:rStyle w:val="Hipervnculo"/>
                <w:noProof/>
              </w:rPr>
              <w:t>3.4.</w:t>
            </w:r>
            <w:r w:rsidR="00EE71A7">
              <w:rPr>
                <w:rFonts w:asciiTheme="minorHAnsi" w:eastAsiaTheme="minorEastAsia" w:hAnsiTheme="minorHAnsi" w:cstheme="minorBidi"/>
                <w:noProof/>
                <w:lang w:val="es-CO" w:eastAsia="es-CO" w:bidi="ar-SA"/>
              </w:rPr>
              <w:tab/>
            </w:r>
            <w:r w:rsidR="00EE71A7" w:rsidRPr="00F17150">
              <w:rPr>
                <w:rStyle w:val="Hipervnculo"/>
                <w:noProof/>
              </w:rPr>
              <w:t>CIERRE DEL PROCESO Y APERTURA DE OFERTAS</w:t>
            </w:r>
            <w:r w:rsidR="00EE71A7">
              <w:rPr>
                <w:noProof/>
                <w:webHidden/>
              </w:rPr>
              <w:tab/>
            </w:r>
            <w:r w:rsidR="00EE71A7">
              <w:rPr>
                <w:noProof/>
                <w:webHidden/>
              </w:rPr>
              <w:fldChar w:fldCharType="begin"/>
            </w:r>
            <w:r w:rsidR="00EE71A7">
              <w:rPr>
                <w:noProof/>
                <w:webHidden/>
              </w:rPr>
              <w:instrText xml:space="preserve"> PAGEREF _Toc133223164 \h </w:instrText>
            </w:r>
            <w:r w:rsidR="00EE71A7">
              <w:rPr>
                <w:noProof/>
                <w:webHidden/>
              </w:rPr>
            </w:r>
            <w:r w:rsidR="00EE71A7">
              <w:rPr>
                <w:noProof/>
                <w:webHidden/>
              </w:rPr>
              <w:fldChar w:fldCharType="separate"/>
            </w:r>
            <w:r w:rsidR="00EE2B7E">
              <w:rPr>
                <w:noProof/>
                <w:webHidden/>
              </w:rPr>
              <w:t>33</w:t>
            </w:r>
            <w:r w:rsidR="00EE71A7">
              <w:rPr>
                <w:noProof/>
                <w:webHidden/>
              </w:rPr>
              <w:fldChar w:fldCharType="end"/>
            </w:r>
          </w:hyperlink>
        </w:p>
        <w:p w14:paraId="77DCA733" w14:textId="4DAB1F97"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65" w:history="1">
            <w:r w:rsidR="00EE71A7" w:rsidRPr="00F17150">
              <w:rPr>
                <w:rStyle w:val="Hipervnculo"/>
                <w:noProof/>
              </w:rPr>
              <w:t>3.5.</w:t>
            </w:r>
            <w:r w:rsidR="00EE71A7">
              <w:rPr>
                <w:rFonts w:asciiTheme="minorHAnsi" w:eastAsiaTheme="minorEastAsia" w:hAnsiTheme="minorHAnsi" w:cstheme="minorBidi"/>
                <w:noProof/>
                <w:lang w:val="es-CO" w:eastAsia="es-CO" w:bidi="ar-SA"/>
              </w:rPr>
              <w:tab/>
            </w:r>
            <w:r w:rsidR="00EE71A7" w:rsidRPr="00F17150">
              <w:rPr>
                <w:rStyle w:val="Hipervnculo"/>
                <w:noProof/>
              </w:rPr>
              <w:t>INFORME DE EVALUACIÓN</w:t>
            </w:r>
            <w:r w:rsidR="00EE71A7">
              <w:rPr>
                <w:noProof/>
                <w:webHidden/>
              </w:rPr>
              <w:tab/>
            </w:r>
            <w:r w:rsidR="00EE71A7">
              <w:rPr>
                <w:noProof/>
                <w:webHidden/>
              </w:rPr>
              <w:fldChar w:fldCharType="begin"/>
            </w:r>
            <w:r w:rsidR="00EE71A7">
              <w:rPr>
                <w:noProof/>
                <w:webHidden/>
              </w:rPr>
              <w:instrText xml:space="preserve"> PAGEREF _Toc133223165 \h </w:instrText>
            </w:r>
            <w:r w:rsidR="00EE71A7">
              <w:rPr>
                <w:noProof/>
                <w:webHidden/>
              </w:rPr>
            </w:r>
            <w:r w:rsidR="00EE71A7">
              <w:rPr>
                <w:noProof/>
                <w:webHidden/>
              </w:rPr>
              <w:fldChar w:fldCharType="separate"/>
            </w:r>
            <w:r w:rsidR="00EE2B7E">
              <w:rPr>
                <w:noProof/>
                <w:webHidden/>
              </w:rPr>
              <w:t>33</w:t>
            </w:r>
            <w:r w:rsidR="00EE71A7">
              <w:rPr>
                <w:noProof/>
                <w:webHidden/>
              </w:rPr>
              <w:fldChar w:fldCharType="end"/>
            </w:r>
          </w:hyperlink>
        </w:p>
        <w:p w14:paraId="67074430" w14:textId="2E621BF5"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66" w:history="1">
            <w:r w:rsidR="00EE71A7" w:rsidRPr="00F17150">
              <w:rPr>
                <w:rStyle w:val="Hipervnculo"/>
                <w:noProof/>
              </w:rPr>
              <w:t>3.6.</w:t>
            </w:r>
            <w:r w:rsidR="00EE71A7">
              <w:rPr>
                <w:rFonts w:asciiTheme="minorHAnsi" w:eastAsiaTheme="minorEastAsia" w:hAnsiTheme="minorHAnsi" w:cstheme="minorBidi"/>
                <w:noProof/>
                <w:lang w:val="es-CO" w:eastAsia="es-CO" w:bidi="ar-SA"/>
              </w:rPr>
              <w:tab/>
            </w:r>
            <w:r w:rsidR="00EE71A7" w:rsidRPr="00F17150">
              <w:rPr>
                <w:rStyle w:val="Hipervnculo"/>
                <w:noProof/>
              </w:rPr>
              <w:t>ACEPTACIÓN DE LA OFERTA</w:t>
            </w:r>
            <w:r w:rsidR="00EE71A7">
              <w:rPr>
                <w:noProof/>
                <w:webHidden/>
              </w:rPr>
              <w:tab/>
            </w:r>
            <w:r w:rsidR="00EE71A7">
              <w:rPr>
                <w:noProof/>
                <w:webHidden/>
              </w:rPr>
              <w:fldChar w:fldCharType="begin"/>
            </w:r>
            <w:r w:rsidR="00EE71A7">
              <w:rPr>
                <w:noProof/>
                <w:webHidden/>
              </w:rPr>
              <w:instrText xml:space="preserve"> PAGEREF _Toc133223166 \h </w:instrText>
            </w:r>
            <w:r w:rsidR="00EE71A7">
              <w:rPr>
                <w:noProof/>
                <w:webHidden/>
              </w:rPr>
            </w:r>
            <w:r w:rsidR="00EE71A7">
              <w:rPr>
                <w:noProof/>
                <w:webHidden/>
              </w:rPr>
              <w:fldChar w:fldCharType="separate"/>
            </w:r>
            <w:r w:rsidR="00EE2B7E">
              <w:rPr>
                <w:noProof/>
                <w:webHidden/>
              </w:rPr>
              <w:t>34</w:t>
            </w:r>
            <w:r w:rsidR="00EE71A7">
              <w:rPr>
                <w:noProof/>
                <w:webHidden/>
              </w:rPr>
              <w:fldChar w:fldCharType="end"/>
            </w:r>
          </w:hyperlink>
        </w:p>
        <w:p w14:paraId="1CCFDE99" w14:textId="52D891EB"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67" w:history="1">
            <w:r w:rsidR="00EE71A7" w:rsidRPr="00F17150">
              <w:rPr>
                <w:rStyle w:val="Hipervnculo"/>
                <w:noProof/>
              </w:rPr>
              <w:t>3.7.</w:t>
            </w:r>
            <w:r w:rsidR="00EE71A7">
              <w:rPr>
                <w:rFonts w:asciiTheme="minorHAnsi" w:eastAsiaTheme="minorEastAsia" w:hAnsiTheme="minorHAnsi" w:cstheme="minorBidi"/>
                <w:noProof/>
                <w:lang w:val="es-CO" w:eastAsia="es-CO" w:bidi="ar-SA"/>
              </w:rPr>
              <w:tab/>
            </w:r>
            <w:r w:rsidR="00EE71A7" w:rsidRPr="00F17150">
              <w:rPr>
                <w:rStyle w:val="Hipervnculo"/>
                <w:noProof/>
              </w:rPr>
              <w:t>PROPUESTAS PARCIALES</w:t>
            </w:r>
            <w:r w:rsidR="00EE71A7">
              <w:rPr>
                <w:noProof/>
                <w:webHidden/>
              </w:rPr>
              <w:tab/>
            </w:r>
            <w:r w:rsidR="00EE71A7">
              <w:rPr>
                <w:noProof/>
                <w:webHidden/>
              </w:rPr>
              <w:fldChar w:fldCharType="begin"/>
            </w:r>
            <w:r w:rsidR="00EE71A7">
              <w:rPr>
                <w:noProof/>
                <w:webHidden/>
              </w:rPr>
              <w:instrText xml:space="preserve"> PAGEREF _Toc133223167 \h </w:instrText>
            </w:r>
            <w:r w:rsidR="00EE71A7">
              <w:rPr>
                <w:noProof/>
                <w:webHidden/>
              </w:rPr>
            </w:r>
            <w:r w:rsidR="00EE71A7">
              <w:rPr>
                <w:noProof/>
                <w:webHidden/>
              </w:rPr>
              <w:fldChar w:fldCharType="separate"/>
            </w:r>
            <w:r w:rsidR="00EE2B7E">
              <w:rPr>
                <w:noProof/>
                <w:webHidden/>
              </w:rPr>
              <w:t>34</w:t>
            </w:r>
            <w:r w:rsidR="00EE71A7">
              <w:rPr>
                <w:noProof/>
                <w:webHidden/>
              </w:rPr>
              <w:fldChar w:fldCharType="end"/>
            </w:r>
          </w:hyperlink>
        </w:p>
        <w:p w14:paraId="6D9B6267" w14:textId="3F584A90"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68" w:history="1">
            <w:r w:rsidR="00EE71A7" w:rsidRPr="00F17150">
              <w:rPr>
                <w:rStyle w:val="Hipervnculo"/>
                <w:noProof/>
              </w:rPr>
              <w:t>3.8.</w:t>
            </w:r>
            <w:r w:rsidR="00EE71A7">
              <w:rPr>
                <w:rFonts w:asciiTheme="minorHAnsi" w:eastAsiaTheme="minorEastAsia" w:hAnsiTheme="minorHAnsi" w:cstheme="minorBidi"/>
                <w:noProof/>
                <w:lang w:val="es-CO" w:eastAsia="es-CO" w:bidi="ar-SA"/>
              </w:rPr>
              <w:tab/>
            </w:r>
            <w:r w:rsidR="00EE71A7" w:rsidRPr="00F17150">
              <w:rPr>
                <w:rStyle w:val="Hipervnculo"/>
                <w:noProof/>
              </w:rPr>
              <w:t>PROPUESTAS ALTERNATIVAS</w:t>
            </w:r>
            <w:r w:rsidR="00EE71A7">
              <w:rPr>
                <w:noProof/>
                <w:webHidden/>
              </w:rPr>
              <w:tab/>
            </w:r>
            <w:r w:rsidR="00EE71A7">
              <w:rPr>
                <w:noProof/>
                <w:webHidden/>
              </w:rPr>
              <w:fldChar w:fldCharType="begin"/>
            </w:r>
            <w:r w:rsidR="00EE71A7">
              <w:rPr>
                <w:noProof/>
                <w:webHidden/>
              </w:rPr>
              <w:instrText xml:space="preserve"> PAGEREF _Toc133223168 \h </w:instrText>
            </w:r>
            <w:r w:rsidR="00EE71A7">
              <w:rPr>
                <w:noProof/>
                <w:webHidden/>
              </w:rPr>
            </w:r>
            <w:r w:rsidR="00EE71A7">
              <w:rPr>
                <w:noProof/>
                <w:webHidden/>
              </w:rPr>
              <w:fldChar w:fldCharType="separate"/>
            </w:r>
            <w:r w:rsidR="00EE2B7E">
              <w:rPr>
                <w:noProof/>
                <w:webHidden/>
              </w:rPr>
              <w:t>35</w:t>
            </w:r>
            <w:r w:rsidR="00EE71A7">
              <w:rPr>
                <w:noProof/>
                <w:webHidden/>
              </w:rPr>
              <w:fldChar w:fldCharType="end"/>
            </w:r>
          </w:hyperlink>
        </w:p>
        <w:p w14:paraId="7D1B0CEA" w14:textId="30E01C3E"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69" w:history="1">
            <w:r w:rsidR="00EE71A7" w:rsidRPr="00F17150">
              <w:rPr>
                <w:rStyle w:val="Hipervnculo"/>
                <w:noProof/>
              </w:rPr>
              <w:t>3.9.</w:t>
            </w:r>
            <w:r w:rsidR="00EE71A7">
              <w:rPr>
                <w:rFonts w:asciiTheme="minorHAnsi" w:eastAsiaTheme="minorEastAsia" w:hAnsiTheme="minorHAnsi" w:cstheme="minorBidi"/>
                <w:noProof/>
                <w:lang w:val="es-CO" w:eastAsia="es-CO" w:bidi="ar-SA"/>
              </w:rPr>
              <w:tab/>
            </w:r>
            <w:r w:rsidR="00EE71A7" w:rsidRPr="00F17150">
              <w:rPr>
                <w:rStyle w:val="Hipervnculo"/>
                <w:noProof/>
              </w:rPr>
              <w:t>REGLAS PARA LOS PROCESOS ESTRUCTURADOS POR LOTES O GRUPOS (No aplica para el presente proceso)</w:t>
            </w:r>
            <w:r w:rsidR="00EE71A7">
              <w:rPr>
                <w:noProof/>
                <w:webHidden/>
              </w:rPr>
              <w:tab/>
            </w:r>
            <w:r w:rsidR="00EE71A7">
              <w:rPr>
                <w:noProof/>
                <w:webHidden/>
              </w:rPr>
              <w:fldChar w:fldCharType="begin"/>
            </w:r>
            <w:r w:rsidR="00EE71A7">
              <w:rPr>
                <w:noProof/>
                <w:webHidden/>
              </w:rPr>
              <w:instrText xml:space="preserve"> PAGEREF _Toc133223169 \h </w:instrText>
            </w:r>
            <w:r w:rsidR="00EE71A7">
              <w:rPr>
                <w:noProof/>
                <w:webHidden/>
              </w:rPr>
            </w:r>
            <w:r w:rsidR="00EE71A7">
              <w:rPr>
                <w:noProof/>
                <w:webHidden/>
              </w:rPr>
              <w:fldChar w:fldCharType="separate"/>
            </w:r>
            <w:r w:rsidR="00EE2B7E">
              <w:rPr>
                <w:noProof/>
                <w:webHidden/>
              </w:rPr>
              <w:t>35</w:t>
            </w:r>
            <w:r w:rsidR="00EE71A7">
              <w:rPr>
                <w:noProof/>
                <w:webHidden/>
              </w:rPr>
              <w:fldChar w:fldCharType="end"/>
            </w:r>
          </w:hyperlink>
        </w:p>
        <w:p w14:paraId="11CB64D2" w14:textId="719BEE6C" w:rsidR="00EE71A7" w:rsidRDefault="00160ACE">
          <w:pPr>
            <w:pStyle w:val="TDC2"/>
            <w:tabs>
              <w:tab w:val="right" w:leader="dot" w:pos="10072"/>
            </w:tabs>
            <w:rPr>
              <w:rFonts w:asciiTheme="minorHAnsi" w:eastAsiaTheme="minorEastAsia" w:hAnsiTheme="minorHAnsi" w:cstheme="minorBidi"/>
              <w:noProof/>
              <w:lang w:val="es-CO" w:eastAsia="es-CO" w:bidi="ar-SA"/>
            </w:rPr>
          </w:pPr>
          <w:hyperlink w:anchor="_Toc133223170" w:history="1">
            <w:r w:rsidR="00EE71A7" w:rsidRPr="00F17150">
              <w:rPr>
                <w:rStyle w:val="Hipervnculo"/>
                <w:noProof/>
              </w:rPr>
              <w:t>CAPÍTULO IV REQUISITOS HABILITANTES Y SU VERIFICACIÓN</w:t>
            </w:r>
            <w:r w:rsidR="00EE71A7">
              <w:rPr>
                <w:noProof/>
                <w:webHidden/>
              </w:rPr>
              <w:tab/>
            </w:r>
            <w:r w:rsidR="00EE71A7">
              <w:rPr>
                <w:noProof/>
                <w:webHidden/>
              </w:rPr>
              <w:fldChar w:fldCharType="begin"/>
            </w:r>
            <w:r w:rsidR="00EE71A7">
              <w:rPr>
                <w:noProof/>
                <w:webHidden/>
              </w:rPr>
              <w:instrText xml:space="preserve"> PAGEREF _Toc133223170 \h </w:instrText>
            </w:r>
            <w:r w:rsidR="00EE71A7">
              <w:rPr>
                <w:noProof/>
                <w:webHidden/>
              </w:rPr>
            </w:r>
            <w:r w:rsidR="00EE71A7">
              <w:rPr>
                <w:noProof/>
                <w:webHidden/>
              </w:rPr>
              <w:fldChar w:fldCharType="separate"/>
            </w:r>
            <w:r w:rsidR="00EE2B7E">
              <w:rPr>
                <w:noProof/>
                <w:webHidden/>
              </w:rPr>
              <w:t>37</w:t>
            </w:r>
            <w:r w:rsidR="00EE71A7">
              <w:rPr>
                <w:noProof/>
                <w:webHidden/>
              </w:rPr>
              <w:fldChar w:fldCharType="end"/>
            </w:r>
          </w:hyperlink>
        </w:p>
        <w:p w14:paraId="42E790D9" w14:textId="2E204813"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71" w:history="1">
            <w:r w:rsidR="00EE71A7" w:rsidRPr="00F17150">
              <w:rPr>
                <w:rStyle w:val="Hipervnculo"/>
                <w:noProof/>
              </w:rPr>
              <w:t>4.1.</w:t>
            </w:r>
            <w:r w:rsidR="00EE71A7">
              <w:rPr>
                <w:rFonts w:asciiTheme="minorHAnsi" w:eastAsiaTheme="minorEastAsia" w:hAnsiTheme="minorHAnsi" w:cstheme="minorBidi"/>
                <w:noProof/>
                <w:lang w:val="es-CO" w:eastAsia="es-CO" w:bidi="ar-SA"/>
              </w:rPr>
              <w:tab/>
            </w:r>
            <w:r w:rsidR="00EE71A7" w:rsidRPr="00F17150">
              <w:rPr>
                <w:rStyle w:val="Hipervnculo"/>
                <w:noProof/>
              </w:rPr>
              <w:t>GENERALIDADES</w:t>
            </w:r>
            <w:r w:rsidR="00EE71A7">
              <w:rPr>
                <w:noProof/>
                <w:webHidden/>
              </w:rPr>
              <w:tab/>
            </w:r>
            <w:r w:rsidR="00EE71A7">
              <w:rPr>
                <w:noProof/>
                <w:webHidden/>
              </w:rPr>
              <w:fldChar w:fldCharType="begin"/>
            </w:r>
            <w:r w:rsidR="00EE71A7">
              <w:rPr>
                <w:noProof/>
                <w:webHidden/>
              </w:rPr>
              <w:instrText xml:space="preserve"> PAGEREF _Toc133223171 \h </w:instrText>
            </w:r>
            <w:r w:rsidR="00EE71A7">
              <w:rPr>
                <w:noProof/>
                <w:webHidden/>
              </w:rPr>
            </w:r>
            <w:r w:rsidR="00EE71A7">
              <w:rPr>
                <w:noProof/>
                <w:webHidden/>
              </w:rPr>
              <w:fldChar w:fldCharType="separate"/>
            </w:r>
            <w:r w:rsidR="00EE2B7E">
              <w:rPr>
                <w:noProof/>
                <w:webHidden/>
              </w:rPr>
              <w:t>37</w:t>
            </w:r>
            <w:r w:rsidR="00EE71A7">
              <w:rPr>
                <w:noProof/>
                <w:webHidden/>
              </w:rPr>
              <w:fldChar w:fldCharType="end"/>
            </w:r>
          </w:hyperlink>
        </w:p>
        <w:p w14:paraId="48ACB663" w14:textId="053485F4"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76" w:history="1">
            <w:r w:rsidR="00EE71A7" w:rsidRPr="00F17150">
              <w:rPr>
                <w:rStyle w:val="Hipervnculo"/>
                <w:noProof/>
              </w:rPr>
              <w:t>4.2.</w:t>
            </w:r>
            <w:r w:rsidR="00EE71A7">
              <w:rPr>
                <w:rFonts w:asciiTheme="minorHAnsi" w:eastAsiaTheme="minorEastAsia" w:hAnsiTheme="minorHAnsi" w:cstheme="minorBidi"/>
                <w:noProof/>
                <w:lang w:val="es-CO" w:eastAsia="es-CO" w:bidi="ar-SA"/>
              </w:rPr>
              <w:tab/>
            </w:r>
            <w:r w:rsidR="00EE71A7" w:rsidRPr="00F17150">
              <w:rPr>
                <w:rStyle w:val="Hipervnculo"/>
                <w:noProof/>
              </w:rPr>
              <w:t>CARTA DE PRESENTACION DE LA OFERTA</w:t>
            </w:r>
            <w:r w:rsidR="00EE71A7">
              <w:rPr>
                <w:noProof/>
                <w:webHidden/>
              </w:rPr>
              <w:tab/>
            </w:r>
            <w:r w:rsidR="00EE71A7">
              <w:rPr>
                <w:noProof/>
                <w:webHidden/>
              </w:rPr>
              <w:fldChar w:fldCharType="begin"/>
            </w:r>
            <w:r w:rsidR="00EE71A7">
              <w:rPr>
                <w:noProof/>
                <w:webHidden/>
              </w:rPr>
              <w:instrText xml:space="preserve"> PAGEREF _Toc133223176 \h </w:instrText>
            </w:r>
            <w:r w:rsidR="00EE71A7">
              <w:rPr>
                <w:noProof/>
                <w:webHidden/>
              </w:rPr>
            </w:r>
            <w:r w:rsidR="00EE71A7">
              <w:rPr>
                <w:noProof/>
                <w:webHidden/>
              </w:rPr>
              <w:fldChar w:fldCharType="separate"/>
            </w:r>
            <w:r w:rsidR="00EE2B7E">
              <w:rPr>
                <w:noProof/>
                <w:webHidden/>
              </w:rPr>
              <w:t>37</w:t>
            </w:r>
            <w:r w:rsidR="00EE71A7">
              <w:rPr>
                <w:noProof/>
                <w:webHidden/>
              </w:rPr>
              <w:fldChar w:fldCharType="end"/>
            </w:r>
          </w:hyperlink>
        </w:p>
        <w:p w14:paraId="24DDE0D6" w14:textId="64F500A0"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77" w:history="1">
            <w:r w:rsidR="00EE71A7" w:rsidRPr="00F17150">
              <w:rPr>
                <w:rStyle w:val="Hipervnculo"/>
                <w:noProof/>
              </w:rPr>
              <w:t>4.3.</w:t>
            </w:r>
            <w:r w:rsidR="00EE71A7">
              <w:rPr>
                <w:rFonts w:asciiTheme="minorHAnsi" w:eastAsiaTheme="minorEastAsia" w:hAnsiTheme="minorHAnsi" w:cstheme="minorBidi"/>
                <w:noProof/>
                <w:lang w:val="es-CO" w:eastAsia="es-CO" w:bidi="ar-SA"/>
              </w:rPr>
              <w:tab/>
            </w:r>
            <w:r w:rsidR="00EE71A7" w:rsidRPr="00F17150">
              <w:rPr>
                <w:rStyle w:val="Hipervnculo"/>
                <w:noProof/>
              </w:rPr>
              <w:t>CAPACIDAD JURÍDICA</w:t>
            </w:r>
            <w:r w:rsidR="00EE71A7">
              <w:rPr>
                <w:noProof/>
                <w:webHidden/>
              </w:rPr>
              <w:tab/>
            </w:r>
            <w:r w:rsidR="00EE71A7">
              <w:rPr>
                <w:noProof/>
                <w:webHidden/>
              </w:rPr>
              <w:fldChar w:fldCharType="begin"/>
            </w:r>
            <w:r w:rsidR="00EE71A7">
              <w:rPr>
                <w:noProof/>
                <w:webHidden/>
              </w:rPr>
              <w:instrText xml:space="preserve"> PAGEREF _Toc133223177 \h </w:instrText>
            </w:r>
            <w:r w:rsidR="00EE71A7">
              <w:rPr>
                <w:noProof/>
                <w:webHidden/>
              </w:rPr>
            </w:r>
            <w:r w:rsidR="00EE71A7">
              <w:rPr>
                <w:noProof/>
                <w:webHidden/>
              </w:rPr>
              <w:fldChar w:fldCharType="separate"/>
            </w:r>
            <w:r w:rsidR="00EE2B7E">
              <w:rPr>
                <w:noProof/>
                <w:webHidden/>
              </w:rPr>
              <w:t>38</w:t>
            </w:r>
            <w:r w:rsidR="00EE71A7">
              <w:rPr>
                <w:noProof/>
                <w:webHidden/>
              </w:rPr>
              <w:fldChar w:fldCharType="end"/>
            </w:r>
          </w:hyperlink>
        </w:p>
        <w:p w14:paraId="6F0748A8" w14:textId="19859FC0"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78" w:history="1">
            <w:r w:rsidR="00EE71A7" w:rsidRPr="00F17150">
              <w:rPr>
                <w:rStyle w:val="Hipervnculo"/>
                <w:noProof/>
              </w:rPr>
              <w:t>4.4.</w:t>
            </w:r>
            <w:r w:rsidR="00EE71A7">
              <w:rPr>
                <w:rFonts w:asciiTheme="minorHAnsi" w:eastAsiaTheme="minorEastAsia" w:hAnsiTheme="minorHAnsi" w:cstheme="minorBidi"/>
                <w:noProof/>
                <w:lang w:val="es-CO" w:eastAsia="es-CO" w:bidi="ar-SA"/>
              </w:rPr>
              <w:tab/>
            </w:r>
            <w:r w:rsidR="00EE71A7" w:rsidRPr="00F17150">
              <w:rPr>
                <w:rStyle w:val="Hipervnculo"/>
                <w:noProof/>
              </w:rPr>
              <w:t>EXISTENCIA Y REPRESENTACIÓN LEGAL</w:t>
            </w:r>
            <w:r w:rsidR="00EE71A7">
              <w:rPr>
                <w:noProof/>
                <w:webHidden/>
              </w:rPr>
              <w:tab/>
            </w:r>
            <w:r w:rsidR="00EE71A7">
              <w:rPr>
                <w:noProof/>
                <w:webHidden/>
              </w:rPr>
              <w:fldChar w:fldCharType="begin"/>
            </w:r>
            <w:r w:rsidR="00EE71A7">
              <w:rPr>
                <w:noProof/>
                <w:webHidden/>
              </w:rPr>
              <w:instrText xml:space="preserve"> PAGEREF _Toc133223178 \h </w:instrText>
            </w:r>
            <w:r w:rsidR="00EE71A7">
              <w:rPr>
                <w:noProof/>
                <w:webHidden/>
              </w:rPr>
            </w:r>
            <w:r w:rsidR="00EE71A7">
              <w:rPr>
                <w:noProof/>
                <w:webHidden/>
              </w:rPr>
              <w:fldChar w:fldCharType="separate"/>
            </w:r>
            <w:r w:rsidR="00EE2B7E">
              <w:rPr>
                <w:noProof/>
                <w:webHidden/>
              </w:rPr>
              <w:t>39</w:t>
            </w:r>
            <w:r w:rsidR="00EE71A7">
              <w:rPr>
                <w:noProof/>
                <w:webHidden/>
              </w:rPr>
              <w:fldChar w:fldCharType="end"/>
            </w:r>
          </w:hyperlink>
        </w:p>
        <w:p w14:paraId="057B49D9" w14:textId="75E74685" w:rsidR="00EE71A7" w:rsidRDefault="00160ACE">
          <w:pPr>
            <w:pStyle w:val="TDC2"/>
            <w:tabs>
              <w:tab w:val="left" w:pos="1100"/>
              <w:tab w:val="right" w:leader="dot" w:pos="10072"/>
            </w:tabs>
            <w:rPr>
              <w:rFonts w:asciiTheme="minorHAnsi" w:eastAsiaTheme="minorEastAsia" w:hAnsiTheme="minorHAnsi" w:cstheme="minorBidi"/>
              <w:noProof/>
              <w:lang w:val="es-CO" w:eastAsia="es-CO" w:bidi="ar-SA"/>
            </w:rPr>
          </w:pPr>
          <w:hyperlink w:anchor="_Toc133223179" w:history="1">
            <w:r w:rsidR="00EE71A7" w:rsidRPr="00F17150">
              <w:rPr>
                <w:rStyle w:val="Hipervnculo"/>
                <w:noProof/>
              </w:rPr>
              <w:t>4.4.1.</w:t>
            </w:r>
            <w:r w:rsidR="00EE71A7">
              <w:rPr>
                <w:rFonts w:asciiTheme="minorHAnsi" w:eastAsiaTheme="minorEastAsia" w:hAnsiTheme="minorHAnsi" w:cstheme="minorBidi"/>
                <w:noProof/>
                <w:lang w:val="es-CO" w:eastAsia="es-CO" w:bidi="ar-SA"/>
              </w:rPr>
              <w:tab/>
            </w:r>
            <w:r w:rsidR="00EE71A7" w:rsidRPr="00F17150">
              <w:rPr>
                <w:rStyle w:val="Hipervnculo"/>
                <w:noProof/>
              </w:rPr>
              <w:t>PERSONAS NATURALES</w:t>
            </w:r>
            <w:r w:rsidR="00EE71A7">
              <w:rPr>
                <w:noProof/>
                <w:webHidden/>
              </w:rPr>
              <w:tab/>
            </w:r>
            <w:r w:rsidR="00EE71A7">
              <w:rPr>
                <w:noProof/>
                <w:webHidden/>
              </w:rPr>
              <w:fldChar w:fldCharType="begin"/>
            </w:r>
            <w:r w:rsidR="00EE71A7">
              <w:rPr>
                <w:noProof/>
                <w:webHidden/>
              </w:rPr>
              <w:instrText xml:space="preserve"> PAGEREF _Toc133223179 \h </w:instrText>
            </w:r>
            <w:r w:rsidR="00EE71A7">
              <w:rPr>
                <w:noProof/>
                <w:webHidden/>
              </w:rPr>
            </w:r>
            <w:r w:rsidR="00EE71A7">
              <w:rPr>
                <w:noProof/>
                <w:webHidden/>
              </w:rPr>
              <w:fldChar w:fldCharType="separate"/>
            </w:r>
            <w:r w:rsidR="00EE2B7E">
              <w:rPr>
                <w:noProof/>
                <w:webHidden/>
              </w:rPr>
              <w:t>39</w:t>
            </w:r>
            <w:r w:rsidR="00EE71A7">
              <w:rPr>
                <w:noProof/>
                <w:webHidden/>
              </w:rPr>
              <w:fldChar w:fldCharType="end"/>
            </w:r>
          </w:hyperlink>
        </w:p>
        <w:p w14:paraId="65CCC433" w14:textId="624527CB" w:rsidR="00EE71A7" w:rsidRDefault="00160ACE">
          <w:pPr>
            <w:pStyle w:val="TDC2"/>
            <w:tabs>
              <w:tab w:val="left" w:pos="1100"/>
              <w:tab w:val="right" w:leader="dot" w:pos="10072"/>
            </w:tabs>
            <w:rPr>
              <w:rFonts w:asciiTheme="minorHAnsi" w:eastAsiaTheme="minorEastAsia" w:hAnsiTheme="minorHAnsi" w:cstheme="minorBidi"/>
              <w:noProof/>
              <w:lang w:val="es-CO" w:eastAsia="es-CO" w:bidi="ar-SA"/>
            </w:rPr>
          </w:pPr>
          <w:hyperlink w:anchor="_Toc133223180" w:history="1">
            <w:r w:rsidR="00EE71A7" w:rsidRPr="00F17150">
              <w:rPr>
                <w:rStyle w:val="Hipervnculo"/>
                <w:noProof/>
              </w:rPr>
              <w:t>4.4.2.</w:t>
            </w:r>
            <w:r w:rsidR="00EE71A7">
              <w:rPr>
                <w:rFonts w:asciiTheme="minorHAnsi" w:eastAsiaTheme="minorEastAsia" w:hAnsiTheme="minorHAnsi" w:cstheme="minorBidi"/>
                <w:noProof/>
                <w:lang w:val="es-CO" w:eastAsia="es-CO" w:bidi="ar-SA"/>
              </w:rPr>
              <w:tab/>
            </w:r>
            <w:r w:rsidR="00EE71A7" w:rsidRPr="00F17150">
              <w:rPr>
                <w:rStyle w:val="Hipervnculo"/>
                <w:noProof/>
              </w:rPr>
              <w:t>PERSONAS JURÍDICAS</w:t>
            </w:r>
            <w:r w:rsidR="00EE71A7">
              <w:rPr>
                <w:noProof/>
                <w:webHidden/>
              </w:rPr>
              <w:tab/>
            </w:r>
            <w:r w:rsidR="00EE71A7">
              <w:rPr>
                <w:noProof/>
                <w:webHidden/>
              </w:rPr>
              <w:fldChar w:fldCharType="begin"/>
            </w:r>
            <w:r w:rsidR="00EE71A7">
              <w:rPr>
                <w:noProof/>
                <w:webHidden/>
              </w:rPr>
              <w:instrText xml:space="preserve"> PAGEREF _Toc133223180 \h </w:instrText>
            </w:r>
            <w:r w:rsidR="00EE71A7">
              <w:rPr>
                <w:noProof/>
                <w:webHidden/>
              </w:rPr>
            </w:r>
            <w:r w:rsidR="00EE71A7">
              <w:rPr>
                <w:noProof/>
                <w:webHidden/>
              </w:rPr>
              <w:fldChar w:fldCharType="separate"/>
            </w:r>
            <w:r w:rsidR="00EE2B7E">
              <w:rPr>
                <w:noProof/>
                <w:webHidden/>
              </w:rPr>
              <w:t>39</w:t>
            </w:r>
            <w:r w:rsidR="00EE71A7">
              <w:rPr>
                <w:noProof/>
                <w:webHidden/>
              </w:rPr>
              <w:fldChar w:fldCharType="end"/>
            </w:r>
          </w:hyperlink>
        </w:p>
        <w:p w14:paraId="7B8FC578" w14:textId="35AB969B" w:rsidR="00EE71A7" w:rsidRDefault="00160ACE">
          <w:pPr>
            <w:pStyle w:val="TDC2"/>
            <w:tabs>
              <w:tab w:val="left" w:pos="1100"/>
              <w:tab w:val="right" w:leader="dot" w:pos="10072"/>
            </w:tabs>
            <w:rPr>
              <w:rFonts w:asciiTheme="minorHAnsi" w:eastAsiaTheme="minorEastAsia" w:hAnsiTheme="minorHAnsi" w:cstheme="minorBidi"/>
              <w:noProof/>
              <w:lang w:val="es-CO" w:eastAsia="es-CO" w:bidi="ar-SA"/>
            </w:rPr>
          </w:pPr>
          <w:hyperlink w:anchor="_Toc133223181" w:history="1">
            <w:r w:rsidR="00EE71A7" w:rsidRPr="00F17150">
              <w:rPr>
                <w:rStyle w:val="Hipervnculo"/>
                <w:noProof/>
              </w:rPr>
              <w:t>4.4.3.</w:t>
            </w:r>
            <w:r w:rsidR="00EE71A7">
              <w:rPr>
                <w:rFonts w:asciiTheme="minorHAnsi" w:eastAsiaTheme="minorEastAsia" w:hAnsiTheme="minorHAnsi" w:cstheme="minorBidi"/>
                <w:noProof/>
                <w:lang w:val="es-CO" w:eastAsia="es-CO" w:bidi="ar-SA"/>
              </w:rPr>
              <w:tab/>
            </w:r>
            <w:r w:rsidR="00EE71A7" w:rsidRPr="00F17150">
              <w:rPr>
                <w:rStyle w:val="Hipervnculo"/>
                <w:noProof/>
              </w:rPr>
              <w:t>PROPONENTES PLURALES</w:t>
            </w:r>
            <w:r w:rsidR="00EE71A7">
              <w:rPr>
                <w:noProof/>
                <w:webHidden/>
              </w:rPr>
              <w:tab/>
            </w:r>
            <w:r w:rsidR="00EE71A7">
              <w:rPr>
                <w:noProof/>
                <w:webHidden/>
              </w:rPr>
              <w:fldChar w:fldCharType="begin"/>
            </w:r>
            <w:r w:rsidR="00EE71A7">
              <w:rPr>
                <w:noProof/>
                <w:webHidden/>
              </w:rPr>
              <w:instrText xml:space="preserve"> PAGEREF _Toc133223181 \h </w:instrText>
            </w:r>
            <w:r w:rsidR="00EE71A7">
              <w:rPr>
                <w:noProof/>
                <w:webHidden/>
              </w:rPr>
            </w:r>
            <w:r w:rsidR="00EE71A7">
              <w:rPr>
                <w:noProof/>
                <w:webHidden/>
              </w:rPr>
              <w:fldChar w:fldCharType="separate"/>
            </w:r>
            <w:r w:rsidR="00EE2B7E">
              <w:rPr>
                <w:noProof/>
                <w:webHidden/>
              </w:rPr>
              <w:t>42</w:t>
            </w:r>
            <w:r w:rsidR="00EE71A7">
              <w:rPr>
                <w:noProof/>
                <w:webHidden/>
              </w:rPr>
              <w:fldChar w:fldCharType="end"/>
            </w:r>
          </w:hyperlink>
        </w:p>
        <w:p w14:paraId="559790D7" w14:textId="09FC1741"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82" w:history="1">
            <w:r w:rsidR="00EE71A7" w:rsidRPr="00F17150">
              <w:rPr>
                <w:rStyle w:val="Hipervnculo"/>
                <w:noProof/>
              </w:rPr>
              <w:t>4.5.</w:t>
            </w:r>
            <w:r w:rsidR="00EE71A7">
              <w:rPr>
                <w:rFonts w:asciiTheme="minorHAnsi" w:eastAsiaTheme="minorEastAsia" w:hAnsiTheme="minorHAnsi" w:cstheme="minorBidi"/>
                <w:noProof/>
                <w:lang w:val="es-CO" w:eastAsia="es-CO" w:bidi="ar-SA"/>
              </w:rPr>
              <w:tab/>
            </w:r>
            <w:r w:rsidR="00EE71A7" w:rsidRPr="00F17150">
              <w:rPr>
                <w:rStyle w:val="Hipervnculo"/>
                <w:noProof/>
              </w:rPr>
              <w:t>CERTIFICACIÓN DE PAGOS DE SEGURIDAD SOCIAL Y APORTES LEGALES</w:t>
            </w:r>
            <w:r w:rsidR="00EE71A7">
              <w:rPr>
                <w:noProof/>
                <w:webHidden/>
              </w:rPr>
              <w:tab/>
            </w:r>
            <w:r w:rsidR="00EE71A7">
              <w:rPr>
                <w:noProof/>
                <w:webHidden/>
              </w:rPr>
              <w:fldChar w:fldCharType="begin"/>
            </w:r>
            <w:r w:rsidR="00EE71A7">
              <w:rPr>
                <w:noProof/>
                <w:webHidden/>
              </w:rPr>
              <w:instrText xml:space="preserve"> PAGEREF _Toc133223182 \h </w:instrText>
            </w:r>
            <w:r w:rsidR="00EE71A7">
              <w:rPr>
                <w:noProof/>
                <w:webHidden/>
              </w:rPr>
            </w:r>
            <w:r w:rsidR="00EE71A7">
              <w:rPr>
                <w:noProof/>
                <w:webHidden/>
              </w:rPr>
              <w:fldChar w:fldCharType="separate"/>
            </w:r>
            <w:r w:rsidR="00EE2B7E">
              <w:rPr>
                <w:noProof/>
                <w:webHidden/>
              </w:rPr>
              <w:t>43</w:t>
            </w:r>
            <w:r w:rsidR="00EE71A7">
              <w:rPr>
                <w:noProof/>
                <w:webHidden/>
              </w:rPr>
              <w:fldChar w:fldCharType="end"/>
            </w:r>
          </w:hyperlink>
        </w:p>
        <w:p w14:paraId="329C78E0" w14:textId="621794D9" w:rsidR="00EE71A7" w:rsidRDefault="00160ACE">
          <w:pPr>
            <w:pStyle w:val="TDC2"/>
            <w:tabs>
              <w:tab w:val="left" w:pos="1100"/>
              <w:tab w:val="right" w:leader="dot" w:pos="10072"/>
            </w:tabs>
            <w:rPr>
              <w:rFonts w:asciiTheme="minorHAnsi" w:eastAsiaTheme="minorEastAsia" w:hAnsiTheme="minorHAnsi" w:cstheme="minorBidi"/>
              <w:noProof/>
              <w:lang w:val="es-CO" w:eastAsia="es-CO" w:bidi="ar-SA"/>
            </w:rPr>
          </w:pPr>
          <w:hyperlink w:anchor="_Toc133223183" w:history="1">
            <w:r w:rsidR="00EE71A7" w:rsidRPr="00F17150">
              <w:rPr>
                <w:rStyle w:val="Hipervnculo"/>
                <w:noProof/>
              </w:rPr>
              <w:t>4.5.1.</w:t>
            </w:r>
            <w:r w:rsidR="00EE71A7">
              <w:rPr>
                <w:rFonts w:asciiTheme="minorHAnsi" w:eastAsiaTheme="minorEastAsia" w:hAnsiTheme="minorHAnsi" w:cstheme="minorBidi"/>
                <w:noProof/>
                <w:lang w:val="es-CO" w:eastAsia="es-CO" w:bidi="ar-SA"/>
              </w:rPr>
              <w:tab/>
            </w:r>
            <w:r w:rsidR="00EE71A7" w:rsidRPr="00F17150">
              <w:rPr>
                <w:rStyle w:val="Hipervnculo"/>
                <w:noProof/>
              </w:rPr>
              <w:t>PERSONAS JURÍDICAS</w:t>
            </w:r>
            <w:r w:rsidR="00EE71A7">
              <w:rPr>
                <w:noProof/>
                <w:webHidden/>
              </w:rPr>
              <w:tab/>
            </w:r>
            <w:r w:rsidR="00EE71A7">
              <w:rPr>
                <w:noProof/>
                <w:webHidden/>
              </w:rPr>
              <w:fldChar w:fldCharType="begin"/>
            </w:r>
            <w:r w:rsidR="00EE71A7">
              <w:rPr>
                <w:noProof/>
                <w:webHidden/>
              </w:rPr>
              <w:instrText xml:space="preserve"> PAGEREF _Toc133223183 \h </w:instrText>
            </w:r>
            <w:r w:rsidR="00EE71A7">
              <w:rPr>
                <w:noProof/>
                <w:webHidden/>
              </w:rPr>
            </w:r>
            <w:r w:rsidR="00EE71A7">
              <w:rPr>
                <w:noProof/>
                <w:webHidden/>
              </w:rPr>
              <w:fldChar w:fldCharType="separate"/>
            </w:r>
            <w:r w:rsidR="00EE2B7E">
              <w:rPr>
                <w:noProof/>
                <w:webHidden/>
              </w:rPr>
              <w:t>43</w:t>
            </w:r>
            <w:r w:rsidR="00EE71A7">
              <w:rPr>
                <w:noProof/>
                <w:webHidden/>
              </w:rPr>
              <w:fldChar w:fldCharType="end"/>
            </w:r>
          </w:hyperlink>
        </w:p>
        <w:p w14:paraId="37D5EB03" w14:textId="10FDBF68" w:rsidR="00EE71A7" w:rsidRDefault="00160ACE">
          <w:pPr>
            <w:pStyle w:val="TDC2"/>
            <w:tabs>
              <w:tab w:val="left" w:pos="1100"/>
              <w:tab w:val="right" w:leader="dot" w:pos="10072"/>
            </w:tabs>
            <w:rPr>
              <w:rFonts w:asciiTheme="minorHAnsi" w:eastAsiaTheme="minorEastAsia" w:hAnsiTheme="minorHAnsi" w:cstheme="minorBidi"/>
              <w:noProof/>
              <w:lang w:val="es-CO" w:eastAsia="es-CO" w:bidi="ar-SA"/>
            </w:rPr>
          </w:pPr>
          <w:hyperlink w:anchor="_Toc133223184" w:history="1">
            <w:r w:rsidR="00EE71A7" w:rsidRPr="00F17150">
              <w:rPr>
                <w:rStyle w:val="Hipervnculo"/>
                <w:noProof/>
              </w:rPr>
              <w:t>4.5.2.</w:t>
            </w:r>
            <w:r w:rsidR="00EE71A7">
              <w:rPr>
                <w:rFonts w:asciiTheme="minorHAnsi" w:eastAsiaTheme="minorEastAsia" w:hAnsiTheme="minorHAnsi" w:cstheme="minorBidi"/>
                <w:noProof/>
                <w:lang w:val="es-CO" w:eastAsia="es-CO" w:bidi="ar-SA"/>
              </w:rPr>
              <w:tab/>
            </w:r>
            <w:r w:rsidR="00EE71A7" w:rsidRPr="00F17150">
              <w:rPr>
                <w:rStyle w:val="Hipervnculo"/>
                <w:noProof/>
              </w:rPr>
              <w:t>PERSONAS NATURALES</w:t>
            </w:r>
            <w:r w:rsidR="00EE71A7">
              <w:rPr>
                <w:noProof/>
                <w:webHidden/>
              </w:rPr>
              <w:tab/>
            </w:r>
            <w:r w:rsidR="00EE71A7">
              <w:rPr>
                <w:noProof/>
                <w:webHidden/>
              </w:rPr>
              <w:fldChar w:fldCharType="begin"/>
            </w:r>
            <w:r w:rsidR="00EE71A7">
              <w:rPr>
                <w:noProof/>
                <w:webHidden/>
              </w:rPr>
              <w:instrText xml:space="preserve"> PAGEREF _Toc133223184 \h </w:instrText>
            </w:r>
            <w:r w:rsidR="00EE71A7">
              <w:rPr>
                <w:noProof/>
                <w:webHidden/>
              </w:rPr>
            </w:r>
            <w:r w:rsidR="00EE71A7">
              <w:rPr>
                <w:noProof/>
                <w:webHidden/>
              </w:rPr>
              <w:fldChar w:fldCharType="separate"/>
            </w:r>
            <w:r w:rsidR="00EE2B7E">
              <w:rPr>
                <w:noProof/>
                <w:webHidden/>
              </w:rPr>
              <w:t>43</w:t>
            </w:r>
            <w:r w:rsidR="00EE71A7">
              <w:rPr>
                <w:noProof/>
                <w:webHidden/>
              </w:rPr>
              <w:fldChar w:fldCharType="end"/>
            </w:r>
          </w:hyperlink>
        </w:p>
        <w:p w14:paraId="24A5B06D" w14:textId="57CFB65C" w:rsidR="00EE71A7" w:rsidRDefault="00160ACE">
          <w:pPr>
            <w:pStyle w:val="TDC2"/>
            <w:tabs>
              <w:tab w:val="left" w:pos="1100"/>
              <w:tab w:val="right" w:leader="dot" w:pos="10072"/>
            </w:tabs>
            <w:rPr>
              <w:rFonts w:asciiTheme="minorHAnsi" w:eastAsiaTheme="minorEastAsia" w:hAnsiTheme="minorHAnsi" w:cstheme="minorBidi"/>
              <w:noProof/>
              <w:lang w:val="es-CO" w:eastAsia="es-CO" w:bidi="ar-SA"/>
            </w:rPr>
          </w:pPr>
          <w:hyperlink w:anchor="_Toc133223185" w:history="1">
            <w:r w:rsidR="00EE71A7" w:rsidRPr="00F17150">
              <w:rPr>
                <w:rStyle w:val="Hipervnculo"/>
                <w:noProof/>
              </w:rPr>
              <w:t>4.5.3.</w:t>
            </w:r>
            <w:r w:rsidR="00EE71A7">
              <w:rPr>
                <w:rFonts w:asciiTheme="minorHAnsi" w:eastAsiaTheme="minorEastAsia" w:hAnsiTheme="minorHAnsi" w:cstheme="minorBidi"/>
                <w:noProof/>
                <w:lang w:val="es-CO" w:eastAsia="es-CO" w:bidi="ar-SA"/>
              </w:rPr>
              <w:tab/>
            </w:r>
            <w:r w:rsidR="00EE71A7" w:rsidRPr="00F17150">
              <w:rPr>
                <w:rStyle w:val="Hipervnculo"/>
                <w:noProof/>
              </w:rPr>
              <w:t>PROPONENTES PLURALES</w:t>
            </w:r>
            <w:r w:rsidR="00EE71A7">
              <w:rPr>
                <w:noProof/>
                <w:webHidden/>
              </w:rPr>
              <w:tab/>
            </w:r>
            <w:r w:rsidR="00EE71A7">
              <w:rPr>
                <w:noProof/>
                <w:webHidden/>
              </w:rPr>
              <w:fldChar w:fldCharType="begin"/>
            </w:r>
            <w:r w:rsidR="00EE71A7">
              <w:rPr>
                <w:noProof/>
                <w:webHidden/>
              </w:rPr>
              <w:instrText xml:space="preserve"> PAGEREF _Toc133223185 \h </w:instrText>
            </w:r>
            <w:r w:rsidR="00EE71A7">
              <w:rPr>
                <w:noProof/>
                <w:webHidden/>
              </w:rPr>
            </w:r>
            <w:r w:rsidR="00EE71A7">
              <w:rPr>
                <w:noProof/>
                <w:webHidden/>
              </w:rPr>
              <w:fldChar w:fldCharType="separate"/>
            </w:r>
            <w:r w:rsidR="00EE2B7E">
              <w:rPr>
                <w:noProof/>
                <w:webHidden/>
              </w:rPr>
              <w:t>44</w:t>
            </w:r>
            <w:r w:rsidR="00EE71A7">
              <w:rPr>
                <w:noProof/>
                <w:webHidden/>
              </w:rPr>
              <w:fldChar w:fldCharType="end"/>
            </w:r>
          </w:hyperlink>
        </w:p>
        <w:p w14:paraId="036E1361" w14:textId="7F47238A"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86" w:history="1">
            <w:r w:rsidR="00EE71A7" w:rsidRPr="00F17150">
              <w:rPr>
                <w:rStyle w:val="Hipervnculo"/>
                <w:noProof/>
              </w:rPr>
              <w:t>4.6.</w:t>
            </w:r>
            <w:r w:rsidR="00EE71A7">
              <w:rPr>
                <w:rFonts w:asciiTheme="minorHAnsi" w:eastAsiaTheme="minorEastAsia" w:hAnsiTheme="minorHAnsi" w:cstheme="minorBidi"/>
                <w:noProof/>
                <w:lang w:val="es-CO" w:eastAsia="es-CO" w:bidi="ar-SA"/>
              </w:rPr>
              <w:tab/>
            </w:r>
            <w:r w:rsidR="00EE71A7" w:rsidRPr="00F17150">
              <w:rPr>
                <w:rStyle w:val="Hipervnculo"/>
                <w:noProof/>
              </w:rPr>
              <w:t>SEGURIDAD SOCIAL PARA LA ACEPTACIÓN DE LA OFERTA</w:t>
            </w:r>
            <w:r w:rsidR="00EE71A7">
              <w:rPr>
                <w:noProof/>
                <w:webHidden/>
              </w:rPr>
              <w:tab/>
            </w:r>
            <w:r w:rsidR="00EE71A7">
              <w:rPr>
                <w:noProof/>
                <w:webHidden/>
              </w:rPr>
              <w:fldChar w:fldCharType="begin"/>
            </w:r>
            <w:r w:rsidR="00EE71A7">
              <w:rPr>
                <w:noProof/>
                <w:webHidden/>
              </w:rPr>
              <w:instrText xml:space="preserve"> PAGEREF _Toc133223186 \h </w:instrText>
            </w:r>
            <w:r w:rsidR="00EE71A7">
              <w:rPr>
                <w:noProof/>
                <w:webHidden/>
              </w:rPr>
            </w:r>
            <w:r w:rsidR="00EE71A7">
              <w:rPr>
                <w:noProof/>
                <w:webHidden/>
              </w:rPr>
              <w:fldChar w:fldCharType="separate"/>
            </w:r>
            <w:r w:rsidR="00EE2B7E">
              <w:rPr>
                <w:noProof/>
                <w:webHidden/>
              </w:rPr>
              <w:t>44</w:t>
            </w:r>
            <w:r w:rsidR="00EE71A7">
              <w:rPr>
                <w:noProof/>
                <w:webHidden/>
              </w:rPr>
              <w:fldChar w:fldCharType="end"/>
            </w:r>
          </w:hyperlink>
        </w:p>
        <w:p w14:paraId="30EA122F" w14:textId="07C15BA6"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87" w:history="1">
            <w:r w:rsidR="00EE71A7" w:rsidRPr="00F17150">
              <w:rPr>
                <w:rStyle w:val="Hipervnculo"/>
                <w:noProof/>
              </w:rPr>
              <w:t>4.7.</w:t>
            </w:r>
            <w:r w:rsidR="00EE71A7">
              <w:rPr>
                <w:rFonts w:asciiTheme="minorHAnsi" w:eastAsiaTheme="minorEastAsia" w:hAnsiTheme="minorHAnsi" w:cstheme="minorBidi"/>
                <w:noProof/>
                <w:lang w:val="es-CO" w:eastAsia="es-CO" w:bidi="ar-SA"/>
              </w:rPr>
              <w:tab/>
            </w:r>
            <w:r w:rsidR="00EE71A7" w:rsidRPr="00F17150">
              <w:rPr>
                <w:rStyle w:val="Hipervnculo"/>
                <w:noProof/>
              </w:rPr>
              <w:t>CEDULA DE CIUDADANIA DEL PROPONENTE</w:t>
            </w:r>
            <w:r w:rsidR="00EE71A7">
              <w:rPr>
                <w:noProof/>
                <w:webHidden/>
              </w:rPr>
              <w:tab/>
            </w:r>
            <w:r w:rsidR="00EE71A7">
              <w:rPr>
                <w:noProof/>
                <w:webHidden/>
              </w:rPr>
              <w:fldChar w:fldCharType="begin"/>
            </w:r>
            <w:r w:rsidR="00EE71A7">
              <w:rPr>
                <w:noProof/>
                <w:webHidden/>
              </w:rPr>
              <w:instrText xml:space="preserve"> PAGEREF _Toc133223187 \h </w:instrText>
            </w:r>
            <w:r w:rsidR="00EE71A7">
              <w:rPr>
                <w:noProof/>
                <w:webHidden/>
              </w:rPr>
            </w:r>
            <w:r w:rsidR="00EE71A7">
              <w:rPr>
                <w:noProof/>
                <w:webHidden/>
              </w:rPr>
              <w:fldChar w:fldCharType="separate"/>
            </w:r>
            <w:r w:rsidR="00EE2B7E">
              <w:rPr>
                <w:noProof/>
                <w:webHidden/>
              </w:rPr>
              <w:t>44</w:t>
            </w:r>
            <w:r w:rsidR="00EE71A7">
              <w:rPr>
                <w:noProof/>
                <w:webHidden/>
              </w:rPr>
              <w:fldChar w:fldCharType="end"/>
            </w:r>
          </w:hyperlink>
        </w:p>
        <w:p w14:paraId="1EC8536B" w14:textId="4532E064"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88" w:history="1">
            <w:r w:rsidR="00EE71A7" w:rsidRPr="00F17150">
              <w:rPr>
                <w:rStyle w:val="Hipervnculo"/>
                <w:noProof/>
              </w:rPr>
              <w:t>4.8.</w:t>
            </w:r>
            <w:r w:rsidR="00EE71A7">
              <w:rPr>
                <w:rFonts w:asciiTheme="minorHAnsi" w:eastAsiaTheme="minorEastAsia" w:hAnsiTheme="minorHAnsi" w:cstheme="minorBidi"/>
                <w:noProof/>
                <w:lang w:val="es-CO" w:eastAsia="es-CO" w:bidi="ar-SA"/>
              </w:rPr>
              <w:tab/>
            </w:r>
            <w:r w:rsidR="00EE71A7" w:rsidRPr="00F17150">
              <w:rPr>
                <w:rStyle w:val="Hipervnculo"/>
                <w:noProof/>
              </w:rPr>
              <w:t>ANTECEDENTES DISCIPLINARIOS, FISCALES, JUDICIALES Y SISTEMAS DE MEDIDAS CORRECTIVAS.</w:t>
            </w:r>
            <w:r w:rsidR="00EE71A7">
              <w:rPr>
                <w:noProof/>
                <w:webHidden/>
              </w:rPr>
              <w:tab/>
            </w:r>
            <w:r w:rsidR="00EE71A7">
              <w:rPr>
                <w:noProof/>
                <w:webHidden/>
              </w:rPr>
              <w:fldChar w:fldCharType="begin"/>
            </w:r>
            <w:r w:rsidR="00EE71A7">
              <w:rPr>
                <w:noProof/>
                <w:webHidden/>
              </w:rPr>
              <w:instrText xml:space="preserve"> PAGEREF _Toc133223188 \h </w:instrText>
            </w:r>
            <w:r w:rsidR="00EE71A7">
              <w:rPr>
                <w:noProof/>
                <w:webHidden/>
              </w:rPr>
            </w:r>
            <w:r w:rsidR="00EE71A7">
              <w:rPr>
                <w:noProof/>
                <w:webHidden/>
              </w:rPr>
              <w:fldChar w:fldCharType="separate"/>
            </w:r>
            <w:r w:rsidR="00EE2B7E">
              <w:rPr>
                <w:noProof/>
                <w:webHidden/>
              </w:rPr>
              <w:t>44</w:t>
            </w:r>
            <w:r w:rsidR="00EE71A7">
              <w:rPr>
                <w:noProof/>
                <w:webHidden/>
              </w:rPr>
              <w:fldChar w:fldCharType="end"/>
            </w:r>
          </w:hyperlink>
        </w:p>
        <w:p w14:paraId="0634E825" w14:textId="1BFDAD82"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89" w:history="1">
            <w:r w:rsidR="00EE71A7" w:rsidRPr="00F17150">
              <w:rPr>
                <w:rStyle w:val="Hipervnculo"/>
                <w:noProof/>
              </w:rPr>
              <w:t>4.9.</w:t>
            </w:r>
            <w:r w:rsidR="00EE71A7">
              <w:rPr>
                <w:rFonts w:asciiTheme="minorHAnsi" w:eastAsiaTheme="minorEastAsia" w:hAnsiTheme="minorHAnsi" w:cstheme="minorBidi"/>
                <w:noProof/>
                <w:lang w:val="es-CO" w:eastAsia="es-CO" w:bidi="ar-SA"/>
              </w:rPr>
              <w:tab/>
            </w:r>
            <w:r w:rsidR="00EE71A7" w:rsidRPr="00F17150">
              <w:rPr>
                <w:rStyle w:val="Hipervnculo"/>
                <w:noProof/>
              </w:rPr>
              <w:t>CERTIFICACIÓN DEL REVISOR FISCAL</w:t>
            </w:r>
            <w:r w:rsidR="00EE71A7">
              <w:rPr>
                <w:noProof/>
                <w:webHidden/>
              </w:rPr>
              <w:tab/>
            </w:r>
            <w:r w:rsidR="00EE71A7">
              <w:rPr>
                <w:noProof/>
                <w:webHidden/>
              </w:rPr>
              <w:fldChar w:fldCharType="begin"/>
            </w:r>
            <w:r w:rsidR="00EE71A7">
              <w:rPr>
                <w:noProof/>
                <w:webHidden/>
              </w:rPr>
              <w:instrText xml:space="preserve"> PAGEREF _Toc133223189 \h </w:instrText>
            </w:r>
            <w:r w:rsidR="00EE71A7">
              <w:rPr>
                <w:noProof/>
                <w:webHidden/>
              </w:rPr>
            </w:r>
            <w:r w:rsidR="00EE71A7">
              <w:rPr>
                <w:noProof/>
                <w:webHidden/>
              </w:rPr>
              <w:fldChar w:fldCharType="separate"/>
            </w:r>
            <w:r w:rsidR="00EE2B7E">
              <w:rPr>
                <w:noProof/>
                <w:webHidden/>
              </w:rPr>
              <w:t>45</w:t>
            </w:r>
            <w:r w:rsidR="00EE71A7">
              <w:rPr>
                <w:noProof/>
                <w:webHidden/>
              </w:rPr>
              <w:fldChar w:fldCharType="end"/>
            </w:r>
          </w:hyperlink>
        </w:p>
        <w:p w14:paraId="36BA96BA" w14:textId="15BFD177"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90" w:history="1">
            <w:r w:rsidR="00EE71A7" w:rsidRPr="00F17150">
              <w:rPr>
                <w:rStyle w:val="Hipervnculo"/>
                <w:noProof/>
              </w:rPr>
              <w:t>4.10.</w:t>
            </w:r>
            <w:r w:rsidR="00EE71A7">
              <w:rPr>
                <w:rFonts w:asciiTheme="minorHAnsi" w:eastAsiaTheme="minorEastAsia" w:hAnsiTheme="minorHAnsi" w:cstheme="minorBidi"/>
                <w:noProof/>
                <w:lang w:val="es-CO" w:eastAsia="es-CO" w:bidi="ar-SA"/>
              </w:rPr>
              <w:tab/>
            </w:r>
            <w:r w:rsidR="00EE71A7" w:rsidRPr="00F17150">
              <w:rPr>
                <w:rStyle w:val="Hipervnculo"/>
                <w:noProof/>
              </w:rPr>
              <w:t>EXPERIENCIA</w:t>
            </w:r>
            <w:r w:rsidR="00EE71A7">
              <w:rPr>
                <w:noProof/>
                <w:webHidden/>
              </w:rPr>
              <w:tab/>
            </w:r>
            <w:r w:rsidR="00EE71A7">
              <w:rPr>
                <w:noProof/>
                <w:webHidden/>
              </w:rPr>
              <w:fldChar w:fldCharType="begin"/>
            </w:r>
            <w:r w:rsidR="00EE71A7">
              <w:rPr>
                <w:noProof/>
                <w:webHidden/>
              </w:rPr>
              <w:instrText xml:space="preserve"> PAGEREF _Toc133223190 \h </w:instrText>
            </w:r>
            <w:r w:rsidR="00EE71A7">
              <w:rPr>
                <w:noProof/>
                <w:webHidden/>
              </w:rPr>
            </w:r>
            <w:r w:rsidR="00EE71A7">
              <w:rPr>
                <w:noProof/>
                <w:webHidden/>
              </w:rPr>
              <w:fldChar w:fldCharType="separate"/>
            </w:r>
            <w:r w:rsidR="00EE2B7E">
              <w:rPr>
                <w:noProof/>
                <w:webHidden/>
              </w:rPr>
              <w:t>45</w:t>
            </w:r>
            <w:r w:rsidR="00EE71A7">
              <w:rPr>
                <w:noProof/>
                <w:webHidden/>
              </w:rPr>
              <w:fldChar w:fldCharType="end"/>
            </w:r>
          </w:hyperlink>
        </w:p>
        <w:p w14:paraId="2F353BC2" w14:textId="20BB8B5F" w:rsidR="00EE71A7" w:rsidRDefault="00160ACE">
          <w:pPr>
            <w:pStyle w:val="TDC2"/>
            <w:tabs>
              <w:tab w:val="left" w:pos="1100"/>
              <w:tab w:val="right" w:leader="dot" w:pos="10072"/>
            </w:tabs>
            <w:rPr>
              <w:rFonts w:asciiTheme="minorHAnsi" w:eastAsiaTheme="minorEastAsia" w:hAnsiTheme="minorHAnsi" w:cstheme="minorBidi"/>
              <w:noProof/>
              <w:lang w:val="es-CO" w:eastAsia="es-CO" w:bidi="ar-SA"/>
            </w:rPr>
          </w:pPr>
          <w:hyperlink w:anchor="_Toc133223191" w:history="1">
            <w:r w:rsidR="00EE71A7" w:rsidRPr="00F17150">
              <w:rPr>
                <w:rStyle w:val="Hipervnculo"/>
                <w:noProof/>
              </w:rPr>
              <w:t>4.10.1.</w:t>
            </w:r>
            <w:r w:rsidR="00EE71A7">
              <w:rPr>
                <w:rFonts w:asciiTheme="minorHAnsi" w:eastAsiaTheme="minorEastAsia" w:hAnsiTheme="minorHAnsi" w:cstheme="minorBidi"/>
                <w:noProof/>
                <w:lang w:val="es-CO" w:eastAsia="es-CO" w:bidi="ar-SA"/>
              </w:rPr>
              <w:tab/>
            </w:r>
            <w:r w:rsidR="00EE71A7" w:rsidRPr="00F17150">
              <w:rPr>
                <w:rStyle w:val="Hipervnculo"/>
                <w:noProof/>
              </w:rPr>
              <w:t>CARACTERÍSTICAS DE LOS CONTRATOS PRESENTADOS PARA ACREDITAR LA EXPERIENCIA EXIGIDA</w:t>
            </w:r>
            <w:r w:rsidR="00EE71A7">
              <w:rPr>
                <w:noProof/>
                <w:webHidden/>
              </w:rPr>
              <w:tab/>
            </w:r>
            <w:r w:rsidR="00EE71A7">
              <w:rPr>
                <w:noProof/>
                <w:webHidden/>
              </w:rPr>
              <w:fldChar w:fldCharType="begin"/>
            </w:r>
            <w:r w:rsidR="00EE71A7">
              <w:rPr>
                <w:noProof/>
                <w:webHidden/>
              </w:rPr>
              <w:instrText xml:space="preserve"> PAGEREF _Toc133223191 \h </w:instrText>
            </w:r>
            <w:r w:rsidR="00EE71A7">
              <w:rPr>
                <w:noProof/>
                <w:webHidden/>
              </w:rPr>
            </w:r>
            <w:r w:rsidR="00EE71A7">
              <w:rPr>
                <w:noProof/>
                <w:webHidden/>
              </w:rPr>
              <w:fldChar w:fldCharType="separate"/>
            </w:r>
            <w:r w:rsidR="00EE2B7E">
              <w:rPr>
                <w:noProof/>
                <w:webHidden/>
              </w:rPr>
              <w:t>45</w:t>
            </w:r>
            <w:r w:rsidR="00EE71A7">
              <w:rPr>
                <w:noProof/>
                <w:webHidden/>
              </w:rPr>
              <w:fldChar w:fldCharType="end"/>
            </w:r>
          </w:hyperlink>
        </w:p>
        <w:p w14:paraId="28424151" w14:textId="54798D5F" w:rsidR="00EE71A7" w:rsidRDefault="00160ACE">
          <w:pPr>
            <w:pStyle w:val="TDC2"/>
            <w:tabs>
              <w:tab w:val="left" w:pos="1100"/>
              <w:tab w:val="right" w:leader="dot" w:pos="10072"/>
            </w:tabs>
            <w:rPr>
              <w:rFonts w:asciiTheme="minorHAnsi" w:eastAsiaTheme="minorEastAsia" w:hAnsiTheme="minorHAnsi" w:cstheme="minorBidi"/>
              <w:noProof/>
              <w:lang w:val="es-CO" w:eastAsia="es-CO" w:bidi="ar-SA"/>
            </w:rPr>
          </w:pPr>
          <w:hyperlink w:anchor="_Toc133223192" w:history="1">
            <w:r w:rsidR="00EE71A7" w:rsidRPr="00F17150">
              <w:rPr>
                <w:rStyle w:val="Hipervnculo"/>
                <w:noProof/>
              </w:rPr>
              <w:t>4.10.2.</w:t>
            </w:r>
            <w:r w:rsidR="00EE71A7">
              <w:rPr>
                <w:rFonts w:asciiTheme="minorHAnsi" w:eastAsiaTheme="minorEastAsia" w:hAnsiTheme="minorHAnsi" w:cstheme="minorBidi"/>
                <w:noProof/>
                <w:lang w:val="es-CO" w:eastAsia="es-CO" w:bidi="ar-SA"/>
              </w:rPr>
              <w:tab/>
            </w:r>
            <w:r w:rsidR="00EE71A7" w:rsidRPr="00F17150">
              <w:rPr>
                <w:rStyle w:val="Hipervnculo"/>
                <w:noProof/>
              </w:rPr>
              <w:t>CONSIDERACIONES PARA LA VALIDEZ DE LA EXPERIENCIA REQUERIDA</w:t>
            </w:r>
            <w:r w:rsidR="00EE71A7">
              <w:rPr>
                <w:noProof/>
                <w:webHidden/>
              </w:rPr>
              <w:tab/>
            </w:r>
            <w:r w:rsidR="00EE71A7">
              <w:rPr>
                <w:noProof/>
                <w:webHidden/>
              </w:rPr>
              <w:fldChar w:fldCharType="begin"/>
            </w:r>
            <w:r w:rsidR="00EE71A7">
              <w:rPr>
                <w:noProof/>
                <w:webHidden/>
              </w:rPr>
              <w:instrText xml:space="preserve"> PAGEREF _Toc133223192 \h </w:instrText>
            </w:r>
            <w:r w:rsidR="00EE71A7">
              <w:rPr>
                <w:noProof/>
                <w:webHidden/>
              </w:rPr>
            </w:r>
            <w:r w:rsidR="00EE71A7">
              <w:rPr>
                <w:noProof/>
                <w:webHidden/>
              </w:rPr>
              <w:fldChar w:fldCharType="separate"/>
            </w:r>
            <w:r w:rsidR="00EE2B7E">
              <w:rPr>
                <w:noProof/>
                <w:webHidden/>
              </w:rPr>
              <w:t>47</w:t>
            </w:r>
            <w:r w:rsidR="00EE71A7">
              <w:rPr>
                <w:noProof/>
                <w:webHidden/>
              </w:rPr>
              <w:fldChar w:fldCharType="end"/>
            </w:r>
          </w:hyperlink>
        </w:p>
        <w:p w14:paraId="10D090FA" w14:textId="3C39C751" w:rsidR="00EE71A7" w:rsidRDefault="00160ACE">
          <w:pPr>
            <w:pStyle w:val="TDC2"/>
            <w:tabs>
              <w:tab w:val="left" w:pos="1100"/>
              <w:tab w:val="right" w:leader="dot" w:pos="10072"/>
            </w:tabs>
            <w:rPr>
              <w:rFonts w:asciiTheme="minorHAnsi" w:eastAsiaTheme="minorEastAsia" w:hAnsiTheme="minorHAnsi" w:cstheme="minorBidi"/>
              <w:noProof/>
              <w:lang w:val="es-CO" w:eastAsia="es-CO" w:bidi="ar-SA"/>
            </w:rPr>
          </w:pPr>
          <w:hyperlink w:anchor="_Toc133223193" w:history="1">
            <w:r w:rsidR="00EE71A7" w:rsidRPr="00F17150">
              <w:rPr>
                <w:rStyle w:val="Hipervnculo"/>
                <w:noProof/>
              </w:rPr>
              <w:t>4.10.3.</w:t>
            </w:r>
            <w:r w:rsidR="00EE71A7">
              <w:rPr>
                <w:rFonts w:asciiTheme="minorHAnsi" w:eastAsiaTheme="minorEastAsia" w:hAnsiTheme="minorHAnsi" w:cstheme="minorBidi"/>
                <w:noProof/>
                <w:lang w:val="es-CO" w:eastAsia="es-CO" w:bidi="ar-SA"/>
              </w:rPr>
              <w:tab/>
            </w:r>
            <w:r w:rsidR="00EE71A7" w:rsidRPr="00F17150">
              <w:rPr>
                <w:rStyle w:val="Hipervnculo"/>
                <w:noProof/>
              </w:rPr>
              <w:t>ACREDITACIÓN DE LA EXPERIENCIA REQUERIDA</w:t>
            </w:r>
            <w:r w:rsidR="00EE71A7">
              <w:rPr>
                <w:noProof/>
                <w:webHidden/>
              </w:rPr>
              <w:tab/>
            </w:r>
            <w:r w:rsidR="00EE71A7">
              <w:rPr>
                <w:noProof/>
                <w:webHidden/>
              </w:rPr>
              <w:fldChar w:fldCharType="begin"/>
            </w:r>
            <w:r w:rsidR="00EE71A7">
              <w:rPr>
                <w:noProof/>
                <w:webHidden/>
              </w:rPr>
              <w:instrText xml:space="preserve"> PAGEREF _Toc133223193 \h </w:instrText>
            </w:r>
            <w:r w:rsidR="00EE71A7">
              <w:rPr>
                <w:noProof/>
                <w:webHidden/>
              </w:rPr>
            </w:r>
            <w:r w:rsidR="00EE71A7">
              <w:rPr>
                <w:noProof/>
                <w:webHidden/>
              </w:rPr>
              <w:fldChar w:fldCharType="separate"/>
            </w:r>
            <w:r w:rsidR="00EE2B7E">
              <w:rPr>
                <w:noProof/>
                <w:webHidden/>
              </w:rPr>
              <w:t>49</w:t>
            </w:r>
            <w:r w:rsidR="00EE71A7">
              <w:rPr>
                <w:noProof/>
                <w:webHidden/>
              </w:rPr>
              <w:fldChar w:fldCharType="end"/>
            </w:r>
          </w:hyperlink>
        </w:p>
        <w:p w14:paraId="2C56846A" w14:textId="1299AF09" w:rsidR="00EE71A7" w:rsidRDefault="00160ACE">
          <w:pPr>
            <w:pStyle w:val="TDC2"/>
            <w:tabs>
              <w:tab w:val="left" w:pos="1100"/>
              <w:tab w:val="right" w:leader="dot" w:pos="10072"/>
            </w:tabs>
            <w:rPr>
              <w:rFonts w:asciiTheme="minorHAnsi" w:eastAsiaTheme="minorEastAsia" w:hAnsiTheme="minorHAnsi" w:cstheme="minorBidi"/>
              <w:noProof/>
              <w:lang w:val="es-CO" w:eastAsia="es-CO" w:bidi="ar-SA"/>
            </w:rPr>
          </w:pPr>
          <w:hyperlink w:anchor="_Toc133223194" w:history="1">
            <w:r w:rsidR="00EE71A7" w:rsidRPr="00F17150">
              <w:rPr>
                <w:rStyle w:val="Hipervnculo"/>
                <w:noProof/>
              </w:rPr>
              <w:t>4.10.4.</w:t>
            </w:r>
            <w:r w:rsidR="00EE71A7">
              <w:rPr>
                <w:rFonts w:asciiTheme="minorHAnsi" w:eastAsiaTheme="minorEastAsia" w:hAnsiTheme="minorHAnsi" w:cstheme="minorBidi"/>
                <w:noProof/>
                <w:lang w:val="es-CO" w:eastAsia="es-CO" w:bidi="ar-SA"/>
              </w:rPr>
              <w:tab/>
            </w:r>
            <w:r w:rsidR="00EE71A7" w:rsidRPr="00F17150">
              <w:rPr>
                <w:rStyle w:val="Hipervnculo"/>
                <w:noProof/>
              </w:rPr>
              <w:t>DOCUMENTOS VÁLIDOS PARA ACREDITAR LA EXPERIENCIA REQUERIDA</w:t>
            </w:r>
            <w:r w:rsidR="00EE71A7">
              <w:rPr>
                <w:noProof/>
                <w:webHidden/>
              </w:rPr>
              <w:tab/>
            </w:r>
            <w:r w:rsidR="00EE71A7">
              <w:rPr>
                <w:noProof/>
                <w:webHidden/>
              </w:rPr>
              <w:fldChar w:fldCharType="begin"/>
            </w:r>
            <w:r w:rsidR="00EE71A7">
              <w:rPr>
                <w:noProof/>
                <w:webHidden/>
              </w:rPr>
              <w:instrText xml:space="preserve"> PAGEREF _Toc133223194 \h </w:instrText>
            </w:r>
            <w:r w:rsidR="00EE71A7">
              <w:rPr>
                <w:noProof/>
                <w:webHidden/>
              </w:rPr>
            </w:r>
            <w:r w:rsidR="00EE71A7">
              <w:rPr>
                <w:noProof/>
                <w:webHidden/>
              </w:rPr>
              <w:fldChar w:fldCharType="separate"/>
            </w:r>
            <w:r w:rsidR="00EE2B7E">
              <w:rPr>
                <w:noProof/>
                <w:webHidden/>
              </w:rPr>
              <w:t>50</w:t>
            </w:r>
            <w:r w:rsidR="00EE71A7">
              <w:rPr>
                <w:noProof/>
                <w:webHidden/>
              </w:rPr>
              <w:fldChar w:fldCharType="end"/>
            </w:r>
          </w:hyperlink>
        </w:p>
        <w:p w14:paraId="0E2295D3" w14:textId="26147DA1" w:rsidR="00EE71A7" w:rsidRDefault="00160ACE">
          <w:pPr>
            <w:pStyle w:val="TDC2"/>
            <w:tabs>
              <w:tab w:val="left" w:pos="1100"/>
              <w:tab w:val="right" w:leader="dot" w:pos="10072"/>
            </w:tabs>
            <w:rPr>
              <w:rFonts w:asciiTheme="minorHAnsi" w:eastAsiaTheme="minorEastAsia" w:hAnsiTheme="minorHAnsi" w:cstheme="minorBidi"/>
              <w:noProof/>
              <w:lang w:val="es-CO" w:eastAsia="es-CO" w:bidi="ar-SA"/>
            </w:rPr>
          </w:pPr>
          <w:hyperlink w:anchor="_Toc133223195" w:history="1">
            <w:r w:rsidR="00EE71A7" w:rsidRPr="00F17150">
              <w:rPr>
                <w:rStyle w:val="Hipervnculo"/>
                <w:noProof/>
              </w:rPr>
              <w:t>4.10.5.</w:t>
            </w:r>
            <w:r w:rsidR="00EE71A7">
              <w:rPr>
                <w:rFonts w:asciiTheme="minorHAnsi" w:eastAsiaTheme="minorEastAsia" w:hAnsiTheme="minorHAnsi" w:cstheme="minorBidi"/>
                <w:noProof/>
                <w:lang w:val="es-CO" w:eastAsia="es-CO" w:bidi="ar-SA"/>
              </w:rPr>
              <w:tab/>
            </w:r>
            <w:r w:rsidR="00EE71A7" w:rsidRPr="00F17150">
              <w:rPr>
                <w:rStyle w:val="Hipervnculo"/>
                <w:noProof/>
              </w:rPr>
              <w:t>PARA SUBCONTRATOS</w:t>
            </w:r>
            <w:r w:rsidR="00EE71A7">
              <w:rPr>
                <w:noProof/>
                <w:webHidden/>
              </w:rPr>
              <w:tab/>
            </w:r>
            <w:r w:rsidR="00EE71A7">
              <w:rPr>
                <w:noProof/>
                <w:webHidden/>
              </w:rPr>
              <w:fldChar w:fldCharType="begin"/>
            </w:r>
            <w:r w:rsidR="00EE71A7">
              <w:rPr>
                <w:noProof/>
                <w:webHidden/>
              </w:rPr>
              <w:instrText xml:space="preserve"> PAGEREF _Toc133223195 \h </w:instrText>
            </w:r>
            <w:r w:rsidR="00EE71A7">
              <w:rPr>
                <w:noProof/>
                <w:webHidden/>
              </w:rPr>
            </w:r>
            <w:r w:rsidR="00EE71A7">
              <w:rPr>
                <w:noProof/>
                <w:webHidden/>
              </w:rPr>
              <w:fldChar w:fldCharType="separate"/>
            </w:r>
            <w:r w:rsidR="00EE2B7E">
              <w:rPr>
                <w:noProof/>
                <w:webHidden/>
              </w:rPr>
              <w:t>51</w:t>
            </w:r>
            <w:r w:rsidR="00EE71A7">
              <w:rPr>
                <w:noProof/>
                <w:webHidden/>
              </w:rPr>
              <w:fldChar w:fldCharType="end"/>
            </w:r>
          </w:hyperlink>
        </w:p>
        <w:p w14:paraId="5FDA85C9" w14:textId="3DA76354" w:rsidR="00EE71A7" w:rsidRDefault="00160ACE">
          <w:pPr>
            <w:pStyle w:val="TDC2"/>
            <w:tabs>
              <w:tab w:val="left" w:pos="1100"/>
              <w:tab w:val="right" w:leader="dot" w:pos="10072"/>
            </w:tabs>
            <w:rPr>
              <w:rFonts w:asciiTheme="minorHAnsi" w:eastAsiaTheme="minorEastAsia" w:hAnsiTheme="minorHAnsi" w:cstheme="minorBidi"/>
              <w:noProof/>
              <w:lang w:val="es-CO" w:eastAsia="es-CO" w:bidi="ar-SA"/>
            </w:rPr>
          </w:pPr>
          <w:hyperlink w:anchor="_Toc133223196" w:history="1">
            <w:r w:rsidR="00EE71A7" w:rsidRPr="00F17150">
              <w:rPr>
                <w:rStyle w:val="Hipervnculo"/>
                <w:noProof/>
              </w:rPr>
              <w:t>4.10.6.</w:t>
            </w:r>
            <w:r w:rsidR="00EE71A7">
              <w:rPr>
                <w:rFonts w:asciiTheme="minorHAnsi" w:eastAsiaTheme="minorEastAsia" w:hAnsiTheme="minorHAnsi" w:cstheme="minorBidi"/>
                <w:noProof/>
                <w:lang w:val="es-CO" w:eastAsia="es-CO" w:bidi="ar-SA"/>
              </w:rPr>
              <w:tab/>
            </w:r>
            <w:r w:rsidR="00EE71A7" w:rsidRPr="00F17150">
              <w:rPr>
                <w:rStyle w:val="Hipervnculo"/>
                <w:noProof/>
              </w:rPr>
              <w:t>RELACIÓN DE LOS CONTRATOS FRENTE AL PRESUPUESTO OFICIAL</w:t>
            </w:r>
            <w:r w:rsidR="00EE71A7">
              <w:rPr>
                <w:noProof/>
                <w:webHidden/>
              </w:rPr>
              <w:tab/>
            </w:r>
            <w:r w:rsidR="00EE71A7">
              <w:rPr>
                <w:noProof/>
                <w:webHidden/>
              </w:rPr>
              <w:fldChar w:fldCharType="begin"/>
            </w:r>
            <w:r w:rsidR="00EE71A7">
              <w:rPr>
                <w:noProof/>
                <w:webHidden/>
              </w:rPr>
              <w:instrText xml:space="preserve"> PAGEREF _Toc133223196 \h </w:instrText>
            </w:r>
            <w:r w:rsidR="00EE71A7">
              <w:rPr>
                <w:noProof/>
                <w:webHidden/>
              </w:rPr>
            </w:r>
            <w:r w:rsidR="00EE71A7">
              <w:rPr>
                <w:noProof/>
                <w:webHidden/>
              </w:rPr>
              <w:fldChar w:fldCharType="separate"/>
            </w:r>
            <w:r w:rsidR="00EE2B7E">
              <w:rPr>
                <w:noProof/>
                <w:webHidden/>
              </w:rPr>
              <w:t>52</w:t>
            </w:r>
            <w:r w:rsidR="00EE71A7">
              <w:rPr>
                <w:noProof/>
                <w:webHidden/>
              </w:rPr>
              <w:fldChar w:fldCharType="end"/>
            </w:r>
          </w:hyperlink>
        </w:p>
        <w:p w14:paraId="5D4B4A75" w14:textId="1034857F"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197" w:history="1">
            <w:r w:rsidR="00EE71A7" w:rsidRPr="00F17150">
              <w:rPr>
                <w:rStyle w:val="Hipervnculo"/>
                <w:noProof/>
              </w:rPr>
              <w:t>4.11.</w:t>
            </w:r>
            <w:r w:rsidR="00EE71A7">
              <w:rPr>
                <w:rFonts w:asciiTheme="minorHAnsi" w:eastAsiaTheme="minorEastAsia" w:hAnsiTheme="minorHAnsi" w:cstheme="minorBidi"/>
                <w:noProof/>
                <w:lang w:val="es-CO" w:eastAsia="es-CO" w:bidi="ar-SA"/>
              </w:rPr>
              <w:tab/>
            </w:r>
            <w:r w:rsidR="00EE71A7" w:rsidRPr="00F17150">
              <w:rPr>
                <w:rStyle w:val="Hipervnculo"/>
                <w:noProof/>
              </w:rPr>
              <w:t>CAPACIDAD FINANCIERA (No aplica para el presente proceso)</w:t>
            </w:r>
            <w:r w:rsidR="00EE71A7">
              <w:rPr>
                <w:noProof/>
                <w:webHidden/>
              </w:rPr>
              <w:tab/>
            </w:r>
            <w:r w:rsidR="00EE71A7">
              <w:rPr>
                <w:noProof/>
                <w:webHidden/>
              </w:rPr>
              <w:fldChar w:fldCharType="begin"/>
            </w:r>
            <w:r w:rsidR="00EE71A7">
              <w:rPr>
                <w:noProof/>
                <w:webHidden/>
              </w:rPr>
              <w:instrText xml:space="preserve"> PAGEREF _Toc133223197 \h </w:instrText>
            </w:r>
            <w:r w:rsidR="00EE71A7">
              <w:rPr>
                <w:noProof/>
                <w:webHidden/>
              </w:rPr>
            </w:r>
            <w:r w:rsidR="00EE71A7">
              <w:rPr>
                <w:noProof/>
                <w:webHidden/>
              </w:rPr>
              <w:fldChar w:fldCharType="separate"/>
            </w:r>
            <w:r w:rsidR="00EE2B7E">
              <w:rPr>
                <w:noProof/>
                <w:webHidden/>
              </w:rPr>
              <w:t>53</w:t>
            </w:r>
            <w:r w:rsidR="00EE71A7">
              <w:rPr>
                <w:noProof/>
                <w:webHidden/>
              </w:rPr>
              <w:fldChar w:fldCharType="end"/>
            </w:r>
          </w:hyperlink>
        </w:p>
        <w:p w14:paraId="2C744D90" w14:textId="67E5DD2B" w:rsidR="00EE71A7" w:rsidRDefault="00160ACE">
          <w:pPr>
            <w:pStyle w:val="TDC2"/>
            <w:tabs>
              <w:tab w:val="left" w:pos="1100"/>
              <w:tab w:val="right" w:leader="dot" w:pos="10072"/>
            </w:tabs>
            <w:rPr>
              <w:rFonts w:asciiTheme="minorHAnsi" w:eastAsiaTheme="minorEastAsia" w:hAnsiTheme="minorHAnsi" w:cstheme="minorBidi"/>
              <w:noProof/>
              <w:lang w:val="es-CO" w:eastAsia="es-CO" w:bidi="ar-SA"/>
            </w:rPr>
          </w:pPr>
          <w:hyperlink w:anchor="_Toc133223198" w:history="1">
            <w:r w:rsidR="00EE71A7" w:rsidRPr="00F17150">
              <w:rPr>
                <w:rStyle w:val="Hipervnculo"/>
                <w:noProof/>
              </w:rPr>
              <w:t>4.11.1.</w:t>
            </w:r>
            <w:r w:rsidR="00EE71A7">
              <w:rPr>
                <w:rFonts w:asciiTheme="minorHAnsi" w:eastAsiaTheme="minorEastAsia" w:hAnsiTheme="minorHAnsi" w:cstheme="minorBidi"/>
                <w:noProof/>
                <w:lang w:val="es-CO" w:eastAsia="es-CO" w:bidi="ar-SA"/>
              </w:rPr>
              <w:tab/>
            </w:r>
            <w:r w:rsidR="00EE71A7" w:rsidRPr="00F17150">
              <w:rPr>
                <w:rStyle w:val="Hipervnculo"/>
                <w:noProof/>
              </w:rPr>
              <w:t>ACREDITACIÓN DE LA CAPACIDAD FINANCIERA DE PERSONAS NATURALES O JURÍDICAS NACIONALES Y EXRANJERAS CON DOMICILIO O SUCURSAL EN COLOMBIA</w:t>
            </w:r>
            <w:r w:rsidR="00EE71A7">
              <w:rPr>
                <w:noProof/>
                <w:webHidden/>
              </w:rPr>
              <w:tab/>
            </w:r>
            <w:r w:rsidR="00EE71A7">
              <w:rPr>
                <w:noProof/>
                <w:webHidden/>
              </w:rPr>
              <w:fldChar w:fldCharType="begin"/>
            </w:r>
            <w:r w:rsidR="00EE71A7">
              <w:rPr>
                <w:noProof/>
                <w:webHidden/>
              </w:rPr>
              <w:instrText xml:space="preserve"> PAGEREF _Toc133223198 \h </w:instrText>
            </w:r>
            <w:r w:rsidR="00EE71A7">
              <w:rPr>
                <w:noProof/>
                <w:webHidden/>
              </w:rPr>
            </w:r>
            <w:r w:rsidR="00EE71A7">
              <w:rPr>
                <w:noProof/>
                <w:webHidden/>
              </w:rPr>
              <w:fldChar w:fldCharType="separate"/>
            </w:r>
            <w:r w:rsidR="00EE2B7E">
              <w:rPr>
                <w:noProof/>
                <w:webHidden/>
              </w:rPr>
              <w:t>55</w:t>
            </w:r>
            <w:r w:rsidR="00EE71A7">
              <w:rPr>
                <w:noProof/>
                <w:webHidden/>
              </w:rPr>
              <w:fldChar w:fldCharType="end"/>
            </w:r>
          </w:hyperlink>
        </w:p>
        <w:p w14:paraId="04D045BD" w14:textId="7B6A2791" w:rsidR="00EE71A7" w:rsidRDefault="00160ACE">
          <w:pPr>
            <w:pStyle w:val="TDC2"/>
            <w:tabs>
              <w:tab w:val="left" w:pos="1100"/>
              <w:tab w:val="right" w:leader="dot" w:pos="10072"/>
            </w:tabs>
            <w:rPr>
              <w:rFonts w:asciiTheme="minorHAnsi" w:eastAsiaTheme="minorEastAsia" w:hAnsiTheme="minorHAnsi" w:cstheme="minorBidi"/>
              <w:noProof/>
              <w:lang w:val="es-CO" w:eastAsia="es-CO" w:bidi="ar-SA"/>
            </w:rPr>
          </w:pPr>
          <w:hyperlink w:anchor="_Toc133223199" w:history="1">
            <w:r w:rsidR="00EE71A7" w:rsidRPr="00F17150">
              <w:rPr>
                <w:rStyle w:val="Hipervnculo"/>
                <w:noProof/>
              </w:rPr>
              <w:t>4.11.2.</w:t>
            </w:r>
            <w:r w:rsidR="00EE71A7">
              <w:rPr>
                <w:rFonts w:asciiTheme="minorHAnsi" w:eastAsiaTheme="minorEastAsia" w:hAnsiTheme="minorHAnsi" w:cstheme="minorBidi"/>
                <w:noProof/>
                <w:lang w:val="es-CO" w:eastAsia="es-CO" w:bidi="ar-SA"/>
              </w:rPr>
              <w:tab/>
            </w:r>
            <w:r w:rsidR="00EE71A7" w:rsidRPr="00F17150">
              <w:rPr>
                <w:rStyle w:val="Hipervnculo"/>
                <w:noProof/>
              </w:rPr>
              <w:t xml:space="preserve">ACREDITACIÓN DE LA CAPACIDAD FINANCIERA DE PERSONAS NATURALES O JURÍDICAS </w:t>
            </w:r>
            <w:r w:rsidR="00EE71A7" w:rsidRPr="00F17150">
              <w:rPr>
                <w:rStyle w:val="Hipervnculo"/>
                <w:noProof/>
              </w:rPr>
              <w:lastRenderedPageBreak/>
              <w:t>EXTRANJERAS SIN DOMICILIO O SUCURSAL EN COLOMBIA</w:t>
            </w:r>
            <w:r w:rsidR="00EE71A7">
              <w:rPr>
                <w:noProof/>
                <w:webHidden/>
              </w:rPr>
              <w:tab/>
            </w:r>
            <w:r w:rsidR="00EE71A7">
              <w:rPr>
                <w:noProof/>
                <w:webHidden/>
              </w:rPr>
              <w:fldChar w:fldCharType="begin"/>
            </w:r>
            <w:r w:rsidR="00EE71A7">
              <w:rPr>
                <w:noProof/>
                <w:webHidden/>
              </w:rPr>
              <w:instrText xml:space="preserve"> PAGEREF _Toc133223199 \h </w:instrText>
            </w:r>
            <w:r w:rsidR="00EE71A7">
              <w:rPr>
                <w:noProof/>
                <w:webHidden/>
              </w:rPr>
            </w:r>
            <w:r w:rsidR="00EE71A7">
              <w:rPr>
                <w:noProof/>
                <w:webHidden/>
              </w:rPr>
              <w:fldChar w:fldCharType="separate"/>
            </w:r>
            <w:r w:rsidR="00EE2B7E">
              <w:rPr>
                <w:noProof/>
                <w:webHidden/>
              </w:rPr>
              <w:t>55</w:t>
            </w:r>
            <w:r w:rsidR="00EE71A7">
              <w:rPr>
                <w:noProof/>
                <w:webHidden/>
              </w:rPr>
              <w:fldChar w:fldCharType="end"/>
            </w:r>
          </w:hyperlink>
        </w:p>
        <w:p w14:paraId="45100E85" w14:textId="7C243F23"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200" w:history="1">
            <w:r w:rsidR="00EE71A7" w:rsidRPr="00F17150">
              <w:rPr>
                <w:rStyle w:val="Hipervnculo"/>
                <w:noProof/>
              </w:rPr>
              <w:t>4.12.</w:t>
            </w:r>
            <w:r w:rsidR="00EE71A7">
              <w:rPr>
                <w:rFonts w:asciiTheme="minorHAnsi" w:eastAsiaTheme="minorEastAsia" w:hAnsiTheme="minorHAnsi" w:cstheme="minorBidi"/>
                <w:noProof/>
                <w:lang w:val="es-CO" w:eastAsia="es-CO" w:bidi="ar-SA"/>
              </w:rPr>
              <w:tab/>
            </w:r>
            <w:r w:rsidR="00EE71A7" w:rsidRPr="00F17150">
              <w:rPr>
                <w:rStyle w:val="Hipervnculo"/>
                <w:noProof/>
              </w:rPr>
              <w:t>CÁLCULO DE LA CAPACIDAD RESIDUAL DEL PROCESO DE CONTRATACIÓN (CRPC) – (No aplica para el presente proceso)</w:t>
            </w:r>
            <w:r w:rsidR="00EE71A7">
              <w:rPr>
                <w:noProof/>
                <w:webHidden/>
              </w:rPr>
              <w:tab/>
            </w:r>
            <w:r w:rsidR="00EE71A7">
              <w:rPr>
                <w:noProof/>
                <w:webHidden/>
              </w:rPr>
              <w:fldChar w:fldCharType="begin"/>
            </w:r>
            <w:r w:rsidR="00EE71A7">
              <w:rPr>
                <w:noProof/>
                <w:webHidden/>
              </w:rPr>
              <w:instrText xml:space="preserve"> PAGEREF _Toc133223200 \h </w:instrText>
            </w:r>
            <w:r w:rsidR="00EE71A7">
              <w:rPr>
                <w:noProof/>
                <w:webHidden/>
              </w:rPr>
            </w:r>
            <w:r w:rsidR="00EE71A7">
              <w:rPr>
                <w:noProof/>
                <w:webHidden/>
              </w:rPr>
              <w:fldChar w:fldCharType="separate"/>
            </w:r>
            <w:r w:rsidR="00EE2B7E">
              <w:rPr>
                <w:noProof/>
                <w:webHidden/>
              </w:rPr>
              <w:t>56</w:t>
            </w:r>
            <w:r w:rsidR="00EE71A7">
              <w:rPr>
                <w:noProof/>
                <w:webHidden/>
              </w:rPr>
              <w:fldChar w:fldCharType="end"/>
            </w:r>
          </w:hyperlink>
        </w:p>
        <w:p w14:paraId="1409DA43" w14:textId="6233A3BC" w:rsidR="00EE71A7" w:rsidRDefault="00160ACE">
          <w:pPr>
            <w:pStyle w:val="TDC2"/>
            <w:tabs>
              <w:tab w:val="left" w:pos="1100"/>
              <w:tab w:val="right" w:leader="dot" w:pos="10072"/>
            </w:tabs>
            <w:rPr>
              <w:rFonts w:asciiTheme="minorHAnsi" w:eastAsiaTheme="minorEastAsia" w:hAnsiTheme="minorHAnsi" w:cstheme="minorBidi"/>
              <w:noProof/>
              <w:lang w:val="es-CO" w:eastAsia="es-CO" w:bidi="ar-SA"/>
            </w:rPr>
          </w:pPr>
          <w:hyperlink w:anchor="_Toc133223201" w:history="1">
            <w:r w:rsidR="00EE71A7" w:rsidRPr="00F17150">
              <w:rPr>
                <w:rStyle w:val="Hipervnculo"/>
                <w:noProof/>
              </w:rPr>
              <w:t>4.12.1.</w:t>
            </w:r>
            <w:r w:rsidR="00EE71A7">
              <w:rPr>
                <w:rFonts w:asciiTheme="minorHAnsi" w:eastAsiaTheme="minorEastAsia" w:hAnsiTheme="minorHAnsi" w:cstheme="minorBidi"/>
                <w:noProof/>
                <w:lang w:val="es-CO" w:eastAsia="es-CO" w:bidi="ar-SA"/>
              </w:rPr>
              <w:tab/>
            </w:r>
            <w:r w:rsidR="00EE71A7" w:rsidRPr="00F17150">
              <w:rPr>
                <w:rStyle w:val="Hipervnculo"/>
                <w:noProof/>
              </w:rPr>
              <w:t>CÁLCULO DE LA CAPACIDAD RESIDUAL DEL PROPONENTE (CRP)</w:t>
            </w:r>
            <w:r w:rsidR="00EE71A7">
              <w:rPr>
                <w:noProof/>
                <w:webHidden/>
              </w:rPr>
              <w:tab/>
            </w:r>
            <w:r w:rsidR="00EE71A7">
              <w:rPr>
                <w:noProof/>
                <w:webHidden/>
              </w:rPr>
              <w:fldChar w:fldCharType="begin"/>
            </w:r>
            <w:r w:rsidR="00EE71A7">
              <w:rPr>
                <w:noProof/>
                <w:webHidden/>
              </w:rPr>
              <w:instrText xml:space="preserve"> PAGEREF _Toc133223201 \h </w:instrText>
            </w:r>
            <w:r w:rsidR="00EE71A7">
              <w:rPr>
                <w:noProof/>
                <w:webHidden/>
              </w:rPr>
            </w:r>
            <w:r w:rsidR="00EE71A7">
              <w:rPr>
                <w:noProof/>
                <w:webHidden/>
              </w:rPr>
              <w:fldChar w:fldCharType="separate"/>
            </w:r>
            <w:r w:rsidR="00EE2B7E">
              <w:rPr>
                <w:noProof/>
                <w:webHidden/>
              </w:rPr>
              <w:t>57</w:t>
            </w:r>
            <w:r w:rsidR="00EE71A7">
              <w:rPr>
                <w:noProof/>
                <w:webHidden/>
              </w:rPr>
              <w:fldChar w:fldCharType="end"/>
            </w:r>
          </w:hyperlink>
        </w:p>
        <w:p w14:paraId="5906FCED" w14:textId="688844D2"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202" w:history="1">
            <w:r w:rsidR="00EE71A7" w:rsidRPr="00F17150">
              <w:rPr>
                <w:rStyle w:val="Hipervnculo"/>
                <w:noProof/>
              </w:rPr>
              <w:t>4.13.</w:t>
            </w:r>
            <w:r w:rsidR="00EE71A7">
              <w:rPr>
                <w:rFonts w:asciiTheme="minorHAnsi" w:eastAsiaTheme="minorEastAsia" w:hAnsiTheme="minorHAnsi" w:cstheme="minorBidi"/>
                <w:noProof/>
                <w:lang w:val="es-CO" w:eastAsia="es-CO" w:bidi="ar-SA"/>
              </w:rPr>
              <w:tab/>
            </w:r>
            <w:r w:rsidR="00EE71A7" w:rsidRPr="00F17150">
              <w:rPr>
                <w:rStyle w:val="Hipervnculo"/>
                <w:noProof/>
              </w:rPr>
              <w:t>4.9 CUMPLIMIENTO DE ESPECIFICACIONES TÉCNICAS.</w:t>
            </w:r>
            <w:r w:rsidR="00EE71A7">
              <w:rPr>
                <w:noProof/>
                <w:webHidden/>
              </w:rPr>
              <w:tab/>
            </w:r>
            <w:r w:rsidR="00EE71A7">
              <w:rPr>
                <w:noProof/>
                <w:webHidden/>
              </w:rPr>
              <w:fldChar w:fldCharType="begin"/>
            </w:r>
            <w:r w:rsidR="00EE71A7">
              <w:rPr>
                <w:noProof/>
                <w:webHidden/>
              </w:rPr>
              <w:instrText xml:space="preserve"> PAGEREF _Toc133223202 \h </w:instrText>
            </w:r>
            <w:r w:rsidR="00EE71A7">
              <w:rPr>
                <w:noProof/>
                <w:webHidden/>
              </w:rPr>
            </w:r>
            <w:r w:rsidR="00EE71A7">
              <w:rPr>
                <w:noProof/>
                <w:webHidden/>
              </w:rPr>
              <w:fldChar w:fldCharType="separate"/>
            </w:r>
            <w:r w:rsidR="00EE2B7E">
              <w:rPr>
                <w:noProof/>
                <w:webHidden/>
              </w:rPr>
              <w:t>62</w:t>
            </w:r>
            <w:r w:rsidR="00EE71A7">
              <w:rPr>
                <w:noProof/>
                <w:webHidden/>
              </w:rPr>
              <w:fldChar w:fldCharType="end"/>
            </w:r>
          </w:hyperlink>
        </w:p>
        <w:p w14:paraId="7C21FFF6" w14:textId="7CC47564" w:rsidR="00EE71A7" w:rsidRDefault="00160ACE">
          <w:pPr>
            <w:pStyle w:val="TDC2"/>
            <w:tabs>
              <w:tab w:val="right" w:leader="dot" w:pos="10072"/>
            </w:tabs>
            <w:rPr>
              <w:rFonts w:asciiTheme="minorHAnsi" w:eastAsiaTheme="minorEastAsia" w:hAnsiTheme="minorHAnsi" w:cstheme="minorBidi"/>
              <w:noProof/>
              <w:lang w:val="es-CO" w:eastAsia="es-CO" w:bidi="ar-SA"/>
            </w:rPr>
          </w:pPr>
          <w:hyperlink w:anchor="_Toc133223203" w:history="1">
            <w:r w:rsidR="00EE71A7" w:rsidRPr="00F17150">
              <w:rPr>
                <w:rStyle w:val="Hipervnculo"/>
                <w:noProof/>
              </w:rPr>
              <w:t>CAPÍTULO V CRITERIOS DE EVALUACIÓN, CRITERIOS DE DESEMPATE Y OFERTA ECONÓMICA</w:t>
            </w:r>
            <w:r w:rsidR="00EE71A7">
              <w:rPr>
                <w:noProof/>
                <w:webHidden/>
              </w:rPr>
              <w:tab/>
            </w:r>
            <w:r w:rsidR="00EE71A7">
              <w:rPr>
                <w:noProof/>
                <w:webHidden/>
              </w:rPr>
              <w:fldChar w:fldCharType="begin"/>
            </w:r>
            <w:r w:rsidR="00EE71A7">
              <w:rPr>
                <w:noProof/>
                <w:webHidden/>
              </w:rPr>
              <w:instrText xml:space="preserve"> PAGEREF _Toc133223203 \h </w:instrText>
            </w:r>
            <w:r w:rsidR="00EE71A7">
              <w:rPr>
                <w:noProof/>
                <w:webHidden/>
              </w:rPr>
            </w:r>
            <w:r w:rsidR="00EE71A7">
              <w:rPr>
                <w:noProof/>
                <w:webHidden/>
              </w:rPr>
              <w:fldChar w:fldCharType="separate"/>
            </w:r>
            <w:r w:rsidR="00EE2B7E">
              <w:rPr>
                <w:noProof/>
                <w:webHidden/>
              </w:rPr>
              <w:t>64</w:t>
            </w:r>
            <w:r w:rsidR="00EE71A7">
              <w:rPr>
                <w:noProof/>
                <w:webHidden/>
              </w:rPr>
              <w:fldChar w:fldCharType="end"/>
            </w:r>
          </w:hyperlink>
        </w:p>
        <w:p w14:paraId="3F6587D7" w14:textId="66ED20CF" w:rsidR="00EE71A7" w:rsidRDefault="00160ACE">
          <w:pPr>
            <w:pStyle w:val="TDC2"/>
            <w:tabs>
              <w:tab w:val="left" w:pos="880"/>
              <w:tab w:val="right" w:leader="dot" w:pos="10072"/>
            </w:tabs>
            <w:rPr>
              <w:rFonts w:asciiTheme="minorHAnsi" w:eastAsiaTheme="minorEastAsia" w:hAnsiTheme="minorHAnsi" w:cstheme="minorBidi"/>
              <w:noProof/>
              <w:lang w:val="es-CO" w:eastAsia="es-CO" w:bidi="ar-SA"/>
            </w:rPr>
          </w:pPr>
          <w:hyperlink w:anchor="_Toc133223204" w:history="1">
            <w:r w:rsidR="00EE71A7" w:rsidRPr="00F17150">
              <w:rPr>
                <w:rStyle w:val="Hipervnculo"/>
                <w:noProof/>
              </w:rPr>
              <w:t>5.1.</w:t>
            </w:r>
            <w:r w:rsidR="00EE71A7">
              <w:rPr>
                <w:rFonts w:asciiTheme="minorHAnsi" w:eastAsiaTheme="minorEastAsia" w:hAnsiTheme="minorHAnsi" w:cstheme="minorBidi"/>
                <w:noProof/>
                <w:lang w:val="es-CO" w:eastAsia="es-CO" w:bidi="ar-SA"/>
              </w:rPr>
              <w:tab/>
            </w:r>
            <w:r w:rsidR="00EE71A7" w:rsidRPr="00F17150">
              <w:rPr>
                <w:rStyle w:val="Hipervnculo"/>
                <w:noProof/>
              </w:rPr>
              <w:t>OFERTA ECONÓMICA</w:t>
            </w:r>
            <w:r w:rsidR="00EE71A7">
              <w:rPr>
                <w:noProof/>
                <w:webHidden/>
              </w:rPr>
              <w:tab/>
            </w:r>
            <w:r w:rsidR="00EE71A7">
              <w:rPr>
                <w:noProof/>
                <w:webHidden/>
              </w:rPr>
              <w:fldChar w:fldCharType="begin"/>
            </w:r>
            <w:r w:rsidR="00EE71A7">
              <w:rPr>
                <w:noProof/>
                <w:webHidden/>
              </w:rPr>
              <w:instrText xml:space="preserve"> PAGEREF _Toc133223204 \h </w:instrText>
            </w:r>
            <w:r w:rsidR="00EE71A7">
              <w:rPr>
                <w:noProof/>
                <w:webHidden/>
              </w:rPr>
            </w:r>
            <w:r w:rsidR="00EE71A7">
              <w:rPr>
                <w:noProof/>
                <w:webHidden/>
              </w:rPr>
              <w:fldChar w:fldCharType="separate"/>
            </w:r>
            <w:r w:rsidR="00EE2B7E">
              <w:rPr>
                <w:noProof/>
                <w:webHidden/>
              </w:rPr>
              <w:t>64</w:t>
            </w:r>
            <w:r w:rsidR="00EE71A7">
              <w:rPr>
                <w:noProof/>
                <w:webHidden/>
              </w:rPr>
              <w:fldChar w:fldCharType="end"/>
            </w:r>
          </w:hyperlink>
        </w:p>
        <w:p w14:paraId="3519062B" w14:textId="3E1D11D9" w:rsidR="00EE71A7" w:rsidRDefault="00160ACE">
          <w:pPr>
            <w:pStyle w:val="TDC2"/>
            <w:tabs>
              <w:tab w:val="left" w:pos="1100"/>
              <w:tab w:val="right" w:leader="dot" w:pos="10072"/>
            </w:tabs>
            <w:rPr>
              <w:rFonts w:asciiTheme="minorHAnsi" w:eastAsiaTheme="minorEastAsia" w:hAnsiTheme="minorHAnsi" w:cstheme="minorBidi"/>
              <w:noProof/>
              <w:lang w:val="es-CO" w:eastAsia="es-CO" w:bidi="ar-SA"/>
            </w:rPr>
          </w:pPr>
          <w:hyperlink w:anchor="_Toc133223210" w:history="1">
            <w:r w:rsidR="00EE71A7" w:rsidRPr="00F17150">
              <w:rPr>
                <w:rStyle w:val="Hipervnculo"/>
                <w:noProof/>
              </w:rPr>
              <w:t>5.1.1.</w:t>
            </w:r>
            <w:r w:rsidR="00EE71A7">
              <w:rPr>
                <w:rFonts w:asciiTheme="minorHAnsi" w:eastAsiaTheme="minorEastAsia" w:hAnsiTheme="minorHAnsi" w:cstheme="minorBidi"/>
                <w:noProof/>
                <w:lang w:val="es-CO" w:eastAsia="es-CO" w:bidi="ar-SA"/>
              </w:rPr>
              <w:tab/>
            </w:r>
            <w:r w:rsidR="00EE71A7" w:rsidRPr="00F17150">
              <w:rPr>
                <w:rStyle w:val="Hipervnculo"/>
                <w:noProof/>
              </w:rPr>
              <w:t>REQUISITOS DE PONDERACION - PROPUESTA ECONOMICA.</w:t>
            </w:r>
            <w:r w:rsidR="00EE71A7">
              <w:rPr>
                <w:noProof/>
                <w:webHidden/>
              </w:rPr>
              <w:tab/>
            </w:r>
            <w:r w:rsidR="00EE71A7">
              <w:rPr>
                <w:noProof/>
                <w:webHidden/>
              </w:rPr>
              <w:fldChar w:fldCharType="begin"/>
            </w:r>
            <w:r w:rsidR="00EE71A7">
              <w:rPr>
                <w:noProof/>
                <w:webHidden/>
              </w:rPr>
              <w:instrText xml:space="preserve"> PAGEREF _Toc133223210 \h </w:instrText>
            </w:r>
            <w:r w:rsidR="00EE71A7">
              <w:rPr>
                <w:noProof/>
                <w:webHidden/>
              </w:rPr>
            </w:r>
            <w:r w:rsidR="00EE71A7">
              <w:rPr>
                <w:noProof/>
                <w:webHidden/>
              </w:rPr>
              <w:fldChar w:fldCharType="separate"/>
            </w:r>
            <w:r w:rsidR="00EE2B7E">
              <w:rPr>
                <w:noProof/>
                <w:webHidden/>
              </w:rPr>
              <w:t>64</w:t>
            </w:r>
            <w:r w:rsidR="00EE71A7">
              <w:rPr>
                <w:noProof/>
                <w:webHidden/>
              </w:rPr>
              <w:fldChar w:fldCharType="end"/>
            </w:r>
          </w:hyperlink>
        </w:p>
        <w:p w14:paraId="1C0E68E7" w14:textId="1FA77AA6" w:rsidR="00EE71A7" w:rsidRDefault="00160ACE">
          <w:pPr>
            <w:pStyle w:val="TDC2"/>
            <w:tabs>
              <w:tab w:val="left" w:pos="1100"/>
              <w:tab w:val="right" w:leader="dot" w:pos="10072"/>
            </w:tabs>
            <w:rPr>
              <w:rFonts w:asciiTheme="minorHAnsi" w:eastAsiaTheme="minorEastAsia" w:hAnsiTheme="minorHAnsi" w:cstheme="minorBidi"/>
              <w:noProof/>
              <w:lang w:val="es-CO" w:eastAsia="es-CO" w:bidi="ar-SA"/>
            </w:rPr>
          </w:pPr>
          <w:hyperlink w:anchor="_Toc133223211" w:history="1">
            <w:r w:rsidR="00EE71A7" w:rsidRPr="00F17150">
              <w:rPr>
                <w:rStyle w:val="Hipervnculo"/>
                <w:noProof/>
              </w:rPr>
              <w:t>5.1.2.</w:t>
            </w:r>
            <w:r w:rsidR="00EE71A7">
              <w:rPr>
                <w:rFonts w:asciiTheme="minorHAnsi" w:eastAsiaTheme="minorEastAsia" w:hAnsiTheme="minorHAnsi" w:cstheme="minorBidi"/>
                <w:noProof/>
                <w:lang w:val="es-CO" w:eastAsia="es-CO" w:bidi="ar-SA"/>
              </w:rPr>
              <w:tab/>
            </w:r>
            <w:r w:rsidR="00EE71A7" w:rsidRPr="00F17150">
              <w:rPr>
                <w:rStyle w:val="Hipervnculo"/>
                <w:noProof/>
              </w:rPr>
              <w:t>CORRECCIONES ARITMÉTICAS</w:t>
            </w:r>
            <w:r w:rsidR="00EE71A7">
              <w:rPr>
                <w:noProof/>
                <w:webHidden/>
              </w:rPr>
              <w:tab/>
            </w:r>
            <w:r w:rsidR="00EE71A7">
              <w:rPr>
                <w:noProof/>
                <w:webHidden/>
              </w:rPr>
              <w:fldChar w:fldCharType="begin"/>
            </w:r>
            <w:r w:rsidR="00EE71A7">
              <w:rPr>
                <w:noProof/>
                <w:webHidden/>
              </w:rPr>
              <w:instrText xml:space="preserve"> PAGEREF _Toc133223211 \h </w:instrText>
            </w:r>
            <w:r w:rsidR="00EE71A7">
              <w:rPr>
                <w:noProof/>
                <w:webHidden/>
              </w:rPr>
            </w:r>
            <w:r w:rsidR="00EE71A7">
              <w:rPr>
                <w:noProof/>
                <w:webHidden/>
              </w:rPr>
              <w:fldChar w:fldCharType="separate"/>
            </w:r>
            <w:r w:rsidR="00EE2B7E">
              <w:rPr>
                <w:noProof/>
                <w:webHidden/>
              </w:rPr>
              <w:t>65</w:t>
            </w:r>
            <w:r w:rsidR="00EE71A7">
              <w:rPr>
                <w:noProof/>
                <w:webHidden/>
              </w:rPr>
              <w:fldChar w:fldCharType="end"/>
            </w:r>
          </w:hyperlink>
        </w:p>
        <w:p w14:paraId="6FDB321E" w14:textId="1652C05C" w:rsidR="00EE71A7" w:rsidRDefault="00160ACE">
          <w:pPr>
            <w:pStyle w:val="TDC2"/>
            <w:tabs>
              <w:tab w:val="left" w:pos="1100"/>
              <w:tab w:val="right" w:leader="dot" w:pos="10072"/>
            </w:tabs>
            <w:rPr>
              <w:rFonts w:asciiTheme="minorHAnsi" w:eastAsiaTheme="minorEastAsia" w:hAnsiTheme="minorHAnsi" w:cstheme="minorBidi"/>
              <w:noProof/>
              <w:lang w:val="es-CO" w:eastAsia="es-CO" w:bidi="ar-SA"/>
            </w:rPr>
          </w:pPr>
          <w:hyperlink w:anchor="_Toc133223212" w:history="1">
            <w:r w:rsidR="00EE71A7" w:rsidRPr="00F17150">
              <w:rPr>
                <w:rStyle w:val="Hipervnculo"/>
                <w:noProof/>
              </w:rPr>
              <w:t>5.1.3.</w:t>
            </w:r>
            <w:r w:rsidR="00EE71A7">
              <w:rPr>
                <w:rFonts w:asciiTheme="minorHAnsi" w:eastAsiaTheme="minorEastAsia" w:hAnsiTheme="minorHAnsi" w:cstheme="minorBidi"/>
                <w:noProof/>
                <w:lang w:val="es-CO" w:eastAsia="es-CO" w:bidi="ar-SA"/>
              </w:rPr>
              <w:tab/>
            </w:r>
            <w:r w:rsidR="00EE71A7" w:rsidRPr="00F17150">
              <w:rPr>
                <w:rStyle w:val="Hipervnculo"/>
                <w:noProof/>
              </w:rPr>
              <w:t>PRECIO ARTIFICIALMENTE BAJO</w:t>
            </w:r>
            <w:r w:rsidR="00EE71A7">
              <w:rPr>
                <w:noProof/>
                <w:webHidden/>
              </w:rPr>
              <w:tab/>
            </w:r>
            <w:r w:rsidR="00EE71A7">
              <w:rPr>
                <w:noProof/>
                <w:webHidden/>
              </w:rPr>
              <w:fldChar w:fldCharType="begin"/>
            </w:r>
            <w:r w:rsidR="00EE71A7">
              <w:rPr>
                <w:noProof/>
                <w:webHidden/>
              </w:rPr>
              <w:instrText xml:space="preserve"> PAGEREF _Toc133223212 \h </w:instrText>
            </w:r>
            <w:r w:rsidR="00EE71A7">
              <w:rPr>
                <w:noProof/>
                <w:webHidden/>
              </w:rPr>
            </w:r>
            <w:r w:rsidR="00EE71A7">
              <w:rPr>
                <w:noProof/>
                <w:webHidden/>
              </w:rPr>
              <w:fldChar w:fldCharType="separate"/>
            </w:r>
            <w:r w:rsidR="00EE2B7E">
              <w:rPr>
                <w:noProof/>
                <w:webHidden/>
              </w:rPr>
              <w:t>65</w:t>
            </w:r>
            <w:r w:rsidR="00EE71A7">
              <w:rPr>
                <w:noProof/>
                <w:webHidden/>
              </w:rPr>
              <w:fldChar w:fldCharType="end"/>
            </w:r>
          </w:hyperlink>
        </w:p>
        <w:p w14:paraId="471E9EB0" w14:textId="40FA94B6" w:rsidR="00EE71A7" w:rsidRDefault="00160ACE">
          <w:pPr>
            <w:pStyle w:val="TDC2"/>
            <w:tabs>
              <w:tab w:val="left" w:pos="1100"/>
              <w:tab w:val="right" w:leader="dot" w:pos="10072"/>
            </w:tabs>
            <w:rPr>
              <w:rFonts w:asciiTheme="minorHAnsi" w:eastAsiaTheme="minorEastAsia" w:hAnsiTheme="minorHAnsi" w:cstheme="minorBidi"/>
              <w:noProof/>
              <w:lang w:val="es-CO" w:eastAsia="es-CO" w:bidi="ar-SA"/>
            </w:rPr>
          </w:pPr>
          <w:hyperlink w:anchor="_Toc133223213" w:history="1">
            <w:r w:rsidR="00EE71A7" w:rsidRPr="00F17150">
              <w:rPr>
                <w:rStyle w:val="Hipervnculo"/>
                <w:noProof/>
              </w:rPr>
              <w:t>5.1.4.</w:t>
            </w:r>
            <w:r w:rsidR="00EE71A7">
              <w:rPr>
                <w:rFonts w:asciiTheme="minorHAnsi" w:eastAsiaTheme="minorEastAsia" w:hAnsiTheme="minorHAnsi" w:cstheme="minorBidi"/>
                <w:noProof/>
                <w:lang w:val="es-CO" w:eastAsia="es-CO" w:bidi="ar-SA"/>
              </w:rPr>
              <w:tab/>
            </w:r>
            <w:r w:rsidR="00EE71A7" w:rsidRPr="00F17150">
              <w:rPr>
                <w:rStyle w:val="Hipervnculo"/>
                <w:noProof/>
              </w:rPr>
              <w:t>CRITERIOS DE DESEMPATE</w:t>
            </w:r>
            <w:r w:rsidR="00EE71A7">
              <w:rPr>
                <w:noProof/>
                <w:webHidden/>
              </w:rPr>
              <w:tab/>
            </w:r>
            <w:r w:rsidR="00EE71A7">
              <w:rPr>
                <w:noProof/>
                <w:webHidden/>
              </w:rPr>
              <w:fldChar w:fldCharType="begin"/>
            </w:r>
            <w:r w:rsidR="00EE71A7">
              <w:rPr>
                <w:noProof/>
                <w:webHidden/>
              </w:rPr>
              <w:instrText xml:space="preserve"> PAGEREF _Toc133223213 \h </w:instrText>
            </w:r>
            <w:r w:rsidR="00EE71A7">
              <w:rPr>
                <w:noProof/>
                <w:webHidden/>
              </w:rPr>
            </w:r>
            <w:r w:rsidR="00EE71A7">
              <w:rPr>
                <w:noProof/>
                <w:webHidden/>
              </w:rPr>
              <w:fldChar w:fldCharType="separate"/>
            </w:r>
            <w:r w:rsidR="00EE2B7E">
              <w:rPr>
                <w:noProof/>
                <w:webHidden/>
              </w:rPr>
              <w:t>65</w:t>
            </w:r>
            <w:r w:rsidR="00EE71A7">
              <w:rPr>
                <w:noProof/>
                <w:webHidden/>
              </w:rPr>
              <w:fldChar w:fldCharType="end"/>
            </w:r>
          </w:hyperlink>
        </w:p>
        <w:p w14:paraId="7CBA8E17" w14:textId="5ADD1CA5" w:rsidR="00EE71A7" w:rsidRDefault="00160ACE">
          <w:pPr>
            <w:pStyle w:val="TDC2"/>
            <w:tabs>
              <w:tab w:val="left" w:pos="1100"/>
              <w:tab w:val="right" w:leader="dot" w:pos="10072"/>
            </w:tabs>
            <w:rPr>
              <w:rFonts w:asciiTheme="minorHAnsi" w:eastAsiaTheme="minorEastAsia" w:hAnsiTheme="minorHAnsi" w:cstheme="minorBidi"/>
              <w:noProof/>
              <w:lang w:val="es-CO" w:eastAsia="es-CO" w:bidi="ar-SA"/>
            </w:rPr>
          </w:pPr>
          <w:hyperlink w:anchor="_Toc133223214" w:history="1">
            <w:r w:rsidR="00EE71A7" w:rsidRPr="00F17150">
              <w:rPr>
                <w:rStyle w:val="Hipervnculo"/>
                <w:noProof/>
              </w:rPr>
              <w:t>5.1.4.1.</w:t>
            </w:r>
            <w:r w:rsidR="00EE71A7">
              <w:rPr>
                <w:rFonts w:asciiTheme="minorHAnsi" w:eastAsiaTheme="minorEastAsia" w:hAnsiTheme="minorHAnsi" w:cstheme="minorBidi"/>
                <w:noProof/>
                <w:lang w:val="es-CO" w:eastAsia="es-CO" w:bidi="ar-SA"/>
              </w:rPr>
              <w:tab/>
            </w:r>
            <w:r w:rsidR="00EE71A7" w:rsidRPr="00F17150">
              <w:rPr>
                <w:rStyle w:val="Hipervnculo"/>
                <w:noProof/>
              </w:rPr>
              <w:t>PREFERENCIA A LOS BIENES O SERVICIOS NACIONALES – CRITERIO DE DESEMPATE</w:t>
            </w:r>
            <w:r w:rsidR="00EE71A7">
              <w:rPr>
                <w:noProof/>
                <w:webHidden/>
              </w:rPr>
              <w:tab/>
            </w:r>
            <w:r w:rsidR="00EE71A7">
              <w:rPr>
                <w:noProof/>
                <w:webHidden/>
              </w:rPr>
              <w:fldChar w:fldCharType="begin"/>
            </w:r>
            <w:r w:rsidR="00EE71A7">
              <w:rPr>
                <w:noProof/>
                <w:webHidden/>
              </w:rPr>
              <w:instrText xml:space="preserve"> PAGEREF _Toc133223214 \h </w:instrText>
            </w:r>
            <w:r w:rsidR="00EE71A7">
              <w:rPr>
                <w:noProof/>
                <w:webHidden/>
              </w:rPr>
            </w:r>
            <w:r w:rsidR="00EE71A7">
              <w:rPr>
                <w:noProof/>
                <w:webHidden/>
              </w:rPr>
              <w:fldChar w:fldCharType="separate"/>
            </w:r>
            <w:r w:rsidR="00EE2B7E">
              <w:rPr>
                <w:noProof/>
                <w:webHidden/>
              </w:rPr>
              <w:t>74</w:t>
            </w:r>
            <w:r w:rsidR="00EE71A7">
              <w:rPr>
                <w:noProof/>
                <w:webHidden/>
              </w:rPr>
              <w:fldChar w:fldCharType="end"/>
            </w:r>
          </w:hyperlink>
        </w:p>
        <w:p w14:paraId="1BEA057D" w14:textId="0534E9F8" w:rsidR="00EE71A7" w:rsidRDefault="00160ACE">
          <w:pPr>
            <w:pStyle w:val="TDC2"/>
            <w:tabs>
              <w:tab w:val="right" w:leader="dot" w:pos="10072"/>
            </w:tabs>
            <w:rPr>
              <w:rFonts w:asciiTheme="minorHAnsi" w:eastAsiaTheme="minorEastAsia" w:hAnsiTheme="minorHAnsi" w:cstheme="minorBidi"/>
              <w:noProof/>
              <w:lang w:val="es-CO" w:eastAsia="es-CO" w:bidi="ar-SA"/>
            </w:rPr>
          </w:pPr>
          <w:hyperlink w:anchor="_Toc133223215" w:history="1">
            <w:r w:rsidR="00EE71A7" w:rsidRPr="00F17150">
              <w:rPr>
                <w:rStyle w:val="Hipervnculo"/>
                <w:noProof/>
              </w:rPr>
              <w:t>CAPÍTULO VI RIESGOS ASOCIADOS AL CONTRATO, FORMA DE MITIGARLOS Y ASIGNACIÓN DE RIESGOS</w:t>
            </w:r>
            <w:r w:rsidR="00EE71A7">
              <w:rPr>
                <w:noProof/>
                <w:webHidden/>
              </w:rPr>
              <w:tab/>
            </w:r>
            <w:r w:rsidR="00EE71A7">
              <w:rPr>
                <w:noProof/>
                <w:webHidden/>
              </w:rPr>
              <w:fldChar w:fldCharType="begin"/>
            </w:r>
            <w:r w:rsidR="00EE71A7">
              <w:rPr>
                <w:noProof/>
                <w:webHidden/>
              </w:rPr>
              <w:instrText xml:space="preserve"> PAGEREF _Toc133223215 \h </w:instrText>
            </w:r>
            <w:r w:rsidR="00EE71A7">
              <w:rPr>
                <w:noProof/>
                <w:webHidden/>
              </w:rPr>
            </w:r>
            <w:r w:rsidR="00EE71A7">
              <w:rPr>
                <w:noProof/>
                <w:webHidden/>
              </w:rPr>
              <w:fldChar w:fldCharType="separate"/>
            </w:r>
            <w:r w:rsidR="00EE2B7E">
              <w:rPr>
                <w:noProof/>
                <w:webHidden/>
              </w:rPr>
              <w:t>76</w:t>
            </w:r>
            <w:r w:rsidR="00EE71A7">
              <w:rPr>
                <w:noProof/>
                <w:webHidden/>
              </w:rPr>
              <w:fldChar w:fldCharType="end"/>
            </w:r>
          </w:hyperlink>
        </w:p>
        <w:p w14:paraId="7BE14D12" w14:textId="61BD5FC7" w:rsidR="00EE71A7" w:rsidRDefault="00160ACE">
          <w:pPr>
            <w:pStyle w:val="TDC2"/>
            <w:tabs>
              <w:tab w:val="right" w:leader="dot" w:pos="10072"/>
            </w:tabs>
            <w:rPr>
              <w:rFonts w:asciiTheme="minorHAnsi" w:eastAsiaTheme="minorEastAsia" w:hAnsiTheme="minorHAnsi" w:cstheme="minorBidi"/>
              <w:noProof/>
              <w:lang w:val="es-CO" w:eastAsia="es-CO" w:bidi="ar-SA"/>
            </w:rPr>
          </w:pPr>
          <w:hyperlink w:anchor="_Toc133223216" w:history="1">
            <w:r w:rsidR="00EE71A7" w:rsidRPr="00F17150">
              <w:rPr>
                <w:rStyle w:val="Hipervnculo"/>
                <w:noProof/>
              </w:rPr>
              <w:t>CAPÍTULO VII GARANTÍAS</w:t>
            </w:r>
            <w:r w:rsidR="00EE71A7">
              <w:rPr>
                <w:noProof/>
                <w:webHidden/>
              </w:rPr>
              <w:tab/>
            </w:r>
            <w:r w:rsidR="00EE71A7">
              <w:rPr>
                <w:noProof/>
                <w:webHidden/>
              </w:rPr>
              <w:fldChar w:fldCharType="begin"/>
            </w:r>
            <w:r w:rsidR="00EE71A7">
              <w:rPr>
                <w:noProof/>
                <w:webHidden/>
              </w:rPr>
              <w:instrText xml:space="preserve"> PAGEREF _Toc133223216 \h </w:instrText>
            </w:r>
            <w:r w:rsidR="00EE71A7">
              <w:rPr>
                <w:noProof/>
                <w:webHidden/>
              </w:rPr>
            </w:r>
            <w:r w:rsidR="00EE71A7">
              <w:rPr>
                <w:noProof/>
                <w:webHidden/>
              </w:rPr>
              <w:fldChar w:fldCharType="separate"/>
            </w:r>
            <w:r w:rsidR="00EE2B7E">
              <w:rPr>
                <w:noProof/>
                <w:webHidden/>
              </w:rPr>
              <w:t>77</w:t>
            </w:r>
            <w:r w:rsidR="00EE71A7">
              <w:rPr>
                <w:noProof/>
                <w:webHidden/>
              </w:rPr>
              <w:fldChar w:fldCharType="end"/>
            </w:r>
          </w:hyperlink>
        </w:p>
        <w:p w14:paraId="0D56A261" w14:textId="3E572CBB" w:rsidR="00EE71A7" w:rsidRDefault="00160ACE">
          <w:pPr>
            <w:pStyle w:val="TDC2"/>
            <w:tabs>
              <w:tab w:val="right" w:leader="dot" w:pos="10072"/>
            </w:tabs>
            <w:rPr>
              <w:rFonts w:asciiTheme="minorHAnsi" w:eastAsiaTheme="minorEastAsia" w:hAnsiTheme="minorHAnsi" w:cstheme="minorBidi"/>
              <w:noProof/>
              <w:lang w:val="es-CO" w:eastAsia="es-CO" w:bidi="ar-SA"/>
            </w:rPr>
          </w:pPr>
          <w:hyperlink w:anchor="_Toc133223217" w:history="1">
            <w:r w:rsidR="00EE71A7" w:rsidRPr="00F17150">
              <w:rPr>
                <w:rStyle w:val="Hipervnculo"/>
                <w:noProof/>
              </w:rPr>
              <w:t>CAPÍTULO VIII COMUNICACIÓN DE ACEPTACIÓN DE LA OFERTA Y CLÁUSULAS ADICIONALES</w:t>
            </w:r>
            <w:r w:rsidR="00EE71A7">
              <w:rPr>
                <w:noProof/>
                <w:webHidden/>
              </w:rPr>
              <w:tab/>
            </w:r>
            <w:r w:rsidR="00EE71A7">
              <w:rPr>
                <w:noProof/>
                <w:webHidden/>
              </w:rPr>
              <w:fldChar w:fldCharType="begin"/>
            </w:r>
            <w:r w:rsidR="00EE71A7">
              <w:rPr>
                <w:noProof/>
                <w:webHidden/>
              </w:rPr>
              <w:instrText xml:space="preserve"> PAGEREF _Toc133223217 \h </w:instrText>
            </w:r>
            <w:r w:rsidR="00EE71A7">
              <w:rPr>
                <w:noProof/>
                <w:webHidden/>
              </w:rPr>
            </w:r>
            <w:r w:rsidR="00EE71A7">
              <w:rPr>
                <w:noProof/>
                <w:webHidden/>
              </w:rPr>
              <w:fldChar w:fldCharType="separate"/>
            </w:r>
            <w:r w:rsidR="00EE2B7E">
              <w:rPr>
                <w:noProof/>
                <w:webHidden/>
              </w:rPr>
              <w:t>81</w:t>
            </w:r>
            <w:r w:rsidR="00EE71A7">
              <w:rPr>
                <w:noProof/>
                <w:webHidden/>
              </w:rPr>
              <w:fldChar w:fldCharType="end"/>
            </w:r>
          </w:hyperlink>
        </w:p>
        <w:p w14:paraId="4FA01A03" w14:textId="28E630D1" w:rsidR="00EE71A7" w:rsidRDefault="00160ACE">
          <w:pPr>
            <w:pStyle w:val="TDC2"/>
            <w:tabs>
              <w:tab w:val="right" w:leader="dot" w:pos="10072"/>
            </w:tabs>
            <w:rPr>
              <w:rFonts w:asciiTheme="minorHAnsi" w:eastAsiaTheme="minorEastAsia" w:hAnsiTheme="minorHAnsi" w:cstheme="minorBidi"/>
              <w:noProof/>
              <w:lang w:val="es-CO" w:eastAsia="es-CO" w:bidi="ar-SA"/>
            </w:rPr>
          </w:pPr>
          <w:hyperlink w:anchor="_Toc133223218" w:history="1">
            <w:r w:rsidR="00EE71A7" w:rsidRPr="00F17150">
              <w:rPr>
                <w:rStyle w:val="Hipervnculo"/>
                <w:noProof/>
              </w:rPr>
              <w:t>CAPÍTULO IX LISTA DE ANEXOS, FORMATOS, MATRICES Y FORMULARIOS</w:t>
            </w:r>
            <w:r w:rsidR="00EE71A7">
              <w:rPr>
                <w:noProof/>
                <w:webHidden/>
              </w:rPr>
              <w:tab/>
            </w:r>
            <w:r w:rsidR="00EE71A7">
              <w:rPr>
                <w:noProof/>
                <w:webHidden/>
              </w:rPr>
              <w:fldChar w:fldCharType="begin"/>
            </w:r>
            <w:r w:rsidR="00EE71A7">
              <w:rPr>
                <w:noProof/>
                <w:webHidden/>
              </w:rPr>
              <w:instrText xml:space="preserve"> PAGEREF _Toc133223218 \h </w:instrText>
            </w:r>
            <w:r w:rsidR="00EE71A7">
              <w:rPr>
                <w:noProof/>
                <w:webHidden/>
              </w:rPr>
            </w:r>
            <w:r w:rsidR="00EE71A7">
              <w:rPr>
                <w:noProof/>
                <w:webHidden/>
              </w:rPr>
              <w:fldChar w:fldCharType="separate"/>
            </w:r>
            <w:r w:rsidR="00EE2B7E">
              <w:rPr>
                <w:noProof/>
                <w:webHidden/>
              </w:rPr>
              <w:t>86</w:t>
            </w:r>
            <w:r w:rsidR="00EE71A7">
              <w:rPr>
                <w:noProof/>
                <w:webHidden/>
              </w:rPr>
              <w:fldChar w:fldCharType="end"/>
            </w:r>
          </w:hyperlink>
        </w:p>
        <w:p w14:paraId="5D7BFF2D" w14:textId="4C12B676" w:rsidR="0019738D" w:rsidRPr="008F37E2" w:rsidRDefault="0019738D">
          <w:pPr>
            <w:rPr>
              <w:rFonts w:ascii="Arial Narrow" w:hAnsi="Arial Narrow"/>
              <w:sz w:val="22"/>
              <w:szCs w:val="22"/>
            </w:rPr>
          </w:pPr>
          <w:r w:rsidRPr="008F37E2">
            <w:rPr>
              <w:rFonts w:ascii="Arial Narrow" w:hAnsi="Arial Narrow"/>
              <w:b/>
              <w:bCs/>
              <w:sz w:val="22"/>
              <w:szCs w:val="22"/>
            </w:rPr>
            <w:fldChar w:fldCharType="end"/>
          </w:r>
        </w:p>
      </w:sdtContent>
    </w:sdt>
    <w:p w14:paraId="4688904A" w14:textId="77777777" w:rsidR="00A51876" w:rsidRPr="008F37E2" w:rsidRDefault="00A51876" w:rsidP="00D61DCA">
      <w:pPr>
        <w:jc w:val="center"/>
        <w:rPr>
          <w:rFonts w:ascii="Arial Narrow" w:hAnsi="Arial Narrow" w:cs="Arial"/>
          <w:b/>
          <w:bCs/>
          <w:sz w:val="22"/>
          <w:szCs w:val="22"/>
        </w:rPr>
      </w:pPr>
    </w:p>
    <w:p w14:paraId="26B5ABD8" w14:textId="36CFC860" w:rsidR="00A51876" w:rsidRPr="008F37E2" w:rsidRDefault="00A51876" w:rsidP="00D61DCA">
      <w:pPr>
        <w:jc w:val="center"/>
        <w:rPr>
          <w:rFonts w:ascii="Arial Narrow" w:hAnsi="Arial Narrow" w:cs="Arial"/>
          <w:b/>
          <w:bCs/>
          <w:sz w:val="22"/>
          <w:szCs w:val="22"/>
        </w:rPr>
      </w:pPr>
    </w:p>
    <w:p w14:paraId="5C46D282" w14:textId="2AC7EB5F" w:rsidR="00DB7865" w:rsidRDefault="00DB7865" w:rsidP="00D61DCA">
      <w:pPr>
        <w:jc w:val="center"/>
        <w:rPr>
          <w:rFonts w:ascii="Arial Narrow" w:hAnsi="Arial Narrow" w:cs="Arial"/>
          <w:b/>
          <w:bCs/>
          <w:sz w:val="22"/>
          <w:szCs w:val="22"/>
        </w:rPr>
      </w:pPr>
    </w:p>
    <w:p w14:paraId="529D59A0" w14:textId="23D0EB69" w:rsidR="005D32EF" w:rsidRDefault="005D32EF" w:rsidP="00D61DCA">
      <w:pPr>
        <w:jc w:val="center"/>
        <w:rPr>
          <w:rFonts w:ascii="Arial Narrow" w:hAnsi="Arial Narrow" w:cs="Arial"/>
          <w:b/>
          <w:bCs/>
          <w:sz w:val="22"/>
          <w:szCs w:val="22"/>
        </w:rPr>
      </w:pPr>
    </w:p>
    <w:p w14:paraId="20E3EC85" w14:textId="62F567D5" w:rsidR="005D32EF" w:rsidRDefault="005D32EF" w:rsidP="00D61DCA">
      <w:pPr>
        <w:jc w:val="center"/>
        <w:rPr>
          <w:rFonts w:ascii="Arial Narrow" w:hAnsi="Arial Narrow" w:cs="Arial"/>
          <w:b/>
          <w:bCs/>
          <w:sz w:val="22"/>
          <w:szCs w:val="22"/>
        </w:rPr>
      </w:pPr>
    </w:p>
    <w:p w14:paraId="7B9D3516" w14:textId="590A7D9C" w:rsidR="005D32EF" w:rsidRDefault="005D32EF" w:rsidP="00D61DCA">
      <w:pPr>
        <w:jc w:val="center"/>
        <w:rPr>
          <w:rFonts w:ascii="Arial Narrow" w:hAnsi="Arial Narrow" w:cs="Arial"/>
          <w:b/>
          <w:bCs/>
          <w:sz w:val="22"/>
          <w:szCs w:val="22"/>
        </w:rPr>
      </w:pPr>
    </w:p>
    <w:p w14:paraId="0281A3D1" w14:textId="427629BF" w:rsidR="005D32EF" w:rsidRDefault="005D32EF" w:rsidP="00D61DCA">
      <w:pPr>
        <w:jc w:val="center"/>
        <w:rPr>
          <w:rFonts w:ascii="Arial Narrow" w:hAnsi="Arial Narrow" w:cs="Arial"/>
          <w:b/>
          <w:bCs/>
          <w:sz w:val="22"/>
          <w:szCs w:val="22"/>
        </w:rPr>
      </w:pPr>
    </w:p>
    <w:p w14:paraId="4A2C4D4B" w14:textId="209E1CFA" w:rsidR="005D32EF" w:rsidRDefault="005D32EF" w:rsidP="00D61DCA">
      <w:pPr>
        <w:jc w:val="center"/>
        <w:rPr>
          <w:rFonts w:ascii="Arial Narrow" w:hAnsi="Arial Narrow" w:cs="Arial"/>
          <w:b/>
          <w:bCs/>
          <w:sz w:val="22"/>
          <w:szCs w:val="22"/>
        </w:rPr>
      </w:pPr>
    </w:p>
    <w:p w14:paraId="6CCA576B" w14:textId="29889158" w:rsidR="005D32EF" w:rsidRDefault="005D32EF" w:rsidP="00D61DCA">
      <w:pPr>
        <w:jc w:val="center"/>
        <w:rPr>
          <w:rFonts w:ascii="Arial Narrow" w:hAnsi="Arial Narrow" w:cs="Arial"/>
          <w:b/>
          <w:bCs/>
          <w:sz w:val="22"/>
          <w:szCs w:val="22"/>
        </w:rPr>
      </w:pPr>
    </w:p>
    <w:p w14:paraId="773C9EFA" w14:textId="41AE7153" w:rsidR="005D32EF" w:rsidRDefault="005D32EF" w:rsidP="00D61DCA">
      <w:pPr>
        <w:jc w:val="center"/>
        <w:rPr>
          <w:rFonts w:ascii="Arial Narrow" w:hAnsi="Arial Narrow" w:cs="Arial"/>
          <w:b/>
          <w:bCs/>
          <w:sz w:val="22"/>
          <w:szCs w:val="22"/>
        </w:rPr>
      </w:pPr>
    </w:p>
    <w:p w14:paraId="5C3E5DF5" w14:textId="5FA773EB" w:rsidR="005D32EF" w:rsidRDefault="005D32EF" w:rsidP="00D61DCA">
      <w:pPr>
        <w:jc w:val="center"/>
        <w:rPr>
          <w:rFonts w:ascii="Arial Narrow" w:hAnsi="Arial Narrow" w:cs="Arial"/>
          <w:b/>
          <w:bCs/>
          <w:sz w:val="22"/>
          <w:szCs w:val="22"/>
        </w:rPr>
      </w:pPr>
    </w:p>
    <w:p w14:paraId="3616D823" w14:textId="256E816C" w:rsidR="005D32EF" w:rsidRDefault="005D32EF" w:rsidP="00D61DCA">
      <w:pPr>
        <w:jc w:val="center"/>
        <w:rPr>
          <w:rFonts w:ascii="Arial Narrow" w:hAnsi="Arial Narrow" w:cs="Arial"/>
          <w:b/>
          <w:bCs/>
          <w:sz w:val="22"/>
          <w:szCs w:val="22"/>
        </w:rPr>
      </w:pPr>
    </w:p>
    <w:p w14:paraId="1B67C362" w14:textId="76BF5473" w:rsidR="005D32EF" w:rsidRDefault="005D32EF" w:rsidP="00D61DCA">
      <w:pPr>
        <w:jc w:val="center"/>
        <w:rPr>
          <w:rFonts w:ascii="Arial Narrow" w:hAnsi="Arial Narrow" w:cs="Arial"/>
          <w:b/>
          <w:bCs/>
          <w:sz w:val="22"/>
          <w:szCs w:val="22"/>
        </w:rPr>
      </w:pPr>
    </w:p>
    <w:p w14:paraId="2517B56B" w14:textId="1997843E" w:rsidR="005D32EF" w:rsidRDefault="005D32EF" w:rsidP="00D61DCA">
      <w:pPr>
        <w:jc w:val="center"/>
        <w:rPr>
          <w:rFonts w:ascii="Arial Narrow" w:hAnsi="Arial Narrow" w:cs="Arial"/>
          <w:b/>
          <w:bCs/>
          <w:sz w:val="22"/>
          <w:szCs w:val="22"/>
        </w:rPr>
      </w:pPr>
    </w:p>
    <w:p w14:paraId="64B9051B" w14:textId="2905BAB2" w:rsidR="005D32EF" w:rsidRDefault="005D32EF" w:rsidP="00D61DCA">
      <w:pPr>
        <w:jc w:val="center"/>
        <w:rPr>
          <w:rFonts w:ascii="Arial Narrow" w:hAnsi="Arial Narrow" w:cs="Arial"/>
          <w:b/>
          <w:bCs/>
          <w:sz w:val="22"/>
          <w:szCs w:val="22"/>
        </w:rPr>
      </w:pPr>
    </w:p>
    <w:p w14:paraId="5BD808FE" w14:textId="09DDD94F" w:rsidR="005D32EF" w:rsidRDefault="005D32EF" w:rsidP="00D61DCA">
      <w:pPr>
        <w:jc w:val="center"/>
        <w:rPr>
          <w:rFonts w:ascii="Arial Narrow" w:hAnsi="Arial Narrow" w:cs="Arial"/>
          <w:b/>
          <w:bCs/>
          <w:sz w:val="22"/>
          <w:szCs w:val="22"/>
        </w:rPr>
      </w:pPr>
    </w:p>
    <w:p w14:paraId="1EE667CB" w14:textId="0828A427" w:rsidR="005D32EF" w:rsidRDefault="005D32EF" w:rsidP="00D61DCA">
      <w:pPr>
        <w:jc w:val="center"/>
        <w:rPr>
          <w:rFonts w:ascii="Arial Narrow" w:hAnsi="Arial Narrow" w:cs="Arial"/>
          <w:b/>
          <w:bCs/>
          <w:sz w:val="22"/>
          <w:szCs w:val="22"/>
        </w:rPr>
      </w:pPr>
    </w:p>
    <w:p w14:paraId="1A2E11A2" w14:textId="77777777" w:rsidR="005D32EF" w:rsidRPr="008F37E2" w:rsidRDefault="005D32EF" w:rsidP="00D61DCA">
      <w:pPr>
        <w:jc w:val="center"/>
        <w:rPr>
          <w:rFonts w:ascii="Arial Narrow" w:hAnsi="Arial Narrow" w:cs="Arial"/>
          <w:b/>
          <w:bCs/>
          <w:sz w:val="22"/>
          <w:szCs w:val="22"/>
        </w:rPr>
      </w:pPr>
    </w:p>
    <w:p w14:paraId="407268AF" w14:textId="0026DA72" w:rsidR="00DB7865" w:rsidRPr="008F37E2" w:rsidRDefault="00DB7865" w:rsidP="00D61DCA">
      <w:pPr>
        <w:jc w:val="center"/>
        <w:rPr>
          <w:rFonts w:ascii="Arial Narrow" w:hAnsi="Arial Narrow" w:cs="Arial"/>
          <w:b/>
          <w:bCs/>
          <w:sz w:val="22"/>
          <w:szCs w:val="22"/>
        </w:rPr>
      </w:pPr>
    </w:p>
    <w:p w14:paraId="6D96E4DC" w14:textId="50D6B486" w:rsidR="00DB7865" w:rsidRPr="008F37E2" w:rsidRDefault="00DB7865" w:rsidP="00D61DCA">
      <w:pPr>
        <w:jc w:val="center"/>
        <w:rPr>
          <w:rFonts w:ascii="Arial Narrow" w:hAnsi="Arial Narrow" w:cs="Arial"/>
          <w:b/>
          <w:bCs/>
          <w:sz w:val="22"/>
          <w:szCs w:val="22"/>
        </w:rPr>
      </w:pPr>
    </w:p>
    <w:p w14:paraId="57D8506B" w14:textId="77777777" w:rsidR="00DB7865" w:rsidRPr="008F37E2" w:rsidRDefault="00DB7865" w:rsidP="00D61DCA">
      <w:pPr>
        <w:jc w:val="center"/>
        <w:rPr>
          <w:rFonts w:ascii="Arial Narrow" w:hAnsi="Arial Narrow" w:cs="Arial"/>
          <w:b/>
          <w:bCs/>
          <w:sz w:val="22"/>
          <w:szCs w:val="22"/>
        </w:rPr>
      </w:pPr>
    </w:p>
    <w:p w14:paraId="45294584" w14:textId="77777777" w:rsidR="00A51876" w:rsidRPr="008F37E2" w:rsidRDefault="00A51876" w:rsidP="00D61DCA">
      <w:pPr>
        <w:jc w:val="center"/>
        <w:rPr>
          <w:rFonts w:ascii="Arial Narrow" w:hAnsi="Arial Narrow" w:cs="Arial"/>
          <w:b/>
          <w:bCs/>
          <w:sz w:val="22"/>
          <w:szCs w:val="22"/>
        </w:rPr>
      </w:pPr>
    </w:p>
    <w:p w14:paraId="0C4FBDED" w14:textId="77777777" w:rsidR="00A51876" w:rsidRPr="008F37E2" w:rsidRDefault="00A51876" w:rsidP="00D61DCA">
      <w:pPr>
        <w:jc w:val="center"/>
        <w:rPr>
          <w:rFonts w:ascii="Arial Narrow" w:hAnsi="Arial Narrow" w:cs="Arial"/>
          <w:b/>
          <w:bCs/>
          <w:sz w:val="22"/>
          <w:szCs w:val="22"/>
        </w:rPr>
      </w:pPr>
    </w:p>
    <w:p w14:paraId="2FBD348A" w14:textId="3D33F600" w:rsidR="007C4180" w:rsidRPr="005D32EF" w:rsidRDefault="007C4180" w:rsidP="007002D9">
      <w:pPr>
        <w:pStyle w:val="Capitulo2"/>
      </w:pPr>
      <w:bookmarkStart w:id="3" w:name="_Toc133223120"/>
      <w:r w:rsidRPr="005D32EF">
        <w:t>CAPÍTULO I INFORMACIÓN GENERAL</w:t>
      </w:r>
      <w:bookmarkEnd w:id="3"/>
    </w:p>
    <w:p w14:paraId="0D71446E" w14:textId="77777777" w:rsidR="002423DD" w:rsidRPr="005D32EF" w:rsidRDefault="002423DD" w:rsidP="002423DD">
      <w:pPr>
        <w:jc w:val="center"/>
        <w:rPr>
          <w:rFonts w:ascii="Arial Narrow" w:hAnsi="Arial Narrow" w:cs="Arial"/>
          <w:b/>
          <w:bCs/>
          <w:color w:val="00B050"/>
          <w:sz w:val="22"/>
          <w:szCs w:val="22"/>
        </w:rPr>
      </w:pPr>
    </w:p>
    <w:p w14:paraId="089570D9" w14:textId="4A53E3BC" w:rsidR="007C4180" w:rsidRPr="005D32EF" w:rsidRDefault="007C4180" w:rsidP="00BC4BEE">
      <w:pPr>
        <w:pStyle w:val="Capitulo1"/>
        <w:numPr>
          <w:ilvl w:val="1"/>
          <w:numId w:val="72"/>
        </w:numPr>
      </w:pPr>
      <w:bookmarkStart w:id="4" w:name="_Toc133223121"/>
      <w:r w:rsidRPr="005D32EF">
        <w:t>OBJETO, PRESUPUESTO OFICIAL, PLAZO Y UBICACIÓN</w:t>
      </w:r>
      <w:bookmarkEnd w:id="4"/>
    </w:p>
    <w:p w14:paraId="4F850B45" w14:textId="133479AD" w:rsidR="007C4180" w:rsidRPr="002868CC" w:rsidRDefault="007C4180" w:rsidP="007C4180">
      <w:pPr>
        <w:suppressAutoHyphens/>
        <w:jc w:val="both"/>
        <w:rPr>
          <w:rFonts w:ascii="Arial Narrow" w:hAnsi="Arial Narrow" w:cs="Arial"/>
          <w:sz w:val="22"/>
          <w:szCs w:val="22"/>
        </w:rPr>
      </w:pPr>
      <w:r w:rsidRPr="002868CC">
        <w:rPr>
          <w:rFonts w:ascii="Arial Narrow" w:hAnsi="Arial Narrow" w:cs="Arial"/>
          <w:sz w:val="22"/>
          <w:szCs w:val="22"/>
        </w:rPr>
        <w:t>El INVIAS requiere contratar</w:t>
      </w:r>
      <w:r w:rsidR="006923A0" w:rsidRPr="002868CC">
        <w:rPr>
          <w:rFonts w:ascii="Arial Narrow" w:hAnsi="Arial Narrow" w:cs="Arial"/>
          <w:sz w:val="22"/>
          <w:szCs w:val="22"/>
        </w:rPr>
        <w:t xml:space="preserve"> </w:t>
      </w:r>
      <w:r w:rsidR="00DB7865" w:rsidRPr="002868CC">
        <w:rPr>
          <w:rFonts w:ascii="Arial Narrow" w:hAnsi="Arial Narrow" w:cs="Arial"/>
          <w:sz w:val="22"/>
          <w:szCs w:val="22"/>
        </w:rPr>
        <w:t>el</w:t>
      </w:r>
      <w:r w:rsidR="009E404F" w:rsidRPr="002868CC">
        <w:rPr>
          <w:rFonts w:ascii="Arial Narrow" w:hAnsi="Arial Narrow" w:cs="Arial"/>
          <w:sz w:val="22"/>
          <w:szCs w:val="22"/>
        </w:rPr>
        <w:t xml:space="preserve"> </w:t>
      </w:r>
      <w:r w:rsidR="00FC1BCA" w:rsidRPr="002868CC">
        <w:rPr>
          <w:rFonts w:ascii="Arial Narrow" w:hAnsi="Arial Narrow" w:cs="Arial"/>
          <w:b/>
          <w:bCs/>
          <w:sz w:val="22"/>
          <w:szCs w:val="22"/>
        </w:rPr>
        <w:t>“</w:t>
      </w:r>
      <w:r w:rsidR="004B675E" w:rsidRPr="004B675E">
        <w:rPr>
          <w:rFonts w:ascii="Arial Narrow" w:hAnsi="Arial Narrow" w:cs="Arial"/>
          <w:b/>
          <w:bCs/>
          <w:sz w:val="22"/>
          <w:szCs w:val="22"/>
        </w:rPr>
        <w:t>MANTENIMIENTO Y OBRAS DE CERRAMIENTO PREDIOS DE LA ESTACION FÉRREA PUERTO WILCHES Y MANTENIMIENTO PREDIOS Y SEDE ANTIGUAS OFICINAS DE FERROVIAS EN LA ESTACION FÉRREA DE BARRANCABERMEJA, EN JURISDICCIÓN DE LA TERRITORIAL SANTANDER</w:t>
      </w:r>
      <w:r w:rsidR="00895624" w:rsidRPr="00895624">
        <w:rPr>
          <w:rFonts w:ascii="Arial Narrow" w:hAnsi="Arial Narrow" w:cs="Arial"/>
          <w:b/>
          <w:bCs/>
          <w:sz w:val="22"/>
          <w:szCs w:val="22"/>
        </w:rPr>
        <w:t>.</w:t>
      </w:r>
      <w:r w:rsidR="00FC1BCA" w:rsidRPr="002868CC">
        <w:rPr>
          <w:rFonts w:ascii="Arial Narrow" w:hAnsi="Arial Narrow" w:cs="Arial"/>
          <w:sz w:val="22"/>
          <w:szCs w:val="22"/>
        </w:rPr>
        <w:t>”</w:t>
      </w:r>
    </w:p>
    <w:p w14:paraId="6DDE9D23" w14:textId="77777777" w:rsidR="00DB7865" w:rsidRPr="002868CC" w:rsidRDefault="00DB7865" w:rsidP="007C4180">
      <w:pPr>
        <w:spacing w:line="276" w:lineRule="auto"/>
        <w:jc w:val="both"/>
        <w:rPr>
          <w:rFonts w:ascii="Arial Narrow" w:hAnsi="Arial Narrow" w:cs="Arial"/>
          <w:sz w:val="22"/>
          <w:szCs w:val="22"/>
          <w:lang w:val="es-CO" w:eastAsia="es-ES_tradnl"/>
        </w:rPr>
      </w:pPr>
    </w:p>
    <w:p w14:paraId="433952F8" w14:textId="40829D70" w:rsidR="007C4180" w:rsidRPr="002868CC" w:rsidRDefault="007C4180" w:rsidP="007C4180">
      <w:pPr>
        <w:spacing w:line="276" w:lineRule="auto"/>
        <w:jc w:val="both"/>
        <w:rPr>
          <w:rFonts w:ascii="Arial Narrow" w:hAnsi="Arial Narrow" w:cs="Arial"/>
          <w:sz w:val="22"/>
          <w:szCs w:val="22"/>
          <w:lang w:val="es-CO" w:eastAsia="es-ES_tradnl"/>
        </w:rPr>
      </w:pPr>
      <w:r w:rsidRPr="002868CC">
        <w:rPr>
          <w:rFonts w:ascii="Arial Narrow" w:hAnsi="Arial Narrow" w:cs="Arial"/>
          <w:sz w:val="22"/>
          <w:szCs w:val="22"/>
          <w:lang w:val="es-CO" w:eastAsia="es-ES_tradnl"/>
        </w:rPr>
        <w:t xml:space="preserve">El objeto, presupuesto oficial estimado, plazo y ubicación del proyecto objeto del presente proceso de contratación se identifican en la siguiente tabla: </w:t>
      </w:r>
    </w:p>
    <w:p w14:paraId="0930C372" w14:textId="77777777" w:rsidR="007C4180" w:rsidRPr="002868CC" w:rsidRDefault="007C4180" w:rsidP="007C4180">
      <w:pPr>
        <w:spacing w:line="276" w:lineRule="auto"/>
        <w:jc w:val="both"/>
        <w:rPr>
          <w:rFonts w:ascii="Arial Narrow" w:hAnsi="Arial Narrow" w:cs="Arial"/>
          <w:sz w:val="22"/>
          <w:szCs w:val="22"/>
          <w:lang w:val="es-CO" w:eastAsia="es-ES_tradnl"/>
        </w:rPr>
      </w:pP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065"/>
        <w:gridCol w:w="2513"/>
        <w:gridCol w:w="2664"/>
        <w:gridCol w:w="1826"/>
      </w:tblGrid>
      <w:tr w:rsidR="007C4180" w:rsidRPr="002868CC" w14:paraId="464B885D" w14:textId="77777777" w:rsidTr="009C00D7">
        <w:trPr>
          <w:trHeight w:val="882"/>
          <w:jc w:val="center"/>
        </w:trPr>
        <w:tc>
          <w:tcPr>
            <w:tcW w:w="1522" w:type="pct"/>
            <w:shd w:val="clear" w:color="auto" w:fill="3B3838"/>
            <w:vAlign w:val="center"/>
          </w:tcPr>
          <w:p w14:paraId="2EC6AD9A" w14:textId="77777777" w:rsidR="007C4180" w:rsidRPr="002868CC" w:rsidRDefault="007C4180" w:rsidP="00D53524">
            <w:pPr>
              <w:spacing w:line="276" w:lineRule="auto"/>
              <w:jc w:val="center"/>
              <w:rPr>
                <w:rFonts w:ascii="Arial Narrow" w:eastAsia="Segoe UI" w:hAnsi="Arial Narrow" w:cs="Arial"/>
                <w:b/>
                <w:sz w:val="22"/>
                <w:szCs w:val="22"/>
                <w:lang w:val="es-CO" w:eastAsia="es-CO"/>
              </w:rPr>
            </w:pPr>
            <w:r w:rsidRPr="002868CC">
              <w:rPr>
                <w:rFonts w:ascii="Arial Narrow" w:hAnsi="Arial Narrow" w:cs="Arial"/>
                <w:b/>
                <w:sz w:val="22"/>
                <w:szCs w:val="22"/>
                <w:lang w:val="es-CO" w:eastAsia="es-CO"/>
              </w:rPr>
              <w:t>Objeto del proyecto</w:t>
            </w:r>
          </w:p>
        </w:tc>
        <w:tc>
          <w:tcPr>
            <w:tcW w:w="1248" w:type="pct"/>
            <w:shd w:val="clear" w:color="auto" w:fill="3B3838"/>
            <w:vAlign w:val="center"/>
          </w:tcPr>
          <w:p w14:paraId="16FEC7D6" w14:textId="77777777" w:rsidR="007C4180" w:rsidRPr="002868CC" w:rsidRDefault="007C4180" w:rsidP="00D53524">
            <w:pPr>
              <w:spacing w:line="276" w:lineRule="auto"/>
              <w:jc w:val="center"/>
              <w:rPr>
                <w:rFonts w:ascii="Arial Narrow" w:eastAsia="Segoe UI" w:hAnsi="Arial Narrow" w:cs="Arial"/>
                <w:b/>
                <w:sz w:val="22"/>
                <w:szCs w:val="22"/>
                <w:lang w:val="es-CO" w:eastAsia="es-CO"/>
              </w:rPr>
            </w:pPr>
            <w:r w:rsidRPr="002868CC">
              <w:rPr>
                <w:rFonts w:ascii="Arial Narrow" w:hAnsi="Arial Narrow" w:cs="Arial"/>
                <w:b/>
                <w:sz w:val="22"/>
                <w:szCs w:val="22"/>
                <w:lang w:val="es-CO" w:eastAsia="es-CO"/>
              </w:rPr>
              <w:t xml:space="preserve">Plazo del contrato </w:t>
            </w:r>
          </w:p>
        </w:tc>
        <w:tc>
          <w:tcPr>
            <w:tcW w:w="1323" w:type="pct"/>
            <w:shd w:val="clear" w:color="auto" w:fill="3B3838"/>
            <w:vAlign w:val="center"/>
          </w:tcPr>
          <w:p w14:paraId="47451CE1" w14:textId="77777777" w:rsidR="007C4180" w:rsidRPr="002868CC" w:rsidRDefault="007C4180" w:rsidP="00D53524">
            <w:pPr>
              <w:spacing w:line="276" w:lineRule="auto"/>
              <w:jc w:val="center"/>
              <w:rPr>
                <w:rFonts w:ascii="Arial Narrow" w:eastAsia="Segoe UI" w:hAnsi="Arial Narrow" w:cs="Arial"/>
                <w:b/>
                <w:sz w:val="22"/>
                <w:szCs w:val="22"/>
                <w:lang w:val="es-CO" w:eastAsia="es-CO"/>
              </w:rPr>
            </w:pPr>
            <w:r w:rsidRPr="002868CC">
              <w:rPr>
                <w:rFonts w:ascii="Arial Narrow" w:hAnsi="Arial Narrow" w:cs="Arial"/>
                <w:b/>
                <w:sz w:val="22"/>
                <w:szCs w:val="22"/>
                <w:lang w:val="es-CO" w:eastAsia="es-CO"/>
              </w:rPr>
              <w:t>Valor presupuesto oficial (pesos incluido IVA)</w:t>
            </w:r>
          </w:p>
        </w:tc>
        <w:tc>
          <w:tcPr>
            <w:tcW w:w="907" w:type="pct"/>
            <w:shd w:val="clear" w:color="auto" w:fill="3B3838"/>
            <w:vAlign w:val="center"/>
          </w:tcPr>
          <w:p w14:paraId="4171D029" w14:textId="77777777" w:rsidR="007C4180" w:rsidRPr="002868CC" w:rsidRDefault="007C4180" w:rsidP="00D53524">
            <w:pPr>
              <w:spacing w:line="276" w:lineRule="auto"/>
              <w:jc w:val="center"/>
              <w:rPr>
                <w:rFonts w:ascii="Arial Narrow" w:eastAsia="Segoe UI" w:hAnsi="Arial Narrow" w:cs="Arial"/>
                <w:b/>
                <w:sz w:val="22"/>
                <w:szCs w:val="22"/>
                <w:lang w:val="es-CO" w:eastAsia="es-CO"/>
              </w:rPr>
            </w:pPr>
            <w:r w:rsidRPr="002868CC">
              <w:rPr>
                <w:rFonts w:ascii="Arial Narrow" w:hAnsi="Arial Narrow" w:cs="Arial"/>
                <w:b/>
                <w:sz w:val="22"/>
                <w:szCs w:val="22"/>
                <w:lang w:val="es-CO" w:eastAsia="es-CO"/>
              </w:rPr>
              <w:t>Lugar(es) de ejecución del contrato</w:t>
            </w:r>
          </w:p>
        </w:tc>
      </w:tr>
      <w:tr w:rsidR="005D32EF" w:rsidRPr="002868CC" w14:paraId="7CFA7C5C" w14:textId="77777777" w:rsidTr="00DB7865">
        <w:trPr>
          <w:trHeight w:val="1693"/>
          <w:jc w:val="center"/>
        </w:trPr>
        <w:tc>
          <w:tcPr>
            <w:tcW w:w="1522" w:type="pct"/>
            <w:tcBorders>
              <w:top w:val="single" w:sz="6" w:space="0" w:color="auto"/>
            </w:tcBorders>
            <w:vAlign w:val="center"/>
          </w:tcPr>
          <w:p w14:paraId="5ABB3EF6" w14:textId="4928753B" w:rsidR="00DB7865" w:rsidRPr="002868CC" w:rsidRDefault="004B675E" w:rsidP="00DB7865">
            <w:pPr>
              <w:ind w:right="4"/>
              <w:jc w:val="center"/>
              <w:rPr>
                <w:rFonts w:ascii="Arial Narrow" w:eastAsia="Segoe UI" w:hAnsi="Arial Narrow" w:cs="Arial"/>
                <w:sz w:val="22"/>
                <w:szCs w:val="22"/>
                <w:lang w:val="es-CO" w:eastAsia="es-CO"/>
              </w:rPr>
            </w:pPr>
            <w:r w:rsidRPr="004B675E">
              <w:rPr>
                <w:rFonts w:ascii="Arial Narrow" w:hAnsi="Arial Narrow" w:cs="Arial"/>
                <w:sz w:val="22"/>
                <w:szCs w:val="22"/>
                <w:lang w:eastAsia="es-CO"/>
              </w:rPr>
              <w:t>MANTENIMIENTO Y OBRAS DE CERRAMIENTO PREDIOS DE LA ESTACION FÉRREA PUERTO WILCHES Y MANTENIMIENTO PREDIOS Y SEDE ANTIGUAS OFICINAS DE FERROVIAS EN LA ESTACION FÉRREA DE BARRANCABERMEJA, EN JURISDICCIÓN DE LA TERRITORIAL SANTANDER</w:t>
            </w:r>
            <w:r w:rsidR="00895624" w:rsidRPr="00895624">
              <w:rPr>
                <w:rFonts w:ascii="Arial Narrow" w:hAnsi="Arial Narrow" w:cs="Arial"/>
                <w:sz w:val="22"/>
                <w:szCs w:val="22"/>
                <w:lang w:eastAsia="es-CO"/>
              </w:rPr>
              <w:t>.</w:t>
            </w:r>
          </w:p>
        </w:tc>
        <w:tc>
          <w:tcPr>
            <w:tcW w:w="1248" w:type="pct"/>
            <w:tcBorders>
              <w:top w:val="single" w:sz="6" w:space="0" w:color="auto"/>
            </w:tcBorders>
            <w:vAlign w:val="center"/>
          </w:tcPr>
          <w:p w14:paraId="19C7440A" w14:textId="2BE38FE9" w:rsidR="00DB7865" w:rsidRPr="002868CC" w:rsidRDefault="00D679D0" w:rsidP="005D32EF">
            <w:pPr>
              <w:spacing w:line="276" w:lineRule="auto"/>
              <w:jc w:val="center"/>
              <w:rPr>
                <w:rFonts w:ascii="Arial Narrow" w:hAnsi="Arial Narrow" w:cs="Arial"/>
                <w:sz w:val="22"/>
                <w:szCs w:val="22"/>
                <w:lang w:eastAsia="es-ES_tradnl"/>
              </w:rPr>
            </w:pPr>
            <w:r>
              <w:rPr>
                <w:rFonts w:ascii="Arial Narrow" w:hAnsi="Arial Narrow" w:cs="Arial"/>
                <w:sz w:val="22"/>
                <w:szCs w:val="22"/>
                <w:lang w:eastAsia="es-CO"/>
              </w:rPr>
              <w:t>D</w:t>
            </w:r>
            <w:r>
              <w:rPr>
                <w:lang w:eastAsia="es-CO"/>
              </w:rPr>
              <w:t>OS</w:t>
            </w:r>
            <w:r w:rsidR="00DB7865" w:rsidRPr="002868CC">
              <w:rPr>
                <w:rFonts w:ascii="Arial Narrow" w:hAnsi="Arial Narrow" w:cs="Arial"/>
                <w:sz w:val="22"/>
                <w:szCs w:val="22"/>
                <w:lang w:eastAsia="es-CO"/>
              </w:rPr>
              <w:t xml:space="preserve"> (</w:t>
            </w:r>
            <w:r w:rsidR="00895624">
              <w:rPr>
                <w:rFonts w:ascii="Arial Narrow" w:hAnsi="Arial Narrow" w:cs="Arial"/>
                <w:sz w:val="22"/>
                <w:szCs w:val="22"/>
                <w:lang w:eastAsia="es-CO"/>
              </w:rPr>
              <w:t>0</w:t>
            </w:r>
            <w:r>
              <w:rPr>
                <w:rFonts w:ascii="Arial Narrow" w:hAnsi="Arial Narrow" w:cs="Arial"/>
                <w:sz w:val="22"/>
                <w:szCs w:val="22"/>
                <w:lang w:eastAsia="es-CO"/>
              </w:rPr>
              <w:t>2)</w:t>
            </w:r>
            <w:r w:rsidR="00DB7865" w:rsidRPr="002868CC">
              <w:rPr>
                <w:rFonts w:ascii="Arial Narrow" w:hAnsi="Arial Narrow" w:cs="Arial"/>
                <w:sz w:val="22"/>
                <w:szCs w:val="22"/>
                <w:lang w:eastAsia="es-CO"/>
              </w:rPr>
              <w:t xml:space="preserve"> </w:t>
            </w:r>
            <w:r w:rsidR="00895624" w:rsidRPr="002868CC">
              <w:rPr>
                <w:rFonts w:ascii="Arial Narrow" w:hAnsi="Arial Narrow" w:cs="Arial"/>
                <w:sz w:val="22"/>
                <w:szCs w:val="22"/>
                <w:lang w:eastAsia="es-CO"/>
              </w:rPr>
              <w:t>MES</w:t>
            </w:r>
            <w:r>
              <w:rPr>
                <w:rFonts w:ascii="Arial Narrow" w:hAnsi="Arial Narrow" w:cs="Arial"/>
                <w:sz w:val="22"/>
                <w:szCs w:val="22"/>
                <w:lang w:eastAsia="es-CO"/>
              </w:rPr>
              <w:t>E</w:t>
            </w:r>
            <w:r>
              <w:rPr>
                <w:lang w:eastAsia="es-CO"/>
              </w:rPr>
              <w:t>S</w:t>
            </w:r>
          </w:p>
        </w:tc>
        <w:tc>
          <w:tcPr>
            <w:tcW w:w="1323" w:type="pct"/>
            <w:tcBorders>
              <w:top w:val="single" w:sz="6" w:space="0" w:color="auto"/>
            </w:tcBorders>
            <w:vAlign w:val="center"/>
          </w:tcPr>
          <w:p w14:paraId="0C89F7D2" w14:textId="4125E959" w:rsidR="00DB7865" w:rsidRPr="002868CC" w:rsidRDefault="0073246E" w:rsidP="00DB7865">
            <w:pPr>
              <w:spacing w:line="276" w:lineRule="auto"/>
              <w:jc w:val="center"/>
              <w:rPr>
                <w:rFonts w:ascii="Arial Narrow" w:hAnsi="Arial Narrow" w:cs="Arial"/>
                <w:sz w:val="22"/>
                <w:szCs w:val="22"/>
                <w:lang w:val="es-CO" w:eastAsia="es-ES_tradnl"/>
              </w:rPr>
            </w:pPr>
            <w:r w:rsidRPr="0073246E">
              <w:rPr>
                <w:rFonts w:ascii="Arial Narrow" w:hAnsi="Arial Narrow" w:cs="Arial"/>
                <w:sz w:val="22"/>
                <w:szCs w:val="22"/>
                <w:lang w:eastAsia="es-CO"/>
              </w:rPr>
              <w:t>SETENTA Y NUEVE MILLONES NOVECIENTOS NOVENTA Y SEIS MIL TRESCIENTOS CINCUENTA PESOS M/CTE. ($79.996.350,00)</w:t>
            </w:r>
          </w:p>
        </w:tc>
        <w:tc>
          <w:tcPr>
            <w:tcW w:w="907" w:type="pct"/>
            <w:tcBorders>
              <w:top w:val="single" w:sz="6" w:space="0" w:color="auto"/>
            </w:tcBorders>
            <w:vAlign w:val="center"/>
          </w:tcPr>
          <w:p w14:paraId="06F4EB7B" w14:textId="5D144B89" w:rsidR="00DB7865" w:rsidRPr="002868CC" w:rsidRDefault="00D679D0" w:rsidP="00DB7865">
            <w:pPr>
              <w:spacing w:line="276" w:lineRule="auto"/>
              <w:jc w:val="center"/>
              <w:rPr>
                <w:rFonts w:ascii="Arial Narrow" w:hAnsi="Arial Narrow" w:cs="Arial"/>
                <w:sz w:val="22"/>
                <w:szCs w:val="22"/>
                <w:lang w:val="es-CO" w:eastAsia="es-ES_tradnl"/>
              </w:rPr>
            </w:pPr>
            <w:r>
              <w:rPr>
                <w:rFonts w:ascii="Arial Narrow" w:eastAsia="Segoe UI" w:hAnsi="Arial Narrow" w:cs="Arial"/>
                <w:sz w:val="22"/>
                <w:szCs w:val="22"/>
                <w:lang w:eastAsia="es-CO"/>
              </w:rPr>
              <w:t>Barrancabermeja y puerto Wilches</w:t>
            </w:r>
            <w:r w:rsidR="00DB7865" w:rsidRPr="00A07173">
              <w:rPr>
                <w:rFonts w:ascii="Arial Narrow" w:eastAsia="Segoe UI" w:hAnsi="Arial Narrow" w:cs="Arial"/>
                <w:sz w:val="22"/>
                <w:szCs w:val="22"/>
                <w:lang w:eastAsia="es-CO"/>
              </w:rPr>
              <w:t>, departamento de Santander</w:t>
            </w:r>
          </w:p>
        </w:tc>
      </w:tr>
    </w:tbl>
    <w:p w14:paraId="3081DBD8" w14:textId="77777777" w:rsidR="007C4180" w:rsidRPr="002868CC" w:rsidRDefault="007C4180" w:rsidP="007C4180">
      <w:pPr>
        <w:spacing w:line="276" w:lineRule="auto"/>
        <w:jc w:val="both"/>
        <w:rPr>
          <w:rFonts w:ascii="Arial Narrow" w:hAnsi="Arial Narrow" w:cs="Arial"/>
          <w:sz w:val="22"/>
          <w:szCs w:val="22"/>
          <w:lang w:val="es-CO" w:eastAsia="es-ES_tradnl"/>
        </w:rPr>
      </w:pPr>
    </w:p>
    <w:p w14:paraId="281CCE07" w14:textId="40272673" w:rsidR="00624A26" w:rsidRPr="002868CC" w:rsidRDefault="00DB7865" w:rsidP="00624A26">
      <w:pPr>
        <w:spacing w:line="276" w:lineRule="auto"/>
        <w:jc w:val="both"/>
        <w:rPr>
          <w:rFonts w:ascii="Arial Narrow" w:hAnsi="Arial Narrow" w:cs="Arial"/>
          <w:sz w:val="22"/>
          <w:szCs w:val="22"/>
          <w:lang w:val="es-CO" w:eastAsia="es-ES_tradnl"/>
        </w:rPr>
      </w:pPr>
      <w:r w:rsidRPr="002868CC">
        <w:rPr>
          <w:rFonts w:ascii="Arial Narrow" w:hAnsi="Arial Narrow" w:cs="Arial"/>
          <w:sz w:val="22"/>
          <w:szCs w:val="22"/>
          <w:lang w:val="es-CO" w:eastAsia="es-ES_tradnl"/>
        </w:rPr>
        <w:t>La obra pública tiene las especificaciones técnicas descritas en el Capítulo II Especificaciones Técnicas de la Obra y el estudio previo, los cuales incluyen la descripción de las obras e información técnica (localización, obras a ejecutar, especificaciones particulares, etc.) del objeto del Proceso de Contratación.</w:t>
      </w:r>
    </w:p>
    <w:p w14:paraId="280595DC" w14:textId="77777777" w:rsidR="007C4180" w:rsidRPr="002868CC" w:rsidRDefault="007C4180" w:rsidP="007C4180">
      <w:pPr>
        <w:spacing w:line="276" w:lineRule="auto"/>
        <w:jc w:val="both"/>
        <w:rPr>
          <w:rFonts w:ascii="Arial Narrow" w:hAnsi="Arial Narrow" w:cs="Arial"/>
          <w:sz w:val="22"/>
          <w:szCs w:val="22"/>
          <w:lang w:val="es-CO" w:eastAsia="es-ES_tradnl"/>
        </w:rPr>
      </w:pPr>
      <w:bookmarkStart w:id="5" w:name="_Toc75867650"/>
      <w:bookmarkStart w:id="6" w:name="_Toc508648242"/>
      <w:bookmarkStart w:id="7" w:name="_Toc509843856"/>
      <w:bookmarkStart w:id="8" w:name="_Toc511924765"/>
      <w:bookmarkStart w:id="9" w:name="_Toc508984026"/>
      <w:bookmarkStart w:id="10" w:name="_Toc424219435"/>
      <w:bookmarkStart w:id="11" w:name="_Toc504124481"/>
    </w:p>
    <w:p w14:paraId="7952D636" w14:textId="47343CD8" w:rsidR="007C4180" w:rsidRPr="00A5544A" w:rsidRDefault="007C4180" w:rsidP="00BC4BEE">
      <w:pPr>
        <w:pStyle w:val="Capitulo1"/>
        <w:numPr>
          <w:ilvl w:val="1"/>
          <w:numId w:val="72"/>
        </w:numPr>
      </w:pPr>
      <w:bookmarkStart w:id="12" w:name="_Toc133223122"/>
      <w:r w:rsidRPr="00A5544A">
        <w:lastRenderedPageBreak/>
        <w:t>DOCUMENTOS DEL PROCESO</w:t>
      </w:r>
      <w:bookmarkEnd w:id="5"/>
      <w:bookmarkEnd w:id="12"/>
      <w:r w:rsidRPr="00A5544A">
        <w:t xml:space="preserve"> </w:t>
      </w:r>
    </w:p>
    <w:p w14:paraId="24E086B7" w14:textId="6CAC6C29" w:rsidR="007C4180" w:rsidRPr="002868CC" w:rsidRDefault="00DB7865" w:rsidP="007C4180">
      <w:pPr>
        <w:spacing w:line="276" w:lineRule="auto"/>
        <w:jc w:val="both"/>
        <w:rPr>
          <w:rFonts w:ascii="Arial Narrow" w:hAnsi="Arial Narrow" w:cs="Arial"/>
          <w:sz w:val="22"/>
          <w:szCs w:val="22"/>
          <w:lang w:val="es-CO" w:eastAsia="es-ES_tradnl"/>
        </w:rPr>
      </w:pPr>
      <w:r w:rsidRPr="002868CC">
        <w:rPr>
          <w:rFonts w:ascii="Arial Narrow" w:hAnsi="Arial Narrow" w:cs="Arial"/>
          <w:sz w:val="22"/>
          <w:szCs w:val="22"/>
          <w:lang w:val="es-CO" w:eastAsia="es-ES_tradnl"/>
        </w:rPr>
        <w:t>Los Documentos del Proceso son los señalados en el capítulo IX, así como todos los indicados en el artículo 1 de la resolución que adopta los Documentos Tipo de mínima cuantía de obra pública de infraestructura de transporte – versión 2 y los enunciados en el artículo 2.2.1.1.1.3.1 del Decreto 1082 de 2015.</w:t>
      </w:r>
      <w:bookmarkStart w:id="13" w:name="_Toc75867651"/>
      <w:bookmarkEnd w:id="6"/>
      <w:bookmarkEnd w:id="7"/>
      <w:bookmarkEnd w:id="8"/>
      <w:bookmarkEnd w:id="9"/>
    </w:p>
    <w:p w14:paraId="549CD419" w14:textId="77777777" w:rsidR="007C4180" w:rsidRPr="002868CC" w:rsidRDefault="007C4180" w:rsidP="007C4180">
      <w:pPr>
        <w:pStyle w:val="Ttulo2"/>
        <w:rPr>
          <w:szCs w:val="22"/>
        </w:rPr>
      </w:pPr>
    </w:p>
    <w:p w14:paraId="1F81B713" w14:textId="595017C7" w:rsidR="007C4180" w:rsidRPr="00A5544A" w:rsidRDefault="007C4180" w:rsidP="00BC4BEE">
      <w:pPr>
        <w:pStyle w:val="Capitulo1"/>
        <w:numPr>
          <w:ilvl w:val="1"/>
          <w:numId w:val="72"/>
        </w:numPr>
      </w:pPr>
      <w:bookmarkStart w:id="14" w:name="_Toc133223123"/>
      <w:r w:rsidRPr="00A5544A">
        <w:t>COMUNICACIONES Y OBSERVACIONES AL PROCESO</w:t>
      </w:r>
      <w:bookmarkEnd w:id="13"/>
      <w:bookmarkEnd w:id="14"/>
    </w:p>
    <w:p w14:paraId="49855A03" w14:textId="62A64366" w:rsidR="007C4180" w:rsidRPr="002868CC" w:rsidRDefault="007C4180" w:rsidP="007C4180">
      <w:pPr>
        <w:jc w:val="both"/>
        <w:rPr>
          <w:rFonts w:ascii="Arial Narrow" w:hAnsi="Arial Narrow" w:cs="Arial"/>
          <w:sz w:val="22"/>
          <w:szCs w:val="22"/>
          <w:lang w:eastAsia="es-ES_tradnl"/>
        </w:rPr>
      </w:pPr>
      <w:r w:rsidRPr="002868CC">
        <w:rPr>
          <w:rFonts w:ascii="Arial Narrow" w:hAnsi="Arial Narrow" w:cs="Arial"/>
          <w:sz w:val="22"/>
          <w:szCs w:val="22"/>
          <w:lang w:eastAsia="es-ES_tradnl"/>
        </w:rPr>
        <w:t>L</w:t>
      </w:r>
      <w:r w:rsidRPr="002868CC">
        <w:rPr>
          <w:rFonts w:ascii="Arial Narrow" w:hAnsi="Arial Narrow" w:cs="Arial"/>
          <w:sz w:val="22"/>
          <w:szCs w:val="22"/>
        </w:rPr>
        <w:t xml:space="preserve">as respuestas se comunicarán a través de la plataforma SECOP II, de acuerdo con el </w:t>
      </w:r>
      <w:r w:rsidRPr="002868CC">
        <w:rPr>
          <w:rFonts w:ascii="Arial Narrow" w:hAnsi="Arial Narrow" w:cs="Arial"/>
          <w:sz w:val="22"/>
          <w:szCs w:val="22"/>
          <w:lang w:eastAsia="es-ES_tradnl"/>
        </w:rPr>
        <w:t xml:space="preserve">Manual de Uso y Condiciones de la plataforma del SECOP II. </w:t>
      </w:r>
    </w:p>
    <w:p w14:paraId="356CB5F0" w14:textId="77777777" w:rsidR="00267F3B" w:rsidRPr="002868CC" w:rsidRDefault="00267F3B" w:rsidP="007C4180">
      <w:pPr>
        <w:jc w:val="both"/>
        <w:rPr>
          <w:rFonts w:ascii="Arial Narrow" w:hAnsi="Arial Narrow" w:cs="Arial"/>
          <w:sz w:val="22"/>
          <w:szCs w:val="22"/>
          <w:lang w:eastAsia="es-ES_tradnl"/>
        </w:rPr>
      </w:pPr>
    </w:p>
    <w:p w14:paraId="55AE1BC3" w14:textId="57B97035" w:rsidR="005826D7" w:rsidRPr="002868CC" w:rsidRDefault="007C4180" w:rsidP="007C4180">
      <w:pPr>
        <w:spacing w:line="276" w:lineRule="auto"/>
        <w:jc w:val="both"/>
        <w:rPr>
          <w:rFonts w:ascii="Arial Narrow" w:hAnsi="Arial Narrow" w:cs="Arial"/>
          <w:sz w:val="22"/>
          <w:szCs w:val="22"/>
        </w:rPr>
      </w:pPr>
      <w:r w:rsidRPr="002868CC">
        <w:rPr>
          <w:rFonts w:ascii="Arial Narrow" w:hAnsi="Arial Narrow" w:cs="Arial"/>
          <w:sz w:val="22"/>
          <w:szCs w:val="22"/>
        </w:rPr>
        <w:t xml:space="preserve">Cuando el proponente registre el certificado de indisponibilidad de la plataforma, la entidad pone a disposición el siguiente correo: </w:t>
      </w:r>
      <w:hyperlink r:id="rId15" w:history="1">
        <w:r w:rsidR="001E16B7" w:rsidRPr="002868CC">
          <w:rPr>
            <w:rStyle w:val="Hipervnculo"/>
            <w:rFonts w:ascii="Arial Narrow" w:hAnsi="Arial Narrow" w:cs="Arial"/>
            <w:color w:val="auto"/>
            <w:sz w:val="22"/>
            <w:szCs w:val="22"/>
          </w:rPr>
          <w:t>vruiz@invias.gov.co</w:t>
        </w:r>
      </w:hyperlink>
      <w:r w:rsidRPr="002868CC">
        <w:rPr>
          <w:rFonts w:ascii="Arial Narrow" w:hAnsi="Arial Narrow" w:cs="Arial"/>
          <w:sz w:val="22"/>
          <w:szCs w:val="22"/>
        </w:rPr>
        <w:t xml:space="preserve"> </w:t>
      </w:r>
      <w:bookmarkStart w:id="15" w:name="_Toc40795057"/>
      <w:bookmarkStart w:id="16" w:name="_Toc40805709"/>
      <w:bookmarkStart w:id="17" w:name="_Toc40347165"/>
      <w:bookmarkStart w:id="18" w:name="_Toc40795058"/>
      <w:bookmarkStart w:id="19" w:name="_Toc40805710"/>
      <w:bookmarkStart w:id="20" w:name="_Toc40347166"/>
      <w:bookmarkStart w:id="21" w:name="_Toc40795059"/>
      <w:bookmarkStart w:id="22" w:name="_Toc40805711"/>
      <w:bookmarkStart w:id="23" w:name="_Toc40347179"/>
      <w:bookmarkStart w:id="24" w:name="_Toc40795072"/>
      <w:bookmarkStart w:id="25" w:name="_Toc40805724"/>
      <w:bookmarkStart w:id="26" w:name="_Toc40347180"/>
      <w:bookmarkStart w:id="27" w:name="_Toc40795073"/>
      <w:bookmarkStart w:id="28" w:name="_Toc40805725"/>
      <w:bookmarkStart w:id="29" w:name="_Toc75867652"/>
      <w:bookmarkEnd w:id="10"/>
      <w:bookmarkEnd w:id="11"/>
      <w:bookmarkEnd w:id="15"/>
      <w:bookmarkEnd w:id="16"/>
      <w:bookmarkEnd w:id="17"/>
      <w:bookmarkEnd w:id="18"/>
      <w:bookmarkEnd w:id="19"/>
      <w:bookmarkEnd w:id="20"/>
      <w:bookmarkEnd w:id="21"/>
      <w:bookmarkEnd w:id="22"/>
      <w:bookmarkEnd w:id="23"/>
      <w:bookmarkEnd w:id="24"/>
      <w:bookmarkEnd w:id="25"/>
      <w:bookmarkEnd w:id="26"/>
      <w:bookmarkEnd w:id="27"/>
      <w:bookmarkEnd w:id="28"/>
    </w:p>
    <w:p w14:paraId="6672F6C9" w14:textId="77777777" w:rsidR="00672DC9" w:rsidRPr="002868CC" w:rsidRDefault="00672DC9" w:rsidP="007C4180">
      <w:pPr>
        <w:spacing w:line="276" w:lineRule="auto"/>
        <w:jc w:val="both"/>
        <w:rPr>
          <w:rFonts w:ascii="Arial Narrow" w:hAnsi="Arial Narrow" w:cs="Arial"/>
          <w:sz w:val="22"/>
          <w:szCs w:val="22"/>
        </w:rPr>
      </w:pPr>
    </w:p>
    <w:p w14:paraId="7F68C1D5" w14:textId="5D5F88BD" w:rsidR="007C4180" w:rsidRPr="00A5544A" w:rsidRDefault="007C4180" w:rsidP="00BC4BEE">
      <w:pPr>
        <w:pStyle w:val="Capitulo1"/>
        <w:numPr>
          <w:ilvl w:val="1"/>
          <w:numId w:val="72"/>
        </w:numPr>
      </w:pPr>
      <w:bookmarkStart w:id="30" w:name="_Toc133223124"/>
      <w:r w:rsidRPr="00A5544A">
        <w:t>CLASIFICADOR DE BIENES Y SERVICIOS DE NACIONES UNIDAS (UNSPSC)</w:t>
      </w:r>
      <w:bookmarkEnd w:id="29"/>
      <w:bookmarkEnd w:id="30"/>
    </w:p>
    <w:p w14:paraId="055D9F15" w14:textId="77777777" w:rsidR="007C4180" w:rsidRPr="002868CC" w:rsidRDefault="007C4180" w:rsidP="007C4180">
      <w:pPr>
        <w:spacing w:line="276" w:lineRule="auto"/>
        <w:jc w:val="both"/>
        <w:rPr>
          <w:rFonts w:ascii="Arial Narrow" w:hAnsi="Arial Narrow" w:cs="Arial"/>
          <w:sz w:val="22"/>
          <w:szCs w:val="22"/>
          <w:lang w:val="es-CO" w:eastAsia="es-ES_tradnl"/>
        </w:rPr>
      </w:pPr>
      <w:r w:rsidRPr="002868CC">
        <w:rPr>
          <w:rFonts w:ascii="Arial Narrow" w:hAnsi="Arial Narrow" w:cs="Arial"/>
          <w:sz w:val="22"/>
          <w:szCs w:val="22"/>
          <w:lang w:val="es-CO" w:eastAsia="es-ES_tradnl"/>
        </w:rPr>
        <w:t xml:space="preserve">El objeto del presente proceso de contratación está codificado en el Clasificador de Bienes y Servicios de Naciones Unidas (UNSPSC) con el cuarto nivel de ser posible, o de lo contrario en el tercer nivel, como se indica en la siguiente tabla: </w:t>
      </w:r>
    </w:p>
    <w:p w14:paraId="73AC9C1A" w14:textId="77777777" w:rsidR="007C4180" w:rsidRPr="002868CC" w:rsidRDefault="007C4180" w:rsidP="007C4180">
      <w:pPr>
        <w:spacing w:line="276" w:lineRule="auto"/>
        <w:jc w:val="both"/>
        <w:rPr>
          <w:rFonts w:ascii="Arial Narrow" w:hAnsi="Arial Narrow" w:cs="Arial"/>
          <w:sz w:val="22"/>
          <w:szCs w:val="22"/>
          <w:lang w:val="es-CO" w:eastAsia="es-ES_tradnl"/>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20"/>
        <w:gridCol w:w="3268"/>
        <w:gridCol w:w="3268"/>
      </w:tblGrid>
      <w:tr w:rsidR="002034C8" w:rsidRPr="002868CC" w14:paraId="7F791555" w14:textId="3FD0A9E2" w:rsidTr="00403492">
        <w:trPr>
          <w:trHeight w:val="397"/>
          <w:tblHeader/>
          <w:jc w:val="center"/>
        </w:trPr>
        <w:tc>
          <w:tcPr>
            <w:tcW w:w="2820" w:type="dxa"/>
            <w:tcBorders>
              <w:top w:val="double" w:sz="4" w:space="0" w:color="auto"/>
              <w:bottom w:val="single" w:sz="6" w:space="0" w:color="auto"/>
            </w:tcBorders>
            <w:shd w:val="clear" w:color="auto" w:fill="404040"/>
            <w:vAlign w:val="center"/>
          </w:tcPr>
          <w:p w14:paraId="7F2AD191" w14:textId="77777777" w:rsidR="002034C8" w:rsidRPr="002034C8" w:rsidRDefault="002034C8" w:rsidP="00DB7865">
            <w:pPr>
              <w:jc w:val="center"/>
              <w:rPr>
                <w:rFonts w:ascii="Arial Narrow" w:hAnsi="Arial Narrow" w:cs="Arial"/>
                <w:b/>
                <w:color w:val="FFFFFF" w:themeColor="background1"/>
                <w:sz w:val="22"/>
                <w:szCs w:val="22"/>
                <w:lang w:val="es-CO" w:eastAsia="es-CO"/>
              </w:rPr>
            </w:pPr>
            <w:r w:rsidRPr="002034C8">
              <w:rPr>
                <w:rFonts w:ascii="Arial Narrow" w:hAnsi="Arial Narrow" w:cs="Arial"/>
                <w:b/>
                <w:color w:val="FFFFFF" w:themeColor="background1"/>
                <w:sz w:val="22"/>
                <w:szCs w:val="22"/>
                <w:lang w:val="es-CO" w:eastAsia="es-CO"/>
              </w:rPr>
              <w:t>Clasificación UNSPSC</w:t>
            </w:r>
          </w:p>
        </w:tc>
        <w:tc>
          <w:tcPr>
            <w:tcW w:w="3268" w:type="dxa"/>
            <w:tcBorders>
              <w:top w:val="double" w:sz="4" w:space="0" w:color="auto"/>
              <w:bottom w:val="single" w:sz="6" w:space="0" w:color="auto"/>
            </w:tcBorders>
            <w:shd w:val="clear" w:color="auto" w:fill="404040"/>
            <w:vAlign w:val="center"/>
          </w:tcPr>
          <w:p w14:paraId="28B694D9" w14:textId="77777777" w:rsidR="002034C8" w:rsidRPr="002034C8" w:rsidRDefault="002034C8" w:rsidP="00DB7865">
            <w:pPr>
              <w:jc w:val="center"/>
              <w:rPr>
                <w:rFonts w:ascii="Arial Narrow" w:hAnsi="Arial Narrow" w:cs="Arial"/>
                <w:b/>
                <w:color w:val="FFFFFF" w:themeColor="background1"/>
                <w:sz w:val="22"/>
                <w:szCs w:val="22"/>
                <w:lang w:val="es-CO" w:eastAsia="es-CO"/>
              </w:rPr>
            </w:pPr>
            <w:r w:rsidRPr="002034C8">
              <w:rPr>
                <w:rFonts w:ascii="Arial Narrow" w:hAnsi="Arial Narrow" w:cs="Arial"/>
                <w:b/>
                <w:color w:val="FFFFFF" w:themeColor="background1"/>
                <w:sz w:val="22"/>
                <w:szCs w:val="22"/>
                <w:lang w:val="es-CO" w:eastAsia="es-CO"/>
              </w:rPr>
              <w:t>Descripción</w:t>
            </w:r>
          </w:p>
        </w:tc>
        <w:tc>
          <w:tcPr>
            <w:tcW w:w="3268" w:type="dxa"/>
            <w:tcBorders>
              <w:top w:val="double" w:sz="4" w:space="0" w:color="auto"/>
              <w:bottom w:val="single" w:sz="6" w:space="0" w:color="auto"/>
            </w:tcBorders>
            <w:shd w:val="clear" w:color="auto" w:fill="404040"/>
          </w:tcPr>
          <w:p w14:paraId="43122389" w14:textId="6DAFF759" w:rsidR="002034C8" w:rsidRPr="002034C8" w:rsidRDefault="002034C8" w:rsidP="00DB7865">
            <w:pPr>
              <w:jc w:val="center"/>
              <w:rPr>
                <w:rFonts w:ascii="Arial Narrow" w:hAnsi="Arial Narrow" w:cs="Arial"/>
                <w:b/>
                <w:color w:val="FFFFFF" w:themeColor="background1"/>
                <w:sz w:val="22"/>
                <w:szCs w:val="22"/>
                <w:lang w:val="es-CO" w:eastAsia="es-CO"/>
              </w:rPr>
            </w:pPr>
            <w:r>
              <w:rPr>
                <w:rFonts w:ascii="Arial Narrow" w:hAnsi="Arial Narrow" w:cs="Arial"/>
                <w:b/>
                <w:color w:val="FFFFFF" w:themeColor="background1"/>
                <w:sz w:val="22"/>
                <w:szCs w:val="22"/>
                <w:lang w:val="es-CO" w:eastAsia="es-CO"/>
              </w:rPr>
              <w:t>Clase</w:t>
            </w:r>
          </w:p>
        </w:tc>
      </w:tr>
      <w:tr w:rsidR="002034C8" w:rsidRPr="002868CC" w14:paraId="346A360A" w14:textId="0256BBE4" w:rsidTr="00D679D0">
        <w:trPr>
          <w:trHeight w:val="283"/>
          <w:jc w:val="center"/>
        </w:trPr>
        <w:tc>
          <w:tcPr>
            <w:tcW w:w="2820" w:type="dxa"/>
            <w:tcBorders>
              <w:top w:val="single" w:sz="6" w:space="0" w:color="auto"/>
              <w:bottom w:val="single" w:sz="6" w:space="0" w:color="auto"/>
            </w:tcBorders>
            <w:vAlign w:val="center"/>
          </w:tcPr>
          <w:p w14:paraId="61ACDD33" w14:textId="3141C81C" w:rsidR="002034C8" w:rsidRPr="002868CC" w:rsidRDefault="00D679D0" w:rsidP="00DB7865">
            <w:pPr>
              <w:jc w:val="center"/>
              <w:rPr>
                <w:rFonts w:ascii="Arial Narrow" w:hAnsi="Arial Narrow" w:cs="Arial"/>
                <w:sz w:val="22"/>
                <w:szCs w:val="22"/>
                <w:highlight w:val="yellow"/>
                <w:lang w:val="es-CO" w:eastAsia="es-CO"/>
              </w:rPr>
            </w:pPr>
            <w:r w:rsidRPr="00D679D0">
              <w:rPr>
                <w:rFonts w:ascii="Arial Narrow" w:hAnsi="Arial Narrow" w:cs="Arial"/>
                <w:sz w:val="22"/>
                <w:szCs w:val="22"/>
                <w:lang w:val="es-CO" w:eastAsia="es-CO"/>
              </w:rPr>
              <w:t>721015</w:t>
            </w:r>
          </w:p>
        </w:tc>
        <w:tc>
          <w:tcPr>
            <w:tcW w:w="3268" w:type="dxa"/>
            <w:tcBorders>
              <w:top w:val="single" w:sz="6" w:space="0" w:color="auto"/>
              <w:bottom w:val="single" w:sz="6" w:space="0" w:color="auto"/>
            </w:tcBorders>
            <w:vAlign w:val="center"/>
          </w:tcPr>
          <w:p w14:paraId="3FAEEA95" w14:textId="738C87DC" w:rsidR="002034C8" w:rsidRPr="002868CC" w:rsidRDefault="00D679D0" w:rsidP="00DB7865">
            <w:pPr>
              <w:jc w:val="center"/>
              <w:rPr>
                <w:rFonts w:ascii="Arial Narrow" w:hAnsi="Arial Narrow" w:cs="Arial"/>
                <w:sz w:val="22"/>
                <w:szCs w:val="22"/>
                <w:highlight w:val="yellow"/>
                <w:lang w:val="es-CO" w:eastAsia="es-CO"/>
              </w:rPr>
            </w:pPr>
            <w:r w:rsidRPr="00D679D0">
              <w:rPr>
                <w:rFonts w:ascii="Arial Narrow" w:hAnsi="Arial Narrow" w:cs="Arial"/>
                <w:sz w:val="22"/>
                <w:szCs w:val="22"/>
                <w:lang w:val="es-CO" w:eastAsia="es-CO"/>
              </w:rPr>
              <w:t>Servicios de mantenimiento y reparaciones de construcciones e instalaciones</w:t>
            </w:r>
          </w:p>
        </w:tc>
        <w:tc>
          <w:tcPr>
            <w:tcW w:w="3268" w:type="dxa"/>
            <w:tcBorders>
              <w:top w:val="single" w:sz="6" w:space="0" w:color="auto"/>
              <w:bottom w:val="single" w:sz="6" w:space="0" w:color="auto"/>
            </w:tcBorders>
            <w:vAlign w:val="center"/>
          </w:tcPr>
          <w:p w14:paraId="5472B95F" w14:textId="70BA998E" w:rsidR="002034C8" w:rsidRPr="002868CC" w:rsidRDefault="00A4568F" w:rsidP="00DB7865">
            <w:pPr>
              <w:jc w:val="center"/>
              <w:rPr>
                <w:rFonts w:ascii="Arial Narrow" w:hAnsi="Arial Narrow" w:cs="Arial"/>
                <w:sz w:val="22"/>
                <w:szCs w:val="22"/>
                <w:highlight w:val="yellow"/>
                <w:lang w:val="es-CO" w:eastAsia="es-CO"/>
              </w:rPr>
            </w:pPr>
            <w:r w:rsidRPr="00A4568F">
              <w:rPr>
                <w:rFonts w:ascii="Arial Narrow" w:hAnsi="Arial Narrow" w:cs="Arial"/>
                <w:sz w:val="22"/>
                <w:szCs w:val="22"/>
                <w:lang w:val="es-CO" w:eastAsia="es-CO"/>
              </w:rPr>
              <w:t>Servicios de apoyo para la construcción</w:t>
            </w:r>
          </w:p>
        </w:tc>
      </w:tr>
      <w:tr w:rsidR="00D679D0" w:rsidRPr="002868CC" w14:paraId="4562F83A" w14:textId="77777777" w:rsidTr="002034C8">
        <w:trPr>
          <w:trHeight w:val="283"/>
          <w:jc w:val="center"/>
        </w:trPr>
        <w:tc>
          <w:tcPr>
            <w:tcW w:w="2820" w:type="dxa"/>
            <w:tcBorders>
              <w:top w:val="single" w:sz="6" w:space="0" w:color="auto"/>
            </w:tcBorders>
            <w:vAlign w:val="center"/>
          </w:tcPr>
          <w:p w14:paraId="57022FA4" w14:textId="4085E230" w:rsidR="00D679D0" w:rsidRPr="004F7031" w:rsidRDefault="00D679D0" w:rsidP="00DB7865">
            <w:pPr>
              <w:jc w:val="center"/>
              <w:rPr>
                <w:rFonts w:ascii="Arial Narrow" w:hAnsi="Arial Narrow" w:cs="Arial"/>
                <w:sz w:val="22"/>
                <w:szCs w:val="22"/>
                <w:lang w:val="es-CO" w:eastAsia="es-CO"/>
              </w:rPr>
            </w:pPr>
            <w:r w:rsidRPr="00D679D0">
              <w:rPr>
                <w:rFonts w:ascii="Arial Narrow" w:hAnsi="Arial Narrow" w:cs="Arial"/>
                <w:sz w:val="22"/>
                <w:szCs w:val="22"/>
                <w:lang w:val="es-CO" w:eastAsia="es-CO"/>
              </w:rPr>
              <w:t>721029</w:t>
            </w:r>
          </w:p>
        </w:tc>
        <w:tc>
          <w:tcPr>
            <w:tcW w:w="3268" w:type="dxa"/>
            <w:tcBorders>
              <w:top w:val="single" w:sz="6" w:space="0" w:color="auto"/>
            </w:tcBorders>
            <w:vAlign w:val="center"/>
          </w:tcPr>
          <w:p w14:paraId="09EA9CF8" w14:textId="73632C58" w:rsidR="00D679D0" w:rsidRPr="002034C8" w:rsidRDefault="00A4568F" w:rsidP="00DB7865">
            <w:pPr>
              <w:jc w:val="center"/>
              <w:rPr>
                <w:rFonts w:ascii="Arial Narrow" w:hAnsi="Arial Narrow" w:cs="Arial"/>
                <w:sz w:val="22"/>
                <w:szCs w:val="22"/>
                <w:lang w:val="es-CO" w:eastAsia="es-CO"/>
              </w:rPr>
            </w:pPr>
            <w:r w:rsidRPr="00A4568F">
              <w:rPr>
                <w:rFonts w:ascii="Arial Narrow" w:hAnsi="Arial Narrow" w:cs="Arial"/>
                <w:sz w:val="22"/>
                <w:szCs w:val="22"/>
                <w:lang w:val="es-CO" w:eastAsia="es-CO"/>
              </w:rPr>
              <w:t>Servicios de mantenimiento y reparaciones de construcciones e instalaciones</w:t>
            </w:r>
          </w:p>
        </w:tc>
        <w:tc>
          <w:tcPr>
            <w:tcW w:w="3268" w:type="dxa"/>
            <w:tcBorders>
              <w:top w:val="single" w:sz="6" w:space="0" w:color="auto"/>
            </w:tcBorders>
            <w:vAlign w:val="center"/>
          </w:tcPr>
          <w:p w14:paraId="08948946" w14:textId="3AF206C9" w:rsidR="00D679D0" w:rsidRPr="002034C8" w:rsidRDefault="00A4568F" w:rsidP="00DB7865">
            <w:pPr>
              <w:jc w:val="center"/>
              <w:rPr>
                <w:rFonts w:ascii="Arial Narrow" w:hAnsi="Arial Narrow" w:cs="Arial"/>
                <w:sz w:val="22"/>
                <w:szCs w:val="22"/>
                <w:lang w:val="es-CO" w:eastAsia="es-CO"/>
              </w:rPr>
            </w:pPr>
            <w:r w:rsidRPr="00A4568F">
              <w:rPr>
                <w:rFonts w:ascii="Arial Narrow" w:hAnsi="Arial Narrow" w:cs="Arial"/>
                <w:sz w:val="22"/>
                <w:szCs w:val="22"/>
                <w:lang w:val="es-CO" w:eastAsia="es-CO"/>
              </w:rPr>
              <w:t>Servicios de mantenimiento y reparación de instalaciones</w:t>
            </w:r>
          </w:p>
        </w:tc>
      </w:tr>
    </w:tbl>
    <w:p w14:paraId="4560969B" w14:textId="7F5A6F41" w:rsidR="005826D7" w:rsidRPr="002868CC" w:rsidRDefault="005826D7" w:rsidP="005826D7">
      <w:pPr>
        <w:jc w:val="both"/>
        <w:rPr>
          <w:rFonts w:ascii="Arial Narrow" w:hAnsi="Arial Narrow" w:cs="Arial"/>
          <w:sz w:val="22"/>
          <w:szCs w:val="22"/>
        </w:rPr>
      </w:pPr>
    </w:p>
    <w:p w14:paraId="611B1472" w14:textId="16095A19" w:rsidR="007C4180" w:rsidRPr="002868CC" w:rsidRDefault="007C4180" w:rsidP="005826D7">
      <w:pPr>
        <w:jc w:val="both"/>
        <w:rPr>
          <w:rFonts w:ascii="Arial Narrow" w:hAnsi="Arial Narrow" w:cs="Arial"/>
          <w:sz w:val="22"/>
          <w:szCs w:val="22"/>
          <w:lang w:val="es-CO"/>
        </w:rPr>
      </w:pPr>
      <w:r w:rsidRPr="002868CC">
        <w:rPr>
          <w:rFonts w:ascii="Arial Narrow" w:hAnsi="Arial Narrow" w:cs="Arial"/>
          <w:sz w:val="22"/>
          <w:szCs w:val="22"/>
          <w:lang w:val="es-CO"/>
        </w:rPr>
        <w:t>La presente contratación se encuentra incluida en el Plan Anual de A</w:t>
      </w:r>
      <w:r w:rsidR="000F5865" w:rsidRPr="002868CC">
        <w:rPr>
          <w:rFonts w:ascii="Arial Narrow" w:hAnsi="Arial Narrow" w:cs="Arial"/>
          <w:sz w:val="22"/>
          <w:szCs w:val="22"/>
          <w:lang w:val="es-CO"/>
        </w:rPr>
        <w:t>dquisiciones de la vigencia 2023</w:t>
      </w:r>
      <w:r w:rsidRPr="002868CC">
        <w:rPr>
          <w:rFonts w:ascii="Arial Narrow" w:hAnsi="Arial Narrow" w:cs="Arial"/>
          <w:sz w:val="22"/>
          <w:szCs w:val="22"/>
          <w:lang w:val="es-CO"/>
        </w:rPr>
        <w:t xml:space="preserve"> y los bienes o servicios a adquirir no se encuentran contemplados en Acuerdo Marco de Precios ni en Bolsa de Productos, establecidos por Colombia Compra Eficiente.</w:t>
      </w:r>
      <w:bookmarkStart w:id="31" w:name="_Toc75867653"/>
    </w:p>
    <w:p w14:paraId="66EC556B" w14:textId="77777777" w:rsidR="007C4180" w:rsidRPr="002868CC" w:rsidRDefault="007C4180" w:rsidP="007C4180">
      <w:pPr>
        <w:pStyle w:val="Ttulo2"/>
        <w:rPr>
          <w:szCs w:val="22"/>
        </w:rPr>
      </w:pPr>
    </w:p>
    <w:p w14:paraId="1395DB51" w14:textId="37F5B730" w:rsidR="007C4180" w:rsidRPr="00A5544A" w:rsidRDefault="007C4180" w:rsidP="00BC4BEE">
      <w:pPr>
        <w:pStyle w:val="Capitulo1"/>
        <w:numPr>
          <w:ilvl w:val="1"/>
          <w:numId w:val="72"/>
        </w:numPr>
      </w:pPr>
      <w:bookmarkStart w:id="32" w:name="_Toc133223125"/>
      <w:r w:rsidRPr="00A5544A">
        <w:t>RECURSOS QUE RESPALDAN LA PRESENTE CONTRATACIÓN</w:t>
      </w:r>
      <w:bookmarkEnd w:id="31"/>
      <w:bookmarkEnd w:id="32"/>
    </w:p>
    <w:p w14:paraId="0B56E056" w14:textId="77777777" w:rsidR="007C4180" w:rsidRPr="002868CC" w:rsidRDefault="007C4180" w:rsidP="003B2765">
      <w:pPr>
        <w:jc w:val="both"/>
        <w:rPr>
          <w:rFonts w:ascii="Arial Narrow" w:hAnsi="Arial Narrow" w:cs="Arial"/>
          <w:sz w:val="22"/>
          <w:szCs w:val="22"/>
          <w:lang w:val="es-CO" w:eastAsia="es-ES_tradnl"/>
        </w:rPr>
      </w:pPr>
      <w:r w:rsidRPr="002868CC">
        <w:rPr>
          <w:rFonts w:ascii="Arial Narrow" w:hAnsi="Arial Narrow" w:cs="Arial"/>
          <w:sz w:val="22"/>
          <w:szCs w:val="22"/>
          <w:lang w:val="es-CO" w:eastAsia="es-ES_tradnl"/>
        </w:rPr>
        <w:t>La entidad, para respaldar el compromiso derivado del presente proceso de contratación, cuenta con el siguiente certificado de disponibilidad presupuestal:</w:t>
      </w:r>
    </w:p>
    <w:p w14:paraId="1EE8EE07" w14:textId="77777777" w:rsidR="007C4180" w:rsidRPr="002868CC" w:rsidRDefault="007C4180" w:rsidP="007C4180">
      <w:pPr>
        <w:ind w:left="284"/>
        <w:jc w:val="both"/>
        <w:rPr>
          <w:rFonts w:ascii="Arial Narrow" w:hAnsi="Arial Narrow" w:cs="Arial"/>
          <w:sz w:val="22"/>
          <w:szCs w:val="22"/>
          <w:lang w:val="es-CO"/>
        </w:rPr>
      </w:pPr>
    </w:p>
    <w:tbl>
      <w:tblPr>
        <w:tblW w:w="8701"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24"/>
        <w:gridCol w:w="2837"/>
        <w:gridCol w:w="2940"/>
      </w:tblGrid>
      <w:tr w:rsidR="003B2765" w:rsidRPr="002868CC" w14:paraId="09E82C1E" w14:textId="77777777" w:rsidTr="00672DC9">
        <w:trPr>
          <w:trHeight w:val="15"/>
          <w:tblHeader/>
          <w:jc w:val="center"/>
        </w:trPr>
        <w:tc>
          <w:tcPr>
            <w:tcW w:w="0" w:type="auto"/>
            <w:tcBorders>
              <w:top w:val="double" w:sz="4" w:space="0" w:color="auto"/>
              <w:bottom w:val="single" w:sz="6" w:space="0" w:color="auto"/>
            </w:tcBorders>
            <w:shd w:val="clear" w:color="auto" w:fill="C6D9F1" w:themeFill="text2" w:themeFillTint="33"/>
            <w:vAlign w:val="center"/>
          </w:tcPr>
          <w:p w14:paraId="69005184" w14:textId="77777777" w:rsidR="007C4180" w:rsidRPr="002868CC" w:rsidRDefault="007C4180" w:rsidP="00D53524">
            <w:pPr>
              <w:spacing w:line="276" w:lineRule="auto"/>
              <w:jc w:val="center"/>
              <w:rPr>
                <w:rFonts w:ascii="Arial Narrow" w:hAnsi="Arial Narrow" w:cs="Arial"/>
                <w:b/>
                <w:sz w:val="22"/>
                <w:szCs w:val="22"/>
                <w:lang w:val="es-CO" w:eastAsia="es-CO"/>
              </w:rPr>
            </w:pPr>
            <w:r w:rsidRPr="002868CC">
              <w:rPr>
                <w:rFonts w:ascii="Arial Narrow" w:hAnsi="Arial Narrow" w:cs="Arial"/>
                <w:b/>
                <w:sz w:val="22"/>
                <w:szCs w:val="22"/>
                <w:lang w:val="es-CO" w:eastAsia="es-CO"/>
              </w:rPr>
              <w:lastRenderedPageBreak/>
              <w:t>Número certificado disponibilidad presupuestal</w:t>
            </w:r>
          </w:p>
        </w:tc>
        <w:tc>
          <w:tcPr>
            <w:tcW w:w="0" w:type="auto"/>
            <w:tcBorders>
              <w:top w:val="double" w:sz="4" w:space="0" w:color="auto"/>
              <w:bottom w:val="single" w:sz="6" w:space="0" w:color="auto"/>
            </w:tcBorders>
            <w:shd w:val="clear" w:color="auto" w:fill="C6D9F1" w:themeFill="text2" w:themeFillTint="33"/>
            <w:vAlign w:val="center"/>
          </w:tcPr>
          <w:p w14:paraId="4C442006" w14:textId="77777777" w:rsidR="007C4180" w:rsidRPr="002868CC" w:rsidRDefault="007C4180" w:rsidP="00D53524">
            <w:pPr>
              <w:spacing w:line="276" w:lineRule="auto"/>
              <w:jc w:val="center"/>
              <w:rPr>
                <w:rFonts w:ascii="Arial Narrow" w:hAnsi="Arial Narrow" w:cs="Arial"/>
                <w:b/>
                <w:sz w:val="22"/>
                <w:szCs w:val="22"/>
                <w:lang w:val="es-CO" w:eastAsia="es-CO"/>
              </w:rPr>
            </w:pPr>
            <w:r w:rsidRPr="002868CC">
              <w:rPr>
                <w:rFonts w:ascii="Arial Narrow" w:hAnsi="Arial Narrow" w:cs="Arial"/>
                <w:b/>
                <w:sz w:val="22"/>
                <w:szCs w:val="22"/>
                <w:lang w:val="es-CO" w:eastAsia="es-CO"/>
              </w:rPr>
              <w:t>Fecha certificado disponibilidad presupuestal</w:t>
            </w:r>
          </w:p>
        </w:tc>
        <w:tc>
          <w:tcPr>
            <w:tcW w:w="0" w:type="auto"/>
            <w:tcBorders>
              <w:top w:val="double" w:sz="4" w:space="0" w:color="auto"/>
              <w:bottom w:val="single" w:sz="6" w:space="0" w:color="auto"/>
            </w:tcBorders>
            <w:shd w:val="clear" w:color="auto" w:fill="C6D9F1" w:themeFill="text2" w:themeFillTint="33"/>
            <w:vAlign w:val="center"/>
          </w:tcPr>
          <w:p w14:paraId="6C8D75AC" w14:textId="77777777" w:rsidR="007C4180" w:rsidRPr="002868CC" w:rsidRDefault="007C4180" w:rsidP="00D53524">
            <w:pPr>
              <w:spacing w:line="276" w:lineRule="auto"/>
              <w:jc w:val="center"/>
              <w:rPr>
                <w:rFonts w:ascii="Arial Narrow" w:hAnsi="Arial Narrow" w:cs="Arial"/>
                <w:b/>
                <w:sz w:val="22"/>
                <w:szCs w:val="22"/>
                <w:lang w:val="es-CO" w:eastAsia="es-CO"/>
              </w:rPr>
            </w:pPr>
            <w:r w:rsidRPr="002868CC">
              <w:rPr>
                <w:rFonts w:ascii="Arial Narrow" w:hAnsi="Arial Narrow" w:cs="Arial"/>
                <w:b/>
                <w:sz w:val="22"/>
                <w:szCs w:val="22"/>
                <w:lang w:val="es-CO" w:eastAsia="es-CO"/>
              </w:rPr>
              <w:t>Valor certificado de disponibilidad presupuestal</w:t>
            </w:r>
          </w:p>
        </w:tc>
      </w:tr>
      <w:tr w:rsidR="00577D82" w:rsidRPr="002868CC" w14:paraId="75E55DCC" w14:textId="77777777" w:rsidTr="003E2FF8">
        <w:trPr>
          <w:trHeight w:val="291"/>
          <w:jc w:val="center"/>
        </w:trPr>
        <w:tc>
          <w:tcPr>
            <w:tcW w:w="0" w:type="auto"/>
            <w:vMerge w:val="restart"/>
            <w:tcBorders>
              <w:top w:val="nil"/>
              <w:left w:val="single" w:sz="8" w:space="0" w:color="auto"/>
              <w:bottom w:val="single" w:sz="8" w:space="0" w:color="000000"/>
              <w:right w:val="single" w:sz="8" w:space="0" w:color="auto"/>
            </w:tcBorders>
            <w:shd w:val="clear" w:color="auto" w:fill="auto"/>
            <w:vAlign w:val="center"/>
          </w:tcPr>
          <w:p w14:paraId="2AF12C47" w14:textId="2AC2A7B0" w:rsidR="00577D82" w:rsidRPr="002868CC" w:rsidRDefault="004B675E" w:rsidP="00577D82">
            <w:pPr>
              <w:spacing w:line="276" w:lineRule="auto"/>
              <w:jc w:val="center"/>
              <w:rPr>
                <w:rFonts w:ascii="Arial Narrow" w:hAnsi="Arial Narrow" w:cs="Arial"/>
                <w:sz w:val="22"/>
                <w:szCs w:val="22"/>
                <w:lang w:val="es-CO" w:eastAsia="es-ES_tradnl"/>
              </w:rPr>
            </w:pPr>
            <w:r w:rsidRPr="004B675E">
              <w:rPr>
                <w:rFonts w:ascii="Arial Narrow" w:hAnsi="Arial Narrow" w:cs="Arial"/>
                <w:b/>
                <w:bCs/>
                <w:sz w:val="22"/>
                <w:szCs w:val="22"/>
                <w:lang w:val="es-CO" w:eastAsia="es-CO"/>
              </w:rPr>
              <w:t>104323</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tcPr>
          <w:p w14:paraId="013C6E2C" w14:textId="30284595" w:rsidR="00577D82" w:rsidRPr="002868CC" w:rsidRDefault="004B675E" w:rsidP="00577D82">
            <w:pPr>
              <w:spacing w:line="276" w:lineRule="auto"/>
              <w:jc w:val="center"/>
              <w:rPr>
                <w:rFonts w:ascii="Arial Narrow" w:hAnsi="Arial Narrow" w:cs="Arial"/>
                <w:sz w:val="22"/>
                <w:szCs w:val="22"/>
                <w:lang w:val="es-CO" w:eastAsia="es-ES_tradnl"/>
              </w:rPr>
            </w:pPr>
            <w:r>
              <w:rPr>
                <w:rFonts w:ascii="Arial Narrow" w:hAnsi="Arial Narrow" w:cs="Arial"/>
                <w:b/>
                <w:bCs/>
                <w:sz w:val="22"/>
                <w:szCs w:val="22"/>
                <w:lang w:val="es-CO" w:eastAsia="es-CO"/>
              </w:rPr>
              <w:t>10</w:t>
            </w:r>
            <w:r w:rsidR="00577D82" w:rsidRPr="00DF3E37">
              <w:rPr>
                <w:rFonts w:ascii="Arial Narrow" w:hAnsi="Arial Narrow" w:cs="Arial"/>
                <w:b/>
                <w:bCs/>
                <w:sz w:val="22"/>
                <w:szCs w:val="22"/>
                <w:lang w:val="es-CO" w:eastAsia="es-CO"/>
              </w:rPr>
              <w:t>-0</w:t>
            </w:r>
            <w:r>
              <w:rPr>
                <w:rFonts w:ascii="Arial Narrow" w:hAnsi="Arial Narrow" w:cs="Arial"/>
                <w:b/>
                <w:bCs/>
                <w:sz w:val="22"/>
                <w:szCs w:val="22"/>
                <w:lang w:val="es-CO" w:eastAsia="es-CO"/>
              </w:rPr>
              <w:t>5</w:t>
            </w:r>
            <w:r w:rsidR="00577D82" w:rsidRPr="00DF3E37">
              <w:rPr>
                <w:rFonts w:ascii="Arial Narrow" w:hAnsi="Arial Narrow" w:cs="Arial"/>
                <w:b/>
                <w:bCs/>
                <w:sz w:val="22"/>
                <w:szCs w:val="22"/>
                <w:lang w:val="es-CO" w:eastAsia="es-CO"/>
              </w:rPr>
              <w:t>-2023</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tcPr>
          <w:p w14:paraId="065B4150" w14:textId="3CD1DED7" w:rsidR="00577D82" w:rsidRPr="002868CC" w:rsidRDefault="00577D82" w:rsidP="00577D82">
            <w:pPr>
              <w:spacing w:line="276" w:lineRule="auto"/>
              <w:jc w:val="center"/>
              <w:rPr>
                <w:rFonts w:ascii="Arial Narrow" w:hAnsi="Arial Narrow" w:cs="Arial"/>
                <w:sz w:val="22"/>
                <w:szCs w:val="22"/>
                <w:lang w:val="es-CO" w:eastAsia="es-ES_tradnl"/>
              </w:rPr>
            </w:pPr>
            <w:r w:rsidRPr="00DF3E37">
              <w:rPr>
                <w:rFonts w:ascii="Arial Narrow" w:hAnsi="Arial Narrow" w:cs="Arial"/>
                <w:b/>
                <w:bCs/>
                <w:sz w:val="22"/>
                <w:szCs w:val="22"/>
                <w:lang w:val="es-CO" w:eastAsia="es-CO"/>
              </w:rPr>
              <w:t>$</w:t>
            </w:r>
            <w:r>
              <w:t xml:space="preserve"> </w:t>
            </w:r>
            <w:r w:rsidR="004B675E" w:rsidRPr="004B675E">
              <w:rPr>
                <w:rFonts w:ascii="Arial Narrow" w:hAnsi="Arial Narrow" w:cs="Arial"/>
                <w:b/>
                <w:bCs/>
                <w:sz w:val="22"/>
                <w:szCs w:val="22"/>
                <w:lang w:val="es-CO" w:eastAsia="es-CO"/>
              </w:rPr>
              <w:t>80.000.000,00</w:t>
            </w:r>
          </w:p>
        </w:tc>
      </w:tr>
      <w:tr w:rsidR="007C4180" w:rsidRPr="002868CC" w14:paraId="0A1E4E67" w14:textId="77777777" w:rsidTr="00D53524">
        <w:trPr>
          <w:trHeight w:val="291"/>
          <w:jc w:val="center"/>
        </w:trPr>
        <w:tc>
          <w:tcPr>
            <w:tcW w:w="0" w:type="auto"/>
            <w:vMerge/>
            <w:vAlign w:val="center"/>
          </w:tcPr>
          <w:p w14:paraId="7B4C483C" w14:textId="77777777" w:rsidR="007C4180" w:rsidRPr="002868CC" w:rsidRDefault="007C4180" w:rsidP="00D53524">
            <w:pPr>
              <w:spacing w:line="276" w:lineRule="auto"/>
              <w:jc w:val="center"/>
              <w:rPr>
                <w:rFonts w:ascii="Arial Narrow" w:hAnsi="Arial Narrow" w:cs="Arial"/>
                <w:sz w:val="22"/>
                <w:szCs w:val="22"/>
                <w:lang w:val="es-CO" w:eastAsia="es-ES_tradnl"/>
              </w:rPr>
            </w:pPr>
          </w:p>
        </w:tc>
        <w:tc>
          <w:tcPr>
            <w:tcW w:w="0" w:type="auto"/>
            <w:vMerge/>
            <w:vAlign w:val="center"/>
          </w:tcPr>
          <w:p w14:paraId="387C20C1" w14:textId="77777777" w:rsidR="007C4180" w:rsidRPr="002868CC" w:rsidRDefault="007C4180" w:rsidP="00D53524">
            <w:pPr>
              <w:spacing w:line="276" w:lineRule="auto"/>
              <w:jc w:val="center"/>
              <w:rPr>
                <w:rFonts w:ascii="Arial Narrow" w:hAnsi="Arial Narrow" w:cs="Arial"/>
                <w:sz w:val="22"/>
                <w:szCs w:val="22"/>
                <w:lang w:val="es-CO" w:eastAsia="es-ES_tradnl"/>
              </w:rPr>
            </w:pPr>
          </w:p>
        </w:tc>
        <w:tc>
          <w:tcPr>
            <w:tcW w:w="0" w:type="auto"/>
            <w:vMerge/>
            <w:vAlign w:val="center"/>
          </w:tcPr>
          <w:p w14:paraId="0D0168CE" w14:textId="77777777" w:rsidR="007C4180" w:rsidRPr="002868CC" w:rsidRDefault="007C4180" w:rsidP="00D53524">
            <w:pPr>
              <w:spacing w:line="276" w:lineRule="auto"/>
              <w:jc w:val="center"/>
              <w:rPr>
                <w:rFonts w:ascii="Arial Narrow" w:hAnsi="Arial Narrow" w:cs="Arial"/>
                <w:sz w:val="22"/>
                <w:szCs w:val="22"/>
                <w:lang w:val="es-CO" w:eastAsia="es-ES_tradnl"/>
              </w:rPr>
            </w:pPr>
          </w:p>
        </w:tc>
      </w:tr>
    </w:tbl>
    <w:p w14:paraId="47B2754C" w14:textId="77777777" w:rsidR="007C4180" w:rsidRPr="002868CC" w:rsidRDefault="007C4180" w:rsidP="007C4180">
      <w:pPr>
        <w:spacing w:line="276" w:lineRule="auto"/>
        <w:jc w:val="both"/>
        <w:rPr>
          <w:rFonts w:ascii="Arial Narrow" w:hAnsi="Arial Narrow" w:cs="Arial"/>
          <w:sz w:val="22"/>
          <w:szCs w:val="22"/>
          <w:lang w:val="es-CO" w:eastAsia="es-ES_tradnl"/>
        </w:rPr>
      </w:pPr>
    </w:p>
    <w:p w14:paraId="244AC113" w14:textId="77777777" w:rsidR="007C4180" w:rsidRPr="002868CC" w:rsidRDefault="007C4180" w:rsidP="00DB7865">
      <w:pPr>
        <w:jc w:val="both"/>
        <w:rPr>
          <w:rFonts w:ascii="Arial Narrow" w:hAnsi="Arial Narrow" w:cs="Arial"/>
          <w:sz w:val="22"/>
          <w:szCs w:val="22"/>
          <w:lang w:val="es-CO"/>
        </w:rPr>
      </w:pPr>
      <w:r w:rsidRPr="002868CC">
        <w:rPr>
          <w:rFonts w:ascii="Arial Narrow" w:hAnsi="Arial Narrow" w:cs="Arial"/>
          <w:sz w:val="22"/>
          <w:szCs w:val="22"/>
          <w:lang w:val="es-CO" w:eastAsia="es-ES_tradnl"/>
        </w:rPr>
        <w:t>La necesidad se encuentra incluida en el Plan Anual de Adquisiciones de la entidad de la vigencia</w:t>
      </w:r>
    </w:p>
    <w:p w14:paraId="62DDAEEC" w14:textId="77777777" w:rsidR="007C4180" w:rsidRPr="002868CC" w:rsidRDefault="007C4180" w:rsidP="007C4180">
      <w:pPr>
        <w:ind w:left="284"/>
        <w:jc w:val="both"/>
        <w:rPr>
          <w:rFonts w:ascii="Arial Narrow" w:hAnsi="Arial Narrow" w:cs="Arial"/>
          <w:sz w:val="22"/>
          <w:szCs w:val="22"/>
          <w:lang w:val="es-CO"/>
        </w:rPr>
      </w:pPr>
      <w:bookmarkStart w:id="33" w:name="_Toc424219434"/>
      <w:bookmarkStart w:id="34" w:name="_Toc504124487"/>
      <w:bookmarkStart w:id="35" w:name="_Toc508648246"/>
      <w:bookmarkStart w:id="36" w:name="_Toc508984030"/>
      <w:bookmarkStart w:id="37" w:name="_Toc509843860"/>
      <w:bookmarkStart w:id="38" w:name="_Toc511924768"/>
      <w:bookmarkStart w:id="39" w:name="_Ref26263693"/>
      <w:bookmarkStart w:id="40" w:name="_Toc75867654"/>
    </w:p>
    <w:p w14:paraId="6D8C7656" w14:textId="233F1BE9" w:rsidR="007C4180" w:rsidRPr="00A5544A" w:rsidRDefault="007C4180" w:rsidP="00BC4BEE">
      <w:pPr>
        <w:pStyle w:val="Capitulo1"/>
        <w:numPr>
          <w:ilvl w:val="1"/>
          <w:numId w:val="72"/>
        </w:numPr>
      </w:pPr>
      <w:bookmarkStart w:id="41" w:name="_Toc133223126"/>
      <w:r w:rsidRPr="00A5544A">
        <w:t>REGLAS DE SUBSANABILIDAD</w:t>
      </w:r>
      <w:bookmarkEnd w:id="33"/>
      <w:bookmarkEnd w:id="34"/>
      <w:bookmarkEnd w:id="35"/>
      <w:bookmarkEnd w:id="36"/>
      <w:bookmarkEnd w:id="37"/>
      <w:bookmarkEnd w:id="38"/>
      <w:bookmarkEnd w:id="39"/>
      <w:r w:rsidRPr="00A5544A">
        <w:t>, EXPLICACIONES Y ACLARACIONES</w:t>
      </w:r>
      <w:bookmarkEnd w:id="40"/>
      <w:bookmarkEnd w:id="41"/>
    </w:p>
    <w:p w14:paraId="0BD78194" w14:textId="77777777" w:rsidR="007C4180" w:rsidRPr="002868CC" w:rsidRDefault="007C4180" w:rsidP="007C4180">
      <w:pPr>
        <w:jc w:val="both"/>
        <w:rPr>
          <w:rFonts w:ascii="Arial Narrow" w:hAnsi="Arial Narrow" w:cs="Arial"/>
          <w:sz w:val="22"/>
          <w:szCs w:val="22"/>
          <w:lang w:val="es-CO"/>
        </w:rPr>
      </w:pPr>
      <w:r w:rsidRPr="002868CC">
        <w:rPr>
          <w:rFonts w:ascii="Arial Narrow" w:hAnsi="Arial Narrow" w:cs="Arial"/>
          <w:sz w:val="22"/>
          <w:szCs w:val="22"/>
          <w:lang w:eastAsia="es-CO"/>
        </w:rPr>
        <w:t xml:space="preserve">El proponente tiene la responsabilidad y deber de presentar la oferta en forma completa e íntegra, esto es, cumpliendo el contenido de la Invitación y adjuntando los documentos de soporte o prueba de las condiciones que pretenda hacer valer en el proceso. No será posible subsanar los requisitos de la propuesta que afecten la asignación de puntaje, es decir, la oferta económica. </w:t>
      </w:r>
    </w:p>
    <w:p w14:paraId="6592BF10" w14:textId="77777777" w:rsidR="007C4180" w:rsidRPr="002868CC" w:rsidRDefault="007C4180" w:rsidP="007C4180">
      <w:pPr>
        <w:ind w:left="284"/>
        <w:jc w:val="both"/>
        <w:rPr>
          <w:rFonts w:ascii="Arial Narrow" w:hAnsi="Arial Narrow" w:cs="Arial"/>
          <w:sz w:val="22"/>
          <w:szCs w:val="22"/>
          <w:lang w:val="es-CO"/>
        </w:rPr>
      </w:pPr>
    </w:p>
    <w:p w14:paraId="49B8C0C6" w14:textId="77777777" w:rsidR="007C4180" w:rsidRPr="002868CC" w:rsidRDefault="007C4180" w:rsidP="007C4180">
      <w:pPr>
        <w:jc w:val="both"/>
        <w:rPr>
          <w:rFonts w:ascii="Arial Narrow" w:hAnsi="Arial Narrow" w:cs="Arial"/>
          <w:sz w:val="22"/>
          <w:szCs w:val="22"/>
          <w:lang w:val="es-CO"/>
        </w:rPr>
      </w:pPr>
      <w:r w:rsidRPr="002868CC">
        <w:rPr>
          <w:rFonts w:ascii="Arial Narrow" w:hAnsi="Arial Narrow" w:cs="Arial"/>
          <w:sz w:val="22"/>
          <w:szCs w:val="22"/>
          <w:lang w:eastAsia="es-CO"/>
        </w:rPr>
        <w:t xml:space="preserve">La entidad, al revisar la oferta de menor precio, verificará que cumpla las condiciones mínimas de la Invitación. Si no cumple solicitará al proponente, mínimo por el término de un (1) día hábil, que </w:t>
      </w:r>
      <w:r w:rsidRPr="002868CC">
        <w:rPr>
          <w:rFonts w:ascii="Arial Narrow" w:hAnsi="Arial Narrow" w:cs="Arial"/>
          <w:sz w:val="22"/>
          <w:szCs w:val="22"/>
          <w:lang w:eastAsia="es-ES_tradnl"/>
        </w:rPr>
        <w:t xml:space="preserve">aclare, explique o aporte los documentos e información subsanable; </w:t>
      </w:r>
      <w:r w:rsidRPr="002868CC">
        <w:rPr>
          <w:rFonts w:ascii="Arial Narrow" w:hAnsi="Arial Narrow" w:cs="Arial"/>
          <w:sz w:val="22"/>
          <w:szCs w:val="22"/>
          <w:lang w:val="es-CO" w:eastAsia="es-ES_tradnl"/>
        </w:rPr>
        <w:t>en caso de que la entidad no fije un plazo específico, se entenderá que es de un (1) día hábil.</w:t>
      </w:r>
      <w:r w:rsidRPr="002868CC">
        <w:rPr>
          <w:rFonts w:ascii="Arial Narrow" w:hAnsi="Arial Narrow" w:cs="Arial"/>
          <w:sz w:val="22"/>
          <w:szCs w:val="22"/>
          <w:lang w:eastAsia="es-ES_tradnl"/>
        </w:rPr>
        <w:t xml:space="preserve"> No obstante, los proponentes no podrán completar, adicionar, modificar o mejorar la oferta económica, la cual solo puede ser objeto de aclaraciones y explicaciones. Los proponentes deben aportar las aclaraciones o documentos requeridos hasta el plazo indicado, so pena que la entidad rechace la propuesta y revise la segunda oferta que ofrezca el menor precio y verifique que cumple los requisitos de la invitación.</w:t>
      </w:r>
      <w:r w:rsidRPr="002868CC" w:rsidDel="00857BFF">
        <w:rPr>
          <w:rFonts w:ascii="Arial Narrow" w:hAnsi="Arial Narrow" w:cs="Arial"/>
          <w:sz w:val="22"/>
          <w:szCs w:val="22"/>
          <w:lang w:eastAsia="es-ES_tradnl"/>
        </w:rPr>
        <w:t xml:space="preserve"> </w:t>
      </w:r>
      <w:r w:rsidRPr="002868CC">
        <w:rPr>
          <w:rFonts w:ascii="Arial Narrow" w:hAnsi="Arial Narrow" w:cs="Arial"/>
          <w:sz w:val="22"/>
          <w:szCs w:val="22"/>
          <w:lang w:eastAsia="es-ES_tradnl"/>
        </w:rPr>
        <w:t xml:space="preserve">Si la segunda propuesta tampoco cumple se repetirá el procedimiento anterior, continuando con las ofertas que ofrezcan el siguiente menor precio. </w:t>
      </w:r>
    </w:p>
    <w:p w14:paraId="4FC83E5A" w14:textId="77777777" w:rsidR="007C4180" w:rsidRPr="002868CC" w:rsidRDefault="007C4180" w:rsidP="007C4180">
      <w:pPr>
        <w:ind w:left="284"/>
        <w:jc w:val="both"/>
        <w:rPr>
          <w:rFonts w:ascii="Arial Narrow" w:hAnsi="Arial Narrow" w:cs="Arial"/>
          <w:sz w:val="22"/>
          <w:szCs w:val="22"/>
          <w:lang w:val="es-CO"/>
        </w:rPr>
      </w:pPr>
    </w:p>
    <w:p w14:paraId="500CD50A" w14:textId="6D3E344C" w:rsidR="007C4180" w:rsidRPr="002868CC" w:rsidRDefault="007C4180" w:rsidP="007C4180">
      <w:pPr>
        <w:jc w:val="both"/>
        <w:rPr>
          <w:rFonts w:ascii="Arial Narrow" w:hAnsi="Arial Narrow" w:cs="Arial"/>
          <w:sz w:val="22"/>
          <w:szCs w:val="22"/>
          <w:lang w:eastAsia="es-ES_tradnl"/>
        </w:rPr>
      </w:pPr>
      <w:r w:rsidRPr="002868CC">
        <w:rPr>
          <w:rFonts w:ascii="Arial Narrow" w:hAnsi="Arial Narrow" w:cs="Arial"/>
          <w:sz w:val="22"/>
          <w:szCs w:val="22"/>
          <w:lang w:eastAsia="es-ES_tradnl"/>
        </w:rPr>
        <w:t>En</w:t>
      </w:r>
      <w:r w:rsidRPr="002868CC">
        <w:rPr>
          <w:rFonts w:ascii="Arial Narrow" w:eastAsia="Arial" w:hAnsi="Arial Narrow" w:cs="Arial"/>
          <w:sz w:val="22"/>
          <w:szCs w:val="22"/>
          <w:lang w:eastAsia="es-ES_tradnl"/>
        </w:rPr>
        <w:t xml:space="preserve"> </w:t>
      </w:r>
      <w:r w:rsidRPr="002868CC">
        <w:rPr>
          <w:rFonts w:ascii="Arial Narrow" w:hAnsi="Arial Narrow" w:cs="Arial"/>
          <w:sz w:val="22"/>
          <w:szCs w:val="22"/>
          <w:lang w:eastAsia="es-ES_tradnl"/>
        </w:rPr>
        <w:t>caso de</w:t>
      </w:r>
      <w:r w:rsidRPr="002868CC">
        <w:rPr>
          <w:rFonts w:ascii="Arial Narrow" w:eastAsia="Arial" w:hAnsi="Arial Narrow" w:cs="Arial"/>
          <w:sz w:val="22"/>
          <w:szCs w:val="22"/>
          <w:lang w:eastAsia="es-ES_tradnl"/>
        </w:rPr>
        <w:t xml:space="preserve"> </w:t>
      </w:r>
      <w:r w:rsidRPr="002868CC">
        <w:rPr>
          <w:rFonts w:ascii="Arial Narrow" w:hAnsi="Arial Narrow" w:cs="Arial"/>
          <w:sz w:val="22"/>
          <w:szCs w:val="22"/>
          <w:lang w:eastAsia="es-ES_tradnl"/>
        </w:rPr>
        <w:t>que</w:t>
      </w:r>
      <w:r w:rsidRPr="002868CC">
        <w:rPr>
          <w:rFonts w:ascii="Arial Narrow" w:eastAsia="Arial" w:hAnsi="Arial Narrow" w:cs="Arial"/>
          <w:sz w:val="22"/>
          <w:szCs w:val="22"/>
          <w:lang w:eastAsia="es-ES_tradnl"/>
        </w:rPr>
        <w:t xml:space="preserve"> </w:t>
      </w:r>
      <w:r w:rsidRPr="002868CC">
        <w:rPr>
          <w:rFonts w:ascii="Arial Narrow" w:hAnsi="Arial Narrow" w:cs="Arial"/>
          <w:sz w:val="22"/>
          <w:szCs w:val="22"/>
          <w:lang w:eastAsia="es-ES_tradnl"/>
        </w:rPr>
        <w:t>la</w:t>
      </w:r>
      <w:r w:rsidRPr="002868CC">
        <w:rPr>
          <w:rFonts w:ascii="Arial Narrow" w:eastAsia="Arial" w:hAnsi="Arial Narrow" w:cs="Arial"/>
          <w:sz w:val="22"/>
          <w:szCs w:val="22"/>
          <w:lang w:eastAsia="es-ES_tradnl"/>
        </w:rPr>
        <w:t xml:space="preserve"> </w:t>
      </w:r>
      <w:r w:rsidRPr="002868CC">
        <w:rPr>
          <w:rFonts w:ascii="Arial Narrow" w:hAnsi="Arial Narrow" w:cs="Arial"/>
          <w:sz w:val="22"/>
          <w:szCs w:val="22"/>
          <w:lang w:eastAsia="es-ES_tradnl"/>
        </w:rPr>
        <w:t>entidad</w:t>
      </w:r>
      <w:r w:rsidRPr="002868CC">
        <w:rPr>
          <w:rFonts w:ascii="Arial Narrow" w:eastAsia="Arial" w:hAnsi="Arial Narrow" w:cs="Arial"/>
          <w:sz w:val="22"/>
          <w:szCs w:val="22"/>
          <w:lang w:eastAsia="es-ES_tradnl"/>
        </w:rPr>
        <w:t xml:space="preserve"> </w:t>
      </w:r>
      <w:r w:rsidRPr="002868CC">
        <w:rPr>
          <w:rFonts w:ascii="Arial Narrow" w:hAnsi="Arial Narrow" w:cs="Arial"/>
          <w:sz w:val="22"/>
          <w:szCs w:val="22"/>
          <w:lang w:eastAsia="es-ES_tradnl"/>
        </w:rPr>
        <w:t>advierta</w:t>
      </w:r>
      <w:r w:rsidRPr="002868CC">
        <w:rPr>
          <w:rFonts w:ascii="Arial Narrow" w:eastAsia="Arial" w:hAnsi="Arial Narrow" w:cs="Arial"/>
          <w:sz w:val="22"/>
          <w:szCs w:val="22"/>
          <w:lang w:eastAsia="es-ES_tradnl"/>
        </w:rPr>
        <w:t xml:space="preserve"> </w:t>
      </w:r>
      <w:r w:rsidRPr="002868CC">
        <w:rPr>
          <w:rFonts w:ascii="Arial Narrow" w:hAnsi="Arial Narrow" w:cs="Arial"/>
          <w:sz w:val="22"/>
          <w:szCs w:val="22"/>
          <w:lang w:eastAsia="es-ES_tradnl"/>
        </w:rPr>
        <w:t>la</w:t>
      </w:r>
      <w:r w:rsidRPr="002868CC">
        <w:rPr>
          <w:rFonts w:ascii="Arial Narrow" w:eastAsia="Arial" w:hAnsi="Arial Narrow" w:cs="Arial"/>
          <w:sz w:val="22"/>
          <w:szCs w:val="22"/>
          <w:lang w:eastAsia="es-ES_tradnl"/>
        </w:rPr>
        <w:t xml:space="preserve"> </w:t>
      </w:r>
      <w:r w:rsidRPr="002868CC">
        <w:rPr>
          <w:rFonts w:ascii="Arial Narrow" w:hAnsi="Arial Narrow" w:cs="Arial"/>
          <w:sz w:val="22"/>
          <w:szCs w:val="22"/>
          <w:lang w:eastAsia="es-ES_tradnl"/>
        </w:rPr>
        <w:t>ausencia</w:t>
      </w:r>
      <w:r w:rsidRPr="002868CC">
        <w:rPr>
          <w:rFonts w:ascii="Arial Narrow" w:eastAsia="Arial" w:hAnsi="Arial Narrow" w:cs="Arial"/>
          <w:sz w:val="22"/>
          <w:szCs w:val="22"/>
          <w:lang w:eastAsia="es-ES_tradnl"/>
        </w:rPr>
        <w:t xml:space="preserve"> </w:t>
      </w:r>
      <w:r w:rsidRPr="002868CC">
        <w:rPr>
          <w:rFonts w:ascii="Arial Narrow" w:hAnsi="Arial Narrow" w:cs="Arial"/>
          <w:sz w:val="22"/>
          <w:szCs w:val="22"/>
          <w:lang w:eastAsia="es-ES_tradnl"/>
        </w:rPr>
        <w:t>de</w:t>
      </w:r>
      <w:r w:rsidRPr="002868CC">
        <w:rPr>
          <w:rFonts w:ascii="Arial Narrow" w:eastAsia="Arial" w:hAnsi="Arial Narrow" w:cs="Arial"/>
          <w:sz w:val="22"/>
          <w:szCs w:val="22"/>
          <w:lang w:eastAsia="es-ES_tradnl"/>
        </w:rPr>
        <w:t xml:space="preserve"> </w:t>
      </w:r>
      <w:r w:rsidRPr="002868CC">
        <w:rPr>
          <w:rFonts w:ascii="Arial Narrow" w:hAnsi="Arial Narrow" w:cs="Arial"/>
          <w:sz w:val="22"/>
          <w:szCs w:val="22"/>
          <w:lang w:eastAsia="es-ES_tradnl"/>
        </w:rPr>
        <w:t>requisitos o la falta de documentos referentes a la futura contratación o al proponente, y</w:t>
      </w:r>
      <w:r w:rsidRPr="002868CC">
        <w:rPr>
          <w:rFonts w:ascii="Arial Narrow" w:eastAsia="Arial" w:hAnsi="Arial Narrow" w:cs="Arial"/>
          <w:sz w:val="22"/>
          <w:szCs w:val="22"/>
          <w:lang w:eastAsia="es-ES_tradnl"/>
        </w:rPr>
        <w:t xml:space="preserve"> </w:t>
      </w:r>
      <w:r w:rsidRPr="002868CC">
        <w:rPr>
          <w:rFonts w:ascii="Arial Narrow" w:hAnsi="Arial Narrow" w:cs="Arial"/>
          <w:sz w:val="22"/>
          <w:szCs w:val="22"/>
          <w:lang w:eastAsia="es-ES_tradnl"/>
        </w:rPr>
        <w:t>no</w:t>
      </w:r>
      <w:r w:rsidRPr="002868CC">
        <w:rPr>
          <w:rFonts w:ascii="Arial Narrow" w:eastAsia="Arial" w:hAnsi="Arial Narrow" w:cs="Arial"/>
          <w:sz w:val="22"/>
          <w:szCs w:val="22"/>
          <w:lang w:eastAsia="es-ES_tradnl"/>
        </w:rPr>
        <w:t xml:space="preserve"> </w:t>
      </w:r>
      <w:r w:rsidRPr="002868CC">
        <w:rPr>
          <w:rFonts w:ascii="Arial Narrow" w:hAnsi="Arial Narrow" w:cs="Arial"/>
          <w:sz w:val="22"/>
          <w:szCs w:val="22"/>
          <w:lang w:eastAsia="es-ES_tradnl"/>
        </w:rPr>
        <w:t>los</w:t>
      </w:r>
      <w:r w:rsidRPr="002868CC">
        <w:rPr>
          <w:rFonts w:ascii="Arial Narrow" w:eastAsia="Arial" w:hAnsi="Arial Narrow" w:cs="Arial"/>
          <w:sz w:val="22"/>
          <w:szCs w:val="22"/>
          <w:lang w:eastAsia="es-ES_tradnl"/>
        </w:rPr>
        <w:t xml:space="preserve"> </w:t>
      </w:r>
      <w:r w:rsidRPr="002868CC">
        <w:rPr>
          <w:rFonts w:ascii="Arial Narrow" w:hAnsi="Arial Narrow" w:cs="Arial"/>
          <w:sz w:val="22"/>
          <w:szCs w:val="22"/>
          <w:lang w:eastAsia="es-ES_tradnl"/>
        </w:rPr>
        <w:t>haya</w:t>
      </w:r>
      <w:r w:rsidRPr="002868CC">
        <w:rPr>
          <w:rFonts w:ascii="Arial Narrow" w:eastAsia="Arial" w:hAnsi="Arial Narrow" w:cs="Arial"/>
          <w:sz w:val="22"/>
          <w:szCs w:val="22"/>
          <w:lang w:eastAsia="es-ES_tradnl"/>
        </w:rPr>
        <w:t xml:space="preserve"> </w:t>
      </w:r>
      <w:r w:rsidRPr="002868CC">
        <w:rPr>
          <w:rFonts w:ascii="Arial Narrow" w:hAnsi="Arial Narrow" w:cs="Arial"/>
          <w:sz w:val="22"/>
          <w:szCs w:val="22"/>
          <w:lang w:eastAsia="es-ES_tradnl"/>
        </w:rPr>
        <w:t>requerido</w:t>
      </w:r>
      <w:r w:rsidRPr="002868CC">
        <w:rPr>
          <w:rFonts w:ascii="Arial Narrow" w:eastAsia="Arial" w:hAnsi="Arial Narrow" w:cs="Arial"/>
          <w:sz w:val="22"/>
          <w:szCs w:val="22"/>
          <w:lang w:eastAsia="es-ES_tradnl"/>
        </w:rPr>
        <w:t xml:space="preserve"> </w:t>
      </w:r>
      <w:r w:rsidRPr="002868CC">
        <w:rPr>
          <w:rFonts w:ascii="Arial Narrow" w:hAnsi="Arial Narrow" w:cs="Arial"/>
          <w:sz w:val="22"/>
          <w:szCs w:val="22"/>
          <w:lang w:eastAsia="es-ES_tradnl"/>
        </w:rPr>
        <w:t>durante el proceso de evaluación</w:t>
      </w:r>
      <w:r w:rsidRPr="002868CC">
        <w:rPr>
          <w:rFonts w:ascii="Arial Narrow" w:eastAsia="Arial" w:hAnsi="Arial Narrow" w:cs="Arial"/>
          <w:sz w:val="22"/>
          <w:szCs w:val="22"/>
          <w:lang w:eastAsia="es-ES_tradnl"/>
        </w:rPr>
        <w:t xml:space="preserve">, </w:t>
      </w:r>
      <w:r w:rsidRPr="002868CC">
        <w:rPr>
          <w:rFonts w:ascii="Arial Narrow" w:hAnsi="Arial Narrow" w:cs="Arial"/>
          <w:sz w:val="22"/>
          <w:szCs w:val="22"/>
          <w:lang w:eastAsia="es-ES_tradnl"/>
        </w:rPr>
        <w:t>podrá</w:t>
      </w:r>
      <w:r w:rsidRPr="002868CC">
        <w:rPr>
          <w:rFonts w:ascii="Arial Narrow" w:eastAsia="Arial" w:hAnsi="Arial Narrow" w:cs="Arial"/>
          <w:sz w:val="22"/>
          <w:szCs w:val="22"/>
          <w:lang w:eastAsia="es-ES_tradnl"/>
        </w:rPr>
        <w:t xml:space="preserve"> </w:t>
      </w:r>
      <w:r w:rsidRPr="002868CC">
        <w:rPr>
          <w:rFonts w:ascii="Arial Narrow" w:hAnsi="Arial Narrow" w:cs="Arial"/>
          <w:sz w:val="22"/>
          <w:szCs w:val="22"/>
          <w:lang w:eastAsia="es-ES_tradnl"/>
        </w:rPr>
        <w:t>requerir</w:t>
      </w:r>
      <w:r w:rsidRPr="002868CC">
        <w:rPr>
          <w:rFonts w:ascii="Arial Narrow" w:eastAsia="Arial" w:hAnsi="Arial Narrow" w:cs="Arial"/>
          <w:sz w:val="22"/>
          <w:szCs w:val="22"/>
          <w:lang w:eastAsia="es-ES_tradnl"/>
        </w:rPr>
        <w:t xml:space="preserve"> </w:t>
      </w:r>
      <w:r w:rsidRPr="002868CC">
        <w:rPr>
          <w:rFonts w:ascii="Arial Narrow" w:hAnsi="Arial Narrow" w:cs="Arial"/>
          <w:sz w:val="22"/>
          <w:szCs w:val="22"/>
          <w:lang w:eastAsia="es-ES_tradnl"/>
        </w:rPr>
        <w:t>al</w:t>
      </w:r>
      <w:r w:rsidRPr="002868CC">
        <w:rPr>
          <w:rFonts w:ascii="Arial Narrow" w:eastAsia="Arial" w:hAnsi="Arial Narrow" w:cs="Arial"/>
          <w:sz w:val="22"/>
          <w:szCs w:val="22"/>
          <w:lang w:eastAsia="es-ES_tradnl"/>
        </w:rPr>
        <w:t xml:space="preserve"> </w:t>
      </w:r>
      <w:r w:rsidRPr="002868CC">
        <w:rPr>
          <w:rFonts w:ascii="Arial Narrow" w:hAnsi="Arial Narrow" w:cs="Arial"/>
          <w:sz w:val="22"/>
          <w:szCs w:val="22"/>
          <w:lang w:eastAsia="es-ES_tradnl"/>
        </w:rPr>
        <w:t>proponente</w:t>
      </w:r>
      <w:r w:rsidRPr="002868CC">
        <w:rPr>
          <w:rFonts w:ascii="Arial Narrow" w:eastAsia="Arial" w:hAnsi="Arial Narrow" w:cs="Arial"/>
          <w:sz w:val="22"/>
          <w:szCs w:val="22"/>
          <w:lang w:eastAsia="es-ES_tradnl"/>
        </w:rPr>
        <w:t xml:space="preserve">, </w:t>
      </w:r>
      <w:r w:rsidRPr="002868CC">
        <w:rPr>
          <w:rFonts w:ascii="Arial Narrow" w:hAnsi="Arial Narrow" w:cs="Arial"/>
          <w:sz w:val="22"/>
          <w:szCs w:val="22"/>
          <w:lang w:eastAsia="es-ES_tradnl"/>
        </w:rPr>
        <w:t>otorgándole</w:t>
      </w:r>
      <w:r w:rsidRPr="002868CC">
        <w:rPr>
          <w:rFonts w:ascii="Arial Narrow" w:eastAsia="Arial" w:hAnsi="Arial Narrow" w:cs="Arial"/>
          <w:sz w:val="22"/>
          <w:szCs w:val="22"/>
          <w:lang w:eastAsia="es-ES_tradnl"/>
        </w:rPr>
        <w:t xml:space="preserve"> </w:t>
      </w:r>
      <w:r w:rsidRPr="002868CC">
        <w:rPr>
          <w:rFonts w:ascii="Arial Narrow" w:hAnsi="Arial Narrow" w:cs="Arial"/>
          <w:sz w:val="22"/>
          <w:szCs w:val="22"/>
          <w:lang w:eastAsia="es-ES_tradnl"/>
        </w:rPr>
        <w:t>un</w:t>
      </w:r>
      <w:r w:rsidRPr="002868CC">
        <w:rPr>
          <w:rFonts w:ascii="Arial Narrow" w:eastAsia="Arial" w:hAnsi="Arial Narrow" w:cs="Arial"/>
          <w:sz w:val="22"/>
          <w:szCs w:val="22"/>
          <w:lang w:eastAsia="es-ES_tradnl"/>
        </w:rPr>
        <w:t xml:space="preserve"> </w:t>
      </w:r>
      <w:r w:rsidRPr="002868CC">
        <w:rPr>
          <w:rFonts w:ascii="Arial Narrow" w:hAnsi="Arial Narrow" w:cs="Arial"/>
          <w:sz w:val="22"/>
          <w:szCs w:val="22"/>
          <w:lang w:eastAsia="es-ES_tradnl"/>
        </w:rPr>
        <w:t>término</w:t>
      </w:r>
      <w:r w:rsidRPr="002868CC">
        <w:rPr>
          <w:rFonts w:ascii="Arial Narrow" w:eastAsia="Arial" w:hAnsi="Arial Narrow" w:cs="Arial"/>
          <w:sz w:val="22"/>
          <w:szCs w:val="22"/>
          <w:lang w:eastAsia="es-ES_tradnl"/>
        </w:rPr>
        <w:t xml:space="preserve"> mínimo </w:t>
      </w:r>
      <w:r w:rsidRPr="002868CC">
        <w:rPr>
          <w:rFonts w:ascii="Arial Narrow" w:hAnsi="Arial Narrow" w:cs="Arial"/>
          <w:sz w:val="22"/>
          <w:szCs w:val="22"/>
          <w:lang w:eastAsia="es-ES_tradnl"/>
        </w:rPr>
        <w:t>de</w:t>
      </w:r>
      <w:r w:rsidRPr="002868CC">
        <w:rPr>
          <w:rFonts w:ascii="Arial Narrow" w:eastAsia="Arial" w:hAnsi="Arial Narrow" w:cs="Arial"/>
          <w:sz w:val="22"/>
          <w:szCs w:val="22"/>
          <w:lang w:eastAsia="es-ES_tradnl"/>
        </w:rPr>
        <w:t xml:space="preserve"> un (1) día hábil contado desde el momento en el que advirtió su omisión, </w:t>
      </w:r>
      <w:r w:rsidRPr="002868CC">
        <w:rPr>
          <w:rFonts w:ascii="Arial Narrow" w:hAnsi="Arial Narrow" w:cs="Arial"/>
          <w:sz w:val="22"/>
          <w:szCs w:val="22"/>
          <w:lang w:eastAsia="es-ES_tradnl"/>
        </w:rPr>
        <w:t>con</w:t>
      </w:r>
      <w:r w:rsidRPr="002868CC">
        <w:rPr>
          <w:rFonts w:ascii="Arial Narrow" w:eastAsia="Arial" w:hAnsi="Arial Narrow" w:cs="Arial"/>
          <w:sz w:val="22"/>
          <w:szCs w:val="22"/>
          <w:lang w:eastAsia="es-ES_tradnl"/>
        </w:rPr>
        <w:t xml:space="preserve"> </w:t>
      </w:r>
      <w:r w:rsidRPr="002868CC">
        <w:rPr>
          <w:rFonts w:ascii="Arial Narrow" w:hAnsi="Arial Narrow" w:cs="Arial"/>
          <w:sz w:val="22"/>
          <w:szCs w:val="22"/>
          <w:lang w:eastAsia="es-ES_tradnl"/>
        </w:rPr>
        <w:t>el</w:t>
      </w:r>
      <w:r w:rsidRPr="002868CC">
        <w:rPr>
          <w:rFonts w:ascii="Arial Narrow" w:eastAsia="Arial" w:hAnsi="Arial Narrow" w:cs="Arial"/>
          <w:sz w:val="22"/>
          <w:szCs w:val="22"/>
          <w:lang w:eastAsia="es-ES_tradnl"/>
        </w:rPr>
        <w:t xml:space="preserve"> </w:t>
      </w:r>
      <w:r w:rsidRPr="002868CC">
        <w:rPr>
          <w:rFonts w:ascii="Arial Narrow" w:hAnsi="Arial Narrow" w:cs="Arial"/>
          <w:sz w:val="22"/>
          <w:szCs w:val="22"/>
          <w:lang w:eastAsia="es-ES_tradnl"/>
        </w:rPr>
        <w:t>fin</w:t>
      </w:r>
      <w:r w:rsidRPr="002868CC">
        <w:rPr>
          <w:rFonts w:ascii="Arial Narrow" w:eastAsia="Arial" w:hAnsi="Arial Narrow" w:cs="Arial"/>
          <w:sz w:val="22"/>
          <w:szCs w:val="22"/>
          <w:lang w:eastAsia="es-ES_tradnl"/>
        </w:rPr>
        <w:t xml:space="preserve"> </w:t>
      </w:r>
      <w:r w:rsidRPr="002868CC">
        <w:rPr>
          <w:rFonts w:ascii="Arial Narrow" w:hAnsi="Arial Narrow" w:cs="Arial"/>
          <w:sz w:val="22"/>
          <w:szCs w:val="22"/>
          <w:lang w:eastAsia="es-ES_tradnl"/>
        </w:rPr>
        <w:t>de</w:t>
      </w:r>
      <w:r w:rsidRPr="002868CC">
        <w:rPr>
          <w:rFonts w:ascii="Arial Narrow" w:eastAsia="Arial" w:hAnsi="Arial Narrow" w:cs="Arial"/>
          <w:sz w:val="22"/>
          <w:szCs w:val="22"/>
          <w:lang w:eastAsia="es-ES_tradnl"/>
        </w:rPr>
        <w:t xml:space="preserve"> </w:t>
      </w:r>
      <w:r w:rsidRPr="002868CC">
        <w:rPr>
          <w:rFonts w:ascii="Arial Narrow" w:hAnsi="Arial Narrow" w:cs="Arial"/>
          <w:sz w:val="22"/>
          <w:szCs w:val="22"/>
          <w:lang w:eastAsia="es-ES_tradnl"/>
        </w:rPr>
        <w:t>que</w:t>
      </w:r>
      <w:r w:rsidRPr="002868CC">
        <w:rPr>
          <w:rFonts w:ascii="Arial Narrow" w:eastAsia="Arial" w:hAnsi="Arial Narrow" w:cs="Arial"/>
          <w:sz w:val="22"/>
          <w:szCs w:val="22"/>
          <w:lang w:eastAsia="es-ES_tradnl"/>
        </w:rPr>
        <w:t xml:space="preserve"> </w:t>
      </w:r>
      <w:r w:rsidRPr="002868CC">
        <w:rPr>
          <w:rFonts w:ascii="Arial Narrow" w:hAnsi="Arial Narrow" w:cs="Arial"/>
          <w:sz w:val="22"/>
          <w:szCs w:val="22"/>
          <w:lang w:eastAsia="es-ES_tradnl"/>
        </w:rPr>
        <w:t xml:space="preserve">los aporte; </w:t>
      </w:r>
      <w:r w:rsidRPr="002868CC">
        <w:rPr>
          <w:rFonts w:ascii="Arial Narrow" w:hAnsi="Arial Narrow" w:cs="Arial"/>
          <w:sz w:val="22"/>
          <w:szCs w:val="22"/>
          <w:lang w:val="es-CO" w:eastAsia="es-ES_tradnl"/>
        </w:rPr>
        <w:t>en caso de que la entidad no fije un plazo específico, se entenderá que es de un (1) día hábil.</w:t>
      </w:r>
      <w:r w:rsidRPr="002868CC">
        <w:rPr>
          <w:rFonts w:ascii="Arial Narrow" w:hAnsi="Arial Narrow" w:cs="Arial"/>
          <w:sz w:val="22"/>
          <w:szCs w:val="22"/>
          <w:lang w:eastAsia="es-ES_tradnl"/>
        </w:rPr>
        <w:t xml:space="preserve"> </w:t>
      </w:r>
    </w:p>
    <w:p w14:paraId="06693EC0" w14:textId="0E98F809" w:rsidR="00DB7865" w:rsidRPr="002868CC" w:rsidRDefault="00DB7865" w:rsidP="007C4180">
      <w:pPr>
        <w:jc w:val="both"/>
        <w:rPr>
          <w:rFonts w:ascii="Arial Narrow" w:hAnsi="Arial Narrow" w:cs="Arial"/>
          <w:sz w:val="22"/>
          <w:szCs w:val="22"/>
          <w:lang w:val="es-CO"/>
        </w:rPr>
      </w:pPr>
    </w:p>
    <w:p w14:paraId="1D703229" w14:textId="293CE9F2" w:rsidR="00DB7865" w:rsidRPr="002868CC" w:rsidRDefault="00DB7865" w:rsidP="007C4180">
      <w:pPr>
        <w:jc w:val="both"/>
        <w:rPr>
          <w:rFonts w:ascii="Arial Narrow" w:hAnsi="Arial Narrow" w:cs="Arial"/>
          <w:sz w:val="22"/>
          <w:szCs w:val="22"/>
          <w:lang w:val="es-CO"/>
        </w:rPr>
      </w:pPr>
      <w:r w:rsidRPr="002868CC">
        <w:rPr>
          <w:rFonts w:ascii="Arial Narrow" w:hAnsi="Arial Narrow" w:cs="Arial"/>
          <w:sz w:val="22"/>
          <w:szCs w:val="22"/>
          <w:lang w:val="es-CO"/>
        </w:rPr>
        <w:t>Todos aquellos requisitos de la oferta que afecten la asignación de puntaje, incluyendo los necesarios para acreditar requisitos de desempate, no son subsanables, por lo que los mismos deben ser aportados por los Proponentes desde la presentación de la oferta.</w:t>
      </w:r>
    </w:p>
    <w:p w14:paraId="1755D260" w14:textId="77777777" w:rsidR="007C4180" w:rsidRPr="002868CC" w:rsidRDefault="007C4180" w:rsidP="007C4180">
      <w:pPr>
        <w:ind w:left="284"/>
        <w:jc w:val="both"/>
        <w:rPr>
          <w:rFonts w:ascii="Arial Narrow" w:hAnsi="Arial Narrow" w:cs="Arial"/>
          <w:sz w:val="22"/>
          <w:szCs w:val="22"/>
          <w:lang w:val="es-CO"/>
        </w:rPr>
      </w:pPr>
    </w:p>
    <w:p w14:paraId="52747C60" w14:textId="77777777" w:rsidR="007C4180" w:rsidRPr="002868CC" w:rsidRDefault="007C4180" w:rsidP="007C4180">
      <w:pPr>
        <w:jc w:val="both"/>
        <w:rPr>
          <w:rFonts w:ascii="Arial Narrow" w:hAnsi="Arial Narrow" w:cs="Arial"/>
          <w:sz w:val="22"/>
          <w:szCs w:val="22"/>
          <w:lang w:val="es-CO"/>
        </w:rPr>
      </w:pPr>
      <w:r w:rsidRPr="002868CC">
        <w:rPr>
          <w:rFonts w:ascii="Arial Narrow" w:hAnsi="Arial Narrow" w:cs="Arial"/>
          <w:sz w:val="22"/>
          <w:szCs w:val="22"/>
        </w:rPr>
        <w:t>En virtud del principio de buena fe, los proponentes que presenten observaciones al proceso o a las ofertas y conductas de los demás oferentes, deben argumentar y demostrar la procedencia y oportunidad de estas.</w:t>
      </w:r>
    </w:p>
    <w:p w14:paraId="59D43DFF" w14:textId="77777777" w:rsidR="007C4180" w:rsidRPr="002868CC" w:rsidRDefault="007C4180" w:rsidP="00DC3378">
      <w:pPr>
        <w:pStyle w:val="Ttulo2"/>
        <w:rPr>
          <w:szCs w:val="22"/>
        </w:rPr>
      </w:pPr>
    </w:p>
    <w:p w14:paraId="3E5B58A5" w14:textId="4E31D2EC" w:rsidR="007C4180" w:rsidRPr="00A5544A" w:rsidRDefault="007C4180" w:rsidP="00BC4BEE">
      <w:pPr>
        <w:pStyle w:val="Capitulo1"/>
        <w:numPr>
          <w:ilvl w:val="1"/>
          <w:numId w:val="72"/>
        </w:numPr>
      </w:pPr>
      <w:bookmarkStart w:id="42" w:name="_Toc508648247"/>
      <w:bookmarkStart w:id="43" w:name="_Toc508984031"/>
      <w:bookmarkStart w:id="44" w:name="_Toc509843861"/>
      <w:bookmarkStart w:id="45" w:name="_Toc511924769"/>
      <w:bookmarkStart w:id="46" w:name="_Toc75867655"/>
      <w:bookmarkStart w:id="47" w:name="_Toc133223127"/>
      <w:r w:rsidRPr="00A5544A">
        <w:t>CRONO</w:t>
      </w:r>
      <w:r w:rsidR="009E404F" w:rsidRPr="00A5544A">
        <w:t>LOGIA</w:t>
      </w:r>
      <w:r w:rsidRPr="00A5544A">
        <w:t xml:space="preserve"> DEL </w:t>
      </w:r>
      <w:bookmarkEnd w:id="42"/>
      <w:bookmarkEnd w:id="43"/>
      <w:bookmarkEnd w:id="44"/>
      <w:bookmarkEnd w:id="45"/>
      <w:r w:rsidRPr="00A5544A">
        <w:t>PROCESO</w:t>
      </w:r>
      <w:bookmarkEnd w:id="46"/>
      <w:bookmarkEnd w:id="47"/>
    </w:p>
    <w:p w14:paraId="466CFF55" w14:textId="51336B02" w:rsidR="007C4180" w:rsidRPr="002868CC" w:rsidRDefault="007C4180" w:rsidP="007C4180">
      <w:pPr>
        <w:spacing w:line="276" w:lineRule="auto"/>
        <w:jc w:val="both"/>
        <w:rPr>
          <w:rFonts w:ascii="Arial Narrow" w:eastAsia="Cambria Math" w:hAnsi="Arial Narrow" w:cs="Arial"/>
          <w:sz w:val="22"/>
          <w:szCs w:val="22"/>
          <w:lang w:val="es-CO" w:eastAsia="es-ES_tradnl"/>
        </w:rPr>
      </w:pPr>
      <w:r w:rsidRPr="002868CC">
        <w:rPr>
          <w:rFonts w:ascii="Arial Narrow" w:hAnsi="Arial Narrow" w:cs="Arial"/>
          <w:sz w:val="22"/>
          <w:szCs w:val="22"/>
          <w:lang w:val="es-CO" w:eastAsia="es-ES_tradnl"/>
        </w:rPr>
        <w:t xml:space="preserve">La entidad debe elaborar </w:t>
      </w:r>
      <w:r w:rsidR="009E404F" w:rsidRPr="002868CC">
        <w:rPr>
          <w:rFonts w:ascii="Arial Narrow" w:hAnsi="Arial Narrow" w:cs="Arial"/>
          <w:sz w:val="22"/>
          <w:szCs w:val="22"/>
          <w:lang w:val="es-CO" w:eastAsia="es-ES_tradnl"/>
        </w:rPr>
        <w:t>la</w:t>
      </w:r>
      <w:r w:rsidRPr="002868CC">
        <w:rPr>
          <w:rFonts w:ascii="Arial Narrow" w:hAnsi="Arial Narrow" w:cs="Arial"/>
          <w:sz w:val="22"/>
          <w:szCs w:val="22"/>
          <w:lang w:val="es-CO" w:eastAsia="es-ES_tradnl"/>
        </w:rPr>
        <w:t xml:space="preserve"> crono</w:t>
      </w:r>
      <w:r w:rsidR="009E404F" w:rsidRPr="002868CC">
        <w:rPr>
          <w:rFonts w:ascii="Arial Narrow" w:hAnsi="Arial Narrow" w:cs="Arial"/>
          <w:sz w:val="22"/>
          <w:szCs w:val="22"/>
          <w:lang w:val="es-CO" w:eastAsia="es-ES_tradnl"/>
        </w:rPr>
        <w:t>logía</w:t>
      </w:r>
      <w:r w:rsidRPr="002868CC">
        <w:rPr>
          <w:rFonts w:ascii="Arial Narrow" w:eastAsia="Cambria Math" w:hAnsi="Arial Narrow" w:cs="Arial"/>
          <w:sz w:val="22"/>
          <w:szCs w:val="22"/>
          <w:lang w:val="es-CO" w:eastAsia="es-ES_tradnl"/>
        </w:rPr>
        <w:t xml:space="preserve"> </w:t>
      </w:r>
      <w:r w:rsidRPr="002868CC">
        <w:rPr>
          <w:rFonts w:ascii="Arial Narrow" w:hAnsi="Arial Narrow" w:cs="Arial"/>
          <w:sz w:val="22"/>
          <w:szCs w:val="22"/>
          <w:lang w:val="es-CO" w:eastAsia="es-ES_tradnl"/>
        </w:rPr>
        <w:t>del</w:t>
      </w:r>
      <w:r w:rsidRPr="002868CC">
        <w:rPr>
          <w:rFonts w:ascii="Arial Narrow" w:eastAsia="Cambria Math" w:hAnsi="Arial Narrow" w:cs="Arial"/>
          <w:sz w:val="22"/>
          <w:szCs w:val="22"/>
          <w:lang w:val="es-CO" w:eastAsia="es-ES_tradnl"/>
        </w:rPr>
        <w:t xml:space="preserve"> </w:t>
      </w:r>
      <w:r w:rsidRPr="002868CC">
        <w:rPr>
          <w:rFonts w:ascii="Arial Narrow" w:hAnsi="Arial Narrow" w:cs="Arial"/>
          <w:sz w:val="22"/>
          <w:szCs w:val="22"/>
          <w:lang w:val="es-CO" w:eastAsia="es-ES_tradnl"/>
        </w:rPr>
        <w:t>proceso</w:t>
      </w:r>
      <w:r w:rsidRPr="002868CC">
        <w:rPr>
          <w:rFonts w:ascii="Arial Narrow" w:eastAsia="Cambria Math" w:hAnsi="Arial Narrow" w:cs="Arial"/>
          <w:sz w:val="22"/>
          <w:szCs w:val="22"/>
          <w:lang w:val="es-CO" w:eastAsia="es-ES_tradnl"/>
        </w:rPr>
        <w:t xml:space="preserve"> teniendo en cuenta los términos legales para cada una de las etapas de proceso.</w:t>
      </w:r>
      <w:r w:rsidRPr="002868CC" w:rsidDel="00C33F41">
        <w:rPr>
          <w:rFonts w:ascii="Arial Narrow" w:eastAsia="Cambria Math" w:hAnsi="Arial Narrow" w:cs="Arial"/>
          <w:sz w:val="22"/>
          <w:szCs w:val="22"/>
          <w:lang w:val="es-CO" w:eastAsia="es-ES_tradnl"/>
        </w:rPr>
        <w:t xml:space="preserve"> </w:t>
      </w:r>
    </w:p>
    <w:p w14:paraId="787B82F3" w14:textId="77777777" w:rsidR="007C4180" w:rsidRPr="002868CC" w:rsidRDefault="007C4180" w:rsidP="007C4180">
      <w:pPr>
        <w:spacing w:line="276" w:lineRule="auto"/>
        <w:jc w:val="both"/>
        <w:rPr>
          <w:rFonts w:ascii="Arial Narrow" w:eastAsia="Cambria Math" w:hAnsi="Arial Narrow" w:cs="Arial"/>
          <w:sz w:val="22"/>
          <w:szCs w:val="22"/>
          <w:lang w:val="es-CO" w:eastAsia="es-ES_tradnl"/>
        </w:rPr>
      </w:pPr>
    </w:p>
    <w:tbl>
      <w:tblPr>
        <w:tblW w:w="91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89"/>
        <w:gridCol w:w="1782"/>
        <w:gridCol w:w="4668"/>
      </w:tblGrid>
      <w:tr w:rsidR="00672DC9" w:rsidRPr="002868CC" w14:paraId="156268A0" w14:textId="77777777" w:rsidTr="00910F71">
        <w:trPr>
          <w:trHeight w:val="532"/>
          <w:tblHeader/>
          <w:jc w:val="center"/>
        </w:trPr>
        <w:tc>
          <w:tcPr>
            <w:tcW w:w="2689" w:type="dxa"/>
            <w:shd w:val="clear" w:color="000000" w:fill="4D4D4D"/>
            <w:vAlign w:val="center"/>
            <w:hideMark/>
          </w:tcPr>
          <w:p w14:paraId="224D839A" w14:textId="77777777" w:rsidR="00672DC9" w:rsidRPr="00910F71" w:rsidRDefault="00672DC9" w:rsidP="00672DC9">
            <w:pPr>
              <w:jc w:val="center"/>
              <w:rPr>
                <w:rFonts w:ascii="Arial Narrow" w:hAnsi="Arial Narrow" w:cs="Calibri"/>
                <w:b/>
                <w:bCs/>
                <w:color w:val="FFFFFF" w:themeColor="background1"/>
                <w:sz w:val="22"/>
                <w:szCs w:val="22"/>
                <w:lang w:val="es-CO" w:eastAsia="es-CO"/>
              </w:rPr>
            </w:pPr>
            <w:bookmarkStart w:id="48" w:name="_Hlk144222934"/>
            <w:r w:rsidRPr="00910F71">
              <w:rPr>
                <w:rFonts w:ascii="Arial Narrow" w:hAnsi="Arial Narrow" w:cs="Calibri"/>
                <w:b/>
                <w:bCs/>
                <w:color w:val="FFFFFF" w:themeColor="background1"/>
                <w:sz w:val="22"/>
                <w:szCs w:val="22"/>
                <w:lang w:val="es-CO" w:eastAsia="es-CO"/>
              </w:rPr>
              <w:t>Actividad</w:t>
            </w:r>
          </w:p>
        </w:tc>
        <w:tc>
          <w:tcPr>
            <w:tcW w:w="1782" w:type="dxa"/>
            <w:shd w:val="clear" w:color="000000" w:fill="4D4D4D"/>
            <w:vAlign w:val="center"/>
            <w:hideMark/>
          </w:tcPr>
          <w:p w14:paraId="12BE5DFA" w14:textId="77777777" w:rsidR="00672DC9" w:rsidRPr="00910F71" w:rsidRDefault="00672DC9" w:rsidP="00672DC9">
            <w:pPr>
              <w:jc w:val="center"/>
              <w:rPr>
                <w:rFonts w:ascii="Arial Narrow" w:hAnsi="Arial Narrow" w:cs="Calibri"/>
                <w:b/>
                <w:bCs/>
                <w:color w:val="FFFFFF" w:themeColor="background1"/>
                <w:sz w:val="22"/>
                <w:szCs w:val="22"/>
                <w:lang w:val="es-CO" w:eastAsia="es-CO"/>
              </w:rPr>
            </w:pPr>
            <w:r w:rsidRPr="00910F71">
              <w:rPr>
                <w:rFonts w:ascii="Arial Narrow" w:hAnsi="Arial Narrow" w:cs="Calibri"/>
                <w:b/>
                <w:bCs/>
                <w:color w:val="FFFFFF" w:themeColor="background1"/>
                <w:sz w:val="22"/>
                <w:szCs w:val="22"/>
                <w:lang w:val="es-CO" w:eastAsia="es-CO"/>
              </w:rPr>
              <w:t>Fecha</w:t>
            </w:r>
          </w:p>
        </w:tc>
        <w:tc>
          <w:tcPr>
            <w:tcW w:w="4668" w:type="dxa"/>
            <w:shd w:val="clear" w:color="000000" w:fill="4D4D4D"/>
            <w:vAlign w:val="center"/>
            <w:hideMark/>
          </w:tcPr>
          <w:p w14:paraId="2C27FEB0" w14:textId="77777777" w:rsidR="00672DC9" w:rsidRPr="00910F71" w:rsidRDefault="00672DC9" w:rsidP="00672DC9">
            <w:pPr>
              <w:jc w:val="center"/>
              <w:rPr>
                <w:rFonts w:ascii="Arial Narrow" w:hAnsi="Arial Narrow" w:cs="Calibri"/>
                <w:b/>
                <w:bCs/>
                <w:color w:val="FFFFFF" w:themeColor="background1"/>
                <w:sz w:val="22"/>
                <w:szCs w:val="22"/>
                <w:lang w:val="es-CO" w:eastAsia="es-CO"/>
              </w:rPr>
            </w:pPr>
            <w:r w:rsidRPr="00910F71">
              <w:rPr>
                <w:rFonts w:ascii="Arial Narrow" w:hAnsi="Arial Narrow" w:cs="Calibri"/>
                <w:b/>
                <w:bCs/>
                <w:color w:val="FFFFFF" w:themeColor="background1"/>
                <w:sz w:val="22"/>
                <w:szCs w:val="22"/>
                <w:lang w:val="es-CO" w:eastAsia="es-CO"/>
              </w:rPr>
              <w:t>Lugar</w:t>
            </w:r>
          </w:p>
        </w:tc>
      </w:tr>
      <w:tr w:rsidR="00672DC9" w:rsidRPr="0016202B" w14:paraId="3B63BC38" w14:textId="77777777" w:rsidTr="00910F71">
        <w:trPr>
          <w:trHeight w:val="593"/>
          <w:jc w:val="center"/>
        </w:trPr>
        <w:tc>
          <w:tcPr>
            <w:tcW w:w="2689" w:type="dxa"/>
            <w:vMerge w:val="restart"/>
            <w:shd w:val="clear" w:color="auto" w:fill="auto"/>
            <w:vAlign w:val="center"/>
            <w:hideMark/>
          </w:tcPr>
          <w:p w14:paraId="7B548EEC" w14:textId="77777777" w:rsidR="00672DC9" w:rsidRPr="0016202B" w:rsidRDefault="00672DC9"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Publicación en la página del SECOP II de la invitación pública y de los Estudios previos (como mínimo de un día hábil) *1</w:t>
            </w:r>
          </w:p>
        </w:tc>
        <w:tc>
          <w:tcPr>
            <w:tcW w:w="1782" w:type="dxa"/>
            <w:vMerge w:val="restart"/>
            <w:shd w:val="clear" w:color="auto" w:fill="auto"/>
            <w:vAlign w:val="center"/>
            <w:hideMark/>
          </w:tcPr>
          <w:p w14:paraId="75FBFAE7" w14:textId="16BB5828" w:rsidR="00672DC9" w:rsidRPr="005B44AC" w:rsidRDefault="0073246E" w:rsidP="00672DC9">
            <w:pPr>
              <w:jc w:val="center"/>
              <w:rPr>
                <w:rFonts w:ascii="Arial Narrow" w:hAnsi="Arial Narrow" w:cs="Calibri"/>
                <w:sz w:val="20"/>
                <w:szCs w:val="20"/>
                <w:lang w:val="es-CO" w:eastAsia="es-CO"/>
              </w:rPr>
            </w:pPr>
            <w:r>
              <w:rPr>
                <w:rFonts w:ascii="Arial Narrow" w:hAnsi="Arial Narrow" w:cs="Calibri"/>
                <w:sz w:val="20"/>
                <w:szCs w:val="20"/>
                <w:lang w:val="es-CO" w:eastAsia="es-CO"/>
              </w:rPr>
              <w:t>01</w:t>
            </w:r>
            <w:r w:rsidR="00163F61" w:rsidRPr="005B44AC">
              <w:rPr>
                <w:rFonts w:ascii="Arial Narrow" w:hAnsi="Arial Narrow" w:cs="Calibri"/>
                <w:sz w:val="20"/>
                <w:szCs w:val="20"/>
                <w:lang w:val="es-CO" w:eastAsia="es-CO"/>
              </w:rPr>
              <w:t>/0</w:t>
            </w:r>
            <w:r>
              <w:rPr>
                <w:rFonts w:ascii="Arial Narrow" w:hAnsi="Arial Narrow" w:cs="Calibri"/>
                <w:sz w:val="20"/>
                <w:szCs w:val="20"/>
                <w:lang w:val="es-CO" w:eastAsia="es-CO"/>
              </w:rPr>
              <w:t>9</w:t>
            </w:r>
            <w:r w:rsidR="00163F61" w:rsidRPr="005B44AC">
              <w:rPr>
                <w:rFonts w:ascii="Arial Narrow" w:hAnsi="Arial Narrow" w:cs="Calibri"/>
                <w:sz w:val="20"/>
                <w:szCs w:val="20"/>
                <w:lang w:val="es-CO" w:eastAsia="es-CO"/>
              </w:rPr>
              <w:t>/2023</w:t>
            </w:r>
          </w:p>
        </w:tc>
        <w:tc>
          <w:tcPr>
            <w:tcW w:w="4668" w:type="dxa"/>
            <w:shd w:val="clear" w:color="auto" w:fill="auto"/>
            <w:vAlign w:val="center"/>
            <w:hideMark/>
          </w:tcPr>
          <w:p w14:paraId="5ED563D5" w14:textId="77777777" w:rsidR="00672DC9" w:rsidRPr="0016202B" w:rsidRDefault="00672DC9"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En el SECOP II a través del Portal Único de Contratación (PUC) link</w:t>
            </w:r>
          </w:p>
        </w:tc>
      </w:tr>
      <w:tr w:rsidR="00672DC9" w:rsidRPr="0016202B" w14:paraId="207E604A" w14:textId="77777777" w:rsidTr="00910F71">
        <w:trPr>
          <w:trHeight w:val="60"/>
          <w:jc w:val="center"/>
        </w:trPr>
        <w:tc>
          <w:tcPr>
            <w:tcW w:w="2689" w:type="dxa"/>
            <w:vMerge/>
            <w:vAlign w:val="center"/>
            <w:hideMark/>
          </w:tcPr>
          <w:p w14:paraId="7C388203" w14:textId="77777777" w:rsidR="00672DC9" w:rsidRPr="0016202B" w:rsidRDefault="00672DC9" w:rsidP="0016202B">
            <w:pPr>
              <w:jc w:val="both"/>
              <w:rPr>
                <w:rFonts w:ascii="Arial Narrow" w:hAnsi="Arial Narrow" w:cs="Calibri"/>
                <w:sz w:val="20"/>
                <w:szCs w:val="20"/>
                <w:lang w:val="es-CO" w:eastAsia="es-CO"/>
              </w:rPr>
            </w:pPr>
          </w:p>
        </w:tc>
        <w:tc>
          <w:tcPr>
            <w:tcW w:w="1782" w:type="dxa"/>
            <w:vMerge/>
            <w:vAlign w:val="center"/>
            <w:hideMark/>
          </w:tcPr>
          <w:p w14:paraId="1EE0ACD8" w14:textId="77777777" w:rsidR="00672DC9" w:rsidRPr="005B44AC" w:rsidRDefault="00672DC9" w:rsidP="00672DC9">
            <w:pPr>
              <w:rPr>
                <w:rFonts w:ascii="Arial Narrow" w:hAnsi="Arial Narrow" w:cs="Calibri"/>
                <w:sz w:val="20"/>
                <w:szCs w:val="20"/>
                <w:lang w:val="es-CO" w:eastAsia="es-CO"/>
              </w:rPr>
            </w:pPr>
          </w:p>
        </w:tc>
        <w:tc>
          <w:tcPr>
            <w:tcW w:w="4668" w:type="dxa"/>
            <w:shd w:val="clear" w:color="auto" w:fill="auto"/>
            <w:vAlign w:val="center"/>
            <w:hideMark/>
          </w:tcPr>
          <w:p w14:paraId="2C53A8C5" w14:textId="77777777" w:rsidR="00672DC9" w:rsidRPr="0016202B" w:rsidRDefault="00672DC9"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http://community.secop.gov.co/sts/cce/login.aspx</w:t>
            </w:r>
          </w:p>
        </w:tc>
      </w:tr>
      <w:tr w:rsidR="00672DC9" w:rsidRPr="0016202B" w14:paraId="6E71A69F" w14:textId="77777777" w:rsidTr="00910F71">
        <w:trPr>
          <w:trHeight w:val="322"/>
          <w:jc w:val="center"/>
        </w:trPr>
        <w:tc>
          <w:tcPr>
            <w:tcW w:w="2689" w:type="dxa"/>
            <w:vMerge w:val="restart"/>
            <w:shd w:val="clear" w:color="auto" w:fill="auto"/>
            <w:vAlign w:val="center"/>
            <w:hideMark/>
          </w:tcPr>
          <w:p w14:paraId="2B40BEBE" w14:textId="77777777" w:rsidR="00672DC9" w:rsidRPr="0016202B" w:rsidRDefault="00672DC9"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Inicio del Plazo para presentar la oferta será como mínimo de un día hábil. *2</w:t>
            </w:r>
          </w:p>
        </w:tc>
        <w:tc>
          <w:tcPr>
            <w:tcW w:w="1782" w:type="dxa"/>
            <w:vMerge w:val="restart"/>
            <w:shd w:val="clear" w:color="auto" w:fill="auto"/>
            <w:vAlign w:val="center"/>
            <w:hideMark/>
          </w:tcPr>
          <w:p w14:paraId="6DE239EA" w14:textId="08765EDA" w:rsidR="00672DC9" w:rsidRPr="005B44AC" w:rsidRDefault="00ED2FAE" w:rsidP="00672DC9">
            <w:pPr>
              <w:jc w:val="center"/>
              <w:rPr>
                <w:rFonts w:ascii="Arial Narrow" w:hAnsi="Arial Narrow" w:cs="Calibri"/>
                <w:sz w:val="20"/>
                <w:szCs w:val="20"/>
                <w:lang w:val="es-CO" w:eastAsia="es-CO"/>
              </w:rPr>
            </w:pPr>
            <w:r w:rsidRPr="005B44AC">
              <w:rPr>
                <w:rFonts w:ascii="Arial Narrow" w:hAnsi="Arial Narrow" w:cs="Calibri"/>
                <w:sz w:val="20"/>
                <w:szCs w:val="20"/>
                <w:lang w:val="es-CO" w:eastAsia="es-CO"/>
              </w:rPr>
              <w:t>0</w:t>
            </w:r>
            <w:r w:rsidR="0073246E">
              <w:rPr>
                <w:rFonts w:ascii="Arial Narrow" w:hAnsi="Arial Narrow" w:cs="Calibri"/>
                <w:sz w:val="20"/>
                <w:szCs w:val="20"/>
                <w:lang w:val="es-CO" w:eastAsia="es-CO"/>
              </w:rPr>
              <w:t>4</w:t>
            </w:r>
            <w:r w:rsidR="00163F61" w:rsidRPr="005B44AC">
              <w:rPr>
                <w:rFonts w:ascii="Arial Narrow" w:hAnsi="Arial Narrow" w:cs="Calibri"/>
                <w:sz w:val="20"/>
                <w:szCs w:val="20"/>
                <w:lang w:val="es-CO" w:eastAsia="es-CO"/>
              </w:rPr>
              <w:t>/0</w:t>
            </w:r>
            <w:r w:rsidRPr="005B44AC">
              <w:rPr>
                <w:rFonts w:ascii="Arial Narrow" w:hAnsi="Arial Narrow" w:cs="Calibri"/>
                <w:sz w:val="20"/>
                <w:szCs w:val="20"/>
                <w:lang w:val="es-CO" w:eastAsia="es-CO"/>
              </w:rPr>
              <w:t>9</w:t>
            </w:r>
            <w:r w:rsidR="00163F61" w:rsidRPr="005B44AC">
              <w:rPr>
                <w:rFonts w:ascii="Arial Narrow" w:hAnsi="Arial Narrow" w:cs="Calibri"/>
                <w:sz w:val="20"/>
                <w:szCs w:val="20"/>
                <w:lang w:val="es-CO" w:eastAsia="es-CO"/>
              </w:rPr>
              <w:t>/2023</w:t>
            </w:r>
            <w:r w:rsidR="00672DC9" w:rsidRPr="005B44AC">
              <w:rPr>
                <w:rFonts w:ascii="Arial Narrow" w:hAnsi="Arial Narrow" w:cs="Calibri"/>
                <w:sz w:val="20"/>
                <w:szCs w:val="20"/>
                <w:lang w:val="es-CO" w:eastAsia="es-CO"/>
              </w:rPr>
              <w:t> </w:t>
            </w:r>
          </w:p>
        </w:tc>
        <w:tc>
          <w:tcPr>
            <w:tcW w:w="4668" w:type="dxa"/>
            <w:shd w:val="clear" w:color="auto" w:fill="auto"/>
            <w:vAlign w:val="center"/>
            <w:hideMark/>
          </w:tcPr>
          <w:p w14:paraId="1AD4BD5F" w14:textId="77777777" w:rsidR="00672DC9" w:rsidRPr="0016202B" w:rsidRDefault="00672DC9"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En el SECOP II a través del Portal Único de Contratación (PUC) link</w:t>
            </w:r>
          </w:p>
        </w:tc>
      </w:tr>
      <w:tr w:rsidR="00672DC9" w:rsidRPr="0016202B" w14:paraId="0C191D69" w14:textId="77777777" w:rsidTr="00910F71">
        <w:trPr>
          <w:trHeight w:val="60"/>
          <w:jc w:val="center"/>
        </w:trPr>
        <w:tc>
          <w:tcPr>
            <w:tcW w:w="2689" w:type="dxa"/>
            <w:vMerge/>
            <w:vAlign w:val="center"/>
            <w:hideMark/>
          </w:tcPr>
          <w:p w14:paraId="19121C0C" w14:textId="77777777" w:rsidR="00672DC9" w:rsidRPr="0016202B" w:rsidRDefault="00672DC9" w:rsidP="0016202B">
            <w:pPr>
              <w:jc w:val="both"/>
              <w:rPr>
                <w:rFonts w:ascii="Arial Narrow" w:hAnsi="Arial Narrow" w:cs="Calibri"/>
                <w:sz w:val="20"/>
                <w:szCs w:val="20"/>
                <w:lang w:val="es-CO" w:eastAsia="es-CO"/>
              </w:rPr>
            </w:pPr>
          </w:p>
        </w:tc>
        <w:tc>
          <w:tcPr>
            <w:tcW w:w="1782" w:type="dxa"/>
            <w:vMerge/>
            <w:vAlign w:val="center"/>
            <w:hideMark/>
          </w:tcPr>
          <w:p w14:paraId="66CABC9E" w14:textId="77777777" w:rsidR="00672DC9" w:rsidRPr="005B44AC" w:rsidRDefault="00672DC9" w:rsidP="00672DC9">
            <w:pPr>
              <w:rPr>
                <w:rFonts w:ascii="Arial Narrow" w:hAnsi="Arial Narrow" w:cs="Calibri"/>
                <w:sz w:val="20"/>
                <w:szCs w:val="20"/>
                <w:lang w:val="es-CO" w:eastAsia="es-CO"/>
              </w:rPr>
            </w:pPr>
          </w:p>
        </w:tc>
        <w:tc>
          <w:tcPr>
            <w:tcW w:w="4668" w:type="dxa"/>
            <w:shd w:val="clear" w:color="auto" w:fill="auto"/>
            <w:vAlign w:val="center"/>
            <w:hideMark/>
          </w:tcPr>
          <w:p w14:paraId="0AB2E573" w14:textId="77777777" w:rsidR="00672DC9" w:rsidRPr="0016202B" w:rsidRDefault="00672DC9"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http://community.secop.gov.co/sts/cce/login.aspx</w:t>
            </w:r>
          </w:p>
        </w:tc>
      </w:tr>
      <w:tr w:rsidR="003D47F5" w:rsidRPr="0016202B" w14:paraId="773704E6" w14:textId="77777777" w:rsidTr="00910F71">
        <w:trPr>
          <w:trHeight w:val="316"/>
          <w:jc w:val="center"/>
        </w:trPr>
        <w:tc>
          <w:tcPr>
            <w:tcW w:w="2689" w:type="dxa"/>
            <w:shd w:val="clear" w:color="auto" w:fill="auto"/>
            <w:vAlign w:val="center"/>
          </w:tcPr>
          <w:p w14:paraId="0C24D884" w14:textId="70826CD4" w:rsidR="003D47F5" w:rsidRPr="0016202B" w:rsidRDefault="003D47F5"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Plazo máximo para presentar observaciones a la Invitación Pública</w:t>
            </w:r>
          </w:p>
        </w:tc>
        <w:tc>
          <w:tcPr>
            <w:tcW w:w="1782" w:type="dxa"/>
            <w:shd w:val="clear" w:color="auto" w:fill="auto"/>
            <w:vAlign w:val="center"/>
          </w:tcPr>
          <w:p w14:paraId="7C930901" w14:textId="5F30E012" w:rsidR="003D47F5" w:rsidRPr="005B44AC" w:rsidRDefault="00ED2FAE" w:rsidP="003D47F5">
            <w:pPr>
              <w:jc w:val="center"/>
              <w:rPr>
                <w:rFonts w:ascii="Arial Narrow" w:hAnsi="Arial Narrow" w:cs="Calibri"/>
                <w:sz w:val="20"/>
                <w:szCs w:val="20"/>
                <w:lang w:val="es-CO" w:eastAsia="es-CO"/>
              </w:rPr>
            </w:pPr>
            <w:r w:rsidRPr="005B44AC">
              <w:rPr>
                <w:rFonts w:ascii="Arial Narrow" w:hAnsi="Arial Narrow" w:cs="Calibri"/>
                <w:sz w:val="20"/>
                <w:szCs w:val="20"/>
                <w:lang w:val="es-CO" w:eastAsia="es-CO"/>
              </w:rPr>
              <w:t>0</w:t>
            </w:r>
            <w:r w:rsidR="0073246E">
              <w:rPr>
                <w:rFonts w:ascii="Arial Narrow" w:hAnsi="Arial Narrow" w:cs="Calibri"/>
                <w:sz w:val="20"/>
                <w:szCs w:val="20"/>
                <w:lang w:val="es-CO" w:eastAsia="es-CO"/>
              </w:rPr>
              <w:t>4</w:t>
            </w:r>
            <w:r w:rsidRPr="005B44AC">
              <w:rPr>
                <w:rFonts w:ascii="Arial Narrow" w:hAnsi="Arial Narrow" w:cs="Calibri"/>
                <w:sz w:val="20"/>
                <w:szCs w:val="20"/>
                <w:lang w:val="es-CO" w:eastAsia="es-CO"/>
              </w:rPr>
              <w:t>/09/2023</w:t>
            </w:r>
          </w:p>
        </w:tc>
        <w:tc>
          <w:tcPr>
            <w:tcW w:w="4668" w:type="dxa"/>
            <w:shd w:val="clear" w:color="auto" w:fill="auto"/>
            <w:vAlign w:val="center"/>
          </w:tcPr>
          <w:p w14:paraId="2FCD6F63" w14:textId="50DC93FE" w:rsidR="003D47F5" w:rsidRPr="0016202B" w:rsidRDefault="003D47F5"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En el SECOP II a través del Portal Único de Contratación (PUC) link</w:t>
            </w:r>
          </w:p>
        </w:tc>
      </w:tr>
      <w:tr w:rsidR="00B218A9" w:rsidRPr="0016202B" w14:paraId="6191D2BE" w14:textId="77777777" w:rsidTr="00910F71">
        <w:trPr>
          <w:trHeight w:val="316"/>
          <w:jc w:val="center"/>
        </w:trPr>
        <w:tc>
          <w:tcPr>
            <w:tcW w:w="2689" w:type="dxa"/>
            <w:vMerge w:val="restart"/>
            <w:shd w:val="clear" w:color="auto" w:fill="auto"/>
            <w:vAlign w:val="center"/>
          </w:tcPr>
          <w:p w14:paraId="3A89F433" w14:textId="4B8DCFA6" w:rsidR="00B218A9" w:rsidRPr="0016202B" w:rsidRDefault="00B218A9"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 xml:space="preserve">Plazo máximo para presentar solicitud de limitación a Mypime </w:t>
            </w:r>
          </w:p>
        </w:tc>
        <w:tc>
          <w:tcPr>
            <w:tcW w:w="1782" w:type="dxa"/>
            <w:vMerge w:val="restart"/>
            <w:shd w:val="clear" w:color="auto" w:fill="auto"/>
            <w:vAlign w:val="center"/>
          </w:tcPr>
          <w:p w14:paraId="596A2510" w14:textId="3456F3BC" w:rsidR="00B218A9" w:rsidRPr="005B44AC" w:rsidRDefault="00ED2FAE" w:rsidP="00B218A9">
            <w:pPr>
              <w:jc w:val="center"/>
              <w:rPr>
                <w:rFonts w:ascii="Arial Narrow" w:hAnsi="Arial Narrow" w:cs="Calibri"/>
                <w:sz w:val="20"/>
                <w:szCs w:val="20"/>
                <w:lang w:val="es-CO" w:eastAsia="es-CO"/>
              </w:rPr>
            </w:pPr>
            <w:r w:rsidRPr="005B44AC">
              <w:rPr>
                <w:rFonts w:ascii="Arial Narrow" w:hAnsi="Arial Narrow" w:cs="Calibri"/>
                <w:sz w:val="20"/>
                <w:szCs w:val="20"/>
                <w:lang w:val="es-CO" w:eastAsia="es-CO"/>
              </w:rPr>
              <w:t>0</w:t>
            </w:r>
            <w:r w:rsidR="0073246E">
              <w:rPr>
                <w:rFonts w:ascii="Arial Narrow" w:hAnsi="Arial Narrow" w:cs="Calibri"/>
                <w:sz w:val="20"/>
                <w:szCs w:val="20"/>
                <w:lang w:val="es-CO" w:eastAsia="es-CO"/>
              </w:rPr>
              <w:t>4</w:t>
            </w:r>
            <w:r w:rsidRPr="005B44AC">
              <w:rPr>
                <w:rFonts w:ascii="Arial Narrow" w:hAnsi="Arial Narrow" w:cs="Calibri"/>
                <w:sz w:val="20"/>
                <w:szCs w:val="20"/>
                <w:lang w:val="es-CO" w:eastAsia="es-CO"/>
              </w:rPr>
              <w:t>/09/2023</w:t>
            </w:r>
          </w:p>
        </w:tc>
        <w:tc>
          <w:tcPr>
            <w:tcW w:w="4668" w:type="dxa"/>
            <w:shd w:val="clear" w:color="auto" w:fill="auto"/>
            <w:vAlign w:val="center"/>
          </w:tcPr>
          <w:p w14:paraId="581CBD2A" w14:textId="442AE303" w:rsidR="00B218A9" w:rsidRPr="0016202B" w:rsidRDefault="00B218A9"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http://community.secop.gov.co/sts/cce/login.aspx</w:t>
            </w:r>
          </w:p>
        </w:tc>
      </w:tr>
      <w:tr w:rsidR="00B218A9" w:rsidRPr="0016202B" w14:paraId="34DDC8FD" w14:textId="77777777" w:rsidTr="00910F71">
        <w:trPr>
          <w:trHeight w:val="60"/>
          <w:jc w:val="center"/>
        </w:trPr>
        <w:tc>
          <w:tcPr>
            <w:tcW w:w="2689" w:type="dxa"/>
            <w:vMerge/>
            <w:vAlign w:val="center"/>
          </w:tcPr>
          <w:p w14:paraId="324E9EBD" w14:textId="77777777" w:rsidR="00B218A9" w:rsidRPr="0016202B" w:rsidRDefault="00B218A9" w:rsidP="0016202B">
            <w:pPr>
              <w:jc w:val="both"/>
              <w:rPr>
                <w:rFonts w:ascii="Arial Narrow" w:hAnsi="Arial Narrow" w:cs="Calibri"/>
                <w:sz w:val="20"/>
                <w:szCs w:val="20"/>
                <w:lang w:val="es-CO" w:eastAsia="es-CO"/>
              </w:rPr>
            </w:pPr>
          </w:p>
        </w:tc>
        <w:tc>
          <w:tcPr>
            <w:tcW w:w="1782" w:type="dxa"/>
            <w:vMerge/>
            <w:vAlign w:val="center"/>
          </w:tcPr>
          <w:p w14:paraId="0D2C78BA" w14:textId="77777777" w:rsidR="00B218A9" w:rsidRPr="005B44AC" w:rsidRDefault="00B218A9" w:rsidP="00B218A9">
            <w:pPr>
              <w:rPr>
                <w:rFonts w:ascii="Arial Narrow" w:hAnsi="Arial Narrow" w:cs="Calibri"/>
                <w:sz w:val="20"/>
                <w:szCs w:val="20"/>
                <w:highlight w:val="yellow"/>
                <w:lang w:val="es-CO" w:eastAsia="es-CO"/>
              </w:rPr>
            </w:pPr>
          </w:p>
        </w:tc>
        <w:tc>
          <w:tcPr>
            <w:tcW w:w="4668" w:type="dxa"/>
            <w:shd w:val="clear" w:color="auto" w:fill="auto"/>
            <w:vAlign w:val="center"/>
          </w:tcPr>
          <w:p w14:paraId="7E2036A8" w14:textId="3C53C6ED" w:rsidR="00B218A9" w:rsidRPr="0016202B" w:rsidRDefault="00B218A9"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En el SECOP II a través del Portal Único de Contratación (PUC) link</w:t>
            </w:r>
          </w:p>
        </w:tc>
      </w:tr>
      <w:tr w:rsidR="00B218A9" w:rsidRPr="0016202B" w14:paraId="681F71E3" w14:textId="77777777" w:rsidTr="00910F71">
        <w:trPr>
          <w:trHeight w:val="366"/>
          <w:jc w:val="center"/>
        </w:trPr>
        <w:tc>
          <w:tcPr>
            <w:tcW w:w="2689" w:type="dxa"/>
            <w:vMerge w:val="restart"/>
            <w:shd w:val="clear" w:color="auto" w:fill="auto"/>
            <w:vAlign w:val="center"/>
            <w:hideMark/>
          </w:tcPr>
          <w:p w14:paraId="3B74526D" w14:textId="77777777" w:rsidR="00B218A9" w:rsidRPr="0016202B" w:rsidRDefault="00B218A9"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Publicación de respuesta a observaciones presentadas a la invitación pública</w:t>
            </w:r>
          </w:p>
        </w:tc>
        <w:tc>
          <w:tcPr>
            <w:tcW w:w="1782" w:type="dxa"/>
            <w:vMerge w:val="restart"/>
            <w:shd w:val="clear" w:color="auto" w:fill="auto"/>
            <w:vAlign w:val="center"/>
            <w:hideMark/>
          </w:tcPr>
          <w:p w14:paraId="788AE221" w14:textId="6A78EBED" w:rsidR="00B218A9" w:rsidRPr="005B44AC" w:rsidRDefault="008366B7" w:rsidP="00B218A9">
            <w:pPr>
              <w:jc w:val="center"/>
              <w:rPr>
                <w:rFonts w:ascii="Arial Narrow" w:hAnsi="Arial Narrow" w:cs="Calibri"/>
                <w:sz w:val="20"/>
                <w:szCs w:val="20"/>
                <w:lang w:val="es-CO" w:eastAsia="es-CO"/>
              </w:rPr>
            </w:pPr>
            <w:r w:rsidRPr="005B44AC">
              <w:rPr>
                <w:rFonts w:ascii="Arial Narrow" w:hAnsi="Arial Narrow" w:cs="Calibri"/>
                <w:sz w:val="20"/>
                <w:szCs w:val="20"/>
                <w:lang w:val="es-CO" w:eastAsia="es-CO"/>
              </w:rPr>
              <w:t>0</w:t>
            </w:r>
            <w:r w:rsidR="0073246E">
              <w:rPr>
                <w:rFonts w:ascii="Arial Narrow" w:hAnsi="Arial Narrow" w:cs="Calibri"/>
                <w:sz w:val="20"/>
                <w:szCs w:val="20"/>
                <w:lang w:val="es-CO" w:eastAsia="es-CO"/>
              </w:rPr>
              <w:t>5</w:t>
            </w:r>
            <w:r w:rsidR="009C04C2">
              <w:rPr>
                <w:rFonts w:ascii="Arial Narrow" w:hAnsi="Arial Narrow" w:cs="Calibri"/>
                <w:sz w:val="20"/>
                <w:szCs w:val="20"/>
                <w:lang w:val="es-CO" w:eastAsia="es-CO"/>
              </w:rPr>
              <w:t>/</w:t>
            </w:r>
            <w:r w:rsidRPr="005B44AC">
              <w:rPr>
                <w:rFonts w:ascii="Arial Narrow" w:hAnsi="Arial Narrow" w:cs="Calibri"/>
                <w:sz w:val="20"/>
                <w:szCs w:val="20"/>
                <w:lang w:val="es-CO" w:eastAsia="es-CO"/>
              </w:rPr>
              <w:t>09/2023</w:t>
            </w:r>
            <w:r w:rsidR="00B218A9" w:rsidRPr="005B44AC">
              <w:rPr>
                <w:rFonts w:ascii="Arial Narrow" w:hAnsi="Arial Narrow" w:cs="Calibri"/>
                <w:sz w:val="20"/>
                <w:szCs w:val="20"/>
                <w:lang w:val="es-CO" w:eastAsia="es-CO"/>
              </w:rPr>
              <w:t> </w:t>
            </w:r>
          </w:p>
        </w:tc>
        <w:tc>
          <w:tcPr>
            <w:tcW w:w="4668" w:type="dxa"/>
            <w:shd w:val="clear" w:color="auto" w:fill="auto"/>
            <w:vAlign w:val="center"/>
            <w:hideMark/>
          </w:tcPr>
          <w:p w14:paraId="03121795" w14:textId="77777777" w:rsidR="00B218A9" w:rsidRPr="0016202B" w:rsidRDefault="00B218A9"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En el SECOP II a través del Portal Único de Contratación (PUC) link</w:t>
            </w:r>
          </w:p>
        </w:tc>
      </w:tr>
      <w:tr w:rsidR="00B218A9" w:rsidRPr="0016202B" w14:paraId="721CC7F2" w14:textId="77777777" w:rsidTr="00910F71">
        <w:trPr>
          <w:trHeight w:val="60"/>
          <w:jc w:val="center"/>
        </w:trPr>
        <w:tc>
          <w:tcPr>
            <w:tcW w:w="2689" w:type="dxa"/>
            <w:vMerge/>
            <w:vAlign w:val="center"/>
            <w:hideMark/>
          </w:tcPr>
          <w:p w14:paraId="19610B9A" w14:textId="77777777" w:rsidR="00B218A9" w:rsidRPr="0016202B" w:rsidRDefault="00B218A9" w:rsidP="0016202B">
            <w:pPr>
              <w:jc w:val="both"/>
              <w:rPr>
                <w:rFonts w:ascii="Arial Narrow" w:hAnsi="Arial Narrow" w:cs="Calibri"/>
                <w:sz w:val="20"/>
                <w:szCs w:val="20"/>
                <w:lang w:val="es-CO" w:eastAsia="es-CO"/>
              </w:rPr>
            </w:pPr>
          </w:p>
        </w:tc>
        <w:tc>
          <w:tcPr>
            <w:tcW w:w="1782" w:type="dxa"/>
            <w:vMerge/>
            <w:vAlign w:val="center"/>
            <w:hideMark/>
          </w:tcPr>
          <w:p w14:paraId="3B06E046" w14:textId="77777777" w:rsidR="00B218A9" w:rsidRPr="005B44AC" w:rsidRDefault="00B218A9" w:rsidP="00B218A9">
            <w:pPr>
              <w:rPr>
                <w:rFonts w:ascii="Arial Narrow" w:hAnsi="Arial Narrow" w:cs="Calibri"/>
                <w:sz w:val="20"/>
                <w:szCs w:val="20"/>
                <w:lang w:val="es-CO" w:eastAsia="es-CO"/>
              </w:rPr>
            </w:pPr>
          </w:p>
        </w:tc>
        <w:tc>
          <w:tcPr>
            <w:tcW w:w="4668" w:type="dxa"/>
            <w:shd w:val="clear" w:color="auto" w:fill="auto"/>
            <w:vAlign w:val="center"/>
            <w:hideMark/>
          </w:tcPr>
          <w:p w14:paraId="11D6A24B" w14:textId="77777777" w:rsidR="00B218A9" w:rsidRPr="0016202B" w:rsidRDefault="00B218A9"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http://community.secop.gov.co/sts/cce/login.aspx</w:t>
            </w:r>
          </w:p>
        </w:tc>
      </w:tr>
      <w:tr w:rsidR="00B218A9" w:rsidRPr="0016202B" w14:paraId="7D46530C" w14:textId="77777777" w:rsidTr="00910F71">
        <w:trPr>
          <w:trHeight w:val="374"/>
          <w:jc w:val="center"/>
        </w:trPr>
        <w:tc>
          <w:tcPr>
            <w:tcW w:w="2689" w:type="dxa"/>
            <w:vMerge w:val="restart"/>
            <w:shd w:val="clear" w:color="auto" w:fill="auto"/>
            <w:vAlign w:val="center"/>
          </w:tcPr>
          <w:p w14:paraId="2FF0964E" w14:textId="5E9E1C2E" w:rsidR="00B218A9" w:rsidRPr="0016202B" w:rsidRDefault="00B218A9"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Comunicación limitación Mypime</w:t>
            </w:r>
          </w:p>
        </w:tc>
        <w:tc>
          <w:tcPr>
            <w:tcW w:w="1782" w:type="dxa"/>
            <w:vMerge w:val="restart"/>
            <w:shd w:val="clear" w:color="auto" w:fill="auto"/>
            <w:vAlign w:val="center"/>
          </w:tcPr>
          <w:p w14:paraId="3BC2EA21" w14:textId="34A64A30" w:rsidR="00B218A9" w:rsidRPr="005B44AC" w:rsidRDefault="008366B7" w:rsidP="00B218A9">
            <w:pPr>
              <w:jc w:val="center"/>
              <w:rPr>
                <w:rFonts w:ascii="Arial Narrow" w:hAnsi="Arial Narrow" w:cs="Calibri"/>
                <w:sz w:val="20"/>
                <w:szCs w:val="20"/>
                <w:lang w:val="es-CO" w:eastAsia="es-CO"/>
              </w:rPr>
            </w:pPr>
            <w:r w:rsidRPr="005B44AC">
              <w:rPr>
                <w:rFonts w:ascii="Arial Narrow" w:hAnsi="Arial Narrow" w:cs="Calibri"/>
                <w:sz w:val="20"/>
                <w:szCs w:val="20"/>
                <w:lang w:val="es-CO" w:eastAsia="es-CO"/>
              </w:rPr>
              <w:t>0</w:t>
            </w:r>
            <w:r w:rsidR="0073246E">
              <w:rPr>
                <w:rFonts w:ascii="Arial Narrow" w:hAnsi="Arial Narrow" w:cs="Calibri"/>
                <w:sz w:val="20"/>
                <w:szCs w:val="20"/>
                <w:lang w:val="es-CO" w:eastAsia="es-CO"/>
              </w:rPr>
              <w:t>5</w:t>
            </w:r>
            <w:r w:rsidR="009C04C2">
              <w:rPr>
                <w:rFonts w:ascii="Arial Narrow" w:hAnsi="Arial Narrow" w:cs="Calibri"/>
                <w:sz w:val="20"/>
                <w:szCs w:val="20"/>
                <w:lang w:val="es-CO" w:eastAsia="es-CO"/>
              </w:rPr>
              <w:t>/</w:t>
            </w:r>
            <w:r w:rsidRPr="005B44AC">
              <w:rPr>
                <w:rFonts w:ascii="Arial Narrow" w:hAnsi="Arial Narrow" w:cs="Calibri"/>
                <w:sz w:val="20"/>
                <w:szCs w:val="20"/>
                <w:lang w:val="es-CO" w:eastAsia="es-CO"/>
              </w:rPr>
              <w:t>09/2023</w:t>
            </w:r>
          </w:p>
        </w:tc>
        <w:tc>
          <w:tcPr>
            <w:tcW w:w="4668" w:type="dxa"/>
            <w:shd w:val="clear" w:color="auto" w:fill="auto"/>
            <w:vAlign w:val="center"/>
          </w:tcPr>
          <w:p w14:paraId="3F9CCBE1" w14:textId="3AA3858A" w:rsidR="00B218A9" w:rsidRPr="0016202B" w:rsidRDefault="00B218A9"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En el SECOP II a través del Portal Único de Contratación (PUC) link</w:t>
            </w:r>
          </w:p>
        </w:tc>
      </w:tr>
      <w:tr w:rsidR="00B218A9" w:rsidRPr="0016202B" w14:paraId="36A9D098" w14:textId="77777777" w:rsidTr="00910F71">
        <w:trPr>
          <w:trHeight w:val="374"/>
          <w:jc w:val="center"/>
        </w:trPr>
        <w:tc>
          <w:tcPr>
            <w:tcW w:w="2689" w:type="dxa"/>
            <w:vMerge/>
            <w:shd w:val="clear" w:color="auto" w:fill="auto"/>
            <w:vAlign w:val="center"/>
          </w:tcPr>
          <w:p w14:paraId="0DECEB2C" w14:textId="77777777" w:rsidR="00B218A9" w:rsidRPr="0016202B" w:rsidRDefault="00B218A9" w:rsidP="0016202B">
            <w:pPr>
              <w:jc w:val="both"/>
              <w:rPr>
                <w:rFonts w:ascii="Arial Narrow" w:hAnsi="Arial Narrow" w:cs="Calibri"/>
                <w:sz w:val="20"/>
                <w:szCs w:val="20"/>
                <w:lang w:val="es-CO" w:eastAsia="es-CO"/>
              </w:rPr>
            </w:pPr>
          </w:p>
        </w:tc>
        <w:tc>
          <w:tcPr>
            <w:tcW w:w="1782" w:type="dxa"/>
            <w:vMerge/>
            <w:shd w:val="clear" w:color="auto" w:fill="auto"/>
            <w:vAlign w:val="center"/>
          </w:tcPr>
          <w:p w14:paraId="5506BB8B" w14:textId="77777777" w:rsidR="00B218A9" w:rsidRPr="005B44AC" w:rsidRDefault="00B218A9" w:rsidP="00B218A9">
            <w:pPr>
              <w:jc w:val="center"/>
              <w:rPr>
                <w:rFonts w:ascii="Arial Narrow" w:hAnsi="Arial Narrow" w:cs="Calibri"/>
                <w:sz w:val="20"/>
                <w:szCs w:val="20"/>
                <w:lang w:val="es-CO" w:eastAsia="es-CO"/>
              </w:rPr>
            </w:pPr>
          </w:p>
        </w:tc>
        <w:tc>
          <w:tcPr>
            <w:tcW w:w="4668" w:type="dxa"/>
            <w:shd w:val="clear" w:color="auto" w:fill="auto"/>
            <w:vAlign w:val="center"/>
          </w:tcPr>
          <w:p w14:paraId="7E55A50D" w14:textId="2E46C86A" w:rsidR="00B218A9" w:rsidRPr="0016202B" w:rsidRDefault="00B218A9"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http://community.secop.gov.co/sts/cce/login.aspx</w:t>
            </w:r>
          </w:p>
        </w:tc>
      </w:tr>
      <w:tr w:rsidR="00B218A9" w:rsidRPr="0016202B" w14:paraId="640D87F8" w14:textId="77777777" w:rsidTr="00910F71">
        <w:trPr>
          <w:trHeight w:val="374"/>
          <w:jc w:val="center"/>
        </w:trPr>
        <w:tc>
          <w:tcPr>
            <w:tcW w:w="2689" w:type="dxa"/>
            <w:vMerge w:val="restart"/>
            <w:shd w:val="clear" w:color="auto" w:fill="auto"/>
            <w:vAlign w:val="center"/>
            <w:hideMark/>
          </w:tcPr>
          <w:p w14:paraId="552F91AA" w14:textId="77777777" w:rsidR="00B218A9" w:rsidRPr="0016202B" w:rsidRDefault="00B218A9"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Plazo máximo para expedir adendas</w:t>
            </w:r>
          </w:p>
        </w:tc>
        <w:tc>
          <w:tcPr>
            <w:tcW w:w="1782" w:type="dxa"/>
            <w:vMerge w:val="restart"/>
            <w:shd w:val="clear" w:color="auto" w:fill="auto"/>
            <w:vAlign w:val="center"/>
            <w:hideMark/>
          </w:tcPr>
          <w:p w14:paraId="1CF3FF40" w14:textId="6439C142" w:rsidR="00B218A9" w:rsidRPr="005B44AC" w:rsidRDefault="008366B7" w:rsidP="00B218A9">
            <w:pPr>
              <w:jc w:val="center"/>
              <w:rPr>
                <w:rFonts w:ascii="Arial Narrow" w:hAnsi="Arial Narrow" w:cs="Calibri"/>
                <w:sz w:val="20"/>
                <w:szCs w:val="20"/>
                <w:lang w:val="es-CO" w:eastAsia="es-CO"/>
              </w:rPr>
            </w:pPr>
            <w:r w:rsidRPr="005B44AC">
              <w:rPr>
                <w:rFonts w:ascii="Arial Narrow" w:hAnsi="Arial Narrow" w:cs="Calibri"/>
                <w:sz w:val="20"/>
                <w:szCs w:val="20"/>
                <w:lang w:val="es-CO" w:eastAsia="es-CO"/>
              </w:rPr>
              <w:t>0</w:t>
            </w:r>
            <w:r w:rsidR="0073246E">
              <w:rPr>
                <w:rFonts w:ascii="Arial Narrow" w:hAnsi="Arial Narrow" w:cs="Calibri"/>
                <w:sz w:val="20"/>
                <w:szCs w:val="20"/>
                <w:lang w:val="es-CO" w:eastAsia="es-CO"/>
              </w:rPr>
              <w:t>5</w:t>
            </w:r>
            <w:r w:rsidRPr="005B44AC">
              <w:rPr>
                <w:rFonts w:ascii="Arial Narrow" w:hAnsi="Arial Narrow" w:cs="Calibri"/>
                <w:sz w:val="20"/>
                <w:szCs w:val="20"/>
                <w:lang w:val="es-CO" w:eastAsia="es-CO"/>
              </w:rPr>
              <w:t>/09/2023</w:t>
            </w:r>
          </w:p>
        </w:tc>
        <w:tc>
          <w:tcPr>
            <w:tcW w:w="4668" w:type="dxa"/>
            <w:shd w:val="clear" w:color="auto" w:fill="auto"/>
            <w:vAlign w:val="center"/>
            <w:hideMark/>
          </w:tcPr>
          <w:p w14:paraId="57940195" w14:textId="77777777" w:rsidR="00B218A9" w:rsidRPr="0016202B" w:rsidRDefault="00B218A9"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En el SECOP II a través del Portal Único de Contratación (PUC) link</w:t>
            </w:r>
          </w:p>
        </w:tc>
      </w:tr>
      <w:tr w:rsidR="00B218A9" w:rsidRPr="0016202B" w14:paraId="542DC447" w14:textId="77777777" w:rsidTr="00910F71">
        <w:trPr>
          <w:trHeight w:val="60"/>
          <w:jc w:val="center"/>
        </w:trPr>
        <w:tc>
          <w:tcPr>
            <w:tcW w:w="2689" w:type="dxa"/>
            <w:vMerge/>
            <w:vAlign w:val="center"/>
            <w:hideMark/>
          </w:tcPr>
          <w:p w14:paraId="762622F0" w14:textId="77777777" w:rsidR="00B218A9" w:rsidRPr="0016202B" w:rsidRDefault="00B218A9" w:rsidP="0016202B">
            <w:pPr>
              <w:jc w:val="both"/>
              <w:rPr>
                <w:rFonts w:ascii="Arial Narrow" w:hAnsi="Arial Narrow" w:cs="Calibri"/>
                <w:sz w:val="20"/>
                <w:szCs w:val="20"/>
                <w:lang w:val="es-CO" w:eastAsia="es-CO"/>
              </w:rPr>
            </w:pPr>
          </w:p>
        </w:tc>
        <w:tc>
          <w:tcPr>
            <w:tcW w:w="1782" w:type="dxa"/>
            <w:vMerge/>
            <w:vAlign w:val="center"/>
            <w:hideMark/>
          </w:tcPr>
          <w:p w14:paraId="301735F8" w14:textId="77777777" w:rsidR="00B218A9" w:rsidRPr="005B44AC" w:rsidRDefault="00B218A9" w:rsidP="00B218A9">
            <w:pPr>
              <w:rPr>
                <w:rFonts w:ascii="Arial Narrow" w:hAnsi="Arial Narrow" w:cs="Calibri"/>
                <w:sz w:val="20"/>
                <w:szCs w:val="20"/>
                <w:highlight w:val="yellow"/>
                <w:lang w:val="es-CO" w:eastAsia="es-CO"/>
              </w:rPr>
            </w:pPr>
          </w:p>
        </w:tc>
        <w:tc>
          <w:tcPr>
            <w:tcW w:w="4668" w:type="dxa"/>
            <w:shd w:val="clear" w:color="auto" w:fill="auto"/>
            <w:vAlign w:val="center"/>
            <w:hideMark/>
          </w:tcPr>
          <w:p w14:paraId="057E2A69" w14:textId="77777777" w:rsidR="00B218A9" w:rsidRPr="0016202B" w:rsidRDefault="00B218A9"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http://community.secop.gov.co/sts/cce/login.aspx</w:t>
            </w:r>
          </w:p>
        </w:tc>
      </w:tr>
      <w:tr w:rsidR="00B218A9" w:rsidRPr="0016202B" w14:paraId="19F08521" w14:textId="77777777" w:rsidTr="00910F71">
        <w:trPr>
          <w:trHeight w:val="496"/>
          <w:jc w:val="center"/>
        </w:trPr>
        <w:tc>
          <w:tcPr>
            <w:tcW w:w="2689" w:type="dxa"/>
            <w:vMerge w:val="restart"/>
            <w:shd w:val="clear" w:color="auto" w:fill="auto"/>
            <w:vAlign w:val="center"/>
            <w:hideMark/>
          </w:tcPr>
          <w:p w14:paraId="7ACFB23A" w14:textId="09B5DF27" w:rsidR="00B218A9" w:rsidRPr="0016202B" w:rsidRDefault="00B218A9"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Plazo máximo para la presentación de ofertas (Cierre).</w:t>
            </w:r>
          </w:p>
        </w:tc>
        <w:tc>
          <w:tcPr>
            <w:tcW w:w="1782" w:type="dxa"/>
            <w:vMerge w:val="restart"/>
            <w:shd w:val="clear" w:color="auto" w:fill="auto"/>
            <w:vAlign w:val="center"/>
            <w:hideMark/>
          </w:tcPr>
          <w:p w14:paraId="0CF5647E" w14:textId="294EF333" w:rsidR="00B218A9" w:rsidRPr="005B44AC" w:rsidRDefault="008366B7" w:rsidP="00B218A9">
            <w:pPr>
              <w:jc w:val="center"/>
              <w:rPr>
                <w:rFonts w:ascii="Arial Narrow" w:hAnsi="Arial Narrow" w:cs="Calibri"/>
                <w:sz w:val="20"/>
                <w:szCs w:val="20"/>
                <w:lang w:val="es-CO" w:eastAsia="es-CO"/>
              </w:rPr>
            </w:pPr>
            <w:r w:rsidRPr="005B44AC">
              <w:rPr>
                <w:rFonts w:ascii="Arial Narrow" w:hAnsi="Arial Narrow" w:cs="Calibri"/>
                <w:sz w:val="20"/>
                <w:szCs w:val="20"/>
                <w:lang w:val="es-CO" w:eastAsia="es-CO"/>
              </w:rPr>
              <w:t>0</w:t>
            </w:r>
            <w:r w:rsidR="0073246E">
              <w:rPr>
                <w:rFonts w:ascii="Arial Narrow" w:hAnsi="Arial Narrow" w:cs="Calibri"/>
                <w:sz w:val="20"/>
                <w:szCs w:val="20"/>
                <w:lang w:val="es-CO" w:eastAsia="es-CO"/>
              </w:rPr>
              <w:t>7</w:t>
            </w:r>
            <w:r w:rsidRPr="005B44AC">
              <w:rPr>
                <w:rFonts w:ascii="Arial Narrow" w:hAnsi="Arial Narrow" w:cs="Calibri"/>
                <w:sz w:val="20"/>
                <w:szCs w:val="20"/>
                <w:lang w:val="es-CO" w:eastAsia="es-CO"/>
              </w:rPr>
              <w:t>/09/2023</w:t>
            </w:r>
            <w:r w:rsidR="00B218A9" w:rsidRPr="005B44AC">
              <w:rPr>
                <w:rFonts w:ascii="Arial Narrow" w:hAnsi="Arial Narrow" w:cs="Calibri"/>
                <w:sz w:val="20"/>
                <w:szCs w:val="20"/>
                <w:lang w:val="es-CO" w:eastAsia="es-CO"/>
              </w:rPr>
              <w:t> </w:t>
            </w:r>
            <w:r w:rsidR="005B44AC" w:rsidRPr="005B44AC">
              <w:rPr>
                <w:rFonts w:ascii="Arial Narrow" w:hAnsi="Arial Narrow" w:cs="Calibri"/>
                <w:sz w:val="20"/>
                <w:szCs w:val="20"/>
                <w:lang w:val="es-CO" w:eastAsia="es-CO"/>
              </w:rPr>
              <w:t>9</w:t>
            </w:r>
            <w:r w:rsidR="00B218A9" w:rsidRPr="005B44AC">
              <w:rPr>
                <w:rFonts w:ascii="Arial Narrow" w:hAnsi="Arial Narrow" w:cs="Calibri"/>
                <w:sz w:val="20"/>
                <w:szCs w:val="20"/>
                <w:lang w:val="es-CO" w:eastAsia="es-CO"/>
              </w:rPr>
              <w:t>:</w:t>
            </w:r>
            <w:r w:rsidR="005B44AC" w:rsidRPr="005B44AC">
              <w:rPr>
                <w:rFonts w:ascii="Arial Narrow" w:hAnsi="Arial Narrow" w:cs="Calibri"/>
                <w:sz w:val="20"/>
                <w:szCs w:val="20"/>
                <w:lang w:val="es-CO" w:eastAsia="es-CO"/>
              </w:rPr>
              <w:t>0</w:t>
            </w:r>
            <w:r w:rsidR="00B218A9" w:rsidRPr="005B44AC">
              <w:rPr>
                <w:rFonts w:ascii="Arial Narrow" w:hAnsi="Arial Narrow" w:cs="Calibri"/>
                <w:sz w:val="20"/>
                <w:szCs w:val="20"/>
                <w:lang w:val="es-CO" w:eastAsia="es-CO"/>
              </w:rPr>
              <w:t>0 am</w:t>
            </w:r>
          </w:p>
        </w:tc>
        <w:tc>
          <w:tcPr>
            <w:tcW w:w="4668" w:type="dxa"/>
            <w:shd w:val="clear" w:color="auto" w:fill="auto"/>
            <w:vAlign w:val="center"/>
            <w:hideMark/>
          </w:tcPr>
          <w:p w14:paraId="3D1CEE58" w14:textId="77777777" w:rsidR="00B218A9" w:rsidRPr="0016202B" w:rsidRDefault="00B218A9"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En el SECOP II a través del Portal Único de Contratación (PUC) link</w:t>
            </w:r>
          </w:p>
        </w:tc>
      </w:tr>
      <w:tr w:rsidR="00B218A9" w:rsidRPr="0016202B" w14:paraId="3114AAE5" w14:textId="77777777" w:rsidTr="00910F71">
        <w:trPr>
          <w:trHeight w:val="60"/>
          <w:jc w:val="center"/>
        </w:trPr>
        <w:tc>
          <w:tcPr>
            <w:tcW w:w="2689" w:type="dxa"/>
            <w:vMerge/>
            <w:vAlign w:val="center"/>
            <w:hideMark/>
          </w:tcPr>
          <w:p w14:paraId="3B3010B1" w14:textId="77777777" w:rsidR="00B218A9" w:rsidRPr="0016202B" w:rsidRDefault="00B218A9" w:rsidP="0016202B">
            <w:pPr>
              <w:jc w:val="both"/>
              <w:rPr>
                <w:rFonts w:ascii="Arial Narrow" w:hAnsi="Arial Narrow" w:cs="Calibri"/>
                <w:sz w:val="20"/>
                <w:szCs w:val="20"/>
                <w:lang w:val="es-CO" w:eastAsia="es-CO"/>
              </w:rPr>
            </w:pPr>
          </w:p>
        </w:tc>
        <w:tc>
          <w:tcPr>
            <w:tcW w:w="1782" w:type="dxa"/>
            <w:vMerge/>
            <w:vAlign w:val="center"/>
            <w:hideMark/>
          </w:tcPr>
          <w:p w14:paraId="3DFD17A4" w14:textId="77777777" w:rsidR="00B218A9" w:rsidRPr="005B44AC" w:rsidRDefault="00B218A9" w:rsidP="00B218A9">
            <w:pPr>
              <w:rPr>
                <w:rFonts w:ascii="Arial Narrow" w:hAnsi="Arial Narrow" w:cs="Calibri"/>
                <w:sz w:val="20"/>
                <w:szCs w:val="20"/>
                <w:lang w:val="es-CO" w:eastAsia="es-CO"/>
              </w:rPr>
            </w:pPr>
          </w:p>
        </w:tc>
        <w:tc>
          <w:tcPr>
            <w:tcW w:w="4668" w:type="dxa"/>
            <w:shd w:val="clear" w:color="auto" w:fill="auto"/>
            <w:vAlign w:val="center"/>
            <w:hideMark/>
          </w:tcPr>
          <w:p w14:paraId="3180B10A" w14:textId="77777777" w:rsidR="00B218A9" w:rsidRPr="0016202B" w:rsidRDefault="00B218A9"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http://community.secop.gov.co/sts/cce/login.aspx</w:t>
            </w:r>
          </w:p>
        </w:tc>
      </w:tr>
      <w:tr w:rsidR="00B218A9" w:rsidRPr="0016202B" w14:paraId="6BDC94C1" w14:textId="77777777" w:rsidTr="00910F71">
        <w:trPr>
          <w:trHeight w:val="364"/>
          <w:jc w:val="center"/>
        </w:trPr>
        <w:tc>
          <w:tcPr>
            <w:tcW w:w="2689" w:type="dxa"/>
            <w:vMerge w:val="restart"/>
            <w:shd w:val="clear" w:color="auto" w:fill="auto"/>
            <w:vAlign w:val="center"/>
            <w:hideMark/>
          </w:tcPr>
          <w:p w14:paraId="00ECDA01" w14:textId="77777777" w:rsidR="00B218A9" w:rsidRPr="0016202B" w:rsidRDefault="00B218A9"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Apertura de ofertas</w:t>
            </w:r>
          </w:p>
        </w:tc>
        <w:tc>
          <w:tcPr>
            <w:tcW w:w="1782" w:type="dxa"/>
            <w:vMerge w:val="restart"/>
            <w:shd w:val="clear" w:color="auto" w:fill="auto"/>
            <w:vAlign w:val="center"/>
            <w:hideMark/>
          </w:tcPr>
          <w:p w14:paraId="1973FE6E" w14:textId="0DC7D04B" w:rsidR="00B218A9" w:rsidRPr="005B44AC" w:rsidRDefault="008366B7" w:rsidP="00B218A9">
            <w:pPr>
              <w:jc w:val="center"/>
              <w:rPr>
                <w:rFonts w:ascii="Arial Narrow" w:hAnsi="Arial Narrow" w:cs="Calibri"/>
                <w:sz w:val="20"/>
                <w:szCs w:val="20"/>
                <w:lang w:val="es-CO" w:eastAsia="es-CO"/>
              </w:rPr>
            </w:pPr>
            <w:r w:rsidRPr="005B44AC">
              <w:rPr>
                <w:rFonts w:ascii="Arial Narrow" w:hAnsi="Arial Narrow" w:cs="Calibri"/>
                <w:sz w:val="20"/>
                <w:szCs w:val="20"/>
                <w:lang w:val="es-CO" w:eastAsia="es-CO"/>
              </w:rPr>
              <w:t>0</w:t>
            </w:r>
            <w:r w:rsidR="0073246E">
              <w:rPr>
                <w:rFonts w:ascii="Arial Narrow" w:hAnsi="Arial Narrow" w:cs="Calibri"/>
                <w:sz w:val="20"/>
                <w:szCs w:val="20"/>
                <w:lang w:val="es-CO" w:eastAsia="es-CO"/>
              </w:rPr>
              <w:t>7</w:t>
            </w:r>
            <w:r w:rsidRPr="005B44AC">
              <w:rPr>
                <w:rFonts w:ascii="Arial Narrow" w:hAnsi="Arial Narrow" w:cs="Calibri"/>
                <w:sz w:val="20"/>
                <w:szCs w:val="20"/>
                <w:lang w:val="es-CO" w:eastAsia="es-CO"/>
              </w:rPr>
              <w:t>/09/2023</w:t>
            </w:r>
            <w:r w:rsidR="00B218A9" w:rsidRPr="005B44AC">
              <w:rPr>
                <w:rFonts w:ascii="Arial Narrow" w:hAnsi="Arial Narrow" w:cs="Calibri"/>
                <w:sz w:val="20"/>
                <w:szCs w:val="20"/>
                <w:lang w:val="es-CO" w:eastAsia="es-CO"/>
              </w:rPr>
              <w:t> 9:</w:t>
            </w:r>
            <w:r w:rsidR="0073246E">
              <w:rPr>
                <w:rFonts w:ascii="Arial Narrow" w:hAnsi="Arial Narrow" w:cs="Calibri"/>
                <w:sz w:val="20"/>
                <w:szCs w:val="20"/>
                <w:lang w:val="es-CO" w:eastAsia="es-CO"/>
              </w:rPr>
              <w:t>3</w:t>
            </w:r>
            <w:r w:rsidR="00B218A9" w:rsidRPr="005B44AC">
              <w:rPr>
                <w:rFonts w:ascii="Arial Narrow" w:hAnsi="Arial Narrow" w:cs="Calibri"/>
                <w:sz w:val="20"/>
                <w:szCs w:val="20"/>
                <w:lang w:val="es-CO" w:eastAsia="es-CO"/>
              </w:rPr>
              <w:t>0 am </w:t>
            </w:r>
          </w:p>
        </w:tc>
        <w:tc>
          <w:tcPr>
            <w:tcW w:w="4668" w:type="dxa"/>
            <w:shd w:val="clear" w:color="auto" w:fill="auto"/>
            <w:vAlign w:val="center"/>
            <w:hideMark/>
          </w:tcPr>
          <w:p w14:paraId="11F47FEE" w14:textId="77777777" w:rsidR="00B218A9" w:rsidRPr="0016202B" w:rsidRDefault="00B218A9"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En el SECOP II a través del Portal Único de Contratación (PUC) link</w:t>
            </w:r>
          </w:p>
        </w:tc>
      </w:tr>
      <w:tr w:rsidR="00B218A9" w:rsidRPr="0016202B" w14:paraId="7BD24691" w14:textId="77777777" w:rsidTr="00910F71">
        <w:trPr>
          <w:trHeight w:val="60"/>
          <w:jc w:val="center"/>
        </w:trPr>
        <w:tc>
          <w:tcPr>
            <w:tcW w:w="2689" w:type="dxa"/>
            <w:vMerge/>
            <w:vAlign w:val="center"/>
            <w:hideMark/>
          </w:tcPr>
          <w:p w14:paraId="084396A8" w14:textId="77777777" w:rsidR="00B218A9" w:rsidRPr="0016202B" w:rsidRDefault="00B218A9" w:rsidP="0016202B">
            <w:pPr>
              <w:jc w:val="both"/>
              <w:rPr>
                <w:rFonts w:ascii="Arial Narrow" w:hAnsi="Arial Narrow" w:cs="Calibri"/>
                <w:sz w:val="20"/>
                <w:szCs w:val="20"/>
                <w:lang w:val="es-CO" w:eastAsia="es-CO"/>
              </w:rPr>
            </w:pPr>
          </w:p>
        </w:tc>
        <w:tc>
          <w:tcPr>
            <w:tcW w:w="1782" w:type="dxa"/>
            <w:vMerge/>
            <w:vAlign w:val="center"/>
            <w:hideMark/>
          </w:tcPr>
          <w:p w14:paraId="23F76182" w14:textId="77777777" w:rsidR="00B218A9" w:rsidRPr="005B44AC" w:rsidRDefault="00B218A9" w:rsidP="00B218A9">
            <w:pPr>
              <w:rPr>
                <w:rFonts w:ascii="Arial Narrow" w:hAnsi="Arial Narrow" w:cs="Calibri"/>
                <w:sz w:val="20"/>
                <w:szCs w:val="20"/>
                <w:lang w:val="es-CO" w:eastAsia="es-CO"/>
              </w:rPr>
            </w:pPr>
          </w:p>
        </w:tc>
        <w:tc>
          <w:tcPr>
            <w:tcW w:w="4668" w:type="dxa"/>
            <w:shd w:val="clear" w:color="auto" w:fill="auto"/>
            <w:vAlign w:val="center"/>
            <w:hideMark/>
          </w:tcPr>
          <w:p w14:paraId="64646DB9" w14:textId="77777777" w:rsidR="00B218A9" w:rsidRPr="0016202B" w:rsidRDefault="00B218A9"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http://community.secop.gov.co/sts/cce/login.aspx</w:t>
            </w:r>
          </w:p>
        </w:tc>
      </w:tr>
      <w:tr w:rsidR="00B218A9" w:rsidRPr="0016202B" w14:paraId="188CE91F" w14:textId="77777777" w:rsidTr="00910F71">
        <w:trPr>
          <w:trHeight w:val="371"/>
          <w:jc w:val="center"/>
        </w:trPr>
        <w:tc>
          <w:tcPr>
            <w:tcW w:w="2689" w:type="dxa"/>
            <w:vMerge w:val="restart"/>
            <w:shd w:val="clear" w:color="auto" w:fill="auto"/>
            <w:vAlign w:val="center"/>
            <w:hideMark/>
          </w:tcPr>
          <w:p w14:paraId="4CEA2C40" w14:textId="77777777" w:rsidR="00B218A9" w:rsidRPr="0016202B" w:rsidRDefault="00B218A9"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Verificación de requisitos habilitantes solo al proponente con el precio más bajo (en el plazo que considere la entidad). *3</w:t>
            </w:r>
          </w:p>
        </w:tc>
        <w:tc>
          <w:tcPr>
            <w:tcW w:w="1782" w:type="dxa"/>
            <w:vMerge w:val="restart"/>
            <w:shd w:val="clear" w:color="auto" w:fill="auto"/>
            <w:vAlign w:val="center"/>
            <w:hideMark/>
          </w:tcPr>
          <w:p w14:paraId="4EB06B97" w14:textId="543DA51B" w:rsidR="00B218A9" w:rsidRPr="005B44AC" w:rsidRDefault="0073246E" w:rsidP="00B218A9">
            <w:pPr>
              <w:jc w:val="center"/>
              <w:rPr>
                <w:rFonts w:ascii="Arial Narrow" w:hAnsi="Arial Narrow" w:cs="Calibri"/>
                <w:sz w:val="20"/>
                <w:szCs w:val="20"/>
                <w:lang w:val="es-CO" w:eastAsia="es-CO"/>
              </w:rPr>
            </w:pPr>
            <w:r>
              <w:rPr>
                <w:rFonts w:ascii="Arial Narrow" w:hAnsi="Arial Narrow" w:cs="Calibri"/>
                <w:sz w:val="20"/>
                <w:szCs w:val="20"/>
                <w:lang w:val="es-CO" w:eastAsia="es-CO"/>
              </w:rPr>
              <w:t>08</w:t>
            </w:r>
            <w:r w:rsidR="008366B7" w:rsidRPr="005B44AC">
              <w:rPr>
                <w:rFonts w:ascii="Arial Narrow" w:hAnsi="Arial Narrow" w:cs="Calibri"/>
                <w:sz w:val="20"/>
                <w:szCs w:val="20"/>
                <w:lang w:val="es-CO" w:eastAsia="es-CO"/>
              </w:rPr>
              <w:t>/09/2023</w:t>
            </w:r>
          </w:p>
        </w:tc>
        <w:tc>
          <w:tcPr>
            <w:tcW w:w="4668" w:type="dxa"/>
            <w:shd w:val="clear" w:color="auto" w:fill="auto"/>
            <w:vAlign w:val="center"/>
            <w:hideMark/>
          </w:tcPr>
          <w:p w14:paraId="611C5F9D" w14:textId="77777777" w:rsidR="00B218A9" w:rsidRPr="0016202B" w:rsidRDefault="00B218A9"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En el SECOP II a través del Portal Único de Contratación (PUC) link</w:t>
            </w:r>
          </w:p>
        </w:tc>
      </w:tr>
      <w:tr w:rsidR="00B218A9" w:rsidRPr="0016202B" w14:paraId="17073C47" w14:textId="77777777" w:rsidTr="00910F71">
        <w:trPr>
          <w:trHeight w:val="264"/>
          <w:jc w:val="center"/>
        </w:trPr>
        <w:tc>
          <w:tcPr>
            <w:tcW w:w="2689" w:type="dxa"/>
            <w:vMerge/>
            <w:vAlign w:val="center"/>
            <w:hideMark/>
          </w:tcPr>
          <w:p w14:paraId="70D810FE" w14:textId="77777777" w:rsidR="00B218A9" w:rsidRPr="0016202B" w:rsidRDefault="00B218A9" w:rsidP="0016202B">
            <w:pPr>
              <w:jc w:val="both"/>
              <w:rPr>
                <w:rFonts w:ascii="Arial Narrow" w:hAnsi="Arial Narrow" w:cs="Calibri"/>
                <w:sz w:val="20"/>
                <w:szCs w:val="20"/>
                <w:lang w:val="es-CO" w:eastAsia="es-CO"/>
              </w:rPr>
            </w:pPr>
          </w:p>
        </w:tc>
        <w:tc>
          <w:tcPr>
            <w:tcW w:w="1782" w:type="dxa"/>
            <w:vMerge/>
            <w:vAlign w:val="center"/>
            <w:hideMark/>
          </w:tcPr>
          <w:p w14:paraId="2C10CC19" w14:textId="77777777" w:rsidR="00B218A9" w:rsidRPr="00191126" w:rsidRDefault="00B218A9" w:rsidP="00B218A9">
            <w:pPr>
              <w:rPr>
                <w:rFonts w:ascii="Arial Narrow" w:hAnsi="Arial Narrow" w:cs="Calibri"/>
                <w:sz w:val="20"/>
                <w:szCs w:val="20"/>
                <w:lang w:val="es-CO" w:eastAsia="es-CO"/>
              </w:rPr>
            </w:pPr>
          </w:p>
        </w:tc>
        <w:tc>
          <w:tcPr>
            <w:tcW w:w="4668" w:type="dxa"/>
            <w:shd w:val="clear" w:color="auto" w:fill="auto"/>
            <w:vAlign w:val="center"/>
            <w:hideMark/>
          </w:tcPr>
          <w:p w14:paraId="1B729D3F" w14:textId="77777777" w:rsidR="00B218A9" w:rsidRPr="0016202B" w:rsidRDefault="00B218A9"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http://community.secop.gov.co/sts/cce/login.aspx</w:t>
            </w:r>
          </w:p>
        </w:tc>
      </w:tr>
      <w:tr w:rsidR="00B218A9" w:rsidRPr="0016202B" w14:paraId="09982D0F" w14:textId="77777777" w:rsidTr="00910F71">
        <w:trPr>
          <w:trHeight w:val="468"/>
          <w:jc w:val="center"/>
        </w:trPr>
        <w:tc>
          <w:tcPr>
            <w:tcW w:w="2689" w:type="dxa"/>
            <w:vMerge w:val="restart"/>
            <w:shd w:val="clear" w:color="auto" w:fill="auto"/>
            <w:vAlign w:val="center"/>
            <w:hideMark/>
          </w:tcPr>
          <w:p w14:paraId="0BA020BA" w14:textId="77777777" w:rsidR="00B218A9" w:rsidRPr="0016202B" w:rsidRDefault="00B218A9"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lastRenderedPageBreak/>
              <w:t>Publicación del Informe de Verificación de Requisitos Habilitantes</w:t>
            </w:r>
          </w:p>
        </w:tc>
        <w:tc>
          <w:tcPr>
            <w:tcW w:w="1782" w:type="dxa"/>
            <w:vMerge w:val="restart"/>
            <w:shd w:val="clear" w:color="auto" w:fill="auto"/>
            <w:vAlign w:val="center"/>
            <w:hideMark/>
          </w:tcPr>
          <w:p w14:paraId="19142423" w14:textId="36F474CE" w:rsidR="00B218A9" w:rsidRPr="005B44AC" w:rsidRDefault="0073246E" w:rsidP="00B218A9">
            <w:pPr>
              <w:jc w:val="center"/>
              <w:rPr>
                <w:rFonts w:ascii="Arial Narrow" w:hAnsi="Arial Narrow" w:cs="Calibri"/>
                <w:sz w:val="20"/>
                <w:szCs w:val="20"/>
                <w:lang w:val="es-CO" w:eastAsia="es-CO"/>
              </w:rPr>
            </w:pPr>
            <w:r>
              <w:rPr>
                <w:rFonts w:ascii="Arial Narrow" w:hAnsi="Arial Narrow" w:cs="Calibri"/>
                <w:sz w:val="20"/>
                <w:szCs w:val="20"/>
                <w:lang w:val="es-CO" w:eastAsia="es-CO"/>
              </w:rPr>
              <w:t>11/</w:t>
            </w:r>
            <w:r w:rsidR="008366B7" w:rsidRPr="005B44AC">
              <w:rPr>
                <w:rFonts w:ascii="Arial Narrow" w:hAnsi="Arial Narrow" w:cs="Calibri"/>
                <w:sz w:val="20"/>
                <w:szCs w:val="20"/>
                <w:lang w:val="es-CO" w:eastAsia="es-CO"/>
              </w:rPr>
              <w:t>09/2023</w:t>
            </w:r>
          </w:p>
        </w:tc>
        <w:tc>
          <w:tcPr>
            <w:tcW w:w="4668" w:type="dxa"/>
            <w:shd w:val="clear" w:color="auto" w:fill="auto"/>
            <w:vAlign w:val="center"/>
            <w:hideMark/>
          </w:tcPr>
          <w:p w14:paraId="34BB1EC5" w14:textId="77777777" w:rsidR="00B218A9" w:rsidRPr="0016202B" w:rsidRDefault="00B218A9"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En el SECOP II a través del Portal Único de Contratación (PUC) link</w:t>
            </w:r>
          </w:p>
        </w:tc>
      </w:tr>
      <w:tr w:rsidR="00B218A9" w:rsidRPr="0016202B" w14:paraId="706065AE" w14:textId="77777777" w:rsidTr="00910F71">
        <w:trPr>
          <w:trHeight w:val="60"/>
          <w:jc w:val="center"/>
        </w:trPr>
        <w:tc>
          <w:tcPr>
            <w:tcW w:w="2689" w:type="dxa"/>
            <w:vMerge/>
            <w:vAlign w:val="center"/>
            <w:hideMark/>
          </w:tcPr>
          <w:p w14:paraId="2E05427C" w14:textId="77777777" w:rsidR="00B218A9" w:rsidRPr="0016202B" w:rsidRDefault="00B218A9" w:rsidP="0016202B">
            <w:pPr>
              <w:jc w:val="both"/>
              <w:rPr>
                <w:rFonts w:ascii="Arial Narrow" w:hAnsi="Arial Narrow" w:cs="Calibri"/>
                <w:sz w:val="20"/>
                <w:szCs w:val="20"/>
                <w:lang w:val="es-CO" w:eastAsia="es-CO"/>
              </w:rPr>
            </w:pPr>
          </w:p>
        </w:tc>
        <w:tc>
          <w:tcPr>
            <w:tcW w:w="1782" w:type="dxa"/>
            <w:vMerge/>
            <w:vAlign w:val="center"/>
            <w:hideMark/>
          </w:tcPr>
          <w:p w14:paraId="1AD46511" w14:textId="77777777" w:rsidR="00B218A9" w:rsidRPr="005B44AC" w:rsidRDefault="00B218A9" w:rsidP="00B218A9">
            <w:pPr>
              <w:rPr>
                <w:rFonts w:ascii="Arial Narrow" w:hAnsi="Arial Narrow" w:cs="Calibri"/>
                <w:sz w:val="20"/>
                <w:szCs w:val="20"/>
                <w:lang w:val="es-CO" w:eastAsia="es-CO"/>
              </w:rPr>
            </w:pPr>
          </w:p>
        </w:tc>
        <w:tc>
          <w:tcPr>
            <w:tcW w:w="4668" w:type="dxa"/>
            <w:shd w:val="clear" w:color="auto" w:fill="auto"/>
            <w:vAlign w:val="center"/>
            <w:hideMark/>
          </w:tcPr>
          <w:p w14:paraId="613604BB" w14:textId="77777777" w:rsidR="00B218A9" w:rsidRPr="0016202B" w:rsidRDefault="00B218A9"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http://community.secop.gov.co/sts/cce/login.aspx</w:t>
            </w:r>
          </w:p>
        </w:tc>
      </w:tr>
      <w:tr w:rsidR="00B218A9" w:rsidRPr="0016202B" w14:paraId="2ADCD86E" w14:textId="77777777" w:rsidTr="00910F71">
        <w:trPr>
          <w:trHeight w:val="364"/>
          <w:jc w:val="center"/>
        </w:trPr>
        <w:tc>
          <w:tcPr>
            <w:tcW w:w="2689" w:type="dxa"/>
            <w:vMerge w:val="restart"/>
            <w:shd w:val="clear" w:color="auto" w:fill="auto"/>
            <w:vAlign w:val="center"/>
            <w:hideMark/>
          </w:tcPr>
          <w:p w14:paraId="3D29A5B1" w14:textId="77777777" w:rsidR="00B218A9" w:rsidRPr="0016202B" w:rsidRDefault="00B218A9"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Traslado del Informe de Verificación de Requisitos Habilitantes y presentación de observaciones y/o documentos de subsanabilidad</w:t>
            </w:r>
          </w:p>
        </w:tc>
        <w:tc>
          <w:tcPr>
            <w:tcW w:w="1782" w:type="dxa"/>
            <w:vMerge w:val="restart"/>
            <w:shd w:val="clear" w:color="auto" w:fill="auto"/>
            <w:vAlign w:val="center"/>
            <w:hideMark/>
          </w:tcPr>
          <w:p w14:paraId="01C65D48" w14:textId="0B8F44E9" w:rsidR="00B218A9" w:rsidRPr="005B44AC" w:rsidRDefault="009C04C2" w:rsidP="00B218A9">
            <w:pPr>
              <w:jc w:val="center"/>
              <w:rPr>
                <w:rFonts w:ascii="Arial Narrow" w:hAnsi="Arial Narrow" w:cs="Calibri"/>
                <w:sz w:val="20"/>
                <w:szCs w:val="20"/>
                <w:lang w:val="es-CO" w:eastAsia="es-CO"/>
              </w:rPr>
            </w:pPr>
            <w:r>
              <w:rPr>
                <w:rFonts w:ascii="Arial Narrow" w:hAnsi="Arial Narrow" w:cs="Calibri"/>
                <w:sz w:val="20"/>
                <w:szCs w:val="20"/>
                <w:lang w:val="es-CO" w:eastAsia="es-CO"/>
              </w:rPr>
              <w:t>12</w:t>
            </w:r>
            <w:r w:rsidR="003E2FF8" w:rsidRPr="005B44AC">
              <w:rPr>
                <w:rFonts w:ascii="Arial Narrow" w:hAnsi="Arial Narrow" w:cs="Calibri"/>
                <w:sz w:val="20"/>
                <w:szCs w:val="20"/>
                <w:lang w:val="es-CO" w:eastAsia="es-CO"/>
              </w:rPr>
              <w:t>/0</w:t>
            </w:r>
            <w:r w:rsidR="008366B7" w:rsidRPr="005B44AC">
              <w:rPr>
                <w:rFonts w:ascii="Arial Narrow" w:hAnsi="Arial Narrow" w:cs="Calibri"/>
                <w:sz w:val="20"/>
                <w:szCs w:val="20"/>
                <w:lang w:val="es-CO" w:eastAsia="es-CO"/>
              </w:rPr>
              <w:t>9</w:t>
            </w:r>
            <w:r w:rsidR="003E2FF8" w:rsidRPr="005B44AC">
              <w:rPr>
                <w:rFonts w:ascii="Arial Narrow" w:hAnsi="Arial Narrow" w:cs="Calibri"/>
                <w:sz w:val="20"/>
                <w:szCs w:val="20"/>
                <w:lang w:val="es-CO" w:eastAsia="es-CO"/>
              </w:rPr>
              <w:t>/2023 </w:t>
            </w:r>
          </w:p>
        </w:tc>
        <w:tc>
          <w:tcPr>
            <w:tcW w:w="4668" w:type="dxa"/>
            <w:shd w:val="clear" w:color="auto" w:fill="auto"/>
            <w:vAlign w:val="center"/>
            <w:hideMark/>
          </w:tcPr>
          <w:p w14:paraId="31F54ECD" w14:textId="77777777" w:rsidR="00B218A9" w:rsidRPr="0016202B" w:rsidRDefault="00B218A9"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En el SECOP II a través del Portal Único de Contratación (PUC) link</w:t>
            </w:r>
          </w:p>
        </w:tc>
      </w:tr>
      <w:tr w:rsidR="00B218A9" w:rsidRPr="0016202B" w14:paraId="2977FC09" w14:textId="77777777" w:rsidTr="00910F71">
        <w:trPr>
          <w:trHeight w:val="60"/>
          <w:jc w:val="center"/>
        </w:trPr>
        <w:tc>
          <w:tcPr>
            <w:tcW w:w="2689" w:type="dxa"/>
            <w:vMerge/>
            <w:vAlign w:val="center"/>
            <w:hideMark/>
          </w:tcPr>
          <w:p w14:paraId="7567C927" w14:textId="77777777" w:rsidR="00B218A9" w:rsidRPr="0016202B" w:rsidRDefault="00B218A9" w:rsidP="0016202B">
            <w:pPr>
              <w:jc w:val="both"/>
              <w:rPr>
                <w:rFonts w:ascii="Arial Narrow" w:hAnsi="Arial Narrow" w:cs="Calibri"/>
                <w:sz w:val="20"/>
                <w:szCs w:val="20"/>
                <w:lang w:val="es-CO" w:eastAsia="es-CO"/>
              </w:rPr>
            </w:pPr>
          </w:p>
        </w:tc>
        <w:tc>
          <w:tcPr>
            <w:tcW w:w="1782" w:type="dxa"/>
            <w:vMerge/>
            <w:vAlign w:val="center"/>
            <w:hideMark/>
          </w:tcPr>
          <w:p w14:paraId="299CCB2A" w14:textId="77777777" w:rsidR="00B218A9" w:rsidRPr="005B44AC" w:rsidRDefault="00B218A9" w:rsidP="00B218A9">
            <w:pPr>
              <w:rPr>
                <w:rFonts w:ascii="Arial Narrow" w:hAnsi="Arial Narrow" w:cs="Calibri"/>
                <w:sz w:val="20"/>
                <w:szCs w:val="20"/>
                <w:lang w:val="es-CO" w:eastAsia="es-CO"/>
              </w:rPr>
            </w:pPr>
          </w:p>
        </w:tc>
        <w:tc>
          <w:tcPr>
            <w:tcW w:w="4668" w:type="dxa"/>
            <w:shd w:val="clear" w:color="auto" w:fill="auto"/>
            <w:vAlign w:val="center"/>
            <w:hideMark/>
          </w:tcPr>
          <w:p w14:paraId="7F2AD69B" w14:textId="77777777" w:rsidR="00B218A9" w:rsidRPr="0016202B" w:rsidRDefault="00B218A9"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http://community.secop.gov.co/sts/cce/login.aspx</w:t>
            </w:r>
          </w:p>
        </w:tc>
      </w:tr>
      <w:tr w:rsidR="00B218A9" w:rsidRPr="0016202B" w14:paraId="1848D124" w14:textId="77777777" w:rsidTr="00910F71">
        <w:trPr>
          <w:trHeight w:val="332"/>
          <w:jc w:val="center"/>
        </w:trPr>
        <w:tc>
          <w:tcPr>
            <w:tcW w:w="2689" w:type="dxa"/>
            <w:vMerge w:val="restart"/>
            <w:shd w:val="clear" w:color="auto" w:fill="auto"/>
            <w:vAlign w:val="center"/>
            <w:hideMark/>
          </w:tcPr>
          <w:p w14:paraId="7B0CA554" w14:textId="77777777" w:rsidR="00B218A9" w:rsidRPr="0016202B" w:rsidRDefault="00B218A9"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Publicación de respuesta a observaciones</w:t>
            </w:r>
          </w:p>
        </w:tc>
        <w:tc>
          <w:tcPr>
            <w:tcW w:w="1782" w:type="dxa"/>
            <w:vMerge w:val="restart"/>
            <w:shd w:val="clear" w:color="auto" w:fill="auto"/>
            <w:vAlign w:val="center"/>
            <w:hideMark/>
          </w:tcPr>
          <w:p w14:paraId="2F2F9355" w14:textId="12535C77" w:rsidR="00B218A9" w:rsidRPr="005B44AC" w:rsidRDefault="008366B7" w:rsidP="00B218A9">
            <w:pPr>
              <w:jc w:val="center"/>
              <w:rPr>
                <w:rFonts w:ascii="Arial Narrow" w:hAnsi="Arial Narrow" w:cs="Calibri"/>
                <w:sz w:val="20"/>
                <w:szCs w:val="20"/>
                <w:lang w:val="es-CO" w:eastAsia="es-CO"/>
              </w:rPr>
            </w:pPr>
            <w:r w:rsidRPr="005B44AC">
              <w:rPr>
                <w:rFonts w:ascii="Arial Narrow" w:hAnsi="Arial Narrow" w:cs="Calibri"/>
                <w:sz w:val="20"/>
                <w:szCs w:val="20"/>
                <w:lang w:val="es-CO" w:eastAsia="es-CO"/>
              </w:rPr>
              <w:t>1</w:t>
            </w:r>
            <w:r w:rsidR="009C04C2">
              <w:rPr>
                <w:rFonts w:ascii="Arial Narrow" w:hAnsi="Arial Narrow" w:cs="Calibri"/>
                <w:sz w:val="20"/>
                <w:szCs w:val="20"/>
                <w:lang w:val="es-CO" w:eastAsia="es-CO"/>
              </w:rPr>
              <w:t>3</w:t>
            </w:r>
            <w:r w:rsidRPr="005B44AC">
              <w:rPr>
                <w:rFonts w:ascii="Arial Narrow" w:hAnsi="Arial Narrow" w:cs="Calibri"/>
                <w:sz w:val="20"/>
                <w:szCs w:val="20"/>
                <w:lang w:val="es-CO" w:eastAsia="es-CO"/>
              </w:rPr>
              <w:t>/09/2023</w:t>
            </w:r>
          </w:p>
        </w:tc>
        <w:tc>
          <w:tcPr>
            <w:tcW w:w="4668" w:type="dxa"/>
            <w:shd w:val="clear" w:color="auto" w:fill="auto"/>
            <w:vAlign w:val="center"/>
            <w:hideMark/>
          </w:tcPr>
          <w:p w14:paraId="4F33FB9F" w14:textId="77777777" w:rsidR="00B218A9" w:rsidRPr="0016202B" w:rsidRDefault="00B218A9"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En el SECOP II a través del Portal Único de Contratación (PUC) link</w:t>
            </w:r>
          </w:p>
        </w:tc>
      </w:tr>
      <w:tr w:rsidR="00B218A9" w:rsidRPr="0016202B" w14:paraId="1EB1A6F8" w14:textId="77777777" w:rsidTr="00910F71">
        <w:trPr>
          <w:trHeight w:val="60"/>
          <w:jc w:val="center"/>
        </w:trPr>
        <w:tc>
          <w:tcPr>
            <w:tcW w:w="2689" w:type="dxa"/>
            <w:vMerge/>
            <w:vAlign w:val="center"/>
            <w:hideMark/>
          </w:tcPr>
          <w:p w14:paraId="3C8C0568" w14:textId="77777777" w:rsidR="00B218A9" w:rsidRPr="0016202B" w:rsidRDefault="00B218A9" w:rsidP="0016202B">
            <w:pPr>
              <w:jc w:val="both"/>
              <w:rPr>
                <w:rFonts w:ascii="Arial Narrow" w:hAnsi="Arial Narrow" w:cs="Calibri"/>
                <w:sz w:val="20"/>
                <w:szCs w:val="20"/>
                <w:lang w:val="es-CO" w:eastAsia="es-CO"/>
              </w:rPr>
            </w:pPr>
          </w:p>
        </w:tc>
        <w:tc>
          <w:tcPr>
            <w:tcW w:w="1782" w:type="dxa"/>
            <w:vMerge/>
            <w:vAlign w:val="center"/>
            <w:hideMark/>
          </w:tcPr>
          <w:p w14:paraId="62B82A84" w14:textId="77777777" w:rsidR="00B218A9" w:rsidRPr="005B44AC" w:rsidRDefault="00B218A9" w:rsidP="00B218A9">
            <w:pPr>
              <w:rPr>
                <w:rFonts w:ascii="Arial Narrow" w:hAnsi="Arial Narrow" w:cs="Calibri"/>
                <w:sz w:val="20"/>
                <w:szCs w:val="20"/>
                <w:lang w:val="es-CO" w:eastAsia="es-CO"/>
              </w:rPr>
            </w:pPr>
          </w:p>
        </w:tc>
        <w:tc>
          <w:tcPr>
            <w:tcW w:w="4668" w:type="dxa"/>
            <w:shd w:val="clear" w:color="auto" w:fill="auto"/>
            <w:vAlign w:val="center"/>
            <w:hideMark/>
          </w:tcPr>
          <w:p w14:paraId="4E43EB96" w14:textId="77777777" w:rsidR="00B218A9" w:rsidRPr="0016202B" w:rsidRDefault="00B218A9"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http://community.secop.gov.co/sts/cce/login.aspx</w:t>
            </w:r>
          </w:p>
        </w:tc>
      </w:tr>
      <w:tr w:rsidR="00B218A9" w:rsidRPr="0016202B" w14:paraId="76041A35" w14:textId="77777777" w:rsidTr="00910F71">
        <w:trPr>
          <w:trHeight w:val="205"/>
          <w:jc w:val="center"/>
        </w:trPr>
        <w:tc>
          <w:tcPr>
            <w:tcW w:w="2689" w:type="dxa"/>
            <w:vMerge w:val="restart"/>
            <w:shd w:val="clear" w:color="auto" w:fill="auto"/>
            <w:vAlign w:val="center"/>
            <w:hideMark/>
          </w:tcPr>
          <w:p w14:paraId="205F4AE4" w14:textId="77777777" w:rsidR="00B218A9" w:rsidRPr="0016202B" w:rsidRDefault="00B218A9"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Comunicación de aceptación de la oferta o declaratoria desierta. *4</w:t>
            </w:r>
          </w:p>
        </w:tc>
        <w:tc>
          <w:tcPr>
            <w:tcW w:w="1782" w:type="dxa"/>
            <w:vMerge w:val="restart"/>
            <w:shd w:val="clear" w:color="auto" w:fill="auto"/>
            <w:vAlign w:val="center"/>
            <w:hideMark/>
          </w:tcPr>
          <w:p w14:paraId="02C8DBA8" w14:textId="0EF6FF21" w:rsidR="00B218A9" w:rsidRPr="005B44AC" w:rsidRDefault="008366B7" w:rsidP="00B218A9">
            <w:pPr>
              <w:jc w:val="center"/>
              <w:rPr>
                <w:rFonts w:ascii="Arial Narrow" w:hAnsi="Arial Narrow" w:cs="Calibri"/>
                <w:sz w:val="20"/>
                <w:szCs w:val="20"/>
                <w:lang w:val="es-CO" w:eastAsia="es-CO"/>
              </w:rPr>
            </w:pPr>
            <w:r w:rsidRPr="005B44AC">
              <w:rPr>
                <w:rFonts w:ascii="Arial Narrow" w:hAnsi="Arial Narrow" w:cs="Calibri"/>
                <w:sz w:val="20"/>
                <w:szCs w:val="20"/>
                <w:lang w:val="es-CO" w:eastAsia="es-CO"/>
              </w:rPr>
              <w:t>1</w:t>
            </w:r>
            <w:r w:rsidR="009C04C2">
              <w:rPr>
                <w:rFonts w:ascii="Arial Narrow" w:hAnsi="Arial Narrow" w:cs="Calibri"/>
                <w:sz w:val="20"/>
                <w:szCs w:val="20"/>
                <w:lang w:val="es-CO" w:eastAsia="es-CO"/>
              </w:rPr>
              <w:t>4</w:t>
            </w:r>
            <w:r w:rsidRPr="005B44AC">
              <w:rPr>
                <w:rFonts w:ascii="Arial Narrow" w:hAnsi="Arial Narrow" w:cs="Calibri"/>
                <w:sz w:val="20"/>
                <w:szCs w:val="20"/>
                <w:lang w:val="es-CO" w:eastAsia="es-CO"/>
              </w:rPr>
              <w:t>/09/2023</w:t>
            </w:r>
            <w:r w:rsidR="00B218A9" w:rsidRPr="005B44AC">
              <w:rPr>
                <w:rFonts w:ascii="Arial Narrow" w:hAnsi="Arial Narrow" w:cs="Calibri"/>
                <w:sz w:val="20"/>
                <w:szCs w:val="20"/>
                <w:lang w:val="es-CO" w:eastAsia="es-CO"/>
              </w:rPr>
              <w:t> </w:t>
            </w:r>
          </w:p>
        </w:tc>
        <w:tc>
          <w:tcPr>
            <w:tcW w:w="4668" w:type="dxa"/>
            <w:shd w:val="clear" w:color="auto" w:fill="auto"/>
            <w:vAlign w:val="center"/>
            <w:hideMark/>
          </w:tcPr>
          <w:p w14:paraId="6E9F72CD" w14:textId="77777777" w:rsidR="00B218A9" w:rsidRPr="0016202B" w:rsidRDefault="00B218A9" w:rsidP="0016202B">
            <w:pPr>
              <w:jc w:val="both"/>
              <w:rPr>
                <w:rFonts w:ascii="Arial Narrow" w:hAnsi="Arial Narrow" w:cs="Calibri"/>
                <w:sz w:val="20"/>
                <w:szCs w:val="20"/>
                <w:lang w:val="es-CO" w:eastAsia="es-CO"/>
              </w:rPr>
            </w:pPr>
            <w:r w:rsidRPr="0016202B">
              <w:rPr>
                <w:rFonts w:ascii="Arial Narrow" w:hAnsi="Arial Narrow" w:cs="Calibri"/>
                <w:sz w:val="20"/>
                <w:szCs w:val="20"/>
                <w:lang w:val="es-CO" w:eastAsia="es-CO"/>
              </w:rPr>
              <w:t>En el SECOP II a través del Portal Único de Contratación (PUC) link</w:t>
            </w:r>
          </w:p>
        </w:tc>
      </w:tr>
      <w:tr w:rsidR="00B218A9" w:rsidRPr="0016202B" w14:paraId="00E01096" w14:textId="77777777" w:rsidTr="00910F71">
        <w:trPr>
          <w:trHeight w:val="624"/>
          <w:jc w:val="center"/>
        </w:trPr>
        <w:tc>
          <w:tcPr>
            <w:tcW w:w="2689" w:type="dxa"/>
            <w:vMerge/>
            <w:vAlign w:val="center"/>
            <w:hideMark/>
          </w:tcPr>
          <w:p w14:paraId="166E5E37" w14:textId="77777777" w:rsidR="00B218A9" w:rsidRPr="0016202B" w:rsidRDefault="00B218A9" w:rsidP="00B218A9">
            <w:pPr>
              <w:rPr>
                <w:rFonts w:ascii="Arial Narrow" w:hAnsi="Arial Narrow" w:cs="Calibri"/>
                <w:sz w:val="20"/>
                <w:szCs w:val="20"/>
                <w:lang w:val="es-CO" w:eastAsia="es-CO"/>
              </w:rPr>
            </w:pPr>
          </w:p>
        </w:tc>
        <w:tc>
          <w:tcPr>
            <w:tcW w:w="1782" w:type="dxa"/>
            <w:vMerge/>
            <w:vAlign w:val="center"/>
            <w:hideMark/>
          </w:tcPr>
          <w:p w14:paraId="23211A4E" w14:textId="77777777" w:rsidR="00B218A9" w:rsidRPr="0016202B" w:rsidRDefault="00B218A9" w:rsidP="00B218A9">
            <w:pPr>
              <w:rPr>
                <w:rFonts w:ascii="Arial Narrow" w:hAnsi="Arial Narrow" w:cs="Calibri"/>
                <w:sz w:val="20"/>
                <w:szCs w:val="20"/>
                <w:lang w:val="es-CO" w:eastAsia="es-CO"/>
              </w:rPr>
            </w:pPr>
          </w:p>
        </w:tc>
        <w:tc>
          <w:tcPr>
            <w:tcW w:w="4668" w:type="dxa"/>
            <w:shd w:val="clear" w:color="auto" w:fill="auto"/>
            <w:vAlign w:val="center"/>
            <w:hideMark/>
          </w:tcPr>
          <w:p w14:paraId="47FAF043" w14:textId="77777777" w:rsidR="00B218A9" w:rsidRPr="0016202B" w:rsidRDefault="00160ACE" w:rsidP="0016202B">
            <w:pPr>
              <w:jc w:val="both"/>
              <w:rPr>
                <w:rFonts w:ascii="Arial Narrow" w:hAnsi="Arial Narrow" w:cs="Calibri"/>
                <w:sz w:val="20"/>
                <w:szCs w:val="20"/>
                <w:u w:val="single"/>
                <w:lang w:val="es-CO" w:eastAsia="es-CO"/>
              </w:rPr>
            </w:pPr>
            <w:hyperlink r:id="rId16" w:history="1">
              <w:r w:rsidR="00B218A9" w:rsidRPr="0016202B">
                <w:rPr>
                  <w:rFonts w:ascii="Arial Narrow" w:hAnsi="Arial Narrow" w:cs="Calibri"/>
                  <w:sz w:val="20"/>
                  <w:szCs w:val="20"/>
                  <w:u w:val="single"/>
                  <w:lang w:val="es-CO" w:eastAsia="es-CO"/>
                </w:rPr>
                <w:t>http://community.secop.gov.co/sts/cce/login.aspx</w:t>
              </w:r>
            </w:hyperlink>
          </w:p>
        </w:tc>
      </w:tr>
      <w:bookmarkEnd w:id="48"/>
    </w:tbl>
    <w:p w14:paraId="355B9E09" w14:textId="77777777" w:rsidR="007C4180" w:rsidRPr="002868CC" w:rsidRDefault="007C4180" w:rsidP="007C4180">
      <w:pPr>
        <w:spacing w:line="276" w:lineRule="auto"/>
        <w:jc w:val="both"/>
        <w:rPr>
          <w:rFonts w:ascii="Arial Narrow" w:eastAsia="Cambria Math" w:hAnsi="Arial Narrow" w:cs="Arial"/>
          <w:sz w:val="22"/>
          <w:szCs w:val="22"/>
          <w:lang w:val="es-CO" w:eastAsia="es-ES_tradnl"/>
        </w:rPr>
      </w:pPr>
    </w:p>
    <w:p w14:paraId="16CA9F8E" w14:textId="77777777" w:rsidR="007C4180" w:rsidRPr="002868CC" w:rsidRDefault="007C4180" w:rsidP="007C4180">
      <w:pPr>
        <w:adjustRightInd w:val="0"/>
        <w:jc w:val="both"/>
        <w:rPr>
          <w:rFonts w:ascii="Arial Narrow" w:hAnsi="Arial Narrow" w:cs="Arial"/>
          <w:sz w:val="22"/>
          <w:szCs w:val="22"/>
          <w:lang w:val="es-CO" w:eastAsia="es-ES_tradnl"/>
        </w:rPr>
      </w:pPr>
      <w:r w:rsidRPr="002868CC">
        <w:rPr>
          <w:rFonts w:ascii="Arial Narrow" w:hAnsi="Arial Narrow" w:cs="Arial"/>
          <w:b/>
          <w:bCs/>
          <w:sz w:val="22"/>
          <w:szCs w:val="22"/>
          <w:lang w:val="es-CO" w:eastAsia="es-ES_tradnl"/>
        </w:rPr>
        <w:t xml:space="preserve">*1. </w:t>
      </w:r>
      <w:r w:rsidRPr="002868CC">
        <w:rPr>
          <w:rFonts w:ascii="Arial Narrow" w:hAnsi="Arial Narrow" w:cs="Arial"/>
          <w:sz w:val="22"/>
          <w:szCs w:val="22"/>
          <w:lang w:val="es-CO" w:eastAsia="es-ES_tradnl"/>
        </w:rPr>
        <w:t>Podrán expedirse adendas a la presente invitación, las cuales deberán ser publicadas en el SECOP II a través del Portal Único de Contratación (PUC) http: //community.secop.gov.co/sts/cce/login.aspx, como mínimo por un día hábil antes de la fecha del cierre, caso en el cual, de ser necesario, la entidad podrá igualmente prorrogar la fecha del cierre del proceso, de tal manera que se cumpla con el requisito legal de un plazo mínimo de un día hábil para la presentación de las propuestas.</w:t>
      </w:r>
    </w:p>
    <w:p w14:paraId="7657CDB8" w14:textId="77777777" w:rsidR="007C4180" w:rsidRPr="002868CC" w:rsidRDefault="007C4180" w:rsidP="007C4180">
      <w:pPr>
        <w:adjustRightInd w:val="0"/>
        <w:ind w:left="284"/>
        <w:jc w:val="both"/>
        <w:rPr>
          <w:rFonts w:ascii="Arial Narrow" w:hAnsi="Arial Narrow" w:cs="Arial"/>
          <w:sz w:val="22"/>
          <w:szCs w:val="22"/>
          <w:lang w:val="es-CO" w:eastAsia="es-ES_tradnl"/>
        </w:rPr>
      </w:pPr>
    </w:p>
    <w:p w14:paraId="217C0275" w14:textId="77777777" w:rsidR="007C4180" w:rsidRPr="002868CC" w:rsidRDefault="007C4180" w:rsidP="007C4180">
      <w:pPr>
        <w:adjustRightInd w:val="0"/>
        <w:jc w:val="both"/>
        <w:rPr>
          <w:rFonts w:ascii="Arial Narrow" w:hAnsi="Arial Narrow" w:cs="Arial"/>
          <w:sz w:val="22"/>
          <w:szCs w:val="22"/>
          <w:lang w:val="es-CO" w:eastAsia="es-ES_tradnl"/>
        </w:rPr>
      </w:pPr>
      <w:r w:rsidRPr="002868CC">
        <w:rPr>
          <w:rFonts w:ascii="Arial Narrow" w:hAnsi="Arial Narrow" w:cs="Arial"/>
          <w:b/>
          <w:bCs/>
          <w:sz w:val="22"/>
          <w:szCs w:val="22"/>
          <w:lang w:val="es-CO" w:eastAsia="es-ES_tradnl"/>
        </w:rPr>
        <w:t xml:space="preserve">*2 </w:t>
      </w:r>
      <w:r w:rsidRPr="002868CC">
        <w:rPr>
          <w:rFonts w:ascii="Arial Narrow" w:hAnsi="Arial Narrow" w:cs="Arial"/>
          <w:sz w:val="22"/>
          <w:szCs w:val="22"/>
          <w:lang w:val="es-CO" w:eastAsia="es-ES_tradnl"/>
        </w:rPr>
        <w:t>Con la sola presentación de la oferta se entiende que el proponente declara bajo la gravedad del juramento, no encontrarse incurso en causal alguna de inhabilidad e incompatibilidad para participar en el proceso de selección y suscribir el respectivo contrato o documento que haga sus veces.</w:t>
      </w:r>
    </w:p>
    <w:p w14:paraId="2D770AA9" w14:textId="77777777" w:rsidR="007C4180" w:rsidRPr="002868CC" w:rsidRDefault="007C4180" w:rsidP="007C4180">
      <w:pPr>
        <w:adjustRightInd w:val="0"/>
        <w:ind w:left="284"/>
        <w:jc w:val="both"/>
        <w:rPr>
          <w:rFonts w:ascii="Arial Narrow" w:hAnsi="Arial Narrow" w:cs="Arial"/>
          <w:sz w:val="22"/>
          <w:szCs w:val="22"/>
          <w:lang w:val="es-CO" w:eastAsia="es-ES_tradnl"/>
        </w:rPr>
      </w:pPr>
    </w:p>
    <w:p w14:paraId="4AE0CC29" w14:textId="77777777" w:rsidR="007C4180" w:rsidRPr="002868CC" w:rsidRDefault="007C4180" w:rsidP="007C4180">
      <w:pPr>
        <w:adjustRightInd w:val="0"/>
        <w:jc w:val="both"/>
        <w:rPr>
          <w:rFonts w:ascii="Arial Narrow" w:hAnsi="Arial Narrow" w:cs="Arial"/>
          <w:sz w:val="22"/>
          <w:szCs w:val="22"/>
          <w:lang w:val="es-CO" w:eastAsia="es-ES_tradnl"/>
        </w:rPr>
      </w:pPr>
      <w:r w:rsidRPr="002868CC">
        <w:rPr>
          <w:rFonts w:ascii="Arial Narrow" w:hAnsi="Arial Narrow" w:cs="Arial"/>
          <w:b/>
          <w:bCs/>
          <w:sz w:val="22"/>
          <w:szCs w:val="22"/>
          <w:lang w:val="es-CO" w:eastAsia="es-ES_tradnl"/>
        </w:rPr>
        <w:t>*3</w:t>
      </w:r>
      <w:r w:rsidRPr="002868CC">
        <w:rPr>
          <w:rFonts w:ascii="Arial Narrow" w:hAnsi="Arial Narrow" w:cs="Arial"/>
          <w:sz w:val="22"/>
          <w:szCs w:val="22"/>
          <w:lang w:val="es-CO" w:eastAsia="es-ES_tradnl"/>
        </w:rPr>
        <w:t>. Tal como lo dispone el numeral 7º del artículo 2.2.1.2.1.5.2 del Decreto 1082 de 2015, “</w:t>
      </w:r>
      <w:r w:rsidRPr="002868CC">
        <w:rPr>
          <w:rFonts w:ascii="Arial Narrow" w:hAnsi="Arial Narrow" w:cs="Arial"/>
          <w:i/>
          <w:iCs/>
          <w:sz w:val="22"/>
          <w:szCs w:val="22"/>
          <w:lang w:val="es-CO" w:eastAsia="es-ES_tradnl"/>
        </w:rPr>
        <w:t>en caso de empate, la entidad estatal aceptará la oferta que haya sido presentada primero en el tiempo</w:t>
      </w:r>
      <w:r w:rsidRPr="002868CC">
        <w:rPr>
          <w:rFonts w:ascii="Arial Narrow" w:hAnsi="Arial Narrow" w:cs="Arial"/>
          <w:sz w:val="22"/>
          <w:szCs w:val="22"/>
          <w:lang w:val="es-CO" w:eastAsia="es-ES_tradnl"/>
        </w:rPr>
        <w:t>”.</w:t>
      </w:r>
    </w:p>
    <w:p w14:paraId="2D0527C6" w14:textId="77777777" w:rsidR="007C4180" w:rsidRPr="002868CC" w:rsidRDefault="007C4180" w:rsidP="007C4180">
      <w:pPr>
        <w:adjustRightInd w:val="0"/>
        <w:ind w:left="284"/>
        <w:jc w:val="both"/>
        <w:rPr>
          <w:rFonts w:ascii="Arial Narrow" w:hAnsi="Arial Narrow" w:cs="Arial"/>
          <w:sz w:val="22"/>
          <w:szCs w:val="22"/>
          <w:lang w:val="es-CO" w:eastAsia="es-ES_tradnl"/>
        </w:rPr>
      </w:pPr>
    </w:p>
    <w:p w14:paraId="39D39977" w14:textId="77777777" w:rsidR="007C4180" w:rsidRPr="002868CC" w:rsidRDefault="007C4180" w:rsidP="007C4180">
      <w:pPr>
        <w:adjustRightInd w:val="0"/>
        <w:jc w:val="both"/>
        <w:rPr>
          <w:rFonts w:ascii="Arial Narrow" w:hAnsi="Arial Narrow" w:cs="Arial"/>
          <w:sz w:val="22"/>
          <w:szCs w:val="22"/>
          <w:lang w:val="es-CO" w:eastAsia="es-ES_tradnl"/>
        </w:rPr>
      </w:pPr>
      <w:r w:rsidRPr="002868CC">
        <w:rPr>
          <w:rFonts w:ascii="Arial Narrow" w:hAnsi="Arial Narrow" w:cs="Arial"/>
          <w:sz w:val="22"/>
          <w:szCs w:val="22"/>
          <w:lang w:val="es-CO" w:eastAsia="es-ES_tradnl"/>
        </w:rPr>
        <w:t>Al establecer el plazo para la verificación de los requisitos habilitantes, se debe tener en cuenta que, en el evento de ser necesario conceder un plazo al proponente para subsanar aquellos requisitos que puedan ser subsanados, este es perentorio y preclusivo. En caso de que éste no cumpla con los mismos, procederá la verificación del proponente ubicado en el segundo lugar y así sucesivamente, al tenor de lo dispuesto en el parágrafo del numeral 4 del artículo 2.2.1.2.1.5.2 del Decreto 1082 de 2015.</w:t>
      </w:r>
    </w:p>
    <w:p w14:paraId="05B34F76" w14:textId="77777777" w:rsidR="007C4180" w:rsidRPr="002868CC" w:rsidRDefault="007C4180" w:rsidP="007C4180">
      <w:pPr>
        <w:adjustRightInd w:val="0"/>
        <w:ind w:left="284"/>
        <w:jc w:val="both"/>
        <w:rPr>
          <w:rFonts w:ascii="Arial Narrow" w:hAnsi="Arial Narrow" w:cs="Arial"/>
          <w:sz w:val="22"/>
          <w:szCs w:val="22"/>
          <w:lang w:val="es-CO" w:eastAsia="es-ES_tradnl"/>
        </w:rPr>
      </w:pPr>
    </w:p>
    <w:p w14:paraId="4AFC248E" w14:textId="77777777" w:rsidR="007C4180" w:rsidRPr="002868CC" w:rsidRDefault="007C4180" w:rsidP="007C4180">
      <w:pPr>
        <w:adjustRightInd w:val="0"/>
        <w:jc w:val="both"/>
        <w:rPr>
          <w:rFonts w:ascii="Arial Narrow" w:hAnsi="Arial Narrow" w:cs="Arial"/>
          <w:sz w:val="22"/>
          <w:szCs w:val="22"/>
          <w:lang w:val="es-CO" w:eastAsia="es-ES_tradnl"/>
        </w:rPr>
      </w:pPr>
      <w:r w:rsidRPr="002868CC">
        <w:rPr>
          <w:rFonts w:ascii="Arial Narrow" w:hAnsi="Arial Narrow" w:cs="Arial"/>
          <w:b/>
          <w:bCs/>
          <w:sz w:val="22"/>
          <w:szCs w:val="22"/>
          <w:lang w:val="es-CO" w:eastAsia="es-ES_tradnl"/>
        </w:rPr>
        <w:t xml:space="preserve">*4. </w:t>
      </w:r>
      <w:r w:rsidRPr="002868CC">
        <w:rPr>
          <w:rFonts w:ascii="Arial Narrow" w:hAnsi="Arial Narrow" w:cs="Arial"/>
          <w:sz w:val="22"/>
          <w:szCs w:val="22"/>
          <w:lang w:val="es-CO" w:eastAsia="es-ES_tradnl"/>
        </w:rPr>
        <w:t>Tal como lo dispone el numeral 8 del artículo 2.2.1.2.1.5.2 del Decreto 1082 de 2015 “</w:t>
      </w:r>
      <w:r w:rsidRPr="002868CC">
        <w:rPr>
          <w:rFonts w:ascii="Arial Narrow" w:hAnsi="Arial Narrow" w:cs="Arial"/>
          <w:i/>
          <w:iCs/>
          <w:sz w:val="22"/>
          <w:szCs w:val="22"/>
          <w:lang w:val="es-CO" w:eastAsia="es-ES_tradnl"/>
        </w:rPr>
        <w:t>la oferta y su aceptación constituyen el contrato</w:t>
      </w:r>
      <w:r w:rsidRPr="002868CC">
        <w:rPr>
          <w:rFonts w:ascii="Arial Narrow" w:hAnsi="Arial Narrow" w:cs="Arial"/>
          <w:sz w:val="22"/>
          <w:szCs w:val="22"/>
          <w:lang w:val="es-CO" w:eastAsia="es-ES_tradnl"/>
        </w:rPr>
        <w:t xml:space="preserve">” </w:t>
      </w:r>
    </w:p>
    <w:p w14:paraId="7612D97B" w14:textId="77777777" w:rsidR="00181CEA" w:rsidRPr="002868CC" w:rsidRDefault="00181CEA" w:rsidP="007C4180">
      <w:pPr>
        <w:adjustRightInd w:val="0"/>
        <w:jc w:val="both"/>
        <w:rPr>
          <w:rFonts w:ascii="Arial Narrow" w:hAnsi="Arial Narrow" w:cs="Arial"/>
          <w:sz w:val="22"/>
          <w:szCs w:val="22"/>
          <w:lang w:val="es-CO" w:eastAsia="es-ES_tradnl"/>
        </w:rPr>
      </w:pPr>
    </w:p>
    <w:p w14:paraId="46132863" w14:textId="498B0A31" w:rsidR="007C4180" w:rsidRPr="002868CC" w:rsidRDefault="007C4180" w:rsidP="007C4180">
      <w:pPr>
        <w:adjustRightInd w:val="0"/>
        <w:jc w:val="both"/>
        <w:rPr>
          <w:rFonts w:ascii="Arial Narrow" w:hAnsi="Arial Narrow" w:cs="Arial"/>
          <w:sz w:val="22"/>
          <w:szCs w:val="22"/>
          <w:lang w:val="es-CO" w:eastAsia="es-ES_tradnl"/>
        </w:rPr>
      </w:pPr>
      <w:r w:rsidRPr="002868CC">
        <w:rPr>
          <w:rFonts w:ascii="Arial Narrow" w:hAnsi="Arial Narrow" w:cs="Arial"/>
          <w:sz w:val="22"/>
          <w:szCs w:val="22"/>
          <w:lang w:val="es-CO" w:eastAsia="es-ES_tradnl"/>
        </w:rPr>
        <w:t xml:space="preserve">Si el funcionario competente para adjudicar el contrato no acoge la recomendación de adjudicación que le sea formulada por quienes hayan efectuado la verificación de requisitos, deberá justificarlo mediante acto administrativo motivado, el cual será </w:t>
      </w:r>
      <w:r w:rsidRPr="002868CC">
        <w:rPr>
          <w:rFonts w:ascii="Arial Narrow" w:hAnsi="Arial Narrow" w:cs="Arial"/>
          <w:sz w:val="22"/>
          <w:szCs w:val="22"/>
          <w:lang w:val="es-CO" w:eastAsia="es-ES_tradnl"/>
        </w:rPr>
        <w:lastRenderedPageBreak/>
        <w:t xml:space="preserve">igualmente publicado en el SECOP II a través del Portal Único de Contratación (PUC) </w:t>
      </w:r>
      <w:hyperlink r:id="rId17" w:history="1">
        <w:r w:rsidRPr="002868CC">
          <w:rPr>
            <w:rFonts w:ascii="Arial Narrow" w:hAnsi="Arial Narrow" w:cs="Arial"/>
            <w:sz w:val="22"/>
            <w:szCs w:val="22"/>
            <w:u w:val="single"/>
            <w:lang w:val="es-CO" w:eastAsia="es-ES_tradnl"/>
          </w:rPr>
          <w:t>http://community.secop.gov.co/sts/cce/login.aspx</w:t>
        </w:r>
      </w:hyperlink>
      <w:r w:rsidRPr="002868CC">
        <w:rPr>
          <w:rFonts w:ascii="Arial Narrow" w:hAnsi="Arial Narrow" w:cs="Arial"/>
          <w:sz w:val="22"/>
          <w:szCs w:val="22"/>
          <w:lang w:val="es-CO" w:eastAsia="es-ES_tradnl"/>
        </w:rPr>
        <w:t xml:space="preserve">. </w:t>
      </w:r>
    </w:p>
    <w:p w14:paraId="25AD101D" w14:textId="77777777" w:rsidR="00181CEA" w:rsidRPr="002868CC" w:rsidRDefault="00181CEA" w:rsidP="007C4180">
      <w:pPr>
        <w:adjustRightInd w:val="0"/>
        <w:jc w:val="both"/>
        <w:rPr>
          <w:rFonts w:ascii="Arial Narrow" w:hAnsi="Arial Narrow" w:cs="Arial"/>
          <w:sz w:val="22"/>
          <w:szCs w:val="22"/>
          <w:lang w:val="es-CO" w:eastAsia="es-ES_tradnl"/>
        </w:rPr>
      </w:pPr>
    </w:p>
    <w:p w14:paraId="68013EC5" w14:textId="4C2E422A" w:rsidR="007C4180" w:rsidRPr="002868CC" w:rsidRDefault="007C4180" w:rsidP="007C4180">
      <w:pPr>
        <w:adjustRightInd w:val="0"/>
        <w:jc w:val="both"/>
        <w:rPr>
          <w:rFonts w:ascii="Arial Narrow" w:hAnsi="Arial Narrow" w:cs="Arial"/>
          <w:sz w:val="22"/>
          <w:szCs w:val="22"/>
          <w:lang w:val="es-CO" w:eastAsia="es-ES_tradnl"/>
        </w:rPr>
      </w:pPr>
      <w:r w:rsidRPr="002868CC">
        <w:rPr>
          <w:rFonts w:ascii="Arial Narrow" w:hAnsi="Arial Narrow" w:cs="Arial"/>
          <w:sz w:val="22"/>
          <w:szCs w:val="22"/>
          <w:lang w:val="es-CO" w:eastAsia="es-ES_tradnl"/>
        </w:rPr>
        <w:t>El modelo de comunicación de aceptación de la oferta será el contenido en el documento anexo a presente invitación pública.</w:t>
      </w:r>
      <w:bookmarkStart w:id="49" w:name="_Toc504124491"/>
      <w:bookmarkStart w:id="50" w:name="_Toc508648248"/>
      <w:bookmarkStart w:id="51" w:name="_Toc508984032"/>
      <w:bookmarkStart w:id="52" w:name="_Toc509843862"/>
      <w:bookmarkStart w:id="53" w:name="_Toc511924770"/>
      <w:bookmarkStart w:id="54" w:name="_Toc75867656"/>
    </w:p>
    <w:p w14:paraId="12D1FF7C" w14:textId="77777777" w:rsidR="007C4180" w:rsidRPr="002868CC" w:rsidRDefault="007C4180" w:rsidP="00DC3378">
      <w:pPr>
        <w:pStyle w:val="Ttulo2"/>
        <w:rPr>
          <w:szCs w:val="22"/>
          <w:lang w:val="es-CO" w:eastAsia="es-ES_tradnl"/>
        </w:rPr>
      </w:pPr>
    </w:p>
    <w:p w14:paraId="1D42EB73" w14:textId="42D9E217" w:rsidR="007C4180" w:rsidRPr="00A5544A" w:rsidRDefault="007C4180" w:rsidP="00BC4BEE">
      <w:pPr>
        <w:pStyle w:val="Capitulo1"/>
        <w:numPr>
          <w:ilvl w:val="1"/>
          <w:numId w:val="72"/>
        </w:numPr>
      </w:pPr>
      <w:bookmarkStart w:id="55" w:name="_Toc133223128"/>
      <w:r w:rsidRPr="00A5544A">
        <w:t>IDIOMA</w:t>
      </w:r>
      <w:bookmarkEnd w:id="49"/>
      <w:bookmarkEnd w:id="50"/>
      <w:bookmarkEnd w:id="51"/>
      <w:bookmarkEnd w:id="52"/>
      <w:bookmarkEnd w:id="53"/>
      <w:bookmarkEnd w:id="54"/>
      <w:bookmarkEnd w:id="55"/>
    </w:p>
    <w:p w14:paraId="1FF4FD32" w14:textId="05E3F9E5" w:rsidR="007C4180" w:rsidRPr="002868CC" w:rsidRDefault="007C4180" w:rsidP="007C4180">
      <w:pPr>
        <w:spacing w:line="276" w:lineRule="auto"/>
        <w:jc w:val="both"/>
        <w:rPr>
          <w:rFonts w:ascii="Arial Narrow" w:hAnsi="Arial Narrow" w:cs="Arial"/>
          <w:sz w:val="22"/>
          <w:szCs w:val="22"/>
          <w:lang w:val="es-CO"/>
        </w:rPr>
      </w:pPr>
      <w:bookmarkStart w:id="56" w:name="_Hlk509412944"/>
      <w:r w:rsidRPr="002868CC">
        <w:rPr>
          <w:rFonts w:ascii="Arial Narrow" w:hAnsi="Arial Narrow" w:cs="Arial"/>
          <w:sz w:val="22"/>
          <w:szCs w:val="22"/>
          <w:lang w:val="es-CO"/>
        </w:rPr>
        <w:t>Los</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documentos</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y</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las</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comunicaciones</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entregadas,</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enviadas</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o</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expedidas</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por</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los</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proponentes</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o</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por</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terceros</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para</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el</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proceso de contratación,</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o</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para</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ser</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tenidos</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en</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cuenta</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en</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el</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mismo,</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deben</w:t>
      </w:r>
      <w:r w:rsidRPr="002868CC">
        <w:rPr>
          <w:rFonts w:ascii="Arial Narrow" w:eastAsia="Segoe UI" w:hAnsi="Arial Narrow" w:cs="Arial"/>
          <w:sz w:val="22"/>
          <w:szCs w:val="22"/>
          <w:lang w:val="es-CO"/>
        </w:rPr>
        <w:t xml:space="preserve"> entregarse </w:t>
      </w:r>
      <w:r w:rsidRPr="002868CC">
        <w:rPr>
          <w:rFonts w:ascii="Arial Narrow" w:hAnsi="Arial Narrow" w:cs="Arial"/>
          <w:sz w:val="22"/>
          <w:szCs w:val="22"/>
          <w:lang w:val="es-CO"/>
        </w:rPr>
        <w:t>en idioma</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castellano.</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Los</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documentos</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y</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comunicaciones</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en</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un</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idioma</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distinto</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pueden</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presentarse</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en</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su</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lengua</w:t>
      </w:r>
      <w:r w:rsidRPr="002868CC">
        <w:rPr>
          <w:rFonts w:ascii="Arial Narrow" w:eastAsia="Segoe UI" w:hAnsi="Arial Narrow" w:cs="Arial"/>
          <w:sz w:val="22"/>
          <w:szCs w:val="22"/>
          <w:lang w:val="es-CO"/>
        </w:rPr>
        <w:t xml:space="preserve"> </w:t>
      </w:r>
      <w:r w:rsidRPr="002868CC">
        <w:rPr>
          <w:rFonts w:ascii="Arial Narrow" w:hAnsi="Arial Narrow" w:cs="Arial"/>
          <w:sz w:val="22"/>
          <w:szCs w:val="22"/>
          <w:lang w:val="es-CO"/>
        </w:rPr>
        <w:t xml:space="preserve">original, </w:t>
      </w:r>
      <w:r w:rsidR="009B3D3E" w:rsidRPr="002868CC">
        <w:rPr>
          <w:rFonts w:ascii="Arial Narrow" w:hAnsi="Arial Narrow" w:cs="Arial"/>
          <w:sz w:val="22"/>
          <w:szCs w:val="22"/>
          <w:lang w:val="es-CO"/>
        </w:rPr>
        <w:t>junto con la traducción oficial al español.</w:t>
      </w:r>
    </w:p>
    <w:p w14:paraId="15F66E48" w14:textId="29F17A74" w:rsidR="009B3D3E" w:rsidRPr="002868CC" w:rsidRDefault="009B3D3E" w:rsidP="007C4180">
      <w:pPr>
        <w:spacing w:line="276" w:lineRule="auto"/>
        <w:jc w:val="both"/>
        <w:rPr>
          <w:rFonts w:ascii="Arial Narrow" w:hAnsi="Arial Narrow" w:cs="Arial"/>
          <w:sz w:val="22"/>
          <w:szCs w:val="22"/>
          <w:lang w:val="es-CO"/>
        </w:rPr>
      </w:pPr>
    </w:p>
    <w:p w14:paraId="2FF373C2" w14:textId="7FB97957" w:rsidR="009B3D3E" w:rsidRPr="002868CC" w:rsidRDefault="009B3D3E" w:rsidP="007C4180">
      <w:pPr>
        <w:spacing w:line="276" w:lineRule="auto"/>
        <w:jc w:val="both"/>
        <w:rPr>
          <w:rFonts w:ascii="Arial Narrow" w:hAnsi="Arial Narrow" w:cs="Arial"/>
          <w:sz w:val="22"/>
          <w:szCs w:val="22"/>
          <w:lang w:val="es-CO"/>
        </w:rPr>
      </w:pPr>
      <w:r w:rsidRPr="002868CC">
        <w:rPr>
          <w:rFonts w:ascii="Arial Narrow" w:hAnsi="Arial Narrow" w:cs="Arial"/>
          <w:sz w:val="22"/>
          <w:szCs w:val="22"/>
          <w:lang w:val="es-CO"/>
        </w:rPr>
        <w:t>Para que la traducción oficial de los documentos en idioma extranjero sea válida, la traducción se realizará en los términos del Decreto 382 de 1951 y el artículo 33 de la Ley 962 de 2005 o las norma que los modifiquen, sustituyan o complementen. Es decir, junto con la traducción oficial se presentará el documento que certifica la aprobación de la prueba por parte del centro universitario que cuente con la facultad de idiomas debidamente acreditadas y reconocidas por el ICFES o la entidad que tenga a cargo tal reconocimiento.</w:t>
      </w:r>
    </w:p>
    <w:p w14:paraId="14A23504" w14:textId="77777777" w:rsidR="007C4180" w:rsidRPr="002868CC" w:rsidRDefault="007C4180" w:rsidP="007C4180">
      <w:pPr>
        <w:spacing w:line="276" w:lineRule="auto"/>
        <w:jc w:val="both"/>
        <w:rPr>
          <w:rFonts w:ascii="Arial Narrow" w:hAnsi="Arial Narrow" w:cs="Arial"/>
          <w:sz w:val="22"/>
          <w:szCs w:val="22"/>
          <w:lang w:val="es-CO" w:eastAsia="es-ES_tradnl"/>
        </w:rPr>
      </w:pPr>
    </w:p>
    <w:p w14:paraId="2DD8A9BB" w14:textId="48711AD1" w:rsidR="007C4180" w:rsidRPr="00A5544A" w:rsidRDefault="007C4180" w:rsidP="00BC4BEE">
      <w:pPr>
        <w:pStyle w:val="Capitulo1"/>
        <w:numPr>
          <w:ilvl w:val="1"/>
          <w:numId w:val="72"/>
        </w:numPr>
      </w:pPr>
      <w:bookmarkStart w:id="57" w:name="_Toc26253718"/>
      <w:bookmarkStart w:id="58" w:name="_Toc26260045"/>
      <w:bookmarkStart w:id="59" w:name="_Toc26263511"/>
      <w:bookmarkStart w:id="60" w:name="_Toc26253719"/>
      <w:bookmarkStart w:id="61" w:name="_Toc26260046"/>
      <w:bookmarkStart w:id="62" w:name="_Toc26263512"/>
      <w:bookmarkStart w:id="63" w:name="_Toc26253720"/>
      <w:bookmarkStart w:id="64" w:name="_Toc26260047"/>
      <w:bookmarkStart w:id="65" w:name="_Toc26263513"/>
      <w:bookmarkStart w:id="66" w:name="_Toc26253721"/>
      <w:bookmarkStart w:id="67" w:name="_Toc26260048"/>
      <w:bookmarkStart w:id="68" w:name="_Toc26263514"/>
      <w:bookmarkStart w:id="69" w:name="_Toc424219461"/>
      <w:bookmarkStart w:id="70" w:name="_Toc504124492"/>
      <w:bookmarkStart w:id="71" w:name="_Toc508648249"/>
      <w:bookmarkStart w:id="72" w:name="_Ref508650432"/>
      <w:bookmarkStart w:id="73" w:name="_Toc508984033"/>
      <w:bookmarkStart w:id="74" w:name="_Toc509843863"/>
      <w:bookmarkStart w:id="75" w:name="_Toc511924771"/>
      <w:bookmarkStart w:id="76" w:name="_Toc75867657"/>
      <w:bookmarkStart w:id="77" w:name="_Toc133223129"/>
      <w:bookmarkEnd w:id="56"/>
      <w:bookmarkEnd w:id="57"/>
      <w:bookmarkEnd w:id="58"/>
      <w:bookmarkEnd w:id="59"/>
      <w:bookmarkEnd w:id="60"/>
      <w:bookmarkEnd w:id="61"/>
      <w:bookmarkEnd w:id="62"/>
      <w:bookmarkEnd w:id="63"/>
      <w:bookmarkEnd w:id="64"/>
      <w:bookmarkEnd w:id="65"/>
      <w:bookmarkEnd w:id="66"/>
      <w:bookmarkEnd w:id="67"/>
      <w:bookmarkEnd w:id="68"/>
      <w:r w:rsidRPr="00A5544A">
        <w:t>DOCUMENTOS OTORGADOS EN EL EXTERIOR</w:t>
      </w:r>
      <w:bookmarkStart w:id="78" w:name="_Hlk508012961"/>
      <w:bookmarkEnd w:id="69"/>
      <w:bookmarkEnd w:id="70"/>
      <w:bookmarkEnd w:id="71"/>
      <w:bookmarkEnd w:id="72"/>
      <w:bookmarkEnd w:id="73"/>
      <w:bookmarkEnd w:id="74"/>
      <w:bookmarkEnd w:id="75"/>
      <w:bookmarkEnd w:id="76"/>
      <w:bookmarkEnd w:id="77"/>
    </w:p>
    <w:p w14:paraId="1042282E" w14:textId="77777777" w:rsidR="007C4180" w:rsidRPr="002868CC" w:rsidRDefault="007C4180" w:rsidP="007C4180">
      <w:pPr>
        <w:spacing w:line="276" w:lineRule="auto"/>
        <w:jc w:val="both"/>
        <w:rPr>
          <w:rFonts w:ascii="Arial Narrow" w:hAnsi="Arial Narrow" w:cs="Arial"/>
          <w:sz w:val="22"/>
          <w:szCs w:val="22"/>
          <w:lang w:val="es-CO" w:eastAsia="es-ES_tradnl"/>
        </w:rPr>
      </w:pPr>
      <w:r w:rsidRPr="002868CC">
        <w:rPr>
          <w:rFonts w:ascii="Arial Narrow" w:hAnsi="Arial Narrow" w:cs="Arial"/>
          <w:sz w:val="22"/>
          <w:szCs w:val="22"/>
          <w:lang w:val="es-CO"/>
        </w:rPr>
        <w:t xml:space="preserve">Los </w:t>
      </w:r>
      <w:r w:rsidRPr="002868CC">
        <w:rPr>
          <w:rFonts w:ascii="Arial Narrow" w:hAnsi="Arial Narrow" w:cs="Arial"/>
          <w:i/>
          <w:iCs/>
          <w:sz w:val="22"/>
          <w:szCs w:val="22"/>
          <w:lang w:val="es-CO"/>
        </w:rPr>
        <w:t>documentos públicos</w:t>
      </w:r>
      <w:r w:rsidRPr="002868CC">
        <w:rPr>
          <w:rFonts w:ascii="Arial Narrow" w:hAnsi="Arial Narrow" w:cs="Arial"/>
          <w:sz w:val="22"/>
          <w:szCs w:val="22"/>
          <w:lang w:val="es-CO"/>
        </w:rPr>
        <w:t xml:space="preserve"> expedidos en el exterior, por un país signatario de la Convención de La Haya de 1961, sobre la abolición del requisito de legalización, deben apostillarse; en cambio, los </w:t>
      </w:r>
      <w:r w:rsidRPr="002868CC">
        <w:rPr>
          <w:rFonts w:ascii="Arial Narrow" w:hAnsi="Arial Narrow" w:cs="Arial"/>
          <w:i/>
          <w:iCs/>
          <w:sz w:val="22"/>
          <w:szCs w:val="22"/>
          <w:lang w:val="es-CO"/>
        </w:rPr>
        <w:t xml:space="preserve">documentos públicos </w:t>
      </w:r>
      <w:r w:rsidRPr="002868CC">
        <w:rPr>
          <w:rFonts w:ascii="Arial Narrow" w:hAnsi="Arial Narrow" w:cs="Arial"/>
          <w:sz w:val="22"/>
          <w:szCs w:val="22"/>
          <w:lang w:val="es-CO"/>
        </w:rPr>
        <w:t xml:space="preserve">expedidos en el exterior, por un país signatario de la Convención de Viena de 1963, deben legalizarse. Los </w:t>
      </w:r>
      <w:r w:rsidRPr="002868CC">
        <w:rPr>
          <w:rFonts w:ascii="Arial Narrow" w:hAnsi="Arial Narrow" w:cs="Arial"/>
          <w:i/>
          <w:iCs/>
          <w:sz w:val="22"/>
          <w:szCs w:val="22"/>
          <w:lang w:val="es-CO"/>
        </w:rPr>
        <w:t>documentos privados</w:t>
      </w:r>
      <w:r w:rsidRPr="002868CC">
        <w:rPr>
          <w:rFonts w:ascii="Arial Narrow" w:hAnsi="Arial Narrow" w:cs="Arial"/>
          <w:sz w:val="22"/>
          <w:szCs w:val="22"/>
          <w:lang w:val="es-CO"/>
        </w:rPr>
        <w:t xml:space="preserve"> otorgados en el extranjero no requieren apostilla ni legalización, salvo los que con posterioridad sean intervenidos por un funcionario público, en cuyo caso requieren apostilla o legalización, en la forma antes indicada.</w:t>
      </w:r>
    </w:p>
    <w:p w14:paraId="550C2C79" w14:textId="70A52615" w:rsidR="007C4180" w:rsidRPr="002868CC" w:rsidRDefault="009B3D3E" w:rsidP="007C4180">
      <w:pPr>
        <w:spacing w:before="120" w:after="240" w:line="276" w:lineRule="auto"/>
        <w:jc w:val="both"/>
        <w:rPr>
          <w:rFonts w:ascii="Arial Narrow" w:hAnsi="Arial Narrow" w:cs="Arial"/>
          <w:sz w:val="22"/>
          <w:szCs w:val="22"/>
          <w:lang w:val="es-CO"/>
        </w:rPr>
      </w:pPr>
      <w:r w:rsidRPr="002868CC">
        <w:rPr>
          <w:rFonts w:ascii="Arial Narrow" w:hAnsi="Arial Narrow" w:cs="Arial"/>
          <w:sz w:val="22"/>
          <w:szCs w:val="22"/>
          <w:lang w:val="es-CO"/>
        </w:rPr>
        <w:t>Para efectos del trámite de la Apostilla o la Legalización de documentos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bookmarkStart w:id="79" w:name="_Toc508648251"/>
      <w:bookmarkStart w:id="80" w:name="_Toc508984035"/>
      <w:bookmarkStart w:id="81" w:name="_Toc509843865"/>
      <w:bookmarkStart w:id="82" w:name="_Toc511924773"/>
      <w:bookmarkStart w:id="83" w:name="_Toc75867658"/>
      <w:bookmarkEnd w:id="78"/>
    </w:p>
    <w:p w14:paraId="400367A7" w14:textId="525EEAAE" w:rsidR="009B3D3E" w:rsidRPr="00A5544A" w:rsidRDefault="009B3D3E" w:rsidP="00BC4BEE">
      <w:pPr>
        <w:pStyle w:val="Capitulo1"/>
        <w:numPr>
          <w:ilvl w:val="1"/>
          <w:numId w:val="72"/>
        </w:numPr>
      </w:pPr>
      <w:bookmarkStart w:id="84" w:name="_Toc133223130"/>
      <w:r w:rsidRPr="00A5544A">
        <w:t>GLOSARIO</w:t>
      </w:r>
      <w:bookmarkEnd w:id="84"/>
    </w:p>
    <w:p w14:paraId="4E9D0AD3" w14:textId="1F395E53" w:rsidR="009B3D3E" w:rsidRPr="002868CC" w:rsidRDefault="009B3D3E" w:rsidP="007C4180">
      <w:pPr>
        <w:spacing w:before="120" w:after="240" w:line="276" w:lineRule="auto"/>
        <w:jc w:val="both"/>
        <w:rPr>
          <w:rFonts w:ascii="Arial Narrow" w:hAnsi="Arial Narrow" w:cs="Arial"/>
          <w:sz w:val="22"/>
          <w:szCs w:val="22"/>
          <w:lang w:val="es-CO" w:eastAsia="es-ES_tradnl"/>
        </w:rPr>
      </w:pPr>
      <w:r w:rsidRPr="002868CC">
        <w:rPr>
          <w:rFonts w:ascii="Arial Narrow" w:hAnsi="Arial Narrow" w:cs="Arial"/>
          <w:sz w:val="22"/>
          <w:szCs w:val="22"/>
          <w:lang w:val="es-CO" w:eastAsia="es-ES_tradnl"/>
        </w:rPr>
        <w:t>Para los fines de esta invitación, a menos que expresamente se disponga lo contrario, los términos deben entenderse de acuerdo con la definición contenida en el artículo 2.2.1.1.1.3.1 del Decreto 1082 de 2015, la Ley 1682 de 2013 y el Anexo 3 – Glosario de los Documentos Tipo de Licitación Pública de Infraestructura de Transporte – versión 3. Los términos no definidos deben comprenderse de conformidad con su significado natural y obvio.</w:t>
      </w:r>
    </w:p>
    <w:p w14:paraId="4F130DE6" w14:textId="5022A758" w:rsidR="007C4180" w:rsidRPr="00A5544A" w:rsidRDefault="007C4180" w:rsidP="00BC4BEE">
      <w:pPr>
        <w:pStyle w:val="Capitulo1"/>
        <w:numPr>
          <w:ilvl w:val="1"/>
          <w:numId w:val="72"/>
        </w:numPr>
      </w:pPr>
      <w:bookmarkStart w:id="85" w:name="_Toc133223131"/>
      <w:r w:rsidRPr="00A5544A">
        <w:lastRenderedPageBreak/>
        <w:t>INFORMACIÓN INEXACTA</w:t>
      </w:r>
      <w:bookmarkEnd w:id="79"/>
      <w:bookmarkEnd w:id="80"/>
      <w:bookmarkEnd w:id="81"/>
      <w:bookmarkEnd w:id="82"/>
      <w:bookmarkEnd w:id="83"/>
      <w:bookmarkEnd w:id="85"/>
    </w:p>
    <w:p w14:paraId="5D02BDCA" w14:textId="77777777" w:rsidR="007C4180" w:rsidRPr="002868CC" w:rsidRDefault="007C4180" w:rsidP="007C4180">
      <w:pPr>
        <w:jc w:val="both"/>
        <w:rPr>
          <w:rFonts w:ascii="Arial Narrow" w:eastAsia="Arial" w:hAnsi="Arial Narrow" w:cs="Arial"/>
          <w:sz w:val="22"/>
          <w:szCs w:val="22"/>
        </w:rPr>
      </w:pPr>
      <w:r w:rsidRPr="002868CC">
        <w:rPr>
          <w:rFonts w:ascii="Arial Narrow" w:hAnsi="Arial Narrow" w:cs="Arial"/>
          <w:sz w:val="22"/>
          <w:szCs w:val="22"/>
        </w:rPr>
        <w:t>La</w:t>
      </w:r>
      <w:r w:rsidRPr="002868CC">
        <w:rPr>
          <w:rFonts w:ascii="Arial Narrow" w:eastAsia="Arial" w:hAnsi="Arial Narrow" w:cs="Arial"/>
          <w:sz w:val="22"/>
          <w:szCs w:val="22"/>
        </w:rPr>
        <w:t xml:space="preserve"> </w:t>
      </w:r>
      <w:r w:rsidRPr="002868CC">
        <w:rPr>
          <w:rFonts w:ascii="Arial Narrow" w:hAnsi="Arial Narrow" w:cs="Arial"/>
          <w:sz w:val="22"/>
          <w:szCs w:val="22"/>
        </w:rPr>
        <w:t>entidad se</w:t>
      </w:r>
      <w:r w:rsidRPr="002868CC">
        <w:rPr>
          <w:rFonts w:ascii="Arial Narrow" w:eastAsia="Arial" w:hAnsi="Arial Narrow" w:cs="Arial"/>
          <w:sz w:val="22"/>
          <w:szCs w:val="22"/>
        </w:rPr>
        <w:t xml:space="preserve"> </w:t>
      </w:r>
      <w:r w:rsidRPr="002868CC">
        <w:rPr>
          <w:rFonts w:ascii="Arial Narrow" w:hAnsi="Arial Narrow" w:cs="Arial"/>
          <w:sz w:val="22"/>
          <w:szCs w:val="22"/>
        </w:rPr>
        <w:t>reserva</w:t>
      </w:r>
      <w:r w:rsidRPr="002868CC">
        <w:rPr>
          <w:rFonts w:ascii="Arial Narrow" w:eastAsia="Arial" w:hAnsi="Arial Narrow" w:cs="Arial"/>
          <w:sz w:val="22"/>
          <w:szCs w:val="22"/>
        </w:rPr>
        <w:t xml:space="preserve"> </w:t>
      </w:r>
      <w:r w:rsidRPr="002868CC">
        <w:rPr>
          <w:rFonts w:ascii="Arial Narrow" w:hAnsi="Arial Narrow" w:cs="Arial"/>
          <w:sz w:val="22"/>
          <w:szCs w:val="22"/>
        </w:rPr>
        <w:t>el</w:t>
      </w:r>
      <w:r w:rsidRPr="002868CC">
        <w:rPr>
          <w:rFonts w:ascii="Arial Narrow" w:eastAsia="Arial" w:hAnsi="Arial Narrow" w:cs="Arial"/>
          <w:sz w:val="22"/>
          <w:szCs w:val="22"/>
        </w:rPr>
        <w:t xml:space="preserve"> </w:t>
      </w:r>
      <w:r w:rsidRPr="002868CC">
        <w:rPr>
          <w:rFonts w:ascii="Arial Narrow" w:hAnsi="Arial Narrow" w:cs="Arial"/>
          <w:sz w:val="22"/>
          <w:szCs w:val="22"/>
        </w:rPr>
        <w:t>derecho</w:t>
      </w:r>
      <w:r w:rsidRPr="002868CC">
        <w:rPr>
          <w:rFonts w:ascii="Arial Narrow" w:eastAsia="Arial" w:hAnsi="Arial Narrow" w:cs="Arial"/>
          <w:sz w:val="22"/>
          <w:szCs w:val="22"/>
        </w:rPr>
        <w:t xml:space="preserve"> </w:t>
      </w:r>
      <w:r w:rsidRPr="002868CC">
        <w:rPr>
          <w:rFonts w:ascii="Arial Narrow" w:hAnsi="Arial Narrow" w:cs="Arial"/>
          <w:sz w:val="22"/>
          <w:szCs w:val="22"/>
        </w:rPr>
        <w:t>de</w:t>
      </w:r>
      <w:r w:rsidRPr="002868CC">
        <w:rPr>
          <w:rFonts w:ascii="Arial Narrow" w:eastAsia="Arial" w:hAnsi="Arial Narrow" w:cs="Arial"/>
          <w:sz w:val="22"/>
          <w:szCs w:val="22"/>
        </w:rPr>
        <w:t xml:space="preserve"> </w:t>
      </w:r>
      <w:r w:rsidRPr="002868CC">
        <w:rPr>
          <w:rFonts w:ascii="Arial Narrow" w:hAnsi="Arial Narrow" w:cs="Arial"/>
          <w:sz w:val="22"/>
          <w:szCs w:val="22"/>
        </w:rPr>
        <w:t>verificar</w:t>
      </w:r>
      <w:r w:rsidRPr="002868CC">
        <w:rPr>
          <w:rFonts w:ascii="Arial Narrow" w:eastAsia="Arial" w:hAnsi="Arial Narrow" w:cs="Arial"/>
          <w:sz w:val="22"/>
          <w:szCs w:val="22"/>
        </w:rPr>
        <w:t xml:space="preserve"> </w:t>
      </w:r>
      <w:r w:rsidRPr="002868CC">
        <w:rPr>
          <w:rFonts w:ascii="Arial Narrow" w:hAnsi="Arial Narrow" w:cs="Arial"/>
          <w:sz w:val="22"/>
          <w:szCs w:val="22"/>
        </w:rPr>
        <w:t>integralmente</w:t>
      </w:r>
      <w:r w:rsidRPr="002868CC">
        <w:rPr>
          <w:rFonts w:ascii="Arial Narrow" w:eastAsia="Arial" w:hAnsi="Arial Narrow" w:cs="Arial"/>
          <w:sz w:val="22"/>
          <w:szCs w:val="22"/>
        </w:rPr>
        <w:t xml:space="preserve"> </w:t>
      </w:r>
      <w:r w:rsidRPr="002868CC">
        <w:rPr>
          <w:rFonts w:ascii="Arial Narrow" w:hAnsi="Arial Narrow" w:cs="Arial"/>
          <w:sz w:val="22"/>
          <w:szCs w:val="22"/>
        </w:rPr>
        <w:t>la</w:t>
      </w:r>
      <w:r w:rsidRPr="002868CC">
        <w:rPr>
          <w:rFonts w:ascii="Arial Narrow" w:eastAsia="Arial" w:hAnsi="Arial Narrow" w:cs="Arial"/>
          <w:sz w:val="22"/>
          <w:szCs w:val="22"/>
        </w:rPr>
        <w:t xml:space="preserve"> </w:t>
      </w:r>
      <w:r w:rsidRPr="002868CC">
        <w:rPr>
          <w:rFonts w:ascii="Arial Narrow" w:hAnsi="Arial Narrow" w:cs="Arial"/>
          <w:sz w:val="22"/>
          <w:szCs w:val="22"/>
        </w:rPr>
        <w:t>información</w:t>
      </w:r>
      <w:r w:rsidRPr="002868CC">
        <w:rPr>
          <w:rFonts w:ascii="Arial Narrow" w:eastAsia="Arial" w:hAnsi="Arial Narrow" w:cs="Arial"/>
          <w:sz w:val="22"/>
          <w:szCs w:val="22"/>
        </w:rPr>
        <w:t xml:space="preserve"> </w:t>
      </w:r>
      <w:r w:rsidRPr="002868CC">
        <w:rPr>
          <w:rFonts w:ascii="Arial Narrow" w:hAnsi="Arial Narrow" w:cs="Arial"/>
          <w:sz w:val="22"/>
          <w:szCs w:val="22"/>
        </w:rPr>
        <w:t>aportada</w:t>
      </w:r>
      <w:r w:rsidRPr="002868CC">
        <w:rPr>
          <w:rFonts w:ascii="Arial Narrow" w:eastAsia="Arial" w:hAnsi="Arial Narrow" w:cs="Arial"/>
          <w:sz w:val="22"/>
          <w:szCs w:val="22"/>
        </w:rPr>
        <w:t xml:space="preserve"> </w:t>
      </w:r>
      <w:r w:rsidRPr="002868CC">
        <w:rPr>
          <w:rFonts w:ascii="Arial Narrow" w:hAnsi="Arial Narrow" w:cs="Arial"/>
          <w:sz w:val="22"/>
          <w:szCs w:val="22"/>
        </w:rPr>
        <w:t>por</w:t>
      </w:r>
      <w:r w:rsidRPr="002868CC">
        <w:rPr>
          <w:rFonts w:ascii="Arial Narrow" w:eastAsia="Arial" w:hAnsi="Arial Narrow" w:cs="Arial"/>
          <w:sz w:val="22"/>
          <w:szCs w:val="22"/>
        </w:rPr>
        <w:t xml:space="preserve"> </w:t>
      </w:r>
      <w:r w:rsidRPr="002868CC">
        <w:rPr>
          <w:rFonts w:ascii="Arial Narrow" w:hAnsi="Arial Narrow" w:cs="Arial"/>
          <w:sz w:val="22"/>
          <w:szCs w:val="22"/>
        </w:rPr>
        <w:t>el</w:t>
      </w:r>
      <w:r w:rsidRPr="002868CC">
        <w:rPr>
          <w:rFonts w:ascii="Arial Narrow" w:eastAsia="Arial" w:hAnsi="Arial Narrow" w:cs="Arial"/>
          <w:sz w:val="22"/>
          <w:szCs w:val="22"/>
        </w:rPr>
        <w:t xml:space="preserve"> </w:t>
      </w:r>
      <w:r w:rsidRPr="002868CC">
        <w:rPr>
          <w:rFonts w:ascii="Arial Narrow" w:hAnsi="Arial Narrow" w:cs="Arial"/>
          <w:sz w:val="22"/>
          <w:szCs w:val="22"/>
        </w:rPr>
        <w:t>proponente, pudiendo acudir</w:t>
      </w:r>
      <w:r w:rsidRPr="002868CC">
        <w:rPr>
          <w:rFonts w:ascii="Arial Narrow" w:eastAsia="Arial" w:hAnsi="Arial Narrow" w:cs="Arial"/>
          <w:sz w:val="22"/>
          <w:szCs w:val="22"/>
        </w:rPr>
        <w:t xml:space="preserve"> </w:t>
      </w:r>
      <w:r w:rsidRPr="002868CC">
        <w:rPr>
          <w:rFonts w:ascii="Arial Narrow" w:hAnsi="Arial Narrow" w:cs="Arial"/>
          <w:sz w:val="22"/>
          <w:szCs w:val="22"/>
        </w:rPr>
        <w:t>a</w:t>
      </w:r>
      <w:r w:rsidRPr="002868CC">
        <w:rPr>
          <w:rFonts w:ascii="Arial Narrow" w:eastAsia="Arial" w:hAnsi="Arial Narrow" w:cs="Arial"/>
          <w:sz w:val="22"/>
          <w:szCs w:val="22"/>
        </w:rPr>
        <w:t xml:space="preserve"> </w:t>
      </w:r>
      <w:r w:rsidRPr="002868CC">
        <w:rPr>
          <w:rFonts w:ascii="Arial Narrow" w:hAnsi="Arial Narrow" w:cs="Arial"/>
          <w:sz w:val="22"/>
          <w:szCs w:val="22"/>
        </w:rPr>
        <w:t>las</w:t>
      </w:r>
      <w:r w:rsidRPr="002868CC">
        <w:rPr>
          <w:rFonts w:ascii="Arial Narrow" w:eastAsia="Arial" w:hAnsi="Arial Narrow" w:cs="Arial"/>
          <w:sz w:val="22"/>
          <w:szCs w:val="22"/>
        </w:rPr>
        <w:t xml:space="preserve"> </w:t>
      </w:r>
      <w:r w:rsidRPr="002868CC">
        <w:rPr>
          <w:rFonts w:ascii="Arial Narrow" w:hAnsi="Arial Narrow" w:cs="Arial"/>
          <w:sz w:val="22"/>
          <w:szCs w:val="22"/>
        </w:rPr>
        <w:t>autoridades,</w:t>
      </w:r>
      <w:r w:rsidRPr="002868CC">
        <w:rPr>
          <w:rFonts w:ascii="Arial Narrow" w:eastAsia="Arial" w:hAnsi="Arial Narrow" w:cs="Arial"/>
          <w:sz w:val="22"/>
          <w:szCs w:val="22"/>
        </w:rPr>
        <w:t xml:space="preserve"> </w:t>
      </w:r>
      <w:r w:rsidRPr="002868CC">
        <w:rPr>
          <w:rFonts w:ascii="Arial Narrow" w:hAnsi="Arial Narrow" w:cs="Arial"/>
          <w:sz w:val="22"/>
          <w:szCs w:val="22"/>
        </w:rPr>
        <w:t>personas,</w:t>
      </w:r>
      <w:r w:rsidRPr="002868CC">
        <w:rPr>
          <w:rFonts w:ascii="Arial Narrow" w:eastAsia="Arial" w:hAnsi="Arial Narrow" w:cs="Arial"/>
          <w:sz w:val="22"/>
          <w:szCs w:val="22"/>
        </w:rPr>
        <w:t xml:space="preserve"> </w:t>
      </w:r>
      <w:r w:rsidRPr="002868CC">
        <w:rPr>
          <w:rFonts w:ascii="Arial Narrow" w:hAnsi="Arial Narrow" w:cs="Arial"/>
          <w:sz w:val="22"/>
          <w:szCs w:val="22"/>
        </w:rPr>
        <w:t>empresas</w:t>
      </w:r>
      <w:r w:rsidRPr="002868CC">
        <w:rPr>
          <w:rFonts w:ascii="Arial Narrow" w:eastAsia="Arial" w:hAnsi="Arial Narrow" w:cs="Arial"/>
          <w:sz w:val="22"/>
          <w:szCs w:val="22"/>
        </w:rPr>
        <w:t xml:space="preserve"> </w:t>
      </w:r>
      <w:r w:rsidRPr="002868CC">
        <w:rPr>
          <w:rFonts w:ascii="Arial Narrow" w:hAnsi="Arial Narrow" w:cs="Arial"/>
          <w:sz w:val="22"/>
          <w:szCs w:val="22"/>
        </w:rPr>
        <w:t>o</w:t>
      </w:r>
      <w:r w:rsidRPr="002868CC">
        <w:rPr>
          <w:rFonts w:ascii="Arial Narrow" w:eastAsia="Arial" w:hAnsi="Arial Narrow" w:cs="Arial"/>
          <w:sz w:val="22"/>
          <w:szCs w:val="22"/>
        </w:rPr>
        <w:t xml:space="preserve"> </w:t>
      </w:r>
      <w:r w:rsidRPr="002868CC">
        <w:rPr>
          <w:rFonts w:ascii="Arial Narrow" w:hAnsi="Arial Narrow" w:cs="Arial"/>
          <w:sz w:val="22"/>
          <w:szCs w:val="22"/>
        </w:rPr>
        <w:t>entidades</w:t>
      </w:r>
      <w:r w:rsidRPr="002868CC">
        <w:rPr>
          <w:rFonts w:ascii="Arial Narrow" w:eastAsia="Arial" w:hAnsi="Arial Narrow" w:cs="Arial"/>
          <w:sz w:val="22"/>
          <w:szCs w:val="22"/>
        </w:rPr>
        <w:t xml:space="preserve"> </w:t>
      </w:r>
      <w:r w:rsidRPr="002868CC">
        <w:rPr>
          <w:rFonts w:ascii="Arial Narrow" w:hAnsi="Arial Narrow" w:cs="Arial"/>
          <w:sz w:val="22"/>
          <w:szCs w:val="22"/>
        </w:rPr>
        <w:t>respectivas</w:t>
      </w:r>
      <w:r w:rsidRPr="002868CC">
        <w:rPr>
          <w:rFonts w:ascii="Arial Narrow" w:eastAsia="Arial" w:hAnsi="Arial Narrow" w:cs="Arial"/>
          <w:sz w:val="22"/>
          <w:szCs w:val="22"/>
        </w:rPr>
        <w:t xml:space="preserve">. </w:t>
      </w:r>
    </w:p>
    <w:p w14:paraId="4D37DE66" w14:textId="77777777" w:rsidR="007C4180" w:rsidRPr="002868CC" w:rsidRDefault="007C4180" w:rsidP="007C4180">
      <w:pPr>
        <w:jc w:val="both"/>
        <w:rPr>
          <w:rFonts w:ascii="Arial Narrow" w:eastAsia="Arial" w:hAnsi="Arial Narrow" w:cs="Arial"/>
          <w:sz w:val="22"/>
          <w:szCs w:val="22"/>
        </w:rPr>
      </w:pPr>
    </w:p>
    <w:p w14:paraId="735BDE18" w14:textId="77777777" w:rsidR="007C4180" w:rsidRPr="002868CC" w:rsidRDefault="007C4180" w:rsidP="007C4180">
      <w:pPr>
        <w:jc w:val="both"/>
        <w:rPr>
          <w:rFonts w:ascii="Arial Narrow" w:hAnsi="Arial Narrow" w:cs="Arial"/>
          <w:sz w:val="22"/>
          <w:szCs w:val="22"/>
        </w:rPr>
      </w:pPr>
      <w:r w:rsidRPr="002868CC">
        <w:rPr>
          <w:rFonts w:ascii="Arial Narrow" w:hAnsi="Arial Narrow" w:cs="Arial"/>
          <w:sz w:val="22"/>
          <w:szCs w:val="22"/>
        </w:rPr>
        <w:t xml:space="preserve">Cuando exista inconsistencia entre la información suministrada por el proponente y la verificada por la entidad, la información que se pretende demostrar se tendrá por no acreditada. </w:t>
      </w:r>
    </w:p>
    <w:p w14:paraId="26644644" w14:textId="77777777" w:rsidR="007C4180" w:rsidRPr="002868CC" w:rsidRDefault="007C4180" w:rsidP="007C4180">
      <w:pPr>
        <w:jc w:val="both"/>
        <w:rPr>
          <w:rFonts w:ascii="Arial Narrow" w:hAnsi="Arial Narrow" w:cs="Arial"/>
          <w:sz w:val="22"/>
          <w:szCs w:val="22"/>
        </w:rPr>
      </w:pPr>
    </w:p>
    <w:p w14:paraId="42099954" w14:textId="0B7D4A27" w:rsidR="007C4180" w:rsidRPr="002868CC" w:rsidRDefault="007C4180" w:rsidP="0079525D">
      <w:pPr>
        <w:jc w:val="both"/>
        <w:rPr>
          <w:rFonts w:ascii="Arial Narrow" w:hAnsi="Arial Narrow" w:cs="Arial"/>
          <w:sz w:val="22"/>
          <w:szCs w:val="22"/>
          <w:lang w:val="es-CO"/>
        </w:rPr>
      </w:pPr>
      <w:r w:rsidRPr="002868CC">
        <w:rPr>
          <w:rFonts w:ascii="Arial Narrow" w:hAnsi="Arial Narrow" w:cs="Arial"/>
          <w:sz w:val="22"/>
          <w:szCs w:val="22"/>
        </w:rPr>
        <w:t>La entidad compulsará copias a las autoridades competentes cuando la información aportada tenga inconsistencias sobre las cuales pueda existir una posible falsedad, sin que el proponente haya demostrado lo contrario, y rechazará la oferta</w:t>
      </w:r>
      <w:r w:rsidRPr="002868CC">
        <w:rPr>
          <w:rFonts w:ascii="Arial Narrow" w:hAnsi="Arial Narrow" w:cs="Arial"/>
          <w:sz w:val="22"/>
          <w:szCs w:val="22"/>
          <w:lang w:val="es-CO"/>
        </w:rPr>
        <w:t>.</w:t>
      </w:r>
      <w:bookmarkStart w:id="86" w:name="_Toc39134580"/>
      <w:bookmarkStart w:id="87" w:name="_Toc39135544"/>
      <w:bookmarkStart w:id="88" w:name="_Toc39135660"/>
      <w:bookmarkStart w:id="89" w:name="_Toc34652047"/>
      <w:bookmarkStart w:id="90" w:name="_Toc34652146"/>
      <w:bookmarkStart w:id="91" w:name="_Toc34652246"/>
      <w:bookmarkStart w:id="92" w:name="_Toc34652611"/>
      <w:bookmarkStart w:id="93" w:name="_Toc34652732"/>
      <w:bookmarkStart w:id="94" w:name="_Toc34654027"/>
      <w:bookmarkStart w:id="95" w:name="_Toc34654132"/>
      <w:bookmarkStart w:id="96" w:name="_Toc36199024"/>
      <w:bookmarkStart w:id="97" w:name="_Toc36199760"/>
      <w:bookmarkStart w:id="98" w:name="_Toc36199888"/>
      <w:bookmarkStart w:id="99" w:name="_Toc36200017"/>
      <w:bookmarkStart w:id="100" w:name="_Toc34652048"/>
      <w:bookmarkStart w:id="101" w:name="_Toc34652147"/>
      <w:bookmarkStart w:id="102" w:name="_Toc34652247"/>
      <w:bookmarkStart w:id="103" w:name="_Toc34652612"/>
      <w:bookmarkStart w:id="104" w:name="_Toc34652733"/>
      <w:bookmarkStart w:id="105" w:name="_Toc34654028"/>
      <w:bookmarkStart w:id="106" w:name="_Toc34654133"/>
      <w:bookmarkStart w:id="107" w:name="_Toc36199025"/>
      <w:bookmarkStart w:id="108" w:name="_Toc36199761"/>
      <w:bookmarkStart w:id="109" w:name="_Toc36199889"/>
      <w:bookmarkStart w:id="110" w:name="_Toc36200018"/>
      <w:bookmarkStart w:id="111" w:name="_Toc34652049"/>
      <w:bookmarkStart w:id="112" w:name="_Toc34652148"/>
      <w:bookmarkStart w:id="113" w:name="_Toc34652248"/>
      <w:bookmarkStart w:id="114" w:name="_Toc34652613"/>
      <w:bookmarkStart w:id="115" w:name="_Toc34652734"/>
      <w:bookmarkStart w:id="116" w:name="_Toc34654029"/>
      <w:bookmarkStart w:id="117" w:name="_Toc34654134"/>
      <w:bookmarkStart w:id="118" w:name="_Toc36199026"/>
      <w:bookmarkStart w:id="119" w:name="_Toc36199762"/>
      <w:bookmarkStart w:id="120" w:name="_Toc36199890"/>
      <w:bookmarkStart w:id="121" w:name="_Toc36200019"/>
      <w:bookmarkStart w:id="122" w:name="_Toc424219466"/>
      <w:bookmarkStart w:id="123" w:name="_Toc504124509"/>
      <w:bookmarkStart w:id="124" w:name="_Toc508648252"/>
      <w:bookmarkStart w:id="125" w:name="_Toc508984036"/>
      <w:bookmarkStart w:id="126" w:name="_Toc509843866"/>
      <w:bookmarkStart w:id="127" w:name="_Toc511924774"/>
      <w:bookmarkStart w:id="128" w:name="_Toc75867659"/>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14:paraId="60927309" w14:textId="77777777" w:rsidR="0079525D" w:rsidRPr="002868CC" w:rsidRDefault="0079525D" w:rsidP="0079525D">
      <w:pPr>
        <w:jc w:val="both"/>
        <w:rPr>
          <w:szCs w:val="22"/>
        </w:rPr>
      </w:pPr>
    </w:p>
    <w:p w14:paraId="054BF3FA" w14:textId="382B4D1F" w:rsidR="007C4180" w:rsidRPr="00A5544A" w:rsidRDefault="007C4180" w:rsidP="00BC4BEE">
      <w:pPr>
        <w:pStyle w:val="Capitulo1"/>
        <w:numPr>
          <w:ilvl w:val="1"/>
          <w:numId w:val="72"/>
        </w:numPr>
      </w:pPr>
      <w:bookmarkStart w:id="129" w:name="_Toc133223132"/>
      <w:r w:rsidRPr="00A5544A">
        <w:t>INFORMACIÓN RESERVADA</w:t>
      </w:r>
      <w:bookmarkEnd w:id="122"/>
      <w:bookmarkEnd w:id="123"/>
      <w:bookmarkEnd w:id="124"/>
      <w:bookmarkEnd w:id="125"/>
      <w:bookmarkEnd w:id="126"/>
      <w:bookmarkEnd w:id="127"/>
      <w:bookmarkEnd w:id="128"/>
      <w:bookmarkEnd w:id="129"/>
    </w:p>
    <w:p w14:paraId="23ED01C9" w14:textId="3972D3A8" w:rsidR="009B3D3E" w:rsidRPr="002868CC" w:rsidRDefault="009B3D3E" w:rsidP="0079525D">
      <w:pPr>
        <w:tabs>
          <w:tab w:val="left" w:pos="-142"/>
        </w:tabs>
        <w:adjustRightInd w:val="0"/>
        <w:spacing w:line="276" w:lineRule="auto"/>
        <w:jc w:val="both"/>
        <w:rPr>
          <w:rFonts w:ascii="Arial Narrow" w:hAnsi="Arial Narrow" w:cs="Arial"/>
          <w:sz w:val="22"/>
          <w:szCs w:val="22"/>
        </w:rPr>
      </w:pPr>
      <w:r w:rsidRPr="002868CC">
        <w:rPr>
          <w:rFonts w:ascii="Arial Narrow" w:hAnsi="Arial Narrow" w:cs="Arial"/>
          <w:sz w:val="22"/>
          <w:szCs w:val="22"/>
        </w:rPr>
        <w:t>Si la propuesta incluye información que, conforme con la ley colombiana, tiene carácter de reservada, el Proponente debe manifestar esta circunstancia con absoluta claridad y precisión en el Formato 1-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5060B254" w14:textId="566A4479" w:rsidR="00AA493F" w:rsidRPr="002868CC" w:rsidRDefault="009B3D3E" w:rsidP="009B3D3E">
      <w:pPr>
        <w:tabs>
          <w:tab w:val="left" w:pos="-142"/>
        </w:tabs>
        <w:adjustRightInd w:val="0"/>
        <w:spacing w:before="120" w:after="240" w:line="276" w:lineRule="auto"/>
        <w:jc w:val="both"/>
        <w:rPr>
          <w:rFonts w:ascii="Arial Narrow" w:hAnsi="Arial Narrow" w:cs="Arial"/>
          <w:sz w:val="22"/>
          <w:szCs w:val="22"/>
          <w:lang w:val="es-CO"/>
        </w:rPr>
      </w:pPr>
      <w:r w:rsidRPr="002868CC">
        <w:rPr>
          <w:rFonts w:ascii="Arial Narrow" w:hAnsi="Arial Narrow" w:cs="Arial"/>
          <w:sz w:val="22"/>
          <w:szCs w:val="22"/>
        </w:rPr>
        <w:t>En todo caso, la Entidad, sus funcionarios, sus empleados, contratistas, agentes y asesores están obligados a mantener la reserva de la información que, por disposición legal, tenga dicha calidad y que haya sido identificada por el Proponente.</w:t>
      </w:r>
    </w:p>
    <w:p w14:paraId="68A91D62" w14:textId="451C8558" w:rsidR="007C4180" w:rsidRPr="00A5544A" w:rsidRDefault="007C4180" w:rsidP="00BC4BEE">
      <w:pPr>
        <w:pStyle w:val="Capitulo1"/>
        <w:numPr>
          <w:ilvl w:val="1"/>
          <w:numId w:val="72"/>
        </w:numPr>
      </w:pPr>
      <w:bookmarkStart w:id="130" w:name="_Toc26253726"/>
      <w:bookmarkStart w:id="131" w:name="_Toc26260053"/>
      <w:bookmarkStart w:id="132" w:name="_Toc26263519"/>
      <w:bookmarkStart w:id="133" w:name="_Toc508648253"/>
      <w:bookmarkStart w:id="134" w:name="_Ref508650022"/>
      <w:bookmarkStart w:id="135" w:name="_Toc508984037"/>
      <w:bookmarkStart w:id="136" w:name="_Toc509843867"/>
      <w:bookmarkStart w:id="137" w:name="_Ref511922501"/>
      <w:bookmarkStart w:id="138" w:name="_Toc511924775"/>
      <w:bookmarkStart w:id="139" w:name="_Ref26256798"/>
      <w:bookmarkStart w:id="140" w:name="_Ref26257148"/>
      <w:bookmarkStart w:id="141" w:name="_Toc75867660"/>
      <w:bookmarkStart w:id="142" w:name="_Toc133223133"/>
      <w:bookmarkStart w:id="143" w:name="_Toc471839083"/>
      <w:bookmarkStart w:id="144" w:name="_Toc504124504"/>
      <w:bookmarkEnd w:id="130"/>
      <w:bookmarkEnd w:id="131"/>
      <w:bookmarkEnd w:id="132"/>
      <w:r w:rsidRPr="00A5544A">
        <w:t>MONEDA</w:t>
      </w:r>
      <w:bookmarkEnd w:id="133"/>
      <w:bookmarkEnd w:id="134"/>
      <w:bookmarkEnd w:id="135"/>
      <w:bookmarkEnd w:id="136"/>
      <w:bookmarkEnd w:id="137"/>
      <w:bookmarkEnd w:id="138"/>
      <w:bookmarkEnd w:id="139"/>
      <w:bookmarkEnd w:id="140"/>
      <w:bookmarkEnd w:id="141"/>
      <w:bookmarkEnd w:id="142"/>
      <w:r w:rsidRPr="00A5544A">
        <w:t xml:space="preserve"> </w:t>
      </w:r>
    </w:p>
    <w:p w14:paraId="36125A4D" w14:textId="77777777" w:rsidR="007C4180" w:rsidRPr="002868CC" w:rsidRDefault="007C4180" w:rsidP="007C4180">
      <w:pPr>
        <w:pStyle w:val="Ttulo3"/>
        <w:rPr>
          <w:szCs w:val="22"/>
        </w:rPr>
      </w:pPr>
      <w:bookmarkStart w:id="145" w:name="_Toc133223134"/>
      <w:r w:rsidRPr="002868CC">
        <w:rPr>
          <w:szCs w:val="22"/>
        </w:rPr>
        <w:t>A. Monedas Extranjeras</w:t>
      </w:r>
      <w:bookmarkEnd w:id="145"/>
      <w:r w:rsidRPr="002868CC">
        <w:rPr>
          <w:szCs w:val="22"/>
        </w:rPr>
        <w:t xml:space="preserve"> </w:t>
      </w:r>
    </w:p>
    <w:p w14:paraId="791EFCB5" w14:textId="222B83DA" w:rsidR="007C4180" w:rsidRPr="002868CC" w:rsidRDefault="007C4180" w:rsidP="007C4180">
      <w:pPr>
        <w:tabs>
          <w:tab w:val="left" w:pos="-142"/>
        </w:tabs>
        <w:adjustRightInd w:val="0"/>
        <w:spacing w:before="120" w:after="240" w:line="276" w:lineRule="auto"/>
        <w:jc w:val="both"/>
        <w:rPr>
          <w:rFonts w:ascii="Arial Narrow" w:hAnsi="Arial Narrow" w:cs="Arial"/>
          <w:sz w:val="22"/>
          <w:szCs w:val="22"/>
          <w:lang w:val="x-none"/>
        </w:rPr>
      </w:pPr>
      <w:r w:rsidRPr="002868CC">
        <w:rPr>
          <w:rFonts w:ascii="Arial Narrow" w:hAnsi="Arial Narrow" w:cs="Arial"/>
          <w:sz w:val="22"/>
          <w:szCs w:val="22"/>
          <w:lang w:val="es-CO"/>
        </w:rPr>
        <w:t>Los valores de los documentos aportados en la propuesta</w:t>
      </w:r>
      <w:r w:rsidRPr="002868CC">
        <w:rPr>
          <w:rFonts w:ascii="Arial Narrow" w:hAnsi="Arial Narrow" w:cs="Arial"/>
          <w:sz w:val="22"/>
          <w:szCs w:val="22"/>
          <w:lang w:val="x-none"/>
        </w:rPr>
        <w:t xml:space="preserve"> debe</w:t>
      </w:r>
      <w:r w:rsidRPr="002868CC">
        <w:rPr>
          <w:rFonts w:ascii="Arial Narrow" w:hAnsi="Arial Narrow" w:cs="Arial"/>
          <w:sz w:val="22"/>
          <w:szCs w:val="22"/>
          <w:lang w:val="es-CO"/>
        </w:rPr>
        <w:t>n</w:t>
      </w:r>
      <w:r w:rsidRPr="002868CC">
        <w:rPr>
          <w:rFonts w:ascii="Arial Narrow" w:hAnsi="Arial Narrow" w:cs="Arial"/>
          <w:sz w:val="22"/>
          <w:szCs w:val="22"/>
          <w:lang w:val="x-none"/>
        </w:rPr>
        <w:t xml:space="preserve"> presenta</w:t>
      </w:r>
      <w:r w:rsidRPr="002868CC">
        <w:rPr>
          <w:rFonts w:ascii="Arial Narrow" w:hAnsi="Arial Narrow" w:cs="Arial"/>
          <w:sz w:val="22"/>
          <w:szCs w:val="22"/>
          <w:lang w:val="es-CO"/>
        </w:rPr>
        <w:t>rse</w:t>
      </w:r>
      <w:r w:rsidRPr="002868CC">
        <w:rPr>
          <w:rFonts w:ascii="Arial Narrow" w:hAnsi="Arial Narrow" w:cs="Arial"/>
          <w:sz w:val="22"/>
          <w:szCs w:val="22"/>
          <w:lang w:val="x-none"/>
        </w:rPr>
        <w:t xml:space="preserve"> en </w:t>
      </w:r>
      <w:r w:rsidRPr="002868CC">
        <w:rPr>
          <w:rFonts w:ascii="Arial Narrow" w:eastAsia="Arial" w:hAnsi="Arial Narrow" w:cs="Arial"/>
          <w:sz w:val="22"/>
          <w:szCs w:val="22"/>
          <w:lang w:val="es-CO"/>
        </w:rPr>
        <w:t>pesos colombianos.</w:t>
      </w:r>
      <w:r w:rsidRPr="002868CC">
        <w:rPr>
          <w:rFonts w:ascii="Arial Narrow" w:hAnsi="Arial Narrow" w:cs="Arial"/>
          <w:sz w:val="22"/>
          <w:szCs w:val="22"/>
          <w:lang w:val="es-CO"/>
        </w:rPr>
        <w:t xml:space="preserve"> Cuando</w:t>
      </w:r>
      <w:r w:rsidRPr="002868CC">
        <w:rPr>
          <w:rFonts w:ascii="Arial Narrow" w:hAnsi="Arial Narrow" w:cs="Arial"/>
          <w:sz w:val="22"/>
          <w:szCs w:val="22"/>
          <w:lang w:val="x-none"/>
        </w:rPr>
        <w:t xml:space="preserve"> </w:t>
      </w:r>
      <w:r w:rsidRPr="002868CC">
        <w:rPr>
          <w:rFonts w:ascii="Arial Narrow" w:hAnsi="Arial Narrow" w:cs="Arial"/>
          <w:sz w:val="22"/>
          <w:szCs w:val="22"/>
          <w:lang w:val="es-CO"/>
        </w:rPr>
        <w:t>un</w:t>
      </w:r>
      <w:r w:rsidRPr="002868CC">
        <w:rPr>
          <w:rFonts w:ascii="Arial Narrow" w:hAnsi="Arial Narrow" w:cs="Arial"/>
          <w:sz w:val="22"/>
          <w:szCs w:val="22"/>
          <w:lang w:val="x-none"/>
        </w:rPr>
        <w:t xml:space="preserve"> valor </w:t>
      </w:r>
      <w:r w:rsidRPr="002868CC">
        <w:rPr>
          <w:rFonts w:ascii="Arial Narrow" w:hAnsi="Arial Narrow" w:cs="Arial"/>
          <w:sz w:val="22"/>
          <w:szCs w:val="22"/>
          <w:lang w:val="es-CO"/>
        </w:rPr>
        <w:t>se</w:t>
      </w:r>
      <w:r w:rsidRPr="002868CC">
        <w:rPr>
          <w:rFonts w:ascii="Arial Narrow" w:hAnsi="Arial Narrow" w:cs="Arial"/>
          <w:sz w:val="22"/>
          <w:szCs w:val="22"/>
          <w:lang w:val="x-none"/>
        </w:rPr>
        <w:t xml:space="preserve"> expres</w:t>
      </w:r>
      <w:r w:rsidRPr="002868CC">
        <w:rPr>
          <w:rFonts w:ascii="Arial Narrow" w:hAnsi="Arial Narrow" w:cs="Arial"/>
          <w:sz w:val="22"/>
          <w:szCs w:val="22"/>
          <w:lang w:val="es-CO"/>
        </w:rPr>
        <w:t>e</w:t>
      </w:r>
      <w:r w:rsidRPr="002868CC">
        <w:rPr>
          <w:rFonts w:ascii="Arial Narrow" w:hAnsi="Arial Narrow" w:cs="Arial"/>
          <w:sz w:val="22"/>
          <w:szCs w:val="22"/>
          <w:lang w:val="x-none"/>
        </w:rPr>
        <w:t xml:space="preserve"> en moneda extranjera</w:t>
      </w:r>
      <w:r w:rsidRPr="002868CC">
        <w:rPr>
          <w:rFonts w:ascii="Arial Narrow" w:hAnsi="Arial Narrow" w:cs="Arial"/>
          <w:sz w:val="22"/>
          <w:szCs w:val="22"/>
          <w:lang w:val="es-CO"/>
        </w:rPr>
        <w:t>,</w:t>
      </w:r>
      <w:r w:rsidRPr="002868CC">
        <w:rPr>
          <w:rFonts w:ascii="Arial Narrow" w:hAnsi="Arial Narrow" w:cs="Arial"/>
          <w:sz w:val="22"/>
          <w:szCs w:val="22"/>
          <w:lang w:val="x-none"/>
        </w:rPr>
        <w:t xml:space="preserve"> debe convertirse </w:t>
      </w:r>
      <w:r w:rsidRPr="002868CC">
        <w:rPr>
          <w:rFonts w:ascii="Arial Narrow" w:hAnsi="Arial Narrow" w:cs="Arial"/>
          <w:sz w:val="22"/>
          <w:szCs w:val="22"/>
          <w:lang w:val="es-CO"/>
        </w:rPr>
        <w:t xml:space="preserve">a </w:t>
      </w:r>
      <w:r w:rsidRPr="002868CC">
        <w:rPr>
          <w:rFonts w:ascii="Arial Narrow" w:eastAsia="Arial" w:hAnsi="Arial Narrow" w:cs="Arial"/>
          <w:sz w:val="22"/>
          <w:szCs w:val="22"/>
          <w:lang w:val="x-none"/>
        </w:rPr>
        <w:t>pesos colombianos</w:t>
      </w:r>
      <w:r w:rsidRPr="002868CC">
        <w:rPr>
          <w:rFonts w:ascii="Arial Narrow" w:hAnsi="Arial Narrow" w:cs="Arial"/>
          <w:sz w:val="22"/>
          <w:szCs w:val="22"/>
          <w:lang w:val="x-none"/>
        </w:rPr>
        <w:t xml:space="preserve">, </w:t>
      </w:r>
      <w:r w:rsidRPr="002868CC">
        <w:rPr>
          <w:rFonts w:ascii="Arial Narrow" w:hAnsi="Arial Narrow" w:cs="Arial"/>
          <w:sz w:val="22"/>
          <w:szCs w:val="22"/>
          <w:lang w:val="es-CO"/>
        </w:rPr>
        <w:t>teniendo en cuenta lo siguiente</w:t>
      </w:r>
      <w:r w:rsidRPr="002868CC">
        <w:rPr>
          <w:rFonts w:ascii="Arial Narrow" w:hAnsi="Arial Narrow" w:cs="Arial"/>
          <w:sz w:val="22"/>
          <w:szCs w:val="22"/>
          <w:lang w:val="x-none"/>
        </w:rPr>
        <w:t>:</w:t>
      </w:r>
    </w:p>
    <w:p w14:paraId="22757D5F" w14:textId="77777777" w:rsidR="009B3D3E" w:rsidRPr="002868CC" w:rsidRDefault="009B3D3E" w:rsidP="004763F1">
      <w:pPr>
        <w:pStyle w:val="Prrafodelista"/>
        <w:numPr>
          <w:ilvl w:val="0"/>
          <w:numId w:val="8"/>
        </w:numPr>
        <w:spacing w:after="200"/>
        <w:contextualSpacing/>
        <w:jc w:val="both"/>
        <w:rPr>
          <w:rFonts w:ascii="Arial Narrow" w:eastAsia="Verdana" w:hAnsi="Arial Narrow" w:cs="Arial"/>
          <w:sz w:val="22"/>
          <w:szCs w:val="22"/>
          <w:lang w:eastAsia="es-CO"/>
        </w:rPr>
      </w:pPr>
      <w:r w:rsidRPr="002868CC">
        <w:rPr>
          <w:rFonts w:ascii="Arial Narrow" w:eastAsia="Arial Narrow" w:hAnsi="Arial Narrow" w:cs="Arial"/>
          <w:sz w:val="22"/>
          <w:szCs w:val="22"/>
          <w:lang w:eastAsia="es-CO"/>
        </w:rPr>
        <w:t>Si</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los valores de un contrato están</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expresados</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originalmente</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en</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Dólares</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de</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los</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Estados</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Unidos</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de</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América,</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los</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valores</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se</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convertirán</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a</w:t>
      </w:r>
      <w:r w:rsidRPr="002868CC">
        <w:rPr>
          <w:rFonts w:ascii="Arial Narrow" w:eastAsia="Verdana" w:hAnsi="Arial Narrow" w:cs="Arial"/>
          <w:sz w:val="22"/>
          <w:szCs w:val="22"/>
          <w:lang w:eastAsia="es-CO"/>
        </w:rPr>
        <w:t xml:space="preserve"> </w:t>
      </w:r>
      <w:r w:rsidRPr="002868CC">
        <w:rPr>
          <w:rFonts w:ascii="Arial Narrow" w:eastAsia="Arial" w:hAnsi="Arial Narrow" w:cs="Arial"/>
          <w:sz w:val="22"/>
          <w:szCs w:val="22"/>
          <w:lang w:eastAsia="es-CO"/>
        </w:rPr>
        <w:t>Pesos Colombianos</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utilizando</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el valor correspondiente al promedio entre la TRM de la fecha de inicio del contrato y la TRM de la fecha de terminación del contrato. Para esto, el Proponente deberá</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indicar</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la</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Tasa</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Representativa</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del</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Mercado</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utilizada</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para</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la</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conversión de cada contrato en el Formato 3- Experiencia</w:t>
      </w:r>
      <w:r w:rsidRPr="002868CC">
        <w:rPr>
          <w:rFonts w:ascii="Arial Narrow" w:eastAsia="Verdana" w:hAnsi="Arial Narrow" w:cs="Arial"/>
          <w:sz w:val="22"/>
          <w:szCs w:val="22"/>
          <w:lang w:eastAsia="es-CO"/>
        </w:rPr>
        <w:t xml:space="preserve">; la TRM empleada será la </w:t>
      </w:r>
      <w:r w:rsidRPr="002868CC">
        <w:rPr>
          <w:rFonts w:ascii="Arial Narrow" w:eastAsia="Arial Narrow" w:hAnsi="Arial Narrow" w:cs="Arial"/>
          <w:sz w:val="22"/>
          <w:szCs w:val="22"/>
          <w:lang w:eastAsia="es-CO"/>
        </w:rPr>
        <w:t>certificada</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por</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 xml:space="preserve">la Superintendencia Financiera de Colombia. </w:t>
      </w:r>
    </w:p>
    <w:p w14:paraId="10577A55" w14:textId="77777777" w:rsidR="009B3D3E" w:rsidRPr="002868CC" w:rsidRDefault="009B3D3E" w:rsidP="009B3D3E">
      <w:pPr>
        <w:pStyle w:val="Prrafodelista"/>
        <w:jc w:val="both"/>
        <w:rPr>
          <w:rFonts w:ascii="Arial Narrow" w:eastAsia="Verdana" w:hAnsi="Arial Narrow" w:cs="Arial"/>
          <w:sz w:val="22"/>
          <w:szCs w:val="22"/>
          <w:lang w:eastAsia="es-CO"/>
        </w:rPr>
      </w:pPr>
    </w:p>
    <w:p w14:paraId="06FCDA09" w14:textId="77777777" w:rsidR="009B3D3E" w:rsidRPr="002868CC" w:rsidRDefault="009B3D3E" w:rsidP="004763F1">
      <w:pPr>
        <w:pStyle w:val="Prrafodelista"/>
        <w:numPr>
          <w:ilvl w:val="0"/>
          <w:numId w:val="8"/>
        </w:numPr>
        <w:spacing w:after="200"/>
        <w:contextualSpacing/>
        <w:jc w:val="both"/>
        <w:rPr>
          <w:rFonts w:ascii="Arial Narrow" w:eastAsia="Arial Narrow" w:hAnsi="Arial Narrow" w:cs="Arial"/>
          <w:sz w:val="22"/>
          <w:szCs w:val="22"/>
          <w:lang w:eastAsia="es-CO"/>
        </w:rPr>
      </w:pPr>
      <w:r w:rsidRPr="002868CC">
        <w:rPr>
          <w:rFonts w:ascii="Arial Narrow" w:eastAsia="Arial Narrow" w:hAnsi="Arial Narrow" w:cs="Arial"/>
          <w:sz w:val="22"/>
          <w:szCs w:val="22"/>
          <w:lang w:eastAsia="es-CO"/>
        </w:rPr>
        <w:t xml:space="preserve">Si los valores del contrato están expresados originalmente en una moneda diferente a Dólares de los Estados Unidos de América, éstos deberán convertirse inicialmente a esta moneda, utilizando para ello el valor correspondiente al promedio entre la tasa de cambio de la fecha de inicio del contrato y la tasa de cambio de la fecha de terminación del mismo. Para tales efectos, se puede emplear la información certificada por el Banco de la República. [Para el cálculo se recomienda acudir al siguiente link: </w:t>
      </w:r>
      <w:r w:rsidRPr="002868CC">
        <w:rPr>
          <w:rFonts w:ascii="Arial Narrow" w:eastAsia="Arial Narrow" w:hAnsi="Arial Narrow" w:cs="Arial"/>
          <w:sz w:val="22"/>
          <w:szCs w:val="22"/>
          <w:lang w:eastAsia="es-CO"/>
        </w:rPr>
        <w:lastRenderedPageBreak/>
        <w:t xml:space="preserve">https://www.oanda.com/lang/es/currency/converter/] Hecho esto se procederá en la forma señalada en el numeral anterior. </w:t>
      </w:r>
    </w:p>
    <w:p w14:paraId="2D4545DD" w14:textId="77777777" w:rsidR="009B3D3E" w:rsidRPr="002868CC" w:rsidRDefault="009B3D3E" w:rsidP="009B3D3E">
      <w:pPr>
        <w:pStyle w:val="Prrafodelista"/>
        <w:rPr>
          <w:rFonts w:ascii="Arial Narrow" w:eastAsia="Arial Narrow" w:hAnsi="Arial Narrow" w:cs="Arial"/>
          <w:sz w:val="22"/>
          <w:szCs w:val="22"/>
          <w:lang w:eastAsia="es-CO"/>
        </w:rPr>
      </w:pPr>
    </w:p>
    <w:p w14:paraId="55960AC6" w14:textId="77777777" w:rsidR="009B3D3E" w:rsidRPr="002868CC" w:rsidRDefault="009B3D3E" w:rsidP="004763F1">
      <w:pPr>
        <w:pStyle w:val="Prrafodelista"/>
        <w:numPr>
          <w:ilvl w:val="0"/>
          <w:numId w:val="8"/>
        </w:numPr>
        <w:spacing w:after="200"/>
        <w:contextualSpacing/>
        <w:jc w:val="both"/>
        <w:rPr>
          <w:rFonts w:ascii="Arial Narrow" w:eastAsia="Verdana" w:hAnsi="Arial Narrow" w:cs="Arial"/>
          <w:sz w:val="22"/>
          <w:szCs w:val="22"/>
          <w:lang w:eastAsia="es-CO"/>
        </w:rPr>
      </w:pPr>
      <w:r w:rsidRPr="002868CC">
        <w:rPr>
          <w:rFonts w:ascii="Arial Narrow" w:eastAsia="Arial Narrow" w:hAnsi="Arial Narrow" w:cs="Arial"/>
          <w:sz w:val="22"/>
          <w:szCs w:val="22"/>
          <w:lang w:eastAsia="es-CO"/>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78281F73" w14:textId="77777777" w:rsidR="009B3D3E" w:rsidRPr="002868CC" w:rsidRDefault="009B3D3E" w:rsidP="009B3D3E">
      <w:pPr>
        <w:pStyle w:val="Prrafodelista"/>
        <w:jc w:val="both"/>
        <w:rPr>
          <w:rFonts w:ascii="Arial Narrow" w:eastAsia="Verdana" w:hAnsi="Arial Narrow" w:cs="Arial"/>
          <w:sz w:val="22"/>
          <w:szCs w:val="22"/>
          <w:lang w:eastAsia="es-CO"/>
        </w:rPr>
      </w:pPr>
    </w:p>
    <w:p w14:paraId="7A6E1570" w14:textId="364B7098" w:rsidR="009B3D3E" w:rsidRPr="002868CC" w:rsidRDefault="009B3D3E" w:rsidP="004763F1">
      <w:pPr>
        <w:pStyle w:val="Prrafodelista"/>
        <w:numPr>
          <w:ilvl w:val="0"/>
          <w:numId w:val="8"/>
        </w:numPr>
        <w:spacing w:after="200"/>
        <w:contextualSpacing/>
        <w:jc w:val="both"/>
        <w:rPr>
          <w:rFonts w:ascii="Arial Narrow" w:eastAsia="Arial Narrow" w:hAnsi="Arial Narrow" w:cs="Arial"/>
          <w:sz w:val="22"/>
          <w:szCs w:val="22"/>
          <w:lang w:eastAsia="es-CO"/>
        </w:rPr>
      </w:pPr>
      <w:r w:rsidRPr="002868CC">
        <w:rPr>
          <w:rFonts w:ascii="Arial Narrow" w:eastAsia="Arial Narrow" w:hAnsi="Arial Narrow" w:cs="Arial"/>
          <w:sz w:val="22"/>
          <w:szCs w:val="22"/>
          <w:lang w:eastAsia="es-CO"/>
        </w:rPr>
        <w:t xml:space="preserve">Si los valores de los Estados Financieros están expresados originalmente en una moneda diferente a Dólares de los Estados Unidos de América, estos deberán convertirse inicialmente a Dólares de los Estados Unidos de América utilizando para ello el valor correspondiente a la fecha de expedición de los Estados Financieros. Para verificar la tasa de cambio entre la moneda y los Dólares de los Estados Unidos de América, el Proponente podrá utilizar la página web </w:t>
      </w:r>
      <w:hyperlink r:id="rId18">
        <w:r w:rsidRPr="002868CC">
          <w:rPr>
            <w:rFonts w:ascii="Arial Narrow" w:eastAsia="Arial Narrow" w:hAnsi="Arial Narrow"/>
            <w:sz w:val="22"/>
            <w:szCs w:val="22"/>
            <w:lang w:eastAsia="es-CO"/>
          </w:rPr>
          <w:t>https://www.oanda.com/lang/es/currency/converter/</w:t>
        </w:r>
      </w:hyperlink>
      <w:r w:rsidRPr="002868CC">
        <w:rPr>
          <w:rFonts w:ascii="Arial Narrow" w:eastAsia="Arial Narrow" w:hAnsi="Arial Narrow"/>
          <w:sz w:val="22"/>
          <w:szCs w:val="22"/>
          <w:lang w:eastAsia="es-CO"/>
        </w:rPr>
        <w:t>.</w:t>
      </w:r>
      <w:r w:rsidRPr="002868CC">
        <w:rPr>
          <w:rFonts w:ascii="Arial Narrow" w:eastAsia="Arial Narrow" w:hAnsi="Arial Narrow" w:cs="Arial"/>
          <w:sz w:val="22"/>
          <w:szCs w:val="22"/>
          <w:lang w:eastAsia="es-CO"/>
        </w:rPr>
        <w:t xml:space="preserve"> Hecho esto se procederá en la forma señalada en el numeral III.</w:t>
      </w:r>
    </w:p>
    <w:p w14:paraId="419E94E6" w14:textId="77777777" w:rsidR="007C4180" w:rsidRPr="002868CC" w:rsidRDefault="007C4180" w:rsidP="007C4180">
      <w:pPr>
        <w:pStyle w:val="Ttulo3"/>
        <w:rPr>
          <w:szCs w:val="22"/>
        </w:rPr>
      </w:pPr>
      <w:bookmarkStart w:id="146" w:name="_Toc133223135"/>
      <w:r w:rsidRPr="002868CC">
        <w:rPr>
          <w:szCs w:val="22"/>
        </w:rPr>
        <w:t>B. Conversión a Salarios Mínimos Mensuales Legales Vigentes (SMMLV):</w:t>
      </w:r>
      <w:bookmarkEnd w:id="146"/>
    </w:p>
    <w:p w14:paraId="7BC319E3" w14:textId="77777777" w:rsidR="007C4180" w:rsidRPr="002868CC" w:rsidRDefault="007C4180" w:rsidP="007C4180">
      <w:pPr>
        <w:rPr>
          <w:rFonts w:ascii="Arial Narrow" w:hAnsi="Arial Narrow"/>
          <w:sz w:val="22"/>
          <w:szCs w:val="22"/>
          <w:lang w:val="es-CO" w:eastAsia="en-US"/>
        </w:rPr>
      </w:pPr>
    </w:p>
    <w:p w14:paraId="06C50D9C" w14:textId="77777777" w:rsidR="007C4180" w:rsidRPr="002868CC" w:rsidRDefault="007C4180" w:rsidP="007C4180">
      <w:pPr>
        <w:tabs>
          <w:tab w:val="left" w:pos="-142"/>
        </w:tabs>
        <w:adjustRightInd w:val="0"/>
        <w:spacing w:before="120" w:after="240" w:line="276" w:lineRule="auto"/>
        <w:jc w:val="both"/>
        <w:rPr>
          <w:rFonts w:ascii="Arial Narrow" w:hAnsi="Arial Narrow" w:cs="Arial"/>
          <w:sz w:val="22"/>
          <w:szCs w:val="22"/>
          <w:lang w:val="es-CO"/>
        </w:rPr>
      </w:pPr>
      <w:r w:rsidRPr="002868CC">
        <w:rPr>
          <w:rFonts w:ascii="Arial Narrow" w:hAnsi="Arial Narrow" w:cs="Arial"/>
          <w:sz w:val="22"/>
          <w:szCs w:val="22"/>
          <w:lang w:val="es-CO"/>
        </w:rPr>
        <w:t xml:space="preserve">Cuando los Documentos del proceso señalen que un valor debe expresarse en Salarios Mínimos Mensuales Legales Vigentes (SMMLV) se seguirá el siguiente proceso: </w:t>
      </w:r>
    </w:p>
    <w:p w14:paraId="50A7BBC3" w14:textId="77777777" w:rsidR="007C4180" w:rsidRPr="002868CC" w:rsidRDefault="007C4180" w:rsidP="004763F1">
      <w:pPr>
        <w:numPr>
          <w:ilvl w:val="0"/>
          <w:numId w:val="9"/>
        </w:numPr>
        <w:tabs>
          <w:tab w:val="left" w:pos="-142"/>
        </w:tabs>
        <w:adjustRightInd w:val="0"/>
        <w:spacing w:before="120" w:after="240" w:line="276" w:lineRule="auto"/>
        <w:jc w:val="both"/>
        <w:rPr>
          <w:rFonts w:ascii="Arial Narrow" w:hAnsi="Arial Narrow" w:cs="Arial"/>
          <w:sz w:val="22"/>
          <w:szCs w:val="22"/>
          <w:lang w:val="es-CO"/>
        </w:rPr>
      </w:pPr>
      <w:r w:rsidRPr="002868CC">
        <w:rPr>
          <w:rFonts w:ascii="Arial Narrow" w:hAnsi="Arial Narrow" w:cs="Arial"/>
          <w:sz w:val="22"/>
          <w:szCs w:val="22"/>
          <w:lang w:val="es-CO"/>
        </w:rPr>
        <w:t xml:space="preserve">Los valores convertidos a </w:t>
      </w:r>
      <w:r w:rsidRPr="002868CC">
        <w:rPr>
          <w:rFonts w:ascii="Arial Narrow" w:eastAsia="Arial" w:hAnsi="Arial Narrow" w:cs="Arial"/>
          <w:sz w:val="22"/>
          <w:szCs w:val="22"/>
          <w:lang w:val="es-CO"/>
        </w:rPr>
        <w:t>pesos colombianos</w:t>
      </w:r>
      <w:r w:rsidRPr="002868CC">
        <w:rPr>
          <w:rFonts w:ascii="Arial Narrow" w:hAnsi="Arial Narrow" w:cs="Arial"/>
          <w:sz w:val="22"/>
          <w:szCs w:val="22"/>
          <w:lang w:val="es-CO"/>
        </w:rPr>
        <w:t>, aplicando el proceso descrito en el literal anterior, o cuya moneda de origen sea el peso colombiano, deben ser convertidos a SMMLV, para lo cual se emplearán los valores históricos de SMMLV señalados por el Banco de la República (</w:t>
      </w:r>
      <w:hyperlink r:id="rId19" w:history="1">
        <w:r w:rsidRPr="002868CC">
          <w:rPr>
            <w:rFonts w:ascii="Arial Narrow" w:hAnsi="Arial Narrow" w:cs="Arial"/>
            <w:sz w:val="22"/>
            <w:szCs w:val="22"/>
            <w:u w:val="single"/>
            <w:lang w:val="es-CO"/>
          </w:rPr>
          <w:t>http://www.banrep.gov.co/es/mercado-laboral/salarios</w:t>
        </w:r>
      </w:hyperlink>
      <w:r w:rsidRPr="002868CC">
        <w:rPr>
          <w:rFonts w:ascii="Arial Narrow" w:hAnsi="Arial Narrow" w:cs="Arial"/>
          <w:sz w:val="22"/>
          <w:szCs w:val="22"/>
          <w:u w:val="single"/>
          <w:lang w:val="es-CO"/>
        </w:rPr>
        <w:t>)</w:t>
      </w:r>
      <w:r w:rsidRPr="002868CC">
        <w:rPr>
          <w:rFonts w:ascii="Arial Narrow" w:hAnsi="Arial Narrow" w:cs="Arial"/>
          <w:sz w:val="22"/>
          <w:szCs w:val="22"/>
          <w:u w:val="single"/>
          <w:lang w:val="x-none"/>
        </w:rPr>
        <w:t>,</w:t>
      </w:r>
      <w:r w:rsidRPr="002868CC">
        <w:rPr>
          <w:rFonts w:ascii="Arial Narrow" w:hAnsi="Arial Narrow" w:cs="Arial"/>
          <w:sz w:val="22"/>
          <w:szCs w:val="22"/>
          <w:lang w:val="es-CO"/>
        </w:rPr>
        <w:t xml:space="preserve"> del año correspondiente a la fecha de terminación del contrato.</w:t>
      </w:r>
    </w:p>
    <w:p w14:paraId="4DDB1A7B" w14:textId="66712C0D" w:rsidR="007C4180" w:rsidRPr="002868CC" w:rsidRDefault="007C4180" w:rsidP="004763F1">
      <w:pPr>
        <w:numPr>
          <w:ilvl w:val="0"/>
          <w:numId w:val="9"/>
        </w:numPr>
        <w:tabs>
          <w:tab w:val="left" w:pos="-142"/>
        </w:tabs>
        <w:adjustRightInd w:val="0"/>
        <w:spacing w:before="120" w:after="240" w:line="276" w:lineRule="auto"/>
        <w:jc w:val="both"/>
        <w:rPr>
          <w:rFonts w:ascii="Arial Narrow" w:hAnsi="Arial Narrow" w:cs="Arial"/>
          <w:sz w:val="22"/>
          <w:szCs w:val="22"/>
          <w:lang w:val="es-CO"/>
        </w:rPr>
      </w:pPr>
      <w:r w:rsidRPr="002868CC">
        <w:rPr>
          <w:rFonts w:ascii="Arial Narrow" w:hAnsi="Arial Narrow" w:cs="Arial"/>
          <w:sz w:val="22"/>
          <w:szCs w:val="22"/>
          <w:lang w:val="es-CO"/>
        </w:rPr>
        <w:t xml:space="preserve">Los valores convertidos a SMMLV se deben </w:t>
      </w:r>
      <w:r w:rsidRPr="002868CC">
        <w:rPr>
          <w:rFonts w:ascii="Arial Narrow" w:eastAsia="Arial" w:hAnsi="Arial Narrow" w:cs="Arial"/>
          <w:sz w:val="22"/>
          <w:szCs w:val="22"/>
          <w:lang w:val="es-CO"/>
        </w:rPr>
        <w:t xml:space="preserve">ajustar </w:t>
      </w:r>
      <w:r w:rsidRPr="002868CC">
        <w:rPr>
          <w:rFonts w:ascii="Arial Narrow" w:hAnsi="Arial Narrow" w:cs="Arial"/>
          <w:sz w:val="22"/>
          <w:szCs w:val="22"/>
          <w:lang w:val="es-CO"/>
        </w:rPr>
        <w:t>a la unidad más próxima de la siguiente forma: hacia arriba para valores mayores o iguales a cero</w:t>
      </w:r>
      <w:r w:rsidR="00F73AFA" w:rsidRPr="002868CC">
        <w:rPr>
          <w:rFonts w:ascii="Arial Narrow" w:hAnsi="Arial Narrow" w:cs="Arial"/>
          <w:sz w:val="22"/>
          <w:szCs w:val="22"/>
          <w:lang w:val="es-CO"/>
        </w:rPr>
        <w:t xml:space="preserve"> </w:t>
      </w:r>
      <w:r w:rsidRPr="002868CC">
        <w:rPr>
          <w:rFonts w:ascii="Arial Narrow" w:hAnsi="Arial Narrow" w:cs="Arial"/>
          <w:sz w:val="22"/>
          <w:szCs w:val="22"/>
          <w:lang w:val="es-CO"/>
        </w:rPr>
        <w:t>punto cinco (0.5) y hacia abajo para valores menores a cero punto cinco (0.5).</w:t>
      </w:r>
    </w:p>
    <w:p w14:paraId="6993B713" w14:textId="77777777" w:rsidR="007C4180" w:rsidRPr="002868CC" w:rsidRDefault="007C4180" w:rsidP="007C4180">
      <w:pPr>
        <w:tabs>
          <w:tab w:val="left" w:pos="-142"/>
        </w:tabs>
        <w:adjustRightInd w:val="0"/>
        <w:spacing w:before="120" w:after="240" w:line="276" w:lineRule="auto"/>
        <w:jc w:val="both"/>
        <w:rPr>
          <w:rFonts w:ascii="Arial Narrow" w:hAnsi="Arial Narrow" w:cs="Arial"/>
          <w:sz w:val="22"/>
          <w:szCs w:val="22"/>
          <w:lang w:val="es-CO"/>
        </w:rPr>
      </w:pPr>
      <w:r w:rsidRPr="002868CC">
        <w:rPr>
          <w:rFonts w:ascii="Arial Narrow" w:hAnsi="Arial Narrow" w:cs="Arial"/>
          <w:sz w:val="22"/>
          <w:szCs w:val="22"/>
          <w:lang w:val="es-CO"/>
        </w:rPr>
        <w:t xml:space="preserve">Si el proponente aporta certificaciones que no indican el día, sino solamente el mes y el año, se procederá así: </w:t>
      </w:r>
    </w:p>
    <w:p w14:paraId="62E33E4C" w14:textId="77777777" w:rsidR="007C4180" w:rsidRPr="002868CC" w:rsidRDefault="007C4180" w:rsidP="002868CC">
      <w:pPr>
        <w:tabs>
          <w:tab w:val="left" w:pos="-142"/>
        </w:tabs>
        <w:adjustRightInd w:val="0"/>
        <w:spacing w:before="120" w:after="240"/>
        <w:jc w:val="both"/>
        <w:rPr>
          <w:rFonts w:ascii="Arial Narrow" w:hAnsi="Arial Narrow" w:cs="Arial"/>
          <w:sz w:val="22"/>
          <w:szCs w:val="22"/>
          <w:lang w:val="es-CO"/>
        </w:rPr>
      </w:pPr>
      <w:r w:rsidRPr="002868CC">
        <w:rPr>
          <w:rFonts w:ascii="Arial Narrow" w:hAnsi="Arial Narrow" w:cs="Arial"/>
          <w:sz w:val="22"/>
          <w:szCs w:val="22"/>
          <w:lang w:val="es-CO"/>
        </w:rPr>
        <w:t xml:space="preserve">Fecha (mes, año) de suscripción y/o inicio del contrato: se tendrá en cuenta el último día del mes señalado en la certificación. </w:t>
      </w:r>
    </w:p>
    <w:p w14:paraId="42D9E71D" w14:textId="77777777" w:rsidR="007C4180" w:rsidRPr="002868CC" w:rsidRDefault="007C4180" w:rsidP="002868CC">
      <w:pPr>
        <w:tabs>
          <w:tab w:val="left" w:pos="-142"/>
        </w:tabs>
        <w:adjustRightInd w:val="0"/>
        <w:spacing w:before="120" w:after="240"/>
        <w:jc w:val="both"/>
        <w:rPr>
          <w:rFonts w:ascii="Arial Narrow" w:hAnsi="Arial Narrow" w:cs="Arial"/>
          <w:sz w:val="22"/>
          <w:szCs w:val="22"/>
          <w:lang w:val="es-CO"/>
        </w:rPr>
      </w:pPr>
      <w:r w:rsidRPr="002868CC">
        <w:rPr>
          <w:rFonts w:ascii="Arial Narrow" w:hAnsi="Arial Narrow" w:cs="Arial"/>
          <w:sz w:val="22"/>
          <w:szCs w:val="22"/>
          <w:lang w:val="es-CO"/>
        </w:rPr>
        <w:t>Fecha (mes, año) de terminación del contrato: se tendrá en cuenta el primer día del mes señalado en la certificación.</w:t>
      </w:r>
    </w:p>
    <w:p w14:paraId="3C8426E4" w14:textId="663A57E0" w:rsidR="007C4180" w:rsidRPr="00A5544A" w:rsidRDefault="007C4180" w:rsidP="00BC4BEE">
      <w:pPr>
        <w:pStyle w:val="Capitulo1"/>
        <w:numPr>
          <w:ilvl w:val="1"/>
          <w:numId w:val="72"/>
        </w:numPr>
      </w:pPr>
      <w:bookmarkStart w:id="147" w:name="_Toc511924776"/>
      <w:bookmarkStart w:id="148" w:name="_Toc508648254"/>
      <w:bookmarkStart w:id="149" w:name="_Toc508984038"/>
      <w:bookmarkStart w:id="150" w:name="_Toc509843868"/>
      <w:bookmarkStart w:id="151" w:name="_Toc75867661"/>
      <w:bookmarkStart w:id="152" w:name="_Toc133223136"/>
      <w:r w:rsidRPr="00A5544A">
        <w:t>CONFLICTO DE INTERÉS</w:t>
      </w:r>
      <w:bookmarkEnd w:id="147"/>
      <w:r w:rsidRPr="00A5544A">
        <w:t xml:space="preserve"> </w:t>
      </w:r>
      <w:bookmarkEnd w:id="143"/>
      <w:bookmarkEnd w:id="144"/>
      <w:bookmarkEnd w:id="148"/>
      <w:bookmarkEnd w:id="149"/>
      <w:bookmarkEnd w:id="150"/>
      <w:r w:rsidRPr="00A5544A">
        <w:t>DE ORIGEN CONSTITUCIONAL O LEGAL</w:t>
      </w:r>
      <w:bookmarkEnd w:id="151"/>
      <w:bookmarkEnd w:id="152"/>
      <w:r w:rsidRPr="00A5544A">
        <w:t xml:space="preserve"> </w:t>
      </w:r>
    </w:p>
    <w:p w14:paraId="62CE055C" w14:textId="0F3E0FCC" w:rsidR="007C4180" w:rsidRPr="002868CC" w:rsidRDefault="009B3D3E" w:rsidP="007C4180">
      <w:pPr>
        <w:spacing w:line="276" w:lineRule="auto"/>
        <w:jc w:val="both"/>
        <w:rPr>
          <w:rFonts w:ascii="Arial Narrow" w:hAnsi="Arial Narrow" w:cs="Arial"/>
          <w:sz w:val="22"/>
          <w:szCs w:val="22"/>
          <w:lang w:eastAsia="es-ES_tradnl"/>
        </w:rPr>
      </w:pPr>
      <w:r w:rsidRPr="002868CC">
        <w:rPr>
          <w:rFonts w:ascii="Arial Narrow" w:hAnsi="Arial Narrow" w:cs="Arial"/>
          <w:sz w:val="22"/>
          <w:szCs w:val="22"/>
          <w:lang w:eastAsia="es-ES_tradnl"/>
        </w:rPr>
        <w:t>No podrán participar en el Proceso de Contratación y, por tanto, no serán objeto de evaluación, ni ser adjudicatarios de la invitación, quienes bajo cualquier circunstancia se encuentren en situaciones de Conflicto de Interés que afecten o pongan en riesgo los principios de la contratación pública, de acuerdo con las causales o circunstancias previstas en la Constitución o en la ley.</w:t>
      </w:r>
    </w:p>
    <w:p w14:paraId="5AF0CF83" w14:textId="6355BC97" w:rsidR="009B3D3E" w:rsidRPr="002868CC" w:rsidRDefault="009B3D3E" w:rsidP="007C4180">
      <w:pPr>
        <w:spacing w:line="276" w:lineRule="auto"/>
        <w:jc w:val="both"/>
        <w:rPr>
          <w:rFonts w:ascii="Arial Narrow" w:hAnsi="Arial Narrow" w:cs="Arial"/>
          <w:sz w:val="22"/>
          <w:szCs w:val="22"/>
          <w:lang w:val="es-CO" w:eastAsia="es-ES_tradnl"/>
        </w:rPr>
      </w:pPr>
    </w:p>
    <w:p w14:paraId="6B30CB30" w14:textId="0118AAB8" w:rsidR="009B3D3E" w:rsidRPr="002868CC" w:rsidRDefault="009B3D3E" w:rsidP="007C4180">
      <w:pPr>
        <w:spacing w:line="276" w:lineRule="auto"/>
        <w:jc w:val="both"/>
        <w:rPr>
          <w:rFonts w:ascii="Arial Narrow" w:hAnsi="Arial Narrow" w:cs="Arial"/>
          <w:sz w:val="22"/>
          <w:szCs w:val="22"/>
          <w:lang w:val="es-CO" w:eastAsia="es-ES_tradnl"/>
        </w:rPr>
      </w:pPr>
      <w:r w:rsidRPr="002868CC">
        <w:rPr>
          <w:rFonts w:ascii="Arial Narrow" w:hAnsi="Arial Narrow" w:cs="Arial"/>
          <w:sz w:val="22"/>
          <w:szCs w:val="22"/>
          <w:lang w:val="es-CO" w:eastAsia="es-ES_tradnl"/>
        </w:rPr>
        <w:t>Tampoco podrán participar quienes hayan realizados los estudios y diseños de la obra cuyo Proceso de Contratación se va a contratar.</w:t>
      </w:r>
    </w:p>
    <w:p w14:paraId="55CCC1EF" w14:textId="77777777" w:rsidR="007C4180" w:rsidRPr="002868CC" w:rsidRDefault="007C4180" w:rsidP="007C4180">
      <w:pPr>
        <w:spacing w:line="276" w:lineRule="auto"/>
        <w:jc w:val="both"/>
        <w:rPr>
          <w:rFonts w:ascii="Arial Narrow" w:hAnsi="Arial Narrow" w:cs="Arial"/>
          <w:sz w:val="22"/>
          <w:szCs w:val="22"/>
          <w:lang w:val="es-CO" w:eastAsia="es-ES_tradnl"/>
        </w:rPr>
      </w:pPr>
    </w:p>
    <w:p w14:paraId="2B38D800" w14:textId="4FEE9340" w:rsidR="007C4180" w:rsidRPr="00A5544A" w:rsidRDefault="007C4180" w:rsidP="00BC4BEE">
      <w:pPr>
        <w:pStyle w:val="Capitulo1"/>
        <w:numPr>
          <w:ilvl w:val="1"/>
          <w:numId w:val="72"/>
        </w:numPr>
      </w:pPr>
      <w:bookmarkStart w:id="153" w:name="_Toc34652053"/>
      <w:bookmarkStart w:id="154" w:name="_Toc34652152"/>
      <w:bookmarkStart w:id="155" w:name="_Toc34652252"/>
      <w:bookmarkStart w:id="156" w:name="_Toc34652617"/>
      <w:bookmarkStart w:id="157" w:name="_Toc34652738"/>
      <w:bookmarkStart w:id="158" w:name="_Toc34654033"/>
      <w:bookmarkStart w:id="159" w:name="_Toc34654138"/>
      <w:bookmarkStart w:id="160" w:name="_Toc36199030"/>
      <w:bookmarkStart w:id="161" w:name="_Toc36199766"/>
      <w:bookmarkStart w:id="162" w:name="_Toc36199894"/>
      <w:bookmarkStart w:id="163" w:name="_Toc36200023"/>
      <w:bookmarkStart w:id="164" w:name="_Toc26253729"/>
      <w:bookmarkStart w:id="165" w:name="_Toc26260056"/>
      <w:bookmarkStart w:id="166" w:name="_Toc26263522"/>
      <w:bookmarkStart w:id="167" w:name="_Toc508648255"/>
      <w:bookmarkStart w:id="168" w:name="_Ref508649364"/>
      <w:bookmarkStart w:id="169" w:name="_Toc508984039"/>
      <w:bookmarkStart w:id="170" w:name="_Toc509843869"/>
      <w:bookmarkStart w:id="171" w:name="_Toc511924777"/>
      <w:bookmarkStart w:id="172" w:name="_Toc75867662"/>
      <w:bookmarkStart w:id="173" w:name="_Toc133223137"/>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r w:rsidRPr="00A5544A">
        <w:t>CAUSALES DE RECHAZO</w:t>
      </w:r>
      <w:bookmarkEnd w:id="167"/>
      <w:bookmarkEnd w:id="168"/>
      <w:bookmarkEnd w:id="169"/>
      <w:bookmarkEnd w:id="170"/>
      <w:bookmarkEnd w:id="171"/>
      <w:bookmarkEnd w:id="172"/>
      <w:bookmarkEnd w:id="173"/>
      <w:r w:rsidRPr="00A5544A">
        <w:t xml:space="preserve"> </w:t>
      </w:r>
    </w:p>
    <w:p w14:paraId="3EC33A3D" w14:textId="77777777" w:rsidR="007C4180" w:rsidRPr="002868CC" w:rsidRDefault="007C4180" w:rsidP="007C4180">
      <w:pPr>
        <w:rPr>
          <w:rFonts w:ascii="Arial Narrow" w:hAnsi="Arial Narrow"/>
          <w:sz w:val="22"/>
          <w:szCs w:val="22"/>
          <w:lang w:val="es-CO" w:eastAsia="en-US"/>
        </w:rPr>
      </w:pPr>
    </w:p>
    <w:p w14:paraId="629DFF83" w14:textId="6B04D35A" w:rsidR="007C4180" w:rsidRPr="002868CC" w:rsidRDefault="007C4180" w:rsidP="007C4180">
      <w:pPr>
        <w:spacing w:line="276" w:lineRule="auto"/>
        <w:jc w:val="both"/>
        <w:rPr>
          <w:rFonts w:ascii="Arial Narrow" w:hAnsi="Arial Narrow" w:cs="Arial"/>
          <w:sz w:val="22"/>
          <w:szCs w:val="22"/>
          <w:lang w:val="es-CO" w:eastAsia="es-ES_tradnl"/>
        </w:rPr>
      </w:pPr>
      <w:r w:rsidRPr="002868CC">
        <w:rPr>
          <w:rFonts w:ascii="Arial Narrow" w:hAnsi="Arial Narrow" w:cs="Arial"/>
          <w:sz w:val="22"/>
          <w:szCs w:val="22"/>
          <w:lang w:val="es-CO" w:eastAsia="es-ES_tradnl"/>
        </w:rPr>
        <w:t>Son causales de rechazo de las propuestas las siguientes:</w:t>
      </w:r>
    </w:p>
    <w:p w14:paraId="332D25FF" w14:textId="77777777" w:rsidR="0079525D" w:rsidRPr="002868CC" w:rsidRDefault="0079525D" w:rsidP="007C4180">
      <w:pPr>
        <w:spacing w:line="276" w:lineRule="auto"/>
        <w:jc w:val="both"/>
        <w:rPr>
          <w:rFonts w:ascii="Arial Narrow" w:hAnsi="Arial Narrow" w:cs="Arial"/>
          <w:sz w:val="22"/>
          <w:szCs w:val="22"/>
          <w:lang w:val="es-CO" w:eastAsia="es-ES_tradnl"/>
        </w:rPr>
      </w:pPr>
    </w:p>
    <w:p w14:paraId="54F825CF" w14:textId="77777777" w:rsidR="002B0479" w:rsidRPr="002868CC" w:rsidRDefault="002B0479" w:rsidP="004763F1">
      <w:pPr>
        <w:pStyle w:val="Prrafodelista"/>
        <w:numPr>
          <w:ilvl w:val="0"/>
          <w:numId w:val="7"/>
        </w:numPr>
        <w:spacing w:after="200"/>
        <w:contextualSpacing/>
        <w:jc w:val="both"/>
        <w:rPr>
          <w:rFonts w:ascii="Arial Narrow" w:eastAsia="Arial Narrow" w:hAnsi="Arial Narrow" w:cs="Arial"/>
          <w:sz w:val="22"/>
          <w:szCs w:val="22"/>
          <w:lang w:eastAsia="es-CO"/>
        </w:rPr>
      </w:pPr>
      <w:r w:rsidRPr="002868CC">
        <w:rPr>
          <w:rFonts w:ascii="Arial Narrow" w:eastAsia="Arial Narrow" w:hAnsi="Arial Narrow" w:cs="Arial"/>
          <w:sz w:val="22"/>
          <w:szCs w:val="22"/>
          <w:lang w:eastAsia="es-CO"/>
        </w:rPr>
        <w:t>Que el Proponente o alguno de los integrantes del Proponente Plural esté incurso en causal de inhabilidad, incompatibilidad o prohibición previstas en la legislación para contratar.</w:t>
      </w:r>
    </w:p>
    <w:p w14:paraId="03BF8FFB" w14:textId="77777777" w:rsidR="002B0479" w:rsidRPr="002868CC" w:rsidRDefault="002B0479" w:rsidP="004763F1">
      <w:pPr>
        <w:pStyle w:val="Prrafodelista"/>
        <w:numPr>
          <w:ilvl w:val="0"/>
          <w:numId w:val="7"/>
        </w:numPr>
        <w:contextualSpacing/>
        <w:jc w:val="both"/>
        <w:rPr>
          <w:rFonts w:ascii="Arial Narrow" w:eastAsia="Arial Narrow" w:hAnsi="Arial Narrow" w:cs="Arial"/>
          <w:sz w:val="22"/>
          <w:szCs w:val="22"/>
          <w:lang w:eastAsia="es-CO"/>
        </w:rPr>
      </w:pPr>
      <w:r w:rsidRPr="002868CC">
        <w:rPr>
          <w:rFonts w:ascii="Arial Narrow" w:eastAsia="Arial Narrow" w:hAnsi="Arial Narrow" w:cs="Arial"/>
          <w:sz w:val="22"/>
          <w:szCs w:val="22"/>
          <w:lang w:eastAsia="es-CO"/>
        </w:rPr>
        <w:t>Cuando una misma persona natural o jurídica o integrante de un Proponente Plural presente o haga parte en más de una propuesta para el presente Proceso de Contratación.</w:t>
      </w:r>
    </w:p>
    <w:p w14:paraId="00F196F8" w14:textId="77777777" w:rsidR="002B0479" w:rsidRPr="002868CC" w:rsidRDefault="002B0479" w:rsidP="004763F1">
      <w:pPr>
        <w:pStyle w:val="Prrafodelista"/>
        <w:numPr>
          <w:ilvl w:val="0"/>
          <w:numId w:val="7"/>
        </w:numPr>
        <w:spacing w:after="200"/>
        <w:contextualSpacing/>
        <w:jc w:val="both"/>
        <w:rPr>
          <w:rFonts w:ascii="Arial Narrow" w:eastAsiaTheme="minorHAnsi" w:hAnsi="Arial Narrow" w:cs="Arial"/>
          <w:sz w:val="22"/>
          <w:szCs w:val="22"/>
          <w:lang w:eastAsia="es-CO"/>
        </w:rPr>
      </w:pPr>
      <w:r w:rsidRPr="002868CC">
        <w:rPr>
          <w:rFonts w:ascii="Arial Narrow" w:eastAsiaTheme="minorHAnsi" w:hAnsi="Arial Narrow" w:cs="Arial"/>
          <w:sz w:val="22"/>
          <w:szCs w:val="22"/>
          <w:lang w:eastAsia="es-CO"/>
        </w:rPr>
        <w:t>Que el Proponente o alguno de los integrantes del Proponente Plural esté reportado en el Boletín de Responsables Fiscales que administra la Contraloría General de la República.</w:t>
      </w:r>
    </w:p>
    <w:p w14:paraId="4F39684F" w14:textId="77777777" w:rsidR="002B0479" w:rsidRPr="002868CC" w:rsidRDefault="002B0479" w:rsidP="004763F1">
      <w:pPr>
        <w:pStyle w:val="Prrafodelista"/>
        <w:numPr>
          <w:ilvl w:val="0"/>
          <w:numId w:val="7"/>
        </w:numPr>
        <w:contextualSpacing/>
        <w:jc w:val="both"/>
        <w:rPr>
          <w:rFonts w:ascii="Arial Narrow" w:eastAsia="Arial Narrow" w:hAnsi="Arial Narrow" w:cs="Arial"/>
          <w:sz w:val="22"/>
          <w:szCs w:val="22"/>
          <w:lang w:eastAsia="es-CO"/>
        </w:rPr>
      </w:pPr>
      <w:r w:rsidRPr="002868CC">
        <w:rPr>
          <w:rFonts w:ascii="Arial Narrow" w:eastAsia="Arial Narrow" w:hAnsi="Arial Narrow" w:cs="Arial"/>
          <w:sz w:val="22"/>
          <w:szCs w:val="22"/>
          <w:lang w:eastAsia="es-CO"/>
        </w:rPr>
        <w:t>Que la persona jurídica Proponente individual o integrante del Proponente Plural esté incursa en la situación descrita en el numeral 1 del artículo 38 de la Ley 1116 de 2006</w:t>
      </w:r>
      <w:r w:rsidRPr="002868CC">
        <w:rPr>
          <w:rFonts w:ascii="Arial Narrow" w:hAnsi="Arial Narrow" w:cs="Arial"/>
          <w:sz w:val="22"/>
          <w:szCs w:val="22"/>
          <w:lang w:eastAsia="es-CO"/>
        </w:rPr>
        <w:t xml:space="preserve">. </w:t>
      </w:r>
    </w:p>
    <w:p w14:paraId="68636BB9" w14:textId="77777777" w:rsidR="002B0479" w:rsidRPr="002868CC" w:rsidRDefault="002B0479" w:rsidP="004763F1">
      <w:pPr>
        <w:pStyle w:val="Prrafodelista"/>
        <w:numPr>
          <w:ilvl w:val="0"/>
          <w:numId w:val="7"/>
        </w:numPr>
        <w:contextualSpacing/>
        <w:jc w:val="both"/>
        <w:rPr>
          <w:rFonts w:ascii="Arial Narrow" w:hAnsi="Arial Narrow" w:cs="Arial"/>
          <w:sz w:val="22"/>
          <w:szCs w:val="22"/>
        </w:rPr>
      </w:pPr>
      <w:r w:rsidRPr="002868CC">
        <w:rPr>
          <w:rFonts w:ascii="Arial Narrow" w:eastAsia="Arial" w:hAnsi="Arial Narrow" w:cs="Arial"/>
          <w:sz w:val="22"/>
          <w:szCs w:val="22"/>
        </w:rPr>
        <w:t>Que el Proponente no aclare, subsane o aporte documentos necesarios para cumplir un requisito habilitante o aportándolos no lo haga de forma correcta, en los términos establecidos en la sección 1.6</w:t>
      </w:r>
    </w:p>
    <w:p w14:paraId="49289962" w14:textId="77777777" w:rsidR="002B0479" w:rsidRPr="002868CC" w:rsidRDefault="002B0479" w:rsidP="004763F1">
      <w:pPr>
        <w:pStyle w:val="Prrafodelista"/>
        <w:numPr>
          <w:ilvl w:val="0"/>
          <w:numId w:val="7"/>
        </w:numPr>
        <w:spacing w:after="200"/>
        <w:contextualSpacing/>
        <w:jc w:val="both"/>
        <w:rPr>
          <w:rFonts w:ascii="Arial Narrow" w:eastAsia="Arial" w:hAnsi="Arial Narrow" w:cs="Arial"/>
          <w:sz w:val="22"/>
          <w:szCs w:val="22"/>
        </w:rPr>
      </w:pPr>
      <w:r w:rsidRPr="002868CC">
        <w:rPr>
          <w:rFonts w:ascii="Arial Narrow" w:eastAsia="Arial" w:hAnsi="Arial Narrow" w:cs="Arial"/>
          <w:sz w:val="22"/>
          <w:szCs w:val="22"/>
        </w:rPr>
        <w:t>Que el Proponente aporte información inexacta sobre la cual pueda existir una posible falsedad</w:t>
      </w:r>
      <w:r w:rsidRPr="002868CC" w:rsidDel="003061D1">
        <w:rPr>
          <w:rFonts w:ascii="Arial Narrow" w:eastAsia="Arial" w:hAnsi="Arial Narrow" w:cs="Arial"/>
          <w:sz w:val="22"/>
          <w:szCs w:val="22"/>
        </w:rPr>
        <w:t xml:space="preserve"> </w:t>
      </w:r>
      <w:r w:rsidRPr="002868CC">
        <w:rPr>
          <w:rFonts w:ascii="Arial Narrow" w:eastAsia="Arial" w:hAnsi="Arial Narrow" w:cs="Arial"/>
          <w:sz w:val="22"/>
          <w:szCs w:val="22"/>
        </w:rPr>
        <w:t>en los términos de la sección 1.11.</w:t>
      </w:r>
    </w:p>
    <w:p w14:paraId="35912423" w14:textId="77777777" w:rsidR="002B0479" w:rsidRPr="002868CC" w:rsidRDefault="002B0479" w:rsidP="004763F1">
      <w:pPr>
        <w:pStyle w:val="Prrafodelista"/>
        <w:numPr>
          <w:ilvl w:val="0"/>
          <w:numId w:val="7"/>
        </w:numPr>
        <w:spacing w:after="200"/>
        <w:contextualSpacing/>
        <w:jc w:val="both"/>
        <w:rPr>
          <w:rFonts w:ascii="Arial Narrow" w:eastAsiaTheme="minorEastAsia" w:hAnsi="Arial Narrow" w:cs="Arial"/>
          <w:sz w:val="22"/>
          <w:szCs w:val="22"/>
          <w:lang w:eastAsia="es-CO"/>
        </w:rPr>
      </w:pPr>
      <w:bookmarkStart w:id="174" w:name="_Hlk132554700"/>
      <w:r w:rsidRPr="002868CC">
        <w:rPr>
          <w:rFonts w:ascii="Arial Narrow" w:eastAsiaTheme="minorEastAsia" w:hAnsi="Arial Narrow" w:cs="Arial"/>
          <w:sz w:val="22"/>
          <w:szCs w:val="22"/>
          <w:lang w:eastAsia="es-CO"/>
        </w:rPr>
        <w:t>Que el Proponente se encuentre inmerso en un Conflicto de Interés previsto en una norma de rango constitucional o legal o en la causal prevista en el numeral 1.14 de esta invitación.</w:t>
      </w:r>
      <w:bookmarkEnd w:id="174"/>
    </w:p>
    <w:p w14:paraId="1F95EB38" w14:textId="77777777" w:rsidR="002B0479" w:rsidRPr="002868CC" w:rsidRDefault="002B0479" w:rsidP="004763F1">
      <w:pPr>
        <w:pStyle w:val="Prrafodelista"/>
        <w:numPr>
          <w:ilvl w:val="0"/>
          <w:numId w:val="7"/>
        </w:numPr>
        <w:tabs>
          <w:tab w:val="left" w:pos="2410"/>
        </w:tabs>
        <w:spacing w:after="200"/>
        <w:contextualSpacing/>
        <w:jc w:val="both"/>
        <w:rPr>
          <w:rFonts w:ascii="Arial Narrow" w:eastAsiaTheme="minorHAnsi" w:hAnsi="Arial Narrow" w:cs="Arial"/>
          <w:sz w:val="22"/>
          <w:szCs w:val="22"/>
          <w:lang w:eastAsia="es-CO"/>
        </w:rPr>
      </w:pPr>
      <w:r w:rsidRPr="002868CC">
        <w:rPr>
          <w:rFonts w:ascii="Arial Narrow" w:eastAsiaTheme="minorHAnsi" w:hAnsi="Arial Narrow" w:cs="Arial"/>
          <w:sz w:val="22"/>
          <w:szCs w:val="22"/>
          <w:lang w:eastAsia="es-CO"/>
        </w:rPr>
        <w:t>Que el objeto social del Proponente, en caso de que se trate de una persona jurídica, o el de sus integrantes, tratándose de Proponentes Plurales, no le permita ejecutar el objeto del contrato.</w:t>
      </w:r>
    </w:p>
    <w:p w14:paraId="556D8FFF" w14:textId="77777777" w:rsidR="002B0479" w:rsidRPr="002868CC" w:rsidRDefault="002B0479" w:rsidP="004763F1">
      <w:pPr>
        <w:pStyle w:val="Prrafodelista"/>
        <w:numPr>
          <w:ilvl w:val="0"/>
          <w:numId w:val="7"/>
        </w:numPr>
        <w:spacing w:after="200"/>
        <w:contextualSpacing/>
        <w:jc w:val="both"/>
        <w:rPr>
          <w:rFonts w:ascii="Arial Narrow" w:eastAsiaTheme="minorHAnsi" w:hAnsi="Arial Narrow" w:cs="Arial"/>
          <w:sz w:val="22"/>
          <w:szCs w:val="22"/>
          <w:lang w:eastAsia="es-CO"/>
        </w:rPr>
      </w:pPr>
      <w:r w:rsidRPr="002868CC">
        <w:rPr>
          <w:rFonts w:ascii="Arial Narrow" w:eastAsiaTheme="minorHAnsi" w:hAnsi="Arial Narrow" w:cs="Arial"/>
          <w:sz w:val="22"/>
          <w:szCs w:val="22"/>
          <w:lang w:eastAsia="es-CO"/>
        </w:rPr>
        <w:t xml:space="preserve">Que el valor total de la oferta o el obtenido de la corrección aritmética exceda el Presupuesto Oficial estimado del Proceso de Contratación. </w:t>
      </w:r>
    </w:p>
    <w:p w14:paraId="6739FC81" w14:textId="2E2C4FCE" w:rsidR="002B0479" w:rsidRPr="004F30BC" w:rsidRDefault="002B0479" w:rsidP="004763F1">
      <w:pPr>
        <w:pStyle w:val="Prrafodelista"/>
        <w:numPr>
          <w:ilvl w:val="0"/>
          <w:numId w:val="7"/>
        </w:numPr>
        <w:spacing w:after="200"/>
        <w:contextualSpacing/>
        <w:jc w:val="both"/>
        <w:rPr>
          <w:rFonts w:ascii="Arial Narrow" w:eastAsiaTheme="minorHAnsi" w:hAnsi="Arial Narrow" w:cs="Arial"/>
          <w:sz w:val="22"/>
          <w:szCs w:val="22"/>
          <w:lang w:eastAsia="es-CO"/>
        </w:rPr>
      </w:pPr>
      <w:bookmarkStart w:id="175" w:name="_Hlk132554838"/>
      <w:r w:rsidRPr="004F30BC">
        <w:rPr>
          <w:rFonts w:ascii="Arial Narrow" w:eastAsia="Arial Narrow" w:hAnsi="Arial Narrow" w:cs="Arial"/>
          <w:sz w:val="22"/>
          <w:szCs w:val="22"/>
          <w:lang w:eastAsia="es-CO"/>
        </w:rPr>
        <w:t>Presentar</w:t>
      </w:r>
      <w:r w:rsidRPr="004F30BC">
        <w:rPr>
          <w:rFonts w:ascii="Arial Narrow" w:eastAsia="Verdana" w:hAnsi="Arial Narrow" w:cs="Arial"/>
          <w:sz w:val="22"/>
          <w:szCs w:val="22"/>
          <w:lang w:eastAsia="es-CO"/>
        </w:rPr>
        <w:t xml:space="preserve"> </w:t>
      </w:r>
      <w:r w:rsidRPr="004F30BC">
        <w:rPr>
          <w:rFonts w:ascii="Arial Narrow" w:eastAsia="Arial Narrow" w:hAnsi="Arial Narrow" w:cs="Arial"/>
          <w:sz w:val="22"/>
          <w:szCs w:val="22"/>
          <w:lang w:eastAsia="es-CO"/>
        </w:rPr>
        <w:t>la</w:t>
      </w:r>
      <w:r w:rsidRPr="004F30BC">
        <w:rPr>
          <w:rFonts w:ascii="Arial Narrow" w:eastAsia="Verdana" w:hAnsi="Arial Narrow" w:cs="Arial"/>
          <w:sz w:val="22"/>
          <w:szCs w:val="22"/>
          <w:lang w:eastAsia="es-CO"/>
        </w:rPr>
        <w:t xml:space="preserve"> </w:t>
      </w:r>
      <w:r w:rsidRPr="004F30BC">
        <w:rPr>
          <w:rFonts w:ascii="Arial Narrow" w:eastAsia="Arial Narrow" w:hAnsi="Arial Narrow" w:cs="Arial"/>
          <w:sz w:val="22"/>
          <w:szCs w:val="22"/>
          <w:lang w:eastAsia="es-CO"/>
        </w:rPr>
        <w:t>oferta</w:t>
      </w:r>
      <w:r w:rsidRPr="004F30BC">
        <w:rPr>
          <w:rFonts w:ascii="Arial Narrow" w:eastAsia="Verdana" w:hAnsi="Arial Narrow" w:cs="Arial"/>
          <w:sz w:val="22"/>
          <w:szCs w:val="22"/>
          <w:lang w:eastAsia="es-CO"/>
        </w:rPr>
        <w:t xml:space="preserve"> </w:t>
      </w:r>
      <w:r w:rsidRPr="004F30BC">
        <w:rPr>
          <w:rFonts w:ascii="Arial Narrow" w:eastAsia="Arial Narrow" w:hAnsi="Arial Narrow" w:cs="Arial"/>
          <w:sz w:val="22"/>
          <w:szCs w:val="22"/>
          <w:lang w:eastAsia="es-CO"/>
        </w:rPr>
        <w:t>con</w:t>
      </w:r>
      <w:r w:rsidRPr="004F30BC">
        <w:rPr>
          <w:rFonts w:ascii="Arial Narrow" w:eastAsia="Verdana" w:hAnsi="Arial Narrow" w:cs="Arial"/>
          <w:sz w:val="22"/>
          <w:szCs w:val="22"/>
          <w:lang w:eastAsia="es-CO"/>
        </w:rPr>
        <w:t xml:space="preserve"> </w:t>
      </w:r>
      <w:r w:rsidRPr="004F30BC">
        <w:rPr>
          <w:rFonts w:ascii="Arial Narrow" w:eastAsia="Arial Narrow" w:hAnsi="Arial Narrow" w:cs="Arial"/>
          <w:sz w:val="22"/>
          <w:szCs w:val="22"/>
          <w:lang w:eastAsia="es-CO"/>
        </w:rPr>
        <w:t>tachaduras</w:t>
      </w:r>
      <w:r w:rsidRPr="004F30BC">
        <w:rPr>
          <w:rFonts w:ascii="Arial Narrow" w:eastAsia="Verdana" w:hAnsi="Arial Narrow" w:cs="Arial"/>
          <w:sz w:val="22"/>
          <w:szCs w:val="22"/>
          <w:lang w:eastAsia="es-CO"/>
        </w:rPr>
        <w:t xml:space="preserve"> </w:t>
      </w:r>
      <w:r w:rsidRPr="004F30BC">
        <w:rPr>
          <w:rFonts w:ascii="Arial Narrow" w:eastAsia="Arial Narrow" w:hAnsi="Arial Narrow" w:cs="Arial"/>
          <w:sz w:val="22"/>
          <w:szCs w:val="22"/>
          <w:lang w:eastAsia="es-CO"/>
        </w:rPr>
        <w:t>o</w:t>
      </w:r>
      <w:r w:rsidRPr="004F30BC">
        <w:rPr>
          <w:rFonts w:ascii="Arial Narrow" w:eastAsia="Verdana" w:hAnsi="Arial Narrow" w:cs="Arial"/>
          <w:sz w:val="22"/>
          <w:szCs w:val="22"/>
          <w:lang w:eastAsia="es-CO"/>
        </w:rPr>
        <w:t xml:space="preserve"> </w:t>
      </w:r>
      <w:r w:rsidRPr="004F30BC">
        <w:rPr>
          <w:rFonts w:ascii="Arial Narrow" w:eastAsia="Arial Narrow" w:hAnsi="Arial Narrow" w:cs="Arial"/>
          <w:sz w:val="22"/>
          <w:szCs w:val="22"/>
          <w:lang w:eastAsia="es-CO"/>
        </w:rPr>
        <w:t>enmendaduras</w:t>
      </w:r>
      <w:r w:rsidRPr="004F30BC">
        <w:rPr>
          <w:rFonts w:ascii="Arial Narrow" w:eastAsia="Verdana" w:hAnsi="Arial Narrow" w:cs="Arial"/>
          <w:sz w:val="22"/>
          <w:szCs w:val="22"/>
          <w:lang w:eastAsia="es-CO"/>
        </w:rPr>
        <w:t xml:space="preserve"> </w:t>
      </w:r>
      <w:r w:rsidRPr="004F30BC">
        <w:rPr>
          <w:rFonts w:ascii="Arial Narrow" w:eastAsia="Arial Narrow" w:hAnsi="Arial Narrow" w:cs="Arial"/>
          <w:sz w:val="22"/>
          <w:szCs w:val="22"/>
          <w:lang w:eastAsia="es-CO"/>
        </w:rPr>
        <w:t xml:space="preserve">en alguno de los documentos que acreditan los requisitos habilitantes o los factores de evaluación de la oferta y no estén convalidadas en la forma indicada en la sección </w:t>
      </w:r>
      <w:r w:rsidRPr="004F30BC">
        <w:rPr>
          <w:rFonts w:ascii="Arial Narrow" w:eastAsia="Arial Narrow" w:hAnsi="Arial Narrow" w:cs="Arial"/>
          <w:sz w:val="22"/>
          <w:szCs w:val="22"/>
          <w:lang w:eastAsia="es-CO"/>
        </w:rPr>
        <w:fldChar w:fldCharType="begin"/>
      </w:r>
      <w:r w:rsidRPr="004F30BC">
        <w:rPr>
          <w:rFonts w:ascii="Arial Narrow" w:eastAsia="Arial Narrow" w:hAnsi="Arial Narrow" w:cs="Arial"/>
          <w:sz w:val="22"/>
          <w:szCs w:val="22"/>
          <w:lang w:eastAsia="es-CO"/>
        </w:rPr>
        <w:instrText xml:space="preserve"> REF _Ref26260411 \r \h  \* MERGEFORMAT </w:instrText>
      </w:r>
      <w:r w:rsidRPr="004F30BC">
        <w:rPr>
          <w:rFonts w:ascii="Arial Narrow" w:eastAsia="Arial Narrow" w:hAnsi="Arial Narrow" w:cs="Arial"/>
          <w:sz w:val="22"/>
          <w:szCs w:val="22"/>
          <w:lang w:eastAsia="es-CO"/>
        </w:rPr>
      </w:r>
      <w:r w:rsidRPr="004F30BC">
        <w:rPr>
          <w:rFonts w:ascii="Arial Narrow" w:eastAsia="Arial Narrow" w:hAnsi="Arial Narrow" w:cs="Arial"/>
          <w:sz w:val="22"/>
          <w:szCs w:val="22"/>
          <w:lang w:eastAsia="es-CO"/>
        </w:rPr>
        <w:fldChar w:fldCharType="separate"/>
      </w:r>
      <w:r w:rsidR="00EE2B7E">
        <w:rPr>
          <w:rFonts w:ascii="Arial Narrow" w:eastAsia="Arial Narrow" w:hAnsi="Arial Narrow" w:cs="Arial"/>
          <w:b/>
          <w:bCs/>
          <w:sz w:val="22"/>
          <w:szCs w:val="22"/>
          <w:lang w:eastAsia="es-CO"/>
        </w:rPr>
        <w:t>¡Error! No se encuentra el origen de la referencia.</w:t>
      </w:r>
      <w:r w:rsidRPr="004F30BC">
        <w:rPr>
          <w:rFonts w:ascii="Arial Narrow" w:eastAsia="Arial Narrow" w:hAnsi="Arial Narrow" w:cs="Arial"/>
          <w:sz w:val="22"/>
          <w:szCs w:val="22"/>
          <w:lang w:eastAsia="es-CO"/>
        </w:rPr>
        <w:fldChar w:fldCharType="end"/>
      </w:r>
      <w:r w:rsidRPr="004F30BC">
        <w:rPr>
          <w:rFonts w:ascii="Arial Narrow" w:eastAsia="Arial Narrow" w:hAnsi="Arial Narrow" w:cs="Arial"/>
          <w:sz w:val="22"/>
          <w:szCs w:val="22"/>
          <w:lang w:eastAsia="es-CO"/>
        </w:rPr>
        <w:t xml:space="preserve"> de la invitación, sin perjuicio de la posibilidad de subsanar los primeros en los términos del numeral 1.6.</w:t>
      </w:r>
    </w:p>
    <w:bookmarkEnd w:id="175"/>
    <w:p w14:paraId="3698DD05" w14:textId="221EF5D3" w:rsidR="002B0479" w:rsidRPr="002868CC" w:rsidRDefault="002B0479" w:rsidP="004763F1">
      <w:pPr>
        <w:pStyle w:val="Prrafodelista"/>
        <w:numPr>
          <w:ilvl w:val="0"/>
          <w:numId w:val="7"/>
        </w:numPr>
        <w:spacing w:after="200"/>
        <w:contextualSpacing/>
        <w:jc w:val="both"/>
        <w:rPr>
          <w:rFonts w:ascii="Arial Narrow" w:eastAsiaTheme="minorHAnsi" w:hAnsi="Arial Narrow" w:cs="Arial"/>
          <w:sz w:val="22"/>
          <w:szCs w:val="22"/>
          <w:lang w:eastAsia="es-CO"/>
        </w:rPr>
      </w:pPr>
      <w:r w:rsidRPr="002868CC">
        <w:rPr>
          <w:rFonts w:ascii="Arial Narrow" w:eastAsiaTheme="minorHAnsi" w:hAnsi="Arial Narrow" w:cs="Arial"/>
          <w:sz w:val="22"/>
          <w:szCs w:val="22"/>
          <w:lang w:eastAsia="es-CO"/>
        </w:rPr>
        <w:t xml:space="preserve">Que el Proponente adicione, suprima, cambie o modifique los ítems, la descripción, las especificaciones, el detalle, las unidades o cantidades señaladas en el </w:t>
      </w:r>
      <w:r w:rsidRPr="002868CC">
        <w:rPr>
          <w:rFonts w:ascii="Arial Narrow" w:hAnsi="Arial Narrow" w:cs="Arial"/>
          <w:sz w:val="22"/>
          <w:szCs w:val="22"/>
        </w:rPr>
        <w:fldChar w:fldCharType="begin"/>
      </w:r>
      <w:r w:rsidRPr="002868CC">
        <w:rPr>
          <w:rFonts w:ascii="Arial Narrow" w:eastAsiaTheme="minorHAnsi" w:hAnsi="Arial Narrow" w:cs="Arial"/>
          <w:sz w:val="22"/>
          <w:szCs w:val="22"/>
          <w:lang w:eastAsia="es-CO"/>
        </w:rPr>
        <w:instrText xml:space="preserve"> REF _Ref508648916 \h </w:instrText>
      </w:r>
      <w:r w:rsidRPr="002868CC">
        <w:rPr>
          <w:rFonts w:ascii="Arial Narrow" w:hAnsi="Arial Narrow" w:cs="Arial"/>
          <w:sz w:val="22"/>
          <w:szCs w:val="22"/>
        </w:rPr>
        <w:instrText xml:space="preserve"> \* MERGEFORMAT </w:instrText>
      </w:r>
      <w:r w:rsidRPr="002868CC">
        <w:rPr>
          <w:rFonts w:ascii="Arial Narrow" w:hAnsi="Arial Narrow" w:cs="Arial"/>
          <w:sz w:val="22"/>
          <w:szCs w:val="22"/>
        </w:rPr>
      </w:r>
      <w:r w:rsidRPr="002868CC">
        <w:rPr>
          <w:rFonts w:ascii="Arial Narrow" w:eastAsiaTheme="minorHAnsi" w:hAnsi="Arial Narrow" w:cs="Arial"/>
          <w:sz w:val="22"/>
          <w:szCs w:val="22"/>
          <w:highlight w:val="green"/>
          <w:lang w:eastAsia="es-CO"/>
        </w:rPr>
        <w:fldChar w:fldCharType="separate"/>
      </w:r>
      <w:r w:rsidR="00EE2B7E" w:rsidRPr="00EE2B7E">
        <w:rPr>
          <w:rFonts w:ascii="Arial Narrow" w:eastAsia="Arial Narrow" w:hAnsi="Arial Narrow" w:cs="Arial"/>
          <w:sz w:val="22"/>
          <w:szCs w:val="22"/>
        </w:rPr>
        <w:t>Formulario 1– Formulario de Presupuesto Oficial</w:t>
      </w:r>
      <w:r w:rsidRPr="002868CC">
        <w:rPr>
          <w:rFonts w:ascii="Arial Narrow" w:hAnsi="Arial Narrow" w:cs="Arial"/>
          <w:sz w:val="22"/>
          <w:szCs w:val="22"/>
        </w:rPr>
        <w:fldChar w:fldCharType="end"/>
      </w:r>
      <w:r w:rsidRPr="002868CC">
        <w:rPr>
          <w:rFonts w:ascii="Arial Narrow" w:hAnsi="Arial Narrow" w:cs="Arial"/>
          <w:sz w:val="22"/>
          <w:szCs w:val="22"/>
        </w:rPr>
        <w:t>, de acuerdo con lo exigido por la Entidad.</w:t>
      </w:r>
    </w:p>
    <w:p w14:paraId="2163E1D5" w14:textId="4C90FDA5" w:rsidR="002B0479" w:rsidRPr="002868CC" w:rsidRDefault="002B0479" w:rsidP="004763F1">
      <w:pPr>
        <w:pStyle w:val="Prrafodelista"/>
        <w:numPr>
          <w:ilvl w:val="0"/>
          <w:numId w:val="7"/>
        </w:numPr>
        <w:spacing w:after="200"/>
        <w:contextualSpacing/>
        <w:jc w:val="both"/>
        <w:rPr>
          <w:rFonts w:ascii="Arial Narrow" w:eastAsia="Arial Narrow" w:hAnsi="Arial Narrow" w:cs="Arial"/>
          <w:sz w:val="22"/>
          <w:szCs w:val="22"/>
        </w:rPr>
      </w:pPr>
      <w:r w:rsidRPr="002868CC">
        <w:rPr>
          <w:rFonts w:ascii="Arial Narrow" w:eastAsia="Arial Narrow" w:hAnsi="Arial Narrow" w:cs="Arial"/>
          <w:sz w:val="22"/>
          <w:szCs w:val="22"/>
        </w:rPr>
        <w:t xml:space="preserve">No ofrecer el valor de un precio unitario u ofrecerlo en cero (0) pesos. </w:t>
      </w:r>
    </w:p>
    <w:p w14:paraId="0FDB7A21" w14:textId="467EFEB3" w:rsidR="002B0479" w:rsidRPr="002868CC" w:rsidRDefault="002B0479" w:rsidP="004763F1">
      <w:pPr>
        <w:pStyle w:val="Prrafodelista"/>
        <w:numPr>
          <w:ilvl w:val="0"/>
          <w:numId w:val="7"/>
        </w:numPr>
        <w:spacing w:after="200"/>
        <w:contextualSpacing/>
        <w:jc w:val="both"/>
        <w:rPr>
          <w:rFonts w:ascii="Arial Narrow" w:eastAsia="Arial Narrow" w:hAnsi="Arial Narrow" w:cs="Arial"/>
          <w:sz w:val="22"/>
          <w:szCs w:val="22"/>
          <w:lang w:val="es-MX" w:eastAsia="es-CO"/>
        </w:rPr>
      </w:pPr>
      <w:r w:rsidRPr="002868CC">
        <w:rPr>
          <w:rFonts w:ascii="Arial Narrow" w:eastAsia="Arial Narrow" w:hAnsi="Arial Narrow" w:cs="Arial"/>
          <w:sz w:val="22"/>
          <w:szCs w:val="22"/>
          <w:lang w:val="es-MX" w:eastAsia="es-CO"/>
        </w:rPr>
        <w:t>Superar el valor unitario de los ítems ofrecidos con respecto al valor fijado para cada ítem del presupuesto oficial</w:t>
      </w:r>
      <w:r w:rsidR="00F73AFA" w:rsidRPr="002868CC">
        <w:rPr>
          <w:rFonts w:ascii="Arial Narrow" w:eastAsia="Arial Narrow" w:hAnsi="Arial Narrow" w:cs="Arial"/>
          <w:sz w:val="22"/>
          <w:szCs w:val="22"/>
          <w:lang w:val="es-MX" w:eastAsia="es-CO"/>
        </w:rPr>
        <w:t>.</w:t>
      </w:r>
    </w:p>
    <w:p w14:paraId="126476A7" w14:textId="5E99FE02" w:rsidR="002B0479" w:rsidRPr="002868CC" w:rsidRDefault="002B0479" w:rsidP="004763F1">
      <w:pPr>
        <w:pStyle w:val="Prrafodelista"/>
        <w:numPr>
          <w:ilvl w:val="0"/>
          <w:numId w:val="7"/>
        </w:numPr>
        <w:spacing w:after="200"/>
        <w:contextualSpacing/>
        <w:jc w:val="both"/>
        <w:rPr>
          <w:rFonts w:ascii="Arial Narrow" w:eastAsia="Arial Narrow" w:hAnsi="Arial Narrow" w:cs="Arial"/>
          <w:sz w:val="22"/>
          <w:szCs w:val="22"/>
          <w:lang w:eastAsia="es-CO"/>
        </w:rPr>
      </w:pPr>
      <w:r w:rsidRPr="002868CC">
        <w:rPr>
          <w:rFonts w:ascii="Arial Narrow" w:eastAsia="Arial Narrow" w:hAnsi="Arial Narrow" w:cs="Arial"/>
          <w:sz w:val="22"/>
          <w:szCs w:val="22"/>
          <w:lang w:eastAsia="es-CO"/>
        </w:rPr>
        <w:t>No</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discriminar</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en</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la</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oferta</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económica</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el</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porcentaje</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de</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AIU</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en</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la</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forma</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como</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lo</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establece</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 xml:space="preserve">la invitación y el </w:t>
      </w:r>
      <w:r w:rsidRPr="002868CC">
        <w:rPr>
          <w:rFonts w:ascii="Arial Narrow" w:eastAsia="Arial Narrow" w:hAnsi="Arial Narrow" w:cs="Arial"/>
          <w:sz w:val="22"/>
          <w:szCs w:val="22"/>
          <w:lang w:eastAsia="es-CO"/>
        </w:rPr>
        <w:fldChar w:fldCharType="begin"/>
      </w:r>
      <w:r w:rsidRPr="002868CC">
        <w:rPr>
          <w:rFonts w:ascii="Arial Narrow" w:eastAsia="Arial Narrow" w:hAnsi="Arial Narrow" w:cs="Arial"/>
          <w:sz w:val="22"/>
          <w:szCs w:val="22"/>
          <w:lang w:eastAsia="es-CO"/>
        </w:rPr>
        <w:instrText xml:space="preserve"> REF _Ref508648916 \h  \* MERGEFORMAT </w:instrText>
      </w:r>
      <w:r w:rsidRPr="002868CC">
        <w:rPr>
          <w:rFonts w:ascii="Arial Narrow" w:eastAsia="Arial Narrow" w:hAnsi="Arial Narrow" w:cs="Arial"/>
          <w:sz w:val="22"/>
          <w:szCs w:val="22"/>
          <w:lang w:eastAsia="es-CO"/>
        </w:rPr>
      </w:r>
      <w:r w:rsidRPr="002868CC">
        <w:rPr>
          <w:rFonts w:ascii="Arial Narrow" w:eastAsia="Arial Narrow" w:hAnsi="Arial Narrow" w:cs="Arial"/>
          <w:sz w:val="22"/>
          <w:szCs w:val="22"/>
          <w:lang w:eastAsia="es-CO"/>
        </w:rPr>
        <w:fldChar w:fldCharType="separate"/>
      </w:r>
      <w:r w:rsidR="00EE2B7E" w:rsidRPr="00EE2B7E">
        <w:rPr>
          <w:rFonts w:ascii="Arial Narrow" w:eastAsia="Arial Narrow" w:hAnsi="Arial Narrow" w:cs="Arial"/>
          <w:sz w:val="22"/>
          <w:szCs w:val="22"/>
          <w:lang w:eastAsia="es-CO"/>
        </w:rPr>
        <w:t>Formulario 1– Formulario de Presupuesto Oficial</w:t>
      </w:r>
      <w:r w:rsidRPr="002868CC">
        <w:rPr>
          <w:rFonts w:ascii="Arial Narrow" w:eastAsia="Arial Narrow" w:hAnsi="Arial Narrow" w:cs="Arial"/>
          <w:sz w:val="22"/>
          <w:szCs w:val="22"/>
          <w:lang w:eastAsia="es-CO"/>
        </w:rPr>
        <w:fldChar w:fldCharType="end"/>
      </w:r>
    </w:p>
    <w:p w14:paraId="3328B0DF" w14:textId="32300BFC" w:rsidR="002B0479" w:rsidRPr="002868CC" w:rsidRDefault="002B0479" w:rsidP="004763F1">
      <w:pPr>
        <w:pStyle w:val="Prrafodelista"/>
        <w:numPr>
          <w:ilvl w:val="0"/>
          <w:numId w:val="7"/>
        </w:numPr>
        <w:spacing w:after="200"/>
        <w:contextualSpacing/>
        <w:jc w:val="both"/>
        <w:rPr>
          <w:rFonts w:ascii="Arial Narrow" w:eastAsia="Arial Narrow" w:hAnsi="Arial Narrow" w:cs="Arial"/>
          <w:sz w:val="22"/>
          <w:szCs w:val="22"/>
          <w:lang w:eastAsia="es-CO"/>
        </w:rPr>
      </w:pPr>
      <w:r w:rsidRPr="002868CC">
        <w:rPr>
          <w:rFonts w:ascii="Arial Narrow" w:eastAsia="Arial Narrow" w:hAnsi="Arial Narrow" w:cs="Arial"/>
          <w:sz w:val="22"/>
          <w:szCs w:val="22"/>
          <w:lang w:eastAsia="es-CO"/>
        </w:rPr>
        <w:lastRenderedPageBreak/>
        <w:t>Ofrecer como AIU un porcentaje cuya sumatoria sea superior al establecido por la Entidad en el Formulario 1 – Formulario de Presupuesto Oficial.</w:t>
      </w:r>
    </w:p>
    <w:p w14:paraId="3B162A70" w14:textId="77777777" w:rsidR="002B0479" w:rsidRPr="002868CC" w:rsidRDefault="002B0479" w:rsidP="004763F1">
      <w:pPr>
        <w:pStyle w:val="Prrafodelista"/>
        <w:numPr>
          <w:ilvl w:val="0"/>
          <w:numId w:val="7"/>
        </w:numPr>
        <w:spacing w:after="200"/>
        <w:contextualSpacing/>
        <w:jc w:val="both"/>
        <w:rPr>
          <w:rFonts w:ascii="Arial Narrow" w:eastAsia="Verdana" w:hAnsi="Arial Narrow" w:cs="Arial"/>
          <w:sz w:val="22"/>
          <w:szCs w:val="22"/>
          <w:lang w:eastAsia="es-CO"/>
        </w:rPr>
      </w:pPr>
      <w:r w:rsidRPr="002868CC">
        <w:rPr>
          <w:rFonts w:ascii="Arial Narrow" w:eastAsia="Arial Narrow" w:hAnsi="Arial Narrow" w:cs="Arial"/>
          <w:sz w:val="22"/>
          <w:szCs w:val="22"/>
          <w:lang w:eastAsia="es-CO"/>
        </w:rPr>
        <w:t>Cuando</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se</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presente</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propuesta</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condicionada</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para</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la</w:t>
      </w:r>
      <w:r w:rsidRPr="002868CC">
        <w:rPr>
          <w:rFonts w:ascii="Arial Narrow" w:eastAsia="Verdana" w:hAnsi="Arial Narrow" w:cs="Arial"/>
          <w:sz w:val="22"/>
          <w:szCs w:val="22"/>
          <w:lang w:eastAsia="es-CO"/>
        </w:rPr>
        <w:t xml:space="preserve"> </w:t>
      </w:r>
      <w:r w:rsidRPr="002868CC">
        <w:rPr>
          <w:rFonts w:ascii="Arial Narrow" w:eastAsia="Arial Narrow" w:hAnsi="Arial Narrow" w:cs="Arial"/>
          <w:sz w:val="22"/>
          <w:szCs w:val="22"/>
          <w:lang w:eastAsia="es-CO"/>
        </w:rPr>
        <w:t>aceptación de la oferta.</w:t>
      </w:r>
    </w:p>
    <w:p w14:paraId="5C66D2D8" w14:textId="79062205" w:rsidR="002B0479" w:rsidRPr="002868CC" w:rsidRDefault="002B0479" w:rsidP="004763F1">
      <w:pPr>
        <w:pStyle w:val="Prrafodelista"/>
        <w:numPr>
          <w:ilvl w:val="0"/>
          <w:numId w:val="7"/>
        </w:numPr>
        <w:spacing w:after="200"/>
        <w:contextualSpacing/>
        <w:jc w:val="both"/>
        <w:rPr>
          <w:rFonts w:ascii="Arial Narrow" w:eastAsia="Verdana" w:hAnsi="Arial Narrow" w:cs="Arial"/>
          <w:sz w:val="22"/>
          <w:szCs w:val="22"/>
          <w:lang w:eastAsia="es-CO"/>
        </w:rPr>
      </w:pPr>
      <w:r w:rsidRPr="002868CC">
        <w:rPr>
          <w:rFonts w:ascii="Arial Narrow" w:eastAsia="Arial Narrow" w:hAnsi="Arial Narrow" w:cs="Arial"/>
          <w:sz w:val="22"/>
          <w:szCs w:val="22"/>
          <w:lang w:eastAsia="es-CO"/>
        </w:rPr>
        <w:t xml:space="preserve">Presentar más de una oferta económica con valores distintos. </w:t>
      </w:r>
    </w:p>
    <w:p w14:paraId="6FB37F3C" w14:textId="77777777" w:rsidR="002B0479" w:rsidRPr="002868CC" w:rsidRDefault="002B0479" w:rsidP="004763F1">
      <w:pPr>
        <w:pStyle w:val="Prrafodelista"/>
        <w:numPr>
          <w:ilvl w:val="0"/>
          <w:numId w:val="7"/>
        </w:numPr>
        <w:spacing w:after="200"/>
        <w:contextualSpacing/>
        <w:jc w:val="both"/>
        <w:rPr>
          <w:rFonts w:ascii="Arial Narrow" w:eastAsia="Verdana" w:hAnsi="Arial Narrow" w:cs="Arial"/>
          <w:sz w:val="22"/>
          <w:szCs w:val="22"/>
          <w:lang w:eastAsia="es-CO"/>
        </w:rPr>
      </w:pPr>
      <w:r w:rsidRPr="002868CC">
        <w:rPr>
          <w:rFonts w:ascii="Arial Narrow" w:eastAsia="Arial Narrow" w:hAnsi="Arial Narrow" w:cs="Arial"/>
          <w:sz w:val="22"/>
          <w:szCs w:val="22"/>
          <w:lang w:eastAsia="es-CO"/>
        </w:rPr>
        <w:t>Presentar la oferta extemporáneamente.</w:t>
      </w:r>
    </w:p>
    <w:p w14:paraId="542507AC" w14:textId="77777777" w:rsidR="002B0479" w:rsidRPr="002868CC" w:rsidRDefault="002B0479" w:rsidP="004763F1">
      <w:pPr>
        <w:pStyle w:val="Prrafodelista"/>
        <w:numPr>
          <w:ilvl w:val="0"/>
          <w:numId w:val="7"/>
        </w:numPr>
        <w:spacing w:after="200"/>
        <w:contextualSpacing/>
        <w:jc w:val="both"/>
        <w:rPr>
          <w:rFonts w:ascii="Arial Narrow" w:eastAsia="Verdana" w:hAnsi="Arial Narrow" w:cs="Arial"/>
          <w:sz w:val="22"/>
          <w:szCs w:val="22"/>
          <w:lang w:eastAsia="es-CO"/>
        </w:rPr>
      </w:pPr>
      <w:r w:rsidRPr="002868CC">
        <w:rPr>
          <w:rFonts w:ascii="Arial Narrow" w:eastAsia="Arial Narrow" w:hAnsi="Arial Narrow" w:cs="Arial"/>
          <w:sz w:val="22"/>
          <w:szCs w:val="22"/>
          <w:lang w:eastAsia="es-CO"/>
        </w:rPr>
        <w:t>No presentar oferta económica.</w:t>
      </w:r>
    </w:p>
    <w:p w14:paraId="2BA43A76" w14:textId="77777777" w:rsidR="002B0479" w:rsidRPr="002868CC" w:rsidRDefault="002B0479" w:rsidP="004763F1">
      <w:pPr>
        <w:pStyle w:val="Prrafodelista"/>
        <w:numPr>
          <w:ilvl w:val="0"/>
          <w:numId w:val="7"/>
        </w:numPr>
        <w:spacing w:after="200"/>
        <w:contextualSpacing/>
        <w:jc w:val="both"/>
        <w:rPr>
          <w:rFonts w:ascii="Arial Narrow" w:eastAsia="Verdana" w:hAnsi="Arial Narrow" w:cs="Arial"/>
          <w:sz w:val="22"/>
          <w:szCs w:val="22"/>
          <w:lang w:eastAsia="es-CO"/>
        </w:rPr>
      </w:pPr>
      <w:r w:rsidRPr="002868CC">
        <w:rPr>
          <w:rFonts w:ascii="Arial Narrow" w:eastAsia="Verdana" w:hAnsi="Arial Narrow" w:cs="Arial"/>
          <w:sz w:val="22"/>
          <w:szCs w:val="22"/>
          <w:lang w:eastAsia="es-CO"/>
        </w:rPr>
        <w:t>Cuando se determine que el valor total de la oferta es artificialmente bajo, de acuerdo con lo establecido en la sección 5.1.3.</w:t>
      </w:r>
    </w:p>
    <w:p w14:paraId="566386B3" w14:textId="77777777" w:rsidR="002B0479" w:rsidRPr="002868CC" w:rsidRDefault="002B0479" w:rsidP="004763F1">
      <w:pPr>
        <w:pStyle w:val="Prrafodelista"/>
        <w:numPr>
          <w:ilvl w:val="0"/>
          <w:numId w:val="7"/>
        </w:numPr>
        <w:spacing w:after="200"/>
        <w:contextualSpacing/>
        <w:jc w:val="both"/>
        <w:rPr>
          <w:rFonts w:ascii="Arial Narrow" w:eastAsia="Verdana" w:hAnsi="Arial Narrow" w:cs="Arial"/>
          <w:sz w:val="22"/>
          <w:szCs w:val="22"/>
          <w:lang w:eastAsia="es-CO"/>
        </w:rPr>
      </w:pPr>
      <w:r w:rsidRPr="002868CC">
        <w:rPr>
          <w:rFonts w:ascii="Arial Narrow" w:eastAsia="Verdana" w:hAnsi="Arial Narrow" w:cs="Arial"/>
          <w:sz w:val="22"/>
          <w:szCs w:val="22"/>
          <w:lang w:eastAsia="es-CO"/>
        </w:rPr>
        <w:t>Cuando se presenten propuestas parciales y esta posibilidad no haya sido establecida en la invitación.</w:t>
      </w:r>
    </w:p>
    <w:p w14:paraId="433365F5" w14:textId="77777777" w:rsidR="002B0479" w:rsidRPr="002868CC" w:rsidRDefault="002B0479" w:rsidP="004763F1">
      <w:pPr>
        <w:pStyle w:val="Prrafodelista"/>
        <w:numPr>
          <w:ilvl w:val="0"/>
          <w:numId w:val="7"/>
        </w:numPr>
        <w:spacing w:after="200"/>
        <w:contextualSpacing/>
        <w:jc w:val="both"/>
        <w:rPr>
          <w:rFonts w:ascii="Arial Narrow" w:eastAsia="Arial Narrow" w:hAnsi="Arial Narrow" w:cs="Arial"/>
          <w:sz w:val="22"/>
          <w:szCs w:val="22"/>
          <w:lang w:eastAsia="es-CO"/>
        </w:rPr>
      </w:pPr>
      <w:r w:rsidRPr="002868CC">
        <w:rPr>
          <w:rFonts w:ascii="Arial Narrow" w:eastAsia="Arial Narrow" w:hAnsi="Arial Narrow" w:cs="Arial"/>
          <w:sz w:val="22"/>
          <w:szCs w:val="22"/>
          <w:lang w:eastAsia="es-CO"/>
        </w:rPr>
        <w:t xml:space="preserve">No informar todos los contratos que el Proponente tenga en ejecución antes del cierre de este, necesarios para acreditar su capacidad residual conforme </w:t>
      </w:r>
      <w:r w:rsidRPr="002868CC">
        <w:rPr>
          <w:rFonts w:ascii="Arial Narrow" w:eastAsia="Arial" w:hAnsi="Arial Narrow" w:cs="Arial"/>
          <w:sz w:val="22"/>
          <w:szCs w:val="22"/>
          <w:lang w:eastAsia="es-CO"/>
        </w:rPr>
        <w:t>con</w:t>
      </w:r>
      <w:r w:rsidRPr="002868CC">
        <w:rPr>
          <w:rFonts w:ascii="Arial Narrow" w:eastAsia="Arial Narrow" w:hAnsi="Arial Narrow" w:cs="Arial"/>
          <w:sz w:val="22"/>
          <w:szCs w:val="22"/>
          <w:lang w:eastAsia="es-CO"/>
        </w:rPr>
        <w:t xml:space="preserve"> la sección 4.7.</w:t>
      </w:r>
    </w:p>
    <w:p w14:paraId="25DB352F" w14:textId="77777777" w:rsidR="002B0479" w:rsidRPr="002868CC" w:rsidRDefault="002B0479" w:rsidP="004763F1">
      <w:pPr>
        <w:pStyle w:val="Prrafodelista"/>
        <w:numPr>
          <w:ilvl w:val="0"/>
          <w:numId w:val="7"/>
        </w:numPr>
        <w:spacing w:after="200"/>
        <w:contextualSpacing/>
        <w:jc w:val="both"/>
        <w:rPr>
          <w:rFonts w:ascii="Arial Narrow" w:eastAsia="Verdana" w:hAnsi="Arial Narrow" w:cs="Arial"/>
          <w:sz w:val="22"/>
          <w:szCs w:val="22"/>
          <w:lang w:eastAsia="es-CO"/>
        </w:rPr>
      </w:pPr>
      <w:r w:rsidRPr="002868CC">
        <w:rPr>
          <w:rFonts w:ascii="Arial Narrow" w:eastAsia="Verdana" w:hAnsi="Arial Narrow" w:cs="Arial"/>
          <w:sz w:val="22"/>
          <w:szCs w:val="22"/>
          <w:lang w:eastAsia="es-CO"/>
        </w:rPr>
        <w:t>Ofrecer un plazo mayor al previsto por la Entidad en la sección 2.7.</w:t>
      </w:r>
    </w:p>
    <w:p w14:paraId="659402FF" w14:textId="77777777" w:rsidR="002B0479" w:rsidRPr="002868CC" w:rsidRDefault="002B0479" w:rsidP="004763F1">
      <w:pPr>
        <w:pStyle w:val="Prrafodelista"/>
        <w:numPr>
          <w:ilvl w:val="0"/>
          <w:numId w:val="7"/>
        </w:numPr>
        <w:spacing w:after="200"/>
        <w:contextualSpacing/>
        <w:jc w:val="both"/>
        <w:rPr>
          <w:rFonts w:ascii="Arial Narrow" w:eastAsia="Verdana" w:hAnsi="Arial Narrow" w:cs="Arial"/>
          <w:sz w:val="22"/>
          <w:szCs w:val="22"/>
          <w:lang w:eastAsia="es-CO"/>
        </w:rPr>
      </w:pPr>
      <w:r w:rsidRPr="002868CC">
        <w:rPr>
          <w:rFonts w:ascii="Arial Narrow" w:eastAsia="Arial Narrow" w:hAnsi="Arial Narrow" w:cs="Arial"/>
          <w:sz w:val="22"/>
          <w:szCs w:val="22"/>
          <w:lang w:eastAsia="es-CO"/>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“Capítulo II Especificaciones técnicas de la obra”.</w:t>
      </w:r>
    </w:p>
    <w:p w14:paraId="7A43CFF1" w14:textId="77777777" w:rsidR="002B0479" w:rsidRPr="002868CC" w:rsidRDefault="002B0479" w:rsidP="004763F1">
      <w:pPr>
        <w:pStyle w:val="Prrafodelista"/>
        <w:numPr>
          <w:ilvl w:val="0"/>
          <w:numId w:val="7"/>
        </w:numPr>
        <w:spacing w:after="200"/>
        <w:contextualSpacing/>
        <w:jc w:val="both"/>
        <w:rPr>
          <w:rFonts w:ascii="Arial Narrow" w:eastAsia="Verdana" w:hAnsi="Arial Narrow" w:cs="Arial"/>
          <w:sz w:val="22"/>
          <w:szCs w:val="22"/>
          <w:lang w:eastAsia="es-CO"/>
        </w:rPr>
      </w:pPr>
      <w:r w:rsidRPr="002868CC">
        <w:rPr>
          <w:rFonts w:ascii="Arial Narrow" w:eastAsia="Verdana" w:hAnsi="Arial Narrow" w:cs="Arial"/>
          <w:sz w:val="22"/>
          <w:szCs w:val="22"/>
          <w:lang w:eastAsia="es-CO"/>
        </w:rPr>
        <w:t>Cuando el representante legal de la persona jurídica tenga limitaciones para comprometer a la sociedad y no cuente con la autorización suficiente del órgano social.</w:t>
      </w:r>
    </w:p>
    <w:p w14:paraId="168D528E" w14:textId="2EA2728B" w:rsidR="002B0479" w:rsidRPr="002868CC" w:rsidRDefault="002B0479" w:rsidP="004763F1">
      <w:pPr>
        <w:pStyle w:val="Prrafodelista"/>
        <w:numPr>
          <w:ilvl w:val="0"/>
          <w:numId w:val="7"/>
        </w:numPr>
        <w:spacing w:after="200"/>
        <w:contextualSpacing/>
        <w:jc w:val="both"/>
        <w:rPr>
          <w:rFonts w:ascii="Arial Narrow" w:eastAsiaTheme="minorEastAsia" w:hAnsi="Arial Narrow" w:cs="Arial"/>
          <w:sz w:val="22"/>
          <w:szCs w:val="22"/>
          <w:lang w:eastAsia="es-CO"/>
        </w:rPr>
      </w:pPr>
      <w:r w:rsidRPr="002868CC">
        <w:rPr>
          <w:rFonts w:ascii="Arial Narrow" w:eastAsia="Verdana" w:hAnsi="Arial Narrow" w:cs="Arial"/>
          <w:sz w:val="22"/>
          <w:szCs w:val="22"/>
          <w:lang w:eastAsia="es-CO"/>
        </w:rPr>
        <w:t xml:space="preserve">Cuando el que presenta oferta o alguno de los miembros del Proponente Plural no acredita la condición de Mipyme y, en consecuencia, no diligencia el </w:t>
      </w:r>
      <w:r w:rsidRPr="002868CC">
        <w:rPr>
          <w:rFonts w:ascii="Arial Narrow" w:eastAsia="Arial Narrow" w:hAnsi="Arial Narrow" w:cs="Arial"/>
          <w:sz w:val="22"/>
          <w:szCs w:val="22"/>
          <w:lang w:eastAsia="es-CO"/>
        </w:rPr>
        <w:t xml:space="preserve">Formato 9 – Acreditación de Mipyme </w:t>
      </w:r>
      <w:r w:rsidRPr="002868CC">
        <w:rPr>
          <w:rFonts w:ascii="Arial Narrow" w:eastAsia="Verdana" w:hAnsi="Arial Narrow" w:cs="Arial"/>
          <w:sz w:val="22"/>
          <w:szCs w:val="22"/>
          <w:lang w:eastAsia="es-CO"/>
        </w:rPr>
        <w:t xml:space="preserve">y los soportes requeridos en los términos del artículo 2.2.1.2.4.2.4 del Decreto 1082 de 2015 o la norma que lo modifique, complemente o sustituya, y no subsana la entrega de estos documentos, en los términos del numeral 1.6. En caso de que la acreditación de Mipyme se pruebe mediante la presentación del RUP, procederá el rechazo de la oferta cuando el Proponente no aporta el RUP vigente y en firme al momento de su presentación y, además, no subsana su entrega o no allega el Formato 9 – Acreditación de Mipyme, ni los soportes requeridos en los términos descritos. </w:t>
      </w:r>
    </w:p>
    <w:p w14:paraId="39BAEEF6" w14:textId="46A4CAC2" w:rsidR="007C4180" w:rsidRPr="002868CC" w:rsidRDefault="002B0479" w:rsidP="004763F1">
      <w:pPr>
        <w:numPr>
          <w:ilvl w:val="0"/>
          <w:numId w:val="7"/>
        </w:numPr>
        <w:spacing w:after="200" w:line="276" w:lineRule="auto"/>
        <w:contextualSpacing/>
        <w:jc w:val="both"/>
        <w:rPr>
          <w:rFonts w:ascii="Arial Narrow" w:eastAsia="Yu Mincho" w:hAnsi="Arial Narrow" w:cs="Arial"/>
          <w:sz w:val="22"/>
          <w:szCs w:val="22"/>
          <w:lang w:val="es-CO" w:eastAsia="es-CO"/>
        </w:rPr>
      </w:pPr>
      <w:r w:rsidRPr="002868CC">
        <w:rPr>
          <w:rFonts w:ascii="Arial Narrow" w:eastAsia="Verdana" w:hAnsi="Arial Narrow" w:cs="Arial"/>
          <w:sz w:val="22"/>
          <w:szCs w:val="22"/>
          <w:lang w:eastAsia="es-CO"/>
        </w:rPr>
        <w:t>Las demás previstas en la ley.</w:t>
      </w:r>
    </w:p>
    <w:p w14:paraId="464A4A99" w14:textId="75715845" w:rsidR="007C4180" w:rsidRPr="00A5544A" w:rsidRDefault="007C4180" w:rsidP="00BC4BEE">
      <w:pPr>
        <w:pStyle w:val="Capitulo1"/>
        <w:numPr>
          <w:ilvl w:val="1"/>
          <w:numId w:val="72"/>
        </w:numPr>
      </w:pPr>
      <w:bookmarkStart w:id="176" w:name="_Toc508648256"/>
      <w:bookmarkStart w:id="177" w:name="_Toc508984040"/>
      <w:bookmarkStart w:id="178" w:name="_Toc509843870"/>
      <w:bookmarkStart w:id="179" w:name="_Toc511924778"/>
      <w:bookmarkStart w:id="180" w:name="_Toc75867663"/>
      <w:bookmarkStart w:id="181" w:name="_Toc133223138"/>
      <w:r w:rsidRPr="00A5544A">
        <w:t>CAUSALES PARA DECLARAR DESIERT</w:t>
      </w:r>
      <w:bookmarkEnd w:id="176"/>
      <w:r w:rsidRPr="00A5544A">
        <w:t>O EL PROCESO DE SELECCIÓN</w:t>
      </w:r>
      <w:bookmarkEnd w:id="177"/>
      <w:bookmarkEnd w:id="178"/>
      <w:bookmarkEnd w:id="179"/>
      <w:bookmarkEnd w:id="180"/>
      <w:bookmarkEnd w:id="181"/>
      <w:r w:rsidRPr="00A5544A">
        <w:t xml:space="preserve"> </w:t>
      </w:r>
    </w:p>
    <w:p w14:paraId="034680CF" w14:textId="1943FAED" w:rsidR="007C4180" w:rsidRPr="002868CC" w:rsidRDefault="007C4180" w:rsidP="000F5865">
      <w:pPr>
        <w:spacing w:line="276" w:lineRule="auto"/>
        <w:jc w:val="both"/>
        <w:rPr>
          <w:rFonts w:ascii="Arial Narrow" w:hAnsi="Arial Narrow" w:cs="Arial"/>
          <w:sz w:val="22"/>
          <w:szCs w:val="22"/>
          <w:lang w:val="es-CO" w:eastAsia="es-CO"/>
        </w:rPr>
      </w:pPr>
      <w:r w:rsidRPr="002868CC">
        <w:rPr>
          <w:rFonts w:ascii="Arial Narrow" w:hAnsi="Arial Narrow" w:cs="Arial"/>
          <w:sz w:val="22"/>
          <w:szCs w:val="22"/>
          <w:lang w:val="es-CO" w:eastAsia="es-CO"/>
        </w:rPr>
        <w:t xml:space="preserve">La entidad podrá declarar desierto el procedimiento de selección cuando: </w:t>
      </w:r>
    </w:p>
    <w:p w14:paraId="5FFE0D18" w14:textId="77777777" w:rsidR="000F5865" w:rsidRPr="002868CC" w:rsidRDefault="000F5865" w:rsidP="000F5865">
      <w:pPr>
        <w:spacing w:line="276" w:lineRule="auto"/>
        <w:jc w:val="both"/>
        <w:rPr>
          <w:rFonts w:ascii="Arial Narrow" w:hAnsi="Arial Narrow" w:cs="Arial"/>
          <w:sz w:val="22"/>
          <w:szCs w:val="22"/>
          <w:lang w:val="es-CO" w:eastAsia="es-CO"/>
        </w:rPr>
      </w:pPr>
    </w:p>
    <w:p w14:paraId="42C8456A" w14:textId="77777777" w:rsidR="007C4180" w:rsidRPr="002868CC" w:rsidRDefault="007C4180" w:rsidP="004763F1">
      <w:pPr>
        <w:numPr>
          <w:ilvl w:val="0"/>
          <w:numId w:val="6"/>
        </w:numPr>
        <w:spacing w:after="200" w:line="276" w:lineRule="auto"/>
        <w:contextualSpacing/>
        <w:jc w:val="both"/>
        <w:rPr>
          <w:rFonts w:ascii="Arial Narrow" w:eastAsia="Calibri" w:hAnsi="Arial Narrow" w:cs="Arial"/>
          <w:sz w:val="22"/>
          <w:szCs w:val="22"/>
          <w:lang w:val="es-CO" w:eastAsia="es-CO"/>
        </w:rPr>
      </w:pPr>
      <w:r w:rsidRPr="002868CC">
        <w:rPr>
          <w:rFonts w:ascii="Arial Narrow" w:eastAsia="Calibri" w:hAnsi="Arial Narrow" w:cs="Arial"/>
          <w:sz w:val="22"/>
          <w:szCs w:val="22"/>
          <w:lang w:val="es-CO" w:eastAsia="es-CO"/>
        </w:rPr>
        <w:t>No se presenten ofertas.</w:t>
      </w:r>
    </w:p>
    <w:p w14:paraId="181BC08A" w14:textId="77777777" w:rsidR="007C4180" w:rsidRPr="002868CC" w:rsidRDefault="007C4180" w:rsidP="004763F1">
      <w:pPr>
        <w:numPr>
          <w:ilvl w:val="0"/>
          <w:numId w:val="6"/>
        </w:numPr>
        <w:spacing w:after="200" w:line="276" w:lineRule="auto"/>
        <w:contextualSpacing/>
        <w:jc w:val="both"/>
        <w:rPr>
          <w:rFonts w:ascii="Arial Narrow" w:eastAsia="Verdana" w:hAnsi="Arial Narrow" w:cs="Arial"/>
          <w:sz w:val="22"/>
          <w:szCs w:val="22"/>
          <w:lang w:val="es-CO" w:eastAsia="es-CO"/>
        </w:rPr>
      </w:pPr>
      <w:r w:rsidRPr="002868CC">
        <w:rPr>
          <w:rFonts w:ascii="Arial Narrow" w:eastAsia="Calibri" w:hAnsi="Arial Narrow" w:cs="Arial"/>
          <w:sz w:val="22"/>
          <w:szCs w:val="22"/>
          <w:lang w:val="es-CO" w:eastAsia="es-CO"/>
        </w:rPr>
        <w:t xml:space="preserve">Ninguna oferta resulte hábil, por no cumplir </w:t>
      </w:r>
      <w:r w:rsidRPr="002868CC">
        <w:rPr>
          <w:rFonts w:ascii="Arial Narrow" w:hAnsi="Arial Narrow" w:cs="Arial"/>
          <w:sz w:val="22"/>
          <w:szCs w:val="22"/>
          <w:lang w:val="es-CO" w:eastAsia="es-CO"/>
        </w:rPr>
        <w:t>las exigencias de la Invitación.</w:t>
      </w:r>
    </w:p>
    <w:p w14:paraId="7BB62E1E" w14:textId="77777777" w:rsidR="007C4180" w:rsidRPr="002868CC" w:rsidRDefault="007C4180" w:rsidP="004763F1">
      <w:pPr>
        <w:numPr>
          <w:ilvl w:val="0"/>
          <w:numId w:val="6"/>
        </w:numPr>
        <w:spacing w:after="200" w:line="276" w:lineRule="auto"/>
        <w:contextualSpacing/>
        <w:jc w:val="both"/>
        <w:rPr>
          <w:rFonts w:ascii="Arial Narrow" w:eastAsia="Calibri" w:hAnsi="Arial Narrow" w:cs="Arial"/>
          <w:sz w:val="22"/>
          <w:szCs w:val="22"/>
          <w:lang w:val="es-CO" w:eastAsia="es-CO"/>
        </w:rPr>
      </w:pPr>
      <w:r w:rsidRPr="002868CC">
        <w:rPr>
          <w:rFonts w:ascii="Arial Narrow" w:eastAsia="Calibri" w:hAnsi="Arial Narrow" w:cs="Arial"/>
          <w:sz w:val="22"/>
          <w:szCs w:val="22"/>
          <w:lang w:val="es-CO" w:eastAsia="es-CO"/>
        </w:rPr>
        <w:t>Existan causas o motivos que impidan la escogencia objetiva del proponente.</w:t>
      </w:r>
    </w:p>
    <w:p w14:paraId="171439C0" w14:textId="77777777" w:rsidR="007C4180" w:rsidRPr="002868CC" w:rsidRDefault="007C4180" w:rsidP="004763F1">
      <w:pPr>
        <w:numPr>
          <w:ilvl w:val="0"/>
          <w:numId w:val="6"/>
        </w:numPr>
        <w:spacing w:after="200" w:line="276" w:lineRule="auto"/>
        <w:contextualSpacing/>
        <w:jc w:val="both"/>
        <w:rPr>
          <w:rFonts w:ascii="Arial Narrow" w:eastAsia="Calibri" w:hAnsi="Arial Narrow" w:cs="Arial"/>
          <w:sz w:val="22"/>
          <w:szCs w:val="22"/>
          <w:lang w:val="es-CO" w:eastAsia="es-CO"/>
        </w:rPr>
      </w:pPr>
      <w:r w:rsidRPr="002868CC">
        <w:rPr>
          <w:rFonts w:ascii="Arial Narrow" w:eastAsia="Calibri" w:hAnsi="Arial Narrow" w:cs="Arial"/>
          <w:sz w:val="22"/>
          <w:szCs w:val="22"/>
          <w:lang w:val="es-CO" w:eastAsia="es-CO"/>
        </w:rPr>
        <w:t xml:space="preserve">Lo contemple la ley. </w:t>
      </w:r>
    </w:p>
    <w:p w14:paraId="2D29C473" w14:textId="77777777" w:rsidR="007C4180" w:rsidRPr="002868CC" w:rsidRDefault="007C4180" w:rsidP="007C4180">
      <w:pPr>
        <w:rPr>
          <w:rFonts w:ascii="Arial Narrow" w:hAnsi="Arial Narrow"/>
          <w:sz w:val="22"/>
          <w:szCs w:val="22"/>
        </w:rPr>
      </w:pPr>
    </w:p>
    <w:p w14:paraId="355CF561" w14:textId="3F64A6D0" w:rsidR="007C4180" w:rsidRPr="00A5544A" w:rsidRDefault="007C4180" w:rsidP="00BC4BEE">
      <w:pPr>
        <w:pStyle w:val="Capitulo1"/>
        <w:numPr>
          <w:ilvl w:val="1"/>
          <w:numId w:val="72"/>
        </w:numPr>
      </w:pPr>
      <w:bookmarkStart w:id="182" w:name="_Toc34652056"/>
      <w:bookmarkStart w:id="183" w:name="_Toc34652155"/>
      <w:bookmarkStart w:id="184" w:name="_Toc34652255"/>
      <w:bookmarkStart w:id="185" w:name="_Toc34652620"/>
      <w:bookmarkStart w:id="186" w:name="_Toc34652741"/>
      <w:bookmarkStart w:id="187" w:name="_Toc34654036"/>
      <w:bookmarkStart w:id="188" w:name="_Toc34654141"/>
      <w:bookmarkStart w:id="189" w:name="_Toc36199033"/>
      <w:bookmarkStart w:id="190" w:name="_Toc36199769"/>
      <w:bookmarkStart w:id="191" w:name="_Toc36199897"/>
      <w:bookmarkStart w:id="192" w:name="_Toc36200026"/>
      <w:bookmarkStart w:id="193" w:name="_Toc508648257"/>
      <w:bookmarkStart w:id="194" w:name="_Toc508984041"/>
      <w:bookmarkStart w:id="195" w:name="_Toc509843871"/>
      <w:bookmarkStart w:id="196" w:name="_Toc511924779"/>
      <w:bookmarkStart w:id="197" w:name="_Toc75867664"/>
      <w:bookmarkStart w:id="198" w:name="_Toc133223139"/>
      <w:bookmarkEnd w:id="182"/>
      <w:bookmarkEnd w:id="183"/>
      <w:bookmarkEnd w:id="184"/>
      <w:bookmarkEnd w:id="185"/>
      <w:bookmarkEnd w:id="186"/>
      <w:bookmarkEnd w:id="187"/>
      <w:bookmarkEnd w:id="188"/>
      <w:bookmarkEnd w:id="189"/>
      <w:bookmarkEnd w:id="190"/>
      <w:bookmarkEnd w:id="191"/>
      <w:bookmarkEnd w:id="192"/>
      <w:r w:rsidRPr="00A5544A">
        <w:lastRenderedPageBreak/>
        <w:t>NORMAS DE INTERPRETACIÓN DE LA INVITACIÓN</w:t>
      </w:r>
      <w:bookmarkEnd w:id="193"/>
      <w:bookmarkEnd w:id="194"/>
      <w:bookmarkEnd w:id="195"/>
      <w:bookmarkEnd w:id="196"/>
      <w:bookmarkEnd w:id="197"/>
      <w:bookmarkEnd w:id="198"/>
    </w:p>
    <w:p w14:paraId="461DAB61" w14:textId="77777777" w:rsidR="0082107D" w:rsidRPr="002868CC" w:rsidRDefault="0082107D" w:rsidP="0082107D">
      <w:pPr>
        <w:spacing w:after="160"/>
        <w:jc w:val="both"/>
        <w:rPr>
          <w:rFonts w:ascii="Arial Narrow" w:eastAsia="Calibri" w:hAnsi="Arial Narrow" w:cs="Arial"/>
          <w:sz w:val="22"/>
          <w:szCs w:val="22"/>
          <w:lang w:val="es-CO" w:eastAsia="en-US"/>
        </w:rPr>
      </w:pPr>
      <w:r w:rsidRPr="002868CC">
        <w:rPr>
          <w:rFonts w:ascii="Arial Narrow" w:eastAsia="Calibri" w:hAnsi="Arial Narrow" w:cs="Arial"/>
          <w:sz w:val="22"/>
          <w:szCs w:val="22"/>
          <w:lang w:val="es-CO" w:eastAsia="en-US"/>
        </w:rPr>
        <w:t>Esta invitación debe interpretarse como un todo y sus disposiciones no deben entenderse de manera separada de lo que indica su contexto general. Por lo tanto, se considera integrada la información incluida en los Documentos del Proceso de Contratación que lo acompañan y las Adendas que se expidan.</w:t>
      </w:r>
    </w:p>
    <w:p w14:paraId="7B4478A2" w14:textId="77777777" w:rsidR="0082107D" w:rsidRPr="002868CC" w:rsidRDefault="0082107D" w:rsidP="0082107D">
      <w:pPr>
        <w:tabs>
          <w:tab w:val="left" w:pos="-142"/>
        </w:tabs>
        <w:autoSpaceDE w:val="0"/>
        <w:autoSpaceDN w:val="0"/>
        <w:adjustRightInd w:val="0"/>
        <w:spacing w:before="120" w:after="240"/>
        <w:jc w:val="both"/>
        <w:rPr>
          <w:rFonts w:ascii="Arial Narrow" w:eastAsia="Calibri" w:hAnsi="Arial Narrow" w:cs="Arial"/>
          <w:sz w:val="22"/>
          <w:szCs w:val="22"/>
          <w:lang w:val="es-CO" w:eastAsia="en-US"/>
        </w:rPr>
      </w:pPr>
      <w:r w:rsidRPr="002868CC">
        <w:rPr>
          <w:rFonts w:ascii="Arial Narrow" w:eastAsia="Calibri" w:hAnsi="Arial Narrow" w:cs="Arial"/>
          <w:sz w:val="22"/>
          <w:szCs w:val="22"/>
          <w:lang w:val="es-CO" w:eastAsia="en-US"/>
        </w:rPr>
        <w:t>Además, se seguirán los siguientes criterios para interpretar y entender la invitación:</w:t>
      </w:r>
    </w:p>
    <w:p w14:paraId="0CD4DB3C" w14:textId="77777777" w:rsidR="0082107D" w:rsidRPr="002868CC" w:rsidRDefault="0082107D" w:rsidP="00BC4BEE">
      <w:pPr>
        <w:pStyle w:val="Prrafodelista"/>
        <w:numPr>
          <w:ilvl w:val="0"/>
          <w:numId w:val="36"/>
        </w:numPr>
        <w:spacing w:after="200" w:line="259" w:lineRule="auto"/>
        <w:contextualSpacing/>
        <w:jc w:val="both"/>
        <w:rPr>
          <w:rFonts w:ascii="Arial Narrow" w:eastAsia="Arial Narrow" w:hAnsi="Arial Narrow" w:cs="Arial"/>
          <w:sz w:val="22"/>
          <w:szCs w:val="22"/>
          <w:lang w:val="es-CO" w:eastAsia="es-CO"/>
        </w:rPr>
      </w:pPr>
      <w:r w:rsidRPr="002868CC">
        <w:rPr>
          <w:rFonts w:ascii="Arial Narrow" w:eastAsia="Arial Narrow" w:hAnsi="Arial Narrow" w:cs="Arial"/>
          <w:sz w:val="22"/>
          <w:szCs w:val="22"/>
          <w:lang w:val="es-CO" w:eastAsia="es-CO"/>
        </w:rPr>
        <w:t xml:space="preserve">El orden de los numerales, capítulos y cláusulas de esta invitación no deben interpretarse como un grado de prelación entre los mismos. </w:t>
      </w:r>
    </w:p>
    <w:p w14:paraId="5CEB545A" w14:textId="77777777" w:rsidR="0082107D" w:rsidRPr="002868CC" w:rsidRDefault="0082107D" w:rsidP="00BC4BEE">
      <w:pPr>
        <w:pStyle w:val="Prrafodelista"/>
        <w:numPr>
          <w:ilvl w:val="0"/>
          <w:numId w:val="36"/>
        </w:numPr>
        <w:spacing w:after="200" w:line="259" w:lineRule="auto"/>
        <w:contextualSpacing/>
        <w:jc w:val="both"/>
        <w:rPr>
          <w:rFonts w:ascii="Arial Narrow" w:eastAsia="Arial Narrow" w:hAnsi="Arial Narrow" w:cs="Arial"/>
          <w:sz w:val="22"/>
          <w:szCs w:val="22"/>
          <w:lang w:val="es-CO" w:eastAsia="es-CO"/>
        </w:rPr>
      </w:pPr>
      <w:r w:rsidRPr="002868CC">
        <w:rPr>
          <w:rFonts w:ascii="Arial Narrow" w:eastAsia="Arial Narrow" w:hAnsi="Arial Narrow" w:cs="Arial"/>
          <w:sz w:val="22"/>
          <w:szCs w:val="22"/>
          <w:lang w:val="es-CO" w:eastAsia="es-CO"/>
        </w:rPr>
        <w:t>Los títulos de los numerales y capítulos utilizados en esta invitación solo sirven como referencia y no afectan la interpretación de su contenido.</w:t>
      </w:r>
    </w:p>
    <w:p w14:paraId="0BE5CC12" w14:textId="3CEE8C88" w:rsidR="0082107D" w:rsidRPr="002868CC" w:rsidRDefault="0082107D" w:rsidP="00BC4BEE">
      <w:pPr>
        <w:pStyle w:val="Prrafodelista"/>
        <w:numPr>
          <w:ilvl w:val="0"/>
          <w:numId w:val="36"/>
        </w:numPr>
        <w:rPr>
          <w:rFonts w:ascii="Arial Narrow" w:eastAsia="Arial Narrow" w:hAnsi="Arial Narrow" w:cs="Arial"/>
          <w:sz w:val="22"/>
          <w:szCs w:val="22"/>
          <w:lang w:val="es-CO" w:eastAsia="es-CO"/>
        </w:rPr>
      </w:pPr>
      <w:r w:rsidRPr="002868CC">
        <w:rPr>
          <w:rFonts w:ascii="Arial Narrow" w:eastAsia="Arial Narrow" w:hAnsi="Arial Narrow" w:cs="Arial"/>
          <w:sz w:val="22"/>
          <w:szCs w:val="22"/>
          <w:lang w:val="es-CO" w:eastAsia="es-CO"/>
        </w:rPr>
        <w:t>Las palabras en singular se entenderán también en plural y viceversa, cuando lo exija el contexto; y las palabras en género femenino, se entenderán en género masculino y viceversa, cuando el contexto lo requiera.</w:t>
      </w:r>
    </w:p>
    <w:p w14:paraId="5D392442" w14:textId="77777777" w:rsidR="0082107D" w:rsidRPr="002868CC" w:rsidRDefault="0082107D" w:rsidP="00BC4BEE">
      <w:pPr>
        <w:pStyle w:val="Prrafodelista"/>
        <w:numPr>
          <w:ilvl w:val="0"/>
          <w:numId w:val="36"/>
        </w:numPr>
        <w:spacing w:after="200" w:line="259" w:lineRule="auto"/>
        <w:contextualSpacing/>
        <w:jc w:val="both"/>
        <w:rPr>
          <w:rFonts w:ascii="Arial Narrow" w:eastAsia="Arial Narrow" w:hAnsi="Arial Narrow" w:cs="Arial"/>
          <w:sz w:val="22"/>
          <w:szCs w:val="22"/>
          <w:lang w:val="es-CO" w:eastAsia="es-CO"/>
        </w:rPr>
      </w:pPr>
      <w:r w:rsidRPr="002868CC">
        <w:rPr>
          <w:rFonts w:ascii="Arial Narrow" w:eastAsia="Arial Narrow" w:hAnsi="Arial Narrow" w:cs="Arial"/>
          <w:sz w:val="22"/>
          <w:szCs w:val="22"/>
          <w:lang w:val="es-CO" w:eastAsia="es-CO"/>
        </w:rPr>
        <w:t xml:space="preserve">Los plazos en días establecidos en esta invitación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7430E931" w14:textId="77777777" w:rsidR="0082107D" w:rsidRPr="002868CC" w:rsidRDefault="0082107D" w:rsidP="00BC4BEE">
      <w:pPr>
        <w:pStyle w:val="Prrafodelista"/>
        <w:numPr>
          <w:ilvl w:val="0"/>
          <w:numId w:val="36"/>
        </w:numPr>
        <w:spacing w:after="200" w:line="259" w:lineRule="auto"/>
        <w:contextualSpacing/>
        <w:jc w:val="both"/>
        <w:rPr>
          <w:rFonts w:ascii="Arial Narrow" w:eastAsia="Arial Narrow" w:hAnsi="Arial Narrow" w:cs="Arial"/>
          <w:sz w:val="22"/>
          <w:szCs w:val="22"/>
          <w:lang w:val="es-CO" w:eastAsia="es-CO"/>
        </w:rPr>
      </w:pPr>
      <w:r w:rsidRPr="002868CC">
        <w:rPr>
          <w:rFonts w:ascii="Arial Narrow" w:eastAsia="Arial Narrow" w:hAnsi="Arial Narrow" w:cs="Arial"/>
          <w:sz w:val="22"/>
          <w:szCs w:val="22"/>
          <w:lang w:val="es-CO" w:eastAsia="es-CO"/>
        </w:rPr>
        <w:t>En caso de contradicción entre el contenido establecido en los Documentos Tipo y el incluido por la Entidad, por los Proponentes o por el Contratista en los documentos del proceso, primará lo señalado en los Documentos Tipo.</w:t>
      </w:r>
    </w:p>
    <w:p w14:paraId="136EE840" w14:textId="565D5C1B" w:rsidR="0082107D" w:rsidRPr="002868CC" w:rsidRDefault="0082107D" w:rsidP="00BC4BEE">
      <w:pPr>
        <w:pStyle w:val="Prrafodelista"/>
        <w:numPr>
          <w:ilvl w:val="0"/>
          <w:numId w:val="36"/>
        </w:numPr>
        <w:spacing w:after="200" w:line="259" w:lineRule="auto"/>
        <w:contextualSpacing/>
        <w:jc w:val="both"/>
        <w:rPr>
          <w:rFonts w:ascii="Arial Narrow" w:eastAsia="Arial Narrow" w:hAnsi="Arial Narrow" w:cs="Arial"/>
          <w:sz w:val="22"/>
          <w:szCs w:val="22"/>
          <w:lang w:val="es-CO" w:eastAsia="es-CO"/>
        </w:rPr>
      </w:pPr>
      <w:r w:rsidRPr="002868CC">
        <w:rPr>
          <w:rFonts w:ascii="Arial Narrow" w:eastAsia="Arial Narrow" w:hAnsi="Arial Narrow" w:cs="Arial"/>
          <w:sz w:val="22"/>
          <w:szCs w:val="22"/>
          <w:lang w:val="es-CO" w:eastAsia="es-CO"/>
        </w:rPr>
        <w:t xml:space="preserve">Las Entidades no podrán incluir o modificar dentro de los documentos del proceso, las condiciones habilitantes y factores técnicos señalados en los Documentos Tipo. </w:t>
      </w:r>
    </w:p>
    <w:p w14:paraId="20D0A503" w14:textId="77777777" w:rsidR="0082107D" w:rsidRPr="002868CC" w:rsidRDefault="0082107D" w:rsidP="00BC4BEE">
      <w:pPr>
        <w:pStyle w:val="Prrafodelista"/>
        <w:numPr>
          <w:ilvl w:val="0"/>
          <w:numId w:val="36"/>
        </w:numPr>
        <w:spacing w:after="200" w:line="259" w:lineRule="auto"/>
        <w:contextualSpacing/>
        <w:jc w:val="both"/>
        <w:rPr>
          <w:rFonts w:ascii="Arial Narrow" w:eastAsia="Arial Narrow" w:hAnsi="Arial Narrow" w:cs="Arial"/>
          <w:sz w:val="22"/>
          <w:szCs w:val="22"/>
          <w:lang w:val="es-CO" w:eastAsia="es-CO"/>
        </w:rPr>
      </w:pPr>
      <w:r w:rsidRPr="002868CC">
        <w:rPr>
          <w:rFonts w:ascii="Arial Narrow" w:eastAsia="Arial Narrow" w:hAnsi="Arial Narrow" w:cs="Arial"/>
          <w:sz w:val="22"/>
          <w:szCs w:val="22"/>
          <w:lang w:val="es-CO" w:eastAsia="es-CO"/>
        </w:rPr>
        <w:t>Las palabras definidas en esta invitación deben entenderse en dicho sentido.</w:t>
      </w:r>
    </w:p>
    <w:p w14:paraId="7F571BAF" w14:textId="77777777" w:rsidR="0082107D" w:rsidRPr="002868CC" w:rsidRDefault="0082107D" w:rsidP="00BC4BEE">
      <w:pPr>
        <w:pStyle w:val="Prrafodelista"/>
        <w:numPr>
          <w:ilvl w:val="0"/>
          <w:numId w:val="36"/>
        </w:numPr>
        <w:spacing w:after="200" w:line="259" w:lineRule="auto"/>
        <w:contextualSpacing/>
        <w:jc w:val="both"/>
        <w:rPr>
          <w:rFonts w:ascii="Arial Narrow" w:eastAsia="Arial Narrow" w:hAnsi="Arial Narrow" w:cs="Arial"/>
          <w:sz w:val="22"/>
          <w:szCs w:val="22"/>
          <w:lang w:val="es-CO" w:eastAsia="es-CO"/>
        </w:rPr>
      </w:pPr>
      <w:r w:rsidRPr="002868CC">
        <w:rPr>
          <w:rFonts w:ascii="Arial Narrow" w:eastAsia="Arial Narrow" w:hAnsi="Arial Narrow" w:cs="Arial"/>
          <w:sz w:val="22"/>
          <w:szCs w:val="22"/>
          <w:lang w:val="es-CO" w:eastAsia="es-CO"/>
        </w:rPr>
        <w:t>Las referencias a normas jurídicas incluye</w:t>
      </w:r>
      <w:r w:rsidRPr="002868CC" w:rsidDel="00A40CE6">
        <w:rPr>
          <w:rFonts w:ascii="Arial Narrow" w:eastAsia="Arial Narrow" w:hAnsi="Arial Narrow" w:cs="Arial"/>
          <w:sz w:val="22"/>
          <w:szCs w:val="22"/>
          <w:lang w:val="es-CO" w:eastAsia="es-CO"/>
        </w:rPr>
        <w:t>n</w:t>
      </w:r>
      <w:r w:rsidRPr="002868CC">
        <w:rPr>
          <w:rFonts w:ascii="Arial Narrow" w:eastAsia="Arial Narrow" w:hAnsi="Arial Narrow" w:cs="Arial"/>
          <w:sz w:val="22"/>
          <w:szCs w:val="22"/>
          <w:lang w:val="es-CO" w:eastAsia="es-CO"/>
        </w:rPr>
        <w:t xml:space="preserve"> las disposiciones que las modifiquen, adicionen, sustituyan o complementen.</w:t>
      </w:r>
    </w:p>
    <w:p w14:paraId="4BCE003C" w14:textId="77777777" w:rsidR="0082107D" w:rsidRPr="002868CC" w:rsidRDefault="0082107D" w:rsidP="00BC4BEE">
      <w:pPr>
        <w:pStyle w:val="Prrafodelista"/>
        <w:numPr>
          <w:ilvl w:val="0"/>
          <w:numId w:val="36"/>
        </w:numPr>
        <w:spacing w:after="200" w:line="259" w:lineRule="auto"/>
        <w:contextualSpacing/>
        <w:jc w:val="both"/>
        <w:rPr>
          <w:rFonts w:ascii="Arial Narrow" w:eastAsia="Arial Narrow" w:hAnsi="Arial Narrow" w:cs="Arial"/>
          <w:sz w:val="22"/>
          <w:szCs w:val="22"/>
          <w:lang w:val="es-CO" w:eastAsia="es-CO"/>
        </w:rPr>
      </w:pPr>
      <w:r w:rsidRPr="002868CC">
        <w:rPr>
          <w:rFonts w:ascii="Arial Narrow" w:eastAsia="Arial Narrow" w:hAnsi="Arial Narrow" w:cs="Arial"/>
          <w:sz w:val="22"/>
          <w:szCs w:val="22"/>
          <w:lang w:val="es-CO" w:eastAsia="es-CO"/>
        </w:rPr>
        <w:t xml:space="preserve">Los Documentos Tipo son inalterables y no se podrán incluir o modificar los Anexos, Formatos y Formularios, ni exigir soportes o requisitos adicionales, salvo cuando se permita en forma expresa, es decir, en los aspectos incorporados en corchetes y resaltados en gris. </w:t>
      </w:r>
    </w:p>
    <w:p w14:paraId="38EBDAC9" w14:textId="77777777" w:rsidR="0082107D" w:rsidRPr="002868CC" w:rsidRDefault="0082107D" w:rsidP="00BC4BEE">
      <w:pPr>
        <w:pStyle w:val="Prrafodelista"/>
        <w:numPr>
          <w:ilvl w:val="0"/>
          <w:numId w:val="36"/>
        </w:numPr>
        <w:spacing w:after="200" w:line="259" w:lineRule="auto"/>
        <w:contextualSpacing/>
        <w:jc w:val="both"/>
        <w:rPr>
          <w:rFonts w:ascii="Arial Narrow" w:eastAsia="Arial Narrow" w:hAnsi="Arial Narrow" w:cs="Arial"/>
          <w:sz w:val="22"/>
          <w:szCs w:val="22"/>
          <w:lang w:val="es-CO" w:eastAsia="es-CO"/>
        </w:rPr>
      </w:pPr>
      <w:r w:rsidRPr="002868CC">
        <w:rPr>
          <w:rFonts w:ascii="Arial Narrow" w:eastAsia="Arial Narrow" w:hAnsi="Arial Narrow" w:cs="Arial"/>
          <w:sz w:val="22"/>
          <w:szCs w:val="22"/>
          <w:lang w:val="es-CO" w:eastAsia="es-CO"/>
        </w:rPr>
        <w:t>Esta invitación se interpretará, además, en lo pertinente, de conformidad con las reglas del Código Civil definidas en los artículos 1618 a 1624.</w:t>
      </w:r>
    </w:p>
    <w:p w14:paraId="5EF37208" w14:textId="77777777" w:rsidR="0082107D" w:rsidRPr="002868CC" w:rsidRDefault="0082107D" w:rsidP="0082107D">
      <w:pPr>
        <w:rPr>
          <w:rFonts w:ascii="Arial Narrow" w:hAnsi="Arial Narrow"/>
          <w:sz w:val="22"/>
          <w:szCs w:val="22"/>
          <w:lang w:val="es-CO" w:eastAsia="en-US"/>
        </w:rPr>
      </w:pPr>
    </w:p>
    <w:p w14:paraId="4BB8F1FB" w14:textId="15FC48BC" w:rsidR="007C4180" w:rsidRPr="00A5544A" w:rsidRDefault="007C4180" w:rsidP="00BC4BEE">
      <w:pPr>
        <w:pStyle w:val="Capitulo1"/>
        <w:numPr>
          <w:ilvl w:val="1"/>
          <w:numId w:val="72"/>
        </w:numPr>
      </w:pPr>
      <w:bookmarkStart w:id="199" w:name="_Toc424214910"/>
      <w:bookmarkStart w:id="200" w:name="_Toc424219549"/>
      <w:bookmarkStart w:id="201" w:name="_Toc505066018"/>
      <w:bookmarkStart w:id="202" w:name="_Toc509843872"/>
      <w:bookmarkStart w:id="203" w:name="_Toc511924780"/>
      <w:bookmarkStart w:id="204" w:name="_Toc516061226"/>
      <w:bookmarkStart w:id="205" w:name="_Toc75867665"/>
      <w:bookmarkStart w:id="206" w:name="_Toc133223140"/>
      <w:r w:rsidRPr="00A5544A">
        <w:t>RETIRO DE LA PROPUESTA</w:t>
      </w:r>
      <w:bookmarkEnd w:id="199"/>
      <w:bookmarkEnd w:id="200"/>
      <w:bookmarkEnd w:id="201"/>
      <w:bookmarkEnd w:id="202"/>
      <w:bookmarkEnd w:id="203"/>
      <w:bookmarkEnd w:id="204"/>
      <w:bookmarkEnd w:id="205"/>
      <w:bookmarkEnd w:id="206"/>
    </w:p>
    <w:p w14:paraId="4A2609B6" w14:textId="374738B8" w:rsidR="007C4180" w:rsidRPr="002868CC" w:rsidRDefault="0082107D" w:rsidP="0082107D">
      <w:pPr>
        <w:tabs>
          <w:tab w:val="left" w:pos="-142"/>
        </w:tabs>
        <w:adjustRightInd w:val="0"/>
        <w:spacing w:before="120" w:line="276" w:lineRule="auto"/>
        <w:jc w:val="both"/>
        <w:rPr>
          <w:rFonts w:ascii="Arial Narrow" w:hAnsi="Arial Narrow" w:cs="Arial"/>
          <w:sz w:val="22"/>
          <w:szCs w:val="22"/>
          <w:lang w:val="es-CO"/>
        </w:rPr>
      </w:pPr>
      <w:r w:rsidRPr="002868CC">
        <w:rPr>
          <w:rFonts w:ascii="Arial Narrow" w:eastAsia="Arial Narrow" w:hAnsi="Arial Narrow" w:cs="Arial"/>
          <w:sz w:val="22"/>
          <w:szCs w:val="22"/>
          <w:lang w:val="es-CO" w:eastAsia="en-US"/>
        </w:rPr>
        <w:t>Si la oferta se presenta a través de SECOP II, el Proponente debe seguir el proceso indicado en la “Guía rápida para la presentación de ofertas en SECOP II”. En este sentido, basta el retiro en la oferta por la plataforma, sin necesidad de enviar una solicitud a la Entidad. Una vez se cumpla la fecha y hora de cierre del Proceso de Contratación, la plataforma del SECOP II bloquea a los proveedores la opción del retiro de ofertas.</w:t>
      </w:r>
    </w:p>
    <w:p w14:paraId="304F56B9" w14:textId="77777777" w:rsidR="007C4180" w:rsidRPr="002868CC" w:rsidRDefault="007C4180" w:rsidP="007C4180">
      <w:pPr>
        <w:pStyle w:val="Ttulo2"/>
        <w:rPr>
          <w:szCs w:val="22"/>
        </w:rPr>
      </w:pPr>
    </w:p>
    <w:p w14:paraId="6EBEB53F" w14:textId="5210D473" w:rsidR="007C4180" w:rsidRPr="00A5544A" w:rsidRDefault="007C4180" w:rsidP="00BC4BEE">
      <w:pPr>
        <w:pStyle w:val="Capitulo1"/>
        <w:numPr>
          <w:ilvl w:val="1"/>
          <w:numId w:val="72"/>
        </w:numPr>
      </w:pPr>
      <w:bookmarkStart w:id="207" w:name="_Toc133223141"/>
      <w:r w:rsidRPr="00A5544A">
        <w:t>CONFIDENCIALIDAD DE LA INFORMACIÓN RELACIONADA CON DATOS SENSIBLES</w:t>
      </w:r>
      <w:bookmarkEnd w:id="207"/>
    </w:p>
    <w:p w14:paraId="1684D4B4" w14:textId="14CFED17" w:rsidR="0082107D" w:rsidRPr="002868CC" w:rsidRDefault="0082107D" w:rsidP="0082107D">
      <w:pPr>
        <w:tabs>
          <w:tab w:val="left" w:pos="-142"/>
        </w:tabs>
        <w:adjustRightInd w:val="0"/>
        <w:spacing w:before="120" w:line="276" w:lineRule="auto"/>
        <w:jc w:val="both"/>
        <w:rPr>
          <w:rFonts w:ascii="Arial Narrow" w:hAnsi="Arial Narrow" w:cs="Arial"/>
          <w:sz w:val="22"/>
          <w:szCs w:val="22"/>
          <w:lang w:val="es-CO"/>
        </w:rPr>
      </w:pPr>
      <w:r w:rsidRPr="002868CC">
        <w:rPr>
          <w:rFonts w:ascii="Arial Narrow" w:hAnsi="Arial Narrow" w:cs="Arial"/>
          <w:sz w:val="22"/>
          <w:szCs w:val="22"/>
          <w:lang w:val="es-CO"/>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a la vida, la salud o la seguridad y los secretos comerciales, industriales y profesionales. De acuerdo con lo anterior, la Entidad garantizará el derecho a la reserva legal de aquella información que acredita el cumplimiento de los factores de desempate de: i) mujeres víctimas de violencia intrafamiliar, ii) personas en proceso de reincorporación y/o reintegración y iii) la población indígena, negra, afrocolombiana, raizal, palenquera, Rrom o gitana. </w:t>
      </w:r>
    </w:p>
    <w:p w14:paraId="00E0B66A" w14:textId="77777777" w:rsidR="0082107D" w:rsidRPr="002868CC" w:rsidRDefault="0082107D" w:rsidP="0082107D">
      <w:pPr>
        <w:tabs>
          <w:tab w:val="left" w:pos="-142"/>
        </w:tabs>
        <w:adjustRightInd w:val="0"/>
        <w:spacing w:before="120" w:line="276" w:lineRule="auto"/>
        <w:jc w:val="both"/>
        <w:rPr>
          <w:rFonts w:ascii="Arial Narrow" w:hAnsi="Arial Narrow" w:cs="Arial"/>
          <w:sz w:val="22"/>
          <w:szCs w:val="22"/>
          <w:lang w:val="es-CO"/>
        </w:rPr>
      </w:pPr>
      <w:r w:rsidRPr="002868CC">
        <w:rPr>
          <w:rFonts w:ascii="Arial Narrow" w:hAnsi="Arial Narrow" w:cs="Arial"/>
          <w:sz w:val="22"/>
          <w:szCs w:val="22"/>
          <w:lang w:val="es-CO"/>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 </w:t>
      </w:r>
    </w:p>
    <w:p w14:paraId="2887557B" w14:textId="47C2BCC0" w:rsidR="007C4180" w:rsidRPr="002868CC" w:rsidRDefault="0082107D" w:rsidP="0082107D">
      <w:pPr>
        <w:tabs>
          <w:tab w:val="left" w:pos="-142"/>
        </w:tabs>
        <w:adjustRightInd w:val="0"/>
        <w:spacing w:before="120" w:line="276" w:lineRule="auto"/>
        <w:jc w:val="both"/>
        <w:rPr>
          <w:rFonts w:ascii="Arial Narrow" w:hAnsi="Arial Narrow" w:cs="Arial"/>
          <w:sz w:val="22"/>
          <w:szCs w:val="22"/>
          <w:lang w:val="es-CO"/>
        </w:rPr>
      </w:pPr>
      <w:r w:rsidRPr="002868CC">
        <w:rPr>
          <w:rFonts w:ascii="Arial Narrow" w:hAnsi="Arial Narrow" w:cs="Arial"/>
          <w:sz w:val="22"/>
          <w:szCs w:val="22"/>
          <w:lang w:val="es-CO"/>
        </w:rPr>
        <w:t>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Rrom o gitana, diligencie el «Formato 8- Autorización para el tratamiento de datos personales» como requisito para el otorgamiento del criterio de desempate.</w:t>
      </w:r>
    </w:p>
    <w:p w14:paraId="6C70C044" w14:textId="77777777" w:rsidR="00C96FC0" w:rsidRPr="002868CC" w:rsidRDefault="00C96FC0" w:rsidP="007C4180">
      <w:pPr>
        <w:tabs>
          <w:tab w:val="left" w:pos="-142"/>
        </w:tabs>
        <w:adjustRightInd w:val="0"/>
        <w:spacing w:before="120" w:line="276" w:lineRule="auto"/>
        <w:jc w:val="both"/>
        <w:rPr>
          <w:rFonts w:ascii="Arial Narrow" w:hAnsi="Arial Narrow" w:cs="Arial"/>
          <w:sz w:val="22"/>
          <w:szCs w:val="22"/>
          <w:lang w:val="es-CO"/>
        </w:rPr>
      </w:pPr>
    </w:p>
    <w:p w14:paraId="19CB5AE1" w14:textId="44722249" w:rsidR="0082107D" w:rsidRPr="00A5544A" w:rsidRDefault="00C96FC0" w:rsidP="00BC4BEE">
      <w:pPr>
        <w:pStyle w:val="Capitulo1"/>
        <w:numPr>
          <w:ilvl w:val="1"/>
          <w:numId w:val="72"/>
        </w:numPr>
      </w:pPr>
      <w:bookmarkStart w:id="208" w:name="_Toc130380507"/>
      <w:r w:rsidRPr="00A5544A">
        <w:t xml:space="preserve"> </w:t>
      </w:r>
      <w:bookmarkStart w:id="209" w:name="_Toc133223142"/>
      <w:r w:rsidRPr="00A5544A">
        <w:t>LIMITACIÓN A MYPIME.</w:t>
      </w:r>
      <w:bookmarkEnd w:id="209"/>
      <w:r w:rsidRPr="00A5544A">
        <w:t xml:space="preserve"> </w:t>
      </w:r>
    </w:p>
    <w:p w14:paraId="292C14CF" w14:textId="4E9B73C4" w:rsidR="00C96FC0" w:rsidRPr="00915730" w:rsidRDefault="00EF5661" w:rsidP="00915730">
      <w:pPr>
        <w:tabs>
          <w:tab w:val="left" w:pos="-142"/>
        </w:tabs>
        <w:adjustRightInd w:val="0"/>
        <w:spacing w:before="120" w:line="276" w:lineRule="auto"/>
        <w:jc w:val="both"/>
        <w:rPr>
          <w:rFonts w:ascii="Arial Narrow" w:hAnsi="Arial Narrow" w:cs="Arial"/>
          <w:sz w:val="22"/>
          <w:szCs w:val="22"/>
          <w:lang w:val="es-CO"/>
        </w:rPr>
      </w:pPr>
      <w:r w:rsidRPr="00915730">
        <w:rPr>
          <w:rFonts w:ascii="Arial Narrow" w:hAnsi="Arial Narrow" w:cs="Arial"/>
          <w:sz w:val="22"/>
          <w:szCs w:val="22"/>
          <w:lang w:val="es-CO"/>
        </w:rPr>
        <w:t>El artículo 2.2.1.2.4.2.2. del decreto 1860 del 2021, señala: Convocatorias limitadas a MiPyme. Las Entidades Estatales independientemente de su régimen de contratación, los patrimonios autónomos constituidos por Entidades Estatales y los particulares que ejecuten recursos públicos, deben limitar la convocatoria de los Procesos de Contratación con</w:t>
      </w:r>
      <w:bookmarkEnd w:id="208"/>
      <w:r w:rsidR="00C96FC0" w:rsidRPr="00915730">
        <w:rPr>
          <w:rFonts w:ascii="Arial Narrow" w:hAnsi="Arial Narrow" w:cs="Arial"/>
          <w:sz w:val="22"/>
          <w:szCs w:val="22"/>
          <w:lang w:val="es-CO"/>
        </w:rPr>
        <w:t xml:space="preserve"> pluralidad de oferentes a las MiPyme colombianas con mínimo un (1) año de existencia, cuando concurran los siguientes requisitos:</w:t>
      </w:r>
    </w:p>
    <w:p w14:paraId="1B270E10" w14:textId="77777777" w:rsidR="00C96FC0" w:rsidRPr="002868CC" w:rsidRDefault="00C96FC0" w:rsidP="00C96FC0">
      <w:pPr>
        <w:pStyle w:val="NormalWeb"/>
        <w:shd w:val="clear" w:color="auto" w:fill="FFFFFF"/>
        <w:jc w:val="both"/>
        <w:rPr>
          <w:rFonts w:ascii="Arial Narrow" w:hAnsi="Arial Narrow" w:cs="Arial"/>
          <w:sz w:val="22"/>
          <w:szCs w:val="22"/>
          <w:lang w:eastAsia="es-ES"/>
        </w:rPr>
      </w:pPr>
    </w:p>
    <w:p w14:paraId="44532C84" w14:textId="77777777" w:rsidR="00C96FC0" w:rsidRPr="002868CC" w:rsidRDefault="00C96FC0" w:rsidP="00BC4BEE">
      <w:pPr>
        <w:pStyle w:val="Prrafodelista"/>
        <w:numPr>
          <w:ilvl w:val="0"/>
          <w:numId w:val="35"/>
        </w:numPr>
        <w:shd w:val="clear" w:color="auto" w:fill="FFFFFF"/>
        <w:jc w:val="both"/>
        <w:rPr>
          <w:rFonts w:ascii="Arial Narrow" w:hAnsi="Arial Narrow" w:cs="Arial"/>
          <w:sz w:val="22"/>
          <w:szCs w:val="22"/>
          <w:lang w:val="es-CO"/>
        </w:rPr>
      </w:pPr>
      <w:r w:rsidRPr="002868CC">
        <w:rPr>
          <w:rFonts w:ascii="Arial Narrow" w:hAnsi="Arial Narrow" w:cs="Arial"/>
          <w:sz w:val="22"/>
          <w:szCs w:val="22"/>
          <w:lang w:val="es-CO"/>
        </w:rPr>
        <w:t>El valor del Proceso de Contratación sea menor a ciento veinticinco mil dólares de los Estados Unidos de América (US$125.000), liquidados con la tasa de cambio que para el efecto determina cada dos años el Ministerio de Comercio, Industria y Turismo.</w:t>
      </w:r>
    </w:p>
    <w:p w14:paraId="45DFA057" w14:textId="7C7FEDBC" w:rsidR="00C96FC0" w:rsidRPr="002868CC" w:rsidRDefault="00C96FC0" w:rsidP="00BC4BEE">
      <w:pPr>
        <w:pStyle w:val="Prrafodelista"/>
        <w:numPr>
          <w:ilvl w:val="0"/>
          <w:numId w:val="35"/>
        </w:numPr>
        <w:shd w:val="clear" w:color="auto" w:fill="FFFFFF"/>
        <w:jc w:val="both"/>
        <w:rPr>
          <w:rFonts w:ascii="Arial Narrow" w:hAnsi="Arial Narrow" w:cs="Arial"/>
          <w:sz w:val="22"/>
          <w:szCs w:val="22"/>
          <w:lang w:val="es-CO"/>
        </w:rPr>
      </w:pPr>
      <w:r w:rsidRPr="002868CC">
        <w:rPr>
          <w:rFonts w:ascii="Arial Narrow" w:hAnsi="Arial Narrow" w:cs="Arial"/>
          <w:sz w:val="22"/>
          <w:szCs w:val="22"/>
          <w:lang w:val="es-CO"/>
        </w:rPr>
        <w:t>Se hayan recibido solicitudes de por lo menos dos (2) Mipymes colombianas para limitar la convocatoria a Mipymes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2F170206" w14:textId="77777777" w:rsidR="00C96FC0" w:rsidRPr="002868CC" w:rsidRDefault="00C96FC0" w:rsidP="00C96FC0">
      <w:pPr>
        <w:pStyle w:val="Prrafodelista"/>
        <w:shd w:val="clear" w:color="auto" w:fill="FFFFFF"/>
        <w:ind w:left="720"/>
        <w:jc w:val="both"/>
        <w:rPr>
          <w:rFonts w:ascii="Arial Narrow" w:hAnsi="Arial Narrow" w:cs="Arial"/>
          <w:sz w:val="22"/>
          <w:szCs w:val="22"/>
          <w:lang w:val="es-CO"/>
        </w:rPr>
      </w:pPr>
    </w:p>
    <w:p w14:paraId="20B5608C" w14:textId="3CB50570" w:rsidR="00C96FC0" w:rsidRPr="002868CC" w:rsidRDefault="00C96FC0" w:rsidP="00C96FC0">
      <w:pPr>
        <w:pStyle w:val="NormalWeb"/>
        <w:shd w:val="clear" w:color="auto" w:fill="FFFFFF"/>
        <w:jc w:val="both"/>
        <w:rPr>
          <w:rFonts w:ascii="Arial Narrow" w:hAnsi="Arial Narrow" w:cs="Arial"/>
          <w:sz w:val="22"/>
          <w:szCs w:val="22"/>
          <w:lang w:eastAsia="es-ES"/>
        </w:rPr>
      </w:pPr>
      <w:r w:rsidRPr="002868CC">
        <w:rPr>
          <w:rFonts w:ascii="Arial Narrow" w:hAnsi="Arial Narrow" w:cs="Arial"/>
          <w:sz w:val="22"/>
          <w:szCs w:val="22"/>
          <w:lang w:eastAsia="es-ES"/>
        </w:rPr>
        <w:t>Tratándose de personas jurídicas, las solicitudes solo las podrán realizar Mipyme, cuyo objeto social les permita ejecutar el contrato relacionado con el proceso contractual.</w:t>
      </w:r>
    </w:p>
    <w:p w14:paraId="079E6E5C" w14:textId="77777777" w:rsidR="00EF5661" w:rsidRPr="002868CC" w:rsidRDefault="00EF5661" w:rsidP="00C96FC0">
      <w:pPr>
        <w:pStyle w:val="NormalWeb"/>
        <w:shd w:val="clear" w:color="auto" w:fill="FFFFFF"/>
        <w:jc w:val="both"/>
        <w:rPr>
          <w:rFonts w:ascii="Arial Narrow" w:hAnsi="Arial Narrow" w:cs="Arial"/>
          <w:sz w:val="22"/>
          <w:szCs w:val="22"/>
          <w:lang w:eastAsia="es-ES"/>
        </w:rPr>
      </w:pPr>
    </w:p>
    <w:p w14:paraId="2C9D68FA" w14:textId="6103D10E" w:rsidR="00C96FC0" w:rsidRPr="002868CC" w:rsidRDefault="00C96FC0" w:rsidP="00C96FC0">
      <w:pPr>
        <w:pStyle w:val="NormalWeb"/>
        <w:shd w:val="clear" w:color="auto" w:fill="FFFFFF"/>
        <w:jc w:val="both"/>
        <w:rPr>
          <w:rFonts w:ascii="Arial Narrow" w:hAnsi="Arial Narrow" w:cs="Arial"/>
          <w:sz w:val="22"/>
          <w:szCs w:val="22"/>
          <w:lang w:eastAsia="es-ES"/>
        </w:rPr>
      </w:pPr>
      <w:r w:rsidRPr="002868CC">
        <w:rPr>
          <w:rFonts w:ascii="Arial Narrow" w:hAnsi="Arial Narrow" w:cs="Arial"/>
          <w:b/>
          <w:bCs/>
          <w:sz w:val="22"/>
          <w:szCs w:val="22"/>
          <w:lang w:eastAsia="es-ES"/>
        </w:rPr>
        <w:t>PARÁGRAFO.</w:t>
      </w:r>
      <w:r w:rsidRPr="002868CC">
        <w:rPr>
          <w:rFonts w:ascii="Arial Narrow" w:hAnsi="Arial Narrow" w:cs="Arial"/>
          <w:sz w:val="22"/>
          <w:szCs w:val="22"/>
          <w:lang w:eastAsia="es-ES"/>
        </w:rPr>
        <w:t> Las cooperativas y demás entidades de economía solidaria, siempre que tengan la calidad de Mipymes, podrán solicitar y participar en las convocatorias limitadas en las mismas condiciones dispuestas en el presente artículo.</w:t>
      </w:r>
    </w:p>
    <w:p w14:paraId="2DD100C2" w14:textId="77777777" w:rsidR="00C96FC0" w:rsidRPr="002868CC" w:rsidRDefault="00C96FC0" w:rsidP="00C96FC0">
      <w:pPr>
        <w:pStyle w:val="NormalWeb"/>
        <w:shd w:val="clear" w:color="auto" w:fill="FFFFFF"/>
        <w:jc w:val="both"/>
        <w:rPr>
          <w:rFonts w:ascii="Arial Narrow" w:hAnsi="Arial Narrow" w:cs="Arial"/>
          <w:sz w:val="22"/>
          <w:szCs w:val="22"/>
          <w:lang w:eastAsia="es-ES"/>
        </w:rPr>
      </w:pPr>
    </w:p>
    <w:p w14:paraId="4616E652" w14:textId="505232E1" w:rsidR="00C96FC0" w:rsidRPr="002868CC" w:rsidRDefault="00C96FC0" w:rsidP="00C96FC0">
      <w:pPr>
        <w:pStyle w:val="NormalWeb"/>
        <w:shd w:val="clear" w:color="auto" w:fill="FFFFFF"/>
        <w:jc w:val="both"/>
        <w:rPr>
          <w:rFonts w:ascii="Arial Narrow" w:hAnsi="Arial Narrow" w:cs="Arial"/>
          <w:sz w:val="22"/>
          <w:szCs w:val="22"/>
          <w:lang w:eastAsia="es-ES"/>
        </w:rPr>
      </w:pPr>
      <w:r w:rsidRPr="002868CC">
        <w:rPr>
          <w:rFonts w:ascii="Arial Narrow" w:hAnsi="Arial Narrow" w:cs="Arial"/>
          <w:b/>
          <w:bCs/>
          <w:sz w:val="22"/>
          <w:szCs w:val="22"/>
          <w:lang w:eastAsia="es-ES"/>
        </w:rPr>
        <w:t>Por su parte el ARTÍCULO 2.2.1.2.4.2.3. LIMITACIONES TERRITORIALES, señala:</w:t>
      </w:r>
      <w:r w:rsidRPr="002868CC">
        <w:rPr>
          <w:rFonts w:ascii="Arial Narrow" w:hAnsi="Arial Narrow" w:cs="Arial"/>
          <w:sz w:val="22"/>
          <w:szCs w:val="22"/>
          <w:lang w:eastAsia="es-ES"/>
        </w:rPr>
        <w:t> De conformidad con el parágrafo </w:t>
      </w:r>
      <w:hyperlink r:id="rId20" w:anchor="12.p1" w:history="1">
        <w:r w:rsidRPr="002868CC">
          <w:rPr>
            <w:rFonts w:ascii="Arial Narrow" w:hAnsi="Arial Narrow" w:cs="Arial"/>
            <w:sz w:val="22"/>
            <w:szCs w:val="22"/>
            <w:lang w:eastAsia="es-ES"/>
          </w:rPr>
          <w:t>1 </w:t>
        </w:r>
      </w:hyperlink>
      <w:r w:rsidRPr="002868CC">
        <w:rPr>
          <w:rFonts w:ascii="Arial Narrow" w:hAnsi="Arial Narrow" w:cs="Arial"/>
          <w:sz w:val="22"/>
          <w:szCs w:val="22"/>
          <w:lang w:eastAsia="es-ES"/>
        </w:rPr>
        <w:t>del artículo </w:t>
      </w:r>
      <w:hyperlink r:id="rId21" w:anchor="12" w:history="1">
        <w:r w:rsidRPr="002868CC">
          <w:rPr>
            <w:rFonts w:ascii="Arial Narrow" w:hAnsi="Arial Narrow" w:cs="Arial"/>
            <w:sz w:val="22"/>
            <w:szCs w:val="22"/>
            <w:lang w:eastAsia="es-ES"/>
          </w:rPr>
          <w:t>12 </w:t>
        </w:r>
      </w:hyperlink>
      <w:r w:rsidRPr="002868CC">
        <w:rPr>
          <w:rFonts w:ascii="Arial Narrow" w:hAnsi="Arial Narrow" w:cs="Arial"/>
          <w:sz w:val="22"/>
          <w:szCs w:val="22"/>
          <w:lang w:eastAsia="es-ES"/>
        </w:rPr>
        <w:t>de la Ley 1150 de 2007, las Entidades Estatales, independientemente de su régimen de contratación, los patrimonios autónomos constituidos por Entidades Estatales y los particulares que ejecuten recursos públicos, pueden realizar convocatorias limitadas a Mipymes colombianas que tengan domicilio en los departamentos o municipios en donde se va a ejecutar el contrato. Cada Mipymes deberá acreditar su domicilio con los documentos a los que se refiere el siguiente artículo.</w:t>
      </w:r>
    </w:p>
    <w:p w14:paraId="778EBB71" w14:textId="77777777" w:rsidR="00C96FC0" w:rsidRPr="002868CC" w:rsidRDefault="00C96FC0" w:rsidP="00C96FC0">
      <w:pPr>
        <w:pStyle w:val="NormalWeb"/>
        <w:shd w:val="clear" w:color="auto" w:fill="FFFFFF"/>
        <w:jc w:val="both"/>
        <w:rPr>
          <w:rFonts w:ascii="Arial Narrow" w:hAnsi="Arial Narrow" w:cs="Arial"/>
          <w:sz w:val="22"/>
          <w:szCs w:val="22"/>
          <w:lang w:eastAsia="es-ES"/>
        </w:rPr>
      </w:pPr>
    </w:p>
    <w:p w14:paraId="39B9CE38" w14:textId="11F87D1A" w:rsidR="00C96FC0" w:rsidRPr="002868CC" w:rsidRDefault="00C96FC0" w:rsidP="00C96FC0">
      <w:pPr>
        <w:pStyle w:val="NormalWeb"/>
        <w:shd w:val="clear" w:color="auto" w:fill="FFFFFF"/>
        <w:jc w:val="both"/>
        <w:rPr>
          <w:rFonts w:ascii="Arial Narrow" w:hAnsi="Arial Narrow" w:cs="Arial"/>
          <w:sz w:val="22"/>
          <w:szCs w:val="22"/>
          <w:lang w:eastAsia="es-ES"/>
        </w:rPr>
      </w:pPr>
      <w:r w:rsidRPr="002868CC">
        <w:rPr>
          <w:rFonts w:ascii="Arial Narrow" w:hAnsi="Arial Narrow" w:cs="Arial"/>
          <w:b/>
          <w:bCs/>
          <w:sz w:val="22"/>
          <w:szCs w:val="22"/>
          <w:lang w:eastAsia="es-ES"/>
        </w:rPr>
        <w:t xml:space="preserve">Así mismo el ARTÍCULO 2.2.1.2.4.2.4. ACREDITACIÓN DE REQUISITOS PARA PARTICIPAR EN CONVOCATORIAS LIMITADAS., indica; </w:t>
      </w:r>
      <w:r w:rsidRPr="002868CC">
        <w:rPr>
          <w:rFonts w:ascii="Arial Narrow" w:hAnsi="Arial Narrow" w:cs="Arial"/>
          <w:sz w:val="22"/>
          <w:szCs w:val="22"/>
          <w:lang w:eastAsia="es-ES"/>
        </w:rPr>
        <w:t>La Mipymes colombianas deben acreditar que tiene el tamaño empresarial establecido por la ley de la siguiente manera:</w:t>
      </w:r>
    </w:p>
    <w:p w14:paraId="2829110A" w14:textId="77777777" w:rsidR="00C96FC0" w:rsidRPr="002868CC" w:rsidRDefault="00C96FC0" w:rsidP="00C96FC0">
      <w:pPr>
        <w:pStyle w:val="NormalWeb"/>
        <w:shd w:val="clear" w:color="auto" w:fill="FFFFFF"/>
        <w:jc w:val="both"/>
        <w:rPr>
          <w:rFonts w:ascii="Arial Narrow" w:hAnsi="Arial Narrow" w:cs="Arial"/>
          <w:sz w:val="22"/>
          <w:szCs w:val="22"/>
          <w:lang w:eastAsia="es-ES"/>
        </w:rPr>
      </w:pPr>
    </w:p>
    <w:p w14:paraId="4A7F662D" w14:textId="77777777" w:rsidR="00C96FC0" w:rsidRPr="002868CC" w:rsidRDefault="00C96FC0" w:rsidP="00C96FC0">
      <w:pPr>
        <w:pStyle w:val="NormalWeb"/>
        <w:shd w:val="clear" w:color="auto" w:fill="FFFFFF"/>
        <w:jc w:val="both"/>
        <w:rPr>
          <w:rFonts w:ascii="Arial Narrow" w:hAnsi="Arial Narrow" w:cs="Arial"/>
          <w:sz w:val="22"/>
          <w:szCs w:val="22"/>
          <w:lang w:eastAsia="es-ES"/>
        </w:rPr>
      </w:pPr>
      <w:r w:rsidRPr="002868CC">
        <w:rPr>
          <w:rFonts w:ascii="Arial Narrow" w:hAnsi="Arial Narrow" w:cs="Arial"/>
          <w:sz w:val="22"/>
          <w:szCs w:val="22"/>
          <w:lang w:eastAsia="es-ES"/>
        </w:rPr>
        <w:t>1. Las personas naturales mediante certificación expedida por ellos y un contador público, adjuntando copia del registro mercantil.</w:t>
      </w:r>
    </w:p>
    <w:p w14:paraId="147FB95F" w14:textId="77777777" w:rsidR="00C96FC0" w:rsidRPr="002868CC" w:rsidRDefault="00C96FC0" w:rsidP="00C96FC0">
      <w:pPr>
        <w:pStyle w:val="NormalWeb"/>
        <w:shd w:val="clear" w:color="auto" w:fill="FFFFFF"/>
        <w:jc w:val="both"/>
        <w:rPr>
          <w:rFonts w:ascii="Arial Narrow" w:hAnsi="Arial Narrow" w:cs="Arial"/>
          <w:sz w:val="22"/>
          <w:szCs w:val="22"/>
          <w:lang w:eastAsia="es-ES"/>
        </w:rPr>
      </w:pPr>
      <w:r w:rsidRPr="002868CC">
        <w:rPr>
          <w:rFonts w:ascii="Arial Narrow" w:hAnsi="Arial Narrow" w:cs="Arial"/>
          <w:sz w:val="22"/>
          <w:szCs w:val="22"/>
          <w:lang w:eastAsia="es-E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02F73002" w14:textId="77777777" w:rsidR="00C96FC0" w:rsidRPr="002868CC" w:rsidRDefault="00C96FC0" w:rsidP="00C96FC0">
      <w:pPr>
        <w:pStyle w:val="NormalWeb"/>
        <w:shd w:val="clear" w:color="auto" w:fill="FFFFFF"/>
        <w:jc w:val="both"/>
        <w:rPr>
          <w:rFonts w:ascii="Arial Narrow" w:hAnsi="Arial Narrow" w:cs="Arial"/>
          <w:sz w:val="22"/>
          <w:szCs w:val="22"/>
          <w:lang w:eastAsia="es-ES"/>
        </w:rPr>
      </w:pPr>
    </w:p>
    <w:p w14:paraId="5FF95C92" w14:textId="77777777" w:rsidR="00C96FC0" w:rsidRPr="002868CC" w:rsidRDefault="00C96FC0" w:rsidP="00C96FC0">
      <w:pPr>
        <w:pStyle w:val="NormalWeb"/>
        <w:shd w:val="clear" w:color="auto" w:fill="FFFFFF"/>
        <w:jc w:val="both"/>
        <w:rPr>
          <w:rFonts w:ascii="Arial Narrow" w:hAnsi="Arial Narrow" w:cs="Arial"/>
          <w:sz w:val="22"/>
          <w:szCs w:val="22"/>
          <w:lang w:eastAsia="es-ES"/>
        </w:rPr>
      </w:pPr>
      <w:r w:rsidRPr="002868CC">
        <w:rPr>
          <w:rFonts w:ascii="Arial Narrow" w:hAnsi="Arial Narrow" w:cs="Arial"/>
          <w:sz w:val="22"/>
          <w:szCs w:val="22"/>
          <w:lang w:eastAsia="es-ES"/>
        </w:rPr>
        <w:t>Para la acreditación deberán observarse los rangos de clasificación empresarial establecidos de conformidad con la Ley </w:t>
      </w:r>
      <w:hyperlink r:id="rId22" w:anchor="0" w:history="1">
        <w:r w:rsidRPr="002868CC">
          <w:rPr>
            <w:rFonts w:ascii="Arial Narrow" w:hAnsi="Arial Narrow" w:cs="Arial"/>
            <w:sz w:val="22"/>
            <w:szCs w:val="22"/>
            <w:lang w:eastAsia="es-ES"/>
          </w:rPr>
          <w:t>590 </w:t>
        </w:r>
      </w:hyperlink>
      <w:r w:rsidRPr="002868CC">
        <w:rPr>
          <w:rFonts w:ascii="Arial Narrow" w:hAnsi="Arial Narrow" w:cs="Arial"/>
          <w:sz w:val="22"/>
          <w:szCs w:val="22"/>
          <w:lang w:eastAsia="es-ES"/>
        </w:rPr>
        <w:t>de 2000 y el Decreto </w:t>
      </w:r>
      <w:hyperlink r:id="rId23" w:anchor="0" w:history="1">
        <w:r w:rsidRPr="002868CC">
          <w:rPr>
            <w:rFonts w:ascii="Arial Narrow" w:hAnsi="Arial Narrow" w:cs="Arial"/>
            <w:sz w:val="22"/>
            <w:szCs w:val="22"/>
            <w:lang w:eastAsia="es-ES"/>
          </w:rPr>
          <w:t>1074 </w:t>
        </w:r>
      </w:hyperlink>
      <w:r w:rsidRPr="002868CC">
        <w:rPr>
          <w:rFonts w:ascii="Arial Narrow" w:hAnsi="Arial Narrow" w:cs="Arial"/>
          <w:sz w:val="22"/>
          <w:szCs w:val="22"/>
          <w:lang w:eastAsia="es-ES"/>
        </w:rPr>
        <w:t>de 2015, o las normas que lo modifiquen, sustituyan o complementen.</w:t>
      </w:r>
    </w:p>
    <w:p w14:paraId="7C612E72" w14:textId="77777777" w:rsidR="00C96FC0" w:rsidRPr="002868CC" w:rsidRDefault="00C96FC0" w:rsidP="00C96FC0">
      <w:pPr>
        <w:pStyle w:val="NormalWeb"/>
        <w:shd w:val="clear" w:color="auto" w:fill="FFFFFF"/>
        <w:jc w:val="both"/>
        <w:rPr>
          <w:rFonts w:ascii="Arial Narrow" w:hAnsi="Arial Narrow" w:cs="Arial"/>
          <w:sz w:val="22"/>
          <w:szCs w:val="22"/>
          <w:lang w:eastAsia="es-ES"/>
        </w:rPr>
      </w:pPr>
    </w:p>
    <w:p w14:paraId="373FC15A" w14:textId="5F453224" w:rsidR="00C96FC0" w:rsidRPr="002868CC" w:rsidRDefault="00C96FC0" w:rsidP="00C96FC0">
      <w:pPr>
        <w:pStyle w:val="NormalWeb"/>
        <w:shd w:val="clear" w:color="auto" w:fill="FFFFFF"/>
        <w:jc w:val="both"/>
        <w:rPr>
          <w:rFonts w:ascii="Arial Narrow" w:hAnsi="Arial Narrow" w:cs="Arial"/>
          <w:sz w:val="22"/>
          <w:szCs w:val="22"/>
          <w:lang w:eastAsia="es-ES"/>
        </w:rPr>
      </w:pPr>
      <w:r w:rsidRPr="002868CC">
        <w:rPr>
          <w:rFonts w:ascii="Arial Narrow" w:hAnsi="Arial Narrow" w:cs="Arial"/>
          <w:b/>
          <w:bCs/>
          <w:sz w:val="22"/>
          <w:szCs w:val="22"/>
          <w:lang w:eastAsia="es-ES"/>
        </w:rPr>
        <w:t>PARÁGRAFO 1.</w:t>
      </w:r>
      <w:r w:rsidRPr="002868CC">
        <w:rPr>
          <w:rFonts w:ascii="Arial Narrow" w:hAnsi="Arial Narrow" w:cs="Arial"/>
          <w:sz w:val="22"/>
          <w:szCs w:val="22"/>
          <w:lang w:eastAsia="es-ES"/>
        </w:rPr>
        <w:t> En todo caso, las Mipymes también podrán acreditar esta condición con la copia del certificado del Registro Único de Proponentes, el cual deberá encontrarse vigente y en firme al momento de su presentación.</w:t>
      </w:r>
    </w:p>
    <w:p w14:paraId="23E96FF1" w14:textId="77777777" w:rsidR="00C96FC0" w:rsidRPr="002868CC" w:rsidRDefault="00C96FC0" w:rsidP="00C96FC0">
      <w:pPr>
        <w:pStyle w:val="NormalWeb"/>
        <w:shd w:val="clear" w:color="auto" w:fill="FFFFFF"/>
        <w:jc w:val="both"/>
        <w:rPr>
          <w:rFonts w:ascii="Arial Narrow" w:hAnsi="Arial Narrow" w:cs="Arial"/>
          <w:sz w:val="22"/>
          <w:szCs w:val="22"/>
          <w:lang w:eastAsia="es-ES"/>
        </w:rPr>
      </w:pPr>
    </w:p>
    <w:p w14:paraId="4D7826A6" w14:textId="5AE6B48A" w:rsidR="00C96FC0" w:rsidRPr="002868CC" w:rsidRDefault="00C96FC0" w:rsidP="00C96FC0">
      <w:pPr>
        <w:pStyle w:val="NormalWeb"/>
        <w:shd w:val="clear" w:color="auto" w:fill="FFFFFF"/>
        <w:jc w:val="both"/>
        <w:rPr>
          <w:rFonts w:ascii="Arial Narrow" w:hAnsi="Arial Narrow" w:cs="Arial"/>
          <w:sz w:val="22"/>
          <w:szCs w:val="22"/>
          <w:lang w:eastAsia="es-ES"/>
        </w:rPr>
      </w:pPr>
      <w:r w:rsidRPr="002868CC">
        <w:rPr>
          <w:rFonts w:ascii="Arial Narrow" w:hAnsi="Arial Narrow" w:cs="Arial"/>
          <w:b/>
          <w:bCs/>
          <w:sz w:val="22"/>
          <w:szCs w:val="22"/>
          <w:lang w:eastAsia="es-ES"/>
        </w:rPr>
        <w:t>PARÁGRAFO 2</w:t>
      </w:r>
      <w:r w:rsidRPr="002868CC">
        <w:rPr>
          <w:rFonts w:ascii="Arial Narrow" w:hAnsi="Arial Narrow" w:cs="Arial"/>
          <w:sz w:val="22"/>
          <w:szCs w:val="22"/>
          <w:lang w:eastAsia="es-ES"/>
        </w:rPr>
        <w:t>. Para efectos de la limitación a Mipymes,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156F8DB1" w14:textId="77777777" w:rsidR="00C96FC0" w:rsidRPr="002868CC" w:rsidRDefault="00C96FC0" w:rsidP="00C96FC0">
      <w:pPr>
        <w:pStyle w:val="NormalWeb"/>
        <w:shd w:val="clear" w:color="auto" w:fill="FFFFFF"/>
        <w:jc w:val="both"/>
        <w:rPr>
          <w:rFonts w:ascii="Arial Narrow" w:hAnsi="Arial Narrow" w:cs="Arial"/>
          <w:sz w:val="22"/>
          <w:szCs w:val="22"/>
          <w:lang w:eastAsia="es-ES"/>
        </w:rPr>
      </w:pPr>
    </w:p>
    <w:p w14:paraId="739B7B8A" w14:textId="7DD7B152" w:rsidR="00C96FC0" w:rsidRPr="002868CC" w:rsidRDefault="00C96FC0" w:rsidP="00C96FC0">
      <w:pPr>
        <w:pStyle w:val="NormalWeb"/>
        <w:shd w:val="clear" w:color="auto" w:fill="FFFFFF"/>
        <w:jc w:val="both"/>
        <w:rPr>
          <w:rFonts w:ascii="Arial Narrow" w:hAnsi="Arial Narrow" w:cs="Arial"/>
          <w:sz w:val="22"/>
          <w:szCs w:val="22"/>
          <w:lang w:eastAsia="es-ES"/>
        </w:rPr>
      </w:pPr>
      <w:r w:rsidRPr="002868CC">
        <w:rPr>
          <w:rFonts w:ascii="Arial Narrow" w:hAnsi="Arial Narrow" w:cs="Arial"/>
          <w:b/>
          <w:bCs/>
          <w:sz w:val="22"/>
          <w:szCs w:val="22"/>
          <w:lang w:eastAsia="es-ES"/>
        </w:rPr>
        <w:t>PARÁGRAFO 3.</w:t>
      </w:r>
      <w:r w:rsidRPr="002868CC">
        <w:rPr>
          <w:rFonts w:ascii="Arial Narrow" w:hAnsi="Arial Narrow" w:cs="Arial"/>
          <w:sz w:val="22"/>
          <w:szCs w:val="22"/>
          <w:lang w:eastAsia="es-ES"/>
        </w:rPr>
        <w:t>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Mipymes.</w:t>
      </w:r>
    </w:p>
    <w:p w14:paraId="2EDF5ED6" w14:textId="77777777" w:rsidR="00C96FC0" w:rsidRPr="002868CC" w:rsidRDefault="00C96FC0" w:rsidP="00C96FC0">
      <w:pPr>
        <w:pStyle w:val="NormalWeb"/>
        <w:shd w:val="clear" w:color="auto" w:fill="FFFFFF"/>
        <w:jc w:val="both"/>
        <w:rPr>
          <w:rFonts w:ascii="Arial Narrow" w:hAnsi="Arial Narrow" w:cs="Arial"/>
          <w:sz w:val="22"/>
          <w:szCs w:val="22"/>
          <w:lang w:eastAsia="es-ES"/>
        </w:rPr>
      </w:pPr>
    </w:p>
    <w:p w14:paraId="79CA7914" w14:textId="19483176" w:rsidR="00C96FC0" w:rsidRPr="002868CC" w:rsidRDefault="00C96FC0" w:rsidP="00C96FC0">
      <w:pPr>
        <w:pStyle w:val="Sangra2detindependiente"/>
        <w:spacing w:after="0" w:line="240" w:lineRule="auto"/>
        <w:ind w:left="0" w:right="193"/>
        <w:jc w:val="both"/>
        <w:rPr>
          <w:rFonts w:cs="Arial"/>
          <w:b/>
          <w:bCs/>
          <w:sz w:val="22"/>
          <w:szCs w:val="22"/>
          <w:u w:val="single"/>
        </w:rPr>
      </w:pPr>
      <w:r w:rsidRPr="002868CC">
        <w:rPr>
          <w:rFonts w:cs="Arial"/>
          <w:b/>
          <w:bCs/>
          <w:sz w:val="22"/>
          <w:szCs w:val="22"/>
          <w:u w:val="single"/>
        </w:rPr>
        <w:lastRenderedPageBreak/>
        <w:t xml:space="preserve">EL PRESENTE PROCESO DE SELECCIÓN ES SUSCEPTIBLE DE SER LIMITADO A MIPYME, EN ESE ORDEN DE IDEAS LAS SOLICITUDES DEBERÁN SER REMITIDAS DENTRO DE LOS TÉRMINOS ESTABLECIDOS POR LA ENTIDAD EN EL CRONOGRAMA DEL PROCESO. </w:t>
      </w:r>
    </w:p>
    <w:p w14:paraId="019E4BE5" w14:textId="30D2435E" w:rsidR="0082107D" w:rsidRPr="002868CC" w:rsidRDefault="0082107D" w:rsidP="00C96FC0">
      <w:pPr>
        <w:pStyle w:val="Sangra2detindependiente"/>
        <w:spacing w:after="0" w:line="240" w:lineRule="auto"/>
        <w:ind w:left="0" w:right="193"/>
        <w:jc w:val="both"/>
        <w:rPr>
          <w:rFonts w:cs="Arial"/>
          <w:b/>
          <w:bCs/>
          <w:sz w:val="22"/>
          <w:szCs w:val="22"/>
          <w:u w:val="single"/>
        </w:rPr>
      </w:pPr>
    </w:p>
    <w:p w14:paraId="0D6F4951" w14:textId="2E6B7483" w:rsidR="0082107D" w:rsidRPr="002868CC" w:rsidRDefault="0082107D" w:rsidP="00C96FC0">
      <w:pPr>
        <w:pStyle w:val="Sangra2detindependiente"/>
        <w:spacing w:after="0" w:line="240" w:lineRule="auto"/>
        <w:ind w:left="0" w:right="193"/>
        <w:jc w:val="both"/>
        <w:rPr>
          <w:rFonts w:cs="Arial"/>
          <w:bCs/>
          <w:sz w:val="22"/>
          <w:szCs w:val="22"/>
        </w:rPr>
      </w:pPr>
      <w:r w:rsidRPr="002868CC">
        <w:rPr>
          <w:rFonts w:cs="Arial"/>
          <w:bCs/>
          <w:sz w:val="22"/>
          <w:szCs w:val="22"/>
        </w:rPr>
        <w:t>Los interesados manifestarán su intención de limitar las convocatorias a Mipyme en la sección mensajes o en el módulo dispuesto en la plataforma del SECOP II. Asimismo, los interesados deberán demostrar el cumplimiento de los requisitos definidos en el artículo 2.2.1.2.4.2.4 del Decreto 1082 de 2015 o la norma que lo modifique, sustituya o complemente, para cual diligenciarán el “Formato 9 – Acreditación de Mipyme” y aportarán los soportes requeridos para que proceda la limitación de la convocatoria a Mipyme. En caso de que la condición de Mipyme se pruebe con la presentación del RUP, en los términos contemplados en el artículo 2.2.1.2.4.2.4 del Decreto 1082 de 2015, no será necesario presentar el formato indicado, ni los soportes requeridos en el mencionado artículo.</w:t>
      </w:r>
    </w:p>
    <w:p w14:paraId="56FDB7FF" w14:textId="77777777" w:rsidR="00C96FC0" w:rsidRPr="002868CC" w:rsidRDefault="00C96FC0" w:rsidP="007C4180">
      <w:pPr>
        <w:tabs>
          <w:tab w:val="left" w:pos="-142"/>
        </w:tabs>
        <w:adjustRightInd w:val="0"/>
        <w:spacing w:before="120" w:line="276" w:lineRule="auto"/>
        <w:jc w:val="both"/>
        <w:rPr>
          <w:rFonts w:ascii="Arial Narrow" w:hAnsi="Arial Narrow" w:cs="Arial"/>
          <w:sz w:val="22"/>
          <w:szCs w:val="22"/>
          <w:lang w:val="es-CO"/>
        </w:rPr>
      </w:pPr>
    </w:p>
    <w:p w14:paraId="63B54D95" w14:textId="7C75F3C9" w:rsidR="00F15F9D" w:rsidRPr="00F54565" w:rsidRDefault="00F15F9D" w:rsidP="00F15F9D">
      <w:pPr>
        <w:rPr>
          <w:rFonts w:ascii="Arial Narrow" w:hAnsi="Arial Narrow"/>
          <w:b/>
          <w:bCs/>
          <w:sz w:val="22"/>
          <w:szCs w:val="22"/>
          <w:lang w:val="es-CO" w:eastAsia="es-CO"/>
        </w:rPr>
      </w:pPr>
      <w:r w:rsidRPr="00F54565">
        <w:rPr>
          <w:rFonts w:ascii="Arial Narrow" w:hAnsi="Arial Narrow" w:cs="Arial"/>
          <w:b/>
          <w:bCs/>
          <w:sz w:val="22"/>
          <w:szCs w:val="22"/>
          <w:lang w:val="es-CO"/>
        </w:rPr>
        <w:t>1.21</w:t>
      </w:r>
      <w:r w:rsidR="00F54565" w:rsidRPr="00F54565">
        <w:rPr>
          <w:rFonts w:ascii="Arial Narrow" w:hAnsi="Arial Narrow" w:cs="Arial"/>
          <w:b/>
          <w:bCs/>
          <w:sz w:val="22"/>
          <w:szCs w:val="22"/>
          <w:lang w:val="es-CO"/>
        </w:rPr>
        <w:t xml:space="preserve"> </w:t>
      </w:r>
      <w:r w:rsidRPr="00F54565">
        <w:rPr>
          <w:rFonts w:ascii="Arial Narrow" w:hAnsi="Arial Narrow"/>
          <w:b/>
          <w:bCs/>
          <w:sz w:val="22"/>
          <w:szCs w:val="22"/>
        </w:rPr>
        <w:t>CERTIFICADO DEL REDAM </w:t>
      </w:r>
    </w:p>
    <w:p w14:paraId="1A11C41F" w14:textId="77777777" w:rsidR="00F15F9D" w:rsidRPr="00F54565" w:rsidRDefault="00F15F9D" w:rsidP="00F15F9D">
      <w:pPr>
        <w:rPr>
          <w:rFonts w:ascii="Century Gothic" w:hAnsi="Century Gothic"/>
        </w:rPr>
      </w:pPr>
    </w:p>
    <w:p w14:paraId="3D6E4384" w14:textId="3B4325E6" w:rsidR="00F15F9D" w:rsidRPr="00F54565" w:rsidRDefault="00F15F9D" w:rsidP="00F15F9D">
      <w:pPr>
        <w:rPr>
          <w:rFonts w:ascii="Arial Narrow" w:hAnsi="Arial Narrow"/>
          <w:sz w:val="22"/>
          <w:szCs w:val="22"/>
        </w:rPr>
      </w:pPr>
      <w:r w:rsidRPr="00F54565">
        <w:rPr>
          <w:rFonts w:ascii="Arial Narrow" w:hAnsi="Arial Narrow"/>
          <w:sz w:val="22"/>
          <w:szCs w:val="22"/>
        </w:rPr>
        <w:t>Todo oferente debe registrase en el Registro de Deudores Alimentarios Morosos REDAM, y Adjuntar con su propuesta el certificado, para verificar si es o no deudor alimentario moroso.</w:t>
      </w:r>
    </w:p>
    <w:p w14:paraId="7E3C0187" w14:textId="4A20F87E" w:rsidR="00C96FC0" w:rsidRPr="00F15F9D" w:rsidRDefault="00C96FC0" w:rsidP="007C4180">
      <w:pPr>
        <w:tabs>
          <w:tab w:val="left" w:pos="-142"/>
        </w:tabs>
        <w:adjustRightInd w:val="0"/>
        <w:spacing w:before="120" w:line="276" w:lineRule="auto"/>
        <w:jc w:val="both"/>
        <w:rPr>
          <w:rFonts w:ascii="Arial Narrow" w:hAnsi="Arial Narrow" w:cs="Arial"/>
          <w:color w:val="FF0000"/>
          <w:sz w:val="22"/>
          <w:szCs w:val="22"/>
          <w:lang w:val="es-CO"/>
        </w:rPr>
      </w:pPr>
    </w:p>
    <w:p w14:paraId="2D4DAAE1" w14:textId="38BF97B7" w:rsidR="00712DB6" w:rsidRPr="008F37E2" w:rsidRDefault="005E4A32" w:rsidP="00712DB6">
      <w:pPr>
        <w:ind w:left="709"/>
        <w:jc w:val="both"/>
        <w:rPr>
          <w:rFonts w:ascii="Arial Narrow" w:hAnsi="Arial Narrow" w:cs="Arial"/>
          <w:sz w:val="22"/>
          <w:szCs w:val="22"/>
          <w:lang w:val="es-CO"/>
        </w:rPr>
      </w:pPr>
      <w:r w:rsidRPr="008F37E2">
        <w:rPr>
          <w:rFonts w:ascii="Arial Narrow" w:hAnsi="Arial Narrow" w:cs="Arial"/>
          <w:sz w:val="22"/>
          <w:szCs w:val="22"/>
          <w:lang w:val="es-CO"/>
        </w:rPr>
        <w:t>.</w:t>
      </w:r>
    </w:p>
    <w:p w14:paraId="015B0FEC" w14:textId="77777777" w:rsidR="00C17EC1" w:rsidRPr="008F37E2" w:rsidRDefault="007C4180" w:rsidP="007002D9">
      <w:pPr>
        <w:pStyle w:val="Capitulo2"/>
      </w:pPr>
      <w:r w:rsidRPr="008F37E2">
        <w:rPr>
          <w:bCs/>
        </w:rPr>
        <w:br w:type="page"/>
      </w:r>
      <w:bookmarkStart w:id="210" w:name="_Toc34651979"/>
      <w:bookmarkStart w:id="211" w:name="_Toc121736302"/>
      <w:bookmarkStart w:id="212" w:name="_Toc133223143"/>
      <w:bookmarkStart w:id="213" w:name="_Toc504124505"/>
      <w:bookmarkStart w:id="214" w:name="_Toc424219456"/>
      <w:bookmarkStart w:id="215" w:name="_Toc508648258"/>
      <w:bookmarkStart w:id="216" w:name="_Toc508984042"/>
      <w:bookmarkStart w:id="217" w:name="_Toc509843873"/>
      <w:bookmarkStart w:id="218" w:name="_Toc511924781"/>
      <w:bookmarkStart w:id="219" w:name="_Hlk511139951"/>
      <w:r w:rsidR="00C17EC1" w:rsidRPr="008F37E2">
        <w:lastRenderedPageBreak/>
        <w:t>CAPÍTULO II ESPECIFICACIONES TÉCNICAS DE LA OBRA</w:t>
      </w:r>
      <w:bookmarkEnd w:id="210"/>
      <w:bookmarkEnd w:id="211"/>
      <w:bookmarkEnd w:id="212"/>
    </w:p>
    <w:p w14:paraId="190D6405" w14:textId="632C73FF" w:rsidR="00C17EC1" w:rsidRPr="002868CC" w:rsidRDefault="00C17EC1" w:rsidP="00BC4BEE">
      <w:pPr>
        <w:pStyle w:val="Capitulo1"/>
        <w:numPr>
          <w:ilvl w:val="0"/>
          <w:numId w:val="59"/>
        </w:numPr>
      </w:pPr>
      <w:bookmarkStart w:id="220" w:name="_Toc121736303"/>
      <w:bookmarkStart w:id="221" w:name="_Toc133223144"/>
      <w:r w:rsidRPr="002868CC">
        <w:t>DESCRIPCIÓN GENERAL DEL PROYECTO</w:t>
      </w:r>
      <w:bookmarkEnd w:id="220"/>
      <w:bookmarkEnd w:id="221"/>
      <w:r w:rsidRPr="002868CC">
        <w:t xml:space="preserve"> </w:t>
      </w:r>
    </w:p>
    <w:p w14:paraId="31C2C276" w14:textId="32BFF335" w:rsidR="00C17EC1" w:rsidRPr="0066104A" w:rsidRDefault="00746FCB" w:rsidP="00C04D25">
      <w:pPr>
        <w:spacing w:after="160" w:line="360" w:lineRule="auto"/>
        <w:jc w:val="both"/>
        <w:rPr>
          <w:rFonts w:ascii="Arial Narrow" w:eastAsia="Calibri" w:hAnsi="Arial Narrow" w:cs="Arial"/>
          <w:sz w:val="22"/>
          <w:szCs w:val="22"/>
          <w:lang w:eastAsia="en-US"/>
        </w:rPr>
      </w:pPr>
      <w:r w:rsidRPr="0066104A">
        <w:rPr>
          <w:rFonts w:ascii="Arial Narrow" w:eastAsia="Calibri" w:hAnsi="Arial Narrow" w:cs="Arial"/>
          <w:sz w:val="22"/>
          <w:szCs w:val="22"/>
          <w:lang w:eastAsia="en-US"/>
        </w:rPr>
        <w:t xml:space="preserve">El objeto del proyecto a ejecutar </w:t>
      </w:r>
      <w:r w:rsidR="00A4568F">
        <w:rPr>
          <w:rFonts w:ascii="Arial Narrow" w:eastAsia="Calibri" w:hAnsi="Arial Narrow" w:cs="Arial"/>
          <w:sz w:val="22"/>
          <w:szCs w:val="22"/>
          <w:lang w:eastAsia="en-US"/>
        </w:rPr>
        <w:t>corresponde al mantenimiento de zonas verdes mediante actividades de rocería y poda de algunos árboles y la construcción y mantenimiento cerramientos, de los predios de las estaciones férreas de Barrancabermeja y Puerto Wilches, que actualmente se encuentran a cargo del Instituto Nacional de Vías. Adicionalmente realizar la reparación de la cubierta de las instalaciones de las antiguas oficinas de Ferrovías en la estación férrea de Barrancabermeja.</w:t>
      </w:r>
    </w:p>
    <w:p w14:paraId="17AAF243" w14:textId="2C9919E6" w:rsidR="00C17EC1" w:rsidRPr="0066104A" w:rsidRDefault="009E3BE5" w:rsidP="00C04D25">
      <w:pPr>
        <w:pStyle w:val="Capitulo1"/>
        <w:numPr>
          <w:ilvl w:val="1"/>
          <w:numId w:val="59"/>
        </w:numPr>
        <w:spacing w:line="360" w:lineRule="auto"/>
        <w:rPr>
          <w:color w:val="auto"/>
        </w:rPr>
      </w:pPr>
      <w:bookmarkStart w:id="222" w:name="_Toc121736304"/>
      <w:bookmarkStart w:id="223" w:name="_Hlk132556065"/>
      <w:r w:rsidRPr="0066104A">
        <w:rPr>
          <w:color w:val="auto"/>
        </w:rPr>
        <w:t xml:space="preserve"> </w:t>
      </w:r>
      <w:bookmarkStart w:id="224" w:name="_Toc133223145"/>
      <w:r w:rsidR="00C17EC1" w:rsidRPr="0066104A">
        <w:rPr>
          <w:color w:val="auto"/>
        </w:rPr>
        <w:t>DESCRIPCIÓN OBRA ACTUAL O ZONA A INTERVENIR</w:t>
      </w:r>
      <w:bookmarkEnd w:id="222"/>
      <w:bookmarkEnd w:id="224"/>
    </w:p>
    <w:bookmarkEnd w:id="223"/>
    <w:p w14:paraId="2CC482FD" w14:textId="2E5E8968" w:rsidR="00C17EC1" w:rsidRPr="0066104A" w:rsidRDefault="00A4568F" w:rsidP="00C04D25">
      <w:pPr>
        <w:spacing w:after="160" w:line="360" w:lineRule="auto"/>
        <w:jc w:val="both"/>
        <w:rPr>
          <w:rFonts w:ascii="Arial Narrow" w:eastAsia="Calibri" w:hAnsi="Arial Narrow" w:cs="Arial"/>
          <w:sz w:val="22"/>
          <w:szCs w:val="22"/>
          <w:lang w:eastAsia="en-US"/>
        </w:rPr>
      </w:pPr>
      <w:r>
        <w:rPr>
          <w:rFonts w:ascii="Arial Narrow" w:eastAsia="Calibri" w:hAnsi="Arial Narrow" w:cs="Arial"/>
          <w:sz w:val="22"/>
          <w:szCs w:val="22"/>
          <w:lang w:val="es-PE" w:eastAsia="es-PE"/>
        </w:rPr>
        <w:t xml:space="preserve">Las obras producto del presente proceso de </w:t>
      </w:r>
      <w:r w:rsidR="00256160">
        <w:rPr>
          <w:rFonts w:ascii="Arial Narrow" w:eastAsia="Calibri" w:hAnsi="Arial Narrow" w:cs="Arial"/>
          <w:sz w:val="22"/>
          <w:szCs w:val="22"/>
          <w:lang w:val="es-PE" w:eastAsia="es-PE"/>
        </w:rPr>
        <w:t>contratación se ejecutarán en los predios e instalaciones que conforman las estaciones férreas de Barrancabermeja y Puerto Wilches y que actualmente se encuentran a cargo del Instituto Nacional de Vías.</w:t>
      </w:r>
    </w:p>
    <w:p w14:paraId="09E1ECA2" w14:textId="77777777" w:rsidR="00C17EC1" w:rsidRPr="0066104A" w:rsidRDefault="00C17EC1" w:rsidP="00C04D25">
      <w:pPr>
        <w:numPr>
          <w:ilvl w:val="0"/>
          <w:numId w:val="37"/>
        </w:numPr>
        <w:spacing w:line="360" w:lineRule="auto"/>
        <w:ind w:left="357" w:hanging="357"/>
        <w:contextualSpacing/>
        <w:jc w:val="both"/>
        <w:rPr>
          <w:rFonts w:ascii="Arial Narrow" w:eastAsia="Yu Gothic Light" w:hAnsi="Arial Narrow" w:cs="Arial"/>
          <w:b/>
          <w:sz w:val="22"/>
          <w:szCs w:val="22"/>
          <w:lang w:val="es-CO" w:eastAsia="en-US"/>
        </w:rPr>
      </w:pPr>
      <w:r w:rsidRPr="0066104A">
        <w:rPr>
          <w:rFonts w:ascii="Arial Narrow" w:eastAsia="Yu Gothic Light" w:hAnsi="Arial Narrow" w:cs="Arial"/>
          <w:b/>
          <w:sz w:val="22"/>
          <w:szCs w:val="22"/>
          <w:lang w:val="es-CO" w:eastAsia="en-US"/>
        </w:rPr>
        <w:t>Antecedentes o contexto general</w:t>
      </w:r>
    </w:p>
    <w:p w14:paraId="7F230E00" w14:textId="77777777" w:rsidR="003F4F4D" w:rsidRDefault="003F4F4D" w:rsidP="00C04D25">
      <w:pPr>
        <w:spacing w:line="360" w:lineRule="auto"/>
        <w:jc w:val="both"/>
        <w:rPr>
          <w:rFonts w:ascii="Arial Narrow" w:eastAsia="Calibri" w:hAnsi="Arial Narrow" w:cs="Arial"/>
          <w:sz w:val="22"/>
          <w:szCs w:val="22"/>
          <w:lang w:val="es-PE" w:eastAsia="es-PE"/>
        </w:rPr>
      </w:pPr>
    </w:p>
    <w:p w14:paraId="3B3FADF9" w14:textId="498A0736" w:rsidR="00C17EC1" w:rsidRDefault="00256160" w:rsidP="00C04D25">
      <w:pPr>
        <w:spacing w:line="360" w:lineRule="auto"/>
        <w:jc w:val="both"/>
        <w:rPr>
          <w:rFonts w:ascii="Arial Narrow" w:eastAsia="Calibri" w:hAnsi="Arial Narrow" w:cs="Arial"/>
          <w:sz w:val="22"/>
          <w:szCs w:val="22"/>
          <w:lang w:val="es-PE" w:eastAsia="es-PE"/>
        </w:rPr>
      </w:pPr>
      <w:r>
        <w:rPr>
          <w:rFonts w:ascii="Arial Narrow" w:eastAsia="Calibri" w:hAnsi="Arial Narrow" w:cs="Arial"/>
          <w:sz w:val="22"/>
          <w:szCs w:val="22"/>
          <w:lang w:val="es-PE" w:eastAsia="es-PE"/>
        </w:rPr>
        <w:t>Respecto de la Estación férrea de Barrancabermeja el predio de los antiguos talleres en el presente año no ha sido objeto de actividades de mantenimiento (rocería), por lo que requiere que en el menor tiempo posible se realice dicha actividad. De otra parte, la edificación donde se ubicaban las antiguas oficinas del extinto Ferrovías, desde hace varios años ha presentado colapso de la cubierta, por lo que se hace necesaria su reparación para evitar se continue deteriorando.</w:t>
      </w:r>
    </w:p>
    <w:p w14:paraId="295E7D83" w14:textId="2901CBC7" w:rsidR="00256160" w:rsidRDefault="00256160" w:rsidP="00C04D25">
      <w:pPr>
        <w:spacing w:line="360" w:lineRule="auto"/>
        <w:jc w:val="both"/>
        <w:rPr>
          <w:rFonts w:ascii="Arial Narrow" w:eastAsia="Calibri" w:hAnsi="Arial Narrow" w:cs="Arial"/>
          <w:sz w:val="22"/>
          <w:szCs w:val="22"/>
          <w:lang w:val="es-PE" w:eastAsia="es-PE"/>
        </w:rPr>
      </w:pPr>
    </w:p>
    <w:p w14:paraId="44F36C2E" w14:textId="11CF1982" w:rsidR="00256160" w:rsidRDefault="00256160" w:rsidP="00C04D25">
      <w:pPr>
        <w:spacing w:line="360" w:lineRule="auto"/>
        <w:jc w:val="both"/>
        <w:rPr>
          <w:rFonts w:ascii="Arial Narrow" w:eastAsia="Calibri" w:hAnsi="Arial Narrow" w:cs="Arial"/>
          <w:sz w:val="22"/>
          <w:szCs w:val="22"/>
          <w:lang w:val="es-PE" w:eastAsia="es-PE"/>
        </w:rPr>
      </w:pPr>
      <w:r>
        <w:rPr>
          <w:rFonts w:ascii="Arial Narrow" w:eastAsia="Calibri" w:hAnsi="Arial Narrow" w:cs="Arial"/>
          <w:sz w:val="22"/>
          <w:szCs w:val="22"/>
          <w:lang w:val="es-PE" w:eastAsia="es-PE"/>
        </w:rPr>
        <w:t>En cuanto a la estación férrea de Puerto Wilches</w:t>
      </w:r>
      <w:r w:rsidR="00AF739E">
        <w:rPr>
          <w:rFonts w:ascii="Arial Narrow" w:eastAsia="Calibri" w:hAnsi="Arial Narrow" w:cs="Arial"/>
          <w:sz w:val="22"/>
          <w:szCs w:val="22"/>
          <w:lang w:val="es-PE" w:eastAsia="es-PE"/>
        </w:rPr>
        <w:t xml:space="preserve"> </w:t>
      </w:r>
      <w:r w:rsidR="00C04D25">
        <w:rPr>
          <w:rFonts w:ascii="Arial Narrow" w:eastAsia="Calibri" w:hAnsi="Arial Narrow" w:cs="Arial"/>
          <w:sz w:val="22"/>
          <w:szCs w:val="22"/>
          <w:lang w:val="es-PE" w:eastAsia="es-PE"/>
        </w:rPr>
        <w:t xml:space="preserve">igualmente en el presente año no ha sido </w:t>
      </w:r>
      <w:r w:rsidR="00C04D25" w:rsidRPr="00C04D25">
        <w:rPr>
          <w:rFonts w:ascii="Arial Narrow" w:eastAsia="Calibri" w:hAnsi="Arial Narrow" w:cs="Arial"/>
          <w:sz w:val="22"/>
          <w:szCs w:val="22"/>
          <w:lang w:val="es-PE" w:eastAsia="es-PE"/>
        </w:rPr>
        <w:t>objeto de actividades de mantenimiento (rocería), por lo que requiere que en el menor tiempo posible se realice dicha actividad.</w:t>
      </w:r>
      <w:r w:rsidR="00C04D25">
        <w:rPr>
          <w:rFonts w:ascii="Arial Narrow" w:eastAsia="Calibri" w:hAnsi="Arial Narrow" w:cs="Arial"/>
          <w:sz w:val="22"/>
          <w:szCs w:val="22"/>
          <w:lang w:val="es-PE" w:eastAsia="es-PE"/>
        </w:rPr>
        <w:t xml:space="preserve"> Adicionalmente se requiere la reconstrucción del cerramiento para mejorar la seguridad del predio y facilitar el control por parte de los vigilantes.</w:t>
      </w:r>
    </w:p>
    <w:p w14:paraId="451B51D2" w14:textId="77777777" w:rsidR="00D65127" w:rsidRPr="0066104A" w:rsidRDefault="00D65127" w:rsidP="00D65127">
      <w:pPr>
        <w:jc w:val="both"/>
        <w:rPr>
          <w:rFonts w:ascii="Arial Narrow" w:eastAsia="Calibri" w:hAnsi="Arial Narrow" w:cs="Arial"/>
          <w:sz w:val="22"/>
          <w:szCs w:val="22"/>
          <w:lang w:val="es-PE" w:eastAsia="es-PE"/>
        </w:rPr>
      </w:pPr>
    </w:p>
    <w:p w14:paraId="1502049C" w14:textId="20E4A6DD" w:rsidR="00C17EC1" w:rsidRDefault="00C17EC1" w:rsidP="00BC4BEE">
      <w:pPr>
        <w:numPr>
          <w:ilvl w:val="0"/>
          <w:numId w:val="37"/>
        </w:numPr>
        <w:spacing w:after="200" w:line="259" w:lineRule="auto"/>
        <w:contextualSpacing/>
        <w:jc w:val="both"/>
        <w:rPr>
          <w:rFonts w:ascii="Arial Narrow" w:eastAsia="Yu Gothic Light" w:hAnsi="Arial Narrow" w:cs="Arial"/>
          <w:b/>
          <w:sz w:val="22"/>
          <w:szCs w:val="22"/>
          <w:lang w:val="es-CO" w:eastAsia="en-US"/>
        </w:rPr>
      </w:pPr>
      <w:r w:rsidRPr="0066104A">
        <w:rPr>
          <w:rFonts w:ascii="Arial Narrow" w:eastAsia="Yu Gothic Light" w:hAnsi="Arial Narrow" w:cs="Arial"/>
          <w:b/>
          <w:sz w:val="22"/>
          <w:szCs w:val="22"/>
          <w:lang w:val="es-CO" w:eastAsia="en-US"/>
        </w:rPr>
        <w:t>Localización</w:t>
      </w:r>
    </w:p>
    <w:p w14:paraId="7EE24153" w14:textId="178C3699" w:rsidR="00577D82" w:rsidRDefault="00577D82" w:rsidP="00577D82">
      <w:pPr>
        <w:spacing w:after="200" w:line="259" w:lineRule="auto"/>
        <w:contextualSpacing/>
        <w:jc w:val="both"/>
        <w:rPr>
          <w:rFonts w:ascii="Arial Narrow" w:eastAsia="Yu Gothic Light" w:hAnsi="Arial Narrow" w:cs="Arial"/>
          <w:b/>
          <w:sz w:val="22"/>
          <w:szCs w:val="22"/>
          <w:lang w:val="es-CO" w:eastAsia="en-US"/>
        </w:rPr>
      </w:pPr>
    </w:p>
    <w:p w14:paraId="79175CBA" w14:textId="18664D42" w:rsidR="00C04D25" w:rsidRDefault="00C04D25" w:rsidP="00C04D25">
      <w:pPr>
        <w:spacing w:after="200" w:line="259" w:lineRule="auto"/>
        <w:contextualSpacing/>
        <w:jc w:val="center"/>
        <w:rPr>
          <w:rFonts w:ascii="Arial Narrow" w:eastAsia="Yu Gothic Light" w:hAnsi="Arial Narrow" w:cs="Arial"/>
          <w:b/>
          <w:sz w:val="22"/>
          <w:szCs w:val="22"/>
          <w:lang w:val="es-CO" w:eastAsia="en-US"/>
        </w:rPr>
      </w:pPr>
      <w:r>
        <w:rPr>
          <w:rFonts w:ascii="Arial Narrow" w:hAnsi="Arial Narrow"/>
          <w:noProof/>
          <w:sz w:val="22"/>
          <w:szCs w:val="22"/>
          <w:lang w:val="es-CO" w:eastAsia="es-CO"/>
        </w:rPr>
        <w:lastRenderedPageBreak/>
        <mc:AlternateContent>
          <mc:Choice Requires="wps">
            <w:drawing>
              <wp:anchor distT="0" distB="0" distL="114300" distR="114300" simplePos="0" relativeHeight="251657216" behindDoc="0" locked="0" layoutInCell="1" allowOverlap="1" wp14:anchorId="3480FCED" wp14:editId="6594749C">
                <wp:simplePos x="0" y="0"/>
                <wp:positionH relativeFrom="column">
                  <wp:posOffset>2518828</wp:posOffset>
                </wp:positionH>
                <wp:positionV relativeFrom="paragraph">
                  <wp:posOffset>721176</wp:posOffset>
                </wp:positionV>
                <wp:extent cx="1898282" cy="711872"/>
                <wp:effectExtent l="116840" t="0" r="104775" b="0"/>
                <wp:wrapNone/>
                <wp:docPr id="8" name="Elipse 8"/>
                <wp:cNvGraphicFramePr/>
                <a:graphic xmlns:a="http://schemas.openxmlformats.org/drawingml/2006/main">
                  <a:graphicData uri="http://schemas.microsoft.com/office/word/2010/wordprocessingShape">
                    <wps:wsp>
                      <wps:cNvSpPr/>
                      <wps:spPr>
                        <a:xfrm rot="6438819">
                          <a:off x="0" y="0"/>
                          <a:ext cx="1898282" cy="711872"/>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B715E72" id="Elipse 8" o:spid="_x0000_s1026" style="position:absolute;margin-left:198.35pt;margin-top:56.8pt;width:149.45pt;height:56.05pt;rotation:7032907fd;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" filled="f" strokecolor="red" strokeweight="2pt"/>
            </w:pict>
          </mc:Fallback>
        </mc:AlternateContent>
      </w:r>
      <w:r w:rsidRPr="00C04D25">
        <w:rPr>
          <w:rFonts w:ascii="Arial Narrow" w:eastAsia="Yu Gothic Light" w:hAnsi="Arial Narrow" w:cs="Arial"/>
          <w:b/>
          <w:noProof/>
          <w:sz w:val="22"/>
          <w:szCs w:val="22"/>
          <w:lang w:val="es-CO" w:eastAsia="en-US"/>
        </w:rPr>
        <w:drawing>
          <wp:inline distT="0" distB="0" distL="0" distR="0" wp14:anchorId="7E5A7F22" wp14:editId="0B4A6136">
            <wp:extent cx="3621544" cy="251554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628680" cy="2520497"/>
                    </a:xfrm>
                    <a:prstGeom prst="rect">
                      <a:avLst/>
                    </a:prstGeom>
                  </pic:spPr>
                </pic:pic>
              </a:graphicData>
            </a:graphic>
          </wp:inline>
        </w:drawing>
      </w:r>
    </w:p>
    <w:p w14:paraId="4A495C94" w14:textId="25BA7EE3" w:rsidR="00C17EC1" w:rsidRDefault="00C17EC1" w:rsidP="00C17EC1">
      <w:pPr>
        <w:tabs>
          <w:tab w:val="left" w:pos="1113"/>
        </w:tabs>
        <w:jc w:val="center"/>
        <w:rPr>
          <w:rFonts w:ascii="Arial Narrow" w:eastAsia="Calibri" w:hAnsi="Arial Narrow" w:cs="Arial"/>
          <w:color w:val="000000"/>
          <w:sz w:val="22"/>
          <w:szCs w:val="22"/>
          <w:lang w:eastAsia="en-US"/>
        </w:rPr>
      </w:pPr>
      <w:r w:rsidRPr="008F37E2">
        <w:rPr>
          <w:rFonts w:ascii="Arial Narrow" w:eastAsia="Calibri" w:hAnsi="Arial Narrow" w:cs="Arial"/>
          <w:color w:val="000000"/>
          <w:sz w:val="22"/>
          <w:szCs w:val="22"/>
          <w:lang w:eastAsia="en-US"/>
        </w:rPr>
        <w:t xml:space="preserve">Figura 1.1. Localización </w:t>
      </w:r>
      <w:r w:rsidR="00F82C9C">
        <w:rPr>
          <w:rFonts w:ascii="Arial Narrow" w:eastAsia="Calibri" w:hAnsi="Arial Narrow" w:cs="Arial"/>
          <w:color w:val="000000"/>
          <w:sz w:val="22"/>
          <w:szCs w:val="22"/>
          <w:lang w:eastAsia="en-US"/>
        </w:rPr>
        <w:t>predios estación férrea de Puerto Wilches</w:t>
      </w:r>
    </w:p>
    <w:p w14:paraId="7EA2A31A" w14:textId="40581814" w:rsidR="00F82C9C" w:rsidRDefault="00F82C9C" w:rsidP="00C17EC1">
      <w:pPr>
        <w:tabs>
          <w:tab w:val="left" w:pos="1113"/>
        </w:tabs>
        <w:jc w:val="center"/>
        <w:rPr>
          <w:rFonts w:ascii="Arial Narrow" w:eastAsia="Calibri" w:hAnsi="Arial Narrow" w:cs="Arial"/>
          <w:color w:val="000000"/>
          <w:sz w:val="22"/>
          <w:szCs w:val="22"/>
          <w:lang w:eastAsia="en-US"/>
        </w:rPr>
      </w:pPr>
    </w:p>
    <w:p w14:paraId="0EA08605" w14:textId="14D888F6" w:rsidR="00F82C9C" w:rsidRPr="008F37E2" w:rsidRDefault="00F82C9C" w:rsidP="00C17EC1">
      <w:pPr>
        <w:tabs>
          <w:tab w:val="left" w:pos="1113"/>
        </w:tabs>
        <w:jc w:val="center"/>
        <w:rPr>
          <w:rFonts w:ascii="Arial Narrow" w:eastAsia="Calibri" w:hAnsi="Arial Narrow" w:cs="Arial"/>
          <w:color w:val="000000"/>
          <w:sz w:val="22"/>
          <w:szCs w:val="22"/>
          <w:lang w:eastAsia="en-US"/>
        </w:rPr>
      </w:pPr>
      <w:r>
        <w:rPr>
          <w:rFonts w:ascii="Arial Narrow" w:eastAsia="Calibri" w:hAnsi="Arial Narrow" w:cs="Arial"/>
          <w:noProof/>
          <w:color w:val="000000"/>
          <w:sz w:val="22"/>
          <w:szCs w:val="22"/>
          <w:lang w:eastAsia="en-US"/>
        </w:rPr>
        <mc:AlternateContent>
          <mc:Choice Requires="wps">
            <w:drawing>
              <wp:anchor distT="0" distB="0" distL="114300" distR="114300" simplePos="0" relativeHeight="251660288" behindDoc="0" locked="0" layoutInCell="1" allowOverlap="1" wp14:anchorId="7C402842" wp14:editId="3F80149B">
                <wp:simplePos x="0" y="0"/>
                <wp:positionH relativeFrom="column">
                  <wp:posOffset>3163646</wp:posOffset>
                </wp:positionH>
                <wp:positionV relativeFrom="paragraph">
                  <wp:posOffset>153329</wp:posOffset>
                </wp:positionV>
                <wp:extent cx="878303" cy="2090249"/>
                <wp:effectExtent l="38100" t="19050" r="36195" b="5715"/>
                <wp:wrapNone/>
                <wp:docPr id="11" name="Elipse 11"/>
                <wp:cNvGraphicFramePr/>
                <a:graphic xmlns:a="http://schemas.openxmlformats.org/drawingml/2006/main">
                  <a:graphicData uri="http://schemas.microsoft.com/office/word/2010/wordprocessingShape">
                    <wps:wsp>
                      <wps:cNvSpPr/>
                      <wps:spPr>
                        <a:xfrm rot="493617">
                          <a:off x="0" y="0"/>
                          <a:ext cx="878303" cy="2090249"/>
                        </a:xfrm>
                        <a:prstGeom prst="ellipse">
                          <a:avLst/>
                        </a:prstGeom>
                        <a:no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E2C954" id="Elipse 11" o:spid="_x0000_s1026" style="position:absolute;margin-left:249.1pt;margin-top:12.05pt;width:69.15pt;height:164.6pt;rotation:539161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" filled="f" strokecolor="yellow" strokeweight="2pt"/>
            </w:pict>
          </mc:Fallback>
        </mc:AlternateContent>
      </w:r>
      <w:r>
        <w:rPr>
          <w:rFonts w:ascii="Arial Narrow" w:eastAsia="Calibri" w:hAnsi="Arial Narrow" w:cs="Arial"/>
          <w:noProof/>
          <w:color w:val="000000"/>
          <w:sz w:val="22"/>
          <w:szCs w:val="22"/>
          <w:lang w:eastAsia="en-US"/>
        </w:rPr>
        <w:drawing>
          <wp:inline distT="0" distB="0" distL="0" distR="0" wp14:anchorId="1DC26C31" wp14:editId="2FA35CCB">
            <wp:extent cx="3581883" cy="2783459"/>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588586" cy="2788668"/>
                    </a:xfrm>
                    <a:prstGeom prst="rect">
                      <a:avLst/>
                    </a:prstGeom>
                    <a:noFill/>
                  </pic:spPr>
                </pic:pic>
              </a:graphicData>
            </a:graphic>
          </wp:inline>
        </w:drawing>
      </w:r>
    </w:p>
    <w:p w14:paraId="2EF76B54" w14:textId="17FBFFA7" w:rsidR="00F82C9C" w:rsidRDefault="00F82C9C" w:rsidP="00F82C9C">
      <w:pPr>
        <w:tabs>
          <w:tab w:val="left" w:pos="1113"/>
        </w:tabs>
        <w:jc w:val="center"/>
        <w:rPr>
          <w:rFonts w:ascii="Arial Narrow" w:eastAsia="Calibri" w:hAnsi="Arial Narrow" w:cs="Arial"/>
          <w:color w:val="000000"/>
          <w:sz w:val="22"/>
          <w:szCs w:val="22"/>
          <w:lang w:eastAsia="en-US"/>
        </w:rPr>
      </w:pPr>
      <w:r w:rsidRPr="008F37E2">
        <w:rPr>
          <w:rFonts w:ascii="Arial Narrow" w:eastAsia="Calibri" w:hAnsi="Arial Narrow" w:cs="Arial"/>
          <w:color w:val="000000"/>
          <w:sz w:val="22"/>
          <w:szCs w:val="22"/>
          <w:lang w:eastAsia="en-US"/>
        </w:rPr>
        <w:t>Figura 1.</w:t>
      </w:r>
      <w:r>
        <w:rPr>
          <w:rFonts w:ascii="Arial Narrow" w:eastAsia="Calibri" w:hAnsi="Arial Narrow" w:cs="Arial"/>
          <w:color w:val="000000"/>
          <w:sz w:val="22"/>
          <w:szCs w:val="22"/>
          <w:lang w:eastAsia="en-US"/>
        </w:rPr>
        <w:t>2</w:t>
      </w:r>
      <w:r w:rsidRPr="008F37E2">
        <w:rPr>
          <w:rFonts w:ascii="Arial Narrow" w:eastAsia="Calibri" w:hAnsi="Arial Narrow" w:cs="Arial"/>
          <w:color w:val="000000"/>
          <w:sz w:val="22"/>
          <w:szCs w:val="22"/>
          <w:lang w:eastAsia="en-US"/>
        </w:rPr>
        <w:t xml:space="preserve">. Localización </w:t>
      </w:r>
      <w:r>
        <w:rPr>
          <w:rFonts w:ascii="Arial Narrow" w:eastAsia="Calibri" w:hAnsi="Arial Narrow" w:cs="Arial"/>
          <w:color w:val="000000"/>
          <w:sz w:val="22"/>
          <w:szCs w:val="22"/>
          <w:lang w:eastAsia="en-US"/>
        </w:rPr>
        <w:t>predios estación férrea de Barrancabermeja</w:t>
      </w:r>
    </w:p>
    <w:p w14:paraId="7B7174CD" w14:textId="2BC8F87C" w:rsidR="00C17EC1" w:rsidRPr="008F37E2" w:rsidRDefault="00C17EC1" w:rsidP="00C17EC1">
      <w:pPr>
        <w:tabs>
          <w:tab w:val="left" w:pos="1113"/>
        </w:tabs>
        <w:jc w:val="center"/>
        <w:rPr>
          <w:rFonts w:ascii="Arial Narrow" w:eastAsia="Calibri" w:hAnsi="Arial Narrow" w:cs="Arial"/>
          <w:color w:val="000000"/>
          <w:sz w:val="22"/>
          <w:szCs w:val="22"/>
          <w:lang w:eastAsia="en-US"/>
        </w:rPr>
      </w:pPr>
    </w:p>
    <w:p w14:paraId="4A9AD0E9" w14:textId="778730C1" w:rsidR="00C17EC1" w:rsidRPr="0066104A" w:rsidRDefault="00C17EC1" w:rsidP="00BC4BEE">
      <w:pPr>
        <w:numPr>
          <w:ilvl w:val="0"/>
          <w:numId w:val="37"/>
        </w:numPr>
        <w:spacing w:after="200" w:line="259" w:lineRule="auto"/>
        <w:contextualSpacing/>
        <w:jc w:val="both"/>
        <w:rPr>
          <w:rFonts w:ascii="Arial Narrow" w:eastAsia="Yu Gothic Light" w:hAnsi="Arial Narrow" w:cs="Arial"/>
          <w:b/>
          <w:sz w:val="22"/>
          <w:szCs w:val="22"/>
          <w:lang w:val="es-CO" w:eastAsia="en-US"/>
        </w:rPr>
      </w:pPr>
      <w:r w:rsidRPr="0066104A">
        <w:rPr>
          <w:rFonts w:ascii="Arial Narrow" w:eastAsia="Yu Gothic Light" w:hAnsi="Arial Narrow" w:cs="Arial"/>
          <w:b/>
          <w:sz w:val="22"/>
          <w:szCs w:val="22"/>
          <w:lang w:val="es-CO" w:eastAsia="en-US"/>
        </w:rPr>
        <w:t>Estado actual [</w:t>
      </w:r>
      <w:r w:rsidR="009E3BE5" w:rsidRPr="0066104A">
        <w:rPr>
          <w:rFonts w:ascii="Arial Narrow" w:eastAsia="Yu Gothic Light" w:hAnsi="Arial Narrow" w:cs="Arial"/>
          <w:b/>
          <w:sz w:val="22"/>
          <w:szCs w:val="22"/>
          <w:lang w:val="es-CO" w:eastAsia="en-US"/>
        </w:rPr>
        <w:t>No</w:t>
      </w:r>
      <w:r w:rsidRPr="0066104A">
        <w:rPr>
          <w:rFonts w:ascii="Arial Narrow" w:eastAsia="Yu Gothic Light" w:hAnsi="Arial Narrow" w:cs="Arial"/>
          <w:b/>
          <w:sz w:val="22"/>
          <w:szCs w:val="22"/>
          <w:lang w:val="es-CO" w:eastAsia="en-US"/>
        </w:rPr>
        <w:t xml:space="preserve"> apli</w:t>
      </w:r>
      <w:r w:rsidR="009E3BE5" w:rsidRPr="0066104A">
        <w:rPr>
          <w:rFonts w:ascii="Arial Narrow" w:eastAsia="Yu Gothic Light" w:hAnsi="Arial Narrow" w:cs="Arial"/>
          <w:b/>
          <w:sz w:val="22"/>
          <w:szCs w:val="22"/>
          <w:lang w:val="es-CO" w:eastAsia="en-US"/>
        </w:rPr>
        <w:t>ca</w:t>
      </w:r>
      <w:r w:rsidRPr="0066104A">
        <w:rPr>
          <w:rFonts w:ascii="Arial Narrow" w:eastAsia="Yu Gothic Light" w:hAnsi="Arial Narrow" w:cs="Arial"/>
          <w:b/>
          <w:sz w:val="22"/>
          <w:szCs w:val="22"/>
          <w:lang w:val="es-CO" w:eastAsia="en-US"/>
        </w:rPr>
        <w:t>]</w:t>
      </w:r>
    </w:p>
    <w:p w14:paraId="0AE2C16F" w14:textId="28B5CD0C" w:rsidR="007F59E6" w:rsidRPr="00EE2A8B" w:rsidRDefault="007F59E6" w:rsidP="00BC4BEE">
      <w:pPr>
        <w:pStyle w:val="Capitulo1"/>
        <w:numPr>
          <w:ilvl w:val="1"/>
          <w:numId w:val="59"/>
        </w:numPr>
      </w:pPr>
      <w:bookmarkStart w:id="225" w:name="_Toc121736305"/>
      <w:bookmarkStart w:id="226" w:name="_Toc133223146"/>
      <w:r w:rsidRPr="00EE2A8B">
        <w:lastRenderedPageBreak/>
        <w:t>ACTIVIDADES POR EJECUTAR Y ALCANCE</w:t>
      </w:r>
      <w:bookmarkEnd w:id="225"/>
      <w:bookmarkEnd w:id="226"/>
    </w:p>
    <w:p w14:paraId="2F3AB86B" w14:textId="3A63B18E" w:rsidR="007F59E6" w:rsidRPr="0066104A" w:rsidRDefault="007F59E6" w:rsidP="007F59E6">
      <w:pPr>
        <w:spacing w:after="200" w:line="259" w:lineRule="auto"/>
        <w:contextualSpacing/>
        <w:jc w:val="both"/>
        <w:rPr>
          <w:rFonts w:ascii="Arial Narrow" w:eastAsia="Calibri" w:hAnsi="Arial Narrow" w:cs="Arial"/>
          <w:sz w:val="22"/>
          <w:szCs w:val="22"/>
          <w:lang w:eastAsia="en-US"/>
        </w:rPr>
      </w:pPr>
      <w:r w:rsidRPr="0066104A">
        <w:rPr>
          <w:rFonts w:ascii="Arial Narrow" w:eastAsia="Calibri" w:hAnsi="Arial Narrow" w:cs="Arial"/>
          <w:sz w:val="22"/>
          <w:szCs w:val="22"/>
          <w:lang w:eastAsia="en-US"/>
        </w:rPr>
        <w:t>Las principales actividades u obras por ejecutar son las siguientes:</w:t>
      </w:r>
    </w:p>
    <w:p w14:paraId="51774AFD" w14:textId="137EF6E4" w:rsidR="007F59E6" w:rsidRDefault="00F82C9C" w:rsidP="00BC4BEE">
      <w:pPr>
        <w:pStyle w:val="Prrafodelista"/>
        <w:numPr>
          <w:ilvl w:val="0"/>
          <w:numId w:val="38"/>
        </w:numPr>
        <w:spacing w:after="200" w:line="259" w:lineRule="auto"/>
        <w:contextualSpacing/>
        <w:jc w:val="both"/>
        <w:rPr>
          <w:rFonts w:ascii="Arial Narrow" w:eastAsia="Yu Gothic Light" w:hAnsi="Arial Narrow" w:cs="Arial"/>
          <w:sz w:val="22"/>
          <w:szCs w:val="22"/>
          <w:lang w:val="es-CO" w:eastAsia="en-US"/>
        </w:rPr>
      </w:pPr>
      <w:r>
        <w:rPr>
          <w:rFonts w:ascii="Arial Narrow" w:eastAsia="Yu Gothic Light" w:hAnsi="Arial Narrow" w:cs="Arial"/>
          <w:sz w:val="22"/>
          <w:szCs w:val="22"/>
          <w:lang w:val="es-CO" w:eastAsia="en-US"/>
        </w:rPr>
        <w:t>Construcción cerramiento con postes en tubo galvanizado y malla eslabonada.</w:t>
      </w:r>
    </w:p>
    <w:p w14:paraId="1BB254B0" w14:textId="08D24406" w:rsidR="00F82C9C" w:rsidRDefault="00F82C9C" w:rsidP="00BC4BEE">
      <w:pPr>
        <w:pStyle w:val="Prrafodelista"/>
        <w:numPr>
          <w:ilvl w:val="0"/>
          <w:numId w:val="38"/>
        </w:numPr>
        <w:spacing w:after="200" w:line="259" w:lineRule="auto"/>
        <w:contextualSpacing/>
        <w:jc w:val="both"/>
        <w:rPr>
          <w:rFonts w:ascii="Arial Narrow" w:eastAsia="Yu Gothic Light" w:hAnsi="Arial Narrow" w:cs="Arial"/>
          <w:sz w:val="22"/>
          <w:szCs w:val="22"/>
          <w:lang w:val="es-CO" w:eastAsia="en-US"/>
        </w:rPr>
      </w:pPr>
      <w:r>
        <w:rPr>
          <w:rFonts w:ascii="Arial Narrow" w:eastAsia="Yu Gothic Light" w:hAnsi="Arial Narrow" w:cs="Arial"/>
          <w:sz w:val="22"/>
          <w:szCs w:val="22"/>
          <w:lang w:val="es-CO" w:eastAsia="en-US"/>
        </w:rPr>
        <w:t>Construcción cerca con postes de concreto y alambre de púas.</w:t>
      </w:r>
    </w:p>
    <w:p w14:paraId="00C22AB5" w14:textId="5BF216DA" w:rsidR="00F82C9C" w:rsidRDefault="00F82C9C" w:rsidP="00BC4BEE">
      <w:pPr>
        <w:pStyle w:val="Prrafodelista"/>
        <w:numPr>
          <w:ilvl w:val="0"/>
          <w:numId w:val="38"/>
        </w:numPr>
        <w:spacing w:after="200" w:line="259" w:lineRule="auto"/>
        <w:contextualSpacing/>
        <w:jc w:val="both"/>
        <w:rPr>
          <w:rFonts w:ascii="Arial Narrow" w:eastAsia="Yu Gothic Light" w:hAnsi="Arial Narrow" w:cs="Arial"/>
          <w:sz w:val="22"/>
          <w:szCs w:val="22"/>
          <w:lang w:val="es-CO" w:eastAsia="en-US"/>
        </w:rPr>
      </w:pPr>
      <w:r>
        <w:rPr>
          <w:rFonts w:ascii="Arial Narrow" w:eastAsia="Yu Gothic Light" w:hAnsi="Arial Narrow" w:cs="Arial"/>
          <w:sz w:val="22"/>
          <w:szCs w:val="22"/>
          <w:lang w:val="es-CO" w:eastAsia="en-US"/>
        </w:rPr>
        <w:t>Mampostería en bloque de concreto.</w:t>
      </w:r>
    </w:p>
    <w:p w14:paraId="71639E01" w14:textId="6667A424" w:rsidR="00F82C9C" w:rsidRDefault="00F82C9C" w:rsidP="00BC4BEE">
      <w:pPr>
        <w:pStyle w:val="Prrafodelista"/>
        <w:numPr>
          <w:ilvl w:val="0"/>
          <w:numId w:val="38"/>
        </w:numPr>
        <w:spacing w:after="200" w:line="259" w:lineRule="auto"/>
        <w:contextualSpacing/>
        <w:jc w:val="both"/>
        <w:rPr>
          <w:rFonts w:ascii="Arial Narrow" w:eastAsia="Yu Gothic Light" w:hAnsi="Arial Narrow" w:cs="Arial"/>
          <w:sz w:val="22"/>
          <w:szCs w:val="22"/>
          <w:lang w:val="es-CO" w:eastAsia="en-US"/>
        </w:rPr>
      </w:pPr>
      <w:r>
        <w:rPr>
          <w:rFonts w:ascii="Arial Narrow" w:eastAsia="Yu Gothic Light" w:hAnsi="Arial Narrow" w:cs="Arial"/>
          <w:sz w:val="22"/>
          <w:szCs w:val="22"/>
          <w:lang w:val="es-CO" w:eastAsia="en-US"/>
        </w:rPr>
        <w:t>Reconstrucción Estructura de soporte cubierta</w:t>
      </w:r>
      <w:r w:rsidR="00BC2AAF">
        <w:rPr>
          <w:rFonts w:ascii="Arial Narrow" w:eastAsia="Yu Gothic Light" w:hAnsi="Arial Narrow" w:cs="Arial"/>
          <w:sz w:val="22"/>
          <w:szCs w:val="22"/>
          <w:lang w:val="es-CO" w:eastAsia="en-US"/>
        </w:rPr>
        <w:t>.</w:t>
      </w:r>
    </w:p>
    <w:p w14:paraId="5E6E2DFE" w14:textId="47AD699A" w:rsidR="00BC2AAF" w:rsidRDefault="00BC2AAF" w:rsidP="00BC4BEE">
      <w:pPr>
        <w:pStyle w:val="Prrafodelista"/>
        <w:numPr>
          <w:ilvl w:val="0"/>
          <w:numId w:val="38"/>
        </w:numPr>
        <w:spacing w:after="200" w:line="259" w:lineRule="auto"/>
        <w:contextualSpacing/>
        <w:jc w:val="both"/>
        <w:rPr>
          <w:rFonts w:ascii="Arial Narrow" w:eastAsia="Yu Gothic Light" w:hAnsi="Arial Narrow" w:cs="Arial"/>
          <w:sz w:val="22"/>
          <w:szCs w:val="22"/>
          <w:lang w:val="es-CO" w:eastAsia="en-US"/>
        </w:rPr>
      </w:pPr>
      <w:r>
        <w:rPr>
          <w:rFonts w:ascii="Arial Narrow" w:eastAsia="Yu Gothic Light" w:hAnsi="Arial Narrow" w:cs="Arial"/>
          <w:sz w:val="22"/>
          <w:szCs w:val="22"/>
          <w:lang w:val="es-CO" w:eastAsia="en-US"/>
        </w:rPr>
        <w:t>Suministro en instalación teja en fibrocemento</w:t>
      </w:r>
    </w:p>
    <w:p w14:paraId="62B924C4" w14:textId="3110F7EF" w:rsidR="00BC2AAF" w:rsidRDefault="00BC2AAF" w:rsidP="00BC4BEE">
      <w:pPr>
        <w:pStyle w:val="Prrafodelista"/>
        <w:numPr>
          <w:ilvl w:val="0"/>
          <w:numId w:val="38"/>
        </w:numPr>
        <w:spacing w:after="200" w:line="259" w:lineRule="auto"/>
        <w:contextualSpacing/>
        <w:jc w:val="both"/>
        <w:rPr>
          <w:rFonts w:ascii="Arial Narrow" w:eastAsia="Yu Gothic Light" w:hAnsi="Arial Narrow" w:cs="Arial"/>
          <w:sz w:val="22"/>
          <w:szCs w:val="22"/>
          <w:lang w:val="es-CO" w:eastAsia="en-US"/>
        </w:rPr>
      </w:pPr>
      <w:r>
        <w:rPr>
          <w:rFonts w:ascii="Arial Narrow" w:eastAsia="Yu Gothic Light" w:hAnsi="Arial Narrow" w:cs="Arial"/>
          <w:sz w:val="22"/>
          <w:szCs w:val="22"/>
          <w:lang w:val="es-CO" w:eastAsia="en-US"/>
        </w:rPr>
        <w:t xml:space="preserve">Retiro y reinstalación </w:t>
      </w:r>
      <w:r w:rsidRPr="00BC2AAF">
        <w:rPr>
          <w:rFonts w:ascii="Arial Narrow" w:eastAsia="Yu Gothic Light" w:hAnsi="Arial Narrow" w:cs="Arial"/>
          <w:sz w:val="22"/>
          <w:szCs w:val="22"/>
          <w:lang w:val="es-CO" w:eastAsia="en-US"/>
        </w:rPr>
        <w:t>teja en fibrocemento</w:t>
      </w:r>
      <w:r>
        <w:rPr>
          <w:rFonts w:ascii="Arial Narrow" w:eastAsia="Yu Gothic Light" w:hAnsi="Arial Narrow" w:cs="Arial"/>
          <w:sz w:val="22"/>
          <w:szCs w:val="22"/>
          <w:lang w:val="es-CO" w:eastAsia="en-US"/>
        </w:rPr>
        <w:t xml:space="preserve"> cubierta existente.</w:t>
      </w:r>
    </w:p>
    <w:p w14:paraId="73045327" w14:textId="2937F167" w:rsidR="00BC2AAF" w:rsidRDefault="00BC2AAF" w:rsidP="00BC4BEE">
      <w:pPr>
        <w:pStyle w:val="Prrafodelista"/>
        <w:numPr>
          <w:ilvl w:val="0"/>
          <w:numId w:val="38"/>
        </w:numPr>
        <w:spacing w:after="200" w:line="259" w:lineRule="auto"/>
        <w:contextualSpacing/>
        <w:jc w:val="both"/>
        <w:rPr>
          <w:rFonts w:ascii="Arial Narrow" w:eastAsia="Yu Gothic Light" w:hAnsi="Arial Narrow" w:cs="Arial"/>
          <w:sz w:val="22"/>
          <w:szCs w:val="22"/>
          <w:lang w:val="es-CO" w:eastAsia="en-US"/>
        </w:rPr>
      </w:pPr>
      <w:r>
        <w:rPr>
          <w:rFonts w:ascii="Arial Narrow" w:eastAsia="Yu Gothic Light" w:hAnsi="Arial Narrow" w:cs="Arial"/>
          <w:sz w:val="22"/>
          <w:szCs w:val="22"/>
          <w:lang w:val="es-CO" w:eastAsia="en-US"/>
        </w:rPr>
        <w:t>Rocería</w:t>
      </w:r>
    </w:p>
    <w:p w14:paraId="6234C04D" w14:textId="3FA52799" w:rsidR="00BC2AAF" w:rsidRPr="0066104A" w:rsidRDefault="00BC2AAF" w:rsidP="00BC4BEE">
      <w:pPr>
        <w:pStyle w:val="Prrafodelista"/>
        <w:numPr>
          <w:ilvl w:val="0"/>
          <w:numId w:val="38"/>
        </w:numPr>
        <w:spacing w:after="200" w:line="259" w:lineRule="auto"/>
        <w:contextualSpacing/>
        <w:jc w:val="both"/>
        <w:rPr>
          <w:rFonts w:ascii="Arial Narrow" w:eastAsia="Yu Gothic Light" w:hAnsi="Arial Narrow" w:cs="Arial"/>
          <w:sz w:val="22"/>
          <w:szCs w:val="22"/>
          <w:lang w:val="es-CO" w:eastAsia="en-US"/>
        </w:rPr>
      </w:pPr>
      <w:r>
        <w:rPr>
          <w:rFonts w:ascii="Arial Narrow" w:eastAsia="Yu Gothic Light" w:hAnsi="Arial Narrow" w:cs="Arial"/>
          <w:sz w:val="22"/>
          <w:szCs w:val="22"/>
          <w:lang w:val="es-CO" w:eastAsia="en-US"/>
        </w:rPr>
        <w:t>Poda de árboles</w:t>
      </w:r>
    </w:p>
    <w:p w14:paraId="4E83FD5B" w14:textId="3044AFC0" w:rsidR="007C4180" w:rsidRPr="0066104A" w:rsidRDefault="007C4180" w:rsidP="00BC4BEE">
      <w:pPr>
        <w:pStyle w:val="Capitulo1"/>
        <w:numPr>
          <w:ilvl w:val="1"/>
          <w:numId w:val="59"/>
        </w:numPr>
        <w:rPr>
          <w:color w:val="auto"/>
        </w:rPr>
      </w:pPr>
      <w:bookmarkStart w:id="227" w:name="_Toc75867669"/>
      <w:r w:rsidRPr="0066104A">
        <w:rPr>
          <w:color w:val="auto"/>
        </w:rPr>
        <w:t xml:space="preserve"> </w:t>
      </w:r>
      <w:bookmarkStart w:id="228" w:name="_Toc133223147"/>
      <w:bookmarkStart w:id="229" w:name="_Hlk94727023"/>
      <w:r w:rsidRPr="0066104A">
        <w:rPr>
          <w:color w:val="auto"/>
        </w:rPr>
        <w:t>OBLIGACIONES GENERALES DEL CONTRATISTA</w:t>
      </w:r>
      <w:bookmarkEnd w:id="227"/>
      <w:bookmarkEnd w:id="228"/>
      <w:r w:rsidRPr="0066104A">
        <w:rPr>
          <w:color w:val="auto"/>
        </w:rPr>
        <w:t xml:space="preserve"> </w:t>
      </w:r>
    </w:p>
    <w:p w14:paraId="164FB175" w14:textId="77777777" w:rsidR="00FC1BCA" w:rsidRPr="0066104A" w:rsidRDefault="00FC1BCA" w:rsidP="00FC1BCA">
      <w:pPr>
        <w:jc w:val="both"/>
        <w:rPr>
          <w:rFonts w:ascii="Arial Narrow" w:hAnsi="Arial Narrow" w:cs="Arial"/>
          <w:sz w:val="22"/>
          <w:szCs w:val="22"/>
        </w:rPr>
      </w:pPr>
      <w:r w:rsidRPr="0066104A">
        <w:rPr>
          <w:rFonts w:ascii="Arial Narrow" w:hAnsi="Arial Narrow" w:cs="Arial"/>
          <w:sz w:val="22"/>
          <w:szCs w:val="22"/>
        </w:rPr>
        <w:t xml:space="preserve">Además de las derivadas de la esencia y naturaleza del contrato a celebrar, de las contempladas en la ley, de las obligaciones y condiciones señaladas en la invitación y demás Documentos del proceso, el contratista se obliga a: </w:t>
      </w:r>
    </w:p>
    <w:p w14:paraId="5CC144C0" w14:textId="77777777" w:rsidR="00FC1BCA" w:rsidRPr="0066104A" w:rsidRDefault="00FC1BCA" w:rsidP="00FC1BCA">
      <w:pPr>
        <w:jc w:val="both"/>
        <w:rPr>
          <w:rFonts w:ascii="Arial Narrow" w:hAnsi="Arial Narrow" w:cs="Arial"/>
          <w:sz w:val="22"/>
          <w:szCs w:val="22"/>
          <w:highlight w:val="yellow"/>
        </w:rPr>
      </w:pPr>
    </w:p>
    <w:p w14:paraId="05BE71B4" w14:textId="77777777" w:rsidR="00504A64" w:rsidRPr="0066104A" w:rsidRDefault="00504A64" w:rsidP="00BC4BEE">
      <w:pPr>
        <w:pStyle w:val="Prrafodelista"/>
        <w:numPr>
          <w:ilvl w:val="0"/>
          <w:numId w:val="33"/>
        </w:numPr>
        <w:rPr>
          <w:rFonts w:ascii="Arial Narrow" w:hAnsi="Arial Narrow" w:cs="Arial"/>
          <w:sz w:val="22"/>
          <w:szCs w:val="22"/>
        </w:rPr>
      </w:pPr>
      <w:r w:rsidRPr="0066104A">
        <w:rPr>
          <w:rFonts w:ascii="Arial Narrow" w:hAnsi="Arial Narrow" w:cs="Arial"/>
          <w:sz w:val="22"/>
          <w:szCs w:val="22"/>
        </w:rPr>
        <w:t xml:space="preserve">Cumplir con las condiciones establecidas en los Documentos del Proceso de Contratación. </w:t>
      </w:r>
    </w:p>
    <w:p w14:paraId="62C732A9" w14:textId="17111A18" w:rsidR="00504A64" w:rsidRPr="0066104A" w:rsidRDefault="00504A64" w:rsidP="00BC4BEE">
      <w:pPr>
        <w:pStyle w:val="Prrafodelista"/>
        <w:numPr>
          <w:ilvl w:val="0"/>
          <w:numId w:val="33"/>
        </w:numPr>
        <w:jc w:val="both"/>
        <w:rPr>
          <w:rFonts w:ascii="Arial Narrow" w:hAnsi="Arial Narrow" w:cs="Arial"/>
          <w:sz w:val="22"/>
          <w:szCs w:val="22"/>
        </w:rPr>
      </w:pPr>
      <w:r w:rsidRPr="0066104A">
        <w:rPr>
          <w:rFonts w:ascii="Arial Narrow" w:hAnsi="Arial Narrow" w:cs="Arial"/>
          <w:sz w:val="22"/>
          <w:szCs w:val="22"/>
        </w:rPr>
        <w:t>Desarrollar el objeto del contrato en las condiciones de calidad, oportunidad y obligaciones definidas en los Documentos del Proceso de Contratación.</w:t>
      </w:r>
    </w:p>
    <w:p w14:paraId="0622C371" w14:textId="53FD2642" w:rsidR="00504A64" w:rsidRPr="0066104A" w:rsidRDefault="00504A64" w:rsidP="00BC4BEE">
      <w:pPr>
        <w:pStyle w:val="Prrafodelista"/>
        <w:numPr>
          <w:ilvl w:val="0"/>
          <w:numId w:val="33"/>
        </w:numPr>
        <w:jc w:val="both"/>
        <w:rPr>
          <w:rFonts w:ascii="Arial Narrow" w:hAnsi="Arial Narrow" w:cs="Arial"/>
          <w:sz w:val="22"/>
          <w:szCs w:val="22"/>
        </w:rPr>
      </w:pPr>
      <w:r w:rsidRPr="0066104A">
        <w:rPr>
          <w:rFonts w:ascii="Arial Narrow" w:hAnsi="Arial Narrow" w:cs="Arial"/>
          <w:sz w:val="22"/>
          <w:szCs w:val="22"/>
        </w:rPr>
        <w:t>Garantizar la calidad de los bienes y servicios prestados, de acuerdo con las especificaciones técnicas de la obra previstas en la invitación y demás Documentos del Proceso de Contratación.</w:t>
      </w:r>
    </w:p>
    <w:p w14:paraId="31B19662" w14:textId="46E38552" w:rsidR="00504A64" w:rsidRPr="0066104A" w:rsidRDefault="00504A64" w:rsidP="00BC4BEE">
      <w:pPr>
        <w:pStyle w:val="Prrafodelista"/>
        <w:numPr>
          <w:ilvl w:val="0"/>
          <w:numId w:val="33"/>
        </w:numPr>
        <w:jc w:val="both"/>
        <w:rPr>
          <w:rFonts w:ascii="Arial Narrow" w:hAnsi="Arial Narrow" w:cs="Arial"/>
          <w:sz w:val="22"/>
          <w:szCs w:val="22"/>
        </w:rPr>
      </w:pPr>
      <w:r w:rsidRPr="0066104A">
        <w:rPr>
          <w:rFonts w:ascii="Arial Narrow" w:hAnsi="Arial Narrow" w:cs="Arial"/>
          <w:sz w:val="22"/>
          <w:szCs w:val="22"/>
        </w:rPr>
        <w:t>Dar a conocer a la Entidad cualquier reclamación que indirecta o directamente pueda tener algún efecto sobre el objeto del contrato o sobre sus obligaciones.</w:t>
      </w:r>
    </w:p>
    <w:p w14:paraId="217E70F5" w14:textId="2584C6F6" w:rsidR="00504A64" w:rsidRPr="0066104A" w:rsidRDefault="00504A64" w:rsidP="00BC4BEE">
      <w:pPr>
        <w:pStyle w:val="Prrafodelista"/>
        <w:numPr>
          <w:ilvl w:val="0"/>
          <w:numId w:val="33"/>
        </w:numPr>
        <w:jc w:val="both"/>
        <w:rPr>
          <w:rFonts w:ascii="Arial Narrow" w:hAnsi="Arial Narrow" w:cs="Arial"/>
          <w:sz w:val="22"/>
          <w:szCs w:val="22"/>
        </w:rPr>
      </w:pPr>
      <w:r w:rsidRPr="0066104A">
        <w:rPr>
          <w:rFonts w:ascii="Arial Narrow" w:hAnsi="Arial Narrow" w:cs="Arial"/>
          <w:sz w:val="22"/>
          <w:szCs w:val="22"/>
        </w:rPr>
        <w:t>Dar cabal cumplimiento al pacto de transparencia y declaraciones de la carta de presentación de la oferta.</w:t>
      </w:r>
    </w:p>
    <w:p w14:paraId="1EE630A9" w14:textId="74F3F480" w:rsidR="00504A64" w:rsidRPr="0066104A" w:rsidRDefault="00504A64" w:rsidP="00BC4BEE">
      <w:pPr>
        <w:pStyle w:val="Prrafodelista"/>
        <w:numPr>
          <w:ilvl w:val="0"/>
          <w:numId w:val="33"/>
        </w:numPr>
        <w:jc w:val="both"/>
        <w:rPr>
          <w:rFonts w:ascii="Arial Narrow" w:hAnsi="Arial Narrow" w:cs="Arial"/>
          <w:sz w:val="22"/>
          <w:szCs w:val="22"/>
        </w:rPr>
      </w:pPr>
      <w:r w:rsidRPr="0066104A">
        <w:rPr>
          <w:rFonts w:ascii="Arial Narrow" w:hAnsi="Arial Narrow" w:cs="Arial"/>
          <w:sz w:val="22"/>
          <w:szCs w:val="22"/>
        </w:rPr>
        <w:t xml:space="preserve">Comunicarle a la Entidad cualquier circunstancia política, jurídica, social, económica, técnica, ambiental o de cualquier tipo, que pueda afectar la ejecución del contrato. </w:t>
      </w:r>
    </w:p>
    <w:p w14:paraId="7D7751A3" w14:textId="6B096727" w:rsidR="00FC1BCA" w:rsidRPr="0066104A" w:rsidRDefault="00FC1BCA" w:rsidP="00BC4BEE">
      <w:pPr>
        <w:pStyle w:val="Prrafodelista"/>
        <w:numPr>
          <w:ilvl w:val="0"/>
          <w:numId w:val="33"/>
        </w:numPr>
        <w:jc w:val="both"/>
        <w:rPr>
          <w:rFonts w:ascii="Arial Narrow" w:hAnsi="Arial Narrow" w:cs="Arial"/>
          <w:sz w:val="22"/>
          <w:szCs w:val="22"/>
        </w:rPr>
      </w:pPr>
      <w:r w:rsidRPr="0066104A">
        <w:rPr>
          <w:rFonts w:ascii="Arial Narrow" w:hAnsi="Arial Narrow" w:cs="Arial"/>
          <w:sz w:val="22"/>
          <w:szCs w:val="22"/>
        </w:rPr>
        <w:t>Obrar con lealtad, responsabilidad y buena fe durante la ejecución del contrato</w:t>
      </w:r>
      <w:r w:rsidR="00504A64" w:rsidRPr="0066104A">
        <w:rPr>
          <w:rFonts w:ascii="Arial Narrow" w:hAnsi="Arial Narrow" w:cs="Arial"/>
          <w:sz w:val="22"/>
          <w:szCs w:val="22"/>
        </w:rPr>
        <w:t>, evitando dilaciones innecesarias.</w:t>
      </w:r>
    </w:p>
    <w:p w14:paraId="6583DCE3" w14:textId="11213DA3" w:rsidR="00FC1BCA" w:rsidRPr="0066104A" w:rsidRDefault="00FC1BCA" w:rsidP="00BC4BEE">
      <w:pPr>
        <w:pStyle w:val="Prrafodelista"/>
        <w:numPr>
          <w:ilvl w:val="0"/>
          <w:numId w:val="33"/>
        </w:numPr>
        <w:jc w:val="both"/>
        <w:rPr>
          <w:rFonts w:ascii="Arial Narrow" w:hAnsi="Arial Narrow" w:cs="Arial"/>
          <w:sz w:val="22"/>
          <w:szCs w:val="22"/>
        </w:rPr>
      </w:pPr>
      <w:r w:rsidRPr="0066104A">
        <w:rPr>
          <w:rFonts w:ascii="Arial Narrow" w:hAnsi="Arial Narrow" w:cs="Arial"/>
          <w:sz w:val="22"/>
          <w:szCs w:val="22"/>
        </w:rPr>
        <w:t xml:space="preserve">Cumplir con el objeto y obligaciones del contrato, </w:t>
      </w:r>
      <w:r w:rsidR="007F59E6" w:rsidRPr="0066104A">
        <w:rPr>
          <w:rFonts w:ascii="Arial Narrow" w:hAnsi="Arial Narrow" w:cs="Arial"/>
          <w:sz w:val="22"/>
          <w:szCs w:val="22"/>
        </w:rPr>
        <w:t>acuerdo con lo establecido en el presente documento y en sus anexos.</w:t>
      </w:r>
    </w:p>
    <w:p w14:paraId="0EBDE847" w14:textId="6414982B" w:rsidR="00FC1BCA" w:rsidRPr="0066104A" w:rsidRDefault="00FC1BCA" w:rsidP="00BC4BEE">
      <w:pPr>
        <w:pStyle w:val="Prrafodelista"/>
        <w:numPr>
          <w:ilvl w:val="0"/>
          <w:numId w:val="33"/>
        </w:numPr>
        <w:jc w:val="both"/>
        <w:rPr>
          <w:rFonts w:ascii="Arial Narrow" w:hAnsi="Arial Narrow" w:cs="Arial"/>
          <w:sz w:val="22"/>
          <w:szCs w:val="22"/>
        </w:rPr>
      </w:pPr>
      <w:r w:rsidRPr="0066104A">
        <w:rPr>
          <w:rFonts w:ascii="Arial Narrow" w:hAnsi="Arial Narrow" w:cs="Arial"/>
          <w:sz w:val="22"/>
          <w:szCs w:val="22"/>
        </w:rPr>
        <w:t xml:space="preserve">Tener en cuenta las observaciones y recomendaciones que formule el supervisor del contrato y el Director Territorial con el fin de que </w:t>
      </w:r>
      <w:r w:rsidR="00BC2AAF">
        <w:rPr>
          <w:rFonts w:ascii="Arial Narrow" w:hAnsi="Arial Narrow" w:cs="Arial"/>
          <w:sz w:val="22"/>
          <w:szCs w:val="22"/>
        </w:rPr>
        <w:t>el objeto del contrato</w:t>
      </w:r>
      <w:r w:rsidRPr="0066104A">
        <w:rPr>
          <w:rFonts w:ascii="Arial Narrow" w:hAnsi="Arial Narrow" w:cs="Arial"/>
          <w:sz w:val="22"/>
          <w:szCs w:val="22"/>
        </w:rPr>
        <w:t xml:space="preserve"> se realice a entera satisfacción de la Entidad.</w:t>
      </w:r>
    </w:p>
    <w:p w14:paraId="2684B048" w14:textId="77777777" w:rsidR="00FC1BCA" w:rsidRPr="0066104A" w:rsidRDefault="00FC1BCA" w:rsidP="00BC4BEE">
      <w:pPr>
        <w:pStyle w:val="Prrafodelista"/>
        <w:numPr>
          <w:ilvl w:val="0"/>
          <w:numId w:val="33"/>
        </w:numPr>
        <w:jc w:val="both"/>
        <w:rPr>
          <w:rFonts w:ascii="Arial Narrow" w:hAnsi="Arial Narrow" w:cs="Arial"/>
          <w:sz w:val="22"/>
          <w:szCs w:val="22"/>
        </w:rPr>
      </w:pPr>
      <w:r w:rsidRPr="0066104A">
        <w:rPr>
          <w:rFonts w:ascii="Arial Narrow" w:hAnsi="Arial Narrow" w:cs="Arial"/>
          <w:sz w:val="22"/>
          <w:szCs w:val="22"/>
        </w:rPr>
        <w:t>Pagar los impuestos si hay lugar a ello.</w:t>
      </w:r>
    </w:p>
    <w:p w14:paraId="7376703A" w14:textId="6135E119" w:rsidR="00FC1BCA" w:rsidRPr="0066104A" w:rsidRDefault="00FC1BCA" w:rsidP="00BC4BEE">
      <w:pPr>
        <w:pStyle w:val="Prrafodelista"/>
        <w:numPr>
          <w:ilvl w:val="0"/>
          <w:numId w:val="33"/>
        </w:numPr>
        <w:jc w:val="both"/>
        <w:rPr>
          <w:rFonts w:ascii="Arial Narrow" w:hAnsi="Arial Narrow" w:cs="Arial"/>
          <w:sz w:val="22"/>
          <w:szCs w:val="22"/>
        </w:rPr>
      </w:pPr>
      <w:r w:rsidRPr="0066104A">
        <w:rPr>
          <w:rFonts w:ascii="Arial Narrow" w:hAnsi="Arial Narrow" w:cs="Arial"/>
          <w:sz w:val="22"/>
          <w:szCs w:val="22"/>
        </w:rPr>
        <w:t>Hacer todas las recomendaciones que considere necesarias en relación con el desarrollo y</w:t>
      </w:r>
      <w:r w:rsidR="00504A64" w:rsidRPr="0066104A">
        <w:rPr>
          <w:rFonts w:ascii="Arial Narrow" w:hAnsi="Arial Narrow" w:cs="Arial"/>
          <w:sz w:val="22"/>
          <w:szCs w:val="22"/>
        </w:rPr>
        <w:t xml:space="preserve"> </w:t>
      </w:r>
      <w:r w:rsidRPr="0066104A">
        <w:rPr>
          <w:rFonts w:ascii="Arial Narrow" w:hAnsi="Arial Narrow" w:cs="Arial"/>
          <w:sz w:val="22"/>
          <w:szCs w:val="22"/>
        </w:rPr>
        <w:t>ejecución del contrato.</w:t>
      </w:r>
    </w:p>
    <w:p w14:paraId="526E11DE" w14:textId="2354CCFB" w:rsidR="00FC1BCA" w:rsidRPr="0066104A" w:rsidRDefault="000D2803" w:rsidP="00BC4BEE">
      <w:pPr>
        <w:pStyle w:val="Prrafodelista"/>
        <w:numPr>
          <w:ilvl w:val="0"/>
          <w:numId w:val="33"/>
        </w:numPr>
        <w:jc w:val="both"/>
        <w:rPr>
          <w:rFonts w:ascii="Arial Narrow" w:hAnsi="Arial Narrow" w:cs="Arial"/>
          <w:sz w:val="22"/>
          <w:szCs w:val="22"/>
        </w:rPr>
      </w:pPr>
      <w:r w:rsidRPr="0066104A">
        <w:rPr>
          <w:rFonts w:ascii="Arial Narrow" w:hAnsi="Arial Narrow" w:cs="Arial"/>
          <w:sz w:val="22"/>
          <w:szCs w:val="22"/>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7CB472EF" w14:textId="77777777" w:rsidR="00FC1BCA" w:rsidRPr="0066104A" w:rsidRDefault="00FC1BCA" w:rsidP="00BC4BEE">
      <w:pPr>
        <w:pStyle w:val="Prrafodelista"/>
        <w:numPr>
          <w:ilvl w:val="0"/>
          <w:numId w:val="33"/>
        </w:numPr>
        <w:jc w:val="both"/>
        <w:rPr>
          <w:rFonts w:ascii="Arial Narrow" w:hAnsi="Arial Narrow" w:cs="Arial"/>
          <w:sz w:val="22"/>
          <w:szCs w:val="22"/>
        </w:rPr>
      </w:pPr>
      <w:r w:rsidRPr="0066104A">
        <w:rPr>
          <w:rFonts w:ascii="Arial Narrow" w:hAnsi="Arial Narrow" w:cs="Arial"/>
          <w:sz w:val="22"/>
          <w:szCs w:val="22"/>
        </w:rPr>
        <w:t>Dar cumplimiento al artículo 50 de la Ley 789 de 2002 y al artículo 23 de la Ley 1150 de 2007.</w:t>
      </w:r>
    </w:p>
    <w:p w14:paraId="31AA2ED0" w14:textId="77777777" w:rsidR="00FC1BCA" w:rsidRPr="0066104A" w:rsidRDefault="00FC1BCA" w:rsidP="00BC4BEE">
      <w:pPr>
        <w:pStyle w:val="Prrafodelista"/>
        <w:numPr>
          <w:ilvl w:val="0"/>
          <w:numId w:val="33"/>
        </w:numPr>
        <w:jc w:val="both"/>
        <w:rPr>
          <w:rFonts w:ascii="Arial Narrow" w:hAnsi="Arial Narrow" w:cs="Arial"/>
          <w:sz w:val="22"/>
          <w:szCs w:val="22"/>
        </w:rPr>
      </w:pPr>
      <w:r w:rsidRPr="0066104A">
        <w:rPr>
          <w:rFonts w:ascii="Arial Narrow" w:hAnsi="Arial Narrow" w:cs="Arial"/>
          <w:sz w:val="22"/>
          <w:szCs w:val="22"/>
        </w:rPr>
        <w:lastRenderedPageBreak/>
        <w:t>Mantener indemne a la entidad frente a reclamaciones judiciales y extrajudiciales por los daños y perjuicios que se deriven de los actos, omisiones o hechos ocasionados por las personas que sean sub-contratistas o dependan del contratista.</w:t>
      </w:r>
    </w:p>
    <w:p w14:paraId="68D2C24B" w14:textId="77777777" w:rsidR="00FC1BCA" w:rsidRPr="0066104A" w:rsidRDefault="00FC1BCA" w:rsidP="00BC4BEE">
      <w:pPr>
        <w:pStyle w:val="Prrafodelista"/>
        <w:numPr>
          <w:ilvl w:val="0"/>
          <w:numId w:val="33"/>
        </w:numPr>
        <w:jc w:val="both"/>
        <w:rPr>
          <w:rFonts w:ascii="Arial Narrow" w:hAnsi="Arial Narrow" w:cs="Arial"/>
          <w:sz w:val="22"/>
          <w:szCs w:val="22"/>
        </w:rPr>
      </w:pPr>
      <w:r w:rsidRPr="0066104A">
        <w:rPr>
          <w:rFonts w:ascii="Arial Narrow" w:hAnsi="Arial Narrow" w:cs="Arial"/>
          <w:sz w:val="22"/>
          <w:szCs w:val="22"/>
        </w:rPr>
        <w:t>Satisfacer las demás obligaciones a su cargo que se deriven de la naturaleza del contrato y de las exigencias legales.</w:t>
      </w:r>
    </w:p>
    <w:p w14:paraId="7874A430" w14:textId="77777777" w:rsidR="00FC1BCA" w:rsidRPr="0066104A" w:rsidRDefault="00FC1BCA" w:rsidP="00BC4BEE">
      <w:pPr>
        <w:pStyle w:val="Prrafodelista"/>
        <w:numPr>
          <w:ilvl w:val="0"/>
          <w:numId w:val="33"/>
        </w:numPr>
        <w:jc w:val="both"/>
        <w:rPr>
          <w:rFonts w:ascii="Arial Narrow" w:hAnsi="Arial Narrow" w:cs="Arial"/>
          <w:sz w:val="22"/>
          <w:szCs w:val="22"/>
        </w:rPr>
      </w:pPr>
      <w:r w:rsidRPr="0066104A">
        <w:rPr>
          <w:rFonts w:ascii="Arial Narrow" w:hAnsi="Arial Narrow" w:cs="Arial"/>
          <w:sz w:val="22"/>
          <w:szCs w:val="22"/>
        </w:rPr>
        <w:t>Mantener estricta reserva y confidencialidad sobre la información que conozca por causa o con ocasión del contrato.</w:t>
      </w:r>
    </w:p>
    <w:p w14:paraId="2DCBC9B0" w14:textId="77777777" w:rsidR="00FC1BCA" w:rsidRPr="00D65127" w:rsidRDefault="00FC1BCA" w:rsidP="00BC4BEE">
      <w:pPr>
        <w:pStyle w:val="Prrafodelista"/>
        <w:numPr>
          <w:ilvl w:val="0"/>
          <w:numId w:val="33"/>
        </w:numPr>
        <w:jc w:val="both"/>
        <w:rPr>
          <w:rFonts w:ascii="Arial Narrow" w:hAnsi="Arial Narrow" w:cs="Arial"/>
          <w:sz w:val="22"/>
          <w:szCs w:val="22"/>
        </w:rPr>
      </w:pPr>
      <w:r w:rsidRPr="00D65127">
        <w:rPr>
          <w:rFonts w:ascii="Arial Narrow" w:hAnsi="Arial Narrow" w:cs="Arial"/>
          <w:sz w:val="22"/>
          <w:szCs w:val="22"/>
        </w:rPr>
        <w:t>Las demás contenidas en la Ley 80 de 1993, Ley 1150 de 2007, y normas concordantes vigentes que sean aplicables, y aquellas obligaciones que se desprendan de la naturaleza contractual.</w:t>
      </w:r>
    </w:p>
    <w:p w14:paraId="7A0F7276" w14:textId="7186B439" w:rsidR="007C4180" w:rsidRPr="00D65127" w:rsidRDefault="00FC1BCA" w:rsidP="00BC4BEE">
      <w:pPr>
        <w:pStyle w:val="Prrafodelista"/>
        <w:numPr>
          <w:ilvl w:val="0"/>
          <w:numId w:val="33"/>
        </w:numPr>
        <w:jc w:val="both"/>
        <w:rPr>
          <w:rFonts w:ascii="Arial Narrow" w:hAnsi="Arial Narrow" w:cs="Arial"/>
          <w:sz w:val="22"/>
          <w:szCs w:val="22"/>
        </w:rPr>
      </w:pPr>
      <w:r w:rsidRPr="00D65127">
        <w:rPr>
          <w:rFonts w:ascii="Arial Narrow" w:hAnsi="Arial Narrow" w:cs="Arial"/>
          <w:sz w:val="22"/>
          <w:szCs w:val="22"/>
        </w:rPr>
        <w:t>Llevar el control de la ejecución del contrato a fin de no sobrepasar el presupuesto contratado.</w:t>
      </w:r>
    </w:p>
    <w:p w14:paraId="57BCF175" w14:textId="77777777" w:rsidR="000F5865" w:rsidRPr="008F37E2" w:rsidRDefault="000F5865" w:rsidP="000F5865">
      <w:pPr>
        <w:pStyle w:val="Prrafodelista"/>
        <w:ind w:left="720"/>
        <w:jc w:val="both"/>
        <w:rPr>
          <w:rFonts w:ascii="Arial Narrow" w:hAnsi="Arial Narrow" w:cs="Arial"/>
          <w:color w:val="000000" w:themeColor="text1"/>
          <w:sz w:val="22"/>
          <w:szCs w:val="22"/>
        </w:rPr>
      </w:pPr>
    </w:p>
    <w:p w14:paraId="3DA70FA1" w14:textId="18033280" w:rsidR="007C4180" w:rsidRPr="00D65127" w:rsidRDefault="007C4180" w:rsidP="00BC4BEE">
      <w:pPr>
        <w:pStyle w:val="Capitulo1"/>
        <w:numPr>
          <w:ilvl w:val="1"/>
          <w:numId w:val="59"/>
        </w:numPr>
        <w:rPr>
          <w:color w:val="auto"/>
        </w:rPr>
      </w:pPr>
      <w:bookmarkStart w:id="230" w:name="_Toc133223148"/>
      <w:r w:rsidRPr="00D65127">
        <w:rPr>
          <w:color w:val="auto"/>
        </w:rPr>
        <w:t>OBLIGACIONES ESPECÍFICAS DEL CONTRATISTA</w:t>
      </w:r>
      <w:bookmarkEnd w:id="230"/>
    </w:p>
    <w:p w14:paraId="16DB10E9" w14:textId="77777777" w:rsidR="00FC1BCA" w:rsidRPr="00D65127" w:rsidRDefault="00FC1BCA" w:rsidP="00BC4BEE">
      <w:pPr>
        <w:pStyle w:val="Prrafodelista"/>
        <w:numPr>
          <w:ilvl w:val="0"/>
          <w:numId w:val="34"/>
        </w:numPr>
        <w:jc w:val="both"/>
        <w:rPr>
          <w:rFonts w:ascii="Arial Narrow" w:hAnsi="Arial Narrow" w:cs="Arial"/>
          <w:sz w:val="22"/>
          <w:szCs w:val="22"/>
        </w:rPr>
      </w:pPr>
      <w:bookmarkStart w:id="231" w:name="_Hlk97906903"/>
      <w:r w:rsidRPr="00D65127">
        <w:rPr>
          <w:rFonts w:ascii="Arial Narrow" w:hAnsi="Arial Narrow" w:cs="Arial"/>
          <w:sz w:val="22"/>
          <w:szCs w:val="22"/>
        </w:rPr>
        <w:t>Mantener de manera constante y oportuna comunicación con el INVIAS sobre los avances en la ejecución del contrato. Así como acatar y aplicar de manera diligente las observaciones y recomendaciones impartidas por el Supervisor del contrato, corrigiendo de forma inmediata cualquier falla o error que se cometa en la ejecución del contrato.</w:t>
      </w:r>
    </w:p>
    <w:p w14:paraId="6D247649" w14:textId="77777777" w:rsidR="00FC1BCA" w:rsidRPr="00D65127" w:rsidRDefault="00FC1BCA" w:rsidP="00FC1BCA">
      <w:pPr>
        <w:pStyle w:val="Prrafodelista"/>
        <w:ind w:left="720"/>
        <w:jc w:val="both"/>
        <w:rPr>
          <w:rFonts w:ascii="Arial Narrow" w:hAnsi="Arial Narrow" w:cs="Arial"/>
          <w:sz w:val="22"/>
          <w:szCs w:val="22"/>
        </w:rPr>
      </w:pPr>
    </w:p>
    <w:p w14:paraId="2ADABED7" w14:textId="2D7D85E6" w:rsidR="00FC1BCA" w:rsidRPr="00D65127" w:rsidRDefault="00324CE4" w:rsidP="00BC4BEE">
      <w:pPr>
        <w:pStyle w:val="Prrafodelista"/>
        <w:numPr>
          <w:ilvl w:val="0"/>
          <w:numId w:val="34"/>
        </w:numPr>
        <w:jc w:val="both"/>
        <w:rPr>
          <w:rFonts w:ascii="Arial Narrow" w:hAnsi="Arial Narrow" w:cs="Arial"/>
          <w:sz w:val="22"/>
          <w:szCs w:val="22"/>
        </w:rPr>
      </w:pPr>
      <w:r w:rsidRPr="00D65127">
        <w:rPr>
          <w:rFonts w:ascii="Arial Narrow" w:hAnsi="Arial Narrow" w:cs="Arial"/>
          <w:sz w:val="22"/>
          <w:szCs w:val="22"/>
        </w:rPr>
        <w:t xml:space="preserve">Realizar </w:t>
      </w:r>
      <w:r w:rsidR="00BC2AAF">
        <w:rPr>
          <w:rFonts w:ascii="Arial Narrow" w:hAnsi="Arial Narrow" w:cs="Arial"/>
          <w:sz w:val="22"/>
          <w:szCs w:val="22"/>
        </w:rPr>
        <w:t>las actividades objeto del contrato</w:t>
      </w:r>
      <w:r w:rsidR="00FC1BCA" w:rsidRPr="00D65127">
        <w:rPr>
          <w:rFonts w:ascii="Arial Narrow" w:hAnsi="Arial Narrow" w:cs="Arial"/>
          <w:sz w:val="22"/>
          <w:szCs w:val="22"/>
        </w:rPr>
        <w:t xml:space="preserve">, de acuerdo con </w:t>
      </w:r>
      <w:r w:rsidR="005A76FB">
        <w:rPr>
          <w:rFonts w:ascii="Arial Narrow" w:hAnsi="Arial Narrow" w:cs="Arial"/>
          <w:sz w:val="22"/>
          <w:szCs w:val="22"/>
        </w:rPr>
        <w:t>las</w:t>
      </w:r>
      <w:r w:rsidR="00FC1BCA" w:rsidRPr="00D65127">
        <w:rPr>
          <w:rFonts w:ascii="Arial Narrow" w:hAnsi="Arial Narrow" w:cs="Arial"/>
          <w:b/>
          <w:bCs/>
          <w:sz w:val="22"/>
          <w:szCs w:val="22"/>
        </w:rPr>
        <w:t xml:space="preserve"> ESPECIFICACIONES TÉCNICAS MÍNIMAS REQUERIDAS</w:t>
      </w:r>
      <w:r w:rsidR="005A76FB">
        <w:rPr>
          <w:rFonts w:ascii="Arial Narrow" w:hAnsi="Arial Narrow" w:cs="Arial"/>
          <w:sz w:val="22"/>
          <w:szCs w:val="22"/>
        </w:rPr>
        <w:t>, de acuerdo con lo indicado en el numeral 2.14</w:t>
      </w:r>
    </w:p>
    <w:p w14:paraId="0CF9A02E" w14:textId="46543197" w:rsidR="00FC1BCA" w:rsidRPr="00D65127" w:rsidRDefault="00FC1BCA" w:rsidP="000F5865">
      <w:pPr>
        <w:jc w:val="both"/>
        <w:rPr>
          <w:rFonts w:ascii="Arial Narrow" w:hAnsi="Arial Narrow" w:cs="Arial"/>
          <w:sz w:val="22"/>
          <w:szCs w:val="22"/>
        </w:rPr>
      </w:pPr>
    </w:p>
    <w:p w14:paraId="466CA17A" w14:textId="77777777" w:rsidR="00FC1BCA" w:rsidRPr="00D65127" w:rsidRDefault="00FC1BCA" w:rsidP="00BC4BEE">
      <w:pPr>
        <w:pStyle w:val="Prrafodelista"/>
        <w:numPr>
          <w:ilvl w:val="0"/>
          <w:numId w:val="34"/>
        </w:numPr>
        <w:jc w:val="both"/>
        <w:rPr>
          <w:rFonts w:ascii="Arial Narrow" w:hAnsi="Arial Narrow" w:cs="Arial"/>
          <w:sz w:val="22"/>
          <w:szCs w:val="22"/>
        </w:rPr>
      </w:pPr>
      <w:r w:rsidRPr="00D65127">
        <w:rPr>
          <w:rFonts w:ascii="Arial Narrow" w:hAnsi="Arial Narrow" w:cs="Arial"/>
          <w:sz w:val="22"/>
          <w:szCs w:val="22"/>
        </w:rPr>
        <w:t xml:space="preserve">Garantizar por su cuenta y riesgo con personal idóneo y capacitado para el cumplimiento del objeto y obligaciones del contrato y la propuesta presentada. </w:t>
      </w:r>
    </w:p>
    <w:p w14:paraId="507BAA79" w14:textId="77777777" w:rsidR="00FC1BCA" w:rsidRPr="00D65127" w:rsidRDefault="00FC1BCA" w:rsidP="00FC1BCA">
      <w:pPr>
        <w:pStyle w:val="Prrafodelista"/>
        <w:rPr>
          <w:rFonts w:ascii="Arial Narrow" w:hAnsi="Arial Narrow" w:cs="Arial"/>
          <w:sz w:val="22"/>
          <w:szCs w:val="22"/>
        </w:rPr>
      </w:pPr>
    </w:p>
    <w:p w14:paraId="4CC9C6E3" w14:textId="77777777" w:rsidR="00FC1BCA" w:rsidRPr="00D65127" w:rsidRDefault="00FC1BCA" w:rsidP="00BC4BEE">
      <w:pPr>
        <w:pStyle w:val="Prrafodelista"/>
        <w:numPr>
          <w:ilvl w:val="0"/>
          <w:numId w:val="34"/>
        </w:numPr>
        <w:jc w:val="both"/>
        <w:rPr>
          <w:rFonts w:ascii="Arial Narrow" w:hAnsi="Arial Narrow" w:cs="Arial"/>
          <w:sz w:val="22"/>
          <w:szCs w:val="22"/>
        </w:rPr>
      </w:pPr>
      <w:r w:rsidRPr="00D65127">
        <w:rPr>
          <w:rFonts w:ascii="Arial Narrow" w:hAnsi="Arial Narrow" w:cs="Arial"/>
          <w:sz w:val="22"/>
          <w:szCs w:val="22"/>
        </w:rPr>
        <w:t xml:space="preserve">Reemplazar o retirar de la ejecución del contrato, cualquier Contratista, empleado, o trabajador vinculado al contrato, previa solicitud del Supervisor del contrato, en los casos donde haya faltas a la ética, a la moralidad administrativa, y conductas inapropiadas que afecten la correcta ejecución del contrato o el buen nombre del INVIAS. </w:t>
      </w:r>
    </w:p>
    <w:p w14:paraId="73DFE0D5" w14:textId="77777777" w:rsidR="00FC1BCA" w:rsidRPr="00D65127" w:rsidRDefault="00FC1BCA" w:rsidP="00FC1BCA">
      <w:pPr>
        <w:jc w:val="both"/>
        <w:rPr>
          <w:rFonts w:ascii="Arial Narrow" w:hAnsi="Arial Narrow" w:cs="Arial"/>
          <w:sz w:val="22"/>
          <w:szCs w:val="22"/>
        </w:rPr>
      </w:pPr>
    </w:p>
    <w:p w14:paraId="6EC13A92" w14:textId="77777777" w:rsidR="00FC1BCA" w:rsidRPr="00D65127" w:rsidRDefault="00FC1BCA" w:rsidP="00BC4BEE">
      <w:pPr>
        <w:pStyle w:val="Prrafodelista"/>
        <w:numPr>
          <w:ilvl w:val="0"/>
          <w:numId w:val="34"/>
        </w:numPr>
        <w:jc w:val="both"/>
        <w:rPr>
          <w:rFonts w:ascii="Arial Narrow" w:hAnsi="Arial Narrow" w:cs="Arial"/>
          <w:sz w:val="22"/>
          <w:szCs w:val="22"/>
        </w:rPr>
      </w:pPr>
      <w:r w:rsidRPr="00D65127">
        <w:rPr>
          <w:rFonts w:ascii="Arial Narrow" w:hAnsi="Arial Narrow" w:cs="Arial"/>
          <w:sz w:val="22"/>
          <w:szCs w:val="22"/>
        </w:rPr>
        <w:t xml:space="preserve">Asumir o pagar según corresponda, todos los impuestos, tasas y contribuciones que se generen debido al desarrollo de todas las actividades requeridas en la ejecución contrato, sin cargo alguno al INVIAS. </w:t>
      </w:r>
    </w:p>
    <w:p w14:paraId="05F0E229" w14:textId="77777777" w:rsidR="00FC1BCA" w:rsidRPr="00D65127" w:rsidRDefault="00FC1BCA" w:rsidP="00FC1BCA">
      <w:pPr>
        <w:pStyle w:val="Prrafodelista"/>
        <w:ind w:left="720"/>
        <w:jc w:val="both"/>
        <w:rPr>
          <w:rFonts w:ascii="Arial Narrow" w:hAnsi="Arial Narrow" w:cs="Arial"/>
          <w:sz w:val="22"/>
          <w:szCs w:val="22"/>
        </w:rPr>
      </w:pPr>
    </w:p>
    <w:p w14:paraId="5E26DF5A" w14:textId="5CA3B8B4" w:rsidR="00FC1BCA" w:rsidRPr="00D65127" w:rsidRDefault="00FC1BCA" w:rsidP="00BC4BEE">
      <w:pPr>
        <w:pStyle w:val="Prrafodelista"/>
        <w:numPr>
          <w:ilvl w:val="0"/>
          <w:numId w:val="34"/>
        </w:numPr>
        <w:jc w:val="both"/>
        <w:rPr>
          <w:rFonts w:ascii="Arial Narrow" w:hAnsi="Arial Narrow" w:cs="Arial"/>
          <w:sz w:val="22"/>
          <w:szCs w:val="22"/>
        </w:rPr>
      </w:pPr>
      <w:r w:rsidRPr="00D65127">
        <w:rPr>
          <w:rFonts w:ascii="Arial Narrow" w:hAnsi="Arial Narrow" w:cs="Arial"/>
          <w:sz w:val="22"/>
          <w:szCs w:val="22"/>
        </w:rPr>
        <w:t>Cumplir rigurosamente con los tiempos de entrega de l</w:t>
      </w:r>
      <w:r w:rsidR="00BC2AAF">
        <w:rPr>
          <w:rFonts w:ascii="Arial Narrow" w:hAnsi="Arial Narrow" w:cs="Arial"/>
          <w:sz w:val="22"/>
          <w:szCs w:val="22"/>
        </w:rPr>
        <w:t>a</w:t>
      </w:r>
      <w:r w:rsidRPr="00D65127">
        <w:rPr>
          <w:rFonts w:ascii="Arial Narrow" w:hAnsi="Arial Narrow" w:cs="Arial"/>
          <w:sz w:val="22"/>
          <w:szCs w:val="22"/>
        </w:rPr>
        <w:t xml:space="preserve">s </w:t>
      </w:r>
      <w:r w:rsidR="00BC2AAF">
        <w:rPr>
          <w:rFonts w:ascii="Arial Narrow" w:hAnsi="Arial Narrow" w:cs="Arial"/>
          <w:sz w:val="22"/>
          <w:szCs w:val="22"/>
        </w:rPr>
        <w:t>obras</w:t>
      </w:r>
      <w:r w:rsidRPr="00D65127">
        <w:rPr>
          <w:rFonts w:ascii="Arial Narrow" w:hAnsi="Arial Narrow" w:cs="Arial"/>
          <w:sz w:val="22"/>
          <w:szCs w:val="22"/>
        </w:rPr>
        <w:t xml:space="preserve"> objeto del contrato, independientemente de la distancia y de las condiciones del lugar de destino, salvo que, por razones imprevisibles e irresistibles de fuerza mayor o caso fortuito, no fuere posible.</w:t>
      </w:r>
    </w:p>
    <w:p w14:paraId="5CC86024" w14:textId="77777777" w:rsidR="00FC1BCA" w:rsidRPr="00D65127" w:rsidRDefault="00FC1BCA" w:rsidP="00FC1BCA">
      <w:pPr>
        <w:jc w:val="both"/>
        <w:rPr>
          <w:rFonts w:ascii="Arial Narrow" w:hAnsi="Arial Narrow" w:cs="Arial"/>
          <w:sz w:val="22"/>
          <w:szCs w:val="22"/>
        </w:rPr>
      </w:pPr>
    </w:p>
    <w:p w14:paraId="20706E4C" w14:textId="77777777" w:rsidR="00FC1BCA" w:rsidRPr="00D65127" w:rsidRDefault="00FC1BCA" w:rsidP="00BC4BEE">
      <w:pPr>
        <w:pStyle w:val="Prrafodelista"/>
        <w:numPr>
          <w:ilvl w:val="0"/>
          <w:numId w:val="34"/>
        </w:numPr>
        <w:jc w:val="both"/>
        <w:rPr>
          <w:rFonts w:ascii="Arial Narrow" w:hAnsi="Arial Narrow" w:cs="Arial"/>
          <w:sz w:val="22"/>
          <w:szCs w:val="22"/>
        </w:rPr>
      </w:pPr>
      <w:r w:rsidRPr="00D65127">
        <w:rPr>
          <w:rFonts w:ascii="Arial Narrow" w:hAnsi="Arial Narrow" w:cs="Arial"/>
          <w:sz w:val="22"/>
          <w:szCs w:val="22"/>
        </w:rPr>
        <w:t>Presentar y sustentar oportunamente al INVIAS y/o a los Organismos de Control, la información detallada y precisa sobre la ejecución del Contrato, cuando así se requiera por la supervisión del contrato.</w:t>
      </w:r>
    </w:p>
    <w:p w14:paraId="14440D9D" w14:textId="77777777" w:rsidR="00FC1BCA" w:rsidRPr="00D65127" w:rsidRDefault="00FC1BCA" w:rsidP="00FC1BCA">
      <w:pPr>
        <w:jc w:val="both"/>
        <w:rPr>
          <w:rFonts w:ascii="Arial Narrow" w:hAnsi="Arial Narrow" w:cs="Arial"/>
          <w:sz w:val="22"/>
          <w:szCs w:val="22"/>
        </w:rPr>
      </w:pPr>
    </w:p>
    <w:p w14:paraId="11CAF5C3" w14:textId="77777777" w:rsidR="00FC1BCA" w:rsidRPr="00D65127" w:rsidRDefault="00FC1BCA" w:rsidP="00BC4BEE">
      <w:pPr>
        <w:pStyle w:val="Prrafodelista"/>
        <w:numPr>
          <w:ilvl w:val="0"/>
          <w:numId w:val="34"/>
        </w:numPr>
        <w:jc w:val="both"/>
        <w:rPr>
          <w:rFonts w:ascii="Arial Narrow" w:hAnsi="Arial Narrow" w:cs="Arial"/>
          <w:sz w:val="22"/>
          <w:szCs w:val="22"/>
        </w:rPr>
      </w:pPr>
      <w:r w:rsidRPr="00D65127">
        <w:rPr>
          <w:rFonts w:ascii="Arial Narrow" w:hAnsi="Arial Narrow" w:cs="Arial"/>
          <w:sz w:val="22"/>
          <w:szCs w:val="22"/>
        </w:rPr>
        <w:t>Responder ante las autoridades competentes por sus actos u omisiones durante el plazo de ejecución del contrato, cuando en ellos se causen daños o perjuicios a la administración o a terceros.</w:t>
      </w:r>
    </w:p>
    <w:p w14:paraId="3242F662" w14:textId="77777777" w:rsidR="00FC1BCA" w:rsidRPr="00D65127" w:rsidRDefault="00FC1BCA" w:rsidP="00FC1BCA">
      <w:pPr>
        <w:jc w:val="both"/>
        <w:rPr>
          <w:rFonts w:ascii="Arial Narrow" w:hAnsi="Arial Narrow" w:cs="Arial"/>
          <w:sz w:val="22"/>
          <w:szCs w:val="22"/>
        </w:rPr>
      </w:pPr>
    </w:p>
    <w:p w14:paraId="4DF2DE73" w14:textId="77777777" w:rsidR="00FC1BCA" w:rsidRPr="00D65127" w:rsidRDefault="00FC1BCA" w:rsidP="00BC4BEE">
      <w:pPr>
        <w:pStyle w:val="Prrafodelista"/>
        <w:numPr>
          <w:ilvl w:val="0"/>
          <w:numId w:val="34"/>
        </w:numPr>
        <w:jc w:val="both"/>
        <w:rPr>
          <w:rFonts w:ascii="Arial Narrow" w:hAnsi="Arial Narrow" w:cs="Arial"/>
          <w:sz w:val="22"/>
          <w:szCs w:val="22"/>
        </w:rPr>
      </w:pPr>
      <w:r w:rsidRPr="00D65127">
        <w:rPr>
          <w:rFonts w:ascii="Arial Narrow" w:hAnsi="Arial Narrow" w:cs="Arial"/>
          <w:sz w:val="22"/>
          <w:szCs w:val="22"/>
        </w:rPr>
        <w:lastRenderedPageBreak/>
        <w:t>Asumir la responsabilidad civil que genere la demanda o las demandas interpuestas por terceros derivadas de su actividad.</w:t>
      </w:r>
    </w:p>
    <w:p w14:paraId="794CBB3D" w14:textId="77777777" w:rsidR="00FC1BCA" w:rsidRPr="00D65127" w:rsidRDefault="00FC1BCA" w:rsidP="00FC1BCA">
      <w:pPr>
        <w:jc w:val="both"/>
        <w:rPr>
          <w:rFonts w:ascii="Arial Narrow" w:hAnsi="Arial Narrow" w:cs="Arial"/>
          <w:sz w:val="22"/>
          <w:szCs w:val="22"/>
        </w:rPr>
      </w:pPr>
      <w:r w:rsidRPr="00D65127">
        <w:rPr>
          <w:rFonts w:ascii="Arial Narrow" w:hAnsi="Arial Narrow" w:cs="Arial"/>
          <w:sz w:val="22"/>
          <w:szCs w:val="22"/>
        </w:rPr>
        <w:t xml:space="preserve"> </w:t>
      </w:r>
    </w:p>
    <w:p w14:paraId="0FB80EB8" w14:textId="77777777" w:rsidR="00FC1BCA" w:rsidRPr="00D65127" w:rsidRDefault="00FC1BCA" w:rsidP="00BC4BEE">
      <w:pPr>
        <w:pStyle w:val="Prrafodelista"/>
        <w:numPr>
          <w:ilvl w:val="0"/>
          <w:numId w:val="34"/>
        </w:numPr>
        <w:jc w:val="both"/>
        <w:rPr>
          <w:rFonts w:ascii="Arial Narrow" w:hAnsi="Arial Narrow" w:cs="Arial"/>
          <w:sz w:val="22"/>
          <w:szCs w:val="22"/>
        </w:rPr>
      </w:pPr>
      <w:r w:rsidRPr="00D65127">
        <w:rPr>
          <w:rFonts w:ascii="Arial Narrow" w:hAnsi="Arial Narrow" w:cs="Arial"/>
          <w:sz w:val="22"/>
          <w:szCs w:val="22"/>
        </w:rPr>
        <w:t>Presentar alternativas de solución ante problemas que sean de su competencia.</w:t>
      </w:r>
    </w:p>
    <w:p w14:paraId="2319708D" w14:textId="77777777" w:rsidR="00FC1BCA" w:rsidRPr="00D65127" w:rsidRDefault="00FC1BCA" w:rsidP="00FC1BCA">
      <w:pPr>
        <w:jc w:val="both"/>
        <w:rPr>
          <w:rFonts w:ascii="Arial Narrow" w:hAnsi="Arial Narrow" w:cs="Arial"/>
          <w:sz w:val="22"/>
          <w:szCs w:val="22"/>
        </w:rPr>
      </w:pPr>
    </w:p>
    <w:p w14:paraId="3FDEAFF3" w14:textId="40516B72" w:rsidR="00FC1BCA" w:rsidRPr="00D65127" w:rsidRDefault="00FC1BCA" w:rsidP="00BC4BEE">
      <w:pPr>
        <w:pStyle w:val="Prrafodelista"/>
        <w:numPr>
          <w:ilvl w:val="0"/>
          <w:numId w:val="34"/>
        </w:numPr>
        <w:jc w:val="both"/>
        <w:rPr>
          <w:rFonts w:ascii="Arial Narrow" w:hAnsi="Arial Narrow" w:cs="Arial"/>
          <w:sz w:val="22"/>
          <w:szCs w:val="22"/>
        </w:rPr>
      </w:pPr>
      <w:r w:rsidRPr="00D65127">
        <w:rPr>
          <w:rFonts w:ascii="Arial Narrow" w:hAnsi="Arial Narrow" w:cs="Arial"/>
          <w:sz w:val="22"/>
          <w:szCs w:val="22"/>
        </w:rPr>
        <w:t xml:space="preserve">Desarrollar el contrato sin condicionar la ejecución </w:t>
      </w:r>
      <w:r w:rsidR="0079536F" w:rsidRPr="00D65127">
        <w:rPr>
          <w:rFonts w:ascii="Arial Narrow" w:hAnsi="Arial Narrow" w:cs="Arial"/>
          <w:sz w:val="22"/>
          <w:szCs w:val="22"/>
        </w:rPr>
        <w:t>de este</w:t>
      </w:r>
      <w:r w:rsidRPr="00D65127">
        <w:rPr>
          <w:rFonts w:ascii="Arial Narrow" w:hAnsi="Arial Narrow" w:cs="Arial"/>
          <w:sz w:val="22"/>
          <w:szCs w:val="22"/>
        </w:rPr>
        <w:t xml:space="preserve"> a los pagos pactados con el INVIAS.</w:t>
      </w:r>
    </w:p>
    <w:p w14:paraId="5D10D145" w14:textId="77777777" w:rsidR="00FC1BCA" w:rsidRPr="00D65127" w:rsidRDefault="00FC1BCA" w:rsidP="00FC1BCA">
      <w:pPr>
        <w:jc w:val="both"/>
        <w:rPr>
          <w:rFonts w:ascii="Arial Narrow" w:hAnsi="Arial Narrow" w:cs="Arial"/>
          <w:sz w:val="22"/>
          <w:szCs w:val="22"/>
        </w:rPr>
      </w:pPr>
    </w:p>
    <w:p w14:paraId="040A6F60" w14:textId="77777777" w:rsidR="00FC1BCA" w:rsidRPr="00D65127" w:rsidRDefault="00FC1BCA" w:rsidP="00BC4BEE">
      <w:pPr>
        <w:pStyle w:val="Prrafodelista"/>
        <w:numPr>
          <w:ilvl w:val="0"/>
          <w:numId w:val="34"/>
        </w:numPr>
        <w:jc w:val="both"/>
        <w:rPr>
          <w:rFonts w:ascii="Arial Narrow" w:hAnsi="Arial Narrow" w:cs="Arial"/>
          <w:sz w:val="22"/>
          <w:szCs w:val="22"/>
        </w:rPr>
      </w:pPr>
      <w:r w:rsidRPr="00D65127">
        <w:rPr>
          <w:rFonts w:ascii="Arial Narrow" w:hAnsi="Arial Narrow" w:cs="Arial"/>
          <w:sz w:val="22"/>
          <w:szCs w:val="22"/>
        </w:rPr>
        <w:t xml:space="preserve">Cumplir con la legislación en Seguridad y Salud en el Trabajo y Ambiental vigentes, entre otras la Ley 1562 de 2012 y el Decreto único reglamentario 1072 de 2015, Resolución 0312 de 2019 y Circular 0071 de noviembre de 2020 de conformidad con las actividades a desarrollar según el objeto del contrato. </w:t>
      </w:r>
    </w:p>
    <w:p w14:paraId="1F5F6169" w14:textId="77777777" w:rsidR="00FC1BCA" w:rsidRPr="00D65127" w:rsidRDefault="00FC1BCA" w:rsidP="00FC1BCA">
      <w:pPr>
        <w:pStyle w:val="Prrafodelista"/>
        <w:ind w:left="720"/>
        <w:jc w:val="both"/>
        <w:rPr>
          <w:rFonts w:ascii="Arial Narrow" w:hAnsi="Arial Narrow" w:cs="Arial"/>
          <w:sz w:val="22"/>
          <w:szCs w:val="22"/>
        </w:rPr>
      </w:pPr>
    </w:p>
    <w:p w14:paraId="2928C114" w14:textId="77777777" w:rsidR="00FC1BCA" w:rsidRPr="00D65127" w:rsidRDefault="00FC1BCA" w:rsidP="00BC4BEE">
      <w:pPr>
        <w:pStyle w:val="Prrafodelista"/>
        <w:numPr>
          <w:ilvl w:val="0"/>
          <w:numId w:val="34"/>
        </w:numPr>
        <w:jc w:val="both"/>
        <w:rPr>
          <w:rFonts w:ascii="Arial Narrow" w:hAnsi="Arial Narrow" w:cs="Arial"/>
          <w:sz w:val="22"/>
          <w:szCs w:val="22"/>
        </w:rPr>
      </w:pPr>
      <w:r w:rsidRPr="00D65127">
        <w:rPr>
          <w:rFonts w:ascii="Arial Narrow" w:hAnsi="Arial Narrow" w:cs="Arial"/>
          <w:sz w:val="22"/>
          <w:szCs w:val="22"/>
        </w:rPr>
        <w:t>Cumplir con los requisitos legales ambientales aplicables a su actividad, otros relacionados de conformidad con las actividades a desarrollar según el objeto del contrato.</w:t>
      </w:r>
    </w:p>
    <w:p w14:paraId="1B83DE21" w14:textId="77777777" w:rsidR="00FC1BCA" w:rsidRPr="00D65127" w:rsidRDefault="00FC1BCA" w:rsidP="00FC1BCA">
      <w:pPr>
        <w:jc w:val="both"/>
        <w:rPr>
          <w:rFonts w:ascii="Arial Narrow" w:hAnsi="Arial Narrow" w:cs="Arial"/>
          <w:sz w:val="22"/>
          <w:szCs w:val="22"/>
        </w:rPr>
      </w:pPr>
    </w:p>
    <w:p w14:paraId="74E2E13D" w14:textId="77777777" w:rsidR="00FC1BCA" w:rsidRPr="00D65127" w:rsidRDefault="00FC1BCA" w:rsidP="00BC4BEE">
      <w:pPr>
        <w:pStyle w:val="Prrafodelista"/>
        <w:numPr>
          <w:ilvl w:val="0"/>
          <w:numId w:val="34"/>
        </w:numPr>
        <w:jc w:val="both"/>
        <w:rPr>
          <w:rFonts w:ascii="Arial Narrow" w:hAnsi="Arial Narrow" w:cs="Arial"/>
          <w:sz w:val="22"/>
          <w:szCs w:val="22"/>
        </w:rPr>
      </w:pPr>
      <w:r w:rsidRPr="00D65127">
        <w:rPr>
          <w:rFonts w:ascii="Arial Narrow" w:hAnsi="Arial Narrow" w:cs="Arial"/>
          <w:sz w:val="22"/>
          <w:szCs w:val="22"/>
        </w:rPr>
        <w:t>Mantener vigentes los permisos, autorizaciones y licencias que requiera para cumplir con el objeto contractual, durante la vigencia del contrato.</w:t>
      </w:r>
    </w:p>
    <w:p w14:paraId="3EE7E1AA" w14:textId="77777777" w:rsidR="00FC1BCA" w:rsidRPr="00D65127" w:rsidRDefault="00FC1BCA" w:rsidP="00FC1BCA">
      <w:pPr>
        <w:jc w:val="both"/>
        <w:rPr>
          <w:rFonts w:ascii="Arial Narrow" w:hAnsi="Arial Narrow" w:cs="Arial"/>
          <w:sz w:val="22"/>
          <w:szCs w:val="22"/>
        </w:rPr>
      </w:pPr>
    </w:p>
    <w:p w14:paraId="27FDFEFD" w14:textId="77777777" w:rsidR="00FC1BCA" w:rsidRPr="00D65127" w:rsidRDefault="00FC1BCA" w:rsidP="00BC4BEE">
      <w:pPr>
        <w:pStyle w:val="Prrafodelista"/>
        <w:numPr>
          <w:ilvl w:val="0"/>
          <w:numId w:val="34"/>
        </w:numPr>
        <w:jc w:val="both"/>
        <w:rPr>
          <w:rFonts w:ascii="Arial Narrow" w:hAnsi="Arial Narrow" w:cs="Arial"/>
          <w:sz w:val="22"/>
          <w:szCs w:val="22"/>
        </w:rPr>
      </w:pPr>
      <w:r w:rsidRPr="00D65127">
        <w:rPr>
          <w:rFonts w:ascii="Arial Narrow" w:hAnsi="Arial Narrow" w:cs="Arial"/>
          <w:sz w:val="22"/>
          <w:szCs w:val="22"/>
        </w:rPr>
        <w:t>Dar cumplimiento a la Ley 1581 de 2012, relacionada con la protección de los datos personales que se obtengan en la ejecución del contrato.</w:t>
      </w:r>
    </w:p>
    <w:p w14:paraId="562C08D9" w14:textId="77777777" w:rsidR="00FC1BCA" w:rsidRPr="00D65127" w:rsidRDefault="00FC1BCA" w:rsidP="00FC1BCA">
      <w:pPr>
        <w:jc w:val="both"/>
        <w:rPr>
          <w:rFonts w:ascii="Arial Narrow" w:hAnsi="Arial Narrow" w:cs="Arial"/>
          <w:sz w:val="22"/>
          <w:szCs w:val="22"/>
        </w:rPr>
      </w:pPr>
    </w:p>
    <w:p w14:paraId="2E1C2DE5" w14:textId="69A7486F" w:rsidR="00672DC9" w:rsidRDefault="00FC1BCA" w:rsidP="00BC4BEE">
      <w:pPr>
        <w:pStyle w:val="Prrafodelista"/>
        <w:numPr>
          <w:ilvl w:val="0"/>
          <w:numId w:val="34"/>
        </w:numPr>
        <w:jc w:val="both"/>
        <w:rPr>
          <w:rFonts w:ascii="Arial Narrow" w:hAnsi="Arial Narrow" w:cs="Arial"/>
          <w:sz w:val="22"/>
          <w:szCs w:val="22"/>
        </w:rPr>
      </w:pPr>
      <w:r w:rsidRPr="00D65127">
        <w:rPr>
          <w:rFonts w:ascii="Arial Narrow" w:hAnsi="Arial Narrow" w:cs="Arial"/>
          <w:sz w:val="22"/>
          <w:szCs w:val="22"/>
        </w:rPr>
        <w:t>Suscribir oportunamente el acta liquidación del contrato</w:t>
      </w:r>
      <w:bookmarkEnd w:id="231"/>
    </w:p>
    <w:p w14:paraId="597D8250" w14:textId="77777777" w:rsidR="008F4C61" w:rsidRPr="008F4C61" w:rsidRDefault="008F4C61" w:rsidP="008F4C61">
      <w:pPr>
        <w:pStyle w:val="Prrafodelista"/>
        <w:rPr>
          <w:rFonts w:ascii="Arial Narrow" w:hAnsi="Arial Narrow" w:cs="Arial"/>
          <w:sz w:val="22"/>
          <w:szCs w:val="22"/>
        </w:rPr>
      </w:pPr>
    </w:p>
    <w:p w14:paraId="64ACE476" w14:textId="43958465" w:rsidR="008F4C61" w:rsidRPr="003F4F4D" w:rsidRDefault="008F4C61" w:rsidP="008F4C61">
      <w:pPr>
        <w:pStyle w:val="Prrafodelista"/>
        <w:numPr>
          <w:ilvl w:val="0"/>
          <w:numId w:val="34"/>
        </w:numPr>
        <w:jc w:val="both"/>
        <w:rPr>
          <w:rFonts w:ascii="Arial Narrow" w:hAnsi="Arial Narrow" w:cs="Arial"/>
          <w:sz w:val="22"/>
          <w:szCs w:val="22"/>
        </w:rPr>
      </w:pPr>
      <w:r w:rsidRPr="003F4F4D">
        <w:rPr>
          <w:rFonts w:ascii="Arial Narrow" w:hAnsi="Arial Narrow" w:cs="Arial"/>
          <w:sz w:val="22"/>
          <w:szCs w:val="22"/>
        </w:rPr>
        <w:t xml:space="preserve"> </w:t>
      </w:r>
      <w:bookmarkStart w:id="232" w:name="_Hlk133078604"/>
      <w:r w:rsidRPr="003F4F4D">
        <w:rPr>
          <w:rFonts w:ascii="Arial Narrow" w:hAnsi="Arial Narrow" w:cs="Arial"/>
          <w:sz w:val="22"/>
          <w:szCs w:val="22"/>
        </w:rPr>
        <w:t xml:space="preserve">El contratista deberá garantizar la calidad de los </w:t>
      </w:r>
      <w:r w:rsidR="00BC2AAF">
        <w:rPr>
          <w:rFonts w:ascii="Arial Narrow" w:hAnsi="Arial Narrow" w:cs="Arial"/>
          <w:sz w:val="22"/>
          <w:szCs w:val="22"/>
        </w:rPr>
        <w:t>materiales</w:t>
      </w:r>
      <w:r w:rsidRPr="003F4F4D">
        <w:rPr>
          <w:rFonts w:ascii="Arial Narrow" w:hAnsi="Arial Narrow" w:cs="Arial"/>
          <w:sz w:val="22"/>
          <w:szCs w:val="22"/>
        </w:rPr>
        <w:t xml:space="preserve"> suministrados y disponer de los equipos contemplado en el respectivo APU garantizando el correcto funcionamiento y buen estado de los mismos.</w:t>
      </w:r>
      <w:bookmarkEnd w:id="232"/>
    </w:p>
    <w:p w14:paraId="10A8C60C" w14:textId="77777777" w:rsidR="00672DC9" w:rsidRPr="00D65127" w:rsidRDefault="00672DC9" w:rsidP="007C4180">
      <w:pPr>
        <w:rPr>
          <w:rFonts w:ascii="Arial Narrow" w:hAnsi="Arial Narrow"/>
          <w:sz w:val="22"/>
          <w:szCs w:val="22"/>
          <w:lang w:eastAsia="en-US"/>
        </w:rPr>
      </w:pPr>
    </w:p>
    <w:p w14:paraId="30B7DB09" w14:textId="26F2BD63" w:rsidR="007C4180" w:rsidRPr="00EE2A8B" w:rsidRDefault="007C4180" w:rsidP="00BC4BEE">
      <w:pPr>
        <w:pStyle w:val="Capitulo1"/>
        <w:numPr>
          <w:ilvl w:val="1"/>
          <w:numId w:val="59"/>
        </w:numPr>
      </w:pPr>
      <w:bookmarkStart w:id="233" w:name="_Toc133223149"/>
      <w:r w:rsidRPr="00EE2A8B">
        <w:t>ACREDITACIÓN DEL PAGO AL SISTEMA DE SEGURIDAD SOCIAL DURANTE LA EJECUCIÓN DEL CONTRATO</w:t>
      </w:r>
      <w:bookmarkEnd w:id="233"/>
      <w:r w:rsidRPr="00EE2A8B">
        <w:t xml:space="preserve"> </w:t>
      </w:r>
    </w:p>
    <w:p w14:paraId="6A461B54" w14:textId="6D95C9BD" w:rsidR="007C4180" w:rsidRPr="00D65127" w:rsidRDefault="007C4180" w:rsidP="00D65127">
      <w:pPr>
        <w:jc w:val="both"/>
        <w:rPr>
          <w:rFonts w:ascii="Arial Narrow" w:hAnsi="Arial Narrow" w:cs="Arial"/>
          <w:sz w:val="22"/>
          <w:szCs w:val="22"/>
          <w:lang w:val="es-CO" w:eastAsia="es-ES_tradnl"/>
        </w:rPr>
      </w:pPr>
      <w:r w:rsidRPr="00D65127">
        <w:rPr>
          <w:rFonts w:ascii="Arial Narrow" w:hAnsi="Arial Narrow" w:cs="Arial"/>
          <w:sz w:val="22"/>
          <w:szCs w:val="22"/>
          <w:lang w:val="es-CO" w:eastAsia="es-ES_tradnl"/>
        </w:rPr>
        <w:t>El contratista debe acreditar, para realizar cada pago derivado del contrato, que se encuentra al día en el pago de aportes parafiscales relativos al Sistema de Seguridad Social Integral, así como los propios del SENA, ICBF y Cajas de Compensación Familiar, cuando corresponda.</w:t>
      </w:r>
      <w:r w:rsidR="00E06382" w:rsidRPr="00D65127">
        <w:rPr>
          <w:rFonts w:ascii="Arial Narrow" w:hAnsi="Arial Narrow"/>
          <w:sz w:val="22"/>
          <w:szCs w:val="22"/>
        </w:rPr>
        <w:t xml:space="preserve"> </w:t>
      </w:r>
    </w:p>
    <w:p w14:paraId="1E9351CA" w14:textId="77777777" w:rsidR="007C4180" w:rsidRPr="008F37E2" w:rsidRDefault="007C4180" w:rsidP="007C4180">
      <w:pPr>
        <w:ind w:left="284"/>
        <w:jc w:val="both"/>
        <w:rPr>
          <w:rFonts w:ascii="Arial Narrow" w:hAnsi="Arial Narrow" w:cs="Arial"/>
          <w:sz w:val="22"/>
          <w:szCs w:val="22"/>
          <w:lang w:val="es-CO" w:eastAsia="es-ES_tradnl"/>
        </w:rPr>
      </w:pPr>
    </w:p>
    <w:p w14:paraId="14B577EB" w14:textId="25F75B23" w:rsidR="007C4180" w:rsidRPr="00EE2A8B" w:rsidRDefault="007C4180" w:rsidP="00BC4BEE">
      <w:pPr>
        <w:pStyle w:val="Capitulo1"/>
        <w:numPr>
          <w:ilvl w:val="1"/>
          <w:numId w:val="59"/>
        </w:numPr>
      </w:pPr>
      <w:bookmarkStart w:id="234" w:name="_Toc133223150"/>
      <w:r w:rsidRPr="00EE2A8B">
        <w:t>PLAZO PARA EJECUTAR EL CONTRATO</w:t>
      </w:r>
      <w:bookmarkEnd w:id="234"/>
    </w:p>
    <w:p w14:paraId="7B463F41" w14:textId="15D313A2" w:rsidR="00FA26BE" w:rsidRPr="00D65127" w:rsidRDefault="00E82457" w:rsidP="00D65127">
      <w:pPr>
        <w:pStyle w:val="Encabezado"/>
        <w:jc w:val="both"/>
        <w:rPr>
          <w:rFonts w:ascii="Arial Narrow" w:hAnsi="Arial Narrow" w:cs="Arial"/>
          <w:b/>
          <w:bCs/>
          <w:snapToGrid/>
          <w:sz w:val="22"/>
          <w:szCs w:val="22"/>
          <w:lang w:val="es-ES"/>
        </w:rPr>
      </w:pPr>
      <w:bookmarkStart w:id="235" w:name="_Toc95421182"/>
      <w:bookmarkStart w:id="236" w:name="_Toc95421280"/>
      <w:r w:rsidRPr="00D65127">
        <w:rPr>
          <w:rFonts w:ascii="Arial Narrow" w:hAnsi="Arial Narrow" w:cs="Arial"/>
          <w:snapToGrid/>
          <w:sz w:val="22"/>
          <w:szCs w:val="22"/>
          <w:lang w:val="es-ES"/>
        </w:rPr>
        <w:t xml:space="preserve">El plazo previsto para ejecutar las actividades que se deriven del proceso es el establecido en la sección 1.1. de la invitación pública, el cual se contará en la forma prevista en el Anexo 2 – Comunicación de Aceptación de la Oferta. </w:t>
      </w:r>
      <w:r w:rsidR="00FA26BE" w:rsidRPr="00D65127">
        <w:rPr>
          <w:rFonts w:ascii="Arial Narrow" w:eastAsiaTheme="minorHAnsi" w:hAnsi="Arial Narrow" w:cs="Arial"/>
          <w:sz w:val="22"/>
          <w:szCs w:val="22"/>
          <w:lang w:eastAsia="en-US"/>
        </w:rPr>
        <w:t xml:space="preserve"> </w:t>
      </w:r>
    </w:p>
    <w:p w14:paraId="6E1D8DF8" w14:textId="07320338" w:rsidR="00E06382" w:rsidRPr="00EE2A8B" w:rsidRDefault="007C4180" w:rsidP="00BC4BEE">
      <w:pPr>
        <w:pStyle w:val="Capitulo1"/>
        <w:numPr>
          <w:ilvl w:val="1"/>
          <w:numId w:val="59"/>
        </w:numPr>
      </w:pPr>
      <w:bookmarkStart w:id="237" w:name="_Toc133223151"/>
      <w:bookmarkEnd w:id="235"/>
      <w:bookmarkEnd w:id="236"/>
      <w:r w:rsidRPr="00EE2A8B">
        <w:t>FORMA DE PAGO</w:t>
      </w:r>
      <w:bookmarkStart w:id="238" w:name="_Toc34651980"/>
      <w:bookmarkStart w:id="239" w:name="_Toc75867675"/>
      <w:bookmarkEnd w:id="237"/>
    </w:p>
    <w:p w14:paraId="4D75EDBF" w14:textId="228429F3" w:rsidR="00FA26BE" w:rsidRPr="00D65127" w:rsidRDefault="00FA26BE" w:rsidP="00FA26BE">
      <w:pPr>
        <w:pStyle w:val="Sangra2detindependiente"/>
        <w:spacing w:line="240" w:lineRule="auto"/>
        <w:ind w:left="0"/>
        <w:jc w:val="both"/>
        <w:rPr>
          <w:rFonts w:cs="Arial"/>
          <w:sz w:val="22"/>
          <w:szCs w:val="22"/>
          <w:lang w:val="es-ES"/>
        </w:rPr>
      </w:pPr>
      <w:r w:rsidRPr="00D65127">
        <w:rPr>
          <w:rFonts w:cs="Arial"/>
          <w:sz w:val="22"/>
          <w:szCs w:val="22"/>
          <w:lang w:val="es-ES"/>
        </w:rPr>
        <w:t xml:space="preserve">EL INSTITUTO pagará al CONTRATISTA, el valor del presente contrato contra presentación de </w:t>
      </w:r>
      <w:r w:rsidR="00324CE4" w:rsidRPr="00D65127">
        <w:rPr>
          <w:rFonts w:cs="Arial"/>
          <w:sz w:val="22"/>
          <w:szCs w:val="22"/>
          <w:lang w:val="es-ES"/>
        </w:rPr>
        <w:t xml:space="preserve">actas mensuales, las cuales deben ser refrendadas por el Contratista, el Interventor, el Supervisor del Contrato del INVÍAS y el funcionario competente de la ordenación de pago del INVÍAS, acompañadas de los soportes del pago de los aportes a seguridad social y parafiscales </w:t>
      </w:r>
      <w:r w:rsidR="00324CE4" w:rsidRPr="00D65127">
        <w:rPr>
          <w:rFonts w:cs="Arial"/>
          <w:sz w:val="22"/>
          <w:szCs w:val="22"/>
          <w:lang w:val="es-ES"/>
        </w:rPr>
        <w:lastRenderedPageBreak/>
        <w:t xml:space="preserve">del personal vinculado laboralmente con el contratista y del periodo correspondiente. Para el pago de la última acta de </w:t>
      </w:r>
      <w:r w:rsidR="00D65127" w:rsidRPr="00D65127">
        <w:rPr>
          <w:rFonts w:cs="Arial"/>
          <w:sz w:val="22"/>
          <w:szCs w:val="22"/>
          <w:lang w:val="es-ES"/>
        </w:rPr>
        <w:t>suministro</w:t>
      </w:r>
      <w:r w:rsidR="00324CE4" w:rsidRPr="00D65127">
        <w:rPr>
          <w:rFonts w:cs="Arial"/>
          <w:sz w:val="22"/>
          <w:szCs w:val="22"/>
          <w:lang w:val="es-ES"/>
        </w:rPr>
        <w:t xml:space="preserve"> se debe presentar el Acta de Recibo Definitivo del Contrato. L</w:t>
      </w:r>
      <w:r w:rsidRPr="00D65127">
        <w:rPr>
          <w:rFonts w:cs="Arial"/>
          <w:sz w:val="22"/>
          <w:szCs w:val="22"/>
          <w:lang w:val="es-ES"/>
        </w:rPr>
        <w:t xml:space="preserve">as facturas, deberán presentarse dentro de los cinco (5) días calendario siguientes al mes </w:t>
      </w:r>
      <w:r w:rsidR="00BC2AAF">
        <w:rPr>
          <w:rFonts w:cs="Arial"/>
          <w:sz w:val="22"/>
          <w:szCs w:val="22"/>
          <w:lang w:val="es-ES"/>
        </w:rPr>
        <w:t>contractual</w:t>
      </w:r>
      <w:r w:rsidRPr="00D65127">
        <w:rPr>
          <w:rFonts w:cs="Arial"/>
          <w:sz w:val="22"/>
          <w:szCs w:val="22"/>
          <w:lang w:val="es-ES"/>
        </w:rPr>
        <w:t xml:space="preserve"> y el INVÍAS las pagará dentro de los sesenta (60) días calendario siguientes a la fecha de presentación de las mismas o, si a ello hubiere lugar, dentro de los sesenta (60) días calendario siguientes a la fecha en que el CONTRATISTA subsane las glosas que formule. En caso de mora en el pago, el INVÍAS reconocerá al CONTRATISTA un interés moratorio que se liquidará siguiendo el procedimiento descrito en el artículo 2.2.1.1.2.4.2 Decreto 1082 de 2015. En todo caso los pagos estarán sujetos a la disponibilidad de apropiaciones presupuestales del Instituto según el Programa Anual Mensualizado de Caja (PAC). Para realizar los pagos correspondientes se requiere previa presentación de la factura, y el acta de recibo a satisfacción mediante certificación expedida por el Supervisor del contrato para cada uno de ellos. </w:t>
      </w:r>
    </w:p>
    <w:p w14:paraId="402E95BF" w14:textId="77777777" w:rsidR="00FA26BE" w:rsidRPr="00D65127" w:rsidRDefault="00FA26BE" w:rsidP="00FA26BE">
      <w:pPr>
        <w:pStyle w:val="Sangra2detindependiente"/>
        <w:spacing w:line="240" w:lineRule="auto"/>
        <w:ind w:left="0"/>
        <w:jc w:val="both"/>
        <w:rPr>
          <w:rFonts w:cs="Arial"/>
          <w:sz w:val="22"/>
          <w:szCs w:val="22"/>
          <w:lang w:val="es-ES"/>
        </w:rPr>
      </w:pPr>
      <w:r w:rsidRPr="00D65127">
        <w:rPr>
          <w:rFonts w:cs="Arial"/>
          <w:sz w:val="22"/>
          <w:szCs w:val="22"/>
          <w:lang w:val="es-ES"/>
        </w:rPr>
        <w:t xml:space="preserve">Adicionalmente el Contratista deberá presentar certificación de Paz y Salvo de Aportes Parafiscales y de Seguridad Social, la acreditación de estos aportes se requerirá para la realización del pago derivado del presente contrato al tenor de lo dispuesto por el artículo 23 de la Ley 1150 de 2007. </w:t>
      </w:r>
    </w:p>
    <w:p w14:paraId="5633A6AA" w14:textId="27859C8B" w:rsidR="00FA26BE" w:rsidRPr="00D65127" w:rsidRDefault="00FA26BE" w:rsidP="00FA26BE">
      <w:pPr>
        <w:pStyle w:val="Sangra2detindependiente"/>
        <w:spacing w:after="0" w:line="240" w:lineRule="auto"/>
        <w:ind w:left="0"/>
        <w:jc w:val="both"/>
        <w:rPr>
          <w:rFonts w:cs="Arial"/>
          <w:sz w:val="22"/>
          <w:szCs w:val="22"/>
          <w:lang w:val="es-ES"/>
        </w:rPr>
      </w:pPr>
      <w:r w:rsidRPr="00D65127">
        <w:rPr>
          <w:rFonts w:cs="Arial"/>
          <w:sz w:val="22"/>
          <w:szCs w:val="22"/>
          <w:lang w:val="es-ES"/>
        </w:rPr>
        <w:t>El pago se efectuará dentro de los sesenta (60) días siguientes a la correcta presentación de los documentos requeridos para tal fin ante el Área de Cuentas por pagar de la Subdirección Financiera.  Se entiende que la factura de cobro respectiva es presentada correctamente, cuando cumpla con el lleno de los requisitos exigidos por EL INSTITUTO o hayan sido subsanadas las glosas formuladas por el área de Cuentas por Pagar de la Subdirección Financiera. Se establece como fecha de pago, la fecha de consignación de los recursos en la respectiva cuenta bancaria de la entidad financiera, informada con anterioridad por EL CONTRATISTA. En el evento en que EL INSTITUTO no efectúe el pago de la factura de cobro respectiva, pasados los sesenta (60) días para el pago, siempre y cuando se hayan presentado correctamente dichos documentos con el cumplimiento de los anteriores requisitos, deberá cancelar al CONTRATISTA un interés equivalente al interés legal civil, según el Artículo, según el artículo 2.2.1.1.2.4.2 decreto 1082 de 2015,  por configurarse mora en el pago,  salvo que se trate la citada mora por circunstancias de PAC, caso en el cual el Contratista no podrá cobrar los intereses aludidos.</w:t>
      </w:r>
    </w:p>
    <w:p w14:paraId="4BD34E1F" w14:textId="77777777" w:rsidR="0079536F" w:rsidRPr="00D65127" w:rsidRDefault="0079536F" w:rsidP="00FA26BE">
      <w:pPr>
        <w:pStyle w:val="Sangra2detindependiente"/>
        <w:spacing w:after="0" w:line="240" w:lineRule="auto"/>
        <w:ind w:left="0"/>
        <w:jc w:val="both"/>
        <w:rPr>
          <w:rFonts w:cs="Arial"/>
          <w:sz w:val="22"/>
          <w:szCs w:val="22"/>
          <w:lang w:val="es-ES"/>
        </w:rPr>
      </w:pPr>
    </w:p>
    <w:p w14:paraId="168D9F47" w14:textId="77777777" w:rsidR="00FA26BE" w:rsidRPr="00D65127" w:rsidRDefault="00FA26BE" w:rsidP="00FA26BE">
      <w:pPr>
        <w:pStyle w:val="Sangra2detindependiente"/>
        <w:spacing w:after="0" w:line="240" w:lineRule="auto"/>
        <w:ind w:left="0"/>
        <w:jc w:val="both"/>
        <w:rPr>
          <w:rFonts w:cs="Arial"/>
          <w:sz w:val="22"/>
          <w:szCs w:val="22"/>
          <w:lang w:val="es-ES"/>
        </w:rPr>
      </w:pPr>
      <w:r w:rsidRPr="00D65127">
        <w:rPr>
          <w:rFonts w:cs="Arial"/>
          <w:sz w:val="22"/>
          <w:szCs w:val="22"/>
          <w:lang w:val="es-ES"/>
        </w:rPr>
        <w:t xml:space="preserve">El contratista presentará certificación Bancaria, con la información necesaria para el pago de la factura en la cual el Área de Tesorería de la Subdirección Financiera abonará los pagos en desarrollo de la ejecución del contrato. Cualquier cambio en la información bancaria deberá reportarla adjuntando copia de la nueva certificación. </w:t>
      </w:r>
    </w:p>
    <w:p w14:paraId="52242043" w14:textId="77777777" w:rsidR="00FA26BE" w:rsidRPr="00D65127" w:rsidRDefault="00FA26BE" w:rsidP="00FA26BE">
      <w:pPr>
        <w:pStyle w:val="Sangra2detindependiente"/>
        <w:spacing w:after="0" w:line="240" w:lineRule="auto"/>
        <w:ind w:left="0"/>
        <w:jc w:val="both"/>
        <w:rPr>
          <w:rFonts w:cs="Arial"/>
          <w:sz w:val="22"/>
          <w:szCs w:val="22"/>
          <w:lang w:val="es-ES"/>
        </w:rPr>
      </w:pPr>
    </w:p>
    <w:p w14:paraId="4EF69064" w14:textId="77777777" w:rsidR="00FA26BE" w:rsidRPr="00D65127" w:rsidRDefault="00FA26BE" w:rsidP="00FA26BE">
      <w:pPr>
        <w:pStyle w:val="Sangra2detindependiente"/>
        <w:spacing w:after="0" w:line="240" w:lineRule="auto"/>
        <w:ind w:left="0"/>
        <w:jc w:val="both"/>
        <w:rPr>
          <w:rFonts w:cs="Arial"/>
          <w:sz w:val="22"/>
          <w:szCs w:val="22"/>
          <w:lang w:val="es-ES"/>
        </w:rPr>
      </w:pPr>
      <w:r w:rsidRPr="00D65127">
        <w:rPr>
          <w:rFonts w:cs="Arial"/>
          <w:sz w:val="22"/>
          <w:szCs w:val="22"/>
          <w:lang w:val="es-ES"/>
        </w:rPr>
        <w:t xml:space="preserve">El INVÍAS pagará dentro de los sesenta (60) días calendario, siguientes a la fecha de presentación de la misma o, si a ello hubiere lugar, dentro de los sesenta (60) días calendario, siguientes a la fecha en que el CONTRATISTA subsane las glosas que formule. </w:t>
      </w:r>
    </w:p>
    <w:p w14:paraId="640E354D" w14:textId="77777777" w:rsidR="00FA26BE" w:rsidRPr="00D65127" w:rsidRDefault="00FA26BE" w:rsidP="00FA26BE">
      <w:pPr>
        <w:pStyle w:val="Sangra2detindependiente"/>
        <w:spacing w:after="0" w:line="240" w:lineRule="auto"/>
        <w:ind w:left="0"/>
        <w:jc w:val="both"/>
        <w:rPr>
          <w:rFonts w:cs="Arial"/>
          <w:sz w:val="22"/>
          <w:szCs w:val="22"/>
          <w:lang w:val="es-ES"/>
        </w:rPr>
      </w:pPr>
    </w:p>
    <w:p w14:paraId="101FB72C" w14:textId="77777777" w:rsidR="00FA26BE" w:rsidRPr="00D65127" w:rsidRDefault="00FA26BE" w:rsidP="00FA26BE">
      <w:pPr>
        <w:pStyle w:val="Sangra2detindependiente"/>
        <w:spacing w:after="0" w:line="240" w:lineRule="auto"/>
        <w:ind w:left="0"/>
        <w:jc w:val="both"/>
        <w:rPr>
          <w:rFonts w:cs="Arial"/>
          <w:sz w:val="22"/>
          <w:szCs w:val="22"/>
          <w:lang w:val="es-ES"/>
        </w:rPr>
      </w:pPr>
      <w:r w:rsidRPr="00D65127">
        <w:rPr>
          <w:rFonts w:cs="Arial"/>
          <w:sz w:val="22"/>
          <w:szCs w:val="22"/>
          <w:lang w:val="es-ES"/>
        </w:rPr>
        <w:t>En todo caso los pagos estarán sujetos a la disponibilidad de apropiaciones presupuestales del Instituto según el Programa Anual Mensualizado de Caja (PAC).</w:t>
      </w:r>
    </w:p>
    <w:p w14:paraId="2BC2D18D" w14:textId="77777777" w:rsidR="00FA26BE" w:rsidRPr="00D65127" w:rsidRDefault="00FA26BE" w:rsidP="00FA26BE">
      <w:pPr>
        <w:pStyle w:val="Sangra2detindependiente"/>
        <w:spacing w:after="0" w:line="240" w:lineRule="auto"/>
        <w:ind w:left="0"/>
        <w:jc w:val="both"/>
        <w:rPr>
          <w:rFonts w:cs="Arial"/>
          <w:sz w:val="22"/>
          <w:szCs w:val="22"/>
        </w:rPr>
      </w:pPr>
    </w:p>
    <w:p w14:paraId="6BEDDB65" w14:textId="77777777" w:rsidR="00FA26BE" w:rsidRPr="00D65127" w:rsidRDefault="00FA26BE" w:rsidP="00BC4BEE">
      <w:pPr>
        <w:pStyle w:val="Prrafodelista"/>
        <w:numPr>
          <w:ilvl w:val="0"/>
          <w:numId w:val="32"/>
        </w:numPr>
        <w:rPr>
          <w:rFonts w:ascii="Arial Narrow" w:hAnsi="Arial Narrow" w:cs="Arial"/>
          <w:sz w:val="22"/>
          <w:szCs w:val="22"/>
          <w:lang w:val="es-CO"/>
        </w:rPr>
      </w:pPr>
      <w:r w:rsidRPr="00D65127">
        <w:rPr>
          <w:rFonts w:ascii="Arial Narrow" w:hAnsi="Arial Narrow" w:cs="Arial"/>
          <w:sz w:val="22"/>
          <w:szCs w:val="22"/>
        </w:rPr>
        <w:t>AJUSTES. - Este contrato no está sujeto a ajustes.</w:t>
      </w:r>
    </w:p>
    <w:p w14:paraId="1F06B558" w14:textId="77777777" w:rsidR="00FA26BE" w:rsidRPr="00D65127" w:rsidRDefault="00FA26BE" w:rsidP="00FA26BE">
      <w:pPr>
        <w:pStyle w:val="Prrafodelista"/>
        <w:ind w:left="1080"/>
        <w:rPr>
          <w:rFonts w:ascii="Arial Narrow" w:hAnsi="Arial Narrow" w:cs="Arial"/>
          <w:sz w:val="22"/>
          <w:szCs w:val="22"/>
          <w:lang w:val="es-CO"/>
        </w:rPr>
      </w:pPr>
    </w:p>
    <w:p w14:paraId="0613CCA7" w14:textId="3160F130" w:rsidR="003D47F5" w:rsidRPr="00D65127" w:rsidRDefault="00FA26BE" w:rsidP="00BC4BEE">
      <w:pPr>
        <w:pStyle w:val="Prrafodelista"/>
        <w:numPr>
          <w:ilvl w:val="0"/>
          <w:numId w:val="32"/>
        </w:numPr>
        <w:rPr>
          <w:rFonts w:ascii="Arial Narrow" w:hAnsi="Arial Narrow" w:cs="Arial"/>
          <w:sz w:val="22"/>
          <w:szCs w:val="22"/>
          <w:lang w:val="es-CO"/>
        </w:rPr>
      </w:pPr>
      <w:r w:rsidRPr="00D65127">
        <w:rPr>
          <w:rFonts w:ascii="Arial Narrow" w:hAnsi="Arial Narrow" w:cs="Arial"/>
          <w:sz w:val="22"/>
          <w:szCs w:val="22"/>
        </w:rPr>
        <w:t>ANTICIPO No aplica</w:t>
      </w:r>
    </w:p>
    <w:p w14:paraId="6F118F48" w14:textId="63BA0D1F" w:rsidR="00C62222" w:rsidRPr="008F37E2" w:rsidRDefault="00C62222" w:rsidP="00C62222">
      <w:pPr>
        <w:jc w:val="both"/>
        <w:rPr>
          <w:rFonts w:ascii="Arial Narrow" w:hAnsi="Arial Narrow" w:cs="Arial"/>
          <w:color w:val="0070C0"/>
          <w:sz w:val="22"/>
          <w:szCs w:val="22"/>
          <w:lang w:val="es-CO"/>
        </w:rPr>
      </w:pPr>
    </w:p>
    <w:p w14:paraId="45B20C0E" w14:textId="7729D10C" w:rsidR="00654A37" w:rsidRPr="00EE2A8B" w:rsidRDefault="00654A37" w:rsidP="00BC4BEE">
      <w:pPr>
        <w:pStyle w:val="Capitulo1"/>
        <w:numPr>
          <w:ilvl w:val="1"/>
          <w:numId w:val="59"/>
        </w:numPr>
      </w:pPr>
      <w:bookmarkStart w:id="240" w:name="_Toc133223152"/>
      <w:r w:rsidRPr="00EE2A8B">
        <w:lastRenderedPageBreak/>
        <w:t>CONDICIONES PARTICULARES DEL PROYECTO</w:t>
      </w:r>
      <w:bookmarkEnd w:id="240"/>
    </w:p>
    <w:p w14:paraId="679F312A" w14:textId="0B6CA33A" w:rsidR="00654A37" w:rsidRPr="00D65127" w:rsidRDefault="00654A37" w:rsidP="00BC4BEE">
      <w:pPr>
        <w:pStyle w:val="Prrafodelista"/>
        <w:numPr>
          <w:ilvl w:val="0"/>
          <w:numId w:val="39"/>
        </w:numPr>
        <w:jc w:val="both"/>
        <w:rPr>
          <w:rFonts w:ascii="Arial Narrow" w:hAnsi="Arial Narrow"/>
          <w:b/>
          <w:sz w:val="22"/>
          <w:szCs w:val="22"/>
        </w:rPr>
      </w:pPr>
      <w:r w:rsidRPr="00D65127">
        <w:rPr>
          <w:rFonts w:ascii="Arial Narrow" w:hAnsi="Arial Narrow"/>
          <w:b/>
          <w:sz w:val="22"/>
          <w:szCs w:val="22"/>
        </w:rPr>
        <w:t>Materiales</w:t>
      </w:r>
    </w:p>
    <w:p w14:paraId="6400BD57" w14:textId="77777777" w:rsidR="00654A37" w:rsidRPr="00D65127" w:rsidRDefault="00654A37" w:rsidP="00654A37">
      <w:pPr>
        <w:jc w:val="both"/>
        <w:rPr>
          <w:rFonts w:ascii="Arial Narrow" w:hAnsi="Arial Narrow"/>
          <w:b/>
          <w:sz w:val="22"/>
          <w:szCs w:val="22"/>
        </w:rPr>
      </w:pPr>
    </w:p>
    <w:p w14:paraId="61748622" w14:textId="3B4D8BB4" w:rsidR="00654A37" w:rsidRPr="00D65127" w:rsidRDefault="00654A37" w:rsidP="00654A37">
      <w:pPr>
        <w:jc w:val="both"/>
        <w:rPr>
          <w:rFonts w:ascii="Arial Narrow" w:hAnsi="Arial Narrow"/>
          <w:sz w:val="22"/>
          <w:szCs w:val="22"/>
        </w:rPr>
      </w:pPr>
      <w:r w:rsidRPr="00D65127">
        <w:rPr>
          <w:rFonts w:ascii="Arial Narrow" w:hAnsi="Arial Narrow"/>
          <w:sz w:val="22"/>
          <w:szCs w:val="22"/>
        </w:rPr>
        <w:t>Los materiales suministrados, serán los exigidos en las especificaciones y adecuados al objeto a que se destinen. Para los materiales que requieran procesamiento industrial, éste deberá realizarse preferiblemente con tecnología limpia. El Proponente favorecido con la adjudicación del contrato se obliga a realizar la entrega oportuna de tod</w:t>
      </w:r>
      <w:r w:rsidR="005E7E9D">
        <w:rPr>
          <w:rFonts w:ascii="Arial Narrow" w:hAnsi="Arial Narrow"/>
          <w:sz w:val="22"/>
          <w:szCs w:val="22"/>
        </w:rPr>
        <w:t>a</w:t>
      </w:r>
      <w:r w:rsidRPr="00D65127">
        <w:rPr>
          <w:rFonts w:ascii="Arial Narrow" w:hAnsi="Arial Narrow"/>
          <w:sz w:val="22"/>
          <w:szCs w:val="22"/>
        </w:rPr>
        <w:t>s l</w:t>
      </w:r>
      <w:r w:rsidR="005E7E9D">
        <w:rPr>
          <w:rFonts w:ascii="Arial Narrow" w:hAnsi="Arial Narrow"/>
          <w:sz w:val="22"/>
          <w:szCs w:val="22"/>
        </w:rPr>
        <w:t>a</w:t>
      </w:r>
      <w:r w:rsidRPr="00D65127">
        <w:rPr>
          <w:rFonts w:ascii="Arial Narrow" w:hAnsi="Arial Narrow"/>
          <w:sz w:val="22"/>
          <w:szCs w:val="22"/>
        </w:rPr>
        <w:t xml:space="preserve">s </w:t>
      </w:r>
      <w:r w:rsidR="005E7E9D">
        <w:rPr>
          <w:rFonts w:ascii="Arial Narrow" w:hAnsi="Arial Narrow"/>
          <w:sz w:val="22"/>
          <w:szCs w:val="22"/>
        </w:rPr>
        <w:t>obra</w:t>
      </w:r>
      <w:r w:rsidRPr="00D65127">
        <w:rPr>
          <w:rFonts w:ascii="Arial Narrow" w:hAnsi="Arial Narrow"/>
          <w:sz w:val="22"/>
          <w:szCs w:val="22"/>
        </w:rPr>
        <w:t>s objeto del contrato.</w:t>
      </w:r>
    </w:p>
    <w:p w14:paraId="63F884D4" w14:textId="77777777" w:rsidR="00654A37" w:rsidRPr="008F37E2" w:rsidRDefault="00654A37" w:rsidP="00654A37">
      <w:pPr>
        <w:jc w:val="both"/>
        <w:rPr>
          <w:rFonts w:ascii="Arial Narrow" w:hAnsi="Arial Narrow"/>
          <w:color w:val="0070C0"/>
          <w:sz w:val="22"/>
          <w:szCs w:val="22"/>
        </w:rPr>
      </w:pPr>
    </w:p>
    <w:p w14:paraId="41FF31CC" w14:textId="762638DF" w:rsidR="00654A37" w:rsidRPr="00D65127" w:rsidRDefault="00654A37" w:rsidP="00BC4BEE">
      <w:pPr>
        <w:numPr>
          <w:ilvl w:val="0"/>
          <w:numId w:val="40"/>
        </w:numPr>
        <w:spacing w:after="160"/>
        <w:jc w:val="both"/>
        <w:rPr>
          <w:rFonts w:ascii="Arial Narrow" w:hAnsi="Arial Narrow" w:cs="Arial"/>
          <w:b/>
          <w:sz w:val="22"/>
          <w:szCs w:val="22"/>
        </w:rPr>
      </w:pPr>
      <w:r w:rsidRPr="00D65127">
        <w:rPr>
          <w:rFonts w:ascii="Arial Narrow" w:hAnsi="Arial Narrow" w:cs="Arial"/>
          <w:b/>
          <w:sz w:val="22"/>
          <w:szCs w:val="22"/>
        </w:rPr>
        <w:t>Documentos que entregará la entidad para la ejecución del contrato</w:t>
      </w:r>
    </w:p>
    <w:p w14:paraId="3360B414" w14:textId="04C6A368" w:rsidR="00654A37" w:rsidRPr="00D65127" w:rsidRDefault="000F60A8" w:rsidP="00654A37">
      <w:pPr>
        <w:spacing w:after="160"/>
        <w:ind w:left="360"/>
        <w:jc w:val="both"/>
        <w:rPr>
          <w:rFonts w:ascii="Arial Narrow" w:hAnsi="Arial Narrow" w:cs="Arial"/>
          <w:sz w:val="22"/>
          <w:szCs w:val="22"/>
        </w:rPr>
      </w:pPr>
      <w:r w:rsidRPr="00D65127">
        <w:rPr>
          <w:rFonts w:ascii="Arial Narrow" w:hAnsi="Arial Narrow" w:cs="Arial"/>
          <w:sz w:val="22"/>
          <w:szCs w:val="22"/>
        </w:rPr>
        <w:t xml:space="preserve">No aplica por tratarse de </w:t>
      </w:r>
      <w:r w:rsidR="005E7E9D">
        <w:rPr>
          <w:rFonts w:ascii="Arial Narrow" w:hAnsi="Arial Narrow" w:cs="Arial"/>
          <w:sz w:val="22"/>
          <w:szCs w:val="22"/>
        </w:rPr>
        <w:t>obras de mantenimiento, las cuales se rigen por las correspondientes especificaciones técnicas de construcción</w:t>
      </w:r>
      <w:r w:rsidRPr="00D65127">
        <w:rPr>
          <w:rFonts w:ascii="Arial Narrow" w:hAnsi="Arial Narrow" w:cs="Arial"/>
          <w:sz w:val="22"/>
          <w:szCs w:val="22"/>
        </w:rPr>
        <w:t>.</w:t>
      </w:r>
    </w:p>
    <w:p w14:paraId="35091B46" w14:textId="39680D51" w:rsidR="00654A37" w:rsidRPr="008F37E2" w:rsidRDefault="00654A37" w:rsidP="00654A37">
      <w:pPr>
        <w:spacing w:after="160"/>
        <w:ind w:left="360"/>
        <w:jc w:val="both"/>
        <w:rPr>
          <w:rFonts w:ascii="Arial Narrow" w:hAnsi="Arial Narrow" w:cs="Arial"/>
          <w:color w:val="0070C0"/>
          <w:sz w:val="22"/>
          <w:szCs w:val="22"/>
        </w:rPr>
      </w:pPr>
    </w:p>
    <w:p w14:paraId="67D3C1CD" w14:textId="1C356B52" w:rsidR="00654A37" w:rsidRPr="00EE2A8B" w:rsidRDefault="00654A37" w:rsidP="00BC4BEE">
      <w:pPr>
        <w:pStyle w:val="Capitulo1"/>
        <w:numPr>
          <w:ilvl w:val="1"/>
          <w:numId w:val="59"/>
        </w:numPr>
      </w:pPr>
      <w:bookmarkStart w:id="241" w:name="_Toc133223153"/>
      <w:r w:rsidRPr="00EE2A8B">
        <w:t>INFORMACIÓN SOBRE EL PERSONAL PROFESIONAL.</w:t>
      </w:r>
      <w:bookmarkEnd w:id="241"/>
    </w:p>
    <w:p w14:paraId="4EA426ED" w14:textId="057663D6" w:rsidR="00654A37" w:rsidRDefault="005E7E9D" w:rsidP="000F60A8">
      <w:pPr>
        <w:spacing w:after="160"/>
        <w:jc w:val="both"/>
        <w:rPr>
          <w:rFonts w:ascii="Arial Narrow" w:hAnsi="Arial Narrow" w:cs="Arial"/>
          <w:sz w:val="22"/>
          <w:szCs w:val="22"/>
        </w:rPr>
      </w:pPr>
      <w:r>
        <w:rPr>
          <w:rFonts w:ascii="Arial Narrow" w:hAnsi="Arial Narrow" w:cs="Arial"/>
          <w:sz w:val="22"/>
          <w:szCs w:val="22"/>
        </w:rPr>
        <w:t>Para la ejecución del contrato que se derive del presente contrato, el contratista deberá contar con un profesional en ingeniería civil o arquitectura que haga las veces de residente y coordine y apoye todas las actividades de construcción. Este profesional deberá contar con una experiencia profesional de dos (2) años.</w:t>
      </w:r>
    </w:p>
    <w:p w14:paraId="4B0DC2EC" w14:textId="3F0DE8A8" w:rsidR="005E7E9D" w:rsidRPr="00D65127" w:rsidRDefault="005E7E9D" w:rsidP="000F60A8">
      <w:pPr>
        <w:spacing w:after="160"/>
        <w:jc w:val="both"/>
        <w:rPr>
          <w:rFonts w:ascii="Arial Narrow" w:hAnsi="Arial Narrow" w:cs="Arial"/>
          <w:sz w:val="22"/>
          <w:szCs w:val="22"/>
        </w:rPr>
      </w:pPr>
      <w:r>
        <w:rPr>
          <w:rFonts w:ascii="Arial Narrow" w:hAnsi="Arial Narrow" w:cs="Arial"/>
          <w:sz w:val="22"/>
          <w:szCs w:val="22"/>
        </w:rPr>
        <w:t xml:space="preserve">La hoja de vida de dicho profesional será presentada para verificación y aprobación de la entidad </w:t>
      </w:r>
      <w:r w:rsidRPr="005E7E9D">
        <w:rPr>
          <w:rFonts w:ascii="Arial Narrow" w:hAnsi="Arial Narrow" w:cs="Arial"/>
          <w:sz w:val="22"/>
          <w:szCs w:val="22"/>
        </w:rPr>
        <w:t>una vez se acepte la oferta seleccionada y no podrá ser pedida durante la selección del contratista para efectos de otorgar puntaje o como criterio habilitante alguno.</w:t>
      </w:r>
    </w:p>
    <w:p w14:paraId="217FD780" w14:textId="5750387E" w:rsidR="00654A37" w:rsidRPr="00D65127" w:rsidRDefault="000F60A8" w:rsidP="00BC4BEE">
      <w:pPr>
        <w:pStyle w:val="Prrafodelista"/>
        <w:numPr>
          <w:ilvl w:val="0"/>
          <w:numId w:val="60"/>
        </w:numPr>
        <w:rPr>
          <w:rFonts w:ascii="Arial Narrow" w:hAnsi="Arial Narrow"/>
          <w:b/>
          <w:bCs/>
          <w:sz w:val="22"/>
          <w:szCs w:val="22"/>
        </w:rPr>
      </w:pPr>
      <w:r w:rsidRPr="00D65127">
        <w:rPr>
          <w:rFonts w:ascii="Arial Narrow" w:hAnsi="Arial Narrow"/>
          <w:b/>
          <w:bCs/>
          <w:sz w:val="22"/>
          <w:szCs w:val="22"/>
        </w:rPr>
        <w:t>Maquinaria mínima del Proyecto</w:t>
      </w:r>
    </w:p>
    <w:p w14:paraId="59A5DA1B" w14:textId="77777777" w:rsidR="000F60A8" w:rsidRPr="00D65127" w:rsidRDefault="000F60A8" w:rsidP="000F60A8">
      <w:pPr>
        <w:rPr>
          <w:rFonts w:ascii="Arial Narrow" w:hAnsi="Arial Narrow"/>
          <w:sz w:val="22"/>
          <w:szCs w:val="22"/>
        </w:rPr>
      </w:pPr>
    </w:p>
    <w:p w14:paraId="14A62724" w14:textId="76B00467" w:rsidR="000F60A8" w:rsidRPr="00D65127" w:rsidRDefault="000F60A8" w:rsidP="000F60A8">
      <w:pPr>
        <w:rPr>
          <w:rFonts w:ascii="Arial Narrow" w:hAnsi="Arial Narrow"/>
          <w:sz w:val="22"/>
          <w:szCs w:val="22"/>
        </w:rPr>
      </w:pPr>
      <w:r w:rsidRPr="00D65127">
        <w:rPr>
          <w:rFonts w:ascii="Arial Narrow" w:hAnsi="Arial Narrow"/>
          <w:sz w:val="22"/>
          <w:szCs w:val="22"/>
        </w:rPr>
        <w:t>La maquinaria mínima requerida es la siguiente:</w:t>
      </w:r>
    </w:p>
    <w:p w14:paraId="45385011" w14:textId="75072013" w:rsidR="000F60A8" w:rsidRPr="00D65127" w:rsidRDefault="000F60A8" w:rsidP="000F60A8">
      <w:pPr>
        <w:rPr>
          <w:rFonts w:ascii="Arial Narrow" w:hAnsi="Arial Narrow"/>
          <w:sz w:val="22"/>
          <w:szCs w:val="22"/>
        </w:rPr>
      </w:pPr>
      <w:r w:rsidRPr="00D65127">
        <w:rPr>
          <w:rFonts w:ascii="Arial Narrow" w:hAnsi="Arial Narrow"/>
          <w:sz w:val="22"/>
          <w:szCs w:val="22"/>
        </w:rPr>
        <w:t xml:space="preserve">1. </w:t>
      </w:r>
      <w:r w:rsidR="005E7E9D">
        <w:rPr>
          <w:rFonts w:ascii="Arial Narrow" w:hAnsi="Arial Narrow"/>
          <w:sz w:val="22"/>
          <w:szCs w:val="22"/>
        </w:rPr>
        <w:t>Una</w:t>
      </w:r>
      <w:r w:rsidRPr="00D65127">
        <w:rPr>
          <w:rFonts w:ascii="Arial Narrow" w:hAnsi="Arial Narrow"/>
          <w:sz w:val="22"/>
          <w:szCs w:val="22"/>
        </w:rPr>
        <w:t xml:space="preserve"> (</w:t>
      </w:r>
      <w:r w:rsidR="005E7E9D">
        <w:rPr>
          <w:rFonts w:ascii="Arial Narrow" w:hAnsi="Arial Narrow"/>
          <w:sz w:val="22"/>
          <w:szCs w:val="22"/>
        </w:rPr>
        <w:t>1</w:t>
      </w:r>
      <w:r w:rsidRPr="00D65127">
        <w:rPr>
          <w:rFonts w:ascii="Arial Narrow" w:hAnsi="Arial Narrow"/>
          <w:sz w:val="22"/>
          <w:szCs w:val="22"/>
        </w:rPr>
        <w:t xml:space="preserve">) Volqueta capacidad 7 m3 </w:t>
      </w:r>
    </w:p>
    <w:p w14:paraId="47A762F2" w14:textId="77777777" w:rsidR="000F60A8" w:rsidRPr="00D65127" w:rsidRDefault="000F60A8" w:rsidP="000F60A8">
      <w:pPr>
        <w:rPr>
          <w:rFonts w:ascii="Arial Narrow" w:hAnsi="Arial Narrow"/>
          <w:sz w:val="22"/>
          <w:szCs w:val="22"/>
        </w:rPr>
      </w:pPr>
    </w:p>
    <w:p w14:paraId="30088399" w14:textId="4862F6DD" w:rsidR="00533517" w:rsidRPr="00D65127" w:rsidRDefault="000F60A8" w:rsidP="00C62222">
      <w:pPr>
        <w:jc w:val="both"/>
        <w:rPr>
          <w:rFonts w:ascii="Arial Narrow" w:hAnsi="Arial Narrow" w:cs="Arial"/>
          <w:sz w:val="22"/>
          <w:szCs w:val="22"/>
          <w:lang w:val="es-CO"/>
        </w:rPr>
      </w:pPr>
      <w:r w:rsidRPr="00D65127">
        <w:rPr>
          <w:rFonts w:ascii="Arial Narrow" w:hAnsi="Arial Narrow" w:cs="Arial"/>
          <w:sz w:val="22"/>
          <w:szCs w:val="22"/>
          <w:lang w:val="es-CO"/>
        </w:rPr>
        <w:t>La maquinaria mínima requerida se verificará una vez se acepte la oferta seleccionada y no podrá ser pedida durante la selección del contratista para efectos de otorgar puntaje o como criterio habilitante alguno.</w:t>
      </w:r>
    </w:p>
    <w:p w14:paraId="17A56078" w14:textId="77777777" w:rsidR="0066104A" w:rsidRPr="008F37E2" w:rsidRDefault="0066104A" w:rsidP="00C62222">
      <w:pPr>
        <w:jc w:val="both"/>
        <w:rPr>
          <w:rFonts w:ascii="Arial Narrow" w:hAnsi="Arial Narrow" w:cs="Arial"/>
          <w:color w:val="0070C0"/>
          <w:sz w:val="22"/>
          <w:szCs w:val="22"/>
          <w:lang w:val="es-CO"/>
        </w:rPr>
      </w:pPr>
    </w:p>
    <w:p w14:paraId="3105193E" w14:textId="40E4CEA6" w:rsidR="000F60A8" w:rsidRPr="0066104A" w:rsidRDefault="000F60A8" w:rsidP="00BC4BEE">
      <w:pPr>
        <w:pStyle w:val="Capitulo1"/>
        <w:numPr>
          <w:ilvl w:val="1"/>
          <w:numId w:val="59"/>
        </w:numPr>
      </w:pPr>
      <w:bookmarkStart w:id="242" w:name="_Toc133223154"/>
      <w:r w:rsidRPr="0066104A">
        <w:t>POSIBLES FUENTES DE MATERIALES PARA EL PROYECTO</w:t>
      </w:r>
      <w:bookmarkEnd w:id="242"/>
    </w:p>
    <w:p w14:paraId="2335937C" w14:textId="0D47557D" w:rsidR="000F60A8" w:rsidRPr="00D65127" w:rsidRDefault="000F60A8" w:rsidP="000F60A8">
      <w:pPr>
        <w:jc w:val="both"/>
        <w:rPr>
          <w:rFonts w:ascii="Arial Narrow" w:hAnsi="Arial Narrow" w:cs="Arial"/>
          <w:sz w:val="22"/>
          <w:szCs w:val="22"/>
          <w:lang w:val="es-CO"/>
        </w:rPr>
      </w:pPr>
      <w:r w:rsidRPr="00D65127">
        <w:rPr>
          <w:rFonts w:ascii="Arial Narrow" w:hAnsi="Arial Narrow" w:cs="Arial"/>
          <w:sz w:val="22"/>
          <w:szCs w:val="22"/>
          <w:lang w:val="es-CO"/>
        </w:rPr>
        <w:t>Las posibles fuentes de materiales serán las que determine el Proponente seleccionado y las cuales cumplan con la calidad requerida en las normas de ensayo y especificaciones generales y/o particulares vigentes.</w:t>
      </w:r>
    </w:p>
    <w:p w14:paraId="04A7506A" w14:textId="77777777" w:rsidR="000F60A8" w:rsidRPr="00D65127" w:rsidRDefault="000F60A8" w:rsidP="000F60A8">
      <w:pPr>
        <w:jc w:val="both"/>
        <w:rPr>
          <w:rFonts w:ascii="Arial Narrow" w:hAnsi="Arial Narrow" w:cs="Arial"/>
          <w:sz w:val="22"/>
          <w:szCs w:val="22"/>
          <w:lang w:val="es-CO"/>
        </w:rPr>
      </w:pPr>
    </w:p>
    <w:p w14:paraId="5967C361" w14:textId="21C4A83C" w:rsidR="000F60A8" w:rsidRPr="00D65127" w:rsidRDefault="000F60A8" w:rsidP="000F60A8">
      <w:pPr>
        <w:jc w:val="both"/>
        <w:rPr>
          <w:rFonts w:ascii="Arial Narrow" w:hAnsi="Arial Narrow" w:cs="Arial"/>
          <w:sz w:val="22"/>
          <w:szCs w:val="22"/>
          <w:lang w:val="es-CO"/>
        </w:rPr>
      </w:pPr>
      <w:r w:rsidRPr="00D65127">
        <w:rPr>
          <w:rFonts w:ascii="Arial Narrow" w:hAnsi="Arial Narrow" w:cs="Arial"/>
          <w:sz w:val="22"/>
          <w:szCs w:val="22"/>
          <w:lang w:val="es-CO"/>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76C258" w14:textId="77777777" w:rsidR="000F60A8" w:rsidRPr="00D65127" w:rsidRDefault="000F60A8" w:rsidP="000F60A8">
      <w:pPr>
        <w:jc w:val="both"/>
        <w:rPr>
          <w:rFonts w:ascii="Arial Narrow" w:hAnsi="Arial Narrow" w:cs="Arial"/>
          <w:sz w:val="22"/>
          <w:szCs w:val="22"/>
          <w:lang w:val="es-CO"/>
        </w:rPr>
      </w:pPr>
    </w:p>
    <w:p w14:paraId="7CBF3714" w14:textId="370A5474" w:rsidR="000F60A8" w:rsidRPr="00D65127" w:rsidRDefault="000F60A8" w:rsidP="000F60A8">
      <w:pPr>
        <w:jc w:val="both"/>
        <w:rPr>
          <w:rFonts w:ascii="Arial Narrow" w:hAnsi="Arial Narrow" w:cs="Arial"/>
          <w:sz w:val="22"/>
          <w:szCs w:val="22"/>
          <w:lang w:val="es-CO"/>
        </w:rPr>
      </w:pPr>
      <w:r w:rsidRPr="00D65127">
        <w:rPr>
          <w:rFonts w:ascii="Arial Narrow" w:hAnsi="Arial Narrow" w:cs="Arial"/>
          <w:sz w:val="22"/>
          <w:szCs w:val="22"/>
          <w:lang w:val="es-CO"/>
        </w:rPr>
        <w:t>Las fuentes seleccionadas por el Contratista deben ser previamente autorizadas por el respectivo supervisor o la interventoría, en los casos que se requiera, antes del inicio de las obras. El Contratista se obliga a realizar la explotación respetando las recomendaciones técnicas establecidas para evitar impactos ambientales; igualmente se obliga a cumplir la normativa ambiental y minera aplicable a la obra.</w:t>
      </w:r>
    </w:p>
    <w:p w14:paraId="2256BF9B" w14:textId="77777777" w:rsidR="000F60A8" w:rsidRPr="00D65127" w:rsidRDefault="000F60A8" w:rsidP="000F60A8">
      <w:pPr>
        <w:jc w:val="both"/>
        <w:rPr>
          <w:rFonts w:ascii="Arial Narrow" w:hAnsi="Arial Narrow" w:cs="Arial"/>
          <w:sz w:val="22"/>
          <w:szCs w:val="22"/>
          <w:lang w:val="es-CO"/>
        </w:rPr>
      </w:pPr>
    </w:p>
    <w:p w14:paraId="4EB0E81C" w14:textId="75017280" w:rsidR="000F60A8" w:rsidRPr="00D65127" w:rsidRDefault="000F60A8" w:rsidP="000F60A8">
      <w:pPr>
        <w:jc w:val="both"/>
        <w:rPr>
          <w:rFonts w:ascii="Arial Narrow" w:hAnsi="Arial Narrow" w:cs="Arial"/>
          <w:sz w:val="22"/>
          <w:szCs w:val="22"/>
          <w:lang w:val="es-CO"/>
        </w:rPr>
      </w:pPr>
      <w:r w:rsidRPr="00D65127">
        <w:rPr>
          <w:rFonts w:ascii="Arial Narrow" w:hAnsi="Arial Narrow" w:cs="Arial"/>
          <w:sz w:val="22"/>
          <w:szCs w:val="22"/>
          <w:lang w:val="es-CO"/>
        </w:rPr>
        <w:t>El Proponente debe verificar, previo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su empleo para el proyecto. En consecuencia, las distancias de acarreo correspondientes deberán ser consideradas por el Proponente en los análisis de Precios Unitarios de la propuesta a presentar y serán de su responsabilidad.</w:t>
      </w:r>
    </w:p>
    <w:p w14:paraId="5392867E" w14:textId="77777777" w:rsidR="000F60A8" w:rsidRPr="00D65127" w:rsidRDefault="000F60A8" w:rsidP="000F60A8">
      <w:pPr>
        <w:jc w:val="both"/>
        <w:rPr>
          <w:rFonts w:ascii="Arial Narrow" w:hAnsi="Arial Narrow" w:cs="Arial"/>
          <w:sz w:val="22"/>
          <w:szCs w:val="22"/>
          <w:lang w:val="es-CO"/>
        </w:rPr>
      </w:pPr>
    </w:p>
    <w:p w14:paraId="7F2AC3F6" w14:textId="72183F36" w:rsidR="000F60A8" w:rsidRPr="00D65127" w:rsidRDefault="000F60A8" w:rsidP="000F60A8">
      <w:pPr>
        <w:jc w:val="both"/>
        <w:rPr>
          <w:rFonts w:ascii="Arial Narrow" w:hAnsi="Arial Narrow" w:cs="Arial"/>
          <w:sz w:val="22"/>
          <w:szCs w:val="22"/>
          <w:lang w:val="es-CO"/>
        </w:rPr>
      </w:pPr>
      <w:r w:rsidRPr="00D65127">
        <w:rPr>
          <w:rFonts w:ascii="Arial Narrow" w:hAnsi="Arial Narrow" w:cs="Arial"/>
          <w:sz w:val="22"/>
          <w:szCs w:val="22"/>
          <w:lang w:val="es-CO"/>
        </w:rPr>
        <w:t>Previo al inicio de las obras, los materiales que la Entidad identifique como indispensables en la ejecución del proyecto deben ser sometidos a ensayos para la aceptación o el rechazo por parte del supervisor o de la interventoría, según la normativa aplicable. Los permisos de explotación deben ser tramitados por cuenta del Contratista antes del comienzo de las obras. De igual manera, las fuentes seleccionadas por el Contratista deben ser previamente autorizadas por el respectivo supervisor o la interventoría, en los casos que se exija, antes del inicio de las obras.</w:t>
      </w:r>
    </w:p>
    <w:p w14:paraId="273DE6BE" w14:textId="0CC9BEB3" w:rsidR="009034FB" w:rsidRPr="00D65127" w:rsidRDefault="009034FB" w:rsidP="000F60A8">
      <w:pPr>
        <w:jc w:val="both"/>
        <w:rPr>
          <w:rFonts w:ascii="Arial Narrow" w:hAnsi="Arial Narrow" w:cs="Arial"/>
          <w:sz w:val="22"/>
          <w:szCs w:val="22"/>
          <w:lang w:val="es-CO"/>
        </w:rPr>
      </w:pPr>
    </w:p>
    <w:p w14:paraId="01F19132" w14:textId="0B08F488" w:rsidR="009034FB" w:rsidRPr="00EE2A8B" w:rsidRDefault="009034FB" w:rsidP="00BC4BEE">
      <w:pPr>
        <w:pStyle w:val="Capitulo1"/>
        <w:numPr>
          <w:ilvl w:val="1"/>
          <w:numId w:val="59"/>
        </w:numPr>
      </w:pPr>
      <w:bookmarkStart w:id="243" w:name="_Toc133223155"/>
      <w:r w:rsidRPr="00EE2A8B">
        <w:t>OBRAS PROVISIONALES</w:t>
      </w:r>
      <w:bookmarkEnd w:id="243"/>
    </w:p>
    <w:p w14:paraId="2502CB70" w14:textId="77777777" w:rsidR="009034FB" w:rsidRPr="00D65127" w:rsidRDefault="009034FB" w:rsidP="009034FB">
      <w:pPr>
        <w:jc w:val="both"/>
        <w:rPr>
          <w:rFonts w:ascii="Arial Narrow" w:hAnsi="Arial Narrow" w:cs="Arial"/>
          <w:sz w:val="22"/>
          <w:szCs w:val="22"/>
          <w:lang w:val="es-CO"/>
        </w:rPr>
      </w:pPr>
      <w:r w:rsidRPr="00D65127">
        <w:rPr>
          <w:rFonts w:ascii="Arial Narrow" w:hAnsi="Arial Narrow" w:cs="Arial"/>
          <w:sz w:val="22"/>
          <w:szCs w:val="22"/>
          <w:lang w:val="es-CO"/>
        </w:rPr>
        <w:t>Durante su permanencia en la obra serán a cargo del Contratista la construcción, mejoramiento y conservación de las obras provisionales o temporales que no forman parte integrante del proyecto, tales como vías provisionales, vías industriales, vías de acceso y vías internas de explotación a las fuentes de materiales así como: las obras necesarias para la recuperación morfológica, cuando se haya explotado por el Contratista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las labores tendientes al cumplimiento del objeto contractual.</w:t>
      </w:r>
    </w:p>
    <w:p w14:paraId="7743584F" w14:textId="75F60E49" w:rsidR="009034FB" w:rsidRPr="00D65127" w:rsidRDefault="009034FB" w:rsidP="009034FB">
      <w:pPr>
        <w:jc w:val="both"/>
        <w:rPr>
          <w:rFonts w:ascii="Arial Narrow" w:hAnsi="Arial Narrow" w:cs="Arial"/>
          <w:sz w:val="22"/>
          <w:szCs w:val="22"/>
          <w:lang w:val="es-CO"/>
        </w:rPr>
      </w:pPr>
      <w:r w:rsidRPr="00D65127">
        <w:rPr>
          <w:rFonts w:ascii="Arial Narrow" w:hAnsi="Arial Narrow" w:cs="Arial"/>
          <w:sz w:val="22"/>
          <w:szCs w:val="22"/>
          <w:lang w:val="es-CO"/>
        </w:rPr>
        <w:t>En caso de que sea necesario el Proponente dispondrá de las zonas previstas para ejecutar la obra y la obtención de lotes o zonas necesarias para construir sus instalaciones, las cuales estarán bajo su responsabilidad.</w:t>
      </w:r>
    </w:p>
    <w:p w14:paraId="7B8EF7BC" w14:textId="77777777" w:rsidR="009034FB" w:rsidRPr="00D65127" w:rsidRDefault="009034FB" w:rsidP="009034FB">
      <w:pPr>
        <w:jc w:val="both"/>
        <w:rPr>
          <w:rFonts w:ascii="Arial Narrow" w:hAnsi="Arial Narrow" w:cs="Arial"/>
          <w:sz w:val="22"/>
          <w:szCs w:val="22"/>
          <w:lang w:val="es-CO"/>
        </w:rPr>
      </w:pPr>
    </w:p>
    <w:p w14:paraId="6D9FB99F" w14:textId="36C2D2D2" w:rsidR="009034FB" w:rsidRPr="00D65127" w:rsidRDefault="009034FB" w:rsidP="009034FB">
      <w:pPr>
        <w:jc w:val="both"/>
        <w:rPr>
          <w:rFonts w:ascii="Arial Narrow" w:hAnsi="Arial Narrow" w:cs="Arial"/>
          <w:sz w:val="22"/>
          <w:szCs w:val="22"/>
          <w:lang w:val="es-CO"/>
        </w:rPr>
      </w:pPr>
      <w:r w:rsidRPr="00D65127">
        <w:rPr>
          <w:rFonts w:ascii="Arial Narrow" w:hAnsi="Arial Narrow" w:cs="Arial"/>
          <w:sz w:val="22"/>
          <w:szCs w:val="22"/>
          <w:lang w:val="es-CO"/>
        </w:rPr>
        <w:t>Adicionalmente, correrán por su cuenta y riesgo los trabajos necesarios para no interrumpir el servicio en las vías públicas usadas por él o en las vías de acceso cuyo uso comparta con otros Contratistas.</w:t>
      </w:r>
    </w:p>
    <w:p w14:paraId="6B1E8EF0" w14:textId="77777777" w:rsidR="009034FB" w:rsidRPr="00D65127" w:rsidRDefault="009034FB" w:rsidP="009034FB">
      <w:pPr>
        <w:jc w:val="both"/>
        <w:rPr>
          <w:rFonts w:ascii="Arial Narrow" w:hAnsi="Arial Narrow" w:cs="Arial"/>
          <w:sz w:val="22"/>
          <w:szCs w:val="22"/>
          <w:lang w:val="es-CO"/>
        </w:rPr>
      </w:pPr>
    </w:p>
    <w:p w14:paraId="23A0EA65" w14:textId="0E5E866D" w:rsidR="009034FB" w:rsidRPr="00D65127" w:rsidRDefault="009034FB" w:rsidP="009034FB">
      <w:pPr>
        <w:jc w:val="both"/>
        <w:rPr>
          <w:rFonts w:ascii="Arial Narrow" w:hAnsi="Arial Narrow" w:cs="Arial"/>
          <w:sz w:val="22"/>
          <w:szCs w:val="22"/>
          <w:lang w:val="es-CO"/>
        </w:rPr>
      </w:pPr>
      <w:r w:rsidRPr="00D65127">
        <w:rPr>
          <w:rFonts w:ascii="Arial Narrow" w:hAnsi="Arial Narrow" w:cs="Arial"/>
          <w:sz w:val="22"/>
          <w:szCs w:val="22"/>
          <w:lang w:val="es-CO"/>
        </w:rPr>
        <w:t xml:space="preserve">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supervisor o el </w:t>
      </w:r>
      <w:r w:rsidRPr="00D65127">
        <w:rPr>
          <w:rFonts w:ascii="Arial Narrow" w:hAnsi="Arial Narrow" w:cs="Arial"/>
          <w:sz w:val="22"/>
          <w:szCs w:val="22"/>
          <w:lang w:val="es-CO"/>
        </w:rPr>
        <w:lastRenderedPageBreak/>
        <w:t>interventor, en los casos que se requiera. Para lo anterior deberá tramitar la correspondiente aprobación de los precios no previstos del proyecto ante el ordenador del gasto, y en los casos que se requiera el permiso ante la autoridad competente.</w:t>
      </w:r>
    </w:p>
    <w:p w14:paraId="5B57B32D" w14:textId="77777777" w:rsidR="009034FB" w:rsidRPr="00D65127" w:rsidRDefault="009034FB" w:rsidP="009034FB">
      <w:pPr>
        <w:jc w:val="both"/>
        <w:rPr>
          <w:rFonts w:ascii="Arial Narrow" w:hAnsi="Arial Narrow" w:cs="Arial"/>
          <w:sz w:val="22"/>
          <w:szCs w:val="22"/>
          <w:lang w:val="es-CO"/>
        </w:rPr>
      </w:pPr>
    </w:p>
    <w:p w14:paraId="32A58AEE" w14:textId="4E81AC4C" w:rsidR="009034FB" w:rsidRPr="00D65127" w:rsidRDefault="009034FB" w:rsidP="009034FB">
      <w:pPr>
        <w:jc w:val="both"/>
        <w:rPr>
          <w:rFonts w:ascii="Arial Narrow" w:hAnsi="Arial Narrow" w:cs="Arial"/>
          <w:sz w:val="22"/>
          <w:szCs w:val="22"/>
          <w:lang w:val="es-CO"/>
        </w:rPr>
      </w:pPr>
      <w:r w:rsidRPr="00D65127">
        <w:rPr>
          <w:rFonts w:ascii="Arial Narrow" w:hAnsi="Arial Narrow" w:cs="Arial"/>
          <w:sz w:val="22"/>
          <w:szCs w:val="22"/>
          <w:lang w:val="es-CO"/>
        </w:rPr>
        <w:t>A menos que se efectúen otros acuerdos, el Contratista deberá retirar todas las obras provisionales a la terminación de los trabajos y dejar las zonas en el mismo estado de limpieza y orden en que las encontró. Así mismo, será responsable de desocupar todas las zonas que le fueron suministradas para las obras provisionales y permanentes.</w:t>
      </w:r>
    </w:p>
    <w:p w14:paraId="5FBBCF7A" w14:textId="43135C6D" w:rsidR="009034FB" w:rsidRPr="00D65127" w:rsidRDefault="009034FB" w:rsidP="009034FB">
      <w:pPr>
        <w:jc w:val="both"/>
        <w:rPr>
          <w:rFonts w:ascii="Arial Narrow" w:hAnsi="Arial Narrow" w:cs="Arial"/>
          <w:sz w:val="22"/>
          <w:szCs w:val="22"/>
          <w:lang w:val="es-CO"/>
        </w:rPr>
      </w:pPr>
    </w:p>
    <w:p w14:paraId="652955B3" w14:textId="31DDA1B2" w:rsidR="009034FB" w:rsidRPr="00EE2A8B" w:rsidRDefault="009034FB" w:rsidP="00BC4BEE">
      <w:pPr>
        <w:pStyle w:val="Capitulo1"/>
        <w:numPr>
          <w:ilvl w:val="1"/>
          <w:numId w:val="59"/>
        </w:numPr>
      </w:pPr>
      <w:bookmarkStart w:id="244" w:name="_Toc133223156"/>
      <w:r w:rsidRPr="00EE2A8B">
        <w:t>SEÑALIZACIÓN</w:t>
      </w:r>
      <w:bookmarkEnd w:id="244"/>
    </w:p>
    <w:p w14:paraId="3BAFC8A7" w14:textId="5DFEF339" w:rsidR="009034FB" w:rsidRPr="00D65127" w:rsidRDefault="009034FB" w:rsidP="009034FB">
      <w:pPr>
        <w:jc w:val="both"/>
        <w:rPr>
          <w:rFonts w:ascii="Arial Narrow" w:hAnsi="Arial Narrow" w:cs="Arial"/>
          <w:sz w:val="22"/>
          <w:szCs w:val="22"/>
          <w:lang w:val="es-CO"/>
        </w:rPr>
      </w:pPr>
      <w:r w:rsidRPr="00D65127">
        <w:rPr>
          <w:rFonts w:ascii="Arial Narrow" w:hAnsi="Arial Narrow" w:cs="Arial"/>
          <w:sz w:val="22"/>
          <w:szCs w:val="22"/>
          <w:lang w:val="es-CO"/>
        </w:rPr>
        <w:t xml:space="preserve">De ser necesario, según los estudios previos, son de cargo del Contratista todos los costos requeridos para instalar y mantener la señalización de la obra y las vallas informativas, la iluminación nocturna y demás dispositivos de seguridad y de comunicación y coordinación en los términos definidos por las autoridades competentes. </w:t>
      </w:r>
    </w:p>
    <w:p w14:paraId="18C5B1B1" w14:textId="77777777" w:rsidR="009034FB" w:rsidRPr="00D65127" w:rsidRDefault="009034FB" w:rsidP="009034FB">
      <w:pPr>
        <w:jc w:val="both"/>
        <w:rPr>
          <w:rFonts w:ascii="Arial Narrow" w:hAnsi="Arial Narrow" w:cs="Arial"/>
          <w:sz w:val="22"/>
          <w:szCs w:val="22"/>
          <w:lang w:val="es-CO"/>
        </w:rPr>
      </w:pPr>
    </w:p>
    <w:p w14:paraId="61B1838F" w14:textId="733EA0EC" w:rsidR="009034FB" w:rsidRPr="00D65127" w:rsidRDefault="009034FB" w:rsidP="009034FB">
      <w:pPr>
        <w:jc w:val="both"/>
        <w:rPr>
          <w:rFonts w:ascii="Arial Narrow" w:hAnsi="Arial Narrow" w:cs="Arial"/>
          <w:sz w:val="22"/>
          <w:szCs w:val="22"/>
          <w:lang w:val="es-CO"/>
        </w:rPr>
      </w:pPr>
      <w:r w:rsidRPr="00D65127">
        <w:rPr>
          <w:rFonts w:ascii="Arial Narrow" w:hAnsi="Arial Narrow" w:cs="Arial"/>
          <w:sz w:val="22"/>
          <w:szCs w:val="22"/>
          <w:lang w:val="es-CO"/>
        </w:rPr>
        <w:t>Sin perjuicio de lo anterior, la Entidad deberá definir puntualmente cuales son los costos directos e indirectos incluidos dentro del Presupuesto Oficial dependiendo del proyecto a ejecutar.</w:t>
      </w:r>
    </w:p>
    <w:p w14:paraId="44B084D5" w14:textId="77777777" w:rsidR="009034FB" w:rsidRPr="008F37E2" w:rsidRDefault="009034FB" w:rsidP="009034FB">
      <w:pPr>
        <w:jc w:val="both"/>
        <w:rPr>
          <w:rFonts w:ascii="Arial Narrow" w:hAnsi="Arial Narrow" w:cs="Arial"/>
          <w:color w:val="0070C0"/>
          <w:sz w:val="22"/>
          <w:szCs w:val="22"/>
          <w:lang w:val="es-CO"/>
        </w:rPr>
      </w:pPr>
    </w:p>
    <w:p w14:paraId="7210FD6E" w14:textId="42E4A609" w:rsidR="009034FB" w:rsidRPr="008F37E2" w:rsidRDefault="009034FB" w:rsidP="009034FB">
      <w:pPr>
        <w:jc w:val="both"/>
        <w:rPr>
          <w:rFonts w:ascii="Arial Narrow" w:hAnsi="Arial Narrow" w:cs="Arial"/>
          <w:color w:val="0070C0"/>
          <w:sz w:val="22"/>
          <w:szCs w:val="22"/>
          <w:lang w:val="es-CO"/>
        </w:rPr>
      </w:pPr>
      <w:r w:rsidRPr="00D65127">
        <w:rPr>
          <w:rFonts w:ascii="Arial Narrow" w:hAnsi="Arial Narrow" w:cs="Arial"/>
          <w:sz w:val="22"/>
          <w:szCs w:val="22"/>
          <w:lang w:val="es-CO"/>
        </w:rPr>
        <w:t>La Entidad deberá tener en cuenta lo establecido en el artículo 115 de la Ley 769 de 2002 o la norma que la modifique, relacionado con la obligatoriedad de demarcación para los proyectos de infraestructura de transporte vial como parte de su labor de planeación y presupuestación.</w:t>
      </w:r>
      <w:r w:rsidRPr="008F37E2">
        <w:rPr>
          <w:rFonts w:ascii="Arial Narrow" w:hAnsi="Arial Narrow" w:cs="Arial"/>
          <w:color w:val="0070C0"/>
          <w:sz w:val="22"/>
          <w:szCs w:val="22"/>
          <w:lang w:val="es-CO"/>
        </w:rPr>
        <w:t xml:space="preserve"> </w:t>
      </w:r>
    </w:p>
    <w:p w14:paraId="58C28C1F" w14:textId="77777777" w:rsidR="009034FB" w:rsidRPr="008F37E2" w:rsidRDefault="009034FB" w:rsidP="009034FB">
      <w:pPr>
        <w:jc w:val="both"/>
        <w:rPr>
          <w:rFonts w:ascii="Arial Narrow" w:hAnsi="Arial Narrow" w:cs="Arial"/>
          <w:color w:val="0070C0"/>
          <w:sz w:val="22"/>
          <w:szCs w:val="22"/>
          <w:lang w:val="es-CO"/>
        </w:rPr>
      </w:pPr>
    </w:p>
    <w:p w14:paraId="10D7682A" w14:textId="55F9A673" w:rsidR="009034FB" w:rsidRPr="00EE2A8B" w:rsidRDefault="009034FB" w:rsidP="00BC4BEE">
      <w:pPr>
        <w:pStyle w:val="Capitulo1"/>
        <w:numPr>
          <w:ilvl w:val="1"/>
          <w:numId w:val="59"/>
        </w:numPr>
      </w:pPr>
      <w:bookmarkStart w:id="245" w:name="_Toc133223157"/>
      <w:r w:rsidRPr="00EE2A8B">
        <w:t>PERMISOS, LICENCIAS Y AUTORIZACIONES</w:t>
      </w:r>
      <w:bookmarkEnd w:id="245"/>
    </w:p>
    <w:p w14:paraId="32C3C8D5" w14:textId="197BEBBE" w:rsidR="009034FB" w:rsidRPr="00F60C6F" w:rsidRDefault="009034FB" w:rsidP="009034FB">
      <w:pPr>
        <w:jc w:val="both"/>
        <w:rPr>
          <w:rFonts w:ascii="Arial Narrow" w:hAnsi="Arial Narrow" w:cs="Arial"/>
          <w:sz w:val="22"/>
          <w:szCs w:val="22"/>
          <w:lang w:val="es-CO"/>
        </w:rPr>
      </w:pPr>
      <w:r w:rsidRPr="00F60C6F">
        <w:rPr>
          <w:rFonts w:ascii="Arial Narrow" w:hAnsi="Arial Narrow" w:cs="Arial"/>
          <w:sz w:val="22"/>
          <w:szCs w:val="22"/>
          <w:lang w:val="es-CO"/>
        </w:rPr>
        <w:t>El proveedor de los suministros a realizar dentro del objeto del contrato que se derive del presente proceso de selección</w:t>
      </w:r>
      <w:r w:rsidR="00C376B1" w:rsidRPr="00F60C6F">
        <w:rPr>
          <w:rFonts w:ascii="Arial Narrow" w:hAnsi="Arial Narrow" w:cs="Arial"/>
          <w:sz w:val="22"/>
          <w:szCs w:val="22"/>
          <w:lang w:val="es-CO"/>
        </w:rPr>
        <w:t xml:space="preserve"> debe contar con los respectivos permisos mineros, así como de emisiones de particulados para el funcionamiento de equipos de trituración y plantas de asfalto.</w:t>
      </w:r>
    </w:p>
    <w:p w14:paraId="54980F52" w14:textId="77777777" w:rsidR="009034FB" w:rsidRPr="00F60C6F" w:rsidRDefault="009034FB" w:rsidP="009034FB">
      <w:pPr>
        <w:jc w:val="both"/>
        <w:rPr>
          <w:rFonts w:ascii="Arial Narrow" w:hAnsi="Arial Narrow" w:cs="Arial"/>
          <w:sz w:val="22"/>
          <w:szCs w:val="22"/>
          <w:lang w:val="es-CO"/>
        </w:rPr>
      </w:pPr>
    </w:p>
    <w:p w14:paraId="1BFC685A" w14:textId="30619B5D" w:rsidR="009034FB" w:rsidRPr="00F60C6F" w:rsidRDefault="009034FB" w:rsidP="00BC4BEE">
      <w:pPr>
        <w:pStyle w:val="Capitulo1"/>
        <w:numPr>
          <w:ilvl w:val="1"/>
          <w:numId w:val="59"/>
        </w:numPr>
        <w:rPr>
          <w:color w:val="auto"/>
        </w:rPr>
      </w:pPr>
      <w:bookmarkStart w:id="246" w:name="_Toc133223158"/>
      <w:r w:rsidRPr="00F60C6F">
        <w:rPr>
          <w:color w:val="auto"/>
        </w:rPr>
        <w:t>NOTAS TÉCNICAS ESPECÍFICAS PARA EL PROYECTO</w:t>
      </w:r>
      <w:bookmarkEnd w:id="246"/>
    </w:p>
    <w:p w14:paraId="58CDAB05" w14:textId="1A1278E5" w:rsidR="009034FB" w:rsidRDefault="00ED2FAE" w:rsidP="009034FB">
      <w:pPr>
        <w:jc w:val="both"/>
        <w:rPr>
          <w:rFonts w:ascii="Arial Narrow" w:hAnsi="Arial Narrow" w:cs="Arial"/>
          <w:sz w:val="22"/>
          <w:szCs w:val="22"/>
          <w:lang w:val="es-CO"/>
        </w:rPr>
      </w:pPr>
      <w:r w:rsidRPr="00F54565">
        <w:rPr>
          <w:rFonts w:ascii="Arial Narrow" w:hAnsi="Arial Narrow" w:cs="Arial"/>
          <w:sz w:val="22"/>
          <w:szCs w:val="22"/>
          <w:lang w:val="es-CO"/>
        </w:rPr>
        <w:t>Las actividades de obra objeto del presente proceso de selección</w:t>
      </w:r>
      <w:r w:rsidR="00C376B1" w:rsidRPr="00F54565">
        <w:rPr>
          <w:rFonts w:ascii="Arial Narrow" w:hAnsi="Arial Narrow" w:cs="Arial"/>
          <w:sz w:val="22"/>
          <w:szCs w:val="22"/>
          <w:lang w:val="es-CO"/>
        </w:rPr>
        <w:t xml:space="preserve"> deb</w:t>
      </w:r>
      <w:r w:rsidRPr="00F54565">
        <w:rPr>
          <w:rFonts w:ascii="Arial Narrow" w:hAnsi="Arial Narrow" w:cs="Arial"/>
          <w:sz w:val="22"/>
          <w:szCs w:val="22"/>
          <w:lang w:val="es-CO"/>
        </w:rPr>
        <w:t>erán</w:t>
      </w:r>
      <w:r w:rsidR="00C376B1" w:rsidRPr="00F54565">
        <w:rPr>
          <w:rFonts w:ascii="Arial Narrow" w:hAnsi="Arial Narrow" w:cs="Arial"/>
          <w:sz w:val="22"/>
          <w:szCs w:val="22"/>
          <w:lang w:val="es-CO"/>
        </w:rPr>
        <w:t xml:space="preserve"> cumplir con las</w:t>
      </w:r>
      <w:r w:rsidR="009034FB" w:rsidRPr="00F54565">
        <w:rPr>
          <w:rFonts w:ascii="Arial Narrow" w:hAnsi="Arial Narrow" w:cs="Arial"/>
          <w:sz w:val="22"/>
          <w:szCs w:val="22"/>
          <w:lang w:val="es-CO"/>
        </w:rPr>
        <w:t xml:space="preserve"> Especificaciones Generales de Construcción del INVÍAS vigentes</w:t>
      </w:r>
      <w:r w:rsidR="00C376B1" w:rsidRPr="00F54565">
        <w:rPr>
          <w:rFonts w:ascii="Arial Narrow" w:hAnsi="Arial Narrow" w:cs="Arial"/>
          <w:sz w:val="22"/>
          <w:szCs w:val="22"/>
          <w:lang w:val="es-CO"/>
        </w:rPr>
        <w:t xml:space="preserve"> (</w:t>
      </w:r>
      <w:r w:rsidRPr="00F54565">
        <w:rPr>
          <w:rFonts w:ascii="Arial Narrow" w:hAnsi="Arial Narrow" w:cs="Arial"/>
          <w:sz w:val="22"/>
          <w:szCs w:val="22"/>
          <w:lang w:val="es-CO"/>
        </w:rPr>
        <w:t>aquellas que apliquen</w:t>
      </w:r>
      <w:r w:rsidR="00C376B1" w:rsidRPr="00F54565">
        <w:rPr>
          <w:rFonts w:ascii="Arial Narrow" w:hAnsi="Arial Narrow" w:cs="Arial"/>
          <w:sz w:val="22"/>
          <w:szCs w:val="22"/>
          <w:lang w:val="es-CO"/>
        </w:rPr>
        <w:t>)</w:t>
      </w:r>
      <w:r w:rsidRPr="00F54565">
        <w:rPr>
          <w:rFonts w:ascii="Arial Narrow" w:hAnsi="Arial Narrow" w:cs="Arial"/>
          <w:sz w:val="22"/>
          <w:szCs w:val="22"/>
          <w:lang w:val="es-CO"/>
        </w:rPr>
        <w:t xml:space="preserve"> y con las especificaciones particulares contenidas en el Anexo </w:t>
      </w:r>
      <w:r w:rsidR="00F54565">
        <w:rPr>
          <w:rFonts w:ascii="Arial Narrow" w:hAnsi="Arial Narrow" w:cs="Arial"/>
          <w:sz w:val="22"/>
          <w:szCs w:val="22"/>
          <w:lang w:val="es-CO"/>
        </w:rPr>
        <w:t>4</w:t>
      </w:r>
      <w:r w:rsidRPr="00F54565">
        <w:rPr>
          <w:rFonts w:ascii="Arial Narrow" w:hAnsi="Arial Narrow" w:cs="Arial"/>
          <w:sz w:val="22"/>
          <w:szCs w:val="22"/>
          <w:lang w:val="es-CO"/>
        </w:rPr>
        <w:t>.</w:t>
      </w:r>
    </w:p>
    <w:p w14:paraId="7A48E0FA" w14:textId="58EBD513" w:rsidR="00741F13" w:rsidRDefault="00741F13" w:rsidP="009034FB">
      <w:pPr>
        <w:jc w:val="both"/>
        <w:rPr>
          <w:rFonts w:ascii="Arial Narrow" w:hAnsi="Arial Narrow" w:cs="Arial"/>
          <w:sz w:val="22"/>
          <w:szCs w:val="22"/>
          <w:lang w:val="es-CO"/>
        </w:rPr>
      </w:pPr>
    </w:p>
    <w:p w14:paraId="4A365B2F" w14:textId="63BAD48E" w:rsidR="000F60A8" w:rsidRPr="00F60C6F" w:rsidRDefault="00C376B1" w:rsidP="00BC4BEE">
      <w:pPr>
        <w:pStyle w:val="Capitulo1"/>
        <w:numPr>
          <w:ilvl w:val="1"/>
          <w:numId w:val="59"/>
        </w:numPr>
        <w:rPr>
          <w:color w:val="auto"/>
        </w:rPr>
      </w:pPr>
      <w:bookmarkStart w:id="247" w:name="_Toc133223159"/>
      <w:r w:rsidRPr="00F60C6F">
        <w:rPr>
          <w:color w:val="auto"/>
        </w:rPr>
        <w:t>DOCUMENTOS TÉCNICOS ADICIONALES</w:t>
      </w:r>
      <w:bookmarkEnd w:id="247"/>
      <w:r w:rsidR="00F60C6F" w:rsidRPr="00F60C6F">
        <w:rPr>
          <w:color w:val="auto"/>
        </w:rPr>
        <w:t xml:space="preserve"> </w:t>
      </w:r>
    </w:p>
    <w:p w14:paraId="65FFF5A1" w14:textId="06B3AB8F" w:rsidR="00C376B1" w:rsidRPr="00F60C6F" w:rsidRDefault="00C376B1" w:rsidP="000F60A8">
      <w:pPr>
        <w:jc w:val="both"/>
        <w:rPr>
          <w:rFonts w:ascii="Arial Narrow" w:hAnsi="Arial Narrow" w:cs="Arial"/>
          <w:sz w:val="22"/>
          <w:szCs w:val="22"/>
          <w:lang w:val="es-CO"/>
        </w:rPr>
      </w:pPr>
      <w:r w:rsidRPr="00F60C6F">
        <w:rPr>
          <w:rFonts w:ascii="Arial Narrow" w:hAnsi="Arial Narrow" w:cs="Arial"/>
          <w:sz w:val="22"/>
          <w:szCs w:val="22"/>
          <w:lang w:val="es-CO"/>
        </w:rPr>
        <w:t>No aplica para el presente proceso.</w:t>
      </w:r>
    </w:p>
    <w:p w14:paraId="47E533BA" w14:textId="1BFC4CFF" w:rsidR="00533517" w:rsidRPr="008F37E2" w:rsidRDefault="00533517" w:rsidP="00C62222">
      <w:pPr>
        <w:jc w:val="both"/>
        <w:rPr>
          <w:rFonts w:ascii="Arial Narrow" w:hAnsi="Arial Narrow" w:cs="Arial"/>
          <w:color w:val="0070C0"/>
          <w:sz w:val="22"/>
          <w:szCs w:val="22"/>
          <w:lang w:val="es-CO"/>
        </w:rPr>
      </w:pPr>
    </w:p>
    <w:p w14:paraId="39229D31" w14:textId="4A5800B1" w:rsidR="00533517" w:rsidRPr="008F37E2" w:rsidRDefault="00533517" w:rsidP="00C62222">
      <w:pPr>
        <w:jc w:val="both"/>
        <w:rPr>
          <w:rFonts w:ascii="Arial Narrow" w:hAnsi="Arial Narrow" w:cs="Arial"/>
          <w:color w:val="0070C0"/>
          <w:sz w:val="22"/>
          <w:szCs w:val="22"/>
          <w:lang w:val="es-CO"/>
        </w:rPr>
      </w:pPr>
    </w:p>
    <w:p w14:paraId="2D1F74F9" w14:textId="3D7154AC" w:rsidR="00533517" w:rsidRPr="008F37E2" w:rsidRDefault="00533517" w:rsidP="00C62222">
      <w:pPr>
        <w:jc w:val="both"/>
        <w:rPr>
          <w:rFonts w:ascii="Arial Narrow" w:hAnsi="Arial Narrow" w:cs="Arial"/>
          <w:color w:val="0070C0"/>
          <w:sz w:val="22"/>
          <w:szCs w:val="22"/>
          <w:lang w:val="es-CO"/>
        </w:rPr>
      </w:pPr>
    </w:p>
    <w:p w14:paraId="3FCA28AB" w14:textId="1533F4FC" w:rsidR="00533517" w:rsidRPr="008F37E2" w:rsidRDefault="00533517" w:rsidP="00C62222">
      <w:pPr>
        <w:jc w:val="both"/>
        <w:rPr>
          <w:rFonts w:ascii="Arial Narrow" w:hAnsi="Arial Narrow" w:cs="Arial"/>
          <w:color w:val="0070C0"/>
          <w:sz w:val="22"/>
          <w:szCs w:val="22"/>
          <w:lang w:val="es-CO"/>
        </w:rPr>
      </w:pPr>
    </w:p>
    <w:p w14:paraId="054A26DD" w14:textId="6CC7F2C1" w:rsidR="00533517" w:rsidRPr="008F37E2" w:rsidRDefault="00533517" w:rsidP="00C62222">
      <w:pPr>
        <w:jc w:val="both"/>
        <w:rPr>
          <w:rFonts w:ascii="Arial Narrow" w:hAnsi="Arial Narrow" w:cs="Arial"/>
          <w:color w:val="0070C0"/>
          <w:sz w:val="22"/>
          <w:szCs w:val="22"/>
          <w:lang w:val="es-CO"/>
        </w:rPr>
      </w:pPr>
    </w:p>
    <w:p w14:paraId="4DB8B4E6" w14:textId="624E62A3" w:rsidR="00533517" w:rsidRPr="008F37E2" w:rsidRDefault="00533517" w:rsidP="00C62222">
      <w:pPr>
        <w:jc w:val="both"/>
        <w:rPr>
          <w:rFonts w:ascii="Arial Narrow" w:hAnsi="Arial Narrow" w:cs="Arial"/>
          <w:color w:val="0070C0"/>
          <w:sz w:val="22"/>
          <w:szCs w:val="22"/>
          <w:lang w:val="es-CO"/>
        </w:rPr>
      </w:pPr>
    </w:p>
    <w:p w14:paraId="742AF774" w14:textId="1B851D60" w:rsidR="00533517" w:rsidRPr="008F37E2" w:rsidRDefault="00533517" w:rsidP="00C62222">
      <w:pPr>
        <w:jc w:val="both"/>
        <w:rPr>
          <w:rFonts w:ascii="Arial Narrow" w:hAnsi="Arial Narrow" w:cs="Arial"/>
          <w:color w:val="0070C0"/>
          <w:sz w:val="22"/>
          <w:szCs w:val="22"/>
          <w:lang w:val="es-CO"/>
        </w:rPr>
      </w:pPr>
    </w:p>
    <w:p w14:paraId="5CC4A259" w14:textId="559D308B" w:rsidR="00533517" w:rsidRPr="008F37E2" w:rsidRDefault="00533517" w:rsidP="00C62222">
      <w:pPr>
        <w:jc w:val="both"/>
        <w:rPr>
          <w:rFonts w:ascii="Arial Narrow" w:hAnsi="Arial Narrow" w:cs="Arial"/>
          <w:color w:val="0070C0"/>
          <w:sz w:val="22"/>
          <w:szCs w:val="22"/>
          <w:lang w:val="es-CO"/>
        </w:rPr>
      </w:pPr>
    </w:p>
    <w:p w14:paraId="0A5C23CF" w14:textId="7B51E214" w:rsidR="00533517" w:rsidRPr="008F37E2" w:rsidRDefault="00533517" w:rsidP="00C62222">
      <w:pPr>
        <w:jc w:val="both"/>
        <w:rPr>
          <w:rFonts w:ascii="Arial Narrow" w:hAnsi="Arial Narrow" w:cs="Arial"/>
          <w:color w:val="0070C0"/>
          <w:sz w:val="22"/>
          <w:szCs w:val="22"/>
          <w:lang w:val="es-CO"/>
        </w:rPr>
      </w:pPr>
    </w:p>
    <w:p w14:paraId="2C6B0F8D" w14:textId="77777777" w:rsidR="007C4180" w:rsidRPr="008F37E2" w:rsidRDefault="007C4180" w:rsidP="007002D9">
      <w:pPr>
        <w:pStyle w:val="Capitulo2"/>
        <w:rPr>
          <w:rFonts w:eastAsia="Calibri Light"/>
          <w:lang w:val="es-CO"/>
        </w:rPr>
      </w:pPr>
      <w:bookmarkStart w:id="248" w:name="_Toc133223160"/>
      <w:bookmarkStart w:id="249" w:name="_Hlk94723079"/>
      <w:bookmarkEnd w:id="229"/>
      <w:r w:rsidRPr="008F37E2">
        <w:rPr>
          <w:rFonts w:eastAsia="Calibri Light"/>
          <w:lang w:val="es-CO"/>
        </w:rPr>
        <w:t>CAPÍTULO III ELABORACIÓN, PRESENTACIÓN Y EVALUACIÓN DE LAS OFERTAS</w:t>
      </w:r>
      <w:bookmarkEnd w:id="213"/>
      <w:bookmarkEnd w:id="214"/>
      <w:bookmarkEnd w:id="215"/>
      <w:bookmarkEnd w:id="216"/>
      <w:bookmarkEnd w:id="217"/>
      <w:bookmarkEnd w:id="218"/>
      <w:bookmarkEnd w:id="238"/>
      <w:bookmarkEnd w:id="239"/>
      <w:bookmarkEnd w:id="248"/>
    </w:p>
    <w:p w14:paraId="224062AD" w14:textId="77777777" w:rsidR="007C4180" w:rsidRPr="008F37E2" w:rsidRDefault="007C4180" w:rsidP="007C4180">
      <w:pPr>
        <w:pStyle w:val="Ttulo2"/>
        <w:rPr>
          <w:color w:val="0070C0"/>
          <w:szCs w:val="22"/>
        </w:rPr>
      </w:pPr>
    </w:p>
    <w:p w14:paraId="1B164125" w14:textId="5592D876" w:rsidR="007C4180" w:rsidRPr="00157109" w:rsidRDefault="007C4180" w:rsidP="00BC4BEE">
      <w:pPr>
        <w:pStyle w:val="Capitulo1"/>
        <w:numPr>
          <w:ilvl w:val="1"/>
          <w:numId w:val="61"/>
        </w:numPr>
      </w:pPr>
      <w:bookmarkStart w:id="250" w:name="_Toc133223161"/>
      <w:bookmarkEnd w:id="219"/>
      <w:r w:rsidRPr="00157109">
        <w:t>CARTA DE PRESENTACIÓN DE LA OFERTA</w:t>
      </w:r>
      <w:bookmarkEnd w:id="250"/>
      <w:r w:rsidRPr="00157109">
        <w:t xml:space="preserve"> </w:t>
      </w:r>
    </w:p>
    <w:p w14:paraId="03B0B892" w14:textId="3A1D23EE" w:rsidR="0009005D" w:rsidRPr="008C7081" w:rsidRDefault="0009005D" w:rsidP="0009005D">
      <w:pPr>
        <w:spacing w:line="276" w:lineRule="auto"/>
        <w:jc w:val="both"/>
        <w:rPr>
          <w:rFonts w:ascii="Arial Narrow" w:hAnsi="Arial Narrow" w:cs="Arial"/>
          <w:sz w:val="22"/>
          <w:szCs w:val="22"/>
          <w:lang w:val="es-CO" w:eastAsia="es-ES_tradnl"/>
        </w:rPr>
      </w:pPr>
      <w:r w:rsidRPr="008C7081">
        <w:rPr>
          <w:rFonts w:ascii="Arial Narrow" w:hAnsi="Arial Narrow" w:cs="Arial"/>
          <w:sz w:val="22"/>
          <w:szCs w:val="22"/>
          <w:lang w:val="es-CO" w:eastAsia="es-ES_tradnl"/>
        </w:rPr>
        <w:t xml:space="preserve">El Proponente presentará el Formato 1 – Carta de Presentación de la Oferta el cual debe estar firmado por la persona natural Proponente o por el representante legal del Proponente individual o por el representante del Proponente Plural o por el apoderado. </w:t>
      </w:r>
    </w:p>
    <w:p w14:paraId="0AF8219A" w14:textId="77777777" w:rsidR="0009005D" w:rsidRPr="008C7081" w:rsidRDefault="0009005D" w:rsidP="0009005D">
      <w:pPr>
        <w:spacing w:line="276" w:lineRule="auto"/>
        <w:jc w:val="both"/>
        <w:rPr>
          <w:rFonts w:ascii="Arial Narrow" w:hAnsi="Arial Narrow" w:cs="Arial"/>
          <w:sz w:val="22"/>
          <w:szCs w:val="22"/>
          <w:lang w:val="es-CO" w:eastAsia="es-ES_tradnl"/>
        </w:rPr>
      </w:pPr>
    </w:p>
    <w:p w14:paraId="2DA56CBE" w14:textId="6C2DD700" w:rsidR="0009005D" w:rsidRPr="008C7081" w:rsidRDefault="0009005D" w:rsidP="0009005D">
      <w:pPr>
        <w:spacing w:line="276" w:lineRule="auto"/>
        <w:jc w:val="both"/>
        <w:rPr>
          <w:rFonts w:ascii="Arial Narrow" w:hAnsi="Arial Narrow" w:cs="Arial"/>
          <w:sz w:val="22"/>
          <w:szCs w:val="22"/>
          <w:lang w:val="es-CO" w:eastAsia="es-ES_tradnl"/>
        </w:rPr>
      </w:pPr>
      <w:r w:rsidRPr="008C7081">
        <w:rPr>
          <w:rFonts w:ascii="Arial Narrow" w:hAnsi="Arial Narrow" w:cs="Arial"/>
          <w:sz w:val="22"/>
          <w:szCs w:val="22"/>
          <w:lang w:val="es-CO" w:eastAsia="es-ES_tradnl"/>
        </w:rPr>
        <w:t>En virtud de lo previsto en la Ley 842 de 2003 y con el fin de evitar el ejercicio ilegal de la ingeniería, la persona natural (Proponente individual o integrante de la estructura plural) que pretenda participar en el Proceso de Contratación, debe acreditar que posee título como ingeniero, para lo cual debe adjuntar copia de la tarjeta profesional y del certificado de vigencia de matrícula profesional expedida por el COPNIA o Consejo Profesional de Ingeniería de Transportes y Vías de Colombia, en la respectiva rama de la ingeniería, según corresponda, vigente a la fecha de cierre del Proceso de Contratación. El requisito de la tarjeta profesional se puede suplir con el registro de que trata el artículo 18 del Decreto 2106 de 2019.</w:t>
      </w:r>
    </w:p>
    <w:p w14:paraId="359E14D6" w14:textId="77777777" w:rsidR="0009005D" w:rsidRPr="008C7081" w:rsidRDefault="0009005D" w:rsidP="0009005D">
      <w:pPr>
        <w:spacing w:line="276" w:lineRule="auto"/>
        <w:jc w:val="both"/>
        <w:rPr>
          <w:rFonts w:ascii="Arial Narrow" w:hAnsi="Arial Narrow" w:cs="Arial"/>
          <w:sz w:val="22"/>
          <w:szCs w:val="22"/>
          <w:lang w:val="es-CO" w:eastAsia="es-ES_tradnl"/>
        </w:rPr>
      </w:pPr>
    </w:p>
    <w:p w14:paraId="3E49753D" w14:textId="0C9216B5" w:rsidR="0009005D" w:rsidRPr="008C7081" w:rsidRDefault="0009005D" w:rsidP="0009005D">
      <w:pPr>
        <w:spacing w:line="276" w:lineRule="auto"/>
        <w:jc w:val="both"/>
        <w:rPr>
          <w:rFonts w:ascii="Arial Narrow" w:hAnsi="Arial Narrow" w:cs="Arial"/>
          <w:sz w:val="22"/>
          <w:szCs w:val="22"/>
          <w:lang w:val="es-CO" w:eastAsia="es-ES_tradnl"/>
        </w:rPr>
      </w:pPr>
      <w:r w:rsidRPr="008C7081">
        <w:rPr>
          <w:rFonts w:ascii="Arial Narrow" w:hAnsi="Arial Narrow" w:cs="Arial"/>
          <w:sz w:val="22"/>
          <w:szCs w:val="22"/>
          <w:lang w:val="es-CO" w:eastAsia="es-ES_tradnl"/>
        </w:rPr>
        <w:t>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copia de la tarjeta profesional y del certificado de vigencia de matrícula profesional expedida por el COPNIA o el Consejo Profesional de Ingeniería de Transportes y Vías de Colombia, en la respectiva rama de la ingeniería, según corresponda, vigente a la fecha de cierre de este Proceso de Contratación. El requisito de la tarjeta profesional se puede suplir con el registro de que trata el artículo 18 del Decreto 2106 de 2019.</w:t>
      </w:r>
    </w:p>
    <w:p w14:paraId="5B7DE3BC" w14:textId="77777777" w:rsidR="0009005D" w:rsidRPr="008C7081" w:rsidRDefault="0009005D" w:rsidP="0009005D">
      <w:pPr>
        <w:spacing w:line="276" w:lineRule="auto"/>
        <w:jc w:val="both"/>
        <w:rPr>
          <w:rFonts w:ascii="Arial Narrow" w:hAnsi="Arial Narrow" w:cs="Arial"/>
          <w:sz w:val="22"/>
          <w:szCs w:val="22"/>
          <w:lang w:val="es-CO" w:eastAsia="es-ES_tradnl"/>
        </w:rPr>
      </w:pPr>
    </w:p>
    <w:p w14:paraId="23237230" w14:textId="0796962A" w:rsidR="0009005D" w:rsidRPr="008C7081" w:rsidRDefault="0009005D" w:rsidP="0009005D">
      <w:pPr>
        <w:spacing w:line="276" w:lineRule="auto"/>
        <w:jc w:val="both"/>
        <w:rPr>
          <w:rFonts w:ascii="Arial Narrow" w:hAnsi="Arial Narrow" w:cs="Arial"/>
          <w:sz w:val="22"/>
          <w:szCs w:val="22"/>
          <w:lang w:val="es-CO" w:eastAsia="es-ES_tradnl"/>
        </w:rPr>
      </w:pPr>
      <w:r w:rsidRPr="008C7081">
        <w:rPr>
          <w:rFonts w:ascii="Arial Narrow" w:hAnsi="Arial Narrow" w:cs="Arial"/>
          <w:sz w:val="22"/>
          <w:szCs w:val="22"/>
          <w:lang w:val="es-CO" w:eastAsia="es-ES_tradnl"/>
        </w:rPr>
        <w:t xml:space="preserve">El aval del ingeniero de que trata el artículo 20 de la Ley 842 de 2003 hace parte integral del Formato 1 – Carta de presentación de la oferta cuando el Proponente deba presentarlo. </w:t>
      </w:r>
    </w:p>
    <w:p w14:paraId="370B8E31" w14:textId="77777777" w:rsidR="0009005D" w:rsidRPr="008C7081" w:rsidRDefault="0009005D" w:rsidP="0009005D">
      <w:pPr>
        <w:spacing w:line="276" w:lineRule="auto"/>
        <w:jc w:val="both"/>
        <w:rPr>
          <w:rFonts w:ascii="Arial Narrow" w:hAnsi="Arial Narrow" w:cs="Arial"/>
          <w:sz w:val="22"/>
          <w:szCs w:val="22"/>
          <w:lang w:val="es-CO" w:eastAsia="es-ES_tradnl"/>
        </w:rPr>
      </w:pPr>
    </w:p>
    <w:p w14:paraId="21E06ACA" w14:textId="515ACBD6" w:rsidR="0009005D" w:rsidRPr="008C7081" w:rsidRDefault="0009005D" w:rsidP="0009005D">
      <w:pPr>
        <w:spacing w:line="276" w:lineRule="auto"/>
        <w:jc w:val="both"/>
        <w:rPr>
          <w:rFonts w:ascii="Arial Narrow" w:hAnsi="Arial Narrow" w:cs="Arial"/>
          <w:sz w:val="22"/>
          <w:szCs w:val="22"/>
          <w:lang w:val="es-CO" w:eastAsia="es-ES_tradnl"/>
        </w:rPr>
      </w:pPr>
      <w:r w:rsidRPr="008C7081">
        <w:rPr>
          <w:rFonts w:ascii="Arial Narrow" w:hAnsi="Arial Narrow" w:cs="Arial"/>
          <w:sz w:val="22"/>
          <w:szCs w:val="22"/>
          <w:lang w:val="es-CO" w:eastAsia="es-ES_tradnl"/>
        </w:rPr>
        <w:t>La carta de presentación debe suscribirse, por lo que con la firma de este documento se entiende que el Proponente conoce y acepta las obligaciones del Anexo 1 – Pacto de Transparencia y, por lo tanto, no será necesaria la entrega de este documento al momento de presentar la oferta.</w:t>
      </w:r>
    </w:p>
    <w:p w14:paraId="234AA903" w14:textId="77777777" w:rsidR="0009005D" w:rsidRPr="008C7081" w:rsidRDefault="0009005D" w:rsidP="0009005D">
      <w:pPr>
        <w:spacing w:line="276" w:lineRule="auto"/>
        <w:jc w:val="both"/>
        <w:rPr>
          <w:rFonts w:ascii="Arial Narrow" w:hAnsi="Arial Narrow" w:cs="Arial"/>
          <w:sz w:val="22"/>
          <w:szCs w:val="22"/>
          <w:lang w:val="es-CO" w:eastAsia="es-ES_tradnl"/>
        </w:rPr>
      </w:pPr>
    </w:p>
    <w:p w14:paraId="45FDE00A" w14:textId="396D8892" w:rsidR="007C4180" w:rsidRPr="008C7081" w:rsidRDefault="0009005D" w:rsidP="0009005D">
      <w:pPr>
        <w:spacing w:line="276" w:lineRule="auto"/>
        <w:jc w:val="both"/>
        <w:rPr>
          <w:rFonts w:ascii="Arial Narrow" w:hAnsi="Arial Narrow" w:cs="Arial"/>
          <w:sz w:val="22"/>
          <w:szCs w:val="22"/>
          <w:lang w:val="es-CO" w:eastAsia="es-ES_tradnl"/>
        </w:rPr>
      </w:pPr>
      <w:r w:rsidRPr="008C7081">
        <w:rPr>
          <w:rFonts w:ascii="Arial Narrow" w:hAnsi="Arial Narrow" w:cs="Arial"/>
          <w:sz w:val="22"/>
          <w:szCs w:val="22"/>
          <w:lang w:val="es-CO" w:eastAsia="es-ES_tradnl"/>
        </w:rPr>
        <w:lastRenderedPageBreak/>
        <w:t>El Proponente debe diligenciar los Formatos. Todos los espacios en blanco deben diligenciarse con la información solicitada.</w:t>
      </w:r>
      <w:r w:rsidR="007C4180" w:rsidRPr="008C7081">
        <w:rPr>
          <w:rFonts w:ascii="Arial Narrow" w:hAnsi="Arial Narrow" w:cs="Arial"/>
          <w:sz w:val="22"/>
          <w:szCs w:val="22"/>
          <w:lang w:val="es-CO" w:eastAsia="es-ES_tradnl"/>
        </w:rPr>
        <w:t xml:space="preserve"> </w:t>
      </w:r>
    </w:p>
    <w:p w14:paraId="3788B055" w14:textId="77777777" w:rsidR="007C4180" w:rsidRPr="008C7081" w:rsidRDefault="007C4180" w:rsidP="00DC3378">
      <w:pPr>
        <w:pStyle w:val="Ttulo2"/>
        <w:rPr>
          <w:szCs w:val="22"/>
          <w:lang w:val="es-CO" w:eastAsia="es-ES_tradnl"/>
        </w:rPr>
      </w:pPr>
    </w:p>
    <w:p w14:paraId="11E17869" w14:textId="40222006" w:rsidR="007C4180" w:rsidRPr="008C7081" w:rsidRDefault="007C4180" w:rsidP="00BC4BEE">
      <w:pPr>
        <w:pStyle w:val="Capitulo1"/>
        <w:numPr>
          <w:ilvl w:val="1"/>
          <w:numId w:val="61"/>
        </w:numPr>
        <w:rPr>
          <w:color w:val="auto"/>
        </w:rPr>
      </w:pPr>
      <w:bookmarkStart w:id="251" w:name="_Toc133223162"/>
      <w:r w:rsidRPr="008C7081">
        <w:rPr>
          <w:color w:val="auto"/>
        </w:rPr>
        <w:t>APODERADO</w:t>
      </w:r>
      <w:bookmarkEnd w:id="251"/>
      <w:r w:rsidRPr="008C7081">
        <w:rPr>
          <w:color w:val="auto"/>
        </w:rPr>
        <w:t xml:space="preserve"> </w:t>
      </w:r>
    </w:p>
    <w:p w14:paraId="11D50B38" w14:textId="77777777" w:rsidR="007C4180" w:rsidRPr="008C7081" w:rsidRDefault="007C4180" w:rsidP="007C4180">
      <w:pPr>
        <w:tabs>
          <w:tab w:val="left" w:pos="-142"/>
        </w:tabs>
        <w:adjustRightInd w:val="0"/>
        <w:spacing w:before="120" w:after="240" w:line="276" w:lineRule="auto"/>
        <w:jc w:val="both"/>
        <w:rPr>
          <w:rFonts w:ascii="Arial Narrow" w:hAnsi="Arial Narrow" w:cs="Arial"/>
          <w:sz w:val="22"/>
          <w:szCs w:val="22"/>
          <w:lang w:val="es-CO"/>
        </w:rPr>
      </w:pPr>
      <w:r w:rsidRPr="008C7081">
        <w:rPr>
          <w:rFonts w:ascii="Arial Narrow" w:hAnsi="Arial Narrow" w:cs="Arial"/>
          <w:sz w:val="22"/>
          <w:szCs w:val="22"/>
          <w:lang w:val="es-CO"/>
        </w:rPr>
        <w:t xml:space="preserve">Los proponentes podrán presentar ofertas directamente o suscritas por intermedio de apoderado, evento en el cual deben anexar el poder, otorgado en legal forma (artículo 5 </w:t>
      </w:r>
      <w:r w:rsidRPr="008C7081">
        <w:rPr>
          <w:rFonts w:ascii="Arial Narrow" w:eastAsia="Arial" w:hAnsi="Arial Narrow" w:cs="Arial"/>
          <w:sz w:val="22"/>
          <w:szCs w:val="22"/>
          <w:lang w:val="es-CO"/>
        </w:rPr>
        <w:t xml:space="preserve">del </w:t>
      </w:r>
      <w:r w:rsidRPr="008C7081">
        <w:rPr>
          <w:rFonts w:ascii="Arial Narrow" w:hAnsi="Arial Narrow" w:cs="Arial"/>
          <w:sz w:val="22"/>
          <w:szCs w:val="22"/>
          <w:lang w:val="es-CO"/>
        </w:rPr>
        <w:t>Decreto – Ley 019 de 2012), en el que se confiera al apoderado de manera clara y expresa facultades amplias y suficientes para actuar, obligar y responsabilizar a quien(es) representa en el trámite del presente proceso y en la aceptación de la oferta. No obstante, la simple entrega física o radicación de la oferta en la entidad puede realizarla cualquier persona, sin necesidad de poder u autorización.</w:t>
      </w:r>
    </w:p>
    <w:p w14:paraId="351C2A3A" w14:textId="77777777" w:rsidR="007C4180" w:rsidRPr="008C7081" w:rsidRDefault="007C4180" w:rsidP="007C4180">
      <w:pPr>
        <w:tabs>
          <w:tab w:val="left" w:pos="-142"/>
        </w:tabs>
        <w:adjustRightInd w:val="0"/>
        <w:spacing w:before="120" w:after="240" w:line="276" w:lineRule="auto"/>
        <w:jc w:val="both"/>
        <w:rPr>
          <w:rFonts w:ascii="Arial Narrow" w:hAnsi="Arial Narrow" w:cs="Arial"/>
          <w:sz w:val="22"/>
          <w:szCs w:val="22"/>
          <w:lang w:val="es-CO"/>
        </w:rPr>
      </w:pPr>
      <w:r w:rsidRPr="008C7081">
        <w:rPr>
          <w:rFonts w:ascii="Arial Narrow" w:hAnsi="Arial Narrow" w:cs="Arial"/>
          <w:sz w:val="22"/>
          <w:szCs w:val="22"/>
          <w:lang w:val="es-CO"/>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esta invitación; (ii) responder los requerimientos y aclaraciones solicitados la entidad en el curso del presente proceso; (iii) recibir las notificaciones a que haya lugar dentro del proceso (iv) suscribir el acta de terminación y liquidación, si a ello hubiere lugar.</w:t>
      </w:r>
      <w:r w:rsidRPr="008C7081" w:rsidDel="00C57AC9">
        <w:rPr>
          <w:rFonts w:ascii="Arial Narrow" w:hAnsi="Arial Narrow" w:cs="Arial"/>
          <w:sz w:val="22"/>
          <w:szCs w:val="22"/>
          <w:lang w:val="es-CO"/>
        </w:rPr>
        <w:t xml:space="preserve"> </w:t>
      </w:r>
    </w:p>
    <w:p w14:paraId="148CC678" w14:textId="77777777" w:rsidR="007C4180" w:rsidRPr="008C7081" w:rsidRDefault="007C4180" w:rsidP="007C4180">
      <w:pPr>
        <w:tabs>
          <w:tab w:val="left" w:pos="-142"/>
        </w:tabs>
        <w:adjustRightInd w:val="0"/>
        <w:spacing w:before="120" w:after="240" w:line="276" w:lineRule="auto"/>
        <w:jc w:val="both"/>
        <w:rPr>
          <w:rFonts w:ascii="Arial Narrow" w:hAnsi="Arial Narrow" w:cs="Arial"/>
          <w:sz w:val="22"/>
          <w:szCs w:val="22"/>
          <w:lang w:val="es-CO"/>
        </w:rPr>
      </w:pPr>
      <w:r w:rsidRPr="008C7081">
        <w:rPr>
          <w:rFonts w:ascii="Arial Narrow" w:hAnsi="Arial Narrow" w:cs="Arial"/>
          <w:sz w:val="22"/>
          <w:szCs w:val="22"/>
          <w:lang w:val="es-CO"/>
        </w:rPr>
        <w:t xml:space="preserve">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la invitación. El poder a que se refiere este párrafo podrá otorgarse en el mismo acto de constitución del proponente plural. </w:t>
      </w:r>
    </w:p>
    <w:p w14:paraId="77A6A36F" w14:textId="02C6AA6B" w:rsidR="007C4180" w:rsidRPr="008C7081" w:rsidRDefault="007C4180" w:rsidP="00BC4BEE">
      <w:pPr>
        <w:pStyle w:val="Capitulo1"/>
        <w:numPr>
          <w:ilvl w:val="1"/>
          <w:numId w:val="61"/>
        </w:numPr>
        <w:rPr>
          <w:color w:val="auto"/>
        </w:rPr>
      </w:pPr>
      <w:bookmarkStart w:id="252" w:name="_Toc133223163"/>
      <w:r w:rsidRPr="008C7081">
        <w:rPr>
          <w:color w:val="auto"/>
        </w:rPr>
        <w:t>ELABORACIÓN Y PRESENTACIÓN DE LA OFERTA</w:t>
      </w:r>
      <w:bookmarkEnd w:id="252"/>
    </w:p>
    <w:p w14:paraId="716B52C9" w14:textId="3B2D97EB" w:rsidR="007C4180" w:rsidRPr="008C7081" w:rsidRDefault="007C4180" w:rsidP="007C4180">
      <w:pPr>
        <w:jc w:val="both"/>
        <w:rPr>
          <w:rFonts w:ascii="Arial Narrow" w:eastAsia="Verdana" w:hAnsi="Arial Narrow" w:cs="Arial"/>
          <w:sz w:val="22"/>
          <w:szCs w:val="22"/>
          <w:lang w:val="es-CO" w:eastAsia="es-CO"/>
        </w:rPr>
      </w:pPr>
      <w:r w:rsidRPr="008C7081">
        <w:rPr>
          <w:rFonts w:ascii="Arial Narrow" w:eastAsia="Verdana" w:hAnsi="Arial Narrow" w:cs="Arial"/>
          <w:sz w:val="22"/>
          <w:szCs w:val="22"/>
          <w:lang w:val="es-CO" w:eastAsia="es-CO"/>
        </w:rPr>
        <w:t>Los documentos se adjuntarán de acuerdo con el orden requerido en el cuestionario por la entidad estatal, los cuales deben ser legibles y escaneados correctamente.</w:t>
      </w:r>
    </w:p>
    <w:p w14:paraId="5F29F0DB" w14:textId="77777777" w:rsidR="00592E7F" w:rsidRPr="008C7081" w:rsidRDefault="00592E7F" w:rsidP="007C4180">
      <w:pPr>
        <w:jc w:val="both"/>
        <w:rPr>
          <w:rFonts w:ascii="Arial Narrow" w:eastAsia="Verdana" w:hAnsi="Arial Narrow" w:cs="Arial"/>
          <w:sz w:val="22"/>
          <w:szCs w:val="22"/>
          <w:lang w:val="es-CO" w:eastAsia="es-CO"/>
        </w:rPr>
      </w:pPr>
    </w:p>
    <w:p w14:paraId="3D53DE0F" w14:textId="6709DD45" w:rsidR="007C4180" w:rsidRPr="008C7081" w:rsidRDefault="007C4180" w:rsidP="007C4180">
      <w:pPr>
        <w:spacing w:line="276" w:lineRule="auto"/>
        <w:jc w:val="both"/>
        <w:rPr>
          <w:rFonts w:ascii="Arial Narrow" w:hAnsi="Arial Narrow" w:cs="Arial"/>
          <w:sz w:val="22"/>
          <w:szCs w:val="22"/>
          <w:lang w:val="es-CO"/>
        </w:rPr>
      </w:pPr>
      <w:r w:rsidRPr="008C7081">
        <w:rPr>
          <w:rFonts w:ascii="Arial Narrow" w:hAnsi="Arial Narrow" w:cs="Arial"/>
          <w:sz w:val="22"/>
          <w:szCs w:val="22"/>
          <w:lang w:val="es-CO"/>
        </w:rPr>
        <w:t xml:space="preserve">La entidad solo recibirá una oferta por proponente, salvo los procesos estructurados por lotes o grupos. En caso de presentarse para varios procesos de contratación con la entidad, el proponente debe dejar constancia para qué proceso presenta su ofrecimiento. La presentación de la propuesta implica la aceptación y conocimiento de la legislación colombiana acerca de los temas objeto del presente proceso y de todas las condiciones y obligaciones contenidas en el mismo. </w:t>
      </w:r>
    </w:p>
    <w:p w14:paraId="007A867F" w14:textId="77777777" w:rsidR="00592E7F" w:rsidRPr="008C7081" w:rsidRDefault="00592E7F" w:rsidP="007C4180">
      <w:pPr>
        <w:spacing w:line="276" w:lineRule="auto"/>
        <w:jc w:val="both"/>
        <w:rPr>
          <w:rFonts w:ascii="Arial Narrow" w:eastAsia="Verdana" w:hAnsi="Arial Narrow" w:cs="Arial"/>
          <w:sz w:val="22"/>
          <w:szCs w:val="22"/>
          <w:lang w:val="es-CO" w:eastAsia="es-CO"/>
        </w:rPr>
      </w:pPr>
    </w:p>
    <w:p w14:paraId="5ADEFE9A" w14:textId="77777777" w:rsidR="0009005D" w:rsidRPr="008C7081" w:rsidRDefault="0009005D" w:rsidP="0009005D">
      <w:pPr>
        <w:spacing w:line="276" w:lineRule="auto"/>
        <w:jc w:val="both"/>
        <w:rPr>
          <w:rFonts w:ascii="Arial Narrow" w:hAnsi="Arial Narrow" w:cs="Arial"/>
          <w:sz w:val="22"/>
          <w:szCs w:val="22"/>
          <w:lang w:val="es-CO" w:eastAsia="es-CO"/>
        </w:rPr>
      </w:pPr>
      <w:r w:rsidRPr="008C7081">
        <w:rPr>
          <w:rFonts w:ascii="Arial Narrow" w:hAnsi="Arial Narrow" w:cs="Arial"/>
          <w:sz w:val="22"/>
          <w:szCs w:val="22"/>
          <w:lang w:val="es-CO" w:eastAsia="es-CO"/>
        </w:rPr>
        <w:t xml:space="preserve">Estarán a cargo del Proponente todos los costos asociados a la elaboración y presentación de su oferta y en ningún caso la Entidad será responsable de ellos. </w:t>
      </w:r>
    </w:p>
    <w:p w14:paraId="785687BC" w14:textId="77777777" w:rsidR="005A76FB" w:rsidRDefault="005A76FB" w:rsidP="0009005D">
      <w:pPr>
        <w:spacing w:line="276" w:lineRule="auto"/>
        <w:jc w:val="both"/>
        <w:rPr>
          <w:rFonts w:ascii="Arial Narrow" w:hAnsi="Arial Narrow" w:cs="Arial"/>
          <w:sz w:val="22"/>
          <w:szCs w:val="22"/>
          <w:lang w:val="es-CO" w:eastAsia="es-CO"/>
        </w:rPr>
      </w:pPr>
    </w:p>
    <w:p w14:paraId="37DA3582" w14:textId="4A9CB19C" w:rsidR="0009005D" w:rsidRPr="008C7081" w:rsidRDefault="0009005D" w:rsidP="0009005D">
      <w:pPr>
        <w:spacing w:line="276" w:lineRule="auto"/>
        <w:jc w:val="both"/>
        <w:rPr>
          <w:rFonts w:ascii="Arial Narrow" w:hAnsi="Arial Narrow" w:cs="Arial"/>
          <w:sz w:val="22"/>
          <w:szCs w:val="22"/>
          <w:lang w:val="es-CO" w:eastAsia="es-CO"/>
        </w:rPr>
      </w:pPr>
      <w:r w:rsidRPr="008C7081">
        <w:rPr>
          <w:rFonts w:ascii="Arial Narrow" w:hAnsi="Arial Narrow" w:cs="Arial"/>
          <w:sz w:val="22"/>
          <w:szCs w:val="22"/>
          <w:lang w:val="es-CO" w:eastAsia="es-CO"/>
        </w:rPr>
        <w:lastRenderedPageBreak/>
        <w:t xml:space="preserve">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 </w:t>
      </w:r>
    </w:p>
    <w:p w14:paraId="4C6B7B30" w14:textId="77777777" w:rsidR="0009005D" w:rsidRPr="008C7081" w:rsidRDefault="0009005D" w:rsidP="0009005D">
      <w:pPr>
        <w:spacing w:line="276" w:lineRule="auto"/>
        <w:jc w:val="both"/>
        <w:rPr>
          <w:rFonts w:ascii="Arial Narrow" w:hAnsi="Arial Narrow" w:cs="Arial"/>
          <w:sz w:val="22"/>
          <w:szCs w:val="22"/>
          <w:lang w:val="es-CO" w:eastAsia="es-CO"/>
        </w:rPr>
      </w:pPr>
    </w:p>
    <w:p w14:paraId="557AB4CC" w14:textId="494394B7" w:rsidR="007C4180" w:rsidRPr="008C7081" w:rsidRDefault="0009005D" w:rsidP="0009005D">
      <w:pPr>
        <w:spacing w:line="276" w:lineRule="auto"/>
        <w:jc w:val="both"/>
        <w:rPr>
          <w:rFonts w:ascii="Arial Narrow" w:hAnsi="Arial Narrow" w:cs="Arial"/>
          <w:sz w:val="22"/>
          <w:szCs w:val="22"/>
          <w:lang w:val="es-CO" w:eastAsia="es-CO"/>
        </w:rPr>
      </w:pPr>
      <w:r w:rsidRPr="008C7081">
        <w:rPr>
          <w:rFonts w:ascii="Arial Narrow" w:hAnsi="Arial Narrow" w:cs="Arial"/>
          <w:sz w:val="22"/>
          <w:szCs w:val="22"/>
          <w:lang w:val="es-CO" w:eastAsia="es-CO"/>
        </w:rPr>
        <w:t>Los Proponentes adjuntarán el formulario de la propuesta económica con el valor discriminado de cada ítem en el SECOP II, junto con su propuesta, teniendo en cuenta el formulario de propuesta económica publicado por la Entidad. Por tanto, la oferta económica no debe estar firmada.</w:t>
      </w:r>
    </w:p>
    <w:p w14:paraId="7C4C09A9" w14:textId="77777777" w:rsidR="00592E7F" w:rsidRPr="008C7081" w:rsidRDefault="00592E7F" w:rsidP="007C4180">
      <w:pPr>
        <w:spacing w:line="276" w:lineRule="auto"/>
        <w:jc w:val="both"/>
        <w:rPr>
          <w:rFonts w:ascii="Arial Narrow" w:hAnsi="Arial Narrow" w:cs="Arial"/>
          <w:sz w:val="22"/>
          <w:szCs w:val="22"/>
          <w:lang w:val="es-CO" w:eastAsia="es-CO"/>
        </w:rPr>
      </w:pPr>
    </w:p>
    <w:p w14:paraId="3B46EBA9" w14:textId="1AFE0F25" w:rsidR="007C4180" w:rsidRPr="008C7081" w:rsidRDefault="007C4180" w:rsidP="00BC4BEE">
      <w:pPr>
        <w:pStyle w:val="Capitulo1"/>
        <w:numPr>
          <w:ilvl w:val="1"/>
          <w:numId w:val="61"/>
        </w:numPr>
        <w:rPr>
          <w:color w:val="auto"/>
        </w:rPr>
      </w:pPr>
      <w:bookmarkStart w:id="253" w:name="_Toc133223164"/>
      <w:r w:rsidRPr="008C7081">
        <w:rPr>
          <w:color w:val="auto"/>
        </w:rPr>
        <w:t>CIERRE DEL PROCESO Y APERTURA DE OFERTAS</w:t>
      </w:r>
      <w:bookmarkEnd w:id="253"/>
    </w:p>
    <w:p w14:paraId="5AD8CD9C" w14:textId="77777777" w:rsidR="007C4180" w:rsidRPr="008C7081" w:rsidRDefault="007C4180" w:rsidP="007C4180">
      <w:pPr>
        <w:spacing w:line="276" w:lineRule="auto"/>
        <w:jc w:val="both"/>
        <w:rPr>
          <w:rFonts w:ascii="Arial Narrow" w:hAnsi="Arial Narrow" w:cs="Arial"/>
          <w:sz w:val="22"/>
          <w:szCs w:val="22"/>
          <w:lang w:val="es-CO"/>
        </w:rPr>
      </w:pPr>
      <w:r w:rsidRPr="008C7081">
        <w:rPr>
          <w:rFonts w:ascii="Arial Narrow" w:hAnsi="Arial Narrow" w:cs="Arial"/>
          <w:sz w:val="22"/>
          <w:szCs w:val="22"/>
          <w:lang w:val="es-CO"/>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4A54C0D9" w14:textId="77777777" w:rsidR="007C4180" w:rsidRPr="008C7081" w:rsidRDefault="007C4180" w:rsidP="007C4180">
      <w:pPr>
        <w:spacing w:line="276" w:lineRule="auto"/>
        <w:jc w:val="both"/>
        <w:rPr>
          <w:rFonts w:ascii="Arial Narrow" w:hAnsi="Arial Narrow" w:cs="Arial"/>
          <w:sz w:val="22"/>
          <w:szCs w:val="22"/>
          <w:lang w:val="es-CO"/>
        </w:rPr>
      </w:pPr>
    </w:p>
    <w:p w14:paraId="3077233E" w14:textId="5DB46D66" w:rsidR="007C4180" w:rsidRPr="008C7081" w:rsidRDefault="007C4180" w:rsidP="007C4180">
      <w:pPr>
        <w:spacing w:line="276" w:lineRule="auto"/>
        <w:jc w:val="both"/>
        <w:rPr>
          <w:rFonts w:ascii="Arial Narrow" w:hAnsi="Arial Narrow" w:cs="Arial"/>
          <w:sz w:val="22"/>
          <w:szCs w:val="22"/>
          <w:lang w:val="es-CO"/>
        </w:rPr>
      </w:pPr>
      <w:r w:rsidRPr="008C7081">
        <w:rPr>
          <w:rFonts w:ascii="Arial Narrow" w:hAnsi="Arial Narrow" w:cs="Arial"/>
          <w:sz w:val="22"/>
          <w:szCs w:val="22"/>
          <w:lang w:val="es-CO"/>
        </w:rPr>
        <w:t>Vencido el término para presentar ofertas, la entidad estatal debe realizar su apertura y publicar la lista de oferentes. Luego de la apertura, las propuestas son públicas y cualquier persona puede consultarlas.</w:t>
      </w:r>
      <w:r w:rsidR="0009005D" w:rsidRPr="008C7081">
        <w:rPr>
          <w:rFonts w:ascii="Arial Narrow" w:hAnsi="Arial Narrow"/>
          <w:sz w:val="22"/>
          <w:szCs w:val="22"/>
        </w:rPr>
        <w:t xml:space="preserve"> </w:t>
      </w:r>
      <w:r w:rsidR="0009005D" w:rsidRPr="008C7081">
        <w:rPr>
          <w:rFonts w:ascii="Arial Narrow" w:hAnsi="Arial Narrow" w:cs="Arial"/>
          <w:sz w:val="22"/>
          <w:szCs w:val="22"/>
          <w:lang w:val="es-CO"/>
        </w:rPr>
        <w:t>La Entidad dará a conocer las ofertas presentadas en el Proceso de Contratación haciendo clic en la opción “publicar ofertas”, para que sean visibles a todos los Proponentes y los interesados en el proceso.</w:t>
      </w:r>
    </w:p>
    <w:p w14:paraId="0D3384F0" w14:textId="77777777" w:rsidR="0009005D" w:rsidRPr="008C7081" w:rsidRDefault="0009005D" w:rsidP="007C4180">
      <w:pPr>
        <w:spacing w:line="276" w:lineRule="auto"/>
        <w:jc w:val="both"/>
        <w:rPr>
          <w:rFonts w:ascii="Arial Narrow" w:hAnsi="Arial Narrow" w:cs="Arial"/>
          <w:sz w:val="22"/>
          <w:szCs w:val="22"/>
          <w:lang w:val="es-CO"/>
        </w:rPr>
      </w:pPr>
    </w:p>
    <w:p w14:paraId="658FD644" w14:textId="62C871BA" w:rsidR="007C4180" w:rsidRPr="008C7081" w:rsidRDefault="007C4180" w:rsidP="007C4180">
      <w:pPr>
        <w:spacing w:line="276" w:lineRule="auto"/>
        <w:jc w:val="both"/>
        <w:rPr>
          <w:rFonts w:ascii="Arial Narrow" w:hAnsi="Arial Narrow" w:cs="Arial"/>
          <w:sz w:val="22"/>
          <w:szCs w:val="22"/>
          <w:lang w:val="es-CO" w:eastAsia="es-CO"/>
        </w:rPr>
      </w:pPr>
      <w:r w:rsidRPr="008C7081">
        <w:rPr>
          <w:rFonts w:ascii="Arial Narrow" w:hAnsi="Arial Narrow" w:cs="Arial"/>
          <w:sz w:val="22"/>
          <w:szCs w:val="22"/>
          <w:lang w:val="es-CO" w:eastAsia="es-CO"/>
        </w:rPr>
        <w:t>Se darán por no presentadas todas las propuestas que no hayan sido entregadas en la plataforma y en el plazo previsto para ello en la presente Invitación. No se tendrán como recibidas las ofertas allegadas por medios distintos al SECOP II o que no sean presentadas de conformidad con los Términos y Condiciones de Uso del SECOP II.</w:t>
      </w:r>
    </w:p>
    <w:p w14:paraId="3EBFCD4E" w14:textId="77777777" w:rsidR="0070684D" w:rsidRPr="008C7081" w:rsidRDefault="0070684D" w:rsidP="007C4180">
      <w:pPr>
        <w:spacing w:line="276" w:lineRule="auto"/>
        <w:jc w:val="both"/>
        <w:rPr>
          <w:rFonts w:ascii="Arial Narrow" w:hAnsi="Arial Narrow" w:cs="Arial"/>
          <w:sz w:val="22"/>
          <w:szCs w:val="22"/>
          <w:lang w:val="es-CO" w:eastAsia="es-ES_tradnl"/>
        </w:rPr>
      </w:pPr>
    </w:p>
    <w:p w14:paraId="5A1BD940" w14:textId="77777777" w:rsidR="007C4180" w:rsidRPr="008C7081" w:rsidRDefault="007C4180" w:rsidP="007C4180">
      <w:pPr>
        <w:spacing w:line="276" w:lineRule="auto"/>
        <w:jc w:val="both"/>
        <w:rPr>
          <w:rFonts w:ascii="Arial Narrow" w:hAnsi="Arial Narrow" w:cs="Arial"/>
          <w:sz w:val="22"/>
          <w:szCs w:val="22"/>
          <w:lang w:val="es-CO" w:eastAsia="es-ES_tradnl"/>
        </w:rPr>
      </w:pPr>
      <w:r w:rsidRPr="008C7081">
        <w:rPr>
          <w:rFonts w:ascii="Arial Narrow" w:hAnsi="Arial Narrow" w:cs="Arial"/>
          <w:sz w:val="22"/>
          <w:szCs w:val="22"/>
          <w:lang w:val="es-CO" w:eastAsia="es-ES_tradnl"/>
        </w:rPr>
        <w:t xml:space="preserve">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[Puede consultarlo en el siguiente enlace: </w:t>
      </w:r>
      <w:hyperlink r:id="rId26" w:history="1">
        <w:r w:rsidRPr="008C7081">
          <w:rPr>
            <w:rStyle w:val="Hipervnculo"/>
            <w:rFonts w:ascii="Arial Narrow" w:hAnsi="Arial Narrow" w:cs="Arial"/>
            <w:color w:val="auto"/>
            <w:sz w:val="22"/>
            <w:szCs w:val="22"/>
            <w:lang w:val="es-CO" w:eastAsia="es-ES_tradnl"/>
          </w:rPr>
          <w:t>https://www.colombiacompra.gov.co/secop-ii/indisponibilidad-en-el-secop-ii</w:t>
        </w:r>
      </w:hyperlink>
      <w:r w:rsidRPr="008C7081">
        <w:rPr>
          <w:rFonts w:ascii="Arial Narrow" w:hAnsi="Arial Narrow" w:cs="Arial"/>
          <w:sz w:val="22"/>
          <w:szCs w:val="22"/>
          <w:lang w:val="es-CO" w:eastAsia="es-ES_tradnl"/>
        </w:rPr>
        <w:t>].</w:t>
      </w:r>
    </w:p>
    <w:p w14:paraId="7EBEDEA0" w14:textId="7B3FF776" w:rsidR="007C4180" w:rsidRPr="008C7081" w:rsidRDefault="007C4180" w:rsidP="00BC4BEE">
      <w:pPr>
        <w:pStyle w:val="Capitulo1"/>
        <w:numPr>
          <w:ilvl w:val="1"/>
          <w:numId w:val="61"/>
        </w:numPr>
        <w:rPr>
          <w:color w:val="auto"/>
        </w:rPr>
      </w:pPr>
      <w:r w:rsidRPr="008C7081">
        <w:rPr>
          <w:color w:val="auto"/>
        </w:rPr>
        <w:t xml:space="preserve"> </w:t>
      </w:r>
      <w:bookmarkStart w:id="254" w:name="_Toc133223165"/>
      <w:r w:rsidRPr="008C7081">
        <w:rPr>
          <w:color w:val="auto"/>
        </w:rPr>
        <w:t>INFORME DE EVALUACIÓN</w:t>
      </w:r>
      <w:bookmarkEnd w:id="254"/>
      <w:r w:rsidRPr="008C7081">
        <w:rPr>
          <w:color w:val="auto"/>
        </w:rPr>
        <w:t xml:space="preserve"> </w:t>
      </w:r>
    </w:p>
    <w:p w14:paraId="7B6F9B87" w14:textId="77777777" w:rsidR="007C4180" w:rsidRPr="008C7081" w:rsidRDefault="007C4180" w:rsidP="007C4180">
      <w:pPr>
        <w:tabs>
          <w:tab w:val="left" w:pos="-142"/>
        </w:tabs>
        <w:adjustRightInd w:val="0"/>
        <w:spacing w:before="120" w:after="240" w:line="276" w:lineRule="auto"/>
        <w:jc w:val="both"/>
        <w:rPr>
          <w:rFonts w:ascii="Arial Narrow" w:hAnsi="Arial Narrow" w:cs="Arial"/>
          <w:sz w:val="22"/>
          <w:szCs w:val="22"/>
          <w:lang w:eastAsia="es-ES_tradnl"/>
        </w:rPr>
      </w:pPr>
      <w:r w:rsidRPr="008C7081">
        <w:rPr>
          <w:rFonts w:ascii="Arial Narrow" w:hAnsi="Arial Narrow" w:cs="Arial"/>
          <w:sz w:val="22"/>
          <w:szCs w:val="22"/>
          <w:lang w:val="es-CO" w:eastAsia="es-CO"/>
        </w:rPr>
        <w:t xml:space="preserve">La entidad evaluará la oferta de menor precio y </w:t>
      </w:r>
      <w:r w:rsidRPr="008C7081">
        <w:rPr>
          <w:rFonts w:ascii="Arial Narrow" w:hAnsi="Arial Narrow" w:cs="Arial"/>
          <w:sz w:val="22"/>
          <w:szCs w:val="22"/>
          <w:lang w:eastAsia="es-CO"/>
        </w:rPr>
        <w:t xml:space="preserve">verificará que cumpla las condiciones mínimas de la Invitación. Si no cumple solicitará al proponente, mínimo por el término de un (1) día hábil, que </w:t>
      </w:r>
      <w:r w:rsidRPr="008C7081">
        <w:rPr>
          <w:rFonts w:ascii="Arial Narrow" w:hAnsi="Arial Narrow" w:cs="Arial"/>
          <w:sz w:val="22"/>
          <w:szCs w:val="22"/>
          <w:lang w:eastAsia="es-ES_tradnl"/>
        </w:rPr>
        <w:t xml:space="preserve">aclare, explique o aporte los documentos e información subsanable; </w:t>
      </w:r>
      <w:r w:rsidRPr="008C7081">
        <w:rPr>
          <w:rFonts w:ascii="Arial Narrow" w:hAnsi="Arial Narrow" w:cs="Arial"/>
          <w:sz w:val="22"/>
          <w:szCs w:val="22"/>
          <w:lang w:val="es-CO" w:eastAsia="es-ES_tradnl"/>
        </w:rPr>
        <w:t>en caso de que la entidad no fije un plazo específico, se entenderá que es de un (1) día hábil.</w:t>
      </w:r>
      <w:r w:rsidRPr="008C7081">
        <w:rPr>
          <w:rFonts w:ascii="Arial Narrow" w:hAnsi="Arial Narrow" w:cs="Arial"/>
          <w:sz w:val="22"/>
          <w:szCs w:val="22"/>
          <w:lang w:eastAsia="es-ES_tradnl"/>
        </w:rPr>
        <w:t xml:space="preserve"> No obstante, los proponentes no podrán completar, adicionar, modificar o mejorar la oferta económica, la cual solo puede ser objeto de aclaraciones y explicaciones. Los proponentes deben aportar las aclaraciones o documentos requeridos hasta el </w:t>
      </w:r>
      <w:r w:rsidRPr="008C7081">
        <w:rPr>
          <w:rFonts w:ascii="Arial Narrow" w:hAnsi="Arial Narrow" w:cs="Arial"/>
          <w:sz w:val="22"/>
          <w:szCs w:val="22"/>
          <w:lang w:eastAsia="es-ES_tradnl"/>
        </w:rPr>
        <w:lastRenderedPageBreak/>
        <w:t>plazo indicado, so pena que la entidad rechace la propuesta y revise la segunda oferta que ofrezca el menor precio y verifique que cumple los requisitos de la invitación.</w:t>
      </w:r>
      <w:r w:rsidRPr="008C7081" w:rsidDel="00857BFF">
        <w:rPr>
          <w:rFonts w:ascii="Arial Narrow" w:hAnsi="Arial Narrow" w:cs="Arial"/>
          <w:sz w:val="22"/>
          <w:szCs w:val="22"/>
          <w:lang w:eastAsia="es-ES_tradnl"/>
        </w:rPr>
        <w:t xml:space="preserve"> </w:t>
      </w:r>
      <w:r w:rsidRPr="008C7081">
        <w:rPr>
          <w:rFonts w:ascii="Arial Narrow" w:hAnsi="Arial Narrow" w:cs="Arial"/>
          <w:sz w:val="22"/>
          <w:szCs w:val="22"/>
          <w:lang w:eastAsia="es-ES_tradnl"/>
        </w:rPr>
        <w:t xml:space="preserve">Si la segunda propuesta tampoco cumple se repetirá el procedimiento anterior, continuando con las ofertas que ofrezcan el siguiente menor precio. </w:t>
      </w:r>
    </w:p>
    <w:p w14:paraId="03AE908B" w14:textId="62B6E5F1" w:rsidR="007C4180" w:rsidRPr="008C7081" w:rsidRDefault="00686851" w:rsidP="007C4180">
      <w:pPr>
        <w:tabs>
          <w:tab w:val="left" w:pos="-142"/>
        </w:tabs>
        <w:adjustRightInd w:val="0"/>
        <w:spacing w:before="120" w:after="240" w:line="276" w:lineRule="auto"/>
        <w:jc w:val="both"/>
        <w:rPr>
          <w:rFonts w:ascii="Arial Narrow" w:hAnsi="Arial Narrow" w:cs="Arial"/>
          <w:sz w:val="22"/>
          <w:szCs w:val="22"/>
          <w:lang w:val="es-CO" w:eastAsia="es-CO"/>
        </w:rPr>
      </w:pPr>
      <w:r w:rsidRPr="008C7081">
        <w:rPr>
          <w:rFonts w:ascii="Arial Narrow" w:hAnsi="Arial Narrow" w:cs="Arial"/>
          <w:sz w:val="22"/>
          <w:szCs w:val="22"/>
          <w:lang w:eastAsia="es-ES_tradnl"/>
        </w:rPr>
        <w:t>En caso de que la Entidad advierta la ausencia de requisitos o la falta de documentos referentes a la futura contratación o al Proponente, y no los haya requerido durante el proceso de evaluación, requerirá al Proponente, otorgándole un término mínimo de un (1) día hábil contado desde el momento en el que advirtió su omisión, con el fin de que los aporte; en caso de que la Entidad no fije un plazo específico, se entenderá que es de un (1) día hábil siguiente al día que se hizo el requerimiento.</w:t>
      </w:r>
      <w:r w:rsidR="007C4180" w:rsidRPr="008C7081">
        <w:rPr>
          <w:rFonts w:ascii="Arial Narrow" w:hAnsi="Arial Narrow" w:cs="Arial"/>
          <w:sz w:val="22"/>
          <w:szCs w:val="22"/>
          <w:lang w:val="es-CO" w:eastAsia="es-CO"/>
        </w:rPr>
        <w:t xml:space="preserve"> </w:t>
      </w:r>
    </w:p>
    <w:p w14:paraId="5AEBD9C5" w14:textId="77777777" w:rsidR="007C4180" w:rsidRPr="008C7081" w:rsidRDefault="007C4180" w:rsidP="007C4180">
      <w:pPr>
        <w:tabs>
          <w:tab w:val="left" w:pos="-142"/>
        </w:tabs>
        <w:adjustRightInd w:val="0"/>
        <w:spacing w:before="120" w:after="240" w:line="276" w:lineRule="auto"/>
        <w:jc w:val="both"/>
        <w:rPr>
          <w:rFonts w:ascii="Arial Narrow" w:hAnsi="Arial Narrow" w:cs="Arial"/>
          <w:sz w:val="22"/>
          <w:szCs w:val="22"/>
          <w:lang w:val="es-CO" w:eastAsia="es-CO"/>
        </w:rPr>
      </w:pPr>
      <w:r w:rsidRPr="008C7081">
        <w:rPr>
          <w:rFonts w:ascii="Arial Narrow" w:hAnsi="Arial Narrow" w:cs="Arial"/>
          <w:sz w:val="22"/>
          <w:szCs w:val="22"/>
          <w:lang w:val="es-CO" w:eastAsia="es-CO"/>
        </w:rPr>
        <w:t xml:space="preserve">Una vez se identifica la oferta de menor valor que cumple los requisitos mínimos de la Invitación, la entidad publicará el informe de evaluación en el cual constará la evaluación de las ofertas. Allí se indicará, entre otros aspectos, cuál oferente ofreció el menor precio y cumplió con los requisitos de la Invitación. </w:t>
      </w:r>
    </w:p>
    <w:p w14:paraId="250E3A07" w14:textId="77777777" w:rsidR="007C4180" w:rsidRPr="008C7081" w:rsidRDefault="007C4180" w:rsidP="007C4180">
      <w:pPr>
        <w:tabs>
          <w:tab w:val="left" w:pos="-142"/>
        </w:tabs>
        <w:adjustRightInd w:val="0"/>
        <w:spacing w:before="120" w:after="240" w:line="276" w:lineRule="auto"/>
        <w:jc w:val="both"/>
        <w:rPr>
          <w:rFonts w:ascii="Arial Narrow" w:hAnsi="Arial Narrow" w:cs="Arial"/>
          <w:sz w:val="22"/>
          <w:szCs w:val="22"/>
          <w:lang w:val="x-none"/>
        </w:rPr>
      </w:pPr>
      <w:r w:rsidRPr="008C7081">
        <w:rPr>
          <w:rFonts w:ascii="Arial Narrow" w:hAnsi="Arial Narrow" w:cs="Arial"/>
          <w:sz w:val="22"/>
          <w:szCs w:val="22"/>
          <w:lang w:val="es-CO" w:eastAsia="es-CO"/>
        </w:rPr>
        <w:t>El informe de evaluación permanecerá publicado en el SECOP y a disposición de los interesados por un término no inferior a un (1) día hábil, término hasta el cual los proponentes podrán hacer las observaciones que consideren procedentes. Al</w:t>
      </w:r>
      <w:r w:rsidRPr="008C7081">
        <w:rPr>
          <w:rFonts w:ascii="Arial Narrow" w:hAnsi="Arial Narrow" w:cs="Arial"/>
          <w:sz w:val="22"/>
          <w:szCs w:val="22"/>
          <w:lang w:val="x-none"/>
        </w:rPr>
        <w:t xml:space="preserve"> finalizar el término de traslado, la entidad contestará las observaciones</w:t>
      </w:r>
      <w:r w:rsidRPr="008C7081">
        <w:rPr>
          <w:rFonts w:ascii="Arial Narrow" w:hAnsi="Arial Narrow" w:cs="Arial"/>
          <w:sz w:val="22"/>
          <w:szCs w:val="22"/>
          <w:lang w:val="es-CO"/>
        </w:rPr>
        <w:t>, y en caso de que sea necesario modificar la evaluación,</w:t>
      </w:r>
      <w:r w:rsidRPr="008C7081">
        <w:rPr>
          <w:rFonts w:ascii="Arial Narrow" w:hAnsi="Arial Narrow" w:cs="Arial"/>
          <w:sz w:val="22"/>
          <w:szCs w:val="22"/>
          <w:lang w:val="x-none"/>
        </w:rPr>
        <w:t xml:space="preserve"> publicará </w:t>
      </w:r>
      <w:r w:rsidRPr="008C7081">
        <w:rPr>
          <w:rFonts w:ascii="Arial Narrow" w:hAnsi="Arial Narrow" w:cs="Arial"/>
          <w:sz w:val="22"/>
          <w:szCs w:val="22"/>
          <w:lang w:val="es-CO"/>
        </w:rPr>
        <w:t>un</w:t>
      </w:r>
      <w:r w:rsidRPr="008C7081">
        <w:rPr>
          <w:rFonts w:ascii="Arial Narrow" w:hAnsi="Arial Narrow" w:cs="Arial"/>
          <w:sz w:val="22"/>
          <w:szCs w:val="22"/>
          <w:lang w:val="x-none"/>
        </w:rPr>
        <w:t xml:space="preserve"> informe de evaluación</w:t>
      </w:r>
      <w:r w:rsidRPr="008C7081">
        <w:rPr>
          <w:rFonts w:ascii="Arial Narrow" w:hAnsi="Arial Narrow" w:cs="Arial"/>
          <w:sz w:val="22"/>
          <w:szCs w:val="22"/>
          <w:lang w:val="es-CO"/>
        </w:rPr>
        <w:t xml:space="preserve"> ajustado.</w:t>
      </w:r>
      <w:r w:rsidRPr="008C7081">
        <w:rPr>
          <w:rFonts w:ascii="Arial Narrow" w:hAnsi="Arial Narrow" w:cs="Arial"/>
          <w:sz w:val="22"/>
          <w:szCs w:val="22"/>
          <w:lang w:val="x-none"/>
        </w:rPr>
        <w:t xml:space="preserve"> </w:t>
      </w:r>
    </w:p>
    <w:p w14:paraId="2DD4E1C1" w14:textId="77777777" w:rsidR="007C4180" w:rsidRPr="008C7081" w:rsidRDefault="007C4180" w:rsidP="007C4180">
      <w:pPr>
        <w:tabs>
          <w:tab w:val="left" w:pos="-142"/>
        </w:tabs>
        <w:adjustRightInd w:val="0"/>
        <w:spacing w:before="120" w:after="240" w:line="276" w:lineRule="auto"/>
        <w:jc w:val="both"/>
        <w:rPr>
          <w:rFonts w:ascii="Arial Narrow" w:hAnsi="Arial Narrow" w:cs="Arial"/>
          <w:sz w:val="22"/>
          <w:szCs w:val="22"/>
          <w:lang w:val="es-CO" w:eastAsia="es-CO"/>
        </w:rPr>
      </w:pPr>
      <w:r w:rsidRPr="008C7081">
        <w:rPr>
          <w:rFonts w:ascii="Arial Narrow" w:eastAsia="Calibri Light" w:hAnsi="Arial Narrow" w:cs="Arial"/>
          <w:sz w:val="22"/>
          <w:szCs w:val="22"/>
        </w:rPr>
        <w:t>En virtud del principio de buena fe, los proponentes que presenten observaciones al proceso o a las ofertas y conductas de los demás oferentes, deben argumentar y demostrar la procedencia y oportunidad de estas.</w:t>
      </w:r>
    </w:p>
    <w:p w14:paraId="5AE58054" w14:textId="5A668044" w:rsidR="007C4180" w:rsidRPr="008C7081" w:rsidRDefault="007C4180" w:rsidP="00BC4BEE">
      <w:pPr>
        <w:pStyle w:val="Capitulo1"/>
        <w:numPr>
          <w:ilvl w:val="1"/>
          <w:numId w:val="61"/>
        </w:numPr>
        <w:rPr>
          <w:color w:val="auto"/>
        </w:rPr>
      </w:pPr>
      <w:bookmarkStart w:id="255" w:name="_Toc133223166"/>
      <w:r w:rsidRPr="008C7081">
        <w:rPr>
          <w:color w:val="auto"/>
        </w:rPr>
        <w:t>ACEPTACIÓN DE LA OFERTA</w:t>
      </w:r>
      <w:bookmarkEnd w:id="255"/>
    </w:p>
    <w:p w14:paraId="56A47345" w14:textId="52A55374" w:rsidR="007C4180" w:rsidRPr="008C7081" w:rsidRDefault="00686851" w:rsidP="007C4180">
      <w:pPr>
        <w:tabs>
          <w:tab w:val="left" w:pos="-142"/>
        </w:tabs>
        <w:adjustRightInd w:val="0"/>
        <w:spacing w:before="120" w:after="240" w:line="276" w:lineRule="auto"/>
        <w:jc w:val="both"/>
        <w:rPr>
          <w:rFonts w:ascii="Arial Narrow" w:hAnsi="Arial Narrow" w:cs="Arial"/>
          <w:sz w:val="22"/>
          <w:szCs w:val="22"/>
          <w:lang w:val="es-CO" w:eastAsia="es-CO"/>
        </w:rPr>
      </w:pPr>
      <w:r w:rsidRPr="008C7081">
        <w:rPr>
          <w:rFonts w:ascii="Arial Narrow" w:hAnsi="Arial Narrow" w:cs="Arial"/>
          <w:sz w:val="22"/>
          <w:szCs w:val="22"/>
          <w:lang w:val="es-CO" w:eastAsia="es-CO"/>
        </w:rPr>
        <w:t>La Entidad Estatal aceptará la oferta de menor precio, siempre que cumpla con las condiciones establecidas en la invitación.</w:t>
      </w:r>
    </w:p>
    <w:p w14:paraId="77C6F44D" w14:textId="77777777" w:rsidR="00686851" w:rsidRPr="008C7081" w:rsidRDefault="00686851" w:rsidP="00686851">
      <w:pPr>
        <w:tabs>
          <w:tab w:val="left" w:pos="-142"/>
        </w:tabs>
        <w:adjustRightInd w:val="0"/>
        <w:spacing w:before="120" w:after="240" w:line="276" w:lineRule="auto"/>
        <w:jc w:val="both"/>
        <w:rPr>
          <w:rFonts w:ascii="Arial Narrow" w:hAnsi="Arial Narrow" w:cs="Arial"/>
          <w:sz w:val="22"/>
          <w:szCs w:val="22"/>
          <w:lang w:val="es-CO" w:eastAsia="es-CO"/>
        </w:rPr>
      </w:pPr>
      <w:r w:rsidRPr="008C7081">
        <w:rPr>
          <w:rFonts w:ascii="Arial Narrow" w:hAnsi="Arial Narrow" w:cs="Arial"/>
          <w:sz w:val="22"/>
          <w:szCs w:val="22"/>
          <w:lang w:val="es-CO" w:eastAsia="es-CO"/>
        </w:rPr>
        <w:t>La comunicación de aceptación junto con la oferta constituye para todos los efectos el contrato celebrado, con base en lo cual se efectuará el respectivo registro presupuestal.</w:t>
      </w:r>
    </w:p>
    <w:p w14:paraId="757D83F0" w14:textId="26971560" w:rsidR="00686851" w:rsidRPr="008C7081" w:rsidRDefault="00686851" w:rsidP="00686851">
      <w:pPr>
        <w:tabs>
          <w:tab w:val="left" w:pos="-142"/>
        </w:tabs>
        <w:adjustRightInd w:val="0"/>
        <w:spacing w:before="120" w:after="240" w:line="276" w:lineRule="auto"/>
        <w:jc w:val="both"/>
        <w:rPr>
          <w:rFonts w:ascii="Arial Narrow" w:hAnsi="Arial Narrow" w:cs="Arial"/>
          <w:sz w:val="22"/>
          <w:szCs w:val="22"/>
          <w:lang w:val="es-CO" w:eastAsia="es-CO"/>
        </w:rPr>
      </w:pPr>
      <w:r w:rsidRPr="008C7081">
        <w:rPr>
          <w:rFonts w:ascii="Arial Narrow" w:hAnsi="Arial Narrow" w:cs="Arial"/>
          <w:sz w:val="22"/>
          <w:szCs w:val="22"/>
          <w:lang w:val="es-CO" w:eastAsia="es-CO"/>
        </w:rPr>
        <w:t>En la aceptación de la oferta, la Entidad debe informar al Contratista el cargo del supervisor o interventor del contrato.</w:t>
      </w:r>
    </w:p>
    <w:p w14:paraId="7DE6F1FC" w14:textId="16AD7696" w:rsidR="007C4180" w:rsidRPr="008C7081" w:rsidRDefault="007C4180" w:rsidP="00BC4BEE">
      <w:pPr>
        <w:pStyle w:val="Capitulo1"/>
        <w:numPr>
          <w:ilvl w:val="1"/>
          <w:numId w:val="61"/>
        </w:numPr>
        <w:rPr>
          <w:color w:val="auto"/>
        </w:rPr>
      </w:pPr>
      <w:bookmarkStart w:id="256" w:name="_Toc133223167"/>
      <w:r w:rsidRPr="008C7081">
        <w:rPr>
          <w:color w:val="auto"/>
        </w:rPr>
        <w:t>PROPUESTAS PARCIALES</w:t>
      </w:r>
      <w:bookmarkEnd w:id="256"/>
    </w:p>
    <w:p w14:paraId="1FDE3B2C" w14:textId="77777777" w:rsidR="007C4180" w:rsidRPr="008C7081" w:rsidRDefault="007C4180" w:rsidP="007C4180">
      <w:pPr>
        <w:tabs>
          <w:tab w:val="left" w:pos="-142"/>
        </w:tabs>
        <w:adjustRightInd w:val="0"/>
        <w:spacing w:before="120" w:after="240" w:line="276" w:lineRule="auto"/>
        <w:jc w:val="both"/>
        <w:rPr>
          <w:rFonts w:ascii="Arial Narrow" w:eastAsia="Calibri Light" w:hAnsi="Arial Narrow" w:cs="Arial"/>
          <w:sz w:val="22"/>
          <w:szCs w:val="22"/>
          <w:lang w:val="es-CO"/>
        </w:rPr>
      </w:pPr>
      <w:r w:rsidRPr="008C7081">
        <w:rPr>
          <w:rFonts w:ascii="Arial Narrow" w:eastAsia="Calibri Light" w:hAnsi="Arial Narrow" w:cs="Arial"/>
          <w:sz w:val="22"/>
          <w:szCs w:val="22"/>
          <w:lang w:val="es-CO"/>
        </w:rPr>
        <w:t xml:space="preserve">No se admitirá la presentación de propuestas parciales, esto es, las presentadas para una parte del objeto o del alcance del contrato, </w:t>
      </w:r>
      <w:r w:rsidRPr="008C7081">
        <w:rPr>
          <w:rFonts w:ascii="Arial Narrow" w:hAnsi="Arial Narrow" w:cs="Arial"/>
          <w:sz w:val="22"/>
          <w:szCs w:val="22"/>
          <w:lang w:val="es-CO"/>
        </w:rPr>
        <w:t>a menos que se establezca esta posibilidad en la invitación.</w:t>
      </w:r>
    </w:p>
    <w:p w14:paraId="2B90CCBF" w14:textId="3BAE2C20" w:rsidR="007C4180" w:rsidRPr="008C7081" w:rsidRDefault="007C4180" w:rsidP="00BC4BEE">
      <w:pPr>
        <w:pStyle w:val="Capitulo1"/>
        <w:numPr>
          <w:ilvl w:val="1"/>
          <w:numId w:val="61"/>
        </w:numPr>
        <w:rPr>
          <w:color w:val="auto"/>
        </w:rPr>
      </w:pPr>
      <w:bookmarkStart w:id="257" w:name="_Toc133223168"/>
      <w:r w:rsidRPr="008C7081">
        <w:rPr>
          <w:color w:val="auto"/>
        </w:rPr>
        <w:lastRenderedPageBreak/>
        <w:t>PROPUESTAS ALTERNATIVAS</w:t>
      </w:r>
      <w:bookmarkEnd w:id="257"/>
    </w:p>
    <w:p w14:paraId="6D0B72FB" w14:textId="77777777" w:rsidR="007C4180" w:rsidRPr="008C7081" w:rsidRDefault="007C4180" w:rsidP="007C4180">
      <w:pPr>
        <w:tabs>
          <w:tab w:val="left" w:pos="-142"/>
        </w:tabs>
        <w:adjustRightInd w:val="0"/>
        <w:spacing w:before="120" w:after="240" w:line="276" w:lineRule="auto"/>
        <w:jc w:val="both"/>
        <w:rPr>
          <w:rFonts w:ascii="Arial Narrow" w:eastAsia="Calibri Light" w:hAnsi="Arial Narrow" w:cs="Arial"/>
          <w:sz w:val="22"/>
          <w:szCs w:val="22"/>
          <w:lang w:val="es-CO"/>
        </w:rPr>
      </w:pPr>
      <w:r w:rsidRPr="008C7081">
        <w:rPr>
          <w:rFonts w:ascii="Arial Narrow" w:eastAsia="Calibri Light" w:hAnsi="Arial Narrow" w:cs="Arial"/>
          <w:sz w:val="22"/>
          <w:szCs w:val="22"/>
          <w:lang w:val="es-CO"/>
        </w:rPr>
        <w:t>Los proponentes pueden presentar alternativas técnicas y económicas siempre y cuando ellas no signifiquen condicionamientos para la aceptación de la oferta y cumplan con los siguientes requisitos:</w:t>
      </w:r>
    </w:p>
    <w:p w14:paraId="6B46FED7" w14:textId="77777777" w:rsidR="007C4180" w:rsidRPr="008C7081" w:rsidRDefault="007C4180" w:rsidP="004763F1">
      <w:pPr>
        <w:numPr>
          <w:ilvl w:val="0"/>
          <w:numId w:val="10"/>
        </w:numPr>
        <w:spacing w:before="120" w:after="240" w:line="276" w:lineRule="auto"/>
        <w:contextualSpacing/>
        <w:jc w:val="both"/>
        <w:rPr>
          <w:rFonts w:ascii="Arial Narrow" w:eastAsia="Calibri Light" w:hAnsi="Arial Narrow" w:cs="Arial"/>
          <w:sz w:val="22"/>
          <w:szCs w:val="22"/>
          <w:lang w:val="es-CO" w:eastAsia="es-CO"/>
        </w:rPr>
      </w:pPr>
      <w:r w:rsidRPr="008C7081">
        <w:rPr>
          <w:rFonts w:ascii="Arial Narrow" w:eastAsia="Calibri Light" w:hAnsi="Arial Narrow" w:cs="Arial"/>
          <w:sz w:val="22"/>
          <w:szCs w:val="22"/>
          <w:lang w:val="es-CO" w:eastAsia="es-CO"/>
        </w:rPr>
        <w:t>Que el proponente presente una propuesta básica que se adecúe a las exigencias fijadas en la invitación, de forma que pueda ser evaluada la oferta inicial con base en las reglas de selección objetiva allí contenidas.</w:t>
      </w:r>
    </w:p>
    <w:p w14:paraId="1DAB8175" w14:textId="77777777" w:rsidR="007C4180" w:rsidRPr="008C7081" w:rsidRDefault="007C4180" w:rsidP="007C4180">
      <w:pPr>
        <w:spacing w:before="120" w:after="240" w:line="276" w:lineRule="auto"/>
        <w:ind w:left="720"/>
        <w:contextualSpacing/>
        <w:jc w:val="both"/>
        <w:rPr>
          <w:rFonts w:ascii="Arial Narrow" w:eastAsia="Calibri Light" w:hAnsi="Arial Narrow" w:cs="Arial"/>
          <w:sz w:val="22"/>
          <w:szCs w:val="22"/>
          <w:lang w:val="es-CO" w:eastAsia="es-CO"/>
        </w:rPr>
      </w:pPr>
    </w:p>
    <w:p w14:paraId="57922903" w14:textId="77777777" w:rsidR="007C4180" w:rsidRPr="008C7081" w:rsidRDefault="007C4180" w:rsidP="004763F1">
      <w:pPr>
        <w:numPr>
          <w:ilvl w:val="0"/>
          <w:numId w:val="10"/>
        </w:numPr>
        <w:spacing w:before="120" w:after="240" w:line="276" w:lineRule="auto"/>
        <w:contextualSpacing/>
        <w:jc w:val="both"/>
        <w:rPr>
          <w:rFonts w:ascii="Arial Narrow" w:eastAsia="Calibri Light" w:hAnsi="Arial Narrow" w:cs="Arial"/>
          <w:sz w:val="22"/>
          <w:szCs w:val="22"/>
          <w:lang w:val="es-CO" w:eastAsia="es-CO"/>
        </w:rPr>
      </w:pPr>
      <w:r w:rsidRPr="008C7081">
        <w:rPr>
          <w:rFonts w:ascii="Arial Narrow" w:eastAsia="Calibri Light" w:hAnsi="Arial Narrow" w:cs="Arial"/>
          <w:sz w:val="22"/>
          <w:szCs w:val="22"/>
          <w:lang w:val="es-CO" w:eastAsia="es-CO"/>
        </w:rPr>
        <w:t>Que la oferta alternativa, o las excepciones económicas, se enmarquen en el principio de selección objetiva, de tal manera que no se afecten los parámetros neutrales de escogencia del contratista y no se desconozca el principio de igualdad.</w:t>
      </w:r>
    </w:p>
    <w:p w14:paraId="1D3C4B2F" w14:textId="77777777" w:rsidR="007C4180" w:rsidRPr="008C7081" w:rsidRDefault="007C4180" w:rsidP="007C4180">
      <w:pPr>
        <w:spacing w:before="120" w:after="240" w:line="276" w:lineRule="auto"/>
        <w:contextualSpacing/>
        <w:jc w:val="both"/>
        <w:rPr>
          <w:rFonts w:ascii="Arial Narrow" w:eastAsia="Calibri Light" w:hAnsi="Arial Narrow" w:cs="Arial"/>
          <w:sz w:val="22"/>
          <w:szCs w:val="22"/>
          <w:lang w:val="es-CO" w:eastAsia="es-CO"/>
        </w:rPr>
      </w:pPr>
    </w:p>
    <w:p w14:paraId="2D1CFD8D" w14:textId="575D4338" w:rsidR="007C4180" w:rsidRPr="008C7081" w:rsidRDefault="007C4180" w:rsidP="004763F1">
      <w:pPr>
        <w:numPr>
          <w:ilvl w:val="0"/>
          <w:numId w:val="10"/>
        </w:numPr>
        <w:spacing w:before="120" w:after="240" w:line="276" w:lineRule="auto"/>
        <w:contextualSpacing/>
        <w:jc w:val="both"/>
        <w:rPr>
          <w:rFonts w:ascii="Arial Narrow" w:eastAsia="Calibri Light" w:hAnsi="Arial Narrow" w:cs="Arial"/>
          <w:sz w:val="22"/>
          <w:szCs w:val="22"/>
          <w:lang w:val="es-CO" w:eastAsia="es-CO"/>
        </w:rPr>
      </w:pPr>
      <w:r w:rsidRPr="008C7081">
        <w:rPr>
          <w:rFonts w:ascii="Arial Narrow" w:eastAsia="Calibri Light" w:hAnsi="Arial Narrow" w:cs="Arial"/>
          <w:sz w:val="22"/>
          <w:szCs w:val="22"/>
          <w:lang w:val="es-CO" w:eastAsia="es-CO"/>
        </w:rPr>
        <w:t>Cuando un proponente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proponente favorecido con aceptación de la oferta y la selección de la alternativa será potestad de la entidad.</w:t>
      </w:r>
    </w:p>
    <w:p w14:paraId="2FE896E8" w14:textId="77777777" w:rsidR="008C7081" w:rsidRPr="008C7081" w:rsidRDefault="008C7081" w:rsidP="008C7081">
      <w:pPr>
        <w:spacing w:before="120" w:after="240" w:line="276" w:lineRule="auto"/>
        <w:ind w:left="360"/>
        <w:contextualSpacing/>
        <w:jc w:val="both"/>
        <w:rPr>
          <w:rFonts w:ascii="Arial Narrow" w:eastAsia="Calibri Light" w:hAnsi="Arial Narrow" w:cs="Arial"/>
          <w:sz w:val="22"/>
          <w:szCs w:val="22"/>
          <w:lang w:val="es-CO" w:eastAsia="es-CO"/>
        </w:rPr>
      </w:pPr>
    </w:p>
    <w:p w14:paraId="4C37DBE5" w14:textId="77777777" w:rsidR="007C4180" w:rsidRPr="008C7081" w:rsidRDefault="007C4180" w:rsidP="007C4180">
      <w:pPr>
        <w:tabs>
          <w:tab w:val="left" w:pos="0"/>
        </w:tabs>
        <w:adjustRightInd w:val="0"/>
        <w:spacing w:before="120" w:after="240" w:line="276" w:lineRule="auto"/>
        <w:jc w:val="both"/>
        <w:rPr>
          <w:rFonts w:ascii="Arial Narrow" w:hAnsi="Arial Narrow" w:cs="Arial"/>
          <w:sz w:val="22"/>
          <w:szCs w:val="22"/>
          <w:lang w:val="es-CO"/>
        </w:rPr>
      </w:pPr>
      <w:r w:rsidRPr="008C7081">
        <w:rPr>
          <w:rFonts w:ascii="Arial Narrow" w:hAnsi="Arial Narrow" w:cs="Arial"/>
          <w:sz w:val="22"/>
          <w:szCs w:val="22"/>
          <w:lang w:val="x-none"/>
        </w:rPr>
        <w:t>Las propuestas alternativas se deben presentar en SECOP II como “otros anexos”, el proponente en el documento debe hacer la claridad de su intención de presentar una propuesta alternativa</w:t>
      </w:r>
      <w:r w:rsidRPr="008C7081">
        <w:rPr>
          <w:rFonts w:ascii="Arial Narrow" w:hAnsi="Arial Narrow" w:cs="Arial"/>
          <w:sz w:val="22"/>
          <w:szCs w:val="22"/>
          <w:lang w:val="es-CO"/>
        </w:rPr>
        <w:t>.</w:t>
      </w:r>
    </w:p>
    <w:p w14:paraId="15FBB995" w14:textId="32D600A5" w:rsidR="007C4180" w:rsidRPr="008C7081" w:rsidRDefault="007C4180" w:rsidP="00BC4BEE">
      <w:pPr>
        <w:pStyle w:val="Capitulo1"/>
        <w:numPr>
          <w:ilvl w:val="1"/>
          <w:numId w:val="61"/>
        </w:numPr>
        <w:rPr>
          <w:color w:val="auto"/>
        </w:rPr>
      </w:pPr>
      <w:bookmarkStart w:id="258" w:name="_Toc133223169"/>
      <w:r w:rsidRPr="008C7081">
        <w:rPr>
          <w:color w:val="auto"/>
        </w:rPr>
        <w:t>REGLAS PARA LOS PROCESOS ESTRUCTURADOS POR LOTES O GRUPOS</w:t>
      </w:r>
      <w:r w:rsidR="004D7369" w:rsidRPr="008C7081">
        <w:rPr>
          <w:color w:val="auto"/>
        </w:rPr>
        <w:t xml:space="preserve"> </w:t>
      </w:r>
      <w:r w:rsidR="004D7369" w:rsidRPr="006374B1">
        <w:rPr>
          <w:color w:val="auto"/>
          <w:highlight w:val="yellow"/>
        </w:rPr>
        <w:t>(No aplica</w:t>
      </w:r>
      <w:r w:rsidR="005A76FB" w:rsidRPr="006374B1">
        <w:rPr>
          <w:color w:val="auto"/>
          <w:highlight w:val="yellow"/>
        </w:rPr>
        <w:t xml:space="preserve"> para el presente proceso</w:t>
      </w:r>
      <w:r w:rsidR="004D7369" w:rsidRPr="006374B1">
        <w:rPr>
          <w:color w:val="auto"/>
          <w:highlight w:val="yellow"/>
        </w:rPr>
        <w:t>)</w:t>
      </w:r>
      <w:bookmarkEnd w:id="258"/>
    </w:p>
    <w:p w14:paraId="4F2309CF" w14:textId="77777777" w:rsidR="007C4180" w:rsidRPr="008C7081" w:rsidRDefault="007C4180" w:rsidP="007C4180">
      <w:pPr>
        <w:tabs>
          <w:tab w:val="left" w:pos="-142"/>
        </w:tabs>
        <w:adjustRightInd w:val="0"/>
        <w:spacing w:after="240" w:line="276" w:lineRule="auto"/>
        <w:jc w:val="both"/>
        <w:rPr>
          <w:rFonts w:ascii="Arial Narrow" w:hAnsi="Arial Narrow" w:cs="Arial"/>
          <w:sz w:val="22"/>
          <w:szCs w:val="22"/>
          <w:lang w:val="es-CO"/>
        </w:rPr>
      </w:pPr>
      <w:r w:rsidRPr="008C7081">
        <w:rPr>
          <w:rFonts w:ascii="Arial Narrow" w:hAnsi="Arial Narrow" w:cs="Arial"/>
          <w:sz w:val="22"/>
          <w:szCs w:val="22"/>
          <w:lang w:val="es-CO"/>
        </w:rPr>
        <w:t xml:space="preserve">Cuando el proceso de contratación se estructure por lotes o grupos aplican las siguientes reglas: </w:t>
      </w:r>
    </w:p>
    <w:p w14:paraId="0E3C3C9E" w14:textId="35576506" w:rsidR="007C4180" w:rsidRPr="008C7081" w:rsidRDefault="00AC3508" w:rsidP="004763F1">
      <w:pPr>
        <w:numPr>
          <w:ilvl w:val="0"/>
          <w:numId w:val="12"/>
        </w:numPr>
        <w:tabs>
          <w:tab w:val="left" w:pos="-142"/>
        </w:tabs>
        <w:adjustRightInd w:val="0"/>
        <w:ind w:left="714" w:hanging="357"/>
        <w:jc w:val="both"/>
        <w:rPr>
          <w:rFonts w:ascii="Arial Narrow" w:hAnsi="Arial Narrow" w:cs="Arial"/>
          <w:sz w:val="22"/>
          <w:szCs w:val="22"/>
          <w:lang w:val="es-CO"/>
        </w:rPr>
      </w:pPr>
      <w:r w:rsidRPr="008C7081">
        <w:rPr>
          <w:rFonts w:ascii="Arial Narrow" w:eastAsia="Calibri Light" w:hAnsi="Arial Narrow" w:cs="Arial"/>
          <w:sz w:val="22"/>
          <w:szCs w:val="22"/>
          <w:lang w:val="es-MX"/>
        </w:rPr>
        <w:t>Los parámetros que se seguirán para establecer el orden de elegibilidad de los lotes o grupos que conforman el Proceso de Contratación será el señalado por la Entidad en el numeral 3.6 de la invitación.</w:t>
      </w:r>
    </w:p>
    <w:p w14:paraId="37EE3AE3" w14:textId="19010AEB" w:rsidR="007C4180" w:rsidRPr="008C7081" w:rsidRDefault="00AC3508" w:rsidP="004763F1">
      <w:pPr>
        <w:numPr>
          <w:ilvl w:val="0"/>
          <w:numId w:val="12"/>
        </w:numPr>
        <w:tabs>
          <w:tab w:val="left" w:pos="-142"/>
        </w:tabs>
        <w:adjustRightInd w:val="0"/>
        <w:ind w:left="714" w:hanging="357"/>
        <w:jc w:val="both"/>
        <w:rPr>
          <w:rFonts w:ascii="Arial Narrow" w:hAnsi="Arial Narrow" w:cs="Arial"/>
          <w:sz w:val="22"/>
          <w:szCs w:val="22"/>
          <w:lang w:val="es-CO"/>
        </w:rPr>
      </w:pPr>
      <w:r w:rsidRPr="008C7081">
        <w:rPr>
          <w:rFonts w:ascii="Arial Narrow" w:hAnsi="Arial Narrow" w:cs="Arial"/>
          <w:sz w:val="22"/>
          <w:szCs w:val="22"/>
          <w:lang w:val="es-CO"/>
        </w:rPr>
        <w:t>La experiencia que debe acreditar el Proponente será la establecida de forma independiente para cada lote o grupo de acuerdo con las actividades definidas en la Matriz 1 – Experiencia en el literal A de la sección 4.5.1.</w:t>
      </w:r>
      <w:r w:rsidR="007C4180" w:rsidRPr="008C7081">
        <w:rPr>
          <w:rFonts w:ascii="Arial Narrow" w:hAnsi="Arial Narrow" w:cs="Arial"/>
          <w:sz w:val="22"/>
          <w:szCs w:val="22"/>
          <w:lang w:val="es-CO"/>
        </w:rPr>
        <w:t xml:space="preserve"> </w:t>
      </w:r>
    </w:p>
    <w:p w14:paraId="580CA738" w14:textId="2C2E0232" w:rsidR="00D133F3" w:rsidRPr="008C7081" w:rsidRDefault="00D133F3" w:rsidP="004763F1">
      <w:pPr>
        <w:numPr>
          <w:ilvl w:val="0"/>
          <w:numId w:val="12"/>
        </w:numPr>
        <w:tabs>
          <w:tab w:val="left" w:pos="-142"/>
        </w:tabs>
        <w:adjustRightInd w:val="0"/>
        <w:ind w:left="714" w:hanging="357"/>
        <w:jc w:val="both"/>
        <w:rPr>
          <w:rFonts w:ascii="Arial Narrow" w:hAnsi="Arial Narrow" w:cs="Arial"/>
          <w:sz w:val="22"/>
          <w:szCs w:val="22"/>
          <w:lang w:val="es-CO"/>
        </w:rPr>
      </w:pPr>
      <w:r w:rsidRPr="008C7081">
        <w:rPr>
          <w:rFonts w:ascii="Arial Narrow" w:hAnsi="Arial Narrow" w:cs="Arial"/>
          <w:sz w:val="22"/>
          <w:szCs w:val="22"/>
          <w:lang w:val="es-CO"/>
        </w:rPr>
        <w:t>Para acreditar la experiencia el Proponente podrá aportar mínimo uno (1) y máximo cinco (5) contratos para cada uno de los lotes o grupos o podrá adjuntar los mismos para todos o varios de ellos, sin perjuicio de lo previsto en las reglas de los criterios diferenciales por ser Mipyme, en cuanto a los requisitos habilitantes relacionados con el número de contratos entregados para demostrar la experiencia solicitada. En la verificación del número de contratos frente al Presupuesto Oficial, el valor mínimo se certificará de acuerdo con el valor del Presupuesto Oficial del respectivo lote o grupo expresado en SMMLV.</w:t>
      </w:r>
    </w:p>
    <w:p w14:paraId="7C16FE85" w14:textId="4F9A8F13" w:rsidR="00D133F3" w:rsidRPr="008C7081" w:rsidRDefault="00D133F3" w:rsidP="004763F1">
      <w:pPr>
        <w:numPr>
          <w:ilvl w:val="0"/>
          <w:numId w:val="12"/>
        </w:numPr>
        <w:tabs>
          <w:tab w:val="left" w:pos="-142"/>
        </w:tabs>
        <w:adjustRightInd w:val="0"/>
        <w:ind w:left="714" w:hanging="357"/>
        <w:jc w:val="both"/>
        <w:rPr>
          <w:rFonts w:ascii="Arial Narrow" w:hAnsi="Arial Narrow" w:cs="Arial"/>
          <w:sz w:val="22"/>
          <w:szCs w:val="22"/>
          <w:lang w:val="es-CO"/>
        </w:rPr>
      </w:pPr>
      <w:r w:rsidRPr="008C7081">
        <w:rPr>
          <w:rFonts w:ascii="Arial Narrow" w:hAnsi="Arial Narrow" w:cs="Arial"/>
          <w:sz w:val="22"/>
          <w:szCs w:val="22"/>
          <w:lang w:val="es-CO"/>
        </w:rPr>
        <w:t xml:space="preserve">El Proponente seleccionado debe incluirse en los demás órdenes de elegibilidad en los cuales se encuentre habilitado y de resultar ubicado en el primer orden de elegibilidad de estos lotes se adjudicará al Proponente que esté en el segundo orden de elegibilidad y así sucesivamente. En aquellos eventos en los cuales no existan más </w:t>
      </w:r>
      <w:r w:rsidRPr="008C7081">
        <w:rPr>
          <w:rFonts w:ascii="Arial Narrow" w:hAnsi="Arial Narrow" w:cs="Arial"/>
          <w:sz w:val="22"/>
          <w:szCs w:val="22"/>
          <w:lang w:val="es-CO"/>
        </w:rPr>
        <w:lastRenderedPageBreak/>
        <w:t>Proponentes a quienes adjudicar los lotes o grupos restantes del Proceso de Contratación, se podrá adjudicar a un mismo Proponente más de dos (2) lotes o grupos, siempre y cuando cumpla con los requisitos establecidos en la invitación.</w:t>
      </w:r>
    </w:p>
    <w:p w14:paraId="776F9B66" w14:textId="63100519" w:rsidR="00D133F3" w:rsidRPr="008C7081" w:rsidRDefault="00D133F3" w:rsidP="004763F1">
      <w:pPr>
        <w:numPr>
          <w:ilvl w:val="0"/>
          <w:numId w:val="12"/>
        </w:numPr>
        <w:tabs>
          <w:tab w:val="left" w:pos="-142"/>
        </w:tabs>
        <w:adjustRightInd w:val="0"/>
        <w:ind w:left="714" w:hanging="357"/>
        <w:jc w:val="both"/>
        <w:rPr>
          <w:rFonts w:ascii="Arial Narrow" w:hAnsi="Arial Narrow" w:cs="Arial"/>
          <w:sz w:val="22"/>
          <w:szCs w:val="22"/>
          <w:lang w:val="es-CO"/>
        </w:rPr>
      </w:pPr>
      <w:r w:rsidRPr="008C7081">
        <w:rPr>
          <w:rFonts w:ascii="Arial Narrow" w:hAnsi="Arial Narrow" w:cs="Arial"/>
          <w:sz w:val="22"/>
          <w:szCs w:val="22"/>
          <w:lang w:val="es-CO"/>
        </w:rPr>
        <w:t>La Entidad debe verificar que el Proponente cumple con el capital de trabajo, cuando este se requiera, para resultar adjudicatario de un lote o grupo adicional.</w:t>
      </w:r>
    </w:p>
    <w:p w14:paraId="4955E6DD" w14:textId="368336A5" w:rsidR="007C4180" w:rsidRPr="008C7081" w:rsidRDefault="007C4180" w:rsidP="004763F1">
      <w:pPr>
        <w:numPr>
          <w:ilvl w:val="0"/>
          <w:numId w:val="12"/>
        </w:numPr>
        <w:tabs>
          <w:tab w:val="left" w:pos="-142"/>
        </w:tabs>
        <w:adjustRightInd w:val="0"/>
        <w:ind w:left="714" w:hanging="357"/>
        <w:jc w:val="both"/>
        <w:rPr>
          <w:rFonts w:ascii="Arial Narrow" w:hAnsi="Arial Narrow" w:cs="Arial"/>
          <w:sz w:val="22"/>
          <w:szCs w:val="22"/>
          <w:lang w:val="es-CO"/>
        </w:rPr>
      </w:pPr>
      <w:r w:rsidRPr="008C7081">
        <w:rPr>
          <w:rFonts w:ascii="Arial Narrow" w:hAnsi="Arial Narrow" w:cs="Arial"/>
          <w:sz w:val="22"/>
          <w:szCs w:val="22"/>
          <w:lang w:val="es-CO"/>
        </w:rPr>
        <w:t xml:space="preserve">El proponente debe indicar en el </w:t>
      </w:r>
      <w:r w:rsidR="00DF3D6B" w:rsidRPr="008C7081">
        <w:rPr>
          <w:rFonts w:ascii="Arial Narrow" w:hAnsi="Arial Narrow" w:cs="Arial"/>
          <w:sz w:val="22"/>
          <w:szCs w:val="22"/>
          <w:lang w:val="es-CO"/>
        </w:rPr>
        <w:t>FORMATO</w:t>
      </w:r>
      <w:r w:rsidRPr="008C7081">
        <w:rPr>
          <w:rFonts w:ascii="Arial Narrow" w:hAnsi="Arial Narrow" w:cs="Arial"/>
          <w:sz w:val="22"/>
          <w:szCs w:val="22"/>
          <w:lang w:val="es-CO"/>
        </w:rPr>
        <w:t xml:space="preserve"> 1 – Carta de Presentación de la oferta </w:t>
      </w:r>
      <w:r w:rsidRPr="008C7081">
        <w:rPr>
          <w:rFonts w:ascii="Arial Narrow" w:eastAsia="Calibri Light" w:hAnsi="Arial Narrow" w:cs="Arial"/>
          <w:sz w:val="22"/>
          <w:szCs w:val="22"/>
          <w:lang w:val="es-MX"/>
        </w:rPr>
        <w:t xml:space="preserve">y en el </w:t>
      </w:r>
      <w:r w:rsidR="00DF3D6B" w:rsidRPr="008C7081">
        <w:rPr>
          <w:rFonts w:ascii="Arial Narrow" w:eastAsia="Calibri Light" w:hAnsi="Arial Narrow" w:cs="Arial"/>
          <w:sz w:val="22"/>
          <w:szCs w:val="22"/>
          <w:lang w:val="es-MX"/>
        </w:rPr>
        <w:t>FORMATO</w:t>
      </w:r>
      <w:r w:rsidRPr="008C7081">
        <w:rPr>
          <w:rFonts w:ascii="Arial Narrow" w:eastAsia="Calibri Light" w:hAnsi="Arial Narrow" w:cs="Arial"/>
          <w:sz w:val="22"/>
          <w:szCs w:val="22"/>
          <w:lang w:val="es-MX"/>
        </w:rPr>
        <w:t xml:space="preserve"> 2 – Conformación de proponente plural (Formato 2A – Consorcios) (Formato 2B Uniones Temporales)</w:t>
      </w:r>
      <w:r w:rsidRPr="008C7081">
        <w:rPr>
          <w:rFonts w:ascii="Arial Narrow" w:eastAsia="Calibri Light" w:hAnsi="Arial Narrow" w:cs="Arial"/>
          <w:sz w:val="22"/>
          <w:szCs w:val="22"/>
          <w:lang w:val="x-none"/>
        </w:rPr>
        <w:t>, el lote o lotes a los cuales presenta oferta</w:t>
      </w:r>
      <w:r w:rsidRPr="008C7081">
        <w:rPr>
          <w:rFonts w:ascii="Arial Narrow" w:eastAsia="Calibri Light" w:hAnsi="Arial Narrow" w:cs="Arial"/>
          <w:sz w:val="22"/>
          <w:szCs w:val="22"/>
          <w:lang w:val="es-MX"/>
        </w:rPr>
        <w:t>.</w:t>
      </w:r>
    </w:p>
    <w:p w14:paraId="62D41D06" w14:textId="160D2060" w:rsidR="00D133F3" w:rsidRPr="008F37E2" w:rsidRDefault="00D133F3" w:rsidP="004763F1">
      <w:pPr>
        <w:numPr>
          <w:ilvl w:val="0"/>
          <w:numId w:val="12"/>
        </w:numPr>
        <w:tabs>
          <w:tab w:val="left" w:pos="-142"/>
        </w:tabs>
        <w:adjustRightInd w:val="0"/>
        <w:ind w:left="714" w:hanging="357"/>
        <w:jc w:val="both"/>
        <w:rPr>
          <w:rFonts w:ascii="Arial Narrow" w:hAnsi="Arial Narrow" w:cs="Arial"/>
          <w:sz w:val="22"/>
          <w:szCs w:val="22"/>
          <w:lang w:val="es-CO"/>
        </w:rPr>
      </w:pPr>
      <w:r w:rsidRPr="008F37E2">
        <w:rPr>
          <w:rFonts w:ascii="Arial Narrow" w:hAnsi="Arial Narrow" w:cs="Arial"/>
          <w:sz w:val="22"/>
          <w:szCs w:val="22"/>
          <w:lang w:val="es-CO"/>
        </w:rPr>
        <w:t>La Entidad verificará al momento de evaluar la oferta económica del Proponente que satisface las condiciones de esta invitación si cumple con el Capital de Trabajo para resultar adjudicatario de un lote o grupo adicional.</w:t>
      </w:r>
    </w:p>
    <w:p w14:paraId="7F86824D" w14:textId="77777777" w:rsidR="007C4180" w:rsidRPr="008F37E2" w:rsidRDefault="007C4180" w:rsidP="004763F1">
      <w:pPr>
        <w:numPr>
          <w:ilvl w:val="0"/>
          <w:numId w:val="12"/>
        </w:numPr>
        <w:tabs>
          <w:tab w:val="left" w:pos="-142"/>
        </w:tabs>
        <w:adjustRightInd w:val="0"/>
        <w:ind w:left="714" w:hanging="357"/>
        <w:jc w:val="both"/>
        <w:rPr>
          <w:rFonts w:ascii="Arial Narrow" w:hAnsi="Arial Narrow" w:cs="Arial"/>
          <w:sz w:val="22"/>
          <w:szCs w:val="22"/>
          <w:lang w:val="es-CO"/>
        </w:rPr>
      </w:pPr>
      <w:r w:rsidRPr="008F37E2">
        <w:rPr>
          <w:rFonts w:ascii="Arial Narrow" w:eastAsia="Calibri Light" w:hAnsi="Arial Narrow" w:cs="Arial"/>
          <w:sz w:val="22"/>
          <w:szCs w:val="22"/>
          <w:lang w:val="es-MX"/>
        </w:rPr>
        <w:t>La entidad establecerá la experiencia exigida de forma independiente para cada uno de los lotes o grupos.</w:t>
      </w:r>
    </w:p>
    <w:p w14:paraId="015263A7" w14:textId="3510E0AB" w:rsidR="007C4180" w:rsidRPr="008F37E2" w:rsidRDefault="007C4180" w:rsidP="007C4180">
      <w:pPr>
        <w:spacing w:after="160" w:line="259" w:lineRule="auto"/>
        <w:rPr>
          <w:rFonts w:ascii="Arial Narrow" w:eastAsia="Calibri Light" w:hAnsi="Arial Narrow" w:cs="Arial"/>
          <w:b/>
          <w:smallCaps/>
          <w:sz w:val="22"/>
          <w:szCs w:val="22"/>
          <w:lang w:val="es-CO"/>
        </w:rPr>
      </w:pPr>
      <w:r w:rsidRPr="008F37E2">
        <w:rPr>
          <w:rFonts w:ascii="Arial Narrow" w:hAnsi="Arial Narrow" w:cs="Arial"/>
          <w:sz w:val="22"/>
          <w:szCs w:val="22"/>
          <w:lang w:val="es-CO" w:eastAsia="es-ES_tradnl"/>
        </w:rPr>
        <w:br w:type="page"/>
      </w:r>
      <w:bookmarkEnd w:id="249"/>
    </w:p>
    <w:p w14:paraId="50C5BFC1" w14:textId="77777777" w:rsidR="007C4180" w:rsidRPr="002A4EE3" w:rsidRDefault="007C4180" w:rsidP="007002D9">
      <w:pPr>
        <w:pStyle w:val="Capitulo2"/>
      </w:pPr>
      <w:bookmarkStart w:id="259" w:name="_Toc133223170"/>
      <w:r w:rsidRPr="002A4EE3">
        <w:lastRenderedPageBreak/>
        <w:t>CAPÍTULO IV REQUISITOS HABILITANTES Y SU VERIFICACIÓN</w:t>
      </w:r>
      <w:bookmarkEnd w:id="259"/>
    </w:p>
    <w:p w14:paraId="4D5A30E5" w14:textId="478802B5" w:rsidR="007C4180" w:rsidRPr="00CB7F75" w:rsidRDefault="007C4180" w:rsidP="007C4180">
      <w:pPr>
        <w:tabs>
          <w:tab w:val="left" w:pos="-142"/>
        </w:tabs>
        <w:adjustRightInd w:val="0"/>
        <w:spacing w:before="120" w:after="240" w:line="276" w:lineRule="auto"/>
        <w:jc w:val="both"/>
        <w:rPr>
          <w:rFonts w:ascii="Arial Narrow" w:eastAsia="Calibri Light" w:hAnsi="Arial Narrow" w:cs="Arial"/>
          <w:sz w:val="22"/>
          <w:szCs w:val="22"/>
          <w:lang w:val="es-CO"/>
        </w:rPr>
      </w:pPr>
      <w:r w:rsidRPr="00CB7F75">
        <w:rPr>
          <w:rFonts w:ascii="Arial Narrow" w:eastAsia="Calibri Light" w:hAnsi="Arial Narrow" w:cs="Arial"/>
          <w:sz w:val="22"/>
          <w:szCs w:val="22"/>
          <w:lang w:val="es-CO"/>
        </w:rPr>
        <w:t>La entidad verificará los requisitos habilitantes dentro del término señalado en el cronograma de la invitación, de acuerdo con los soportes documentales que acompañan la propuesta presentada.</w:t>
      </w:r>
    </w:p>
    <w:p w14:paraId="1812A812" w14:textId="77777777" w:rsidR="007C4180" w:rsidRPr="00CB7F75" w:rsidRDefault="007C4180" w:rsidP="007C4180">
      <w:pPr>
        <w:tabs>
          <w:tab w:val="left" w:pos="-142"/>
        </w:tabs>
        <w:adjustRightInd w:val="0"/>
        <w:spacing w:before="120" w:after="240" w:line="276" w:lineRule="auto"/>
        <w:jc w:val="both"/>
        <w:rPr>
          <w:rFonts w:ascii="Arial Narrow" w:eastAsia="Calibri Light" w:hAnsi="Arial Narrow" w:cs="Arial"/>
          <w:sz w:val="22"/>
          <w:szCs w:val="22"/>
          <w:lang w:val="es-CO"/>
        </w:rPr>
      </w:pPr>
      <w:bookmarkStart w:id="260" w:name="_Hlk511331511"/>
      <w:r w:rsidRPr="00CB7F75">
        <w:rPr>
          <w:rFonts w:ascii="Arial Narrow" w:eastAsia="Calibri Light" w:hAnsi="Arial Narrow" w:cs="Arial"/>
          <w:sz w:val="22"/>
          <w:szCs w:val="22"/>
          <w:lang w:val="es-CO"/>
        </w:rPr>
        <w:t xml:space="preserve">Los requisitos habilitantes de la propuesta con el menor precio serán objeto de verificación, por lo tanto, si la propuesta cumple con todos los aspectos se evaluará como </w:t>
      </w:r>
      <w:r w:rsidRPr="00CB7F75">
        <w:rPr>
          <w:rFonts w:ascii="Arial Narrow" w:eastAsia="Calibri Light" w:hAnsi="Arial Narrow" w:cs="Arial"/>
          <w:i/>
          <w:sz w:val="22"/>
          <w:szCs w:val="22"/>
          <w:lang w:val="es-CO"/>
        </w:rPr>
        <w:t>“cumple”.</w:t>
      </w:r>
      <w:r w:rsidRPr="00CB7F75">
        <w:rPr>
          <w:rFonts w:ascii="Arial Narrow" w:eastAsia="Calibri Light" w:hAnsi="Arial Narrow" w:cs="Arial"/>
          <w:sz w:val="22"/>
          <w:szCs w:val="22"/>
          <w:lang w:val="es-CO"/>
        </w:rPr>
        <w:t xml:space="preserve"> En caso contrario se evaluará como </w:t>
      </w:r>
      <w:r w:rsidRPr="00CB7F75">
        <w:rPr>
          <w:rFonts w:ascii="Arial Narrow" w:eastAsia="Calibri Light" w:hAnsi="Arial Narrow" w:cs="Arial"/>
          <w:i/>
          <w:sz w:val="22"/>
          <w:szCs w:val="22"/>
          <w:lang w:val="es-CO"/>
        </w:rPr>
        <w:t>“no cumple”.</w:t>
      </w:r>
      <w:r w:rsidRPr="00CB7F75">
        <w:rPr>
          <w:rFonts w:ascii="Arial Narrow" w:eastAsia="Calibri Light" w:hAnsi="Arial Narrow" w:cs="Arial"/>
          <w:sz w:val="22"/>
          <w:szCs w:val="22"/>
          <w:lang w:val="es-CO"/>
        </w:rPr>
        <w:t xml:space="preserve"> </w:t>
      </w:r>
    </w:p>
    <w:p w14:paraId="1EC67D14" w14:textId="3398CCEB" w:rsidR="007C4180" w:rsidRPr="00CB7F75" w:rsidRDefault="007C4180" w:rsidP="004763F1">
      <w:pPr>
        <w:pStyle w:val="Capitulo1"/>
        <w:numPr>
          <w:ilvl w:val="1"/>
          <w:numId w:val="22"/>
        </w:numPr>
        <w:rPr>
          <w:color w:val="auto"/>
        </w:rPr>
      </w:pPr>
      <w:bookmarkStart w:id="261" w:name="_Toc39134618"/>
      <w:bookmarkStart w:id="262" w:name="_Toc39135582"/>
      <w:bookmarkStart w:id="263" w:name="_Toc39135698"/>
      <w:bookmarkStart w:id="264" w:name="_Toc508384708"/>
      <w:bookmarkStart w:id="265" w:name="_Toc508385148"/>
      <w:bookmarkStart w:id="266" w:name="_Toc508385205"/>
      <w:bookmarkStart w:id="267" w:name="_Toc508385268"/>
      <w:bookmarkStart w:id="268" w:name="_Toc508463028"/>
      <w:bookmarkStart w:id="269" w:name="_Toc508384709"/>
      <w:bookmarkStart w:id="270" w:name="_Toc508385149"/>
      <w:bookmarkStart w:id="271" w:name="_Toc508385206"/>
      <w:bookmarkStart w:id="272" w:name="_Toc508385269"/>
      <w:bookmarkStart w:id="273" w:name="_Toc508463029"/>
      <w:bookmarkStart w:id="274" w:name="_Toc508384710"/>
      <w:bookmarkStart w:id="275" w:name="_Toc508385150"/>
      <w:bookmarkStart w:id="276" w:name="_Toc508385207"/>
      <w:bookmarkStart w:id="277" w:name="_Toc508385270"/>
      <w:bookmarkStart w:id="278" w:name="_Toc508463030"/>
      <w:bookmarkStart w:id="279" w:name="_Toc39134619"/>
      <w:bookmarkStart w:id="280" w:name="_Toc39135583"/>
      <w:bookmarkStart w:id="281" w:name="_Toc39135699"/>
      <w:bookmarkStart w:id="282" w:name="_Toc508648266"/>
      <w:bookmarkStart w:id="283" w:name="_Toc508984050"/>
      <w:bookmarkStart w:id="284" w:name="_Toc509843881"/>
      <w:bookmarkStart w:id="285" w:name="_Toc511924789"/>
      <w:bookmarkStart w:id="286" w:name="_Toc75867686"/>
      <w:bookmarkStart w:id="287" w:name="_Toc133223171"/>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r w:rsidRPr="00CB7F75">
        <w:rPr>
          <w:color w:val="auto"/>
        </w:rPr>
        <w:t>GENERALIDADES</w:t>
      </w:r>
      <w:bookmarkEnd w:id="282"/>
      <w:bookmarkEnd w:id="283"/>
      <w:bookmarkEnd w:id="284"/>
      <w:bookmarkEnd w:id="285"/>
      <w:bookmarkEnd w:id="286"/>
      <w:bookmarkEnd w:id="287"/>
    </w:p>
    <w:p w14:paraId="3FB92721" w14:textId="77777777" w:rsidR="007C4180" w:rsidRPr="00CB7F75" w:rsidRDefault="007C4180" w:rsidP="004763F1">
      <w:pPr>
        <w:numPr>
          <w:ilvl w:val="0"/>
          <w:numId w:val="16"/>
        </w:numPr>
        <w:tabs>
          <w:tab w:val="left" w:pos="-142"/>
        </w:tabs>
        <w:adjustRightInd w:val="0"/>
        <w:spacing w:before="120" w:after="240" w:line="276" w:lineRule="auto"/>
        <w:jc w:val="both"/>
        <w:rPr>
          <w:rFonts w:ascii="Arial Narrow" w:hAnsi="Arial Narrow" w:cs="Arial"/>
          <w:sz w:val="22"/>
          <w:szCs w:val="22"/>
          <w:lang w:val="es-CO"/>
        </w:rPr>
      </w:pPr>
      <w:r w:rsidRPr="00CB7F75">
        <w:rPr>
          <w:rFonts w:ascii="Arial Narrow" w:hAnsi="Arial Narrow" w:cs="Arial"/>
          <w:sz w:val="22"/>
          <w:szCs w:val="22"/>
          <w:lang w:val="es-CO"/>
        </w:rPr>
        <w:t>Únicamente se consideran habilitados aquellos proponentes que cumplan todos los requisitos habilitantes, según lo señalado en la presente Invitación.</w:t>
      </w:r>
    </w:p>
    <w:p w14:paraId="3D1F060A" w14:textId="6638D7AC" w:rsidR="007C4180" w:rsidRPr="00CB7F75" w:rsidRDefault="007C4180" w:rsidP="004763F1">
      <w:pPr>
        <w:numPr>
          <w:ilvl w:val="0"/>
          <w:numId w:val="16"/>
        </w:numPr>
        <w:tabs>
          <w:tab w:val="left" w:pos="-142"/>
        </w:tabs>
        <w:adjustRightInd w:val="0"/>
        <w:spacing w:before="120" w:after="240" w:line="276" w:lineRule="auto"/>
        <w:jc w:val="both"/>
        <w:rPr>
          <w:rFonts w:ascii="Arial Narrow" w:eastAsia="Calibri Light" w:hAnsi="Arial Narrow" w:cs="Arial"/>
          <w:sz w:val="22"/>
          <w:szCs w:val="22"/>
          <w:lang w:val="es-CO"/>
        </w:rPr>
      </w:pPr>
      <w:r w:rsidRPr="00CB7F75">
        <w:rPr>
          <w:rFonts w:ascii="Arial Narrow" w:eastAsia="Calibri Light" w:hAnsi="Arial Narrow" w:cs="Arial"/>
          <w:sz w:val="22"/>
          <w:szCs w:val="22"/>
          <w:lang w:val="es-CO"/>
        </w:rPr>
        <w:t>En el caso de proponentes plurales, los requisitos habilitantes serán acreditados por cada uno de los integrantes de la figura asociativa, salvo que se dé a entender algo distinto y, en todo caso, se realizará de acuerdo con las reglas de la invitación.</w:t>
      </w:r>
    </w:p>
    <w:p w14:paraId="2DB6DDDE" w14:textId="2E3FDE65" w:rsidR="00D133F3" w:rsidRPr="00CB7F75" w:rsidRDefault="00D133F3" w:rsidP="004763F1">
      <w:pPr>
        <w:numPr>
          <w:ilvl w:val="0"/>
          <w:numId w:val="16"/>
        </w:numPr>
        <w:tabs>
          <w:tab w:val="left" w:pos="-142"/>
        </w:tabs>
        <w:adjustRightInd w:val="0"/>
        <w:spacing w:before="120" w:after="240" w:line="276" w:lineRule="auto"/>
        <w:jc w:val="both"/>
        <w:rPr>
          <w:rFonts w:ascii="Arial Narrow" w:eastAsia="Calibri Light" w:hAnsi="Arial Narrow" w:cs="Arial"/>
          <w:sz w:val="22"/>
          <w:szCs w:val="22"/>
          <w:lang w:val="es-CO"/>
        </w:rPr>
      </w:pPr>
      <w:r w:rsidRPr="00CB7F75">
        <w:rPr>
          <w:rFonts w:ascii="Arial Narrow" w:eastAsia="Calibri Light" w:hAnsi="Arial Narrow" w:cs="Arial"/>
          <w:sz w:val="22"/>
          <w:szCs w:val="22"/>
          <w:lang w:val="es-CO"/>
        </w:rPr>
        <w:t>Cuando la Entidad exija el requisito habilitante de capacidad financiera, los Proponentes deben diligenciar el Formato 4 Capacidad Financiera con los soportes que ahí se definen.</w:t>
      </w:r>
    </w:p>
    <w:p w14:paraId="5C88BD13" w14:textId="77777777" w:rsidR="007B016C" w:rsidRPr="00CB7F75" w:rsidRDefault="007B016C" w:rsidP="004763F1">
      <w:pPr>
        <w:pStyle w:val="Prrafodelista"/>
        <w:keepNext/>
        <w:numPr>
          <w:ilvl w:val="0"/>
          <w:numId w:val="22"/>
        </w:numPr>
        <w:spacing w:before="120" w:after="200" w:line="276" w:lineRule="auto"/>
        <w:outlineLvl w:val="1"/>
        <w:rPr>
          <w:rFonts w:ascii="Arial Narrow" w:hAnsi="Arial Narrow" w:cs="Arial"/>
          <w:b/>
          <w:vanish/>
          <w:sz w:val="20"/>
          <w:szCs w:val="20"/>
          <w:lang w:val="es-CO" w:eastAsia="es-CO"/>
        </w:rPr>
      </w:pPr>
      <w:bookmarkStart w:id="288" w:name="_Toc132878977"/>
      <w:bookmarkStart w:id="289" w:name="_Toc132879083"/>
      <w:bookmarkStart w:id="290" w:name="_Toc132879274"/>
      <w:bookmarkStart w:id="291" w:name="_Toc132879843"/>
      <w:bookmarkStart w:id="292" w:name="_Toc132880442"/>
      <w:bookmarkStart w:id="293" w:name="_Toc133223172"/>
      <w:bookmarkEnd w:id="288"/>
      <w:bookmarkEnd w:id="289"/>
      <w:bookmarkEnd w:id="290"/>
      <w:bookmarkEnd w:id="291"/>
      <w:bookmarkEnd w:id="292"/>
      <w:bookmarkEnd w:id="293"/>
    </w:p>
    <w:p w14:paraId="62B5739D" w14:textId="77777777" w:rsidR="007B016C" w:rsidRPr="00CB7F75" w:rsidRDefault="007B016C" w:rsidP="004763F1">
      <w:pPr>
        <w:pStyle w:val="Prrafodelista"/>
        <w:keepNext/>
        <w:numPr>
          <w:ilvl w:val="0"/>
          <w:numId w:val="22"/>
        </w:numPr>
        <w:spacing w:before="120" w:after="200" w:line="276" w:lineRule="auto"/>
        <w:outlineLvl w:val="1"/>
        <w:rPr>
          <w:rFonts w:ascii="Arial Narrow" w:hAnsi="Arial Narrow" w:cs="Arial"/>
          <w:b/>
          <w:vanish/>
          <w:sz w:val="20"/>
          <w:szCs w:val="20"/>
          <w:lang w:val="es-CO" w:eastAsia="es-CO"/>
        </w:rPr>
      </w:pPr>
      <w:bookmarkStart w:id="294" w:name="_Toc132878978"/>
      <w:bookmarkStart w:id="295" w:name="_Toc132879084"/>
      <w:bookmarkStart w:id="296" w:name="_Toc132879275"/>
      <w:bookmarkStart w:id="297" w:name="_Toc132879844"/>
      <w:bookmarkStart w:id="298" w:name="_Toc132880443"/>
      <w:bookmarkStart w:id="299" w:name="_Toc133223173"/>
      <w:bookmarkEnd w:id="294"/>
      <w:bookmarkEnd w:id="295"/>
      <w:bookmarkEnd w:id="296"/>
      <w:bookmarkEnd w:id="297"/>
      <w:bookmarkEnd w:id="298"/>
      <w:bookmarkEnd w:id="299"/>
    </w:p>
    <w:p w14:paraId="266A2FD8" w14:textId="77777777" w:rsidR="007B016C" w:rsidRPr="00CB7F75" w:rsidRDefault="007B016C" w:rsidP="004763F1">
      <w:pPr>
        <w:pStyle w:val="Prrafodelista"/>
        <w:keepNext/>
        <w:numPr>
          <w:ilvl w:val="0"/>
          <w:numId w:val="22"/>
        </w:numPr>
        <w:spacing w:before="120" w:after="200" w:line="276" w:lineRule="auto"/>
        <w:outlineLvl w:val="1"/>
        <w:rPr>
          <w:rFonts w:ascii="Arial Narrow" w:hAnsi="Arial Narrow" w:cs="Arial"/>
          <w:b/>
          <w:vanish/>
          <w:sz w:val="20"/>
          <w:szCs w:val="20"/>
          <w:lang w:val="es-CO" w:eastAsia="es-CO"/>
        </w:rPr>
      </w:pPr>
      <w:bookmarkStart w:id="300" w:name="_Toc132878979"/>
      <w:bookmarkStart w:id="301" w:name="_Toc132879085"/>
      <w:bookmarkStart w:id="302" w:name="_Toc132879276"/>
      <w:bookmarkStart w:id="303" w:name="_Toc132879845"/>
      <w:bookmarkStart w:id="304" w:name="_Toc132880444"/>
      <w:bookmarkStart w:id="305" w:name="_Toc133223174"/>
      <w:bookmarkEnd w:id="300"/>
      <w:bookmarkEnd w:id="301"/>
      <w:bookmarkEnd w:id="302"/>
      <w:bookmarkEnd w:id="303"/>
      <w:bookmarkEnd w:id="304"/>
      <w:bookmarkEnd w:id="305"/>
    </w:p>
    <w:p w14:paraId="4BFCB481" w14:textId="77777777" w:rsidR="007B016C" w:rsidRPr="00CB7F75" w:rsidRDefault="007B016C" w:rsidP="004763F1">
      <w:pPr>
        <w:pStyle w:val="Prrafodelista"/>
        <w:keepNext/>
        <w:numPr>
          <w:ilvl w:val="1"/>
          <w:numId w:val="22"/>
        </w:numPr>
        <w:spacing w:before="120" w:after="200" w:line="276" w:lineRule="auto"/>
        <w:outlineLvl w:val="1"/>
        <w:rPr>
          <w:rFonts w:ascii="Arial Narrow" w:hAnsi="Arial Narrow" w:cs="Arial"/>
          <w:b/>
          <w:vanish/>
          <w:sz w:val="20"/>
          <w:szCs w:val="20"/>
          <w:lang w:val="es-CO" w:eastAsia="es-CO"/>
        </w:rPr>
      </w:pPr>
      <w:bookmarkStart w:id="306" w:name="_Toc132878980"/>
      <w:bookmarkStart w:id="307" w:name="_Toc132879086"/>
      <w:bookmarkStart w:id="308" w:name="_Toc132879277"/>
      <w:bookmarkStart w:id="309" w:name="_Toc132879846"/>
      <w:bookmarkStart w:id="310" w:name="_Toc132880445"/>
      <w:bookmarkStart w:id="311" w:name="_Toc133223175"/>
      <w:bookmarkEnd w:id="306"/>
      <w:bookmarkEnd w:id="307"/>
      <w:bookmarkEnd w:id="308"/>
      <w:bookmarkEnd w:id="309"/>
      <w:bookmarkEnd w:id="310"/>
      <w:bookmarkEnd w:id="311"/>
    </w:p>
    <w:p w14:paraId="634A5C20" w14:textId="52BA3128" w:rsidR="007B016C" w:rsidRPr="00CB7F75" w:rsidRDefault="007B016C" w:rsidP="004763F1">
      <w:pPr>
        <w:pStyle w:val="Capitulo1"/>
        <w:numPr>
          <w:ilvl w:val="1"/>
          <w:numId w:val="22"/>
        </w:numPr>
        <w:rPr>
          <w:color w:val="auto"/>
        </w:rPr>
      </w:pPr>
      <w:bookmarkStart w:id="312" w:name="_Toc133223176"/>
      <w:r w:rsidRPr="00CB7F75">
        <w:rPr>
          <w:color w:val="auto"/>
        </w:rPr>
        <w:t>CARTA DE PRESENTACION DE LA OFERTA</w:t>
      </w:r>
      <w:bookmarkEnd w:id="312"/>
      <w:r w:rsidRPr="00CB7F75">
        <w:rPr>
          <w:color w:val="auto"/>
        </w:rPr>
        <w:t xml:space="preserve"> </w:t>
      </w:r>
    </w:p>
    <w:p w14:paraId="36BD2CF7" w14:textId="27C36AE1" w:rsidR="007B016C" w:rsidRPr="00CB7F75" w:rsidRDefault="007B016C" w:rsidP="007B016C">
      <w:pPr>
        <w:jc w:val="both"/>
        <w:rPr>
          <w:rFonts w:ascii="Arial Narrow" w:eastAsia="Calibri Light" w:hAnsi="Arial Narrow"/>
          <w:sz w:val="22"/>
          <w:szCs w:val="22"/>
          <w:lang w:val="es-CO"/>
        </w:rPr>
      </w:pPr>
      <w:r w:rsidRPr="00CB7F75">
        <w:rPr>
          <w:rFonts w:ascii="Arial Narrow" w:eastAsia="Calibri Light" w:hAnsi="Arial Narrow"/>
          <w:sz w:val="22"/>
          <w:szCs w:val="22"/>
          <w:lang w:val="es-CO"/>
        </w:rPr>
        <w:t>Los interesados deberán anexar FORMATO 1 Suscrito por el representante de la persona jurídica, consorcio o unión temporal, y diligenciada de acuerdo con el modelo suministrado y los requisitos establecidos en los presentes pliegos de condiciones Quien suscriba la carta de presentación de la propuesta deberá:</w:t>
      </w:r>
    </w:p>
    <w:p w14:paraId="0EE7F456" w14:textId="77777777" w:rsidR="007B016C" w:rsidRPr="00CB7F75" w:rsidRDefault="007B016C" w:rsidP="007B016C">
      <w:pPr>
        <w:jc w:val="both"/>
        <w:rPr>
          <w:rFonts w:ascii="Arial Narrow" w:eastAsia="Calibri Light" w:hAnsi="Arial Narrow"/>
          <w:sz w:val="22"/>
          <w:szCs w:val="22"/>
          <w:lang w:val="es-CO"/>
        </w:rPr>
      </w:pPr>
    </w:p>
    <w:p w14:paraId="1272C471" w14:textId="6A7EA77B" w:rsidR="007B016C" w:rsidRPr="00CB7F75" w:rsidRDefault="007B016C" w:rsidP="00BC4BEE">
      <w:pPr>
        <w:pStyle w:val="Prrafodelista"/>
        <w:numPr>
          <w:ilvl w:val="0"/>
          <w:numId w:val="62"/>
        </w:numPr>
        <w:ind w:left="360"/>
        <w:jc w:val="both"/>
        <w:rPr>
          <w:rFonts w:ascii="Arial Narrow" w:eastAsia="Calibri Light" w:hAnsi="Arial Narrow"/>
          <w:sz w:val="22"/>
          <w:szCs w:val="22"/>
          <w:lang w:val="es-CO"/>
        </w:rPr>
      </w:pPr>
      <w:r w:rsidRPr="00CB7F75">
        <w:rPr>
          <w:rFonts w:ascii="Arial Narrow" w:eastAsia="Calibri Light" w:hAnsi="Arial Narrow"/>
          <w:sz w:val="22"/>
          <w:szCs w:val="22"/>
          <w:lang w:val="es-CO"/>
        </w:rPr>
        <w:t>Tener la calidad de representante legal o apoderado del proponente, con facultad expresa de actuar en nombre y representación del mismo. En este último caso, la facultad de representación debe comprender las de presentar la propuesta, celebrar el contrato (en caso de resultar adjudicatario) y liquidarlo. Si la presentación de la propuesta implica la transgresión del deber establecido en el numeral 7° del artículo 23 de la ley 222 de 1995, el proponente individual o el integrante de la propuesta conjunta deberá, además, allegar autorización de la junta de socios o asamblea general de accionistas, según corresponda.</w:t>
      </w:r>
    </w:p>
    <w:p w14:paraId="17EC0CB4" w14:textId="77777777" w:rsidR="007B016C" w:rsidRPr="00CB7F75" w:rsidRDefault="007B016C" w:rsidP="007B016C">
      <w:pPr>
        <w:jc w:val="both"/>
        <w:rPr>
          <w:rFonts w:ascii="Arial Narrow" w:eastAsia="Calibri Light" w:hAnsi="Arial Narrow"/>
          <w:sz w:val="22"/>
          <w:szCs w:val="22"/>
          <w:lang w:val="es-CO"/>
        </w:rPr>
      </w:pPr>
    </w:p>
    <w:p w14:paraId="57E6EC2E" w14:textId="55B001E6" w:rsidR="007B016C" w:rsidRPr="00CB7F75" w:rsidRDefault="007B016C" w:rsidP="00BC4BEE">
      <w:pPr>
        <w:pStyle w:val="Prrafodelista"/>
        <w:numPr>
          <w:ilvl w:val="0"/>
          <w:numId w:val="62"/>
        </w:numPr>
        <w:ind w:left="360"/>
        <w:jc w:val="both"/>
        <w:rPr>
          <w:rFonts w:ascii="Arial Narrow" w:eastAsia="Calibri Light" w:hAnsi="Arial Narrow"/>
          <w:sz w:val="22"/>
          <w:szCs w:val="22"/>
          <w:lang w:val="es-CO"/>
        </w:rPr>
      </w:pPr>
      <w:r w:rsidRPr="00CB7F75">
        <w:rPr>
          <w:rFonts w:ascii="Arial Narrow" w:eastAsia="Calibri Light" w:hAnsi="Arial Narrow"/>
          <w:sz w:val="22"/>
          <w:szCs w:val="22"/>
          <w:lang w:val="es-CO"/>
        </w:rPr>
        <w:t>En el evento de que la propuesta sea presentada y suscrita por apoderado, se deberá adjuntar el poder legalmente expedido que así lo faculte.</w:t>
      </w:r>
    </w:p>
    <w:p w14:paraId="5C45AA59" w14:textId="77777777" w:rsidR="007B016C" w:rsidRPr="00CB7F75" w:rsidRDefault="007B016C" w:rsidP="007B016C">
      <w:pPr>
        <w:jc w:val="both"/>
        <w:rPr>
          <w:rFonts w:ascii="Arial Narrow" w:eastAsia="Calibri Light" w:hAnsi="Arial Narrow"/>
          <w:sz w:val="22"/>
          <w:szCs w:val="22"/>
          <w:lang w:val="es-CO"/>
        </w:rPr>
      </w:pPr>
    </w:p>
    <w:p w14:paraId="50FF8557" w14:textId="0F97C41A" w:rsidR="007B016C" w:rsidRPr="00CB7F75" w:rsidRDefault="007B016C" w:rsidP="00BC4BEE">
      <w:pPr>
        <w:pStyle w:val="Prrafodelista"/>
        <w:numPr>
          <w:ilvl w:val="0"/>
          <w:numId w:val="62"/>
        </w:numPr>
        <w:ind w:left="360"/>
        <w:rPr>
          <w:rFonts w:ascii="Arial Narrow" w:eastAsia="Calibri Light" w:hAnsi="Arial Narrow"/>
          <w:sz w:val="22"/>
          <w:szCs w:val="22"/>
          <w:lang w:val="es-CO"/>
        </w:rPr>
      </w:pPr>
      <w:r w:rsidRPr="00CB7F75">
        <w:rPr>
          <w:rFonts w:ascii="Arial Narrow" w:eastAsia="Calibri Light" w:hAnsi="Arial Narrow"/>
          <w:sz w:val="22"/>
          <w:szCs w:val="22"/>
          <w:lang w:val="es-CO"/>
        </w:rPr>
        <w:t>En caso de ser consorcio o unión temporal: Tener la calidad de representante del consorcio o unión temporal, con facultad expresa de actuar en nombre y representación del mismo. Tal facultad de representación debe comprender la de presentar la propuesta, celebrar el contrato (en caso de resultar adjudicatarios) y liquidarlo.</w:t>
      </w:r>
    </w:p>
    <w:p w14:paraId="4C4AE173" w14:textId="77777777" w:rsidR="007B016C" w:rsidRPr="007B016C" w:rsidRDefault="007B016C" w:rsidP="007B016C">
      <w:pPr>
        <w:rPr>
          <w:rFonts w:ascii="Arial Narrow" w:eastAsia="Calibri Light" w:hAnsi="Arial Narrow"/>
          <w:color w:val="0070C0"/>
          <w:sz w:val="22"/>
          <w:szCs w:val="22"/>
          <w:lang w:val="es-CO"/>
        </w:rPr>
      </w:pPr>
    </w:p>
    <w:p w14:paraId="75AB3245" w14:textId="6FB7E7F8" w:rsidR="007B016C" w:rsidRPr="00CB7F75" w:rsidRDefault="007B016C" w:rsidP="007B016C">
      <w:pPr>
        <w:rPr>
          <w:rFonts w:ascii="Arial Narrow" w:eastAsia="Calibri Light" w:hAnsi="Arial Narrow"/>
          <w:sz w:val="22"/>
          <w:szCs w:val="22"/>
          <w:lang w:val="es-CO"/>
        </w:rPr>
      </w:pPr>
      <w:r w:rsidRPr="00CB7F75">
        <w:rPr>
          <w:rFonts w:ascii="Arial Narrow" w:eastAsia="Calibri Light" w:hAnsi="Arial Narrow"/>
          <w:sz w:val="22"/>
          <w:szCs w:val="22"/>
          <w:lang w:val="es-CO"/>
        </w:rPr>
        <w:lastRenderedPageBreak/>
        <w:t>La fecha de expedición de tales documentos no podrá ser posterior a la fecha definitiva de cierre del presente proceso de selección</w:t>
      </w:r>
    </w:p>
    <w:p w14:paraId="7D4B0436" w14:textId="77777777" w:rsidR="007B016C" w:rsidRPr="00CB7F75" w:rsidRDefault="007B016C" w:rsidP="007B016C">
      <w:pPr>
        <w:rPr>
          <w:rFonts w:ascii="Arial Narrow" w:eastAsia="Calibri Light" w:hAnsi="Arial Narrow"/>
          <w:sz w:val="22"/>
          <w:szCs w:val="22"/>
          <w:lang w:val="es-CO"/>
        </w:rPr>
      </w:pPr>
    </w:p>
    <w:p w14:paraId="6EB4C70A" w14:textId="41ED73D8" w:rsidR="00672DC9" w:rsidRPr="00CB7F75" w:rsidRDefault="007B016C" w:rsidP="007B016C">
      <w:pPr>
        <w:rPr>
          <w:rFonts w:ascii="Arial Narrow" w:eastAsia="Calibri Light" w:hAnsi="Arial Narrow"/>
          <w:sz w:val="22"/>
          <w:szCs w:val="22"/>
          <w:lang w:val="es-CO"/>
        </w:rPr>
      </w:pPr>
      <w:r w:rsidRPr="00CB7F75">
        <w:rPr>
          <w:rFonts w:ascii="Arial Narrow" w:eastAsia="Calibri Light" w:hAnsi="Arial Narrow"/>
          <w:sz w:val="22"/>
          <w:szCs w:val="22"/>
          <w:lang w:val="es-CO"/>
        </w:rPr>
        <w:t>En este documento el proponente indicará que la propuesta se presenta con una vigencia mínima de noventa (90) días calendario, contados a partir de la fecha de cierre del proceso contractual.</w:t>
      </w:r>
    </w:p>
    <w:p w14:paraId="4D81F26B" w14:textId="77777777" w:rsidR="007B016C" w:rsidRPr="00CB7F75" w:rsidRDefault="007B016C" w:rsidP="007B016C">
      <w:pPr>
        <w:rPr>
          <w:rFonts w:ascii="Arial Narrow" w:eastAsia="Calibri Light" w:hAnsi="Arial Narrow"/>
          <w:sz w:val="22"/>
          <w:szCs w:val="22"/>
          <w:lang w:val="es-CO"/>
        </w:rPr>
      </w:pPr>
    </w:p>
    <w:p w14:paraId="52C5F015" w14:textId="734D3FC6" w:rsidR="007C4180" w:rsidRPr="00CB7F75" w:rsidRDefault="007C4180" w:rsidP="004763F1">
      <w:pPr>
        <w:pStyle w:val="Capitulo1"/>
        <w:numPr>
          <w:ilvl w:val="1"/>
          <w:numId w:val="22"/>
        </w:numPr>
        <w:rPr>
          <w:color w:val="auto"/>
        </w:rPr>
      </w:pPr>
      <w:bookmarkStart w:id="313" w:name="_Toc26253784"/>
      <w:bookmarkStart w:id="314" w:name="_Toc26260111"/>
      <w:bookmarkStart w:id="315" w:name="_Toc26263577"/>
      <w:bookmarkStart w:id="316" w:name="_Toc26253786"/>
      <w:bookmarkStart w:id="317" w:name="_Toc26260113"/>
      <w:bookmarkStart w:id="318" w:name="_Toc26263579"/>
      <w:bookmarkStart w:id="319" w:name="_Toc508648267"/>
      <w:bookmarkStart w:id="320" w:name="_Toc508984051"/>
      <w:bookmarkStart w:id="321" w:name="_Toc509843882"/>
      <w:bookmarkStart w:id="322" w:name="_Toc511924790"/>
      <w:bookmarkStart w:id="323" w:name="_Toc75867687"/>
      <w:bookmarkStart w:id="324" w:name="_Toc133223177"/>
      <w:bookmarkEnd w:id="313"/>
      <w:bookmarkEnd w:id="314"/>
      <w:bookmarkEnd w:id="315"/>
      <w:bookmarkEnd w:id="316"/>
      <w:bookmarkEnd w:id="317"/>
      <w:bookmarkEnd w:id="318"/>
      <w:r w:rsidRPr="00CB7F75">
        <w:rPr>
          <w:color w:val="auto"/>
        </w:rPr>
        <w:t>CAPACIDAD JURÍDICA</w:t>
      </w:r>
      <w:bookmarkEnd w:id="319"/>
      <w:bookmarkEnd w:id="320"/>
      <w:bookmarkEnd w:id="321"/>
      <w:bookmarkEnd w:id="322"/>
      <w:bookmarkEnd w:id="323"/>
      <w:bookmarkEnd w:id="324"/>
      <w:r w:rsidRPr="00CB7F75">
        <w:rPr>
          <w:color w:val="auto"/>
        </w:rPr>
        <w:t xml:space="preserve"> </w:t>
      </w:r>
    </w:p>
    <w:p w14:paraId="0E982FFF" w14:textId="77777777" w:rsidR="007C4180" w:rsidRPr="00CB7F75" w:rsidRDefault="007C4180" w:rsidP="007C4180">
      <w:pPr>
        <w:tabs>
          <w:tab w:val="left" w:pos="-142"/>
        </w:tabs>
        <w:adjustRightInd w:val="0"/>
        <w:spacing w:before="120" w:after="240" w:line="276" w:lineRule="auto"/>
        <w:jc w:val="both"/>
        <w:rPr>
          <w:rFonts w:ascii="Arial Narrow" w:hAnsi="Arial Narrow" w:cs="Arial"/>
          <w:sz w:val="22"/>
          <w:szCs w:val="22"/>
          <w:lang w:val="es-CO" w:eastAsia="es-ES_tradnl"/>
        </w:rPr>
      </w:pPr>
      <w:r w:rsidRPr="00CB7F75">
        <w:rPr>
          <w:rFonts w:ascii="Arial Narrow" w:hAnsi="Arial Narrow" w:cs="Arial"/>
          <w:sz w:val="22"/>
          <w:szCs w:val="22"/>
          <w:lang w:val="es-CO" w:eastAsia="es-ES_tradnl"/>
        </w:rPr>
        <w:t>Los interesados podrán participar como</w:t>
      </w:r>
      <w:r w:rsidRPr="00CB7F75">
        <w:rPr>
          <w:rFonts w:ascii="Arial Narrow" w:eastAsia="Calibri Light" w:hAnsi="Arial Narrow" w:cs="Arial"/>
          <w:sz w:val="22"/>
          <w:szCs w:val="22"/>
          <w:lang w:val="es-CO"/>
        </w:rPr>
        <w:t xml:space="preserve"> proponentes</w:t>
      </w:r>
      <w:r w:rsidRPr="00CB7F75">
        <w:rPr>
          <w:rFonts w:ascii="Arial Narrow" w:hAnsi="Arial Narrow" w:cs="Arial"/>
          <w:sz w:val="22"/>
          <w:szCs w:val="22"/>
          <w:lang w:val="es-CO" w:eastAsia="es-ES_tradnl"/>
        </w:rPr>
        <w:t xml:space="preserve"> bajo alguna de las siguientes modalidades siempre y cuando cumplan </w:t>
      </w:r>
      <w:r w:rsidRPr="00CB7F75">
        <w:rPr>
          <w:rFonts w:ascii="Arial Narrow" w:eastAsia="Calibri Light" w:hAnsi="Arial Narrow" w:cs="Arial"/>
          <w:sz w:val="22"/>
          <w:szCs w:val="22"/>
          <w:lang w:val="es-CO"/>
        </w:rPr>
        <w:t>los requisitos</w:t>
      </w:r>
      <w:r w:rsidRPr="00CB7F75">
        <w:rPr>
          <w:rFonts w:ascii="Arial Narrow" w:hAnsi="Arial Narrow" w:cs="Arial"/>
          <w:sz w:val="22"/>
          <w:szCs w:val="22"/>
          <w:lang w:val="es-CO" w:eastAsia="es-ES_tradnl"/>
        </w:rPr>
        <w:t xml:space="preserve"> exigidos en la invitación:</w:t>
      </w:r>
    </w:p>
    <w:p w14:paraId="7F75FF5B" w14:textId="77777777" w:rsidR="007C4180" w:rsidRPr="00CB7F75" w:rsidRDefault="007C4180" w:rsidP="004763F1">
      <w:pPr>
        <w:numPr>
          <w:ilvl w:val="0"/>
          <w:numId w:val="24"/>
        </w:numPr>
        <w:tabs>
          <w:tab w:val="left" w:pos="-142"/>
        </w:tabs>
        <w:adjustRightInd w:val="0"/>
        <w:spacing w:before="120" w:after="240" w:line="276" w:lineRule="auto"/>
        <w:jc w:val="both"/>
        <w:rPr>
          <w:rFonts w:ascii="Arial Narrow" w:eastAsia="Calibri Light" w:hAnsi="Arial Narrow" w:cs="Arial"/>
          <w:sz w:val="22"/>
          <w:szCs w:val="22"/>
          <w:lang w:val="es-CO"/>
        </w:rPr>
      </w:pPr>
      <w:r w:rsidRPr="00CB7F75">
        <w:rPr>
          <w:rFonts w:ascii="Arial Narrow" w:eastAsia="Calibri Light" w:hAnsi="Arial Narrow" w:cs="Arial"/>
          <w:sz w:val="22"/>
          <w:szCs w:val="22"/>
          <w:lang w:val="es-CO"/>
        </w:rPr>
        <w:t>Individualmente como: a) personas naturales nacionales o extranjeras, b) personas jurídicas nacionales o extranjeras.</w:t>
      </w:r>
    </w:p>
    <w:p w14:paraId="6CD24F53" w14:textId="77777777" w:rsidR="007C4180" w:rsidRPr="00CB7F75" w:rsidRDefault="007C4180" w:rsidP="004763F1">
      <w:pPr>
        <w:numPr>
          <w:ilvl w:val="0"/>
          <w:numId w:val="24"/>
        </w:numPr>
        <w:tabs>
          <w:tab w:val="left" w:pos="-142"/>
        </w:tabs>
        <w:adjustRightInd w:val="0"/>
        <w:spacing w:before="120" w:after="240" w:line="276" w:lineRule="auto"/>
        <w:jc w:val="both"/>
        <w:rPr>
          <w:rFonts w:ascii="Arial Narrow" w:eastAsia="Calibri Light" w:hAnsi="Arial Narrow" w:cs="Arial"/>
          <w:sz w:val="22"/>
          <w:szCs w:val="22"/>
          <w:lang w:val="es-CO"/>
        </w:rPr>
      </w:pPr>
      <w:r w:rsidRPr="00CB7F75">
        <w:rPr>
          <w:rFonts w:ascii="Arial Narrow" w:eastAsia="Calibri Light" w:hAnsi="Arial Narrow" w:cs="Arial"/>
          <w:sz w:val="22"/>
          <w:szCs w:val="22"/>
          <w:lang w:val="es-CO"/>
        </w:rPr>
        <w:t>Conjuntamente, como proponentes plurales en cualquiera de las formas de asociación previstas en el artículo 7 de la Ley 80 de 1993.</w:t>
      </w:r>
    </w:p>
    <w:p w14:paraId="5B3A1A5D" w14:textId="77777777" w:rsidR="007C4180" w:rsidRPr="00CB7F75" w:rsidRDefault="007C4180" w:rsidP="007C4180">
      <w:pPr>
        <w:tabs>
          <w:tab w:val="left" w:pos="-142"/>
        </w:tabs>
        <w:adjustRightInd w:val="0"/>
        <w:spacing w:before="120" w:after="240" w:line="276" w:lineRule="auto"/>
        <w:jc w:val="both"/>
        <w:rPr>
          <w:rFonts w:ascii="Arial Narrow" w:hAnsi="Arial Narrow" w:cs="Arial"/>
          <w:sz w:val="22"/>
          <w:szCs w:val="22"/>
          <w:lang w:val="es-CO" w:eastAsia="es-ES_tradnl"/>
        </w:rPr>
      </w:pPr>
      <w:r w:rsidRPr="00CB7F75">
        <w:rPr>
          <w:rFonts w:ascii="Arial Narrow" w:eastAsia="Calibri Light" w:hAnsi="Arial Narrow" w:cs="Arial"/>
          <w:sz w:val="22"/>
          <w:szCs w:val="22"/>
          <w:lang w:val="es-CO"/>
        </w:rPr>
        <w:t xml:space="preserve">Los </w:t>
      </w:r>
      <w:r w:rsidRPr="00CB7F75">
        <w:rPr>
          <w:rFonts w:ascii="Arial Narrow" w:hAnsi="Arial Narrow" w:cs="Arial"/>
          <w:sz w:val="22"/>
          <w:szCs w:val="22"/>
          <w:lang w:val="es-CO" w:eastAsia="es-ES_tradnl"/>
        </w:rPr>
        <w:t>proponentes debe</w:t>
      </w:r>
      <w:r w:rsidRPr="00CB7F75">
        <w:rPr>
          <w:rFonts w:ascii="Arial Narrow" w:eastAsia="Calibri Light" w:hAnsi="Arial Narrow" w:cs="Arial"/>
          <w:sz w:val="22"/>
          <w:szCs w:val="22"/>
        </w:rPr>
        <w:t>n</w:t>
      </w:r>
      <w:r w:rsidRPr="00CB7F75">
        <w:rPr>
          <w:rFonts w:ascii="Arial Narrow" w:hAnsi="Arial Narrow" w:cs="Arial"/>
          <w:sz w:val="22"/>
          <w:szCs w:val="22"/>
          <w:lang w:val="es-CO" w:eastAsia="es-ES_tradnl"/>
        </w:rPr>
        <w:t>:</w:t>
      </w:r>
    </w:p>
    <w:p w14:paraId="5F123B53" w14:textId="77777777" w:rsidR="007C4180" w:rsidRPr="00CB7F75" w:rsidRDefault="007C4180" w:rsidP="004763F1">
      <w:pPr>
        <w:numPr>
          <w:ilvl w:val="0"/>
          <w:numId w:val="25"/>
        </w:numPr>
        <w:tabs>
          <w:tab w:val="left" w:pos="-142"/>
        </w:tabs>
        <w:adjustRightInd w:val="0"/>
        <w:spacing w:before="120" w:after="240" w:line="276" w:lineRule="auto"/>
        <w:jc w:val="both"/>
        <w:rPr>
          <w:rFonts w:ascii="Arial Narrow" w:eastAsia="Calibri Light" w:hAnsi="Arial Narrow" w:cs="Arial"/>
          <w:sz w:val="22"/>
          <w:szCs w:val="22"/>
          <w:lang w:val="es-CO"/>
        </w:rPr>
      </w:pPr>
      <w:r w:rsidRPr="00CB7F75">
        <w:rPr>
          <w:rFonts w:ascii="Arial Narrow" w:eastAsia="Calibri Light" w:hAnsi="Arial Narrow" w:cs="Arial"/>
          <w:sz w:val="22"/>
          <w:szCs w:val="22"/>
          <w:lang w:val="es-CO"/>
        </w:rPr>
        <w:t>Tener capacidad jurídica para la presentación de la oferta.</w:t>
      </w:r>
    </w:p>
    <w:p w14:paraId="597ABB50" w14:textId="77777777" w:rsidR="007C4180" w:rsidRPr="00CB7F75" w:rsidRDefault="007C4180" w:rsidP="004763F1">
      <w:pPr>
        <w:numPr>
          <w:ilvl w:val="0"/>
          <w:numId w:val="25"/>
        </w:numPr>
        <w:tabs>
          <w:tab w:val="left" w:pos="-142"/>
        </w:tabs>
        <w:adjustRightInd w:val="0"/>
        <w:spacing w:before="120" w:after="240" w:line="276" w:lineRule="auto"/>
        <w:jc w:val="both"/>
        <w:rPr>
          <w:rFonts w:ascii="Arial Narrow" w:eastAsia="Calibri Light" w:hAnsi="Arial Narrow" w:cs="Arial"/>
          <w:sz w:val="22"/>
          <w:szCs w:val="22"/>
          <w:lang w:val="es-CO"/>
        </w:rPr>
      </w:pPr>
      <w:r w:rsidRPr="00CB7F75">
        <w:rPr>
          <w:rFonts w:ascii="Arial Narrow" w:eastAsia="Calibri Light" w:hAnsi="Arial Narrow" w:cs="Arial"/>
          <w:sz w:val="22"/>
          <w:szCs w:val="22"/>
          <w:lang w:val="es-CO"/>
        </w:rPr>
        <w:t xml:space="preserve">Tener capacidad jurídica para la </w:t>
      </w:r>
      <w:r w:rsidRPr="00CB7F75">
        <w:rPr>
          <w:rFonts w:ascii="Arial Narrow" w:hAnsi="Arial Narrow" w:cs="Arial"/>
          <w:sz w:val="22"/>
          <w:szCs w:val="22"/>
          <w:lang w:val="es-CO"/>
        </w:rPr>
        <w:t>celebración del contrato</w:t>
      </w:r>
      <w:r w:rsidRPr="00CB7F75">
        <w:rPr>
          <w:rFonts w:ascii="Arial Narrow" w:eastAsia="Calibri Light" w:hAnsi="Arial Narrow" w:cs="Arial"/>
          <w:sz w:val="22"/>
          <w:szCs w:val="22"/>
          <w:lang w:val="es-CO"/>
        </w:rPr>
        <w:t xml:space="preserve"> y ejecución de la oferta.</w:t>
      </w:r>
    </w:p>
    <w:p w14:paraId="5470D5EF" w14:textId="56E377FB" w:rsidR="007C4180" w:rsidRDefault="007C4180" w:rsidP="004763F1">
      <w:pPr>
        <w:numPr>
          <w:ilvl w:val="0"/>
          <w:numId w:val="25"/>
        </w:numPr>
        <w:spacing w:after="200" w:line="276" w:lineRule="auto"/>
        <w:contextualSpacing/>
        <w:jc w:val="both"/>
        <w:rPr>
          <w:rFonts w:ascii="Arial Narrow" w:eastAsia="Calibri Light" w:hAnsi="Arial Narrow" w:cs="Arial"/>
          <w:sz w:val="22"/>
          <w:szCs w:val="22"/>
          <w:lang w:val="es-CO"/>
        </w:rPr>
      </w:pPr>
      <w:r w:rsidRPr="00CB7F75">
        <w:rPr>
          <w:rFonts w:ascii="Arial Narrow" w:eastAsia="Calibri Light" w:hAnsi="Arial Narrow" w:cs="Arial"/>
          <w:sz w:val="22"/>
          <w:szCs w:val="22"/>
          <w:lang w:val="es-CO"/>
        </w:rPr>
        <w:t>No estar incursos en ninguna de las circunstancias de inhabilidad, incompatibilidad, conflicto de interés o prohibición para contratar previstas en la Constitución y en la ley.</w:t>
      </w:r>
    </w:p>
    <w:p w14:paraId="6F7EC14E" w14:textId="77777777" w:rsidR="005A76FB" w:rsidRPr="00CB7F75" w:rsidRDefault="005A76FB" w:rsidP="005A76FB">
      <w:pPr>
        <w:spacing w:after="200" w:line="276" w:lineRule="auto"/>
        <w:ind w:left="360"/>
        <w:contextualSpacing/>
        <w:jc w:val="both"/>
        <w:rPr>
          <w:rFonts w:ascii="Arial Narrow" w:eastAsia="Calibri Light" w:hAnsi="Arial Narrow" w:cs="Arial"/>
          <w:sz w:val="22"/>
          <w:szCs w:val="22"/>
          <w:lang w:val="es-CO"/>
        </w:rPr>
      </w:pPr>
    </w:p>
    <w:p w14:paraId="07CC24EB" w14:textId="77777777" w:rsidR="007C4180" w:rsidRPr="00CB7F75" w:rsidRDefault="007C4180" w:rsidP="004763F1">
      <w:pPr>
        <w:numPr>
          <w:ilvl w:val="0"/>
          <w:numId w:val="25"/>
        </w:numPr>
        <w:tabs>
          <w:tab w:val="left" w:pos="-142"/>
        </w:tabs>
        <w:adjustRightInd w:val="0"/>
        <w:spacing w:before="120" w:after="240" w:line="276" w:lineRule="auto"/>
        <w:jc w:val="both"/>
        <w:rPr>
          <w:rFonts w:ascii="Arial Narrow" w:eastAsia="Yu Mincho" w:hAnsi="Arial Narrow" w:cs="Arial"/>
          <w:sz w:val="22"/>
          <w:szCs w:val="22"/>
          <w:lang w:val="es-CO"/>
        </w:rPr>
      </w:pPr>
      <w:r w:rsidRPr="00CB7F75">
        <w:rPr>
          <w:rFonts w:ascii="Arial Narrow" w:eastAsia="Calibri Light" w:hAnsi="Arial Narrow" w:cs="Arial"/>
          <w:sz w:val="22"/>
          <w:szCs w:val="22"/>
          <w:lang w:val="es-CO"/>
        </w:rPr>
        <w:t xml:space="preserve">No estar reportado en el último Boletín de Responsables Fiscales vigente publicado por la Contraloría General de la República. </w:t>
      </w:r>
      <w:r w:rsidRPr="00CB7F75">
        <w:rPr>
          <w:rFonts w:ascii="Arial Narrow" w:hAnsi="Arial Narrow" w:cs="Arial"/>
          <w:sz w:val="22"/>
          <w:szCs w:val="22"/>
          <w:lang w:val="es-CO"/>
        </w:rPr>
        <w:t>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3DB0FED9" w14:textId="77777777" w:rsidR="007C4180" w:rsidRPr="00CB7F75" w:rsidRDefault="007C4180" w:rsidP="007C4180">
      <w:pPr>
        <w:tabs>
          <w:tab w:val="left" w:pos="-142"/>
        </w:tabs>
        <w:adjustRightInd w:val="0"/>
        <w:spacing w:before="120" w:after="240" w:line="276" w:lineRule="auto"/>
        <w:jc w:val="both"/>
        <w:rPr>
          <w:rFonts w:ascii="Arial Narrow" w:hAnsi="Arial Narrow" w:cs="Arial"/>
          <w:sz w:val="22"/>
          <w:szCs w:val="22"/>
          <w:lang w:val="es-CO" w:eastAsia="es-ES_tradnl"/>
        </w:rPr>
      </w:pPr>
      <w:r w:rsidRPr="00CB7F75">
        <w:rPr>
          <w:rFonts w:ascii="Arial Narrow" w:eastAsia="Yu Mincho" w:hAnsi="Arial Narrow" w:cs="Arial"/>
          <w:sz w:val="22"/>
          <w:szCs w:val="22"/>
          <w:lang w:val="es-CO"/>
        </w:rPr>
        <w:t xml:space="preserve">La entidad consultará </w:t>
      </w:r>
      <w:r w:rsidRPr="00CB7F75">
        <w:rPr>
          <w:rFonts w:ascii="Arial Narrow" w:hAnsi="Arial Narrow" w:cs="Arial"/>
          <w:sz w:val="22"/>
          <w:szCs w:val="22"/>
          <w:lang w:val="es-CO" w:eastAsia="es-ES_tradnl"/>
        </w:rPr>
        <w:t>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183 de la Ley 1801 de 2016 –Código Nacional de Seguridad y Convivencia–.</w:t>
      </w:r>
    </w:p>
    <w:p w14:paraId="4A2D9C81" w14:textId="4F84EAC2" w:rsidR="007C4180" w:rsidRPr="00CB7F75" w:rsidRDefault="007C4180" w:rsidP="004763F1">
      <w:pPr>
        <w:pStyle w:val="Capitulo1"/>
        <w:numPr>
          <w:ilvl w:val="1"/>
          <w:numId w:val="22"/>
        </w:numPr>
        <w:rPr>
          <w:color w:val="auto"/>
        </w:rPr>
      </w:pPr>
      <w:bookmarkStart w:id="325" w:name="_Toc508648269"/>
      <w:bookmarkStart w:id="326" w:name="_Toc508984053"/>
      <w:bookmarkStart w:id="327" w:name="_Toc509843884"/>
      <w:bookmarkStart w:id="328" w:name="_Toc511924791"/>
      <w:bookmarkStart w:id="329" w:name="_Toc75867688"/>
      <w:bookmarkStart w:id="330" w:name="_Toc133223178"/>
      <w:r w:rsidRPr="00CB7F75">
        <w:rPr>
          <w:color w:val="auto"/>
        </w:rPr>
        <w:lastRenderedPageBreak/>
        <w:t>EXISTENCIA Y REPRESENTACIÓN LEGAL</w:t>
      </w:r>
      <w:bookmarkEnd w:id="325"/>
      <w:bookmarkEnd w:id="326"/>
      <w:bookmarkEnd w:id="327"/>
      <w:bookmarkEnd w:id="328"/>
      <w:bookmarkEnd w:id="329"/>
      <w:bookmarkEnd w:id="330"/>
    </w:p>
    <w:p w14:paraId="52D9DA40" w14:textId="77777777" w:rsidR="007C4180" w:rsidRPr="00CB7F75" w:rsidRDefault="007C4180" w:rsidP="007C4180">
      <w:pPr>
        <w:tabs>
          <w:tab w:val="left" w:pos="-142"/>
        </w:tabs>
        <w:adjustRightInd w:val="0"/>
        <w:spacing w:before="120" w:after="240" w:line="276" w:lineRule="auto"/>
        <w:jc w:val="both"/>
        <w:rPr>
          <w:rFonts w:ascii="Arial Narrow" w:hAnsi="Arial Narrow" w:cs="Arial"/>
          <w:sz w:val="22"/>
          <w:szCs w:val="22"/>
          <w:lang w:val="es-CO" w:eastAsia="es-ES_tradnl"/>
        </w:rPr>
      </w:pPr>
      <w:r w:rsidRPr="00CB7F75">
        <w:rPr>
          <w:rFonts w:ascii="Arial Narrow" w:hAnsi="Arial Narrow" w:cs="Arial"/>
          <w:sz w:val="22"/>
          <w:szCs w:val="22"/>
          <w:lang w:val="es-CO" w:eastAsia="es-ES_tradnl"/>
        </w:rPr>
        <w:t>La existencia y representación legal de los</w:t>
      </w:r>
      <w:r w:rsidRPr="00CB7F75">
        <w:rPr>
          <w:rFonts w:ascii="Arial Narrow" w:eastAsia="Calibri Light" w:hAnsi="Arial Narrow" w:cs="Arial"/>
          <w:sz w:val="22"/>
          <w:szCs w:val="22"/>
          <w:lang w:val="es-CO"/>
        </w:rPr>
        <w:t xml:space="preserve"> proponentes individuales o miembros de los proponentes plurales </w:t>
      </w:r>
      <w:r w:rsidRPr="00CB7F75">
        <w:rPr>
          <w:rFonts w:ascii="Arial Narrow" w:hAnsi="Arial Narrow" w:cs="Arial"/>
          <w:sz w:val="22"/>
          <w:szCs w:val="22"/>
          <w:lang w:val="es-CO" w:eastAsia="es-ES_tradnl"/>
        </w:rPr>
        <w:t>se acreditará de acuerdo con las siguientes reglas:</w:t>
      </w:r>
    </w:p>
    <w:p w14:paraId="0A96BDD8" w14:textId="18046791" w:rsidR="007C4180" w:rsidRPr="00CB7F75" w:rsidRDefault="007C4180" w:rsidP="004763F1">
      <w:pPr>
        <w:pStyle w:val="Capitulo1"/>
        <w:numPr>
          <w:ilvl w:val="2"/>
          <w:numId w:val="22"/>
        </w:numPr>
        <w:rPr>
          <w:color w:val="auto"/>
        </w:rPr>
      </w:pPr>
      <w:bookmarkStart w:id="331" w:name="_Toc75867689"/>
      <w:bookmarkStart w:id="332" w:name="_Toc133223179"/>
      <w:r w:rsidRPr="00CB7F75">
        <w:rPr>
          <w:color w:val="auto"/>
        </w:rPr>
        <w:t>PERSONAS NATURALES</w:t>
      </w:r>
      <w:bookmarkEnd w:id="331"/>
      <w:bookmarkEnd w:id="332"/>
    </w:p>
    <w:p w14:paraId="53FDACDB" w14:textId="77777777" w:rsidR="007C4180" w:rsidRPr="00CB7F75" w:rsidRDefault="007C4180" w:rsidP="007C4180">
      <w:pPr>
        <w:tabs>
          <w:tab w:val="left" w:pos="-142"/>
        </w:tabs>
        <w:adjustRightInd w:val="0"/>
        <w:spacing w:before="120" w:after="240" w:line="276" w:lineRule="auto"/>
        <w:jc w:val="both"/>
        <w:rPr>
          <w:rFonts w:ascii="Arial Narrow" w:eastAsia="Calibri Light" w:hAnsi="Arial Narrow" w:cs="Arial"/>
          <w:sz w:val="22"/>
          <w:szCs w:val="22"/>
          <w:lang w:val="es-CO"/>
        </w:rPr>
      </w:pPr>
      <w:r w:rsidRPr="00CB7F75">
        <w:rPr>
          <w:rFonts w:ascii="Arial Narrow" w:eastAsia="Calibri Light" w:hAnsi="Arial Narrow" w:cs="Arial"/>
          <w:sz w:val="22"/>
          <w:szCs w:val="22"/>
          <w:lang w:val="es-CO"/>
        </w:rPr>
        <w:t xml:space="preserve">Deben presentar los siguientes documentos en copia simple: </w:t>
      </w:r>
    </w:p>
    <w:p w14:paraId="45DD3FE6" w14:textId="77777777" w:rsidR="007C4180" w:rsidRPr="00CB7F75" w:rsidRDefault="007C4180" w:rsidP="004763F1">
      <w:pPr>
        <w:numPr>
          <w:ilvl w:val="0"/>
          <w:numId w:val="17"/>
        </w:numPr>
        <w:spacing w:line="276" w:lineRule="auto"/>
        <w:contextualSpacing/>
        <w:jc w:val="both"/>
        <w:rPr>
          <w:rFonts w:ascii="Arial Narrow" w:hAnsi="Arial Narrow" w:cs="Arial"/>
          <w:sz w:val="22"/>
          <w:szCs w:val="22"/>
          <w:lang w:val="es-CO" w:eastAsia="es-ES_tradnl"/>
        </w:rPr>
      </w:pPr>
      <w:r w:rsidRPr="00CB7F75">
        <w:rPr>
          <w:rFonts w:ascii="Arial Narrow" w:hAnsi="Arial Narrow" w:cs="Arial"/>
          <w:sz w:val="22"/>
          <w:szCs w:val="22"/>
          <w:lang w:val="es-CO" w:eastAsia="es-ES_tradnl"/>
        </w:rPr>
        <w:t>Persona natural de nacionalidad colombiana: cédula de ciudadanía.</w:t>
      </w:r>
    </w:p>
    <w:p w14:paraId="53E93B70" w14:textId="77777777" w:rsidR="007C4180" w:rsidRPr="00CB7F75" w:rsidRDefault="007C4180" w:rsidP="004763F1">
      <w:pPr>
        <w:numPr>
          <w:ilvl w:val="0"/>
          <w:numId w:val="17"/>
        </w:numPr>
        <w:spacing w:line="276" w:lineRule="auto"/>
        <w:contextualSpacing/>
        <w:jc w:val="both"/>
        <w:rPr>
          <w:rFonts w:ascii="Arial Narrow" w:hAnsi="Arial Narrow" w:cs="Arial"/>
          <w:sz w:val="22"/>
          <w:szCs w:val="22"/>
          <w:lang w:val="es-CO" w:eastAsia="es-ES_tradnl"/>
        </w:rPr>
      </w:pPr>
      <w:r w:rsidRPr="00CB7F75">
        <w:rPr>
          <w:rFonts w:ascii="Arial Narrow" w:hAnsi="Arial Narrow" w:cs="Arial"/>
          <w:sz w:val="22"/>
          <w:szCs w:val="22"/>
          <w:lang w:val="es-CO" w:eastAsia="es-ES_tradnl"/>
        </w:rPr>
        <w:t xml:space="preserve">Persona natural extranjera con residencia en Colombia: cédula de extranjería vigente expedida por la autoridad competente. </w:t>
      </w:r>
    </w:p>
    <w:p w14:paraId="359A0C35" w14:textId="77777777" w:rsidR="007C4180" w:rsidRPr="00CB7F75" w:rsidRDefault="007C4180" w:rsidP="004763F1">
      <w:pPr>
        <w:numPr>
          <w:ilvl w:val="0"/>
          <w:numId w:val="17"/>
        </w:numPr>
        <w:spacing w:line="276" w:lineRule="auto"/>
        <w:contextualSpacing/>
        <w:jc w:val="both"/>
        <w:rPr>
          <w:rFonts w:ascii="Arial Narrow" w:hAnsi="Arial Narrow" w:cs="Arial"/>
          <w:sz w:val="22"/>
          <w:szCs w:val="22"/>
          <w:lang w:val="es-CO" w:eastAsia="es-ES_tradnl"/>
        </w:rPr>
      </w:pPr>
      <w:r w:rsidRPr="00CB7F75">
        <w:rPr>
          <w:rFonts w:ascii="Arial Narrow" w:hAnsi="Arial Narrow" w:cs="Arial"/>
          <w:sz w:val="22"/>
          <w:szCs w:val="22"/>
          <w:lang w:val="es-CO" w:eastAsia="es-ES_tradnl"/>
        </w:rPr>
        <w:t>Persona natural extranjera sin domicilio en Colombia: pasaporte.</w:t>
      </w:r>
    </w:p>
    <w:p w14:paraId="71D322E5" w14:textId="77777777" w:rsidR="007C4180" w:rsidRPr="00CB7F75" w:rsidRDefault="007C4180" w:rsidP="007C4180">
      <w:pPr>
        <w:spacing w:line="276" w:lineRule="auto"/>
        <w:ind w:left="720"/>
        <w:contextualSpacing/>
        <w:jc w:val="both"/>
        <w:rPr>
          <w:rFonts w:ascii="Arial Narrow" w:hAnsi="Arial Narrow" w:cs="Arial"/>
          <w:sz w:val="22"/>
          <w:szCs w:val="22"/>
          <w:lang w:val="es-CO" w:eastAsia="es-ES_tradnl"/>
        </w:rPr>
      </w:pPr>
    </w:p>
    <w:p w14:paraId="4BEE9CA2" w14:textId="0FAD1021" w:rsidR="007C4180" w:rsidRPr="00CB7F75" w:rsidRDefault="007C4180" w:rsidP="004763F1">
      <w:pPr>
        <w:pStyle w:val="Capitulo1"/>
        <w:numPr>
          <w:ilvl w:val="2"/>
          <w:numId w:val="22"/>
        </w:numPr>
        <w:rPr>
          <w:color w:val="auto"/>
        </w:rPr>
      </w:pPr>
      <w:bookmarkStart w:id="333" w:name="_Toc26253790"/>
      <w:bookmarkStart w:id="334" w:name="_Toc26260117"/>
      <w:bookmarkStart w:id="335" w:name="_Toc26263583"/>
      <w:bookmarkStart w:id="336" w:name="_Toc75867690"/>
      <w:bookmarkStart w:id="337" w:name="_Toc133223180"/>
      <w:bookmarkEnd w:id="333"/>
      <w:bookmarkEnd w:id="334"/>
      <w:bookmarkEnd w:id="335"/>
      <w:r w:rsidRPr="00CB7F75">
        <w:rPr>
          <w:color w:val="auto"/>
        </w:rPr>
        <w:t>PERSONAS JURÍDICAS</w:t>
      </w:r>
      <w:bookmarkEnd w:id="336"/>
      <w:bookmarkEnd w:id="337"/>
    </w:p>
    <w:p w14:paraId="1BFBCCFE" w14:textId="77777777" w:rsidR="007C4180" w:rsidRPr="00CB7F75" w:rsidRDefault="007C4180" w:rsidP="007C4180">
      <w:pPr>
        <w:tabs>
          <w:tab w:val="left" w:pos="-142"/>
        </w:tabs>
        <w:adjustRightInd w:val="0"/>
        <w:spacing w:before="120" w:after="240" w:line="276" w:lineRule="auto"/>
        <w:jc w:val="both"/>
        <w:rPr>
          <w:rFonts w:ascii="Arial Narrow" w:eastAsia="Calibri Light" w:hAnsi="Arial Narrow" w:cs="Arial"/>
          <w:sz w:val="22"/>
          <w:szCs w:val="22"/>
          <w:lang w:val="es-CO"/>
        </w:rPr>
      </w:pPr>
      <w:r w:rsidRPr="00CB7F75">
        <w:rPr>
          <w:rFonts w:ascii="Arial Narrow" w:eastAsia="Calibri Light" w:hAnsi="Arial Narrow" w:cs="Arial"/>
          <w:sz w:val="22"/>
          <w:szCs w:val="22"/>
          <w:lang w:val="es-CO"/>
        </w:rPr>
        <w:t xml:space="preserve">Deben presentar los siguientes documentos: </w:t>
      </w:r>
    </w:p>
    <w:p w14:paraId="25F3F375" w14:textId="77777777" w:rsidR="007C4180" w:rsidRPr="00CB7F75" w:rsidRDefault="007C4180" w:rsidP="004763F1">
      <w:pPr>
        <w:numPr>
          <w:ilvl w:val="0"/>
          <w:numId w:val="26"/>
        </w:numPr>
        <w:spacing w:line="276" w:lineRule="auto"/>
        <w:contextualSpacing/>
        <w:jc w:val="both"/>
        <w:rPr>
          <w:rFonts w:ascii="Arial Narrow" w:hAnsi="Arial Narrow" w:cs="Arial"/>
          <w:sz w:val="22"/>
          <w:szCs w:val="22"/>
          <w:lang w:val="es-CO" w:eastAsia="es-ES_tradnl"/>
        </w:rPr>
      </w:pPr>
      <w:r w:rsidRPr="00CB7F75">
        <w:rPr>
          <w:rFonts w:ascii="Arial Narrow" w:hAnsi="Arial Narrow" w:cs="Arial"/>
          <w:sz w:val="22"/>
          <w:szCs w:val="22"/>
          <w:lang w:val="es-CO" w:eastAsia="es-ES_tradnl"/>
        </w:rPr>
        <w:t>Persona jurídica nacional o extranjera con sucursal en Colombia:</w:t>
      </w:r>
      <w:r w:rsidRPr="00CB7F75">
        <w:rPr>
          <w:rFonts w:ascii="Arial Narrow" w:eastAsia="Calibri Light" w:hAnsi="Arial Narrow" w:cs="Arial"/>
          <w:sz w:val="22"/>
          <w:szCs w:val="22"/>
          <w:lang w:val="es-CO"/>
        </w:rPr>
        <w:t xml:space="preserve"> </w:t>
      </w:r>
    </w:p>
    <w:p w14:paraId="1ACF9869" w14:textId="77777777" w:rsidR="007C4180" w:rsidRPr="00CB7F75" w:rsidRDefault="007C4180" w:rsidP="004763F1">
      <w:pPr>
        <w:numPr>
          <w:ilvl w:val="0"/>
          <w:numId w:val="18"/>
        </w:numPr>
        <w:spacing w:after="200" w:line="276" w:lineRule="auto"/>
        <w:ind w:left="1080"/>
        <w:contextualSpacing/>
        <w:jc w:val="both"/>
        <w:rPr>
          <w:rFonts w:ascii="Arial Narrow" w:eastAsia="Yu Gothic Light" w:hAnsi="Arial Narrow" w:cs="Arial"/>
          <w:sz w:val="22"/>
          <w:szCs w:val="22"/>
          <w:lang w:val="es-CO" w:eastAsia="en-US"/>
        </w:rPr>
      </w:pPr>
      <w:r w:rsidRPr="00CB7F75">
        <w:rPr>
          <w:rFonts w:ascii="Arial Narrow" w:eastAsia="Calibri" w:hAnsi="Arial Narrow" w:cs="Arial"/>
          <w:sz w:val="22"/>
          <w:szCs w:val="22"/>
          <w:lang w:val="es-CO" w:eastAsia="en-US"/>
        </w:rPr>
        <w:t>Certificado de existencia y representación legal expedido por la Cámara de Comercio o autoridad competente, en el que se verificará:</w:t>
      </w:r>
    </w:p>
    <w:p w14:paraId="2916C3DF" w14:textId="77777777" w:rsidR="007C4180" w:rsidRPr="00CB7F75" w:rsidRDefault="007C4180" w:rsidP="004763F1">
      <w:pPr>
        <w:numPr>
          <w:ilvl w:val="1"/>
          <w:numId w:val="18"/>
        </w:numPr>
        <w:tabs>
          <w:tab w:val="left" w:pos="-142"/>
        </w:tabs>
        <w:adjustRightInd w:val="0"/>
        <w:spacing w:before="120" w:after="240" w:line="276" w:lineRule="auto"/>
        <w:ind w:left="1800"/>
        <w:jc w:val="both"/>
        <w:rPr>
          <w:rFonts w:ascii="Arial Narrow" w:hAnsi="Arial Narrow" w:cs="Arial"/>
          <w:sz w:val="22"/>
          <w:szCs w:val="22"/>
          <w:lang w:val="x-none"/>
        </w:rPr>
      </w:pPr>
      <w:r w:rsidRPr="00CB7F75">
        <w:rPr>
          <w:rFonts w:ascii="Arial Narrow" w:hAnsi="Arial Narrow" w:cs="Arial"/>
          <w:sz w:val="22"/>
          <w:szCs w:val="22"/>
          <w:lang w:val="x-none"/>
        </w:rPr>
        <w:t>Fecha de expedición del certificado no mayor a treinta (30) días</w:t>
      </w:r>
      <w:r w:rsidRPr="00CB7F75">
        <w:rPr>
          <w:rFonts w:ascii="Arial Narrow" w:hAnsi="Arial Narrow" w:cs="Arial"/>
          <w:sz w:val="22"/>
          <w:szCs w:val="22"/>
          <w:lang w:val="es-CO"/>
        </w:rPr>
        <w:t xml:space="preserve"> calendario</w:t>
      </w:r>
      <w:r w:rsidRPr="00CB7F75">
        <w:rPr>
          <w:rFonts w:ascii="Arial Narrow" w:hAnsi="Arial Narrow" w:cs="Arial"/>
          <w:sz w:val="22"/>
          <w:szCs w:val="22"/>
          <w:lang w:val="x-none"/>
        </w:rPr>
        <w:t xml:space="preserve"> anteriores a la fecha de cierre del proceso de contratación. En caso de modificarse la fecha de cierre del proceso</w:t>
      </w:r>
      <w:r w:rsidRPr="00CB7F75">
        <w:rPr>
          <w:rFonts w:ascii="Arial Narrow" w:hAnsi="Arial Narrow" w:cs="Arial"/>
          <w:sz w:val="22"/>
          <w:szCs w:val="22"/>
          <w:lang w:val="es-CO"/>
        </w:rPr>
        <w:t>,</w:t>
      </w:r>
      <w:r w:rsidRPr="00CB7F75">
        <w:rPr>
          <w:rFonts w:ascii="Arial Narrow" w:hAnsi="Arial Narrow" w:cs="Arial"/>
          <w:sz w:val="22"/>
          <w:szCs w:val="22"/>
          <w:lang w:val="x-none"/>
        </w:rPr>
        <w:t xml:space="preserve"> se tendrá como referencia para establecer el plazo de vigencia del certificado de existencia y representación legal</w:t>
      </w:r>
      <w:r w:rsidRPr="00CB7F75">
        <w:rPr>
          <w:rFonts w:ascii="Arial Narrow" w:hAnsi="Arial Narrow" w:cs="Arial"/>
          <w:sz w:val="22"/>
          <w:szCs w:val="22"/>
          <w:lang w:val="es-CO"/>
        </w:rPr>
        <w:t xml:space="preserve"> la fecha </w:t>
      </w:r>
      <w:r w:rsidRPr="00CB7F75">
        <w:rPr>
          <w:rFonts w:ascii="Arial Narrow" w:hAnsi="Arial Narrow" w:cs="Arial"/>
          <w:sz w:val="22"/>
          <w:szCs w:val="22"/>
          <w:lang w:val="x-none"/>
        </w:rPr>
        <w:t xml:space="preserve">originalmente establecida en </w:t>
      </w:r>
      <w:r w:rsidRPr="00CB7F75">
        <w:rPr>
          <w:rFonts w:ascii="Arial Narrow" w:hAnsi="Arial Narrow" w:cs="Arial"/>
          <w:sz w:val="22"/>
          <w:szCs w:val="22"/>
          <w:lang w:val="es-CO"/>
        </w:rPr>
        <w:t>la invitación</w:t>
      </w:r>
      <w:r w:rsidRPr="00CB7F75">
        <w:rPr>
          <w:rFonts w:ascii="Arial Narrow" w:hAnsi="Arial Narrow" w:cs="Arial"/>
          <w:sz w:val="22"/>
          <w:szCs w:val="22"/>
          <w:lang w:val="x-none"/>
        </w:rPr>
        <w:t>.</w:t>
      </w:r>
    </w:p>
    <w:p w14:paraId="6964FFAD" w14:textId="77777777" w:rsidR="007C4180" w:rsidRPr="00CB7F75" w:rsidRDefault="007C4180" w:rsidP="004763F1">
      <w:pPr>
        <w:numPr>
          <w:ilvl w:val="1"/>
          <w:numId w:val="18"/>
        </w:numPr>
        <w:tabs>
          <w:tab w:val="left" w:pos="-142"/>
        </w:tabs>
        <w:adjustRightInd w:val="0"/>
        <w:spacing w:before="120" w:after="240" w:line="276" w:lineRule="auto"/>
        <w:ind w:left="1800"/>
        <w:jc w:val="both"/>
        <w:rPr>
          <w:rFonts w:ascii="Arial Narrow" w:hAnsi="Arial Narrow" w:cs="Arial"/>
          <w:sz w:val="22"/>
          <w:szCs w:val="22"/>
          <w:lang w:val="x-none"/>
        </w:rPr>
      </w:pPr>
      <w:r w:rsidRPr="00CB7F75">
        <w:rPr>
          <w:rFonts w:ascii="Arial Narrow" w:hAnsi="Arial Narrow" w:cs="Arial"/>
          <w:sz w:val="22"/>
          <w:szCs w:val="22"/>
          <w:lang w:val="x-none"/>
        </w:rPr>
        <w:t xml:space="preserve">Que el objeto de la sociedad </w:t>
      </w:r>
      <w:r w:rsidRPr="00CB7F75">
        <w:rPr>
          <w:rFonts w:ascii="Arial Narrow" w:hAnsi="Arial Narrow" w:cs="Arial"/>
          <w:sz w:val="22"/>
          <w:szCs w:val="22"/>
          <w:lang w:val="es-CO"/>
        </w:rPr>
        <w:t xml:space="preserve">permita ejecutar las actividades descritas en el objeto del presente proceso de contratación. </w:t>
      </w:r>
    </w:p>
    <w:p w14:paraId="62B17C7E" w14:textId="3D552DA5" w:rsidR="007C4180" w:rsidRPr="00CB7F75" w:rsidRDefault="007C4180" w:rsidP="004763F1">
      <w:pPr>
        <w:numPr>
          <w:ilvl w:val="1"/>
          <w:numId w:val="18"/>
        </w:numPr>
        <w:spacing w:after="200" w:line="276" w:lineRule="auto"/>
        <w:ind w:left="1843"/>
        <w:contextualSpacing/>
        <w:jc w:val="both"/>
        <w:rPr>
          <w:rFonts w:ascii="Arial Narrow" w:hAnsi="Arial Narrow" w:cs="Arial"/>
          <w:sz w:val="22"/>
          <w:szCs w:val="22"/>
          <w:lang w:val="es-CO"/>
        </w:rPr>
      </w:pPr>
      <w:r w:rsidRPr="00CB7F75">
        <w:rPr>
          <w:rFonts w:ascii="Arial Narrow" w:hAnsi="Arial Narrow" w:cs="Arial"/>
          <w:sz w:val="22"/>
          <w:szCs w:val="22"/>
          <w:lang w:val="x-none"/>
        </w:rPr>
        <w:t>Las personas jurídicas nacionales y extranjeras deberán acreditar que su duración no será inferior a la del plazo del contrato y un año más. Para efectos de la evaluación, este plazo será contado a partir de la fecha del cierre del proceso de contratación</w:t>
      </w:r>
      <w:r w:rsidRPr="00CB7F75">
        <w:rPr>
          <w:rFonts w:ascii="Arial Narrow" w:hAnsi="Arial Narrow" w:cs="Arial"/>
          <w:sz w:val="22"/>
          <w:szCs w:val="22"/>
          <w:lang w:val="es-CO"/>
        </w:rPr>
        <w:t>.</w:t>
      </w:r>
      <w:r w:rsidR="0039565B" w:rsidRPr="00CB7F75">
        <w:rPr>
          <w:rFonts w:ascii="Arial Narrow" w:hAnsi="Arial Narrow"/>
          <w:sz w:val="22"/>
          <w:szCs w:val="22"/>
        </w:rPr>
        <w:t xml:space="preserve"> </w:t>
      </w:r>
      <w:r w:rsidR="0039565B" w:rsidRPr="00CB7F75">
        <w:rPr>
          <w:rFonts w:ascii="Arial Narrow" w:hAnsi="Arial Narrow" w:cs="Arial"/>
          <w:sz w:val="22"/>
          <w:szCs w:val="22"/>
          <w:lang w:val="es-CO"/>
        </w:rPr>
        <w:t>En caso de modificarse la fecha de cierre del proceso, se tendrá como referencia para establecer esta duración la originalmente contenida en la invitación.</w:t>
      </w:r>
    </w:p>
    <w:p w14:paraId="4E01D626" w14:textId="77777777" w:rsidR="007C4180" w:rsidRPr="00CB7F75" w:rsidRDefault="007C4180" w:rsidP="004763F1">
      <w:pPr>
        <w:numPr>
          <w:ilvl w:val="1"/>
          <w:numId w:val="18"/>
        </w:numPr>
        <w:tabs>
          <w:tab w:val="left" w:pos="-142"/>
        </w:tabs>
        <w:adjustRightInd w:val="0"/>
        <w:spacing w:before="120" w:after="240" w:line="276" w:lineRule="auto"/>
        <w:ind w:left="1800"/>
        <w:jc w:val="both"/>
        <w:rPr>
          <w:rFonts w:ascii="Arial Narrow" w:hAnsi="Arial Narrow" w:cs="Arial"/>
          <w:sz w:val="22"/>
          <w:szCs w:val="22"/>
          <w:lang w:val="x-none"/>
        </w:rPr>
      </w:pPr>
      <w:r w:rsidRPr="00CB7F75">
        <w:rPr>
          <w:rFonts w:ascii="Arial Narrow" w:hAnsi="Arial Narrow" w:cs="Arial"/>
          <w:sz w:val="22"/>
          <w:szCs w:val="22"/>
          <w:lang w:val="x-none"/>
        </w:rPr>
        <w:t xml:space="preserve">Si el representante </w:t>
      </w:r>
      <w:r w:rsidRPr="00CB7F75">
        <w:rPr>
          <w:rFonts w:ascii="Arial Narrow" w:hAnsi="Arial Narrow" w:cs="Arial"/>
          <w:sz w:val="22"/>
          <w:szCs w:val="22"/>
        </w:rPr>
        <w:t>legal</w:t>
      </w:r>
      <w:r w:rsidRPr="00CB7F75">
        <w:rPr>
          <w:rFonts w:ascii="Arial Narrow" w:hAnsi="Arial Narrow" w:cs="Arial"/>
          <w:sz w:val="22"/>
          <w:szCs w:val="22"/>
          <w:lang w:val="x-none"/>
        </w:rPr>
        <w:t xml:space="preserve"> de la sociedad tiene restricciones para contraer obligaciones en nombre de la misma</w:t>
      </w:r>
      <w:r w:rsidRPr="00CB7F75">
        <w:rPr>
          <w:rFonts w:ascii="Arial Narrow" w:hAnsi="Arial Narrow" w:cs="Arial"/>
          <w:sz w:val="22"/>
          <w:szCs w:val="22"/>
          <w:lang w:val="es-CO"/>
        </w:rPr>
        <w:t>,</w:t>
      </w:r>
      <w:r w:rsidRPr="00CB7F75">
        <w:rPr>
          <w:rFonts w:ascii="Arial Narrow" w:hAnsi="Arial Narrow" w:cs="Arial"/>
          <w:sz w:val="22"/>
          <w:szCs w:val="22"/>
          <w:lang w:val="x-none"/>
        </w:rPr>
        <w:t xml:space="preserve"> deberá acreditar </w:t>
      </w:r>
      <w:r w:rsidRPr="00CB7F75">
        <w:rPr>
          <w:rFonts w:ascii="Arial Narrow" w:hAnsi="Arial Narrow" w:cs="Arial"/>
          <w:sz w:val="22"/>
          <w:szCs w:val="22"/>
        </w:rPr>
        <w:t xml:space="preserve">su capacidad a través de una </w:t>
      </w:r>
      <w:r w:rsidRPr="00CB7F75">
        <w:rPr>
          <w:rFonts w:ascii="Arial Narrow" w:hAnsi="Arial Narrow" w:cs="Arial"/>
          <w:sz w:val="22"/>
          <w:szCs w:val="22"/>
          <w:lang w:val="x-none"/>
        </w:rPr>
        <w:t xml:space="preserve">autorización suficiente </w:t>
      </w:r>
      <w:r w:rsidRPr="00CB7F75">
        <w:rPr>
          <w:rFonts w:ascii="Arial Narrow" w:hAnsi="Arial Narrow" w:cs="Arial"/>
          <w:sz w:val="22"/>
          <w:szCs w:val="22"/>
        </w:rPr>
        <w:t>otorgada por parte del</w:t>
      </w:r>
      <w:r w:rsidRPr="00CB7F75">
        <w:rPr>
          <w:rFonts w:ascii="Arial Narrow" w:hAnsi="Arial Narrow" w:cs="Arial"/>
          <w:sz w:val="22"/>
          <w:szCs w:val="22"/>
          <w:lang w:val="x-none"/>
        </w:rPr>
        <w:t xml:space="preserve"> órgano social competente</w:t>
      </w:r>
      <w:r w:rsidRPr="00CB7F75">
        <w:rPr>
          <w:rFonts w:ascii="Arial Narrow" w:hAnsi="Arial Narrow" w:cs="Arial"/>
          <w:sz w:val="22"/>
          <w:szCs w:val="22"/>
        </w:rPr>
        <w:t xml:space="preserve"> respectivo para cada caso. </w:t>
      </w:r>
    </w:p>
    <w:p w14:paraId="37814A9E" w14:textId="77777777" w:rsidR="007C4180" w:rsidRPr="00CB7F75" w:rsidRDefault="007C4180" w:rsidP="004763F1">
      <w:pPr>
        <w:numPr>
          <w:ilvl w:val="1"/>
          <w:numId w:val="18"/>
        </w:numPr>
        <w:tabs>
          <w:tab w:val="left" w:pos="-142"/>
        </w:tabs>
        <w:adjustRightInd w:val="0"/>
        <w:spacing w:before="120" w:after="240" w:line="276" w:lineRule="auto"/>
        <w:ind w:left="1800"/>
        <w:jc w:val="both"/>
        <w:rPr>
          <w:rFonts w:ascii="Arial Narrow" w:hAnsi="Arial Narrow" w:cs="Arial"/>
          <w:sz w:val="22"/>
          <w:szCs w:val="22"/>
          <w:lang w:val="x-none"/>
        </w:rPr>
      </w:pPr>
      <w:r w:rsidRPr="00CB7F75">
        <w:rPr>
          <w:rFonts w:ascii="Arial Narrow" w:hAnsi="Arial Narrow" w:cs="Arial"/>
          <w:sz w:val="22"/>
          <w:szCs w:val="22"/>
          <w:lang w:val="x-none"/>
        </w:rPr>
        <w:lastRenderedPageBreak/>
        <w:t xml:space="preserve">El nombramiento del revisor fiscal en caso </w:t>
      </w:r>
      <w:r w:rsidRPr="00CB7F75">
        <w:rPr>
          <w:rFonts w:ascii="Arial Narrow" w:eastAsia="Arial" w:hAnsi="Arial Narrow" w:cs="Arial"/>
          <w:sz w:val="22"/>
          <w:szCs w:val="22"/>
          <w:lang w:val="es-CO"/>
        </w:rPr>
        <w:t xml:space="preserve">de </w:t>
      </w:r>
      <w:r w:rsidRPr="00CB7F75">
        <w:rPr>
          <w:rFonts w:ascii="Arial Narrow" w:hAnsi="Arial Narrow" w:cs="Arial"/>
          <w:sz w:val="22"/>
          <w:szCs w:val="22"/>
          <w:lang w:val="x-none"/>
        </w:rPr>
        <w:t>que exista.</w:t>
      </w:r>
    </w:p>
    <w:p w14:paraId="76186EEE" w14:textId="77777777" w:rsidR="007C4180" w:rsidRPr="00CB7F75" w:rsidRDefault="007C4180" w:rsidP="004763F1">
      <w:pPr>
        <w:numPr>
          <w:ilvl w:val="1"/>
          <w:numId w:val="18"/>
        </w:numPr>
        <w:spacing w:before="120" w:after="240" w:line="276" w:lineRule="auto"/>
        <w:ind w:left="1800"/>
        <w:jc w:val="both"/>
        <w:rPr>
          <w:rFonts w:ascii="Arial Narrow" w:hAnsi="Arial Narrow" w:cs="Arial"/>
          <w:sz w:val="22"/>
          <w:szCs w:val="22"/>
        </w:rPr>
      </w:pPr>
      <w:r w:rsidRPr="00CB7F75">
        <w:rPr>
          <w:rFonts w:ascii="Arial Narrow" w:hAnsi="Arial Narrow" w:cs="Arial"/>
          <w:sz w:val="22"/>
          <w:szCs w:val="22"/>
          <w:lang w:val="x-none"/>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22649101" w14:textId="77777777" w:rsidR="007C4180" w:rsidRPr="00CB7F75" w:rsidRDefault="007C4180" w:rsidP="004763F1">
      <w:pPr>
        <w:numPr>
          <w:ilvl w:val="0"/>
          <w:numId w:val="18"/>
        </w:numPr>
        <w:tabs>
          <w:tab w:val="left" w:pos="-142"/>
        </w:tabs>
        <w:adjustRightInd w:val="0"/>
        <w:spacing w:before="120" w:after="240" w:line="276" w:lineRule="auto"/>
        <w:ind w:left="1080"/>
        <w:jc w:val="both"/>
        <w:rPr>
          <w:rFonts w:ascii="Arial Narrow" w:hAnsi="Arial Narrow" w:cs="Arial"/>
          <w:sz w:val="22"/>
          <w:szCs w:val="22"/>
          <w:lang w:val="x-none"/>
        </w:rPr>
      </w:pPr>
      <w:r w:rsidRPr="00CB7F75">
        <w:rPr>
          <w:rFonts w:ascii="Arial Narrow" w:hAnsi="Arial Narrow" w:cs="Arial"/>
          <w:sz w:val="22"/>
          <w:szCs w:val="22"/>
          <w:lang w:val="x-none"/>
        </w:rPr>
        <w:t xml:space="preserve">Certificación del </w:t>
      </w:r>
      <w:r w:rsidRPr="00CB7F75">
        <w:rPr>
          <w:rFonts w:ascii="Arial Narrow" w:eastAsia="Arial" w:hAnsi="Arial Narrow" w:cs="Arial"/>
          <w:sz w:val="22"/>
          <w:szCs w:val="22"/>
          <w:lang w:val="x-none"/>
        </w:rPr>
        <w:t xml:space="preserve">revisor </w:t>
      </w:r>
      <w:r w:rsidRPr="00CB7F75">
        <w:rPr>
          <w:rFonts w:ascii="Arial Narrow" w:eastAsia="Arial" w:hAnsi="Arial Narrow" w:cs="Arial"/>
          <w:sz w:val="22"/>
          <w:szCs w:val="22"/>
          <w:lang w:val="es-CO"/>
        </w:rPr>
        <w:t>f</w:t>
      </w:r>
      <w:r w:rsidRPr="00CB7F75">
        <w:rPr>
          <w:rFonts w:ascii="Arial Narrow" w:hAnsi="Arial Narrow" w:cs="Arial"/>
          <w:sz w:val="22"/>
          <w:szCs w:val="22"/>
          <w:lang w:val="x-none"/>
        </w:rPr>
        <w:t>iscal en caso de ser sociedad anónima colombiana, en la que conste si es abierta o cerrada.</w:t>
      </w:r>
    </w:p>
    <w:p w14:paraId="071BA69D" w14:textId="77777777" w:rsidR="007C4180" w:rsidRPr="00CB7F75" w:rsidRDefault="007C4180" w:rsidP="004763F1">
      <w:pPr>
        <w:numPr>
          <w:ilvl w:val="0"/>
          <w:numId w:val="18"/>
        </w:numPr>
        <w:tabs>
          <w:tab w:val="left" w:pos="-142"/>
        </w:tabs>
        <w:adjustRightInd w:val="0"/>
        <w:spacing w:before="120" w:after="240" w:line="276" w:lineRule="auto"/>
        <w:ind w:left="1080"/>
        <w:jc w:val="both"/>
        <w:rPr>
          <w:rFonts w:ascii="Arial Narrow" w:hAnsi="Arial Narrow" w:cs="Arial"/>
          <w:sz w:val="22"/>
          <w:szCs w:val="22"/>
          <w:lang w:val="x-none"/>
        </w:rPr>
      </w:pPr>
      <w:r w:rsidRPr="00CB7F75">
        <w:rPr>
          <w:rFonts w:ascii="Arial Narrow" w:hAnsi="Arial Narrow" w:cs="Arial"/>
          <w:sz w:val="22"/>
          <w:szCs w:val="22"/>
          <w:lang w:val="es-CO"/>
        </w:rPr>
        <w:t>Fotocopia del documento de identificación del representante legal</w:t>
      </w:r>
      <w:r w:rsidRPr="00CB7F75">
        <w:rPr>
          <w:rFonts w:ascii="Arial Narrow" w:eastAsia="Calibri Light" w:hAnsi="Arial Narrow" w:cs="Arial"/>
          <w:sz w:val="22"/>
          <w:szCs w:val="22"/>
          <w:lang w:val="es-CO"/>
        </w:rPr>
        <w:t>.</w:t>
      </w:r>
    </w:p>
    <w:p w14:paraId="4AD380F1" w14:textId="77777777" w:rsidR="007C4180" w:rsidRPr="00CB7F75" w:rsidRDefault="007C4180" w:rsidP="007C4180">
      <w:pPr>
        <w:tabs>
          <w:tab w:val="left" w:pos="-142"/>
        </w:tabs>
        <w:adjustRightInd w:val="0"/>
        <w:spacing w:before="120" w:after="240" w:line="276" w:lineRule="auto"/>
        <w:ind w:left="357"/>
        <w:jc w:val="both"/>
        <w:rPr>
          <w:rFonts w:ascii="Arial Narrow" w:hAnsi="Arial Narrow" w:cs="Arial"/>
          <w:sz w:val="22"/>
          <w:szCs w:val="22"/>
          <w:lang w:val="x-none"/>
        </w:rPr>
      </w:pPr>
      <w:r w:rsidRPr="00CB7F75">
        <w:rPr>
          <w:rFonts w:ascii="Arial Narrow" w:hAnsi="Arial Narrow" w:cs="Arial"/>
          <w:sz w:val="22"/>
          <w:szCs w:val="22"/>
          <w:lang w:val="x-none"/>
        </w:rPr>
        <w:t xml:space="preserve">En </w:t>
      </w:r>
      <w:r w:rsidRPr="00CB7F75">
        <w:rPr>
          <w:rFonts w:ascii="Arial Narrow" w:hAnsi="Arial Narrow" w:cs="Arial"/>
          <w:sz w:val="22"/>
          <w:szCs w:val="22"/>
        </w:rPr>
        <w:t>el caso de</w:t>
      </w:r>
      <w:r w:rsidRPr="00CB7F75">
        <w:rPr>
          <w:rFonts w:ascii="Arial Narrow" w:hAnsi="Arial Narrow" w:cs="Arial"/>
          <w:sz w:val="22"/>
          <w:szCs w:val="22"/>
          <w:lang w:val="x-none"/>
        </w:rPr>
        <w:t xml:space="preserve"> las </w:t>
      </w:r>
      <w:r w:rsidRPr="00CB7F75">
        <w:rPr>
          <w:rFonts w:ascii="Arial Narrow" w:hAnsi="Arial Narrow" w:cs="Arial"/>
          <w:sz w:val="22"/>
          <w:szCs w:val="22"/>
          <w:lang w:val="es-CO"/>
        </w:rPr>
        <w:t xml:space="preserve">sucursales de las </w:t>
      </w:r>
      <w:r w:rsidRPr="00CB7F75">
        <w:rPr>
          <w:rFonts w:ascii="Arial Narrow" w:hAnsi="Arial Narrow" w:cs="Arial"/>
          <w:sz w:val="22"/>
          <w:szCs w:val="22"/>
          <w:lang w:val="x-none"/>
        </w:rPr>
        <w:t xml:space="preserve">personas jurídicas extranjeras y como quiera que la </w:t>
      </w:r>
      <w:r w:rsidRPr="00CB7F75">
        <w:rPr>
          <w:rFonts w:ascii="Arial Narrow" w:hAnsi="Arial Narrow" w:cs="Arial"/>
          <w:sz w:val="22"/>
          <w:szCs w:val="22"/>
          <w:lang w:val="es-CO"/>
        </w:rPr>
        <w:t xml:space="preserve">sucursal </w:t>
      </w:r>
      <w:r w:rsidRPr="00CB7F75">
        <w:rPr>
          <w:rFonts w:ascii="Arial Narrow" w:hAnsi="Arial Narrow" w:cs="Arial"/>
          <w:sz w:val="22"/>
          <w:szCs w:val="22"/>
          <w:lang w:val="x-none"/>
        </w:rPr>
        <w:t xml:space="preserve">en Colombia no es una persona jurídica diferente a la matriz, se tendrá en cuenta la fecha de constitución de esta última. </w:t>
      </w:r>
    </w:p>
    <w:p w14:paraId="2F068853" w14:textId="77777777" w:rsidR="007C4180" w:rsidRPr="00CB7F75" w:rsidRDefault="007C4180" w:rsidP="007C4180">
      <w:pPr>
        <w:tabs>
          <w:tab w:val="left" w:pos="-142"/>
        </w:tabs>
        <w:adjustRightInd w:val="0"/>
        <w:spacing w:before="120" w:after="240" w:line="276" w:lineRule="auto"/>
        <w:ind w:left="357"/>
        <w:jc w:val="both"/>
        <w:rPr>
          <w:rFonts w:ascii="Arial Narrow" w:hAnsi="Arial Narrow" w:cs="Arial"/>
          <w:sz w:val="22"/>
          <w:szCs w:val="22"/>
        </w:rPr>
      </w:pPr>
      <w:r w:rsidRPr="00CB7F75">
        <w:rPr>
          <w:rFonts w:ascii="Arial Narrow" w:hAnsi="Arial Narrow" w:cs="Arial"/>
          <w:sz w:val="22"/>
          <w:szCs w:val="22"/>
        </w:rPr>
        <w:t>Si la oferta es suscrita por una persona jurídica extranjera a través de la sucursal debidamente constituida en Colombia, deberá acreditar la existencia de la sucursal y la capacidad jurídica de su representante o apoderado, mediante el certificado de existencia y representación legal con fecha de expedición máximo de 30 días calendario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no aportar dicho documento, una vez solicitado por la entidad, determinará la falta de capacidad jurídica para presentar la oferta.</w:t>
      </w:r>
    </w:p>
    <w:p w14:paraId="28A8ABC6" w14:textId="77777777" w:rsidR="007C4180" w:rsidRPr="00CB7F75" w:rsidRDefault="007C4180" w:rsidP="004763F1">
      <w:pPr>
        <w:numPr>
          <w:ilvl w:val="0"/>
          <w:numId w:val="26"/>
        </w:numPr>
        <w:spacing w:line="276" w:lineRule="auto"/>
        <w:contextualSpacing/>
        <w:jc w:val="both"/>
        <w:rPr>
          <w:rFonts w:ascii="Arial Narrow" w:hAnsi="Arial Narrow" w:cs="Arial"/>
          <w:sz w:val="22"/>
          <w:szCs w:val="22"/>
          <w:lang w:val="es-CO" w:eastAsia="es-ES_tradnl"/>
        </w:rPr>
      </w:pPr>
      <w:r w:rsidRPr="00CB7F75">
        <w:rPr>
          <w:rFonts w:ascii="Arial Narrow" w:hAnsi="Arial Narrow" w:cs="Arial"/>
          <w:sz w:val="22"/>
          <w:szCs w:val="22"/>
          <w:lang w:val="es-CO" w:eastAsia="es-ES_tradnl"/>
        </w:rPr>
        <w:t>Persona jurídica extranjera sin sucursal</w:t>
      </w:r>
      <w:r w:rsidRPr="00CB7F75">
        <w:rPr>
          <w:rFonts w:ascii="Arial Narrow" w:eastAsia="Calibri Light" w:hAnsi="Arial Narrow" w:cs="Arial"/>
          <w:sz w:val="22"/>
          <w:szCs w:val="22"/>
          <w:lang w:val="es-CO"/>
        </w:rPr>
        <w:t xml:space="preserve"> o domicilio</w:t>
      </w:r>
      <w:r w:rsidRPr="00CB7F75">
        <w:rPr>
          <w:rFonts w:ascii="Arial Narrow" w:hAnsi="Arial Narrow" w:cs="Arial"/>
          <w:sz w:val="22"/>
          <w:szCs w:val="22"/>
          <w:lang w:val="es-CO" w:eastAsia="es-ES_tradnl"/>
        </w:rPr>
        <w:t xml:space="preserve"> en Colombia: Documentos que acrediten la existencia y representación legal de la sociedad extranjera, legalizados de conformidad con lo establecido en la presente invitación, en los que debe constar como mínimo los siguientes aspectos:</w:t>
      </w:r>
    </w:p>
    <w:p w14:paraId="69D299AD" w14:textId="77777777" w:rsidR="007C4180" w:rsidRPr="00CB7F75" w:rsidRDefault="007C4180" w:rsidP="004763F1">
      <w:pPr>
        <w:numPr>
          <w:ilvl w:val="0"/>
          <w:numId w:val="19"/>
        </w:numPr>
        <w:tabs>
          <w:tab w:val="left" w:pos="-142"/>
        </w:tabs>
        <w:adjustRightInd w:val="0"/>
        <w:spacing w:before="120" w:after="240" w:line="276" w:lineRule="auto"/>
        <w:jc w:val="both"/>
        <w:rPr>
          <w:rFonts w:ascii="Arial Narrow" w:eastAsia="Calibri Light" w:hAnsi="Arial Narrow" w:cs="Arial"/>
          <w:sz w:val="22"/>
          <w:szCs w:val="22"/>
          <w:lang w:val="x-none"/>
        </w:rPr>
      </w:pPr>
      <w:r w:rsidRPr="00CB7F75">
        <w:rPr>
          <w:rFonts w:ascii="Arial Narrow" w:eastAsia="Calibri Light" w:hAnsi="Arial Narrow" w:cs="Arial"/>
          <w:sz w:val="22"/>
          <w:szCs w:val="22"/>
          <w:lang w:val="x-none"/>
        </w:rPr>
        <w:t>Nombre o razón social completa.</w:t>
      </w:r>
    </w:p>
    <w:p w14:paraId="4F5E7E61" w14:textId="77777777" w:rsidR="007C4180" w:rsidRPr="00CB7F75" w:rsidRDefault="007C4180" w:rsidP="004763F1">
      <w:pPr>
        <w:numPr>
          <w:ilvl w:val="0"/>
          <w:numId w:val="19"/>
        </w:numPr>
        <w:tabs>
          <w:tab w:val="left" w:pos="-142"/>
        </w:tabs>
        <w:adjustRightInd w:val="0"/>
        <w:spacing w:before="120" w:after="240" w:line="276" w:lineRule="auto"/>
        <w:jc w:val="both"/>
        <w:rPr>
          <w:rFonts w:ascii="Arial Narrow" w:eastAsia="Calibri Light" w:hAnsi="Arial Narrow" w:cs="Arial"/>
          <w:sz w:val="22"/>
          <w:szCs w:val="22"/>
          <w:lang w:val="x-none"/>
        </w:rPr>
      </w:pPr>
      <w:r w:rsidRPr="00CB7F75">
        <w:rPr>
          <w:rFonts w:ascii="Arial Narrow" w:eastAsia="Calibri Light" w:hAnsi="Arial Narrow" w:cs="Arial"/>
          <w:sz w:val="22"/>
          <w:szCs w:val="22"/>
          <w:lang w:val="x-none"/>
        </w:rPr>
        <w:t xml:space="preserve">Nombre del </w:t>
      </w:r>
      <w:r w:rsidRPr="00CB7F75">
        <w:rPr>
          <w:rFonts w:ascii="Arial Narrow" w:eastAsia="Calibri Light" w:hAnsi="Arial Narrow" w:cs="Arial"/>
          <w:sz w:val="22"/>
          <w:szCs w:val="22"/>
          <w:lang w:val="es-CO"/>
        </w:rPr>
        <w:t>representante legal</w:t>
      </w:r>
      <w:r w:rsidRPr="00CB7F75">
        <w:rPr>
          <w:rFonts w:ascii="Arial Narrow" w:eastAsia="Calibri Light" w:hAnsi="Arial Narrow" w:cs="Arial"/>
          <w:sz w:val="22"/>
          <w:szCs w:val="22"/>
          <w:lang w:val="x-none"/>
        </w:rPr>
        <w:t xml:space="preserve"> o de la persona facultada para comprometer a la persona jurídica.</w:t>
      </w:r>
    </w:p>
    <w:p w14:paraId="772324BA" w14:textId="77777777" w:rsidR="007C4180" w:rsidRPr="00CB7F75" w:rsidRDefault="007C4180" w:rsidP="004763F1">
      <w:pPr>
        <w:numPr>
          <w:ilvl w:val="0"/>
          <w:numId w:val="19"/>
        </w:numPr>
        <w:tabs>
          <w:tab w:val="left" w:pos="-142"/>
        </w:tabs>
        <w:adjustRightInd w:val="0"/>
        <w:spacing w:before="120" w:after="240" w:line="276" w:lineRule="auto"/>
        <w:jc w:val="both"/>
        <w:rPr>
          <w:rFonts w:ascii="Arial Narrow" w:eastAsia="Calibri Light" w:hAnsi="Arial Narrow" w:cs="Arial"/>
          <w:sz w:val="22"/>
          <w:szCs w:val="22"/>
          <w:lang w:val="x-none"/>
        </w:rPr>
      </w:pPr>
      <w:r w:rsidRPr="00CB7F75">
        <w:rPr>
          <w:rFonts w:ascii="Arial Narrow" w:eastAsia="Calibri Light" w:hAnsi="Arial Narrow" w:cs="Arial"/>
          <w:sz w:val="22"/>
          <w:szCs w:val="22"/>
          <w:lang w:val="x-none"/>
        </w:rPr>
        <w:t xml:space="preserve">Que el objeto de la sociedad permita ejecutar las actividades descritas en el objeto del presente proceso de </w:t>
      </w:r>
      <w:r w:rsidRPr="00CB7F75">
        <w:rPr>
          <w:rFonts w:ascii="Arial Narrow" w:eastAsia="Calibri Light" w:hAnsi="Arial Narrow" w:cs="Arial"/>
          <w:sz w:val="22"/>
          <w:szCs w:val="22"/>
          <w:lang w:val="es-CO"/>
        </w:rPr>
        <w:t>selección</w:t>
      </w:r>
      <w:r w:rsidRPr="00CB7F75">
        <w:rPr>
          <w:rFonts w:ascii="Arial Narrow" w:eastAsia="Calibri Light" w:hAnsi="Arial Narrow" w:cs="Arial"/>
          <w:sz w:val="22"/>
          <w:szCs w:val="22"/>
          <w:lang w:val="x-none"/>
        </w:rPr>
        <w:t>.</w:t>
      </w:r>
    </w:p>
    <w:p w14:paraId="1A44FD71" w14:textId="77777777" w:rsidR="007C4180" w:rsidRPr="00CB7F75" w:rsidRDefault="007C4180" w:rsidP="004763F1">
      <w:pPr>
        <w:numPr>
          <w:ilvl w:val="0"/>
          <w:numId w:val="19"/>
        </w:numPr>
        <w:tabs>
          <w:tab w:val="left" w:pos="-142"/>
        </w:tabs>
        <w:adjustRightInd w:val="0"/>
        <w:spacing w:before="120" w:after="240" w:line="276" w:lineRule="auto"/>
        <w:ind w:left="1843"/>
        <w:jc w:val="both"/>
        <w:rPr>
          <w:rFonts w:ascii="Arial Narrow" w:hAnsi="Arial Narrow" w:cs="Arial"/>
          <w:sz w:val="22"/>
          <w:szCs w:val="22"/>
          <w:lang w:val="x-none"/>
        </w:rPr>
      </w:pPr>
      <w:r w:rsidRPr="00CB7F75">
        <w:rPr>
          <w:rFonts w:ascii="Arial Narrow" w:eastAsia="Calibri Light" w:hAnsi="Arial Narrow" w:cs="Arial"/>
          <w:sz w:val="22"/>
          <w:szCs w:val="22"/>
          <w:lang w:val="x-none"/>
        </w:rPr>
        <w:t xml:space="preserve">Facultades del representante legal o de la persona facultada para comprometer a la persona jurídica, en la que se señale expresamente que el representante no tiene limitaciones para contraer </w:t>
      </w:r>
      <w:r w:rsidRPr="00CB7F75">
        <w:rPr>
          <w:rFonts w:ascii="Arial Narrow" w:eastAsia="Calibri Light" w:hAnsi="Arial Narrow" w:cs="Arial"/>
          <w:sz w:val="22"/>
          <w:szCs w:val="22"/>
          <w:lang w:val="x-none"/>
        </w:rPr>
        <w:lastRenderedPageBreak/>
        <w:t xml:space="preserve">obligaciones en nombre de la misma o aportando la autorización o documento correspondiente del órgano </w:t>
      </w:r>
      <w:r w:rsidRPr="00CB7F75">
        <w:rPr>
          <w:rFonts w:ascii="Arial Narrow" w:hAnsi="Arial Narrow" w:cs="Arial"/>
          <w:sz w:val="22"/>
          <w:szCs w:val="22"/>
          <w:lang w:val="x-none"/>
        </w:rPr>
        <w:t>social competente</w:t>
      </w:r>
      <w:r w:rsidRPr="00CB7F75">
        <w:rPr>
          <w:rFonts w:ascii="Arial Narrow" w:hAnsi="Arial Narrow" w:cs="Arial"/>
          <w:sz w:val="22"/>
          <w:szCs w:val="22"/>
        </w:rPr>
        <w:t xml:space="preserve"> respectivo para cada caso. </w:t>
      </w:r>
    </w:p>
    <w:p w14:paraId="63BB93EB" w14:textId="77777777" w:rsidR="007C4180" w:rsidRPr="00CB7F75" w:rsidRDefault="007C4180" w:rsidP="004763F1">
      <w:pPr>
        <w:numPr>
          <w:ilvl w:val="0"/>
          <w:numId w:val="19"/>
        </w:numPr>
        <w:tabs>
          <w:tab w:val="left" w:pos="-142"/>
        </w:tabs>
        <w:adjustRightInd w:val="0"/>
        <w:spacing w:before="120" w:after="240" w:line="276" w:lineRule="auto"/>
        <w:jc w:val="both"/>
        <w:rPr>
          <w:rFonts w:ascii="Arial Narrow" w:eastAsia="Calibri Light" w:hAnsi="Arial Narrow" w:cs="Arial"/>
          <w:sz w:val="22"/>
          <w:szCs w:val="22"/>
          <w:lang w:val="x-none"/>
        </w:rPr>
      </w:pPr>
      <w:r w:rsidRPr="00CB7F75">
        <w:rPr>
          <w:rFonts w:ascii="Arial Narrow" w:eastAsia="Calibri Light" w:hAnsi="Arial Narrow" w:cs="Arial"/>
          <w:sz w:val="22"/>
          <w:szCs w:val="22"/>
          <w:lang w:val="x-none"/>
        </w:rPr>
        <w:t xml:space="preserve">Tipo, número y fecha del documento de constitución o creación. </w:t>
      </w:r>
    </w:p>
    <w:p w14:paraId="2E267D3B" w14:textId="77777777" w:rsidR="007C4180" w:rsidRPr="00CB7F75" w:rsidRDefault="007C4180" w:rsidP="004763F1">
      <w:pPr>
        <w:numPr>
          <w:ilvl w:val="0"/>
          <w:numId w:val="19"/>
        </w:numPr>
        <w:tabs>
          <w:tab w:val="left" w:pos="-142"/>
        </w:tabs>
        <w:adjustRightInd w:val="0"/>
        <w:spacing w:before="120" w:after="240" w:line="276" w:lineRule="auto"/>
        <w:jc w:val="both"/>
        <w:rPr>
          <w:rFonts w:ascii="Arial Narrow" w:eastAsia="Calibri Light" w:hAnsi="Arial Narrow" w:cs="Arial"/>
          <w:sz w:val="22"/>
          <w:szCs w:val="22"/>
          <w:lang w:val="x-none"/>
        </w:rPr>
      </w:pPr>
      <w:r w:rsidRPr="00CB7F75">
        <w:rPr>
          <w:rFonts w:ascii="Arial Narrow" w:eastAsia="Calibri Light" w:hAnsi="Arial Narrow" w:cs="Arial"/>
          <w:sz w:val="22"/>
          <w:szCs w:val="22"/>
          <w:lang w:val="x-none"/>
        </w:rPr>
        <w:t>Fecha y clase de documento por el cual se reconoce la personería jurídica.</w:t>
      </w:r>
    </w:p>
    <w:p w14:paraId="159F18A1" w14:textId="08889790" w:rsidR="007C4180" w:rsidRPr="00CB7F75" w:rsidRDefault="007C4180" w:rsidP="004763F1">
      <w:pPr>
        <w:numPr>
          <w:ilvl w:val="0"/>
          <w:numId w:val="19"/>
        </w:numPr>
        <w:tabs>
          <w:tab w:val="left" w:pos="-142"/>
        </w:tabs>
        <w:adjustRightInd w:val="0"/>
        <w:spacing w:before="120" w:after="240" w:line="276" w:lineRule="auto"/>
        <w:jc w:val="both"/>
        <w:rPr>
          <w:rFonts w:ascii="Arial Narrow" w:eastAsia="Calibri Light" w:hAnsi="Arial Narrow" w:cs="Arial"/>
          <w:sz w:val="22"/>
          <w:szCs w:val="22"/>
          <w:lang w:val="x-none"/>
        </w:rPr>
      </w:pPr>
      <w:r w:rsidRPr="00CB7F75">
        <w:rPr>
          <w:rFonts w:ascii="Arial Narrow" w:eastAsia="Calibri Light" w:hAnsi="Arial Narrow" w:cs="Arial"/>
          <w:sz w:val="22"/>
          <w:szCs w:val="22"/>
          <w:lang w:val="es-CO"/>
        </w:rPr>
        <w:t>Acreditar</w:t>
      </w:r>
      <w:r w:rsidRPr="00CB7F75">
        <w:rPr>
          <w:rFonts w:ascii="Arial Narrow" w:eastAsia="Calibri Light" w:hAnsi="Arial Narrow" w:cs="Arial"/>
          <w:sz w:val="22"/>
          <w:szCs w:val="22"/>
          <w:lang w:val="x-none"/>
        </w:rPr>
        <w:t xml:space="preserve"> que su duración no será inferior a la del plazo del contrato y un año más</w:t>
      </w:r>
      <w:r w:rsidRPr="00CB7F75">
        <w:rPr>
          <w:rFonts w:ascii="Arial Narrow" w:eastAsia="Calibri Light" w:hAnsi="Arial Narrow" w:cs="Arial"/>
          <w:sz w:val="22"/>
          <w:szCs w:val="22"/>
          <w:lang w:val="es-CO"/>
        </w:rPr>
        <w:t xml:space="preserve">. Para efectos de la evaluación, este plazo será contado a partir de la fecha de cierre del proceso de contratación. </w:t>
      </w:r>
      <w:r w:rsidR="0039565B" w:rsidRPr="00CB7F75">
        <w:rPr>
          <w:rFonts w:ascii="Arial Narrow" w:eastAsia="Calibri Light" w:hAnsi="Arial Narrow" w:cs="Arial"/>
          <w:sz w:val="22"/>
          <w:szCs w:val="22"/>
          <w:lang w:val="es-CO"/>
        </w:rPr>
        <w:t>En caso de modificarse la fecha de cierre del proceso, se tendrá como referencia para establecer esta duración la originalmente contenida en la invitación.</w:t>
      </w:r>
    </w:p>
    <w:p w14:paraId="138083F3" w14:textId="77777777" w:rsidR="007C4180" w:rsidRPr="00CB7F75" w:rsidRDefault="007C4180" w:rsidP="004763F1">
      <w:pPr>
        <w:numPr>
          <w:ilvl w:val="0"/>
          <w:numId w:val="19"/>
        </w:numPr>
        <w:tabs>
          <w:tab w:val="left" w:pos="-142"/>
        </w:tabs>
        <w:adjustRightInd w:val="0"/>
        <w:spacing w:before="120" w:after="240" w:line="276" w:lineRule="auto"/>
        <w:jc w:val="both"/>
        <w:rPr>
          <w:rFonts w:ascii="Arial Narrow" w:eastAsia="Calibri Light" w:hAnsi="Arial Narrow" w:cs="Arial"/>
          <w:sz w:val="22"/>
          <w:szCs w:val="22"/>
          <w:lang w:val="x-none"/>
        </w:rPr>
      </w:pPr>
      <w:r w:rsidRPr="00CB7F75">
        <w:rPr>
          <w:rFonts w:ascii="Arial Narrow" w:eastAsia="Calibri Light" w:hAnsi="Arial Narrow" w:cs="Arial"/>
          <w:sz w:val="22"/>
          <w:szCs w:val="22"/>
          <w:lang w:val="es-CO"/>
        </w:rPr>
        <w:t>Fotocopia del documento de identificación del representante legal.</w:t>
      </w:r>
    </w:p>
    <w:p w14:paraId="4452C23E" w14:textId="77777777" w:rsidR="007C4180" w:rsidRPr="00CB7F75" w:rsidRDefault="007C4180" w:rsidP="007C4180">
      <w:pPr>
        <w:tabs>
          <w:tab w:val="left" w:pos="-142"/>
        </w:tabs>
        <w:adjustRightInd w:val="0"/>
        <w:spacing w:before="120" w:after="240" w:line="276" w:lineRule="auto"/>
        <w:ind w:left="357"/>
        <w:jc w:val="both"/>
        <w:rPr>
          <w:rFonts w:ascii="Arial Narrow" w:hAnsi="Arial Narrow" w:cs="Arial"/>
          <w:sz w:val="22"/>
          <w:szCs w:val="22"/>
          <w:lang w:val="es-CO"/>
        </w:rPr>
      </w:pPr>
      <w:r w:rsidRPr="00CB7F75">
        <w:rPr>
          <w:rFonts w:ascii="Arial Narrow" w:hAnsi="Arial Narrow" w:cs="Arial"/>
          <w:sz w:val="22"/>
          <w:szCs w:val="22"/>
          <w:lang w:val="es-CO"/>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existen.</w:t>
      </w:r>
    </w:p>
    <w:p w14:paraId="35F28A82" w14:textId="77777777" w:rsidR="007C4180" w:rsidRPr="00CB7F75" w:rsidRDefault="007C4180" w:rsidP="004763F1">
      <w:pPr>
        <w:numPr>
          <w:ilvl w:val="0"/>
          <w:numId w:val="26"/>
        </w:numPr>
        <w:tabs>
          <w:tab w:val="left" w:pos="-142"/>
        </w:tabs>
        <w:adjustRightInd w:val="0"/>
        <w:spacing w:before="120" w:after="240" w:line="276" w:lineRule="auto"/>
        <w:jc w:val="both"/>
        <w:rPr>
          <w:rFonts w:ascii="Arial Narrow" w:hAnsi="Arial Narrow" w:cs="Arial"/>
          <w:sz w:val="22"/>
          <w:szCs w:val="22"/>
          <w:lang w:val="es-CO"/>
        </w:rPr>
      </w:pPr>
      <w:r w:rsidRPr="00CB7F75">
        <w:rPr>
          <w:rFonts w:ascii="Arial Narrow" w:hAnsi="Arial Narrow" w:cs="Arial"/>
          <w:sz w:val="22"/>
          <w:szCs w:val="22"/>
          <w:lang w:val="es-CO"/>
        </w:rPr>
        <w:t>Las entidades estatales deben presentar los siguientes documentos para acreditar su existencia:</w:t>
      </w:r>
    </w:p>
    <w:p w14:paraId="34B869BB" w14:textId="44476E52" w:rsidR="007C4180" w:rsidRPr="00CB7F75" w:rsidRDefault="007C4180" w:rsidP="007C4180">
      <w:pPr>
        <w:tabs>
          <w:tab w:val="left" w:pos="-142"/>
        </w:tabs>
        <w:adjustRightInd w:val="0"/>
        <w:spacing w:before="120" w:after="240" w:line="276" w:lineRule="auto"/>
        <w:ind w:left="284"/>
        <w:jc w:val="both"/>
        <w:rPr>
          <w:rFonts w:ascii="Arial Narrow" w:hAnsi="Arial Narrow" w:cs="Arial"/>
          <w:sz w:val="22"/>
          <w:szCs w:val="22"/>
          <w:lang w:val="es-CO"/>
        </w:rPr>
      </w:pPr>
      <w:r w:rsidRPr="00CB7F75">
        <w:rPr>
          <w:rFonts w:ascii="Arial Narrow" w:hAnsi="Arial Narrow" w:cs="Arial"/>
          <w:sz w:val="22"/>
          <w:szCs w:val="22"/>
          <w:lang w:val="es-CO"/>
        </w:rPr>
        <w:t>Último 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r w:rsidR="0039565B" w:rsidRPr="00CB7F75">
        <w:rPr>
          <w:rFonts w:ascii="Arial Narrow" w:hAnsi="Arial Narrow"/>
          <w:sz w:val="22"/>
          <w:szCs w:val="22"/>
        </w:rPr>
        <w:t xml:space="preserve"> </w:t>
      </w:r>
      <w:r w:rsidR="0039565B" w:rsidRPr="00CB7F75">
        <w:rPr>
          <w:rFonts w:ascii="Arial Narrow" w:hAnsi="Arial Narrow" w:cs="Arial"/>
          <w:sz w:val="22"/>
          <w:szCs w:val="22"/>
          <w:lang w:val="es-CO"/>
        </w:rPr>
        <w:t>En caso de modificarse la fecha de cierre del proceso, se tendrá como referencia para establecer el plazo de vigencia del acto de creación la originalmente contenida en la invitación.</w:t>
      </w:r>
    </w:p>
    <w:p w14:paraId="5C1D9437" w14:textId="77777777" w:rsidR="0039565B" w:rsidRPr="00CB7F75" w:rsidRDefault="0039565B" w:rsidP="0039565B">
      <w:pPr>
        <w:tabs>
          <w:tab w:val="left" w:pos="-142"/>
        </w:tabs>
        <w:adjustRightInd w:val="0"/>
        <w:spacing w:before="120" w:after="240" w:line="276" w:lineRule="auto"/>
        <w:ind w:left="284"/>
        <w:jc w:val="both"/>
        <w:rPr>
          <w:rFonts w:ascii="Arial Narrow" w:hAnsi="Arial Narrow" w:cs="Arial"/>
          <w:sz w:val="22"/>
          <w:szCs w:val="22"/>
          <w:lang w:val="es-CO"/>
        </w:rPr>
      </w:pPr>
      <w:r w:rsidRPr="00CB7F75">
        <w:rPr>
          <w:rFonts w:ascii="Arial Narrow" w:hAnsi="Arial Narrow" w:cs="Arial"/>
          <w:sz w:val="22"/>
          <w:szCs w:val="22"/>
          <w:lang w:val="es-CO"/>
        </w:rPr>
        <w:t xml:space="preserve">NOTA: En el evento de personas jurídicas no obligadas a aportar el certificado de existencia y representación legal, deberán allegar un documento equivalente que acredite su existencia, junto con los documentos que demuestren la capacidad del representante legal de la Entidad o sociedad a contratar, en el cual se verificará:  </w:t>
      </w:r>
    </w:p>
    <w:p w14:paraId="75CBDCDE" w14:textId="77777777" w:rsidR="0039565B" w:rsidRPr="00CB7F75" w:rsidRDefault="0039565B" w:rsidP="0039565B">
      <w:pPr>
        <w:tabs>
          <w:tab w:val="left" w:pos="-142"/>
        </w:tabs>
        <w:adjustRightInd w:val="0"/>
        <w:spacing w:before="120" w:after="240" w:line="276" w:lineRule="auto"/>
        <w:ind w:left="284"/>
        <w:jc w:val="both"/>
        <w:rPr>
          <w:rFonts w:ascii="Arial Narrow" w:hAnsi="Arial Narrow" w:cs="Arial"/>
          <w:sz w:val="22"/>
          <w:szCs w:val="22"/>
          <w:lang w:val="es-CO"/>
        </w:rPr>
      </w:pPr>
      <w:r w:rsidRPr="00CB7F75">
        <w:rPr>
          <w:rFonts w:ascii="Arial Narrow" w:hAnsi="Arial Narrow" w:cs="Arial"/>
          <w:sz w:val="22"/>
          <w:szCs w:val="22"/>
          <w:lang w:val="es-CO"/>
        </w:rPr>
        <w:t>•</w:t>
      </w:r>
      <w:r w:rsidRPr="00CB7F75">
        <w:rPr>
          <w:rFonts w:ascii="Arial Narrow" w:hAnsi="Arial Narrow" w:cs="Arial"/>
          <w:sz w:val="22"/>
          <w:szCs w:val="22"/>
          <w:lang w:val="es-CO"/>
        </w:rPr>
        <w:tab/>
        <w:t>Fecha de expedición del documento equivalente que acredite su existencia, con una expedición no mayor a treinta (30) días calendario anteriores a la fecha de cierre del Proceso de Contratación. En caso de modificarse la fecha de cierre del proceso, se tendrá como referencia para establecer el plazo de vigencia del documento equivalente que acredite su experiencia la originalmente contenida en la invitación.</w:t>
      </w:r>
    </w:p>
    <w:p w14:paraId="28E51727" w14:textId="77777777" w:rsidR="0039565B" w:rsidRPr="00CB7F75" w:rsidRDefault="0039565B" w:rsidP="0039565B">
      <w:pPr>
        <w:tabs>
          <w:tab w:val="left" w:pos="-142"/>
        </w:tabs>
        <w:adjustRightInd w:val="0"/>
        <w:spacing w:before="120" w:after="240" w:line="276" w:lineRule="auto"/>
        <w:ind w:left="284"/>
        <w:jc w:val="both"/>
        <w:rPr>
          <w:rFonts w:ascii="Arial Narrow" w:hAnsi="Arial Narrow" w:cs="Arial"/>
          <w:sz w:val="22"/>
          <w:szCs w:val="22"/>
          <w:lang w:val="es-CO"/>
        </w:rPr>
      </w:pPr>
      <w:r w:rsidRPr="00CB7F75">
        <w:rPr>
          <w:rFonts w:ascii="Arial Narrow" w:hAnsi="Arial Narrow" w:cs="Arial"/>
          <w:sz w:val="22"/>
          <w:szCs w:val="22"/>
          <w:lang w:val="es-CO"/>
        </w:rPr>
        <w:lastRenderedPageBreak/>
        <w:t>•</w:t>
      </w:r>
      <w:r w:rsidRPr="00CB7F75">
        <w:rPr>
          <w:rFonts w:ascii="Arial Narrow" w:hAnsi="Arial Narrow" w:cs="Arial"/>
          <w:sz w:val="22"/>
          <w:szCs w:val="22"/>
          <w:lang w:val="es-CO"/>
        </w:rPr>
        <w:tab/>
        <w:t xml:space="preserve">Que el objeto incluya todas las actividades principales objeto del proceso. </w:t>
      </w:r>
    </w:p>
    <w:p w14:paraId="77B5F939" w14:textId="77777777" w:rsidR="0039565B" w:rsidRPr="00CB7F75" w:rsidRDefault="0039565B" w:rsidP="0039565B">
      <w:pPr>
        <w:tabs>
          <w:tab w:val="left" w:pos="-142"/>
        </w:tabs>
        <w:adjustRightInd w:val="0"/>
        <w:spacing w:before="120" w:after="240" w:line="276" w:lineRule="auto"/>
        <w:ind w:left="284"/>
        <w:jc w:val="both"/>
        <w:rPr>
          <w:rFonts w:ascii="Arial Narrow" w:hAnsi="Arial Narrow" w:cs="Arial"/>
          <w:sz w:val="22"/>
          <w:szCs w:val="22"/>
          <w:lang w:val="es-CO"/>
        </w:rPr>
      </w:pPr>
      <w:r w:rsidRPr="00CB7F75">
        <w:rPr>
          <w:rFonts w:ascii="Arial Narrow" w:hAnsi="Arial Narrow" w:cs="Arial"/>
          <w:sz w:val="22"/>
          <w:szCs w:val="22"/>
          <w:lang w:val="es-CO"/>
        </w:rPr>
        <w:t>•</w:t>
      </w:r>
      <w:r w:rsidRPr="00CB7F75">
        <w:rPr>
          <w:rFonts w:ascii="Arial Narrow" w:hAnsi="Arial Narrow" w:cs="Arial"/>
          <w:sz w:val="22"/>
          <w:szCs w:val="22"/>
          <w:lang w:val="es-CO"/>
        </w:rPr>
        <w:tab/>
        <w:t>La duración deberá ser por lo menos igual al plazo estimado del Contrato y un (1) año más. Para efectos de la evaluación, este plazo será contado a partir de la fecha de cierre del Proceso de Contratación. En caso de modificarse la fecha de cierre del proceso, se tendrá como referencia la originalmente contenida en la invitación.</w:t>
      </w:r>
    </w:p>
    <w:p w14:paraId="1B26F98B" w14:textId="77777777" w:rsidR="0039565B" w:rsidRPr="00CB7F75" w:rsidRDefault="0039565B" w:rsidP="0039565B">
      <w:pPr>
        <w:tabs>
          <w:tab w:val="left" w:pos="-142"/>
        </w:tabs>
        <w:adjustRightInd w:val="0"/>
        <w:spacing w:before="120" w:after="240" w:line="276" w:lineRule="auto"/>
        <w:ind w:left="284"/>
        <w:jc w:val="both"/>
        <w:rPr>
          <w:rFonts w:ascii="Arial Narrow" w:hAnsi="Arial Narrow" w:cs="Arial"/>
          <w:sz w:val="22"/>
          <w:szCs w:val="22"/>
          <w:lang w:val="es-CO"/>
        </w:rPr>
      </w:pPr>
      <w:r w:rsidRPr="00CB7F75">
        <w:rPr>
          <w:rFonts w:ascii="Arial Narrow" w:hAnsi="Arial Narrow" w:cs="Arial"/>
          <w:sz w:val="22"/>
          <w:szCs w:val="22"/>
          <w:lang w:val="es-CO"/>
        </w:rPr>
        <w:t>•</w:t>
      </w:r>
      <w:r w:rsidRPr="00CB7F75">
        <w:rPr>
          <w:rFonts w:ascii="Arial Narrow" w:hAnsi="Arial Narrow" w:cs="Arial"/>
          <w:sz w:val="22"/>
          <w:szCs w:val="22"/>
          <w:lang w:val="es-CO"/>
        </w:rPr>
        <w:tab/>
        <w:t xml:space="preserve">Para efectos de la invitación, el plazo de ejecución del contrato será el indicado en el numeral “1.1 Objeto, presupuesto oficial, plazo y ubicación”. </w:t>
      </w:r>
    </w:p>
    <w:p w14:paraId="41400A76" w14:textId="77777777" w:rsidR="0039565B" w:rsidRPr="00CB7F75" w:rsidRDefault="0039565B" w:rsidP="0039565B">
      <w:pPr>
        <w:tabs>
          <w:tab w:val="left" w:pos="-142"/>
        </w:tabs>
        <w:adjustRightInd w:val="0"/>
        <w:spacing w:before="120" w:after="240" w:line="276" w:lineRule="auto"/>
        <w:ind w:left="284"/>
        <w:jc w:val="both"/>
        <w:rPr>
          <w:rFonts w:ascii="Arial Narrow" w:hAnsi="Arial Narrow" w:cs="Arial"/>
          <w:sz w:val="22"/>
          <w:szCs w:val="22"/>
          <w:lang w:val="es-CO"/>
        </w:rPr>
      </w:pPr>
      <w:r w:rsidRPr="00CB7F75">
        <w:rPr>
          <w:rFonts w:ascii="Arial Narrow" w:hAnsi="Arial Narrow" w:cs="Arial"/>
          <w:sz w:val="22"/>
          <w:szCs w:val="22"/>
          <w:lang w:val="es-CO"/>
        </w:rPr>
        <w:t>•</w:t>
      </w:r>
      <w:r w:rsidRPr="00CB7F75">
        <w:rPr>
          <w:rFonts w:ascii="Arial Narrow" w:hAnsi="Arial Narrow" w:cs="Arial"/>
          <w:sz w:val="22"/>
          <w:szCs w:val="22"/>
          <w:lang w:val="es-CO"/>
        </w:rPr>
        <w:tab/>
        <w:t xml:space="preserve">Si el representante legal tiene restricciones para contraer obligaciones en nombre de la misma, deberá acreditar autorización suficiente del órgano social para contraer obligaciones en nombre de la sociedad o de la Entidad. </w:t>
      </w:r>
    </w:p>
    <w:p w14:paraId="50DE16D9" w14:textId="77777777" w:rsidR="0039565B" w:rsidRPr="00CB7F75" w:rsidRDefault="0039565B" w:rsidP="0039565B">
      <w:pPr>
        <w:tabs>
          <w:tab w:val="left" w:pos="-142"/>
        </w:tabs>
        <w:adjustRightInd w:val="0"/>
        <w:spacing w:before="120" w:after="240" w:line="276" w:lineRule="auto"/>
        <w:ind w:left="284"/>
        <w:jc w:val="both"/>
        <w:rPr>
          <w:rFonts w:ascii="Arial Narrow" w:hAnsi="Arial Narrow" w:cs="Arial"/>
          <w:sz w:val="22"/>
          <w:szCs w:val="22"/>
          <w:lang w:val="es-CO"/>
        </w:rPr>
      </w:pPr>
      <w:r w:rsidRPr="00CB7F75">
        <w:rPr>
          <w:rFonts w:ascii="Arial Narrow" w:hAnsi="Arial Narrow" w:cs="Arial"/>
          <w:sz w:val="22"/>
          <w:szCs w:val="22"/>
          <w:lang w:val="es-CO"/>
        </w:rPr>
        <w:t>•</w:t>
      </w:r>
      <w:r w:rsidRPr="00CB7F75">
        <w:rPr>
          <w:rFonts w:ascii="Arial Narrow" w:hAnsi="Arial Narrow" w:cs="Arial"/>
          <w:sz w:val="22"/>
          <w:szCs w:val="22"/>
          <w:lang w:val="es-CO"/>
        </w:rPr>
        <w:tab/>
        <w:t xml:space="preserve">La ausencia definitiva de autorización suficiente o el no aporte de dicho documento una vez solicitado por la Entidad, determinará la falta de capacidad jurídica para presentar la oferta y, por tanto, su rechazo. </w:t>
      </w:r>
    </w:p>
    <w:p w14:paraId="03601B63" w14:textId="731F75B2" w:rsidR="0039565B" w:rsidRPr="00CB7F75" w:rsidRDefault="0039565B" w:rsidP="0039565B">
      <w:pPr>
        <w:tabs>
          <w:tab w:val="left" w:pos="-142"/>
        </w:tabs>
        <w:adjustRightInd w:val="0"/>
        <w:spacing w:before="120" w:after="240" w:line="276" w:lineRule="auto"/>
        <w:ind w:left="284"/>
        <w:jc w:val="both"/>
        <w:rPr>
          <w:rFonts w:ascii="Arial Narrow" w:hAnsi="Arial Narrow" w:cs="Arial"/>
          <w:sz w:val="22"/>
          <w:szCs w:val="22"/>
          <w:lang w:val="es-CO"/>
        </w:rPr>
      </w:pPr>
      <w:r w:rsidRPr="00CB7F75">
        <w:rPr>
          <w:rFonts w:ascii="Arial Narrow" w:hAnsi="Arial Narrow" w:cs="Arial"/>
          <w:sz w:val="22"/>
          <w:szCs w:val="22"/>
          <w:lang w:val="es-CO"/>
        </w:rPr>
        <w:t>•</w:t>
      </w:r>
      <w:r w:rsidRPr="00CB7F75">
        <w:rPr>
          <w:rFonts w:ascii="Arial Narrow" w:hAnsi="Arial Narrow" w:cs="Arial"/>
          <w:sz w:val="22"/>
          <w:szCs w:val="22"/>
          <w:lang w:val="es-CO"/>
        </w:rPr>
        <w:tab/>
        <w:t>El nombramiento del revisor fiscal en caso de que esté obligado a tenerlo.</w:t>
      </w:r>
    </w:p>
    <w:p w14:paraId="21BCEFDF" w14:textId="61724761" w:rsidR="007C4180" w:rsidRPr="00CB7F75" w:rsidRDefault="007C4180" w:rsidP="004763F1">
      <w:pPr>
        <w:pStyle w:val="Capitulo1"/>
        <w:numPr>
          <w:ilvl w:val="2"/>
          <w:numId w:val="22"/>
        </w:numPr>
        <w:rPr>
          <w:color w:val="auto"/>
        </w:rPr>
      </w:pPr>
      <w:bookmarkStart w:id="338" w:name="_Toc75867691"/>
      <w:bookmarkStart w:id="339" w:name="_Toc133223181"/>
      <w:r w:rsidRPr="00CB7F75">
        <w:rPr>
          <w:color w:val="auto"/>
        </w:rPr>
        <w:t>PROPONENTES PLURALES</w:t>
      </w:r>
      <w:bookmarkEnd w:id="338"/>
      <w:bookmarkEnd w:id="339"/>
      <w:r w:rsidRPr="00CB7F75">
        <w:rPr>
          <w:color w:val="auto"/>
        </w:rPr>
        <w:t xml:space="preserve"> </w:t>
      </w:r>
    </w:p>
    <w:p w14:paraId="684AF5AE" w14:textId="77777777" w:rsidR="007C4180" w:rsidRPr="00CB7F75" w:rsidRDefault="007C4180" w:rsidP="007C4180">
      <w:pPr>
        <w:tabs>
          <w:tab w:val="left" w:pos="-142"/>
        </w:tabs>
        <w:adjustRightInd w:val="0"/>
        <w:spacing w:before="120" w:after="240" w:line="276" w:lineRule="auto"/>
        <w:jc w:val="both"/>
        <w:rPr>
          <w:rFonts w:ascii="Arial Narrow" w:eastAsia="Calibri Light" w:hAnsi="Arial Narrow" w:cs="Arial"/>
          <w:sz w:val="22"/>
          <w:szCs w:val="22"/>
          <w:lang w:val="es-CO"/>
        </w:rPr>
      </w:pPr>
      <w:r w:rsidRPr="00CB7F75">
        <w:rPr>
          <w:rFonts w:ascii="Arial Narrow" w:eastAsia="Calibri Light" w:hAnsi="Arial Narrow" w:cs="Arial"/>
          <w:sz w:val="22"/>
          <w:szCs w:val="22"/>
          <w:lang w:val="es-CO"/>
        </w:rPr>
        <w:t xml:space="preserve">El documento de conformación de proponentes plurales debe: </w:t>
      </w:r>
    </w:p>
    <w:p w14:paraId="1EC012D8" w14:textId="67DEE662" w:rsidR="007C4180" w:rsidRPr="00CB7F75" w:rsidRDefault="007C4180" w:rsidP="004763F1">
      <w:pPr>
        <w:numPr>
          <w:ilvl w:val="0"/>
          <w:numId w:val="27"/>
        </w:numPr>
        <w:spacing w:line="276" w:lineRule="auto"/>
        <w:contextualSpacing/>
        <w:jc w:val="both"/>
        <w:rPr>
          <w:rFonts w:ascii="Arial Narrow" w:hAnsi="Arial Narrow" w:cs="Arial"/>
          <w:sz w:val="22"/>
          <w:szCs w:val="22"/>
          <w:lang w:val="es-CO" w:eastAsia="es-ES_tradnl"/>
        </w:rPr>
      </w:pPr>
      <w:r w:rsidRPr="00CB7F75">
        <w:rPr>
          <w:rFonts w:ascii="Arial Narrow" w:hAnsi="Arial Narrow" w:cs="Arial"/>
          <w:sz w:val="22"/>
          <w:szCs w:val="22"/>
          <w:lang w:val="es-CO" w:eastAsia="es-ES_tradnl"/>
        </w:rPr>
        <w:t xml:space="preserve">Acreditar la existencia del </w:t>
      </w:r>
      <w:r w:rsidRPr="00CB7F75">
        <w:rPr>
          <w:rFonts w:ascii="Arial Narrow" w:eastAsia="Calibri Light" w:hAnsi="Arial Narrow" w:cs="Arial"/>
          <w:sz w:val="22"/>
          <w:szCs w:val="22"/>
          <w:lang w:val="es-CO"/>
        </w:rPr>
        <w:t>proponente plural</w:t>
      </w:r>
      <w:r w:rsidRPr="00CB7F75">
        <w:rPr>
          <w:rFonts w:ascii="Arial Narrow" w:hAnsi="Arial Narrow" w:cs="Arial"/>
          <w:sz w:val="22"/>
          <w:szCs w:val="22"/>
          <w:lang w:val="es-CO" w:eastAsia="es-ES_tradnl"/>
        </w:rPr>
        <w:t xml:space="preserve"> y</w:t>
      </w:r>
      <w:r w:rsidRPr="00CB7F75">
        <w:rPr>
          <w:rFonts w:ascii="Arial Narrow" w:eastAsia="Calibri Light" w:hAnsi="Arial Narrow" w:cs="Arial"/>
          <w:sz w:val="22"/>
          <w:szCs w:val="22"/>
          <w:lang w:val="es-CO"/>
        </w:rPr>
        <w:t xml:space="preserve"> clasificarlo en Unión Temporal o Consorcio. En este documento los integrantes deben expresar </w:t>
      </w:r>
      <w:r w:rsidRPr="00CB7F75">
        <w:rPr>
          <w:rFonts w:ascii="Arial Narrow" w:hAnsi="Arial Narrow" w:cs="Arial"/>
          <w:sz w:val="22"/>
          <w:szCs w:val="22"/>
          <w:lang w:val="es-CO" w:eastAsia="es-ES_tradnl"/>
        </w:rPr>
        <w:t>su intención de conformar</w:t>
      </w:r>
      <w:r w:rsidRPr="00CB7F75">
        <w:rPr>
          <w:rFonts w:ascii="Arial Narrow" w:eastAsia="Calibri Light" w:hAnsi="Arial Narrow" w:cs="Arial"/>
          <w:sz w:val="22"/>
          <w:szCs w:val="22"/>
          <w:lang w:val="es-CO"/>
        </w:rPr>
        <w:t xml:space="preserve"> el proponente plural</w:t>
      </w:r>
      <w:r w:rsidRPr="00CB7F75">
        <w:rPr>
          <w:rFonts w:ascii="Arial Narrow" w:hAnsi="Arial Narrow" w:cs="Arial"/>
          <w:sz w:val="22"/>
          <w:szCs w:val="22"/>
          <w:lang w:val="es-CO" w:eastAsia="es-ES_tradnl"/>
        </w:rPr>
        <w:t xml:space="preserve">. </w:t>
      </w:r>
      <w:r w:rsidRPr="00CB7F75">
        <w:rPr>
          <w:rFonts w:ascii="Arial Narrow" w:eastAsia="Calibri Light" w:hAnsi="Arial Narrow" w:cs="Arial"/>
          <w:sz w:val="22"/>
          <w:szCs w:val="22"/>
          <w:lang w:val="es-CO"/>
        </w:rPr>
        <w:t>E</w:t>
      </w:r>
      <w:r w:rsidRPr="00CB7F75">
        <w:rPr>
          <w:rFonts w:ascii="Arial Narrow" w:hAnsi="Arial Narrow" w:cs="Arial"/>
          <w:sz w:val="22"/>
          <w:szCs w:val="22"/>
          <w:lang w:val="es-CO" w:eastAsia="es-ES_tradnl"/>
        </w:rPr>
        <w:t xml:space="preserve">n caso que no exista claridad </w:t>
      </w:r>
      <w:r w:rsidRPr="00CB7F75">
        <w:rPr>
          <w:rFonts w:ascii="Arial Narrow" w:eastAsia="Calibri Light" w:hAnsi="Arial Narrow" w:cs="Arial"/>
          <w:sz w:val="22"/>
          <w:szCs w:val="22"/>
          <w:lang w:val="es-CO"/>
        </w:rPr>
        <w:t>sobre el tipo de asociación</w:t>
      </w:r>
      <w:r w:rsidRPr="00CB7F75">
        <w:rPr>
          <w:rFonts w:ascii="Arial Narrow" w:hAnsi="Arial Narrow" w:cs="Arial"/>
          <w:sz w:val="22"/>
          <w:szCs w:val="22"/>
          <w:lang w:val="es-CO" w:eastAsia="es-ES_tradnl"/>
        </w:rPr>
        <w:t xml:space="preserve"> se solicitará la aclaración. Los proponentes deben incluir como mínimo la información requerida en el </w:t>
      </w:r>
      <w:r w:rsidR="00DF3D6B" w:rsidRPr="00CB7F75">
        <w:rPr>
          <w:rFonts w:ascii="Arial Narrow" w:hAnsi="Arial Narrow" w:cs="Arial"/>
          <w:sz w:val="22"/>
          <w:szCs w:val="22"/>
          <w:lang w:val="es-CO" w:eastAsia="es-ES_tradnl"/>
        </w:rPr>
        <w:t xml:space="preserve">FORMATO </w:t>
      </w:r>
      <w:r w:rsidRPr="00CB7F75">
        <w:rPr>
          <w:rFonts w:ascii="Arial Narrow" w:hAnsi="Arial Narrow" w:cs="Arial"/>
          <w:sz w:val="22"/>
          <w:szCs w:val="22"/>
          <w:lang w:val="es-CO" w:eastAsia="es-ES_tradnl"/>
        </w:rPr>
        <w:t>2 – Conformación de Proponente Plural (Formato 2A – Consorcios) (Formato 2B – Uniones Temporales). Los proponentes pueden introducir información adicional que no contradiga lo dispuesto en los Documentos del proceso.</w:t>
      </w:r>
    </w:p>
    <w:p w14:paraId="499F9AE5" w14:textId="77777777" w:rsidR="007C4180" w:rsidRPr="00CB7F75" w:rsidRDefault="007C4180" w:rsidP="007C4180">
      <w:pPr>
        <w:spacing w:line="276" w:lineRule="auto"/>
        <w:ind w:left="720"/>
        <w:contextualSpacing/>
        <w:jc w:val="both"/>
        <w:rPr>
          <w:rFonts w:ascii="Arial Narrow" w:eastAsia="Calibri Light" w:hAnsi="Arial Narrow" w:cs="Arial"/>
          <w:sz w:val="22"/>
          <w:szCs w:val="22"/>
          <w:lang w:val="x-none"/>
        </w:rPr>
      </w:pPr>
    </w:p>
    <w:p w14:paraId="0B062666" w14:textId="1CB416D8" w:rsidR="007C4180" w:rsidRPr="00CB7F75" w:rsidRDefault="007C4180" w:rsidP="004763F1">
      <w:pPr>
        <w:numPr>
          <w:ilvl w:val="0"/>
          <w:numId w:val="27"/>
        </w:numPr>
        <w:spacing w:line="276" w:lineRule="auto"/>
        <w:contextualSpacing/>
        <w:jc w:val="both"/>
        <w:rPr>
          <w:rFonts w:ascii="Arial Narrow" w:hAnsi="Arial Narrow" w:cs="Arial"/>
          <w:sz w:val="22"/>
          <w:szCs w:val="22"/>
          <w:lang w:val="es-CO" w:eastAsia="es-ES_tradnl"/>
        </w:rPr>
      </w:pPr>
      <w:r w:rsidRPr="00CB7F75">
        <w:rPr>
          <w:rFonts w:ascii="Arial Narrow" w:eastAsia="Calibri Light" w:hAnsi="Arial Narrow" w:cs="Arial"/>
          <w:sz w:val="22"/>
          <w:szCs w:val="22"/>
          <w:lang w:val="es-CO"/>
        </w:rPr>
        <w:t>Acreditar</w:t>
      </w:r>
      <w:r w:rsidRPr="00CB7F75">
        <w:rPr>
          <w:rFonts w:ascii="Arial Narrow" w:hAnsi="Arial Narrow" w:cs="Arial"/>
          <w:sz w:val="22"/>
          <w:szCs w:val="22"/>
          <w:lang w:val="es-CO" w:eastAsia="es-ES_tradnl"/>
        </w:rPr>
        <w:t xml:space="preserve"> el nombramiento de un representante </w:t>
      </w:r>
      <w:r w:rsidRPr="00CB7F75">
        <w:rPr>
          <w:rFonts w:ascii="Arial Narrow" w:eastAsia="Calibri Light" w:hAnsi="Arial Narrow" w:cs="Arial"/>
          <w:sz w:val="22"/>
          <w:szCs w:val="22"/>
          <w:lang w:val="es-CO"/>
        </w:rPr>
        <w:t xml:space="preserve">y un suplente, este último en caso de considerarlo conveniente,  cuya intervención deberá quedar definida en el </w:t>
      </w:r>
      <w:r w:rsidR="00DF3D6B" w:rsidRPr="00CB7F75">
        <w:rPr>
          <w:rFonts w:ascii="Arial Narrow" w:eastAsia="Calibri Light" w:hAnsi="Arial Narrow" w:cs="Arial"/>
          <w:sz w:val="22"/>
          <w:szCs w:val="22"/>
          <w:lang w:val="es-CO"/>
        </w:rPr>
        <w:t>FORMATO</w:t>
      </w:r>
      <w:r w:rsidRPr="00CB7F75">
        <w:rPr>
          <w:rFonts w:ascii="Arial Narrow" w:eastAsia="Calibri Light" w:hAnsi="Arial Narrow" w:cs="Arial"/>
          <w:sz w:val="22"/>
          <w:szCs w:val="22"/>
          <w:lang w:val="es-CO"/>
        </w:rPr>
        <w:t xml:space="preserve"> 2 – Conformación de Proponente Plural (Formato 2A- Consorcios) (Formato 2B- Uniones Temporales),</w:t>
      </w:r>
      <w:r w:rsidRPr="00CB7F75">
        <w:rPr>
          <w:rFonts w:ascii="Arial Narrow" w:hAnsi="Arial Narrow" w:cs="Arial"/>
          <w:sz w:val="22"/>
          <w:szCs w:val="22"/>
          <w:lang w:val="es-CO" w:eastAsia="es-ES_tradnl"/>
        </w:rPr>
        <w:t xml:space="preserve"> de todas las personas naturales y/o jurídicas asociadas, con facultades suficientes para la representación sin limitaciones de todos y cada uno de los integrantes, en todos los aspectos que se requieran para presentar la </w:t>
      </w:r>
      <w:r w:rsidRPr="00CB7F75">
        <w:rPr>
          <w:rFonts w:ascii="Arial Narrow" w:eastAsia="Calibri Light" w:hAnsi="Arial Narrow" w:cs="Arial"/>
          <w:sz w:val="22"/>
          <w:szCs w:val="22"/>
          <w:lang w:val="es-CO"/>
        </w:rPr>
        <w:t>oferta</w:t>
      </w:r>
      <w:r w:rsidRPr="00CB7F75">
        <w:rPr>
          <w:rFonts w:ascii="Arial Narrow" w:hAnsi="Arial Narrow" w:cs="Arial"/>
          <w:sz w:val="22"/>
          <w:szCs w:val="22"/>
          <w:lang w:val="es-CO" w:eastAsia="es-ES_tradnl"/>
        </w:rPr>
        <w:t xml:space="preserve">, para la suscripción y ejecución del contrato, así como también la facultad para firmar el acta de terminación y </w:t>
      </w:r>
      <w:r w:rsidR="004C1EC8" w:rsidRPr="00CB7F75">
        <w:rPr>
          <w:rFonts w:ascii="Arial Narrow" w:hAnsi="Arial Narrow" w:cs="Arial"/>
          <w:sz w:val="22"/>
          <w:szCs w:val="22"/>
          <w:lang w:val="es-CO" w:eastAsia="es-ES_tradnl"/>
        </w:rPr>
        <w:t>liquidación o cualquier otra acta o documento</w:t>
      </w:r>
      <w:r w:rsidRPr="00CB7F75">
        <w:rPr>
          <w:rFonts w:ascii="Arial Narrow" w:hAnsi="Arial Narrow" w:cs="Arial"/>
          <w:sz w:val="22"/>
          <w:szCs w:val="22"/>
          <w:lang w:val="es-CO" w:eastAsia="es-ES_tradnl"/>
        </w:rPr>
        <w:t>.</w:t>
      </w:r>
    </w:p>
    <w:p w14:paraId="05FBDD6B" w14:textId="627CB378" w:rsidR="007C4180" w:rsidRPr="00CB7F75" w:rsidRDefault="004C1EC8" w:rsidP="004763F1">
      <w:pPr>
        <w:numPr>
          <w:ilvl w:val="0"/>
          <w:numId w:val="27"/>
        </w:numPr>
        <w:tabs>
          <w:tab w:val="left" w:pos="-142"/>
        </w:tabs>
        <w:adjustRightInd w:val="0"/>
        <w:spacing w:before="120" w:after="240" w:line="276" w:lineRule="auto"/>
        <w:jc w:val="both"/>
        <w:rPr>
          <w:rFonts w:ascii="Arial Narrow" w:eastAsia="Calibri Light" w:hAnsi="Arial Narrow" w:cs="Arial"/>
          <w:sz w:val="22"/>
          <w:szCs w:val="22"/>
          <w:lang w:val="x-none"/>
        </w:rPr>
      </w:pPr>
      <w:r w:rsidRPr="00CB7F75">
        <w:rPr>
          <w:rFonts w:ascii="Arial Narrow" w:eastAsia="Calibri" w:hAnsi="Arial Narrow" w:cs="Arial"/>
          <w:sz w:val="22"/>
          <w:szCs w:val="22"/>
          <w:lang w:val="es-CO" w:eastAsia="en-US"/>
        </w:rPr>
        <w:t>Aportar copia del documento de identificación del representante principal y, en caso de que se haya nombrado, del suplente del Proponente Plural</w:t>
      </w:r>
      <w:r w:rsidR="007C4180" w:rsidRPr="00CB7F75">
        <w:rPr>
          <w:rFonts w:ascii="Arial Narrow" w:eastAsia="Calibri Light" w:hAnsi="Arial Narrow" w:cs="Arial"/>
          <w:sz w:val="22"/>
          <w:szCs w:val="22"/>
          <w:lang w:val="x-none"/>
        </w:rPr>
        <w:t>.</w:t>
      </w:r>
    </w:p>
    <w:p w14:paraId="2A69F47D" w14:textId="77777777" w:rsidR="007C4180" w:rsidRPr="00CB7F75" w:rsidRDefault="007C4180" w:rsidP="004763F1">
      <w:pPr>
        <w:numPr>
          <w:ilvl w:val="0"/>
          <w:numId w:val="27"/>
        </w:numPr>
        <w:contextualSpacing/>
        <w:jc w:val="both"/>
        <w:rPr>
          <w:rFonts w:ascii="Arial Narrow" w:hAnsi="Arial Narrow" w:cs="Arial"/>
          <w:sz w:val="22"/>
          <w:szCs w:val="22"/>
          <w:lang w:val="es-CO" w:eastAsia="es-ES_tradnl"/>
        </w:rPr>
      </w:pPr>
      <w:r w:rsidRPr="00CB7F75">
        <w:rPr>
          <w:rFonts w:ascii="Arial Narrow" w:eastAsia="Calibri Light" w:hAnsi="Arial Narrow" w:cs="Arial"/>
          <w:sz w:val="22"/>
          <w:szCs w:val="22"/>
          <w:lang w:val="es-CO"/>
        </w:rPr>
        <w:lastRenderedPageBreak/>
        <w:t xml:space="preserve">El proponente plural debe señalar expresamente cuál es el porcentaje de participación de cada uno de sus miembros. </w:t>
      </w:r>
      <w:r w:rsidRPr="00CB7F75">
        <w:rPr>
          <w:rFonts w:ascii="Arial Narrow" w:hAnsi="Arial Narrow" w:cs="Arial"/>
          <w:sz w:val="22"/>
          <w:szCs w:val="22"/>
          <w:lang w:val="es-CO" w:eastAsia="es-ES_tradnl"/>
        </w:rPr>
        <w:t>La sumatoria del porcentaje de participación no podrá ser diferente al 100%</w:t>
      </w:r>
      <w:r w:rsidRPr="00CB7F75">
        <w:rPr>
          <w:rFonts w:ascii="Arial Narrow" w:eastAsia="Calibri Light" w:hAnsi="Arial Narrow" w:cs="Arial"/>
          <w:sz w:val="22"/>
          <w:szCs w:val="22"/>
          <w:lang w:val="es-CO"/>
        </w:rPr>
        <w:t>.</w:t>
      </w:r>
    </w:p>
    <w:p w14:paraId="3DD5361A" w14:textId="77777777" w:rsidR="007C4180" w:rsidRPr="00CB7F75" w:rsidRDefault="007C4180" w:rsidP="007C4180">
      <w:pPr>
        <w:ind w:left="720"/>
        <w:contextualSpacing/>
        <w:jc w:val="both"/>
        <w:rPr>
          <w:rFonts w:ascii="Arial Narrow" w:eastAsia="Calibri Light" w:hAnsi="Arial Narrow" w:cs="Arial"/>
          <w:sz w:val="22"/>
          <w:szCs w:val="22"/>
          <w:lang w:val="x-none"/>
        </w:rPr>
      </w:pPr>
    </w:p>
    <w:p w14:paraId="3789635B" w14:textId="325B164A" w:rsidR="007C4180" w:rsidRPr="00CB7F75" w:rsidRDefault="007C4180" w:rsidP="004763F1">
      <w:pPr>
        <w:numPr>
          <w:ilvl w:val="0"/>
          <w:numId w:val="27"/>
        </w:numPr>
        <w:contextualSpacing/>
        <w:jc w:val="both"/>
        <w:rPr>
          <w:rFonts w:ascii="Arial Narrow" w:hAnsi="Arial Narrow" w:cs="Arial"/>
          <w:sz w:val="22"/>
          <w:szCs w:val="22"/>
          <w:lang w:val="es-CO" w:eastAsia="es-ES_tradnl"/>
        </w:rPr>
      </w:pPr>
      <w:r w:rsidRPr="00CB7F75">
        <w:rPr>
          <w:rFonts w:ascii="Arial Narrow" w:eastAsia="Calibri Light" w:hAnsi="Arial Narrow" w:cs="Arial"/>
          <w:sz w:val="22"/>
          <w:szCs w:val="22"/>
          <w:lang w:val="es-CO"/>
        </w:rPr>
        <w:t>E</w:t>
      </w:r>
      <w:r w:rsidRPr="00CB7F75">
        <w:rPr>
          <w:rFonts w:ascii="Arial Narrow" w:hAnsi="Arial Narrow" w:cs="Arial"/>
          <w:sz w:val="22"/>
          <w:szCs w:val="22"/>
          <w:lang w:val="es-CO" w:eastAsia="es-ES_tradnl"/>
        </w:rPr>
        <w:t>n la etapa contractual</w:t>
      </w:r>
      <w:r w:rsidRPr="00CB7F75">
        <w:rPr>
          <w:rFonts w:ascii="Arial Narrow" w:eastAsia="Calibri Light" w:hAnsi="Arial Narrow" w:cs="Arial"/>
          <w:sz w:val="22"/>
          <w:szCs w:val="22"/>
        </w:rPr>
        <w:t>,</w:t>
      </w:r>
      <w:r w:rsidRPr="00CB7F75">
        <w:rPr>
          <w:rFonts w:ascii="Arial Narrow" w:hAnsi="Arial Narrow" w:cs="Arial"/>
          <w:sz w:val="22"/>
          <w:szCs w:val="22"/>
          <w:lang w:val="es-CO" w:eastAsia="es-ES_tradnl"/>
        </w:rPr>
        <w:t xml:space="preserve"> no podrán modificarse los porcentajes de participación sin el consentimiento previo</w:t>
      </w:r>
      <w:r w:rsidRPr="00CB7F75">
        <w:rPr>
          <w:rFonts w:ascii="Arial Narrow" w:eastAsia="Calibri Light" w:hAnsi="Arial Narrow" w:cs="Arial"/>
          <w:sz w:val="22"/>
          <w:szCs w:val="22"/>
          <w:lang w:val="es-CO"/>
        </w:rPr>
        <w:t xml:space="preserve"> de la entidad</w:t>
      </w:r>
      <w:r w:rsidRPr="00CB7F75">
        <w:rPr>
          <w:rFonts w:ascii="Arial Narrow" w:hAnsi="Arial Narrow" w:cs="Arial"/>
          <w:sz w:val="22"/>
          <w:szCs w:val="22"/>
          <w:lang w:val="es-CO" w:eastAsia="es-ES_tradnl"/>
        </w:rPr>
        <w:t xml:space="preserve">. </w:t>
      </w:r>
      <w:r w:rsidR="004C1EC8" w:rsidRPr="00CB7F75">
        <w:rPr>
          <w:rFonts w:ascii="Arial Narrow" w:hAnsi="Arial Narrow" w:cs="Arial"/>
          <w:sz w:val="22"/>
          <w:szCs w:val="22"/>
          <w:lang w:val="es-CO" w:eastAsia="es-ES_tradnl"/>
        </w:rPr>
        <w:t>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2CB560B8" w14:textId="77777777" w:rsidR="007C4180" w:rsidRPr="00CB7F75" w:rsidRDefault="007C4180" w:rsidP="007C4180">
      <w:pPr>
        <w:ind w:left="360"/>
        <w:rPr>
          <w:rFonts w:ascii="Arial Narrow" w:hAnsi="Arial Narrow" w:cs="Arial"/>
          <w:sz w:val="22"/>
          <w:szCs w:val="22"/>
          <w:lang w:val="es-CO" w:eastAsia="es-ES_tradnl"/>
        </w:rPr>
      </w:pPr>
    </w:p>
    <w:p w14:paraId="454C3155" w14:textId="77777777" w:rsidR="007C4180" w:rsidRPr="00CB7F75" w:rsidRDefault="007C4180" w:rsidP="004763F1">
      <w:pPr>
        <w:numPr>
          <w:ilvl w:val="0"/>
          <w:numId w:val="27"/>
        </w:numPr>
        <w:contextualSpacing/>
        <w:jc w:val="both"/>
        <w:rPr>
          <w:rFonts w:ascii="Arial Narrow" w:hAnsi="Arial Narrow" w:cs="Arial"/>
          <w:sz w:val="22"/>
          <w:szCs w:val="22"/>
          <w:lang w:val="es-CO" w:eastAsia="es-ES_tradnl"/>
        </w:rPr>
      </w:pPr>
      <w:r w:rsidRPr="00CB7F75">
        <w:rPr>
          <w:rFonts w:ascii="Arial Narrow" w:hAnsi="Arial Narrow" w:cs="Arial"/>
          <w:sz w:val="22"/>
          <w:szCs w:val="22"/>
          <w:lang w:val="es-CO" w:eastAsia="es-ES_tradnl"/>
        </w:rPr>
        <w:t>Indicar el lote o lotes a los cuales presenta oferta (Si aplica)</w:t>
      </w:r>
    </w:p>
    <w:p w14:paraId="7A85FB2E" w14:textId="77777777" w:rsidR="007C4180" w:rsidRPr="00CB7F75" w:rsidRDefault="007C4180" w:rsidP="007C4180">
      <w:pPr>
        <w:tabs>
          <w:tab w:val="left" w:pos="-142"/>
        </w:tabs>
        <w:adjustRightInd w:val="0"/>
        <w:spacing w:before="120" w:after="240" w:line="276" w:lineRule="auto"/>
        <w:jc w:val="both"/>
        <w:rPr>
          <w:rFonts w:ascii="Arial Narrow" w:eastAsia="Calibri Light" w:hAnsi="Arial Narrow" w:cs="Arial"/>
          <w:sz w:val="22"/>
          <w:szCs w:val="22"/>
        </w:rPr>
      </w:pPr>
      <w:r w:rsidRPr="00CB7F75">
        <w:rPr>
          <w:rFonts w:ascii="Arial Narrow" w:eastAsia="Calibri Light" w:hAnsi="Arial Narrow" w:cs="Arial"/>
          <w:sz w:val="22"/>
          <w:szCs w:val="22"/>
        </w:rPr>
        <w:t xml:space="preserve">Dicho documento debe estar firmado por todos los integrantes del proponente plural y en el caso del </w:t>
      </w:r>
      <w:r w:rsidRPr="00CB7F75">
        <w:rPr>
          <w:rFonts w:ascii="Arial Narrow" w:hAnsi="Arial Narrow" w:cs="Arial"/>
          <w:sz w:val="22"/>
          <w:szCs w:val="22"/>
        </w:rPr>
        <w:t xml:space="preserve">miembro </w:t>
      </w:r>
      <w:r w:rsidRPr="00CB7F75">
        <w:rPr>
          <w:rFonts w:ascii="Arial Narrow" w:eastAsia="Calibri Light" w:hAnsi="Arial Narrow" w:cs="Arial"/>
          <w:sz w:val="22"/>
          <w:szCs w:val="22"/>
        </w:rPr>
        <w:t>persona jurídica, por el representante legal de dicha persona o por el apoderado de cualquiera de los anteriores.</w:t>
      </w:r>
    </w:p>
    <w:p w14:paraId="01021903" w14:textId="08697C17" w:rsidR="007C4180" w:rsidRPr="00C24E1E" w:rsidRDefault="007C4180" w:rsidP="004763F1">
      <w:pPr>
        <w:pStyle w:val="Capitulo1"/>
        <w:numPr>
          <w:ilvl w:val="1"/>
          <w:numId w:val="22"/>
        </w:numPr>
      </w:pPr>
      <w:bookmarkStart w:id="340" w:name="_Toc75867692"/>
      <w:bookmarkStart w:id="341" w:name="_Toc133223182"/>
      <w:r w:rsidRPr="00C24E1E">
        <w:t>CERTIFICACIÓN DE PAGOS DE SEGURIDAD SOCIAL Y APORTES LEGALES</w:t>
      </w:r>
      <w:bookmarkEnd w:id="340"/>
      <w:bookmarkEnd w:id="341"/>
    </w:p>
    <w:p w14:paraId="6176F209" w14:textId="05EF3E3D" w:rsidR="007C4180" w:rsidRPr="00C24E1E" w:rsidRDefault="007C4180" w:rsidP="004763F1">
      <w:pPr>
        <w:pStyle w:val="Capitulo1"/>
        <w:numPr>
          <w:ilvl w:val="2"/>
          <w:numId w:val="22"/>
        </w:numPr>
      </w:pPr>
      <w:bookmarkStart w:id="342" w:name="_Toc34652095"/>
      <w:bookmarkStart w:id="343" w:name="_Toc34652194"/>
      <w:bookmarkStart w:id="344" w:name="_Toc34652294"/>
      <w:bookmarkStart w:id="345" w:name="_Toc34652659"/>
      <w:bookmarkStart w:id="346" w:name="_Toc34652780"/>
      <w:bookmarkStart w:id="347" w:name="_Toc34653329"/>
      <w:bookmarkStart w:id="348" w:name="_Toc34654075"/>
      <w:bookmarkStart w:id="349" w:name="_Toc34654180"/>
      <w:bookmarkStart w:id="350" w:name="_Toc36199096"/>
      <w:bookmarkStart w:id="351" w:name="_Toc36199832"/>
      <w:bookmarkStart w:id="352" w:name="_Toc36199960"/>
      <w:bookmarkStart w:id="353" w:name="_Toc36200089"/>
      <w:bookmarkStart w:id="354" w:name="_Toc75867693"/>
      <w:bookmarkStart w:id="355" w:name="_Toc133223183"/>
      <w:bookmarkEnd w:id="342"/>
      <w:bookmarkEnd w:id="343"/>
      <w:bookmarkEnd w:id="344"/>
      <w:bookmarkEnd w:id="345"/>
      <w:bookmarkEnd w:id="346"/>
      <w:bookmarkEnd w:id="347"/>
      <w:bookmarkEnd w:id="348"/>
      <w:bookmarkEnd w:id="349"/>
      <w:bookmarkEnd w:id="350"/>
      <w:bookmarkEnd w:id="351"/>
      <w:bookmarkEnd w:id="352"/>
      <w:bookmarkEnd w:id="353"/>
      <w:r w:rsidRPr="00C24E1E">
        <w:t>PERSONAS JURÍDICAS</w:t>
      </w:r>
      <w:bookmarkEnd w:id="354"/>
      <w:bookmarkEnd w:id="355"/>
    </w:p>
    <w:p w14:paraId="4CD04ED8" w14:textId="77777777" w:rsidR="004C1EC8" w:rsidRPr="00CB7F75" w:rsidRDefault="004C1EC8" w:rsidP="004C1EC8">
      <w:pPr>
        <w:spacing w:line="276" w:lineRule="auto"/>
        <w:jc w:val="both"/>
        <w:rPr>
          <w:rFonts w:ascii="Arial Narrow" w:hAnsi="Arial Narrow" w:cs="Arial"/>
          <w:sz w:val="22"/>
          <w:szCs w:val="22"/>
        </w:rPr>
      </w:pPr>
      <w:r w:rsidRPr="00CB7F75">
        <w:rPr>
          <w:rFonts w:ascii="Arial Narrow" w:hAnsi="Arial Narrow" w:cs="Arial"/>
          <w:sz w:val="22"/>
          <w:szCs w:val="22"/>
        </w:rPr>
        <w:t>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(ICBF), al Servicio Nacional de Aprendizaje (SENA) y al Fondo Nacional de Formación Profesional para la Industria de Construcción, cuando a ello haya lugar.</w:t>
      </w:r>
    </w:p>
    <w:p w14:paraId="1CBAC805" w14:textId="77777777" w:rsidR="004C1EC8" w:rsidRPr="00CB7F75" w:rsidRDefault="004C1EC8" w:rsidP="004C1EC8">
      <w:pPr>
        <w:spacing w:line="276" w:lineRule="auto"/>
        <w:jc w:val="both"/>
        <w:rPr>
          <w:rFonts w:ascii="Arial Narrow" w:hAnsi="Arial Narrow" w:cs="Arial"/>
          <w:sz w:val="22"/>
          <w:szCs w:val="22"/>
        </w:rPr>
      </w:pPr>
    </w:p>
    <w:p w14:paraId="6E6D8996" w14:textId="76650697" w:rsidR="004C1EC8" w:rsidRPr="00CB7F75" w:rsidRDefault="004C1EC8" w:rsidP="004C1EC8">
      <w:pPr>
        <w:spacing w:line="276" w:lineRule="auto"/>
        <w:jc w:val="both"/>
        <w:rPr>
          <w:rFonts w:ascii="Arial Narrow" w:hAnsi="Arial Narrow" w:cs="Arial"/>
          <w:sz w:val="22"/>
          <w:szCs w:val="22"/>
        </w:rPr>
      </w:pPr>
      <w:r w:rsidRPr="00CB7F75">
        <w:rPr>
          <w:rFonts w:ascii="Arial Narrow" w:hAnsi="Arial Narrow" w:cs="Arial"/>
          <w:sz w:val="22"/>
          <w:szCs w:val="22"/>
        </w:rPr>
        <w:t>La Entidad no exigirá las planillas de pago. Bastará el certificado suscrito por el revisor fiscal, en los casos requeridos por la ley, o por el representante legal que así lo acredite.</w:t>
      </w:r>
    </w:p>
    <w:p w14:paraId="7B442684" w14:textId="77777777" w:rsidR="004C1EC8" w:rsidRPr="00CB7F75" w:rsidRDefault="004C1EC8" w:rsidP="004C1EC8">
      <w:pPr>
        <w:spacing w:line="276" w:lineRule="auto"/>
        <w:jc w:val="both"/>
        <w:rPr>
          <w:rFonts w:ascii="Arial Narrow" w:hAnsi="Arial Narrow" w:cs="Arial"/>
          <w:sz w:val="22"/>
          <w:szCs w:val="22"/>
        </w:rPr>
      </w:pPr>
      <w:r w:rsidRPr="00CB7F75">
        <w:rPr>
          <w:rFonts w:ascii="Arial Narrow" w:hAnsi="Arial Narrow" w:cs="Arial"/>
          <w:sz w:val="22"/>
          <w:szCs w:val="22"/>
        </w:rPr>
        <w:t xml:space="preserve">Cuando la persona jurídica esté exonerada de estas obligaciones en los términos previstos en el artículo 65 de la Ley 1819 de 2016 debe indicarlo en el “Formato 6 – Pagos de seguridad social y aportes legales”. </w:t>
      </w:r>
    </w:p>
    <w:p w14:paraId="021B8FB7" w14:textId="77777777" w:rsidR="004C1EC8" w:rsidRPr="00CB7F75" w:rsidRDefault="004C1EC8" w:rsidP="004C1EC8">
      <w:pPr>
        <w:spacing w:line="276" w:lineRule="auto"/>
        <w:jc w:val="both"/>
        <w:rPr>
          <w:rFonts w:ascii="Arial Narrow" w:hAnsi="Arial Narrow" w:cs="Arial"/>
          <w:sz w:val="22"/>
          <w:szCs w:val="22"/>
        </w:rPr>
      </w:pPr>
    </w:p>
    <w:p w14:paraId="1C5E4E53" w14:textId="44D6DE51" w:rsidR="007C4180" w:rsidRPr="00CB7F75" w:rsidRDefault="004C1EC8" w:rsidP="004C1EC8">
      <w:pPr>
        <w:spacing w:line="276" w:lineRule="auto"/>
        <w:jc w:val="both"/>
        <w:rPr>
          <w:rFonts w:ascii="Arial Narrow" w:hAnsi="Arial Narrow" w:cs="Arial"/>
          <w:sz w:val="22"/>
          <w:szCs w:val="22"/>
        </w:rPr>
      </w:pPr>
      <w:r w:rsidRPr="00CB7F75">
        <w:rPr>
          <w:rFonts w:ascii="Arial Narrow" w:hAnsi="Arial Narrow" w:cs="Arial"/>
          <w:sz w:val="22"/>
          <w:szCs w:val="22"/>
        </w:rPr>
        <w:t>Esta misma previsión aplica para las personas jurídicas extranjeras con domicilio o sucursal en Colombia, las cuales deben acreditar este requisito respecto del personal vinculado en Colombia</w:t>
      </w:r>
      <w:r w:rsidR="007C4180" w:rsidRPr="00CB7F75">
        <w:rPr>
          <w:rFonts w:ascii="Arial Narrow" w:hAnsi="Arial Narrow" w:cs="Arial"/>
          <w:sz w:val="22"/>
          <w:szCs w:val="22"/>
        </w:rPr>
        <w:t>.</w:t>
      </w:r>
    </w:p>
    <w:p w14:paraId="68EF7594" w14:textId="77777777" w:rsidR="007C4180" w:rsidRPr="00CB7F75" w:rsidRDefault="007C4180" w:rsidP="007C4180">
      <w:pPr>
        <w:pStyle w:val="Ttulo4"/>
        <w:rPr>
          <w:rFonts w:ascii="Arial Narrow" w:hAnsi="Arial Narrow"/>
        </w:rPr>
      </w:pPr>
    </w:p>
    <w:p w14:paraId="457EAE25" w14:textId="0CF1DF5B" w:rsidR="007C4180" w:rsidRPr="00CB7F75" w:rsidRDefault="007C4180" w:rsidP="004763F1">
      <w:pPr>
        <w:pStyle w:val="Capitulo1"/>
        <w:numPr>
          <w:ilvl w:val="2"/>
          <w:numId w:val="22"/>
        </w:numPr>
        <w:rPr>
          <w:color w:val="auto"/>
        </w:rPr>
      </w:pPr>
      <w:bookmarkStart w:id="356" w:name="_Toc34652097"/>
      <w:bookmarkStart w:id="357" w:name="_Toc34652196"/>
      <w:bookmarkStart w:id="358" w:name="_Toc34652296"/>
      <w:bookmarkStart w:id="359" w:name="_Toc34652661"/>
      <w:bookmarkStart w:id="360" w:name="_Toc34652782"/>
      <w:bookmarkStart w:id="361" w:name="_Toc34654077"/>
      <w:bookmarkStart w:id="362" w:name="_Toc34654182"/>
      <w:bookmarkStart w:id="363" w:name="_Toc36199098"/>
      <w:bookmarkStart w:id="364" w:name="_Toc36199834"/>
      <w:bookmarkStart w:id="365" w:name="_Toc36199962"/>
      <w:bookmarkStart w:id="366" w:name="_Toc36200091"/>
      <w:bookmarkStart w:id="367" w:name="_Toc75867694"/>
      <w:bookmarkStart w:id="368" w:name="_Toc133223184"/>
      <w:bookmarkEnd w:id="356"/>
      <w:bookmarkEnd w:id="357"/>
      <w:bookmarkEnd w:id="358"/>
      <w:bookmarkEnd w:id="359"/>
      <w:bookmarkEnd w:id="360"/>
      <w:bookmarkEnd w:id="361"/>
      <w:bookmarkEnd w:id="362"/>
      <w:bookmarkEnd w:id="363"/>
      <w:bookmarkEnd w:id="364"/>
      <w:bookmarkEnd w:id="365"/>
      <w:bookmarkEnd w:id="366"/>
      <w:r w:rsidRPr="00CB7F75">
        <w:rPr>
          <w:color w:val="auto"/>
        </w:rPr>
        <w:t>PERSONAS NATURALES</w:t>
      </w:r>
      <w:bookmarkEnd w:id="367"/>
      <w:bookmarkEnd w:id="368"/>
      <w:r w:rsidRPr="00CB7F75">
        <w:rPr>
          <w:color w:val="auto"/>
        </w:rPr>
        <w:t xml:space="preserve"> </w:t>
      </w:r>
    </w:p>
    <w:p w14:paraId="27EB9331" w14:textId="4A9DCE2E" w:rsidR="007C4180" w:rsidRPr="00CB7F75" w:rsidRDefault="007C4180" w:rsidP="007C4180">
      <w:pPr>
        <w:spacing w:before="120" w:after="240"/>
        <w:jc w:val="both"/>
        <w:rPr>
          <w:rFonts w:ascii="Arial Narrow" w:hAnsi="Arial Narrow" w:cs="Arial"/>
          <w:sz w:val="22"/>
          <w:szCs w:val="22"/>
          <w:lang w:val="es-CO"/>
        </w:rPr>
      </w:pPr>
      <w:r w:rsidRPr="00CB7F75">
        <w:rPr>
          <w:rFonts w:ascii="Arial Narrow" w:hAnsi="Arial Narrow" w:cs="Arial"/>
          <w:sz w:val="22"/>
          <w:szCs w:val="22"/>
        </w:rPr>
        <w:t>El proponente persona natural debe acreditar la afiliación a los sistemas de seguridad social en salud y pensiones aportando los certificados de afiliación respectivos o con el certificado de pago de la correspondiente planilla</w:t>
      </w:r>
      <w:r w:rsidR="004C1EC8" w:rsidRPr="00CB7F75">
        <w:rPr>
          <w:rFonts w:ascii="Arial Narrow" w:hAnsi="Arial Narrow" w:cs="Arial"/>
          <w:sz w:val="22"/>
          <w:szCs w:val="22"/>
        </w:rPr>
        <w:t>, pero no será obligatoria la presentación de este último.</w:t>
      </w:r>
    </w:p>
    <w:p w14:paraId="79536EA3" w14:textId="77777777" w:rsidR="000A12A4" w:rsidRPr="00CB7F75" w:rsidRDefault="007C4180" w:rsidP="007C4180">
      <w:pPr>
        <w:spacing w:line="276" w:lineRule="auto"/>
        <w:jc w:val="both"/>
        <w:rPr>
          <w:rFonts w:ascii="Arial Narrow" w:hAnsi="Arial Narrow" w:cs="Arial"/>
          <w:sz w:val="22"/>
          <w:szCs w:val="22"/>
          <w:lang w:eastAsia="es-ES_tradnl"/>
        </w:rPr>
      </w:pPr>
      <w:r w:rsidRPr="00CB7F75">
        <w:rPr>
          <w:rFonts w:ascii="Arial Narrow" w:hAnsi="Arial Narrow" w:cs="Arial"/>
          <w:sz w:val="22"/>
          <w:szCs w:val="22"/>
          <w:lang w:eastAsia="es-ES_tradnl"/>
        </w:rPr>
        <w:lastRenderedPageBreak/>
        <w:t>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la invitación.</w:t>
      </w:r>
    </w:p>
    <w:p w14:paraId="14CCC6FE" w14:textId="77777777" w:rsidR="000A12A4" w:rsidRPr="00CB7F75" w:rsidRDefault="000A12A4" w:rsidP="007C4180">
      <w:pPr>
        <w:spacing w:line="276" w:lineRule="auto"/>
        <w:jc w:val="both"/>
        <w:rPr>
          <w:rFonts w:ascii="Arial Narrow" w:hAnsi="Arial Narrow" w:cs="Arial"/>
          <w:sz w:val="22"/>
          <w:szCs w:val="22"/>
          <w:lang w:eastAsia="es-ES_tradnl"/>
        </w:rPr>
      </w:pPr>
    </w:p>
    <w:p w14:paraId="5C78F436" w14:textId="4A7F6830" w:rsidR="007C4180" w:rsidRPr="00CB7F75" w:rsidRDefault="007C4180" w:rsidP="007C4180">
      <w:pPr>
        <w:spacing w:line="276" w:lineRule="auto"/>
        <w:jc w:val="both"/>
        <w:rPr>
          <w:rFonts w:ascii="Arial Narrow" w:hAnsi="Arial Narrow" w:cs="Arial"/>
          <w:sz w:val="22"/>
          <w:szCs w:val="22"/>
          <w:lang w:eastAsia="es-ES_tradnl"/>
        </w:rPr>
      </w:pPr>
      <w:r w:rsidRPr="00CB7F75">
        <w:rPr>
          <w:rFonts w:ascii="Arial Narrow" w:hAnsi="Arial Narrow" w:cs="Arial"/>
          <w:sz w:val="22"/>
          <w:szCs w:val="22"/>
          <w:lang w:eastAsia="es-ES_tradnl"/>
        </w:rPr>
        <w:t>La persona natural que reúna los requisitos para acceder a la pensión de vejez, o se pensione por invalidez o anticipadamente, presentará el certificado que lo acredite y, además, la afiliación al sistema de salud.</w:t>
      </w:r>
    </w:p>
    <w:p w14:paraId="273DAE1C" w14:textId="77777777" w:rsidR="007C4180" w:rsidRPr="00CB7F75" w:rsidRDefault="007C4180" w:rsidP="007C4180">
      <w:pPr>
        <w:spacing w:line="276" w:lineRule="auto"/>
        <w:jc w:val="both"/>
        <w:rPr>
          <w:rFonts w:ascii="Arial Narrow" w:hAnsi="Arial Narrow" w:cs="Arial"/>
          <w:sz w:val="22"/>
          <w:szCs w:val="22"/>
          <w:lang w:eastAsia="es-ES_tradnl"/>
        </w:rPr>
      </w:pPr>
    </w:p>
    <w:p w14:paraId="044D30A2" w14:textId="0852C48C" w:rsidR="007C4180" w:rsidRPr="00CB7F75" w:rsidRDefault="007C4180" w:rsidP="007C4180">
      <w:pPr>
        <w:spacing w:line="276" w:lineRule="auto"/>
        <w:jc w:val="both"/>
        <w:rPr>
          <w:rFonts w:ascii="Arial Narrow" w:hAnsi="Arial Narrow" w:cs="Arial"/>
          <w:sz w:val="22"/>
          <w:szCs w:val="22"/>
          <w:lang w:eastAsia="es-ES_tradnl"/>
        </w:rPr>
      </w:pPr>
      <w:r w:rsidRPr="00CB7F75">
        <w:rPr>
          <w:rFonts w:ascii="Arial Narrow" w:hAnsi="Arial Narrow" w:cs="Arial"/>
          <w:sz w:val="22"/>
          <w:szCs w:val="22"/>
          <w:lang w:eastAsia="es-ES_tradnl"/>
        </w:rPr>
        <w:t xml:space="preserve">Esta misma previsión aplica para las personas naturales extranjeras con domicilio en Colombia, las cuales deben acreditar este requisito respecto del personal vinculado en Colombia. </w:t>
      </w:r>
      <w:bookmarkStart w:id="369" w:name="_Toc75867696"/>
    </w:p>
    <w:p w14:paraId="6A4AE914" w14:textId="634E2C33" w:rsidR="004C1EC8" w:rsidRPr="00CB7F75" w:rsidRDefault="004C1EC8" w:rsidP="007C4180">
      <w:pPr>
        <w:spacing w:line="276" w:lineRule="auto"/>
        <w:jc w:val="both"/>
        <w:rPr>
          <w:rFonts w:ascii="Arial Narrow" w:hAnsi="Arial Narrow" w:cs="Arial"/>
          <w:b/>
          <w:bCs/>
          <w:sz w:val="22"/>
          <w:szCs w:val="22"/>
          <w:lang w:eastAsia="es-ES_tradnl"/>
        </w:rPr>
      </w:pPr>
    </w:p>
    <w:p w14:paraId="1B62A2F5" w14:textId="5BB23A7B" w:rsidR="004C1EC8" w:rsidRPr="00CB7F75" w:rsidRDefault="004C1EC8" w:rsidP="004763F1">
      <w:pPr>
        <w:pStyle w:val="Capitulo1"/>
        <w:numPr>
          <w:ilvl w:val="2"/>
          <w:numId w:val="22"/>
        </w:numPr>
        <w:rPr>
          <w:color w:val="auto"/>
        </w:rPr>
      </w:pPr>
      <w:bookmarkStart w:id="370" w:name="_Toc133223185"/>
      <w:r w:rsidRPr="00CB7F75">
        <w:rPr>
          <w:color w:val="auto"/>
        </w:rPr>
        <w:t>PROPONENTES PLURALES</w:t>
      </w:r>
      <w:bookmarkEnd w:id="370"/>
      <w:r w:rsidRPr="00CB7F75">
        <w:rPr>
          <w:color w:val="auto"/>
        </w:rPr>
        <w:t xml:space="preserve"> </w:t>
      </w:r>
    </w:p>
    <w:p w14:paraId="4902908B" w14:textId="321253C4" w:rsidR="004C1EC8" w:rsidRPr="00CB7F75" w:rsidRDefault="004C1EC8" w:rsidP="004C1EC8">
      <w:pPr>
        <w:spacing w:line="276" w:lineRule="auto"/>
        <w:jc w:val="both"/>
        <w:rPr>
          <w:rFonts w:ascii="Arial Narrow" w:hAnsi="Arial Narrow" w:cs="Arial"/>
          <w:sz w:val="22"/>
          <w:szCs w:val="22"/>
          <w:lang w:eastAsia="es-ES_tradnl"/>
        </w:rPr>
      </w:pPr>
      <w:r w:rsidRPr="00CB7F75">
        <w:rPr>
          <w:rFonts w:ascii="Arial Narrow" w:hAnsi="Arial Narrow" w:cs="Arial"/>
          <w:sz w:val="22"/>
          <w:szCs w:val="22"/>
          <w:lang w:eastAsia="es-ES_tradnl"/>
        </w:rPr>
        <w:t>Cada uno de los integrantes del Proponente Plural deberá suscribir por separado la declaración de la que tratan los numerales anteriores.</w:t>
      </w:r>
    </w:p>
    <w:p w14:paraId="204F5CC4" w14:textId="77777777" w:rsidR="007C4180" w:rsidRPr="00CB7F75" w:rsidRDefault="007C4180" w:rsidP="00DC3378">
      <w:pPr>
        <w:pStyle w:val="Ttulo2"/>
        <w:rPr>
          <w:szCs w:val="22"/>
        </w:rPr>
      </w:pPr>
    </w:p>
    <w:p w14:paraId="1FA6A199" w14:textId="14A47D63" w:rsidR="007C4180" w:rsidRPr="00CB7F75" w:rsidRDefault="007C4180" w:rsidP="004763F1">
      <w:pPr>
        <w:pStyle w:val="Capitulo1"/>
        <w:numPr>
          <w:ilvl w:val="1"/>
          <w:numId w:val="22"/>
        </w:numPr>
        <w:rPr>
          <w:color w:val="auto"/>
        </w:rPr>
      </w:pPr>
      <w:bookmarkStart w:id="371" w:name="_Toc133223186"/>
      <w:r w:rsidRPr="00CB7F75">
        <w:rPr>
          <w:color w:val="auto"/>
        </w:rPr>
        <w:t>SEGURIDAD SOCIAL PARA LA ACEPTACIÓN DE LA OFERTA</w:t>
      </w:r>
      <w:bookmarkStart w:id="372" w:name="_Hlk511410135"/>
      <w:bookmarkEnd w:id="369"/>
      <w:bookmarkEnd w:id="371"/>
    </w:p>
    <w:p w14:paraId="56922E9E" w14:textId="6C39935D" w:rsidR="007C4180" w:rsidRPr="00CB7F75" w:rsidRDefault="007C4180" w:rsidP="00F00F47">
      <w:pPr>
        <w:spacing w:line="276" w:lineRule="auto"/>
        <w:jc w:val="both"/>
        <w:rPr>
          <w:rFonts w:ascii="Arial Narrow" w:hAnsi="Arial Narrow" w:cs="Arial"/>
          <w:sz w:val="22"/>
          <w:szCs w:val="22"/>
          <w:lang w:eastAsia="es-ES_tradnl"/>
        </w:rPr>
      </w:pPr>
      <w:r w:rsidRPr="00CB7F75">
        <w:rPr>
          <w:rFonts w:ascii="Arial Narrow" w:hAnsi="Arial Narrow" w:cs="Arial"/>
          <w:sz w:val="22"/>
          <w:szCs w:val="22"/>
          <w:lang w:eastAsia="es-ES_tradnl"/>
        </w:rPr>
        <w:t xml:space="preserve">El proponente seleccionado debe presentar, para la aceptación de la oferta, ante la dependencia respectiva, la declaración donde acredite el pago correspondiente a seguridad social y aportes legales cuando a ello haya lugar. </w:t>
      </w:r>
    </w:p>
    <w:p w14:paraId="77D75364" w14:textId="77777777" w:rsidR="004C1EC8" w:rsidRPr="00CB7F75" w:rsidRDefault="004C1EC8" w:rsidP="00F00F47">
      <w:pPr>
        <w:spacing w:line="276" w:lineRule="auto"/>
        <w:jc w:val="both"/>
        <w:rPr>
          <w:rFonts w:ascii="Arial Narrow" w:hAnsi="Arial Narrow" w:cs="Arial"/>
          <w:sz w:val="22"/>
          <w:szCs w:val="22"/>
          <w:lang w:eastAsia="es-ES_tradnl"/>
        </w:rPr>
      </w:pPr>
    </w:p>
    <w:p w14:paraId="41133A8A" w14:textId="77777777" w:rsidR="007C4180" w:rsidRPr="00CB7F75" w:rsidRDefault="007C4180" w:rsidP="007C4180">
      <w:pPr>
        <w:spacing w:line="276" w:lineRule="auto"/>
        <w:jc w:val="both"/>
        <w:rPr>
          <w:rFonts w:ascii="Arial Narrow" w:hAnsi="Arial Narrow" w:cs="Arial"/>
          <w:sz w:val="22"/>
          <w:szCs w:val="22"/>
        </w:rPr>
      </w:pPr>
      <w:r w:rsidRPr="00CB7F75">
        <w:rPr>
          <w:rFonts w:ascii="Arial Narrow" w:hAnsi="Arial Narrow" w:cs="Arial"/>
          <w:sz w:val="22"/>
          <w:szCs w:val="22"/>
        </w:rPr>
        <w:t>En</w:t>
      </w:r>
      <w:r w:rsidRPr="00CB7F75">
        <w:rPr>
          <w:rFonts w:ascii="Arial Narrow" w:eastAsia="Yu Mincho" w:hAnsi="Arial Narrow" w:cs="Arial"/>
          <w:sz w:val="22"/>
          <w:szCs w:val="22"/>
        </w:rPr>
        <w:t xml:space="preserve"> </w:t>
      </w:r>
      <w:r w:rsidRPr="00CB7F75">
        <w:rPr>
          <w:rFonts w:ascii="Arial Narrow" w:hAnsi="Arial Narrow" w:cs="Arial"/>
          <w:sz w:val="22"/>
          <w:szCs w:val="22"/>
        </w:rPr>
        <w:t>caso</w:t>
      </w:r>
      <w:r w:rsidRPr="00CB7F75">
        <w:rPr>
          <w:rFonts w:ascii="Arial Narrow" w:eastAsia="Yu Mincho" w:hAnsi="Arial Narrow" w:cs="Arial"/>
          <w:sz w:val="22"/>
          <w:szCs w:val="22"/>
        </w:rPr>
        <w:t xml:space="preserve"> </w:t>
      </w:r>
      <w:r w:rsidRPr="00CB7F75">
        <w:rPr>
          <w:rFonts w:ascii="Arial Narrow" w:hAnsi="Arial Narrow" w:cs="Arial"/>
          <w:sz w:val="22"/>
          <w:szCs w:val="22"/>
        </w:rPr>
        <w:t>de</w:t>
      </w:r>
      <w:r w:rsidRPr="00CB7F75">
        <w:rPr>
          <w:rFonts w:ascii="Arial Narrow" w:eastAsia="Yu Mincho" w:hAnsi="Arial Narrow" w:cs="Arial"/>
          <w:sz w:val="22"/>
          <w:szCs w:val="22"/>
        </w:rPr>
        <w:t xml:space="preserve"> </w:t>
      </w:r>
      <w:r w:rsidRPr="00CB7F75">
        <w:rPr>
          <w:rFonts w:ascii="Arial Narrow" w:hAnsi="Arial Narrow" w:cs="Arial"/>
          <w:sz w:val="22"/>
          <w:szCs w:val="22"/>
        </w:rPr>
        <w:t>que</w:t>
      </w:r>
      <w:r w:rsidRPr="00CB7F75">
        <w:rPr>
          <w:rFonts w:ascii="Arial Narrow" w:eastAsia="Yu Mincho" w:hAnsi="Arial Narrow" w:cs="Arial"/>
          <w:sz w:val="22"/>
          <w:szCs w:val="22"/>
        </w:rPr>
        <w:t xml:space="preserve"> la </w:t>
      </w:r>
      <w:r w:rsidRPr="00CB7F75">
        <w:rPr>
          <w:rFonts w:ascii="Arial Narrow" w:hAnsi="Arial Narrow" w:cs="Arial"/>
          <w:sz w:val="22"/>
          <w:szCs w:val="22"/>
        </w:rPr>
        <w:t>persona</w:t>
      </w:r>
      <w:r w:rsidRPr="00CB7F75">
        <w:rPr>
          <w:rFonts w:ascii="Arial Narrow" w:eastAsia="Yu Mincho" w:hAnsi="Arial Narrow" w:cs="Arial"/>
          <w:sz w:val="22"/>
          <w:szCs w:val="22"/>
        </w:rPr>
        <w:t xml:space="preserve"> </w:t>
      </w:r>
      <w:r w:rsidRPr="00CB7F75">
        <w:rPr>
          <w:rFonts w:ascii="Arial Narrow" w:hAnsi="Arial Narrow" w:cs="Arial"/>
          <w:sz w:val="22"/>
          <w:szCs w:val="22"/>
        </w:rPr>
        <w:t>natural</w:t>
      </w:r>
      <w:r w:rsidRPr="00CB7F75">
        <w:rPr>
          <w:rFonts w:ascii="Arial Narrow" w:eastAsia="Yu Mincho" w:hAnsi="Arial Narrow" w:cs="Arial"/>
          <w:sz w:val="22"/>
          <w:szCs w:val="22"/>
        </w:rPr>
        <w:t xml:space="preserve"> </w:t>
      </w:r>
      <w:r w:rsidRPr="00CB7F75">
        <w:rPr>
          <w:rFonts w:ascii="Arial Narrow" w:hAnsi="Arial Narrow" w:cs="Arial"/>
          <w:sz w:val="22"/>
          <w:szCs w:val="22"/>
        </w:rPr>
        <w:t>o</w:t>
      </w:r>
      <w:r w:rsidRPr="00CB7F75">
        <w:rPr>
          <w:rFonts w:ascii="Arial Narrow" w:eastAsia="Yu Mincho" w:hAnsi="Arial Narrow" w:cs="Arial"/>
          <w:sz w:val="22"/>
          <w:szCs w:val="22"/>
        </w:rPr>
        <w:t xml:space="preserve"> </w:t>
      </w:r>
      <w:r w:rsidRPr="00CB7F75">
        <w:rPr>
          <w:rFonts w:ascii="Arial Narrow" w:hAnsi="Arial Narrow" w:cs="Arial"/>
          <w:sz w:val="22"/>
          <w:szCs w:val="22"/>
        </w:rPr>
        <w:t>jurídica</w:t>
      </w:r>
      <w:r w:rsidRPr="00CB7F75">
        <w:rPr>
          <w:rFonts w:ascii="Arial Narrow" w:eastAsia="Yu Mincho" w:hAnsi="Arial Narrow" w:cs="Arial"/>
          <w:sz w:val="22"/>
          <w:szCs w:val="22"/>
        </w:rPr>
        <w:t xml:space="preserve"> </w:t>
      </w:r>
      <w:r w:rsidRPr="00CB7F75">
        <w:rPr>
          <w:rFonts w:ascii="Arial Narrow" w:hAnsi="Arial Narrow" w:cs="Arial"/>
          <w:sz w:val="22"/>
          <w:szCs w:val="22"/>
        </w:rPr>
        <w:t>no</w:t>
      </w:r>
      <w:r w:rsidRPr="00CB7F75">
        <w:rPr>
          <w:rFonts w:ascii="Arial Narrow" w:eastAsia="Yu Mincho" w:hAnsi="Arial Narrow" w:cs="Arial"/>
          <w:sz w:val="22"/>
          <w:szCs w:val="22"/>
        </w:rPr>
        <w:t xml:space="preserve"> </w:t>
      </w:r>
      <w:r w:rsidRPr="00CB7F75">
        <w:rPr>
          <w:rFonts w:ascii="Arial Narrow" w:hAnsi="Arial Narrow" w:cs="Arial"/>
          <w:sz w:val="22"/>
          <w:szCs w:val="22"/>
        </w:rPr>
        <w:t>tenga</w:t>
      </w:r>
      <w:r w:rsidRPr="00CB7F75">
        <w:rPr>
          <w:rFonts w:ascii="Arial Narrow" w:eastAsia="Yu Mincho" w:hAnsi="Arial Narrow" w:cs="Arial"/>
          <w:sz w:val="22"/>
          <w:szCs w:val="22"/>
        </w:rPr>
        <w:t xml:space="preserve"> </w:t>
      </w:r>
      <w:r w:rsidRPr="00CB7F75">
        <w:rPr>
          <w:rFonts w:ascii="Arial Narrow" w:hAnsi="Arial Narrow" w:cs="Arial"/>
          <w:sz w:val="22"/>
          <w:szCs w:val="22"/>
        </w:rPr>
        <w:t>o</w:t>
      </w:r>
      <w:r w:rsidRPr="00CB7F75">
        <w:rPr>
          <w:rFonts w:ascii="Arial Narrow" w:eastAsia="Yu Mincho" w:hAnsi="Arial Narrow" w:cs="Arial"/>
          <w:sz w:val="22"/>
          <w:szCs w:val="22"/>
        </w:rPr>
        <w:t xml:space="preserve"> </w:t>
      </w:r>
      <w:r w:rsidRPr="00CB7F75">
        <w:rPr>
          <w:rFonts w:ascii="Arial Narrow" w:hAnsi="Arial Narrow" w:cs="Arial"/>
          <w:sz w:val="22"/>
          <w:szCs w:val="22"/>
        </w:rPr>
        <w:t>haya</w:t>
      </w:r>
      <w:r w:rsidRPr="00CB7F75">
        <w:rPr>
          <w:rFonts w:ascii="Arial Narrow" w:eastAsia="Yu Mincho" w:hAnsi="Arial Narrow" w:cs="Arial"/>
          <w:sz w:val="22"/>
          <w:szCs w:val="22"/>
        </w:rPr>
        <w:t xml:space="preserve"> </w:t>
      </w:r>
      <w:r w:rsidRPr="00CB7F75">
        <w:rPr>
          <w:rFonts w:ascii="Arial Narrow" w:hAnsi="Arial Narrow" w:cs="Arial"/>
          <w:sz w:val="22"/>
          <w:szCs w:val="22"/>
        </w:rPr>
        <w:t>tenido</w:t>
      </w:r>
      <w:r w:rsidRPr="00CB7F75">
        <w:rPr>
          <w:rFonts w:ascii="Arial Narrow" w:eastAsia="Yu Mincho" w:hAnsi="Arial Narrow" w:cs="Arial"/>
          <w:sz w:val="22"/>
          <w:szCs w:val="22"/>
        </w:rPr>
        <w:t xml:space="preserve"> </w:t>
      </w:r>
      <w:r w:rsidRPr="00CB7F75">
        <w:rPr>
          <w:rFonts w:ascii="Arial Narrow" w:hAnsi="Arial Narrow" w:cs="Arial"/>
          <w:sz w:val="22"/>
          <w:szCs w:val="22"/>
        </w:rPr>
        <w:t>dentro</w:t>
      </w:r>
      <w:r w:rsidRPr="00CB7F75">
        <w:rPr>
          <w:rFonts w:ascii="Arial Narrow" w:eastAsia="Yu Mincho" w:hAnsi="Arial Narrow" w:cs="Arial"/>
          <w:sz w:val="22"/>
          <w:szCs w:val="22"/>
        </w:rPr>
        <w:t xml:space="preserve"> </w:t>
      </w:r>
      <w:r w:rsidRPr="00CB7F75">
        <w:rPr>
          <w:rFonts w:ascii="Arial Narrow" w:hAnsi="Arial Narrow" w:cs="Arial"/>
          <w:sz w:val="22"/>
          <w:szCs w:val="22"/>
        </w:rPr>
        <w:t>de</w:t>
      </w:r>
      <w:r w:rsidRPr="00CB7F75">
        <w:rPr>
          <w:rFonts w:ascii="Arial Narrow" w:eastAsia="Yu Mincho" w:hAnsi="Arial Narrow" w:cs="Arial"/>
          <w:sz w:val="22"/>
          <w:szCs w:val="22"/>
        </w:rPr>
        <w:t xml:space="preserve"> </w:t>
      </w:r>
      <w:r w:rsidRPr="00CB7F75">
        <w:rPr>
          <w:rFonts w:ascii="Arial Narrow" w:hAnsi="Arial Narrow" w:cs="Arial"/>
          <w:sz w:val="22"/>
          <w:szCs w:val="22"/>
        </w:rPr>
        <w:t>los</w:t>
      </w:r>
      <w:r w:rsidRPr="00CB7F75">
        <w:rPr>
          <w:rFonts w:ascii="Arial Narrow" w:eastAsia="Yu Mincho" w:hAnsi="Arial Narrow" w:cs="Arial"/>
          <w:sz w:val="22"/>
          <w:szCs w:val="22"/>
        </w:rPr>
        <w:t xml:space="preserve"> </w:t>
      </w:r>
      <w:r w:rsidRPr="00CB7F75">
        <w:rPr>
          <w:rFonts w:ascii="Arial Narrow" w:hAnsi="Arial Narrow" w:cs="Arial"/>
          <w:sz w:val="22"/>
          <w:szCs w:val="22"/>
        </w:rPr>
        <w:t>seis</w:t>
      </w:r>
      <w:r w:rsidRPr="00CB7F75">
        <w:rPr>
          <w:rFonts w:ascii="Arial Narrow" w:eastAsia="Yu Mincho" w:hAnsi="Arial Narrow" w:cs="Arial"/>
          <w:sz w:val="22"/>
          <w:szCs w:val="22"/>
        </w:rPr>
        <w:t xml:space="preserve"> (</w:t>
      </w:r>
      <w:r w:rsidRPr="00CB7F75">
        <w:rPr>
          <w:rFonts w:ascii="Arial Narrow" w:hAnsi="Arial Narrow" w:cs="Arial"/>
          <w:sz w:val="22"/>
          <w:szCs w:val="22"/>
        </w:rPr>
        <w:t>6</w:t>
      </w:r>
      <w:r w:rsidRPr="00CB7F75">
        <w:rPr>
          <w:rFonts w:ascii="Arial Narrow" w:eastAsia="Yu Mincho" w:hAnsi="Arial Narrow" w:cs="Arial"/>
          <w:sz w:val="22"/>
          <w:szCs w:val="22"/>
        </w:rPr>
        <w:t xml:space="preserve">) </w:t>
      </w:r>
      <w:r w:rsidRPr="00CB7F75">
        <w:rPr>
          <w:rFonts w:ascii="Arial Narrow" w:hAnsi="Arial Narrow" w:cs="Arial"/>
          <w:sz w:val="22"/>
          <w:szCs w:val="22"/>
        </w:rPr>
        <w:t>meses</w:t>
      </w:r>
      <w:r w:rsidRPr="00CB7F75">
        <w:rPr>
          <w:rFonts w:ascii="Arial Narrow" w:eastAsia="Yu Mincho" w:hAnsi="Arial Narrow" w:cs="Arial"/>
          <w:sz w:val="22"/>
          <w:szCs w:val="22"/>
        </w:rPr>
        <w:t xml:space="preserve"> </w:t>
      </w:r>
      <w:r w:rsidRPr="00CB7F75">
        <w:rPr>
          <w:rFonts w:ascii="Arial Narrow" w:hAnsi="Arial Narrow" w:cs="Arial"/>
          <w:sz w:val="22"/>
          <w:szCs w:val="22"/>
        </w:rPr>
        <w:t>anteriores</w:t>
      </w:r>
      <w:r w:rsidRPr="00CB7F75">
        <w:rPr>
          <w:rFonts w:ascii="Arial Narrow" w:eastAsia="Yu Mincho" w:hAnsi="Arial Narrow" w:cs="Arial"/>
          <w:sz w:val="22"/>
          <w:szCs w:val="22"/>
        </w:rPr>
        <w:t xml:space="preserve"> </w:t>
      </w:r>
      <w:r w:rsidRPr="00CB7F75">
        <w:rPr>
          <w:rFonts w:ascii="Arial Narrow" w:hAnsi="Arial Narrow" w:cs="Arial"/>
          <w:sz w:val="22"/>
          <w:szCs w:val="22"/>
        </w:rPr>
        <w:t>a</w:t>
      </w:r>
      <w:r w:rsidRPr="00CB7F75">
        <w:rPr>
          <w:rFonts w:ascii="Arial Narrow" w:eastAsia="Yu Mincho" w:hAnsi="Arial Narrow" w:cs="Arial"/>
          <w:sz w:val="22"/>
          <w:szCs w:val="22"/>
        </w:rPr>
        <w:t xml:space="preserve"> </w:t>
      </w:r>
      <w:r w:rsidRPr="00CB7F75">
        <w:rPr>
          <w:rFonts w:ascii="Arial Narrow" w:hAnsi="Arial Narrow" w:cs="Arial"/>
          <w:sz w:val="22"/>
          <w:szCs w:val="22"/>
        </w:rPr>
        <w:t>la</w:t>
      </w:r>
      <w:r w:rsidRPr="00CB7F75">
        <w:rPr>
          <w:rFonts w:ascii="Arial Narrow" w:eastAsia="Yu Mincho" w:hAnsi="Arial Narrow" w:cs="Arial"/>
          <w:sz w:val="22"/>
          <w:szCs w:val="22"/>
        </w:rPr>
        <w:t xml:space="preserve"> </w:t>
      </w:r>
      <w:r w:rsidRPr="00CB7F75">
        <w:rPr>
          <w:rFonts w:ascii="Arial Narrow" w:hAnsi="Arial Narrow" w:cs="Arial"/>
          <w:sz w:val="22"/>
          <w:szCs w:val="22"/>
        </w:rPr>
        <w:t>fecha</w:t>
      </w:r>
      <w:r w:rsidRPr="00CB7F75">
        <w:rPr>
          <w:rFonts w:ascii="Arial Narrow" w:eastAsia="Yu Mincho" w:hAnsi="Arial Narrow" w:cs="Arial"/>
          <w:sz w:val="22"/>
          <w:szCs w:val="22"/>
        </w:rPr>
        <w:t xml:space="preserve"> </w:t>
      </w:r>
      <w:r w:rsidRPr="00CB7F75">
        <w:rPr>
          <w:rFonts w:ascii="Arial Narrow" w:hAnsi="Arial Narrow" w:cs="Arial"/>
          <w:sz w:val="22"/>
          <w:szCs w:val="22"/>
        </w:rPr>
        <w:t>de</w:t>
      </w:r>
      <w:r w:rsidRPr="00CB7F75">
        <w:rPr>
          <w:rFonts w:ascii="Arial Narrow" w:eastAsia="Yu Mincho" w:hAnsi="Arial Narrow" w:cs="Arial"/>
          <w:sz w:val="22"/>
          <w:szCs w:val="22"/>
        </w:rPr>
        <w:t xml:space="preserve"> </w:t>
      </w:r>
      <w:r w:rsidRPr="00CB7F75">
        <w:rPr>
          <w:rFonts w:ascii="Arial Narrow" w:hAnsi="Arial Narrow" w:cs="Arial"/>
          <w:sz w:val="22"/>
          <w:szCs w:val="22"/>
        </w:rPr>
        <w:t>aceptación de la oferta personal</w:t>
      </w:r>
      <w:r w:rsidRPr="00CB7F75">
        <w:rPr>
          <w:rFonts w:ascii="Arial Narrow" w:eastAsia="Yu Mincho" w:hAnsi="Arial Narrow" w:cs="Arial"/>
          <w:sz w:val="22"/>
          <w:szCs w:val="22"/>
        </w:rPr>
        <w:t xml:space="preserve"> </w:t>
      </w:r>
      <w:r w:rsidRPr="00CB7F75">
        <w:rPr>
          <w:rFonts w:ascii="Arial Narrow" w:hAnsi="Arial Narrow" w:cs="Arial"/>
          <w:sz w:val="22"/>
          <w:szCs w:val="22"/>
        </w:rPr>
        <w:t>a</w:t>
      </w:r>
      <w:r w:rsidRPr="00CB7F75">
        <w:rPr>
          <w:rFonts w:ascii="Arial Narrow" w:eastAsia="Yu Mincho" w:hAnsi="Arial Narrow" w:cs="Arial"/>
          <w:sz w:val="22"/>
          <w:szCs w:val="22"/>
        </w:rPr>
        <w:t xml:space="preserve"> </w:t>
      </w:r>
      <w:r w:rsidRPr="00CB7F75">
        <w:rPr>
          <w:rFonts w:ascii="Arial Narrow" w:hAnsi="Arial Narrow" w:cs="Arial"/>
          <w:sz w:val="22"/>
          <w:szCs w:val="22"/>
        </w:rPr>
        <w:t>cargo,</w:t>
      </w:r>
      <w:r w:rsidRPr="00CB7F75">
        <w:rPr>
          <w:rFonts w:ascii="Arial Narrow" w:eastAsia="Yu Mincho" w:hAnsi="Arial Narrow" w:cs="Arial"/>
          <w:sz w:val="22"/>
          <w:szCs w:val="22"/>
        </w:rPr>
        <w:t xml:space="preserve"> </w:t>
      </w:r>
      <w:r w:rsidRPr="00CB7F75">
        <w:rPr>
          <w:rFonts w:ascii="Arial Narrow" w:hAnsi="Arial Narrow" w:cs="Arial"/>
          <w:sz w:val="22"/>
          <w:szCs w:val="22"/>
        </w:rPr>
        <w:t>y</w:t>
      </w:r>
      <w:r w:rsidRPr="00CB7F75">
        <w:rPr>
          <w:rFonts w:ascii="Arial Narrow" w:eastAsia="Yu Mincho" w:hAnsi="Arial Narrow" w:cs="Arial"/>
          <w:sz w:val="22"/>
          <w:szCs w:val="22"/>
        </w:rPr>
        <w:t xml:space="preserve"> </w:t>
      </w:r>
      <w:r w:rsidRPr="00CB7F75">
        <w:rPr>
          <w:rFonts w:ascii="Arial Narrow" w:hAnsi="Arial Narrow" w:cs="Arial"/>
          <w:sz w:val="22"/>
          <w:szCs w:val="22"/>
        </w:rPr>
        <w:t>por</w:t>
      </w:r>
      <w:r w:rsidRPr="00CB7F75">
        <w:rPr>
          <w:rFonts w:ascii="Arial Narrow" w:eastAsia="Yu Mincho" w:hAnsi="Arial Narrow" w:cs="Arial"/>
          <w:sz w:val="22"/>
          <w:szCs w:val="22"/>
        </w:rPr>
        <w:t xml:space="preserve"> </w:t>
      </w:r>
      <w:r w:rsidRPr="00CB7F75">
        <w:rPr>
          <w:rFonts w:ascii="Arial Narrow" w:hAnsi="Arial Narrow" w:cs="Arial"/>
          <w:sz w:val="22"/>
          <w:szCs w:val="22"/>
        </w:rPr>
        <w:t>ende</w:t>
      </w:r>
      <w:r w:rsidRPr="00CB7F75">
        <w:rPr>
          <w:rFonts w:ascii="Arial Narrow" w:eastAsia="Yu Mincho" w:hAnsi="Arial Narrow" w:cs="Arial"/>
          <w:sz w:val="22"/>
          <w:szCs w:val="22"/>
        </w:rPr>
        <w:t xml:space="preserve"> </w:t>
      </w:r>
      <w:r w:rsidRPr="00CB7F75">
        <w:rPr>
          <w:rFonts w:ascii="Arial Narrow" w:hAnsi="Arial Narrow" w:cs="Arial"/>
          <w:sz w:val="22"/>
          <w:szCs w:val="22"/>
        </w:rPr>
        <w:t>no</w:t>
      </w:r>
      <w:r w:rsidRPr="00CB7F75">
        <w:rPr>
          <w:rFonts w:ascii="Arial Narrow" w:eastAsia="Yu Mincho" w:hAnsi="Arial Narrow" w:cs="Arial"/>
          <w:sz w:val="22"/>
          <w:szCs w:val="22"/>
        </w:rPr>
        <w:t xml:space="preserve"> </w:t>
      </w:r>
      <w:r w:rsidRPr="00CB7F75">
        <w:rPr>
          <w:rFonts w:ascii="Arial Narrow" w:hAnsi="Arial Narrow" w:cs="Arial"/>
          <w:sz w:val="22"/>
          <w:szCs w:val="22"/>
        </w:rPr>
        <w:t>esté</w:t>
      </w:r>
      <w:r w:rsidRPr="00CB7F75">
        <w:rPr>
          <w:rFonts w:ascii="Arial Narrow" w:eastAsia="Yu Mincho" w:hAnsi="Arial Narrow" w:cs="Arial"/>
          <w:sz w:val="22"/>
          <w:szCs w:val="22"/>
        </w:rPr>
        <w:t xml:space="preserve"> </w:t>
      </w:r>
      <w:r w:rsidRPr="00CB7F75">
        <w:rPr>
          <w:rFonts w:ascii="Arial Narrow" w:hAnsi="Arial Narrow" w:cs="Arial"/>
          <w:sz w:val="22"/>
          <w:szCs w:val="22"/>
        </w:rPr>
        <w:t>obligado</w:t>
      </w:r>
      <w:r w:rsidRPr="00CB7F75">
        <w:rPr>
          <w:rFonts w:ascii="Arial Narrow" w:eastAsia="Yu Mincho" w:hAnsi="Arial Narrow" w:cs="Arial"/>
          <w:sz w:val="22"/>
          <w:szCs w:val="22"/>
        </w:rPr>
        <w:t xml:space="preserve"> </w:t>
      </w:r>
      <w:r w:rsidRPr="00CB7F75">
        <w:rPr>
          <w:rFonts w:ascii="Arial Narrow" w:hAnsi="Arial Narrow" w:cs="Arial"/>
          <w:sz w:val="22"/>
          <w:szCs w:val="22"/>
        </w:rPr>
        <w:t>a</w:t>
      </w:r>
      <w:r w:rsidRPr="00CB7F75">
        <w:rPr>
          <w:rFonts w:ascii="Arial Narrow" w:eastAsia="Yu Mincho" w:hAnsi="Arial Narrow" w:cs="Arial"/>
          <w:sz w:val="22"/>
          <w:szCs w:val="22"/>
        </w:rPr>
        <w:t xml:space="preserve"> </w:t>
      </w:r>
      <w:r w:rsidRPr="00CB7F75">
        <w:rPr>
          <w:rFonts w:ascii="Arial Narrow" w:hAnsi="Arial Narrow" w:cs="Arial"/>
          <w:sz w:val="22"/>
          <w:szCs w:val="22"/>
        </w:rPr>
        <w:t>efectuar</w:t>
      </w:r>
      <w:r w:rsidRPr="00CB7F75">
        <w:rPr>
          <w:rFonts w:ascii="Arial Narrow" w:eastAsia="Yu Mincho" w:hAnsi="Arial Narrow" w:cs="Arial"/>
          <w:sz w:val="22"/>
          <w:szCs w:val="22"/>
        </w:rPr>
        <w:t xml:space="preserve"> </w:t>
      </w:r>
      <w:r w:rsidRPr="00CB7F75">
        <w:rPr>
          <w:rFonts w:ascii="Arial Narrow" w:hAnsi="Arial Narrow" w:cs="Arial"/>
          <w:sz w:val="22"/>
          <w:szCs w:val="22"/>
        </w:rPr>
        <w:t>el</w:t>
      </w:r>
      <w:r w:rsidRPr="00CB7F75">
        <w:rPr>
          <w:rFonts w:ascii="Arial Narrow" w:eastAsia="Yu Mincho" w:hAnsi="Arial Narrow" w:cs="Arial"/>
          <w:sz w:val="22"/>
          <w:szCs w:val="22"/>
        </w:rPr>
        <w:t xml:space="preserve"> </w:t>
      </w:r>
      <w:r w:rsidRPr="00CB7F75">
        <w:rPr>
          <w:rFonts w:ascii="Arial Narrow" w:hAnsi="Arial Narrow" w:cs="Arial"/>
          <w:sz w:val="22"/>
          <w:szCs w:val="22"/>
        </w:rPr>
        <w:t>pago</w:t>
      </w:r>
      <w:r w:rsidRPr="00CB7F75">
        <w:rPr>
          <w:rFonts w:ascii="Arial Narrow" w:eastAsia="Yu Mincho" w:hAnsi="Arial Narrow" w:cs="Arial"/>
          <w:sz w:val="22"/>
          <w:szCs w:val="22"/>
        </w:rPr>
        <w:t xml:space="preserve"> </w:t>
      </w:r>
      <w:r w:rsidRPr="00CB7F75">
        <w:rPr>
          <w:rFonts w:ascii="Arial Narrow" w:hAnsi="Arial Narrow" w:cs="Arial"/>
          <w:sz w:val="22"/>
          <w:szCs w:val="22"/>
        </w:rPr>
        <w:t>de</w:t>
      </w:r>
      <w:r w:rsidRPr="00CB7F75">
        <w:rPr>
          <w:rFonts w:ascii="Arial Narrow" w:eastAsia="Yu Mincho" w:hAnsi="Arial Narrow" w:cs="Arial"/>
          <w:sz w:val="22"/>
          <w:szCs w:val="22"/>
        </w:rPr>
        <w:t xml:space="preserve"> </w:t>
      </w:r>
      <w:r w:rsidRPr="00CB7F75">
        <w:rPr>
          <w:rFonts w:ascii="Arial Narrow" w:hAnsi="Arial Narrow" w:cs="Arial"/>
          <w:sz w:val="22"/>
          <w:szCs w:val="22"/>
        </w:rPr>
        <w:t>aportes</w:t>
      </w:r>
      <w:r w:rsidRPr="00CB7F75">
        <w:rPr>
          <w:rFonts w:ascii="Arial Narrow" w:eastAsia="Yu Mincho" w:hAnsi="Arial Narrow" w:cs="Arial"/>
          <w:sz w:val="22"/>
          <w:szCs w:val="22"/>
        </w:rPr>
        <w:t xml:space="preserve"> </w:t>
      </w:r>
      <w:r w:rsidRPr="00CB7F75">
        <w:rPr>
          <w:rFonts w:ascii="Arial Narrow" w:hAnsi="Arial Narrow" w:cs="Arial"/>
          <w:sz w:val="22"/>
          <w:szCs w:val="22"/>
        </w:rPr>
        <w:t>legales</w:t>
      </w:r>
      <w:r w:rsidRPr="00CB7F75">
        <w:rPr>
          <w:rFonts w:ascii="Arial Narrow" w:eastAsia="Yu Mincho" w:hAnsi="Arial Narrow" w:cs="Arial"/>
          <w:sz w:val="22"/>
          <w:szCs w:val="22"/>
        </w:rPr>
        <w:t xml:space="preserve"> </w:t>
      </w:r>
      <w:r w:rsidRPr="00CB7F75">
        <w:rPr>
          <w:rFonts w:ascii="Arial Narrow" w:hAnsi="Arial Narrow" w:cs="Arial"/>
          <w:sz w:val="22"/>
          <w:szCs w:val="22"/>
        </w:rPr>
        <w:t>y</w:t>
      </w:r>
      <w:r w:rsidRPr="00CB7F75">
        <w:rPr>
          <w:rFonts w:ascii="Arial Narrow" w:eastAsia="Yu Mincho" w:hAnsi="Arial Narrow" w:cs="Arial"/>
          <w:sz w:val="22"/>
          <w:szCs w:val="22"/>
        </w:rPr>
        <w:t xml:space="preserve"> </w:t>
      </w:r>
      <w:r w:rsidRPr="00CB7F75">
        <w:rPr>
          <w:rFonts w:ascii="Arial Narrow" w:hAnsi="Arial Narrow" w:cs="Arial"/>
          <w:sz w:val="22"/>
          <w:szCs w:val="22"/>
        </w:rPr>
        <w:t>seguridad</w:t>
      </w:r>
      <w:r w:rsidRPr="00CB7F75">
        <w:rPr>
          <w:rFonts w:ascii="Arial Narrow" w:eastAsia="Yu Mincho" w:hAnsi="Arial Narrow" w:cs="Arial"/>
          <w:sz w:val="22"/>
          <w:szCs w:val="22"/>
        </w:rPr>
        <w:t xml:space="preserve"> </w:t>
      </w:r>
      <w:r w:rsidRPr="00CB7F75">
        <w:rPr>
          <w:rFonts w:ascii="Arial Narrow" w:hAnsi="Arial Narrow" w:cs="Arial"/>
          <w:sz w:val="22"/>
          <w:szCs w:val="22"/>
        </w:rPr>
        <w:t>social</w:t>
      </w:r>
      <w:r w:rsidRPr="00CB7F75">
        <w:rPr>
          <w:rFonts w:ascii="Arial Narrow" w:eastAsia="Yu Mincho" w:hAnsi="Arial Narrow" w:cs="Arial"/>
          <w:sz w:val="22"/>
          <w:szCs w:val="22"/>
        </w:rPr>
        <w:t xml:space="preserve"> </w:t>
      </w:r>
      <w:r w:rsidRPr="00CB7F75">
        <w:rPr>
          <w:rFonts w:ascii="Arial Narrow" w:hAnsi="Arial Narrow" w:cs="Arial"/>
          <w:sz w:val="22"/>
          <w:szCs w:val="22"/>
        </w:rPr>
        <w:t>debe</w:t>
      </w:r>
      <w:r w:rsidRPr="00CB7F75">
        <w:rPr>
          <w:rFonts w:ascii="Arial Narrow" w:eastAsia="Yu Mincho" w:hAnsi="Arial Narrow" w:cs="Arial"/>
          <w:sz w:val="22"/>
          <w:szCs w:val="22"/>
        </w:rPr>
        <w:t xml:space="preserve"> </w:t>
      </w:r>
      <w:r w:rsidRPr="00CB7F75">
        <w:rPr>
          <w:rFonts w:ascii="Arial Narrow" w:hAnsi="Arial Narrow" w:cs="Arial"/>
          <w:sz w:val="22"/>
          <w:szCs w:val="22"/>
        </w:rPr>
        <w:t>indicar</w:t>
      </w:r>
      <w:r w:rsidRPr="00CB7F75">
        <w:rPr>
          <w:rFonts w:ascii="Arial Narrow" w:eastAsia="Yu Mincho" w:hAnsi="Arial Narrow" w:cs="Arial"/>
          <w:sz w:val="22"/>
          <w:szCs w:val="22"/>
        </w:rPr>
        <w:t xml:space="preserve"> </w:t>
      </w:r>
      <w:r w:rsidRPr="00CB7F75">
        <w:rPr>
          <w:rFonts w:ascii="Arial Narrow" w:hAnsi="Arial Narrow" w:cs="Arial"/>
          <w:sz w:val="22"/>
          <w:szCs w:val="22"/>
        </w:rPr>
        <w:t>esta</w:t>
      </w:r>
      <w:r w:rsidRPr="00CB7F75">
        <w:rPr>
          <w:rFonts w:ascii="Arial Narrow" w:eastAsia="Yu Mincho" w:hAnsi="Arial Narrow" w:cs="Arial"/>
          <w:sz w:val="22"/>
          <w:szCs w:val="22"/>
        </w:rPr>
        <w:t xml:space="preserve"> </w:t>
      </w:r>
      <w:r w:rsidRPr="00CB7F75">
        <w:rPr>
          <w:rFonts w:ascii="Arial Narrow" w:hAnsi="Arial Narrow" w:cs="Arial"/>
          <w:sz w:val="22"/>
          <w:szCs w:val="22"/>
        </w:rPr>
        <w:t>circunstancia</w:t>
      </w:r>
      <w:r w:rsidRPr="00CB7F75">
        <w:rPr>
          <w:rFonts w:ascii="Arial Narrow" w:eastAsia="Yu Mincho" w:hAnsi="Arial Narrow" w:cs="Arial"/>
          <w:sz w:val="22"/>
          <w:szCs w:val="22"/>
        </w:rPr>
        <w:t xml:space="preserve"> </w:t>
      </w:r>
      <w:r w:rsidRPr="00CB7F75">
        <w:rPr>
          <w:rFonts w:ascii="Arial Narrow" w:hAnsi="Arial Narrow" w:cs="Arial"/>
          <w:sz w:val="22"/>
          <w:szCs w:val="22"/>
        </w:rPr>
        <w:t>en</w:t>
      </w:r>
      <w:r w:rsidRPr="00CB7F75">
        <w:rPr>
          <w:rFonts w:ascii="Arial Narrow" w:eastAsia="Yu Mincho" w:hAnsi="Arial Narrow" w:cs="Arial"/>
          <w:sz w:val="22"/>
          <w:szCs w:val="22"/>
        </w:rPr>
        <w:t xml:space="preserve"> </w:t>
      </w:r>
      <w:r w:rsidRPr="00CB7F75">
        <w:rPr>
          <w:rFonts w:ascii="Arial Narrow" w:hAnsi="Arial Narrow" w:cs="Arial"/>
          <w:sz w:val="22"/>
          <w:szCs w:val="22"/>
        </w:rPr>
        <w:t>la</w:t>
      </w:r>
      <w:r w:rsidRPr="00CB7F75">
        <w:rPr>
          <w:rFonts w:ascii="Arial Narrow" w:eastAsia="Yu Mincho" w:hAnsi="Arial Narrow" w:cs="Arial"/>
          <w:sz w:val="22"/>
          <w:szCs w:val="22"/>
        </w:rPr>
        <w:t xml:space="preserve"> </w:t>
      </w:r>
      <w:r w:rsidRPr="00CB7F75">
        <w:rPr>
          <w:rFonts w:ascii="Arial Narrow" w:hAnsi="Arial Narrow" w:cs="Arial"/>
          <w:sz w:val="22"/>
          <w:szCs w:val="22"/>
        </w:rPr>
        <w:t>mencionada</w:t>
      </w:r>
      <w:r w:rsidRPr="00CB7F75">
        <w:rPr>
          <w:rFonts w:ascii="Arial Narrow" w:eastAsia="Yu Mincho" w:hAnsi="Arial Narrow" w:cs="Arial"/>
          <w:sz w:val="22"/>
          <w:szCs w:val="22"/>
        </w:rPr>
        <w:t xml:space="preserve"> </w:t>
      </w:r>
      <w:r w:rsidRPr="00CB7F75">
        <w:rPr>
          <w:rFonts w:ascii="Arial Narrow" w:hAnsi="Arial Narrow" w:cs="Arial"/>
          <w:sz w:val="22"/>
          <w:szCs w:val="22"/>
        </w:rPr>
        <w:t>certificación, bajo</w:t>
      </w:r>
      <w:r w:rsidRPr="00CB7F75">
        <w:rPr>
          <w:rFonts w:ascii="Arial Narrow" w:eastAsia="Yu Mincho" w:hAnsi="Arial Narrow" w:cs="Arial"/>
          <w:sz w:val="22"/>
          <w:szCs w:val="22"/>
        </w:rPr>
        <w:t xml:space="preserve"> </w:t>
      </w:r>
      <w:r w:rsidRPr="00CB7F75">
        <w:rPr>
          <w:rFonts w:ascii="Arial Narrow" w:hAnsi="Arial Narrow" w:cs="Arial"/>
          <w:sz w:val="22"/>
          <w:szCs w:val="22"/>
        </w:rPr>
        <w:t>la</w:t>
      </w:r>
      <w:r w:rsidRPr="00CB7F75">
        <w:rPr>
          <w:rFonts w:ascii="Arial Narrow" w:eastAsia="Yu Mincho" w:hAnsi="Arial Narrow" w:cs="Arial"/>
          <w:sz w:val="22"/>
          <w:szCs w:val="22"/>
        </w:rPr>
        <w:t xml:space="preserve"> </w:t>
      </w:r>
      <w:r w:rsidRPr="00CB7F75">
        <w:rPr>
          <w:rFonts w:ascii="Arial Narrow" w:hAnsi="Arial Narrow" w:cs="Arial"/>
          <w:sz w:val="22"/>
          <w:szCs w:val="22"/>
        </w:rPr>
        <w:t>gravedad</w:t>
      </w:r>
      <w:r w:rsidRPr="00CB7F75">
        <w:rPr>
          <w:rFonts w:ascii="Arial Narrow" w:eastAsia="Yu Mincho" w:hAnsi="Arial Narrow" w:cs="Arial"/>
          <w:sz w:val="22"/>
          <w:szCs w:val="22"/>
        </w:rPr>
        <w:t xml:space="preserve"> </w:t>
      </w:r>
      <w:r w:rsidRPr="00CB7F75">
        <w:rPr>
          <w:rFonts w:ascii="Arial Narrow" w:hAnsi="Arial Narrow" w:cs="Arial"/>
          <w:sz w:val="22"/>
          <w:szCs w:val="22"/>
        </w:rPr>
        <w:t>de</w:t>
      </w:r>
      <w:r w:rsidRPr="00CB7F75">
        <w:rPr>
          <w:rFonts w:ascii="Arial Narrow" w:eastAsia="Yu Mincho" w:hAnsi="Arial Narrow" w:cs="Arial"/>
          <w:sz w:val="22"/>
          <w:szCs w:val="22"/>
        </w:rPr>
        <w:t xml:space="preserve"> </w:t>
      </w:r>
      <w:r w:rsidRPr="00CB7F75">
        <w:rPr>
          <w:rFonts w:ascii="Arial Narrow" w:hAnsi="Arial Narrow" w:cs="Arial"/>
          <w:sz w:val="22"/>
          <w:szCs w:val="22"/>
        </w:rPr>
        <w:t>juramento.</w:t>
      </w:r>
    </w:p>
    <w:p w14:paraId="01C1C6B5" w14:textId="3F5DF45A" w:rsidR="007C4180" w:rsidRPr="00CB7F75" w:rsidRDefault="007C4180" w:rsidP="004763F1">
      <w:pPr>
        <w:pStyle w:val="Capitulo1"/>
        <w:numPr>
          <w:ilvl w:val="1"/>
          <w:numId w:val="22"/>
        </w:numPr>
        <w:rPr>
          <w:color w:val="auto"/>
        </w:rPr>
      </w:pPr>
      <w:bookmarkStart w:id="373" w:name="_Toc133223187"/>
      <w:r w:rsidRPr="00CB7F75">
        <w:rPr>
          <w:color w:val="auto"/>
        </w:rPr>
        <w:t>CEDULA DE CIUDADANIA DEL PROPONENTE</w:t>
      </w:r>
      <w:bookmarkEnd w:id="373"/>
    </w:p>
    <w:p w14:paraId="0E2E8F38" w14:textId="77777777" w:rsidR="007C4180" w:rsidRPr="00CB7F75" w:rsidRDefault="007C4180" w:rsidP="007C4180">
      <w:pPr>
        <w:spacing w:line="276" w:lineRule="auto"/>
        <w:jc w:val="both"/>
        <w:rPr>
          <w:rFonts w:ascii="Arial Narrow" w:hAnsi="Arial Narrow" w:cs="Arial"/>
          <w:sz w:val="22"/>
          <w:szCs w:val="22"/>
        </w:rPr>
      </w:pPr>
      <w:r w:rsidRPr="00CB7F75">
        <w:rPr>
          <w:rFonts w:ascii="Arial Narrow" w:hAnsi="Arial Narrow" w:cs="Arial"/>
          <w:sz w:val="22"/>
          <w:szCs w:val="22"/>
        </w:rPr>
        <w:t>El proponente individual persona natural, el representante legal del proponente individual persona jurídica, el representante legal de la estructura plural y las personas naturales integrantes de la estructura plural deberán aportar fotocopia de la cédula de ciudadanía, o cédula de extranjería, o pasaporte.</w:t>
      </w:r>
    </w:p>
    <w:p w14:paraId="4799918D" w14:textId="1103CD70" w:rsidR="00AD0740" w:rsidRPr="00CB7F75" w:rsidRDefault="00AD0740" w:rsidP="004763F1">
      <w:pPr>
        <w:pStyle w:val="Capitulo1"/>
        <w:numPr>
          <w:ilvl w:val="1"/>
          <w:numId w:val="22"/>
        </w:numPr>
        <w:rPr>
          <w:color w:val="auto"/>
        </w:rPr>
      </w:pPr>
      <w:bookmarkStart w:id="374" w:name="_Toc133223188"/>
      <w:r w:rsidRPr="00CB7F75">
        <w:rPr>
          <w:color w:val="auto"/>
        </w:rPr>
        <w:t>ANTECEDENTES DISCIPLINARIOS, FISCALES, JUDICIALES Y SISTEMAS DE MEDIDAS CORRECTIVAS.</w:t>
      </w:r>
      <w:bookmarkEnd w:id="374"/>
    </w:p>
    <w:p w14:paraId="463E1706" w14:textId="77777777" w:rsidR="00AD0740" w:rsidRPr="00CB7F75" w:rsidRDefault="00AD0740" w:rsidP="00AD0740">
      <w:pPr>
        <w:spacing w:line="276" w:lineRule="auto"/>
        <w:jc w:val="both"/>
        <w:rPr>
          <w:rFonts w:ascii="Arial Narrow" w:hAnsi="Arial Narrow" w:cs="Arial"/>
          <w:sz w:val="22"/>
          <w:szCs w:val="22"/>
        </w:rPr>
      </w:pPr>
      <w:r w:rsidRPr="00CB7F75">
        <w:rPr>
          <w:rFonts w:ascii="Arial Narrow" w:hAnsi="Arial Narrow" w:cs="Arial"/>
          <w:sz w:val="22"/>
          <w:szCs w:val="22"/>
        </w:rPr>
        <w:t xml:space="preserve">El proponente podrá aportar los certificados expedidos por la Contraloría General de la República, la Procuraduría General de la Nación y la Policía Nacional con el fin de verificarse los antecedentes fiscales, disciplinarios y el certificado de antecedentes judiciales y medidas correctivas de la persona jurídica que presente la propuesta y del representante legal de la </w:t>
      </w:r>
      <w:r w:rsidRPr="00CB7F75">
        <w:rPr>
          <w:rFonts w:ascii="Arial Narrow" w:hAnsi="Arial Narrow" w:cs="Arial"/>
          <w:sz w:val="22"/>
          <w:szCs w:val="22"/>
        </w:rPr>
        <w:lastRenderedPageBreak/>
        <w:t>persona jurídica que la presente. En caso de no aportar con la propuesta, la Entidad consultará en las páginas Web de dichas entidades la información.</w:t>
      </w:r>
    </w:p>
    <w:p w14:paraId="57060956" w14:textId="77777777" w:rsidR="00AD0740" w:rsidRPr="008F37E2" w:rsidRDefault="00AD0740" w:rsidP="00AD0740">
      <w:pPr>
        <w:spacing w:line="276" w:lineRule="auto"/>
        <w:jc w:val="both"/>
        <w:rPr>
          <w:rFonts w:ascii="Arial Narrow" w:hAnsi="Arial Narrow" w:cs="Arial"/>
          <w:color w:val="0070C0"/>
          <w:sz w:val="22"/>
          <w:szCs w:val="22"/>
        </w:rPr>
      </w:pPr>
    </w:p>
    <w:p w14:paraId="1DA0FF03" w14:textId="77777777" w:rsidR="00AD0740" w:rsidRPr="00CB7F75" w:rsidRDefault="00AD0740" w:rsidP="00AD0740">
      <w:pPr>
        <w:spacing w:line="276" w:lineRule="auto"/>
        <w:jc w:val="both"/>
        <w:rPr>
          <w:rFonts w:ascii="Arial Narrow" w:hAnsi="Arial Narrow" w:cs="Arial"/>
          <w:sz w:val="22"/>
          <w:szCs w:val="22"/>
        </w:rPr>
      </w:pPr>
      <w:r w:rsidRPr="00CB7F75">
        <w:rPr>
          <w:rFonts w:ascii="Arial Narrow" w:hAnsi="Arial Narrow" w:cs="Arial"/>
          <w:sz w:val="22"/>
          <w:szCs w:val="22"/>
        </w:rPr>
        <w:t>En el caso de consorcios o uniones temporales, se realizarán las mismas verificaciones para cada uno de sus integrantes.</w:t>
      </w:r>
    </w:p>
    <w:p w14:paraId="49ADD7F4" w14:textId="5EDA2A98" w:rsidR="007C4180" w:rsidRPr="00CB7F75" w:rsidRDefault="007C4180" w:rsidP="004763F1">
      <w:pPr>
        <w:pStyle w:val="Capitulo1"/>
        <w:numPr>
          <w:ilvl w:val="1"/>
          <w:numId w:val="22"/>
        </w:numPr>
        <w:rPr>
          <w:color w:val="auto"/>
        </w:rPr>
      </w:pPr>
      <w:bookmarkStart w:id="375" w:name="_Toc133223189"/>
      <w:r w:rsidRPr="00CB7F75">
        <w:rPr>
          <w:color w:val="auto"/>
        </w:rPr>
        <w:t>CERTIFICACIÓN DEL REVISOR FISCAL</w:t>
      </w:r>
      <w:bookmarkEnd w:id="375"/>
    </w:p>
    <w:p w14:paraId="6A2786F3" w14:textId="77777777" w:rsidR="007C4180" w:rsidRPr="00CB7F75" w:rsidRDefault="007C4180" w:rsidP="007C4180">
      <w:pPr>
        <w:spacing w:line="276" w:lineRule="auto"/>
        <w:jc w:val="both"/>
        <w:rPr>
          <w:rFonts w:ascii="Arial Narrow" w:hAnsi="Arial Narrow" w:cs="Arial"/>
          <w:sz w:val="22"/>
          <w:szCs w:val="22"/>
        </w:rPr>
      </w:pPr>
      <w:r w:rsidRPr="00CB7F75">
        <w:rPr>
          <w:rFonts w:ascii="Arial Narrow" w:hAnsi="Arial Narrow" w:cs="Arial"/>
          <w:sz w:val="22"/>
          <w:szCs w:val="22"/>
        </w:rPr>
        <w:t>Certificación del Revisor Fiscal en caso de ser sociedad anónima colombiana, en la que conste si es abierta o cerrada.</w:t>
      </w:r>
    </w:p>
    <w:p w14:paraId="525A9D24" w14:textId="3AAAC35A" w:rsidR="007C4180" w:rsidRPr="00CB7F75" w:rsidRDefault="007C4180" w:rsidP="004763F1">
      <w:pPr>
        <w:pStyle w:val="Capitulo1"/>
        <w:numPr>
          <w:ilvl w:val="1"/>
          <w:numId w:val="22"/>
        </w:numPr>
        <w:rPr>
          <w:color w:val="auto"/>
        </w:rPr>
      </w:pPr>
      <w:bookmarkStart w:id="376" w:name="_Toc39134631"/>
      <w:bookmarkStart w:id="377" w:name="_Toc39135595"/>
      <w:bookmarkStart w:id="378" w:name="_Toc39135711"/>
      <w:bookmarkStart w:id="379" w:name="_Toc39134632"/>
      <w:bookmarkStart w:id="380" w:name="_Toc39135596"/>
      <w:bookmarkStart w:id="381" w:name="_Toc39135712"/>
      <w:bookmarkStart w:id="382" w:name="_Toc26253802"/>
      <w:bookmarkStart w:id="383" w:name="_Toc26260129"/>
      <w:bookmarkStart w:id="384" w:name="_Toc26263595"/>
      <w:bookmarkStart w:id="385" w:name="_Toc26253803"/>
      <w:bookmarkStart w:id="386" w:name="_Toc26260130"/>
      <w:bookmarkStart w:id="387" w:name="_Toc26263596"/>
      <w:bookmarkStart w:id="388" w:name="_Toc26253804"/>
      <w:bookmarkStart w:id="389" w:name="_Toc26260131"/>
      <w:bookmarkStart w:id="390" w:name="_Toc26263597"/>
      <w:bookmarkStart w:id="391" w:name="_Toc26253805"/>
      <w:bookmarkStart w:id="392" w:name="_Toc26260132"/>
      <w:bookmarkStart w:id="393" w:name="_Toc26263598"/>
      <w:bookmarkStart w:id="394" w:name="_Toc508648271"/>
      <w:bookmarkStart w:id="395" w:name="_Toc508984055"/>
      <w:bookmarkStart w:id="396" w:name="_Toc509843886"/>
      <w:bookmarkStart w:id="397" w:name="_Toc511924793"/>
      <w:bookmarkStart w:id="398" w:name="_Toc75867697"/>
      <w:bookmarkStart w:id="399" w:name="_Toc133223190"/>
      <w:bookmarkEnd w:id="372"/>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r w:rsidRPr="00CB7F75">
        <w:rPr>
          <w:color w:val="auto"/>
        </w:rPr>
        <w:t>EXPERIENCIA</w:t>
      </w:r>
      <w:bookmarkEnd w:id="394"/>
      <w:bookmarkEnd w:id="395"/>
      <w:bookmarkEnd w:id="396"/>
      <w:bookmarkEnd w:id="397"/>
      <w:bookmarkEnd w:id="398"/>
      <w:bookmarkEnd w:id="399"/>
      <w:r w:rsidRPr="00CB7F75">
        <w:rPr>
          <w:color w:val="auto"/>
        </w:rPr>
        <w:t xml:space="preserve"> </w:t>
      </w:r>
    </w:p>
    <w:p w14:paraId="2849337F" w14:textId="4CD387C5" w:rsidR="00D32F1E" w:rsidRPr="00CB7F75" w:rsidRDefault="00D32F1E" w:rsidP="00FA26BE">
      <w:pPr>
        <w:autoSpaceDE w:val="0"/>
        <w:autoSpaceDN w:val="0"/>
        <w:adjustRightInd w:val="0"/>
        <w:jc w:val="both"/>
        <w:rPr>
          <w:rFonts w:ascii="Arial Narrow" w:eastAsiaTheme="minorHAnsi" w:hAnsi="Arial Narrow" w:cs="Arial"/>
          <w:sz w:val="22"/>
          <w:szCs w:val="22"/>
          <w:lang w:val="es-CO" w:eastAsia="en-US"/>
        </w:rPr>
      </w:pPr>
      <w:r w:rsidRPr="00CB7F75">
        <w:rPr>
          <w:rFonts w:ascii="Arial Narrow" w:eastAsiaTheme="minorHAnsi" w:hAnsi="Arial Narrow" w:cs="Arial"/>
          <w:sz w:val="22"/>
          <w:szCs w:val="22"/>
          <w:lang w:val="es-CO" w:eastAsia="en-US"/>
        </w:rPr>
        <w:t>Los Proponentes deben cumplir con el requisito habilitante de experiencia, el cual se acreditará mediante: i) la presentación del Formato 3 – Experiencia y ii) copia de alguno de los documentos válidos para demostrar la experiencia requerida señalados en el numeral 4.</w:t>
      </w:r>
      <w:r w:rsidR="005A76FB">
        <w:rPr>
          <w:rFonts w:ascii="Arial Narrow" w:eastAsiaTheme="minorHAnsi" w:hAnsi="Arial Narrow" w:cs="Arial"/>
          <w:sz w:val="22"/>
          <w:szCs w:val="22"/>
          <w:lang w:val="es-CO" w:eastAsia="en-US"/>
        </w:rPr>
        <w:t>10</w:t>
      </w:r>
      <w:r w:rsidRPr="00CB7F75">
        <w:rPr>
          <w:rFonts w:ascii="Arial Narrow" w:eastAsiaTheme="minorHAnsi" w:hAnsi="Arial Narrow" w:cs="Arial"/>
          <w:sz w:val="22"/>
          <w:szCs w:val="22"/>
          <w:lang w:val="es-CO" w:eastAsia="en-US"/>
        </w:rPr>
        <w:t>.4.</w:t>
      </w:r>
    </w:p>
    <w:p w14:paraId="5FEC951D" w14:textId="122168E2" w:rsidR="00D32F1E" w:rsidRPr="00CB7F75" w:rsidRDefault="00D32F1E" w:rsidP="00FA26BE">
      <w:pPr>
        <w:autoSpaceDE w:val="0"/>
        <w:autoSpaceDN w:val="0"/>
        <w:adjustRightInd w:val="0"/>
        <w:jc w:val="both"/>
        <w:rPr>
          <w:rFonts w:ascii="Arial Narrow" w:eastAsiaTheme="minorHAnsi" w:hAnsi="Arial Narrow" w:cs="Arial"/>
          <w:sz w:val="22"/>
          <w:szCs w:val="22"/>
          <w:lang w:val="es-CO" w:eastAsia="en-US"/>
        </w:rPr>
      </w:pPr>
    </w:p>
    <w:p w14:paraId="26C1566F" w14:textId="5FEE6F4E" w:rsidR="00D32F1E" w:rsidRDefault="00D32F1E" w:rsidP="00FA26BE">
      <w:pPr>
        <w:autoSpaceDE w:val="0"/>
        <w:autoSpaceDN w:val="0"/>
        <w:adjustRightInd w:val="0"/>
        <w:jc w:val="both"/>
        <w:rPr>
          <w:rFonts w:ascii="Arial Narrow" w:eastAsiaTheme="minorHAnsi" w:hAnsi="Arial Narrow" w:cs="Arial"/>
          <w:color w:val="0070C0"/>
          <w:sz w:val="22"/>
          <w:szCs w:val="22"/>
          <w:lang w:val="es-CO" w:eastAsia="en-US"/>
        </w:rPr>
      </w:pPr>
      <w:r w:rsidRPr="00CB7F75">
        <w:rPr>
          <w:rFonts w:ascii="Arial Narrow" w:eastAsiaTheme="minorHAnsi" w:hAnsi="Arial Narrow" w:cs="Arial"/>
          <w:sz w:val="22"/>
          <w:szCs w:val="22"/>
          <w:lang w:val="es-CO" w:eastAsia="en-US"/>
        </w:rPr>
        <w:t>Los Proponentes podrán acreditar experiencia proveniente de contratos celebrados con particulares o con Entidades</w:t>
      </w:r>
      <w:r w:rsidRPr="008F37E2">
        <w:rPr>
          <w:rFonts w:ascii="Arial Narrow" w:eastAsiaTheme="minorHAnsi" w:hAnsi="Arial Narrow" w:cs="Arial"/>
          <w:color w:val="0070C0"/>
          <w:sz w:val="22"/>
          <w:szCs w:val="22"/>
          <w:lang w:val="es-CO" w:eastAsia="en-US"/>
        </w:rPr>
        <w:t>.</w:t>
      </w:r>
    </w:p>
    <w:p w14:paraId="5930DC46" w14:textId="427F5A92" w:rsidR="00167C8B" w:rsidRDefault="00167C8B" w:rsidP="00FA26BE">
      <w:pPr>
        <w:autoSpaceDE w:val="0"/>
        <w:autoSpaceDN w:val="0"/>
        <w:adjustRightInd w:val="0"/>
        <w:jc w:val="both"/>
        <w:rPr>
          <w:rFonts w:ascii="Arial Narrow" w:eastAsiaTheme="minorHAnsi" w:hAnsi="Arial Narrow" w:cs="Arial"/>
          <w:color w:val="0070C0"/>
          <w:sz w:val="22"/>
          <w:szCs w:val="22"/>
          <w:lang w:val="es-CO" w:eastAsia="en-US"/>
        </w:rPr>
      </w:pPr>
    </w:p>
    <w:p w14:paraId="2AC27785" w14:textId="18277EE3" w:rsidR="00167C8B" w:rsidRPr="00167C8B" w:rsidRDefault="00167C8B" w:rsidP="00FA26BE">
      <w:pPr>
        <w:autoSpaceDE w:val="0"/>
        <w:autoSpaceDN w:val="0"/>
        <w:adjustRightInd w:val="0"/>
        <w:jc w:val="both"/>
        <w:rPr>
          <w:rFonts w:ascii="Arial Narrow" w:eastAsiaTheme="minorHAnsi" w:hAnsi="Arial Narrow" w:cs="Arial"/>
          <w:sz w:val="22"/>
          <w:szCs w:val="22"/>
          <w:lang w:val="es-CO" w:eastAsia="en-US"/>
        </w:rPr>
      </w:pPr>
      <w:r w:rsidRPr="00167C8B">
        <w:rPr>
          <w:rFonts w:ascii="Arial Narrow" w:eastAsiaTheme="minorHAnsi" w:hAnsi="Arial Narrow" w:cs="Arial"/>
          <w:sz w:val="22"/>
          <w:szCs w:val="22"/>
          <w:lang w:val="es-CO" w:eastAsia="en-US"/>
        </w:rPr>
        <w:t>Para efectos de la valoración la sumatoria de los anteriores contratos aportados deberá ser igual o superior al cien por ciento 100% del presupuesto oficial estimado para este proceso de contratación, con el propósito de garantizar a la entidad el potencial que el oferente tiene en la ejecución de presupuestos de magnitudes similares al requerido en la contratación que se pretende celebrar.</w:t>
      </w:r>
    </w:p>
    <w:p w14:paraId="74A7F96F" w14:textId="6B190145" w:rsidR="00D32F1E" w:rsidRPr="008F37E2" w:rsidRDefault="00D32F1E" w:rsidP="00FA26BE">
      <w:pPr>
        <w:autoSpaceDE w:val="0"/>
        <w:autoSpaceDN w:val="0"/>
        <w:adjustRightInd w:val="0"/>
        <w:jc w:val="both"/>
        <w:rPr>
          <w:rFonts w:ascii="Arial Narrow" w:eastAsiaTheme="minorHAnsi" w:hAnsi="Arial Narrow" w:cs="Arial"/>
          <w:color w:val="0070C0"/>
          <w:sz w:val="22"/>
          <w:szCs w:val="22"/>
          <w:lang w:val="es-CO" w:eastAsia="en-US"/>
        </w:rPr>
      </w:pPr>
    </w:p>
    <w:p w14:paraId="0EBB2004" w14:textId="2DFDFB68" w:rsidR="00D32F1E" w:rsidRPr="00C24E1E" w:rsidRDefault="00D32F1E" w:rsidP="004763F1">
      <w:pPr>
        <w:pStyle w:val="Capitulo1"/>
        <w:numPr>
          <w:ilvl w:val="2"/>
          <w:numId w:val="22"/>
        </w:numPr>
      </w:pPr>
      <w:bookmarkStart w:id="400" w:name="_Toc133223191"/>
      <w:r w:rsidRPr="00C24E1E">
        <w:t>CARACTERÍSTICAS DE LOS CONTRATOS PRESENTADOS PARA ACREDITAR LA EXPERIENCIA EXIGIDA</w:t>
      </w:r>
      <w:bookmarkEnd w:id="400"/>
      <w:r w:rsidRPr="00C24E1E">
        <w:t xml:space="preserve"> </w:t>
      </w:r>
    </w:p>
    <w:p w14:paraId="3952AE46" w14:textId="3376952C" w:rsidR="00D32F1E" w:rsidRPr="00CB7F75" w:rsidRDefault="00D32F1E" w:rsidP="00D32F1E">
      <w:pPr>
        <w:autoSpaceDE w:val="0"/>
        <w:autoSpaceDN w:val="0"/>
        <w:adjustRightInd w:val="0"/>
        <w:jc w:val="both"/>
        <w:rPr>
          <w:rFonts w:ascii="Arial Narrow" w:eastAsiaTheme="minorHAnsi" w:hAnsi="Arial Narrow" w:cs="Arial"/>
          <w:sz w:val="22"/>
          <w:szCs w:val="22"/>
          <w:lang w:val="es-CO" w:eastAsia="en-US"/>
        </w:rPr>
      </w:pPr>
      <w:r w:rsidRPr="00CB7F75">
        <w:rPr>
          <w:rFonts w:ascii="Arial Narrow" w:eastAsiaTheme="minorHAnsi" w:hAnsi="Arial Narrow" w:cs="Arial"/>
          <w:sz w:val="22"/>
          <w:szCs w:val="22"/>
          <w:lang w:val="es-CO" w:eastAsia="en-US"/>
        </w:rPr>
        <w:t>Los contratos para acreditar la experiencia deben cumplir las siguientes características:</w:t>
      </w:r>
    </w:p>
    <w:p w14:paraId="6745919F" w14:textId="72F07C64" w:rsidR="00D32F1E" w:rsidRPr="00CB7F75" w:rsidRDefault="00D32F1E" w:rsidP="00D32F1E">
      <w:pPr>
        <w:autoSpaceDE w:val="0"/>
        <w:autoSpaceDN w:val="0"/>
        <w:adjustRightInd w:val="0"/>
        <w:jc w:val="both"/>
        <w:rPr>
          <w:rFonts w:ascii="Arial Narrow" w:eastAsiaTheme="minorHAnsi" w:hAnsi="Arial Narrow" w:cs="Arial"/>
          <w:sz w:val="22"/>
          <w:szCs w:val="22"/>
          <w:lang w:val="es-CO" w:eastAsia="en-US"/>
        </w:rPr>
      </w:pPr>
    </w:p>
    <w:p w14:paraId="0EE0FD4B" w14:textId="4B909F15" w:rsidR="00D32F1E" w:rsidRPr="00CB7F75" w:rsidRDefault="00D32F1E" w:rsidP="00BC4BEE">
      <w:pPr>
        <w:pStyle w:val="Prrafodelista"/>
        <w:numPr>
          <w:ilvl w:val="0"/>
          <w:numId w:val="41"/>
        </w:numPr>
        <w:autoSpaceDE w:val="0"/>
        <w:autoSpaceDN w:val="0"/>
        <w:adjustRightInd w:val="0"/>
        <w:jc w:val="both"/>
        <w:rPr>
          <w:rFonts w:ascii="Arial Narrow" w:eastAsiaTheme="minorHAnsi" w:hAnsi="Arial Narrow" w:cs="Arial"/>
          <w:sz w:val="22"/>
          <w:szCs w:val="22"/>
          <w:lang w:val="es-CO" w:eastAsia="en-US"/>
        </w:rPr>
      </w:pPr>
      <w:r w:rsidRPr="00CB7F75">
        <w:rPr>
          <w:rFonts w:ascii="Arial Narrow" w:eastAsiaTheme="minorHAnsi" w:hAnsi="Arial Narrow" w:cs="Arial"/>
          <w:sz w:val="22"/>
          <w:szCs w:val="22"/>
          <w:lang w:val="es-CO" w:eastAsia="en-US"/>
        </w:rPr>
        <w:t xml:space="preserve">Que hayan contenido la ejecución de: </w:t>
      </w:r>
      <w:r w:rsidR="00A91D44">
        <w:rPr>
          <w:rFonts w:ascii="Arial Narrow" w:eastAsiaTheme="minorHAnsi" w:hAnsi="Arial Narrow" w:cs="Arial"/>
          <w:b/>
          <w:bCs/>
          <w:sz w:val="22"/>
          <w:szCs w:val="22"/>
          <w:lang w:val="es-CO" w:eastAsia="en-US"/>
        </w:rPr>
        <w:t>CONSTRUCCIÓN Y/O MANTENIMIENTO DE EDIFICACIONES</w:t>
      </w:r>
      <w:r w:rsidRPr="00CB7F75">
        <w:rPr>
          <w:rFonts w:ascii="Arial Narrow" w:eastAsiaTheme="minorHAnsi" w:hAnsi="Arial Narrow" w:cs="Arial"/>
          <w:sz w:val="22"/>
          <w:szCs w:val="22"/>
          <w:lang w:val="es-CO" w:eastAsia="en-US"/>
        </w:rPr>
        <w:t>.</w:t>
      </w:r>
    </w:p>
    <w:p w14:paraId="69307D4B" w14:textId="77777777" w:rsidR="00D32F1E" w:rsidRPr="00CB7F75" w:rsidRDefault="00D32F1E" w:rsidP="00FA26BE">
      <w:pPr>
        <w:autoSpaceDE w:val="0"/>
        <w:autoSpaceDN w:val="0"/>
        <w:adjustRightInd w:val="0"/>
        <w:jc w:val="both"/>
        <w:rPr>
          <w:rFonts w:ascii="Arial Narrow" w:eastAsiaTheme="minorHAnsi" w:hAnsi="Arial Narrow" w:cs="Arial"/>
          <w:sz w:val="22"/>
          <w:szCs w:val="22"/>
          <w:lang w:val="es-CO" w:eastAsia="en-US"/>
        </w:rPr>
      </w:pPr>
    </w:p>
    <w:p w14:paraId="5F052899" w14:textId="7CFE850A" w:rsidR="00D32F1E" w:rsidRPr="00CB7F75" w:rsidRDefault="00D32F1E" w:rsidP="00BC4BEE">
      <w:pPr>
        <w:pStyle w:val="Prrafodelista"/>
        <w:numPr>
          <w:ilvl w:val="0"/>
          <w:numId w:val="41"/>
        </w:numPr>
        <w:autoSpaceDE w:val="0"/>
        <w:autoSpaceDN w:val="0"/>
        <w:adjustRightInd w:val="0"/>
        <w:jc w:val="both"/>
        <w:rPr>
          <w:rFonts w:ascii="Arial Narrow" w:eastAsiaTheme="minorHAnsi" w:hAnsi="Arial Narrow" w:cs="Arial"/>
          <w:sz w:val="22"/>
          <w:szCs w:val="22"/>
          <w:lang w:val="es-CO" w:eastAsia="en-US"/>
        </w:rPr>
      </w:pPr>
      <w:r w:rsidRPr="00CB7F75">
        <w:rPr>
          <w:rFonts w:ascii="Arial Narrow" w:eastAsiaTheme="minorHAnsi" w:hAnsi="Arial Narrow" w:cs="Arial"/>
          <w:sz w:val="22"/>
          <w:szCs w:val="22"/>
          <w:lang w:val="es-CO" w:eastAsia="en-US"/>
        </w:rPr>
        <w:t xml:space="preserve">Estar relacionados en el Formato 3 – Experiencia. Los Proponentes Plurales deben indicar qué integrante aporta cada uno de los contratos señalados en el Formato 3 – Experiencia. Este documento debe presentarlo el Proponente Plural y no sus integrantes. </w:t>
      </w:r>
    </w:p>
    <w:p w14:paraId="0D43CC3A" w14:textId="77777777" w:rsidR="00D32F1E" w:rsidRPr="00CB7F75" w:rsidRDefault="00D32F1E" w:rsidP="00D32F1E">
      <w:pPr>
        <w:autoSpaceDE w:val="0"/>
        <w:autoSpaceDN w:val="0"/>
        <w:adjustRightInd w:val="0"/>
        <w:ind w:left="360"/>
        <w:jc w:val="both"/>
        <w:rPr>
          <w:rFonts w:ascii="Arial Narrow" w:eastAsiaTheme="minorHAnsi" w:hAnsi="Arial Narrow" w:cs="Arial"/>
          <w:sz w:val="22"/>
          <w:szCs w:val="22"/>
          <w:lang w:val="es-CO" w:eastAsia="en-US"/>
        </w:rPr>
      </w:pPr>
    </w:p>
    <w:p w14:paraId="63F35CD5" w14:textId="2BE7C275" w:rsidR="00D32F1E" w:rsidRPr="00CB7F75" w:rsidRDefault="00D32F1E" w:rsidP="009F7E2C">
      <w:pPr>
        <w:autoSpaceDE w:val="0"/>
        <w:autoSpaceDN w:val="0"/>
        <w:adjustRightInd w:val="0"/>
        <w:ind w:left="360"/>
        <w:jc w:val="both"/>
        <w:rPr>
          <w:rFonts w:ascii="Arial Narrow" w:eastAsiaTheme="minorHAnsi" w:hAnsi="Arial Narrow" w:cs="Arial"/>
          <w:sz w:val="22"/>
          <w:szCs w:val="22"/>
          <w:lang w:val="es-CO" w:eastAsia="en-US"/>
        </w:rPr>
      </w:pPr>
      <w:r w:rsidRPr="00CB7F75">
        <w:rPr>
          <w:rFonts w:ascii="Arial Narrow" w:eastAsiaTheme="minorHAnsi" w:hAnsi="Arial Narrow" w:cs="Arial"/>
          <w:sz w:val="22"/>
          <w:szCs w:val="22"/>
          <w:lang w:val="es-CO" w:eastAsia="en-US"/>
        </w:rPr>
        <w:t xml:space="preserve">Si el Proponente no aporta el Formato 3 – Experiencia, la Entidad pedirá su subsanación en los términos del numeral 1.6. En caso de que el oferente no subsane se tendrán en cuenta para la evaluación los </w:t>
      </w:r>
      <w:r w:rsidR="009F7E2C" w:rsidRPr="00CB7F75">
        <w:rPr>
          <w:rFonts w:ascii="Arial Narrow" w:eastAsiaTheme="minorHAnsi" w:hAnsi="Arial Narrow" w:cs="Arial"/>
          <w:sz w:val="22"/>
          <w:szCs w:val="22"/>
          <w:lang w:val="es-CO" w:eastAsia="en-US"/>
        </w:rPr>
        <w:t>tres</w:t>
      </w:r>
      <w:r w:rsidRPr="00CB7F75">
        <w:rPr>
          <w:rFonts w:ascii="Arial Narrow" w:eastAsiaTheme="minorHAnsi" w:hAnsi="Arial Narrow" w:cs="Arial"/>
          <w:sz w:val="22"/>
          <w:szCs w:val="22"/>
          <w:lang w:val="es-CO" w:eastAsia="en-US"/>
        </w:rPr>
        <w:t xml:space="preserve"> (</w:t>
      </w:r>
      <w:r w:rsidR="009F7E2C" w:rsidRPr="00CB7F75">
        <w:rPr>
          <w:rFonts w:ascii="Arial Narrow" w:eastAsiaTheme="minorHAnsi" w:hAnsi="Arial Narrow" w:cs="Arial"/>
          <w:sz w:val="22"/>
          <w:szCs w:val="22"/>
          <w:lang w:val="es-CO" w:eastAsia="en-US"/>
        </w:rPr>
        <w:t>3</w:t>
      </w:r>
      <w:r w:rsidRPr="00CB7F75">
        <w:rPr>
          <w:rFonts w:ascii="Arial Narrow" w:eastAsiaTheme="minorHAnsi" w:hAnsi="Arial Narrow" w:cs="Arial"/>
          <w:sz w:val="22"/>
          <w:szCs w:val="22"/>
          <w:lang w:val="es-CO" w:eastAsia="en-US"/>
        </w:rPr>
        <w:t>)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AD9B072" w14:textId="77777777" w:rsidR="00D32F1E" w:rsidRPr="00CB7F75" w:rsidRDefault="00D32F1E" w:rsidP="009F7E2C">
      <w:pPr>
        <w:autoSpaceDE w:val="0"/>
        <w:autoSpaceDN w:val="0"/>
        <w:adjustRightInd w:val="0"/>
        <w:ind w:left="360"/>
        <w:jc w:val="both"/>
        <w:rPr>
          <w:rFonts w:ascii="Arial Narrow" w:eastAsiaTheme="minorHAnsi" w:hAnsi="Arial Narrow" w:cs="Arial"/>
          <w:sz w:val="22"/>
          <w:szCs w:val="22"/>
          <w:lang w:val="es-CO" w:eastAsia="en-US"/>
        </w:rPr>
      </w:pPr>
    </w:p>
    <w:p w14:paraId="302A9469" w14:textId="7CB1A211" w:rsidR="00D32F1E" w:rsidRPr="00CB7F75" w:rsidRDefault="00D32F1E" w:rsidP="009F7E2C">
      <w:pPr>
        <w:autoSpaceDE w:val="0"/>
        <w:autoSpaceDN w:val="0"/>
        <w:adjustRightInd w:val="0"/>
        <w:ind w:left="360"/>
        <w:jc w:val="both"/>
        <w:rPr>
          <w:rFonts w:ascii="Arial Narrow" w:eastAsiaTheme="minorHAnsi" w:hAnsi="Arial Narrow" w:cs="Arial"/>
          <w:sz w:val="22"/>
          <w:szCs w:val="22"/>
          <w:lang w:val="es-CO" w:eastAsia="en-US"/>
        </w:rPr>
      </w:pPr>
      <w:r w:rsidRPr="00CB7F75">
        <w:rPr>
          <w:rFonts w:ascii="Arial Narrow" w:eastAsiaTheme="minorHAnsi" w:hAnsi="Arial Narrow" w:cs="Arial"/>
          <w:sz w:val="22"/>
          <w:szCs w:val="22"/>
          <w:lang w:val="es-CO" w:eastAsia="en-US"/>
        </w:rPr>
        <w:t xml:space="preserve">Tratándose de Proponentes que acrediten la calidad de Mipyme con domicilio en el territorio nacional, se tendrán en cuenta como máximo los </w:t>
      </w:r>
      <w:r w:rsidR="009F7E2C" w:rsidRPr="00CB7F75">
        <w:rPr>
          <w:rFonts w:ascii="Arial Narrow" w:eastAsiaTheme="minorHAnsi" w:hAnsi="Arial Narrow" w:cs="Arial"/>
          <w:sz w:val="22"/>
          <w:szCs w:val="22"/>
          <w:lang w:val="es-CO" w:eastAsia="en-US"/>
        </w:rPr>
        <w:t>cuatro</w:t>
      </w:r>
      <w:r w:rsidRPr="00CB7F75">
        <w:rPr>
          <w:rFonts w:ascii="Arial Narrow" w:eastAsiaTheme="minorHAnsi" w:hAnsi="Arial Narrow" w:cs="Arial"/>
          <w:sz w:val="22"/>
          <w:szCs w:val="22"/>
          <w:lang w:val="es-CO" w:eastAsia="en-US"/>
        </w:rPr>
        <w:t xml:space="preserve"> (</w:t>
      </w:r>
      <w:r w:rsidR="009F7E2C" w:rsidRPr="00CB7F75">
        <w:rPr>
          <w:rFonts w:ascii="Arial Narrow" w:eastAsiaTheme="minorHAnsi" w:hAnsi="Arial Narrow" w:cs="Arial"/>
          <w:sz w:val="22"/>
          <w:szCs w:val="22"/>
          <w:lang w:val="es-CO" w:eastAsia="en-US"/>
        </w:rPr>
        <w:t>4</w:t>
      </w:r>
      <w:r w:rsidRPr="00CB7F75">
        <w:rPr>
          <w:rFonts w:ascii="Arial Narrow" w:eastAsiaTheme="minorHAnsi" w:hAnsi="Arial Narrow" w:cs="Arial"/>
          <w:sz w:val="22"/>
          <w:szCs w:val="22"/>
          <w:lang w:val="es-CO" w:eastAsia="en-US"/>
        </w:rPr>
        <w:t>) contratos aportados de mayor valor.</w:t>
      </w:r>
    </w:p>
    <w:p w14:paraId="4D5234EB" w14:textId="65C5022C" w:rsidR="00D32F1E" w:rsidRPr="00CB7F75" w:rsidRDefault="00D32F1E" w:rsidP="00D32F1E">
      <w:pPr>
        <w:autoSpaceDE w:val="0"/>
        <w:autoSpaceDN w:val="0"/>
        <w:adjustRightInd w:val="0"/>
        <w:jc w:val="both"/>
        <w:rPr>
          <w:rFonts w:ascii="Arial Narrow" w:eastAsiaTheme="minorHAnsi" w:hAnsi="Arial Narrow" w:cs="Arial"/>
          <w:sz w:val="22"/>
          <w:szCs w:val="22"/>
          <w:lang w:val="es-CO" w:eastAsia="en-US"/>
        </w:rPr>
      </w:pPr>
    </w:p>
    <w:p w14:paraId="51F133EA" w14:textId="1B5C4A8D" w:rsidR="00D32F1E" w:rsidRPr="00CB7F75" w:rsidRDefault="00D32F1E" w:rsidP="00BC4BEE">
      <w:pPr>
        <w:pStyle w:val="Prrafodelista"/>
        <w:numPr>
          <w:ilvl w:val="0"/>
          <w:numId w:val="41"/>
        </w:numPr>
        <w:autoSpaceDE w:val="0"/>
        <w:autoSpaceDN w:val="0"/>
        <w:adjustRightInd w:val="0"/>
        <w:jc w:val="both"/>
        <w:rPr>
          <w:rFonts w:ascii="Arial Narrow" w:eastAsiaTheme="minorHAnsi" w:hAnsi="Arial Narrow" w:cs="Arial"/>
          <w:sz w:val="22"/>
          <w:szCs w:val="22"/>
          <w:lang w:val="es-CO" w:eastAsia="en-US"/>
        </w:rPr>
      </w:pPr>
      <w:r w:rsidRPr="00CB7F75">
        <w:rPr>
          <w:rFonts w:ascii="Arial Narrow" w:eastAsiaTheme="minorHAnsi" w:hAnsi="Arial Narrow" w:cs="Arial"/>
          <w:sz w:val="22"/>
          <w:szCs w:val="22"/>
          <w:lang w:val="es-CO" w:eastAsia="en-US"/>
        </w:rPr>
        <w:t xml:space="preserve">El Proponente podrá acreditar la experiencia solicitada con mínimo uno (1) y máximo </w:t>
      </w:r>
      <w:r w:rsidR="00BC452D" w:rsidRPr="00CB7F75">
        <w:rPr>
          <w:rFonts w:ascii="Arial Narrow" w:eastAsiaTheme="minorHAnsi" w:hAnsi="Arial Narrow" w:cs="Arial"/>
          <w:sz w:val="22"/>
          <w:szCs w:val="22"/>
          <w:lang w:val="es-CO" w:eastAsia="en-US"/>
        </w:rPr>
        <w:t>tres</w:t>
      </w:r>
      <w:r w:rsidRPr="00CB7F75">
        <w:rPr>
          <w:rFonts w:ascii="Arial Narrow" w:eastAsiaTheme="minorHAnsi" w:hAnsi="Arial Narrow" w:cs="Arial"/>
          <w:sz w:val="22"/>
          <w:szCs w:val="22"/>
          <w:lang w:val="es-CO" w:eastAsia="en-US"/>
        </w:rPr>
        <w:t xml:space="preserve"> (3) contratos, los cuales serán evaluados teniendo en cuenta la tabla incluida en el numeral 4.5.6 de esta invitación</w:t>
      </w:r>
    </w:p>
    <w:p w14:paraId="345A3D01" w14:textId="77777777" w:rsidR="00D32F1E" w:rsidRPr="00CB7F75" w:rsidRDefault="00D32F1E" w:rsidP="00D32F1E">
      <w:pPr>
        <w:autoSpaceDE w:val="0"/>
        <w:autoSpaceDN w:val="0"/>
        <w:adjustRightInd w:val="0"/>
        <w:jc w:val="both"/>
        <w:rPr>
          <w:rFonts w:ascii="Arial Narrow" w:eastAsiaTheme="minorHAnsi" w:hAnsi="Arial Narrow" w:cs="Arial"/>
          <w:sz w:val="22"/>
          <w:szCs w:val="22"/>
          <w:lang w:val="es-CO" w:eastAsia="en-US"/>
        </w:rPr>
      </w:pPr>
    </w:p>
    <w:p w14:paraId="4CCB3B8D" w14:textId="597845DA" w:rsidR="00D32F1E" w:rsidRPr="00CB7F75" w:rsidRDefault="00D32F1E" w:rsidP="009F7E2C">
      <w:pPr>
        <w:autoSpaceDE w:val="0"/>
        <w:autoSpaceDN w:val="0"/>
        <w:adjustRightInd w:val="0"/>
        <w:ind w:left="360"/>
        <w:jc w:val="both"/>
        <w:rPr>
          <w:rFonts w:ascii="Arial Narrow" w:eastAsiaTheme="minorHAnsi" w:hAnsi="Arial Narrow" w:cs="Arial"/>
          <w:sz w:val="22"/>
          <w:szCs w:val="22"/>
          <w:lang w:val="es-CO" w:eastAsia="en-US"/>
        </w:rPr>
      </w:pPr>
      <w:r w:rsidRPr="00CB7F75">
        <w:rPr>
          <w:rFonts w:ascii="Arial Narrow" w:eastAsiaTheme="minorHAnsi" w:hAnsi="Arial Narrow" w:cs="Arial"/>
          <w:sz w:val="22"/>
          <w:szCs w:val="22"/>
          <w:lang w:val="es-CO" w:eastAsia="en-US"/>
        </w:rPr>
        <w:t>El Proponente persona natural o jurídica que acredite la calidad de Mipyme con domicilio en el territorio nacional de conformidad con lo previsto en el artículo 2.2.1.13.2.2 del Decreto 1074 de 2015 y el artículo</w:t>
      </w:r>
      <w:r w:rsidRPr="00CB7F75">
        <w:rPr>
          <w:rFonts w:ascii="Arial" w:eastAsiaTheme="minorHAnsi" w:hAnsi="Arial" w:cs="Arial"/>
          <w:sz w:val="22"/>
          <w:szCs w:val="22"/>
          <w:lang w:val="es-CO" w:eastAsia="en-US"/>
        </w:rPr>
        <w:t> </w:t>
      </w:r>
      <w:r w:rsidRPr="00CB7F75">
        <w:rPr>
          <w:rFonts w:ascii="Arial Narrow" w:eastAsiaTheme="minorHAnsi" w:hAnsi="Arial Narrow" w:cs="Arial"/>
          <w:sz w:val="22"/>
          <w:szCs w:val="22"/>
          <w:lang w:val="es-CO" w:eastAsia="en-US"/>
        </w:rPr>
        <w:t xml:space="preserve">2.2.1.2.4.2.4. del Decreto 1082 de 2015 o las normas que los modifiquen, sustituyan o complementen, podrá demostrar la experiencia solicitada con un (1) contrato adicional a los </w:t>
      </w:r>
      <w:r w:rsidR="009F7E2C" w:rsidRPr="00CB7F75">
        <w:rPr>
          <w:rFonts w:ascii="Arial Narrow" w:eastAsiaTheme="minorHAnsi" w:hAnsi="Arial Narrow" w:cs="Arial"/>
          <w:sz w:val="22"/>
          <w:szCs w:val="22"/>
          <w:lang w:val="es-CO" w:eastAsia="en-US"/>
        </w:rPr>
        <w:t>tres</w:t>
      </w:r>
      <w:r w:rsidRPr="00CB7F75">
        <w:rPr>
          <w:rFonts w:ascii="Arial Narrow" w:eastAsiaTheme="minorHAnsi" w:hAnsi="Arial Narrow" w:cs="Arial"/>
          <w:sz w:val="22"/>
          <w:szCs w:val="22"/>
          <w:lang w:val="es-CO" w:eastAsia="en-US"/>
        </w:rPr>
        <w:t xml:space="preserve"> (</w:t>
      </w:r>
      <w:r w:rsidR="009F7E2C" w:rsidRPr="00CB7F75">
        <w:rPr>
          <w:rFonts w:ascii="Arial Narrow" w:eastAsiaTheme="minorHAnsi" w:hAnsi="Arial Narrow" w:cs="Arial"/>
          <w:sz w:val="22"/>
          <w:szCs w:val="22"/>
          <w:lang w:val="es-CO" w:eastAsia="en-US"/>
        </w:rPr>
        <w:t>3</w:t>
      </w:r>
      <w:r w:rsidRPr="00CB7F75">
        <w:rPr>
          <w:rFonts w:ascii="Arial Narrow" w:eastAsiaTheme="minorHAnsi" w:hAnsi="Arial Narrow" w:cs="Arial"/>
          <w:sz w:val="22"/>
          <w:szCs w:val="22"/>
          <w:lang w:val="es-CO" w:eastAsia="en-US"/>
        </w:rPr>
        <w:t xml:space="preserve">) inicialmente previstos, para un total de </w:t>
      </w:r>
      <w:r w:rsidR="009F7E2C" w:rsidRPr="00CB7F75">
        <w:rPr>
          <w:rFonts w:ascii="Arial Narrow" w:eastAsiaTheme="minorHAnsi" w:hAnsi="Arial Narrow" w:cs="Arial"/>
          <w:sz w:val="22"/>
          <w:szCs w:val="22"/>
          <w:lang w:val="es-CO" w:eastAsia="en-US"/>
        </w:rPr>
        <w:t>cuatro</w:t>
      </w:r>
      <w:r w:rsidRPr="00CB7F75">
        <w:rPr>
          <w:rFonts w:ascii="Arial Narrow" w:eastAsiaTheme="minorHAnsi" w:hAnsi="Arial Narrow" w:cs="Arial"/>
          <w:sz w:val="22"/>
          <w:szCs w:val="22"/>
          <w:lang w:val="es-CO" w:eastAsia="en-US"/>
        </w:rPr>
        <w:t xml:space="preserve"> (</w:t>
      </w:r>
      <w:r w:rsidR="009F7E2C" w:rsidRPr="00CB7F75">
        <w:rPr>
          <w:rFonts w:ascii="Arial Narrow" w:eastAsiaTheme="minorHAnsi" w:hAnsi="Arial Narrow" w:cs="Arial"/>
          <w:sz w:val="22"/>
          <w:szCs w:val="22"/>
          <w:lang w:val="es-CO" w:eastAsia="en-US"/>
        </w:rPr>
        <w:t>4</w:t>
      </w:r>
      <w:r w:rsidRPr="00CB7F75">
        <w:rPr>
          <w:rFonts w:ascii="Arial Narrow" w:eastAsiaTheme="minorHAnsi" w:hAnsi="Arial Narrow" w:cs="Arial"/>
          <w:sz w:val="22"/>
          <w:szCs w:val="22"/>
          <w:lang w:val="es-CO" w:eastAsia="en-US"/>
        </w:rPr>
        <w:t xml:space="preserve">) contratos. </w:t>
      </w:r>
    </w:p>
    <w:p w14:paraId="0923D8E3" w14:textId="77777777" w:rsidR="00D32F1E" w:rsidRPr="00CB7F75" w:rsidRDefault="00D32F1E" w:rsidP="009F7E2C">
      <w:pPr>
        <w:autoSpaceDE w:val="0"/>
        <w:autoSpaceDN w:val="0"/>
        <w:adjustRightInd w:val="0"/>
        <w:ind w:left="360"/>
        <w:jc w:val="both"/>
        <w:rPr>
          <w:rFonts w:ascii="Arial Narrow" w:eastAsiaTheme="minorHAnsi" w:hAnsi="Arial Narrow" w:cs="Arial"/>
          <w:sz w:val="22"/>
          <w:szCs w:val="22"/>
          <w:lang w:val="es-CO" w:eastAsia="en-US"/>
        </w:rPr>
      </w:pPr>
    </w:p>
    <w:p w14:paraId="0D0FDF3F" w14:textId="5AFB5F5E" w:rsidR="00D32F1E" w:rsidRPr="00CB7F75" w:rsidRDefault="00D32F1E" w:rsidP="009F7E2C">
      <w:pPr>
        <w:autoSpaceDE w:val="0"/>
        <w:autoSpaceDN w:val="0"/>
        <w:adjustRightInd w:val="0"/>
        <w:ind w:left="360"/>
        <w:jc w:val="both"/>
        <w:rPr>
          <w:rFonts w:ascii="Arial Narrow" w:eastAsiaTheme="minorHAnsi" w:hAnsi="Arial Narrow" w:cs="Arial"/>
          <w:sz w:val="22"/>
          <w:szCs w:val="22"/>
          <w:lang w:val="es-CO" w:eastAsia="en-US"/>
        </w:rPr>
      </w:pPr>
      <w:r w:rsidRPr="00CB7F75">
        <w:rPr>
          <w:rFonts w:ascii="Arial Narrow" w:eastAsiaTheme="minorHAnsi" w:hAnsi="Arial Narrow" w:cs="Arial"/>
          <w:sz w:val="22"/>
          <w:szCs w:val="22"/>
          <w:lang w:val="es-CO" w:eastAsia="en-US"/>
        </w:rPr>
        <w:t>Para el caso de Proponentes Plurales bastará con que uno de sus integrantes tenga una participación igual o superior al diez por ciento (10 %) en el Consorcio o en la Unión Temporal y acredite la calidad de Mipyme de conformidad con lo previsto en el artículo 2.2.1.13.2.2 del Decreto 1074 de 2015 y el artículo</w:t>
      </w:r>
      <w:r w:rsidRPr="00CB7F75">
        <w:rPr>
          <w:rFonts w:ascii="Arial" w:eastAsiaTheme="minorHAnsi" w:hAnsi="Arial" w:cs="Arial"/>
          <w:sz w:val="22"/>
          <w:szCs w:val="22"/>
          <w:lang w:val="es-CO" w:eastAsia="en-US"/>
        </w:rPr>
        <w:t> </w:t>
      </w:r>
      <w:r w:rsidRPr="00CB7F75">
        <w:rPr>
          <w:rFonts w:ascii="Arial Narrow" w:eastAsiaTheme="minorHAnsi" w:hAnsi="Arial Narrow" w:cs="Arial"/>
          <w:sz w:val="22"/>
          <w:szCs w:val="22"/>
          <w:lang w:val="es-CO" w:eastAsia="en-US"/>
        </w:rPr>
        <w:t xml:space="preserve">2.2.1.2.4.2.4. del Decreto 1082 de 2015 o las normas que los modifiquen, sustituyan o complementen, para probar la experiencia solicitada con un (1) contrato adicional a los </w:t>
      </w:r>
      <w:r w:rsidR="00BC452D" w:rsidRPr="00CB7F75">
        <w:rPr>
          <w:rFonts w:ascii="Arial Narrow" w:eastAsiaTheme="minorHAnsi" w:hAnsi="Arial Narrow" w:cs="Arial"/>
          <w:sz w:val="22"/>
          <w:szCs w:val="22"/>
          <w:lang w:val="es-CO" w:eastAsia="en-US"/>
        </w:rPr>
        <w:t>tres</w:t>
      </w:r>
      <w:r w:rsidRPr="00CB7F75">
        <w:rPr>
          <w:rFonts w:ascii="Arial Narrow" w:eastAsiaTheme="minorHAnsi" w:hAnsi="Arial Narrow" w:cs="Arial"/>
          <w:sz w:val="22"/>
          <w:szCs w:val="22"/>
          <w:lang w:val="es-CO" w:eastAsia="en-US"/>
        </w:rPr>
        <w:t xml:space="preserve"> (</w:t>
      </w:r>
      <w:r w:rsidR="00BC452D" w:rsidRPr="00CB7F75">
        <w:rPr>
          <w:rFonts w:ascii="Arial Narrow" w:eastAsiaTheme="minorHAnsi" w:hAnsi="Arial Narrow" w:cs="Arial"/>
          <w:sz w:val="22"/>
          <w:szCs w:val="22"/>
          <w:lang w:val="es-CO" w:eastAsia="en-US"/>
        </w:rPr>
        <w:t>3</w:t>
      </w:r>
      <w:r w:rsidRPr="00CB7F75">
        <w:rPr>
          <w:rFonts w:ascii="Arial Narrow" w:eastAsiaTheme="minorHAnsi" w:hAnsi="Arial Narrow" w:cs="Arial"/>
          <w:sz w:val="22"/>
          <w:szCs w:val="22"/>
          <w:lang w:val="es-CO" w:eastAsia="en-US"/>
        </w:rPr>
        <w:t xml:space="preserve">) inicialmente previstos, para un total de </w:t>
      </w:r>
      <w:r w:rsidR="00BC452D" w:rsidRPr="00CB7F75">
        <w:rPr>
          <w:rFonts w:ascii="Arial Narrow" w:eastAsiaTheme="minorHAnsi" w:hAnsi="Arial Narrow" w:cs="Arial"/>
          <w:sz w:val="22"/>
          <w:szCs w:val="22"/>
          <w:lang w:val="es-CO" w:eastAsia="en-US"/>
        </w:rPr>
        <w:t>cuatro</w:t>
      </w:r>
      <w:r w:rsidRPr="00CB7F75">
        <w:rPr>
          <w:rFonts w:ascii="Arial Narrow" w:eastAsiaTheme="minorHAnsi" w:hAnsi="Arial Narrow" w:cs="Arial"/>
          <w:sz w:val="22"/>
          <w:szCs w:val="22"/>
          <w:lang w:val="es-CO" w:eastAsia="en-US"/>
        </w:rPr>
        <w:t xml:space="preserve"> (</w:t>
      </w:r>
      <w:r w:rsidR="00BC452D" w:rsidRPr="00CB7F75">
        <w:rPr>
          <w:rFonts w:ascii="Arial Narrow" w:eastAsiaTheme="minorHAnsi" w:hAnsi="Arial Narrow" w:cs="Arial"/>
          <w:sz w:val="22"/>
          <w:szCs w:val="22"/>
          <w:lang w:val="es-CO" w:eastAsia="en-US"/>
        </w:rPr>
        <w:t>4</w:t>
      </w:r>
      <w:r w:rsidRPr="00CB7F75">
        <w:rPr>
          <w:rFonts w:ascii="Arial Narrow" w:eastAsiaTheme="minorHAnsi" w:hAnsi="Arial Narrow" w:cs="Arial"/>
          <w:sz w:val="22"/>
          <w:szCs w:val="22"/>
          <w:lang w:val="es-CO" w:eastAsia="en-US"/>
        </w:rPr>
        <w:t>) contratos. En</w:t>
      </w:r>
      <w:r w:rsidRPr="00CB7F75">
        <w:rPr>
          <w:rFonts w:ascii="Arial Narrow" w:hAnsi="Arial Narrow"/>
          <w:sz w:val="22"/>
          <w:szCs w:val="22"/>
        </w:rPr>
        <w:t xml:space="preserve"> </w:t>
      </w:r>
      <w:r w:rsidRPr="00CB7F75">
        <w:rPr>
          <w:rFonts w:ascii="Arial Narrow" w:eastAsiaTheme="minorHAnsi" w:hAnsi="Arial Narrow" w:cs="Arial"/>
          <w:sz w:val="22"/>
          <w:szCs w:val="22"/>
          <w:lang w:val="es-CO" w:eastAsia="en-US"/>
        </w:rPr>
        <w:t>todo caso no será posible aportar más de un (1) contrato adicional aun cuando otros integrantes del Proponente Plural también cumplan la condición previamente definida.</w:t>
      </w:r>
    </w:p>
    <w:p w14:paraId="339FDCDD" w14:textId="77777777" w:rsidR="00D32F1E" w:rsidRPr="00CB7F75" w:rsidRDefault="00D32F1E" w:rsidP="009F7E2C">
      <w:pPr>
        <w:autoSpaceDE w:val="0"/>
        <w:autoSpaceDN w:val="0"/>
        <w:adjustRightInd w:val="0"/>
        <w:ind w:left="360"/>
        <w:jc w:val="both"/>
        <w:rPr>
          <w:rFonts w:ascii="Arial Narrow" w:eastAsiaTheme="minorHAnsi" w:hAnsi="Arial Narrow" w:cs="Arial"/>
          <w:sz w:val="22"/>
          <w:szCs w:val="22"/>
          <w:lang w:val="es-CO" w:eastAsia="en-US"/>
        </w:rPr>
      </w:pPr>
    </w:p>
    <w:p w14:paraId="34F42D82" w14:textId="761CA085" w:rsidR="00D32F1E" w:rsidRPr="00CB7F75" w:rsidRDefault="00D32F1E" w:rsidP="009F7E2C">
      <w:pPr>
        <w:autoSpaceDE w:val="0"/>
        <w:autoSpaceDN w:val="0"/>
        <w:adjustRightInd w:val="0"/>
        <w:ind w:left="360"/>
        <w:jc w:val="both"/>
        <w:rPr>
          <w:rFonts w:ascii="Arial Narrow" w:eastAsiaTheme="minorHAnsi" w:hAnsi="Arial Narrow" w:cs="Arial"/>
          <w:sz w:val="22"/>
          <w:szCs w:val="22"/>
          <w:lang w:val="es-CO" w:eastAsia="en-US"/>
        </w:rPr>
      </w:pPr>
      <w:r w:rsidRPr="00CB7F75">
        <w:rPr>
          <w:rFonts w:ascii="Arial Narrow" w:eastAsiaTheme="minorHAnsi" w:hAnsi="Arial Narrow" w:cs="Arial"/>
          <w:sz w:val="22"/>
          <w:szCs w:val="22"/>
          <w:lang w:val="es-CO" w:eastAsia="en-US"/>
        </w:rPr>
        <w:t xml:space="preserve">Para acreditar la condición de Mipyme, el Proponente deberá diligenciar el Formato 9 - Acreditación de Mipyme y aportar la documentación requerida en el artículo 2.2.1.2.4.2.4 del Decreto 1082 de 2015 o la norma que lo modifique, complemente o sustituya.  En caso de que la condición de Mipyme se acredite mediante la presentación del RUP vigente y en firme no será necesario presentar el formato indicado, ni los soportes requeridos en el mencionado artículo. </w:t>
      </w:r>
    </w:p>
    <w:p w14:paraId="434716D6" w14:textId="77777777" w:rsidR="009F7E2C" w:rsidRPr="00CB7F75" w:rsidRDefault="009F7E2C" w:rsidP="009F7E2C">
      <w:pPr>
        <w:autoSpaceDE w:val="0"/>
        <w:autoSpaceDN w:val="0"/>
        <w:adjustRightInd w:val="0"/>
        <w:ind w:left="360"/>
        <w:jc w:val="both"/>
        <w:rPr>
          <w:rFonts w:ascii="Arial Narrow" w:eastAsiaTheme="minorHAnsi" w:hAnsi="Arial Narrow" w:cs="Arial"/>
          <w:sz w:val="22"/>
          <w:szCs w:val="22"/>
          <w:lang w:val="es-CO" w:eastAsia="en-US"/>
        </w:rPr>
      </w:pPr>
    </w:p>
    <w:p w14:paraId="1AD8943F" w14:textId="1682A1DB" w:rsidR="00D32F1E" w:rsidRPr="00CB7F75" w:rsidRDefault="00D32F1E" w:rsidP="009F7E2C">
      <w:pPr>
        <w:autoSpaceDE w:val="0"/>
        <w:autoSpaceDN w:val="0"/>
        <w:adjustRightInd w:val="0"/>
        <w:ind w:left="360"/>
        <w:jc w:val="both"/>
        <w:rPr>
          <w:rFonts w:ascii="Arial Narrow" w:eastAsiaTheme="minorHAnsi" w:hAnsi="Arial Narrow" w:cs="Arial"/>
          <w:sz w:val="22"/>
          <w:szCs w:val="22"/>
          <w:lang w:val="es-CO" w:eastAsia="en-US"/>
        </w:rPr>
      </w:pPr>
      <w:r w:rsidRPr="00CB7F75">
        <w:rPr>
          <w:rFonts w:ascii="Arial Narrow" w:eastAsiaTheme="minorHAnsi" w:hAnsi="Arial Narrow" w:cs="Arial"/>
          <w:sz w:val="22"/>
          <w:szCs w:val="22"/>
          <w:lang w:val="es-CO" w:eastAsia="en-US"/>
        </w:rPr>
        <w:t>Para los efectos de este literal entiéndase por experiencia solicitada la general y especifica requerida en la actividad principal, al igual que la exigida para la actividad secundaria en atención a las combinaciones de experiencia aplicables y la experiencia adicional respecto de los bienes y obras ajenos a la obra pública de infraestructura de transporte.</w:t>
      </w:r>
    </w:p>
    <w:p w14:paraId="205DEE81" w14:textId="77777777" w:rsidR="00D32F1E" w:rsidRPr="00CB7F75" w:rsidRDefault="00D32F1E" w:rsidP="00FA26BE">
      <w:pPr>
        <w:autoSpaceDE w:val="0"/>
        <w:autoSpaceDN w:val="0"/>
        <w:adjustRightInd w:val="0"/>
        <w:jc w:val="both"/>
        <w:rPr>
          <w:rFonts w:ascii="Arial Narrow" w:eastAsiaTheme="minorHAnsi" w:hAnsi="Arial Narrow" w:cs="Arial"/>
          <w:sz w:val="22"/>
          <w:szCs w:val="22"/>
          <w:lang w:val="es-CO" w:eastAsia="en-US"/>
        </w:rPr>
      </w:pPr>
    </w:p>
    <w:p w14:paraId="300A4375" w14:textId="5DB4E417" w:rsidR="00D32F1E" w:rsidRPr="00CB7F75" w:rsidRDefault="00D32F1E" w:rsidP="00BC4BEE">
      <w:pPr>
        <w:pStyle w:val="Prrafodelista"/>
        <w:numPr>
          <w:ilvl w:val="0"/>
          <w:numId w:val="41"/>
        </w:numPr>
        <w:autoSpaceDE w:val="0"/>
        <w:autoSpaceDN w:val="0"/>
        <w:adjustRightInd w:val="0"/>
        <w:jc w:val="both"/>
        <w:rPr>
          <w:rFonts w:ascii="Arial Narrow" w:eastAsiaTheme="minorHAnsi" w:hAnsi="Arial Narrow" w:cs="Arial"/>
          <w:sz w:val="22"/>
          <w:szCs w:val="22"/>
          <w:lang w:val="es-CO" w:eastAsia="en-US"/>
        </w:rPr>
      </w:pPr>
      <w:r w:rsidRPr="00CB7F75">
        <w:rPr>
          <w:rFonts w:ascii="Arial Narrow" w:eastAsiaTheme="minorHAnsi" w:hAnsi="Arial Narrow" w:cs="Arial"/>
          <w:sz w:val="22"/>
          <w:szCs w:val="22"/>
          <w:lang w:val="es-CO" w:eastAsia="en-US"/>
        </w:rPr>
        <w:t xml:space="preserve">Deben haber terminado antes de la fecha de cierre del Proceso de Contratación. </w:t>
      </w:r>
    </w:p>
    <w:p w14:paraId="6F745A30" w14:textId="77777777" w:rsidR="009F7E2C" w:rsidRPr="00CB7F75" w:rsidRDefault="009F7E2C" w:rsidP="009F7E2C">
      <w:pPr>
        <w:autoSpaceDE w:val="0"/>
        <w:autoSpaceDN w:val="0"/>
        <w:adjustRightInd w:val="0"/>
        <w:jc w:val="both"/>
        <w:rPr>
          <w:rFonts w:ascii="Arial Narrow" w:eastAsiaTheme="minorHAnsi" w:hAnsi="Arial Narrow" w:cs="Arial"/>
          <w:sz w:val="22"/>
          <w:szCs w:val="22"/>
          <w:lang w:val="es-CO" w:eastAsia="en-US"/>
        </w:rPr>
      </w:pPr>
    </w:p>
    <w:p w14:paraId="14CA9E12" w14:textId="1DB766F7" w:rsidR="00D32F1E" w:rsidRPr="00CB7F75" w:rsidRDefault="00D32F1E" w:rsidP="00BC4BEE">
      <w:pPr>
        <w:pStyle w:val="Prrafodelista"/>
        <w:numPr>
          <w:ilvl w:val="0"/>
          <w:numId w:val="41"/>
        </w:numPr>
        <w:autoSpaceDE w:val="0"/>
        <w:autoSpaceDN w:val="0"/>
        <w:adjustRightInd w:val="0"/>
        <w:jc w:val="both"/>
        <w:rPr>
          <w:rFonts w:ascii="Arial Narrow" w:eastAsiaTheme="minorHAnsi" w:hAnsi="Arial Narrow" w:cs="Arial"/>
          <w:sz w:val="22"/>
          <w:szCs w:val="22"/>
          <w:lang w:val="es-CO" w:eastAsia="en-US"/>
        </w:rPr>
      </w:pPr>
      <w:r w:rsidRPr="00CB7F75">
        <w:rPr>
          <w:rFonts w:ascii="Arial Narrow" w:eastAsiaTheme="minorHAnsi" w:hAnsi="Arial Narrow" w:cs="Arial"/>
          <w:sz w:val="22"/>
          <w:szCs w:val="22"/>
          <w:lang w:val="es-CO" w:eastAsia="en-US"/>
        </w:rPr>
        <w:t>No debe haberse impuesto alguna multa, cláusula penal, caducidad o haberse declarado algún siniestro, so pena de que dichos contratos no se tengan en cuenta para acreditar la experiencia. Esta regla no se aplicará en caso de que solo se haya declarado el siniestro de la póliza de responsabilidad civil extracontractual.</w:t>
      </w:r>
    </w:p>
    <w:p w14:paraId="36782770" w14:textId="77777777" w:rsidR="009F7E2C" w:rsidRPr="00CB7F75" w:rsidRDefault="009F7E2C" w:rsidP="009F7E2C">
      <w:pPr>
        <w:pStyle w:val="Prrafodelista"/>
        <w:rPr>
          <w:rFonts w:ascii="Arial Narrow" w:eastAsiaTheme="minorHAnsi" w:hAnsi="Arial Narrow" w:cs="Arial"/>
          <w:sz w:val="22"/>
          <w:szCs w:val="22"/>
          <w:lang w:val="es-CO" w:eastAsia="en-US"/>
        </w:rPr>
      </w:pPr>
    </w:p>
    <w:p w14:paraId="3C1EE5B7" w14:textId="32805998" w:rsidR="00D32F1E" w:rsidRPr="00CB7F75" w:rsidRDefault="00D32F1E" w:rsidP="00BC4BEE">
      <w:pPr>
        <w:pStyle w:val="Prrafodelista"/>
        <w:numPr>
          <w:ilvl w:val="0"/>
          <w:numId w:val="41"/>
        </w:numPr>
        <w:autoSpaceDE w:val="0"/>
        <w:autoSpaceDN w:val="0"/>
        <w:adjustRightInd w:val="0"/>
        <w:jc w:val="both"/>
        <w:rPr>
          <w:rFonts w:ascii="Arial Narrow" w:eastAsiaTheme="minorHAnsi" w:hAnsi="Arial Narrow" w:cs="Arial"/>
          <w:sz w:val="22"/>
          <w:szCs w:val="22"/>
          <w:lang w:val="es-CO" w:eastAsia="en-US"/>
        </w:rPr>
      </w:pPr>
      <w:r w:rsidRPr="00CB7F75">
        <w:rPr>
          <w:rFonts w:ascii="Arial Narrow" w:eastAsiaTheme="minorHAnsi" w:hAnsi="Arial Narrow" w:cs="Arial"/>
          <w:sz w:val="22"/>
          <w:szCs w:val="22"/>
          <w:lang w:val="es-CO" w:eastAsia="en-US"/>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w:t>
      </w:r>
    </w:p>
    <w:p w14:paraId="00F9F84F" w14:textId="77777777" w:rsidR="009F7E2C" w:rsidRPr="00CB7F75" w:rsidRDefault="009F7E2C" w:rsidP="00D32F1E">
      <w:pPr>
        <w:autoSpaceDE w:val="0"/>
        <w:autoSpaceDN w:val="0"/>
        <w:adjustRightInd w:val="0"/>
        <w:jc w:val="both"/>
        <w:rPr>
          <w:rFonts w:ascii="Arial Narrow" w:eastAsiaTheme="minorHAnsi" w:hAnsi="Arial Narrow" w:cs="Arial"/>
          <w:sz w:val="22"/>
          <w:szCs w:val="22"/>
          <w:lang w:val="es-CO" w:eastAsia="en-US"/>
        </w:rPr>
      </w:pPr>
    </w:p>
    <w:p w14:paraId="085F7AC5" w14:textId="569BA12A" w:rsidR="00D32F1E" w:rsidRPr="00CB7F75" w:rsidRDefault="00D32F1E" w:rsidP="009F7E2C">
      <w:pPr>
        <w:autoSpaceDE w:val="0"/>
        <w:autoSpaceDN w:val="0"/>
        <w:adjustRightInd w:val="0"/>
        <w:ind w:left="360"/>
        <w:jc w:val="both"/>
        <w:rPr>
          <w:rFonts w:ascii="Arial Narrow" w:eastAsiaTheme="minorHAnsi" w:hAnsi="Arial Narrow" w:cs="Arial"/>
          <w:sz w:val="22"/>
          <w:szCs w:val="22"/>
          <w:lang w:val="es-CO" w:eastAsia="en-US"/>
        </w:rPr>
      </w:pPr>
      <w:r w:rsidRPr="00CB7F75">
        <w:rPr>
          <w:rFonts w:ascii="Arial Narrow" w:eastAsiaTheme="minorHAnsi" w:hAnsi="Arial Narrow" w:cs="Arial"/>
          <w:sz w:val="22"/>
          <w:szCs w:val="22"/>
          <w:lang w:val="es-CO" w:eastAsia="en-US"/>
        </w:rPr>
        <w:t xml:space="preserve">De acuerdo con el inciso anterior, en los casos en que se presente un Proponente Plural conformado por una persona jurídica, en conjunto con sus socios, accionistas o constituyentes y se alleguen contratos en los que estos le hayan </w:t>
      </w:r>
      <w:r w:rsidRPr="00CB7F75">
        <w:rPr>
          <w:rFonts w:ascii="Arial Narrow" w:eastAsiaTheme="minorHAnsi" w:hAnsi="Arial Narrow" w:cs="Arial"/>
          <w:sz w:val="22"/>
          <w:szCs w:val="22"/>
          <w:lang w:val="es-CO" w:eastAsia="en-US"/>
        </w:rPr>
        <w:lastRenderedPageBreak/>
        <w:t xml:space="preserve">transferido experiencia a aquella, solo podrán ser acreditados como experiencia en el Proceso de Contratación por uno de los integrantes, de manera tal que el Proponente Plural solo podrá avalársele una misma experiencia una sola vez. </w:t>
      </w:r>
    </w:p>
    <w:p w14:paraId="71313A5F" w14:textId="77777777" w:rsidR="009F7E2C" w:rsidRPr="00CB7F75" w:rsidRDefault="009F7E2C" w:rsidP="00D32F1E">
      <w:pPr>
        <w:autoSpaceDE w:val="0"/>
        <w:autoSpaceDN w:val="0"/>
        <w:adjustRightInd w:val="0"/>
        <w:jc w:val="both"/>
        <w:rPr>
          <w:rFonts w:ascii="Arial Narrow" w:eastAsiaTheme="minorHAnsi" w:hAnsi="Arial Narrow" w:cs="Arial"/>
          <w:sz w:val="22"/>
          <w:szCs w:val="22"/>
          <w:lang w:val="es-CO" w:eastAsia="en-US"/>
        </w:rPr>
      </w:pPr>
    </w:p>
    <w:p w14:paraId="51F59083" w14:textId="7DDF8A3C" w:rsidR="00D32F1E" w:rsidRPr="00CB7F75" w:rsidRDefault="00D32F1E" w:rsidP="00BC4BEE">
      <w:pPr>
        <w:pStyle w:val="Prrafodelista"/>
        <w:numPr>
          <w:ilvl w:val="0"/>
          <w:numId w:val="41"/>
        </w:numPr>
        <w:autoSpaceDE w:val="0"/>
        <w:autoSpaceDN w:val="0"/>
        <w:adjustRightInd w:val="0"/>
        <w:jc w:val="both"/>
        <w:rPr>
          <w:rFonts w:ascii="Arial Narrow" w:eastAsiaTheme="minorHAnsi" w:hAnsi="Arial Narrow" w:cs="Arial"/>
          <w:sz w:val="22"/>
          <w:szCs w:val="22"/>
          <w:lang w:val="es-CO" w:eastAsia="en-US"/>
        </w:rPr>
      </w:pPr>
      <w:r w:rsidRPr="00CB7F75">
        <w:rPr>
          <w:rFonts w:ascii="Arial Narrow" w:eastAsiaTheme="minorHAnsi" w:hAnsi="Arial Narrow" w:cs="Arial"/>
          <w:sz w:val="22"/>
          <w:szCs w:val="22"/>
          <w:lang w:val="es-CO" w:eastAsia="en-US"/>
        </w:rPr>
        <w:t>La experiencia a la que se refiere este numeral podrá acreditarse mediante los documentos establecidos en el numeral 4.5.4 de la invitación.</w:t>
      </w:r>
    </w:p>
    <w:p w14:paraId="7858B332" w14:textId="77777777" w:rsidR="009F7E2C" w:rsidRPr="00CB7F75" w:rsidRDefault="009F7E2C" w:rsidP="009F7E2C">
      <w:pPr>
        <w:autoSpaceDE w:val="0"/>
        <w:autoSpaceDN w:val="0"/>
        <w:adjustRightInd w:val="0"/>
        <w:jc w:val="both"/>
        <w:rPr>
          <w:rFonts w:ascii="Arial Narrow" w:eastAsiaTheme="minorHAnsi" w:hAnsi="Arial Narrow" w:cs="Arial"/>
          <w:sz w:val="22"/>
          <w:szCs w:val="22"/>
          <w:lang w:val="es-CO" w:eastAsia="en-US"/>
        </w:rPr>
      </w:pPr>
    </w:p>
    <w:p w14:paraId="0C684C84" w14:textId="37C9F1C3" w:rsidR="00D32F1E" w:rsidRPr="00CB7F75" w:rsidRDefault="00D32F1E" w:rsidP="00BC4BEE">
      <w:pPr>
        <w:pStyle w:val="Prrafodelista"/>
        <w:numPr>
          <w:ilvl w:val="0"/>
          <w:numId w:val="41"/>
        </w:numPr>
        <w:autoSpaceDE w:val="0"/>
        <w:autoSpaceDN w:val="0"/>
        <w:adjustRightInd w:val="0"/>
        <w:jc w:val="both"/>
        <w:rPr>
          <w:rFonts w:ascii="Arial Narrow" w:eastAsiaTheme="minorHAnsi" w:hAnsi="Arial Narrow" w:cs="Arial"/>
          <w:sz w:val="22"/>
          <w:szCs w:val="22"/>
          <w:lang w:val="es-CO" w:eastAsia="en-US"/>
        </w:rPr>
      </w:pPr>
      <w:r w:rsidRPr="00CB7F75">
        <w:rPr>
          <w:rFonts w:ascii="Arial Narrow" w:eastAsiaTheme="minorHAnsi" w:hAnsi="Arial Narrow" w:cs="Arial"/>
          <w:sz w:val="22"/>
          <w:szCs w:val="22"/>
          <w:lang w:val="es-CO" w:eastAsia="en-US"/>
        </w:rPr>
        <w:t>Para proyectos de infraestructura vial que se hayan realizado fuera del territorio nacional, se consideran “Carreteras primarias” aquellas que sean certificadas por la Entidad contratante mediante alguno de los documentos válidos establecidos en el numeral 4.5.4 de la invitación, siempre que se indique que el ancho de calzada es mayor o igual a siete (7.0) metros, y/o que se acrediten tres o más carriles vehiculares por calzada.</w:t>
      </w:r>
    </w:p>
    <w:p w14:paraId="120DDE52" w14:textId="77777777" w:rsidR="00D32F1E" w:rsidRPr="008F37E2" w:rsidRDefault="00D32F1E" w:rsidP="00FA26BE">
      <w:pPr>
        <w:autoSpaceDE w:val="0"/>
        <w:autoSpaceDN w:val="0"/>
        <w:adjustRightInd w:val="0"/>
        <w:jc w:val="both"/>
        <w:rPr>
          <w:rFonts w:ascii="Arial Narrow" w:eastAsiaTheme="minorHAnsi" w:hAnsi="Arial Narrow" w:cs="Arial"/>
          <w:color w:val="000000"/>
          <w:sz w:val="22"/>
          <w:szCs w:val="22"/>
          <w:lang w:val="es-CO" w:eastAsia="en-US"/>
        </w:rPr>
      </w:pPr>
    </w:p>
    <w:p w14:paraId="7CB700C7" w14:textId="5B2A1C1D" w:rsidR="00BC452D" w:rsidRPr="00C24E1E" w:rsidRDefault="00CB7F75" w:rsidP="004763F1">
      <w:pPr>
        <w:pStyle w:val="Capitulo1"/>
        <w:numPr>
          <w:ilvl w:val="2"/>
          <w:numId w:val="22"/>
        </w:numPr>
      </w:pPr>
      <w:r>
        <w:t xml:space="preserve"> </w:t>
      </w:r>
      <w:bookmarkStart w:id="401" w:name="_Toc133223192"/>
      <w:r w:rsidR="00BC452D" w:rsidRPr="00C24E1E">
        <w:t>CONSIDERACIONES PARA LA VALIDEZ DE LA EXPERIENCIA REQUERIDA</w:t>
      </w:r>
      <w:bookmarkEnd w:id="401"/>
      <w:r w:rsidR="00BC452D" w:rsidRPr="00C24E1E">
        <w:t xml:space="preserve"> </w:t>
      </w:r>
    </w:p>
    <w:p w14:paraId="13A5D8F1" w14:textId="15692C2C" w:rsidR="00BC452D" w:rsidRPr="00CB7F75" w:rsidRDefault="00BC452D" w:rsidP="00BC452D">
      <w:pPr>
        <w:autoSpaceDE w:val="0"/>
        <w:autoSpaceDN w:val="0"/>
        <w:adjustRightInd w:val="0"/>
        <w:jc w:val="both"/>
        <w:rPr>
          <w:rFonts w:ascii="Arial Narrow" w:eastAsiaTheme="minorHAnsi" w:hAnsi="Arial Narrow" w:cs="Arial"/>
          <w:sz w:val="22"/>
          <w:szCs w:val="22"/>
          <w:lang w:val="es-CO" w:eastAsia="en-US"/>
        </w:rPr>
      </w:pPr>
      <w:r w:rsidRPr="00CB7F75">
        <w:rPr>
          <w:rFonts w:ascii="Arial Narrow" w:eastAsiaTheme="minorHAnsi" w:hAnsi="Arial Narrow" w:cs="Arial"/>
          <w:sz w:val="22"/>
          <w:szCs w:val="22"/>
          <w:lang w:val="es-CO" w:eastAsia="en-US"/>
        </w:rPr>
        <w:t xml:space="preserve">La Entidad tendrá en cuenta los siguientes aspectos para analizar la experiencia acreditada y que la misma sea válida como experiencia requerida: </w:t>
      </w:r>
    </w:p>
    <w:p w14:paraId="7ED04249" w14:textId="77777777" w:rsidR="00BC452D" w:rsidRPr="00CB7F75" w:rsidRDefault="00BC452D" w:rsidP="00BC452D">
      <w:pPr>
        <w:autoSpaceDE w:val="0"/>
        <w:autoSpaceDN w:val="0"/>
        <w:adjustRightInd w:val="0"/>
        <w:jc w:val="both"/>
        <w:rPr>
          <w:rFonts w:ascii="Arial Narrow" w:eastAsiaTheme="minorHAnsi" w:hAnsi="Arial Narrow" w:cs="Arial"/>
          <w:sz w:val="22"/>
          <w:szCs w:val="22"/>
          <w:lang w:val="es-CO" w:eastAsia="en-US"/>
        </w:rPr>
      </w:pPr>
    </w:p>
    <w:p w14:paraId="5C80644D" w14:textId="3DA854AC" w:rsidR="00BC452D" w:rsidRPr="00CB7F75" w:rsidRDefault="00BC452D" w:rsidP="00BC4BEE">
      <w:pPr>
        <w:pStyle w:val="Prrafodelista"/>
        <w:numPr>
          <w:ilvl w:val="0"/>
          <w:numId w:val="42"/>
        </w:numPr>
        <w:autoSpaceDE w:val="0"/>
        <w:autoSpaceDN w:val="0"/>
        <w:adjustRightInd w:val="0"/>
        <w:ind w:left="360"/>
        <w:jc w:val="both"/>
        <w:rPr>
          <w:rFonts w:ascii="Arial Narrow" w:eastAsiaTheme="minorHAnsi" w:hAnsi="Arial Narrow" w:cs="Arial"/>
          <w:sz w:val="22"/>
          <w:szCs w:val="22"/>
          <w:lang w:val="es-CO" w:eastAsia="en-US"/>
        </w:rPr>
      </w:pPr>
      <w:r w:rsidRPr="00CB7F75">
        <w:rPr>
          <w:rFonts w:ascii="Arial Narrow" w:eastAsiaTheme="minorHAnsi" w:hAnsi="Arial Narrow" w:cs="Arial"/>
          <w:sz w:val="22"/>
          <w:szCs w:val="22"/>
          <w:lang w:val="es-CO" w:eastAsia="en-US"/>
        </w:rPr>
        <w:t>Si el Proponente relaciona o anexa más de tres (3) contratos en el Formato 3 - Experiencia para efectos de evaluar la experiencia se tendrá en cuenta cómo máximo los tres (3) contratos aportados de mayor valor. Tratándose de Proponentes que acrediten la calidad de Mipyme con domicilio en el territorio nacional, se tendrá en cuenta como máximo los cuatro (4) contratos aportados de mayor valor.</w:t>
      </w:r>
    </w:p>
    <w:p w14:paraId="122E3C25" w14:textId="77777777" w:rsidR="00BC452D" w:rsidRPr="00CB7F75" w:rsidRDefault="00BC452D" w:rsidP="00BC452D">
      <w:pPr>
        <w:autoSpaceDE w:val="0"/>
        <w:autoSpaceDN w:val="0"/>
        <w:adjustRightInd w:val="0"/>
        <w:jc w:val="both"/>
        <w:rPr>
          <w:rFonts w:ascii="Arial Narrow" w:eastAsiaTheme="minorHAnsi" w:hAnsi="Arial Narrow" w:cs="Arial"/>
          <w:sz w:val="22"/>
          <w:szCs w:val="22"/>
          <w:lang w:val="es-CO" w:eastAsia="en-US"/>
        </w:rPr>
      </w:pPr>
    </w:p>
    <w:p w14:paraId="4494B424" w14:textId="341D6F0C" w:rsidR="00BC452D" w:rsidRPr="00CB7F75" w:rsidRDefault="00BC452D" w:rsidP="00BC4BEE">
      <w:pPr>
        <w:pStyle w:val="Prrafodelista"/>
        <w:numPr>
          <w:ilvl w:val="0"/>
          <w:numId w:val="42"/>
        </w:numPr>
        <w:autoSpaceDE w:val="0"/>
        <w:autoSpaceDN w:val="0"/>
        <w:adjustRightInd w:val="0"/>
        <w:ind w:left="360"/>
        <w:jc w:val="both"/>
        <w:rPr>
          <w:rFonts w:ascii="Arial Narrow" w:eastAsiaTheme="minorHAnsi" w:hAnsi="Arial Narrow" w:cs="Arial"/>
          <w:sz w:val="22"/>
          <w:szCs w:val="22"/>
          <w:lang w:val="es-CO" w:eastAsia="en-US"/>
        </w:rPr>
      </w:pPr>
      <w:r w:rsidRPr="00CB7F75">
        <w:rPr>
          <w:rFonts w:ascii="Arial Narrow" w:eastAsiaTheme="minorHAnsi" w:hAnsi="Arial Narrow" w:cs="Arial"/>
          <w:sz w:val="22"/>
          <w:szCs w:val="22"/>
          <w:lang w:val="es-CO" w:eastAsia="en-US"/>
        </w:rPr>
        <w:t>Tratándose 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demostrar experiencia. En este último caso, el porcentaje de participación del integrante que no aporta experiencia en la estructura plural no podrá superar el diez por ciento (10 %).</w:t>
      </w:r>
    </w:p>
    <w:p w14:paraId="17CF9E93" w14:textId="77777777" w:rsidR="00BC452D" w:rsidRPr="00CB7F75" w:rsidRDefault="00BC452D" w:rsidP="00BC452D">
      <w:pPr>
        <w:autoSpaceDE w:val="0"/>
        <w:autoSpaceDN w:val="0"/>
        <w:adjustRightInd w:val="0"/>
        <w:jc w:val="both"/>
        <w:rPr>
          <w:rFonts w:ascii="Arial Narrow" w:eastAsiaTheme="minorHAnsi" w:hAnsi="Arial Narrow" w:cs="Arial"/>
          <w:sz w:val="22"/>
          <w:szCs w:val="22"/>
          <w:lang w:val="es-CO" w:eastAsia="en-US"/>
        </w:rPr>
      </w:pPr>
    </w:p>
    <w:p w14:paraId="13032A8C" w14:textId="29157F92" w:rsidR="00BC452D" w:rsidRPr="00CB7F75" w:rsidRDefault="00BC452D" w:rsidP="00BC452D">
      <w:pPr>
        <w:autoSpaceDE w:val="0"/>
        <w:autoSpaceDN w:val="0"/>
        <w:adjustRightInd w:val="0"/>
        <w:ind w:left="360"/>
        <w:jc w:val="both"/>
        <w:rPr>
          <w:rFonts w:ascii="Arial Narrow" w:eastAsiaTheme="minorHAnsi" w:hAnsi="Arial Narrow" w:cs="Arial"/>
          <w:sz w:val="22"/>
          <w:szCs w:val="22"/>
          <w:lang w:val="es-CO" w:eastAsia="en-US"/>
        </w:rPr>
      </w:pPr>
      <w:r w:rsidRPr="00CB7F75">
        <w:rPr>
          <w:rFonts w:ascii="Arial Narrow" w:eastAsiaTheme="minorHAnsi" w:hAnsi="Arial Narrow" w:cs="Arial"/>
          <w:sz w:val="22"/>
          <w:szCs w:val="22"/>
          <w:lang w:val="es-CO" w:eastAsia="en-US"/>
        </w:rPr>
        <w:t xml:space="preserve">Estos porcentajes que acreditarán los integrantes del Proponente Plural se podrán cumplir con contratos que acrediten cualquier requisito de experiencia solicitada en la invitación, y se calcularán sobre el “valor mínimo a certificar (como % del Presupuesto Oficial de obra expresado en SMMLV)” de conformidad con el numeral </w:t>
      </w:r>
      <w:r w:rsidRPr="00167C8B">
        <w:rPr>
          <w:rFonts w:ascii="Arial Narrow" w:eastAsiaTheme="minorHAnsi" w:hAnsi="Arial Narrow" w:cs="Arial"/>
          <w:sz w:val="22"/>
          <w:szCs w:val="22"/>
          <w:lang w:val="es-CO" w:eastAsia="en-US"/>
        </w:rPr>
        <w:t>4.</w:t>
      </w:r>
      <w:r w:rsidR="000209F5" w:rsidRPr="00167C8B">
        <w:rPr>
          <w:rFonts w:ascii="Arial Narrow" w:eastAsiaTheme="minorHAnsi" w:hAnsi="Arial Narrow" w:cs="Arial"/>
          <w:sz w:val="22"/>
          <w:szCs w:val="22"/>
          <w:lang w:val="es-CO" w:eastAsia="en-US"/>
        </w:rPr>
        <w:t>10</w:t>
      </w:r>
      <w:r w:rsidRPr="00167C8B">
        <w:rPr>
          <w:rFonts w:ascii="Arial Narrow" w:eastAsiaTheme="minorHAnsi" w:hAnsi="Arial Narrow" w:cs="Arial"/>
          <w:sz w:val="22"/>
          <w:szCs w:val="22"/>
          <w:lang w:val="es-CO" w:eastAsia="en-US"/>
        </w:rPr>
        <w:t>.6.</w:t>
      </w:r>
    </w:p>
    <w:p w14:paraId="7B83F8B9" w14:textId="77777777" w:rsidR="00BC452D" w:rsidRPr="00CB7F75" w:rsidRDefault="00BC452D" w:rsidP="00BC452D">
      <w:pPr>
        <w:autoSpaceDE w:val="0"/>
        <w:autoSpaceDN w:val="0"/>
        <w:adjustRightInd w:val="0"/>
        <w:ind w:left="360"/>
        <w:jc w:val="both"/>
        <w:rPr>
          <w:rFonts w:ascii="Arial Narrow" w:eastAsiaTheme="minorHAnsi" w:hAnsi="Arial Narrow" w:cs="Arial"/>
          <w:sz w:val="22"/>
          <w:szCs w:val="22"/>
          <w:lang w:val="es-CO" w:eastAsia="en-US"/>
        </w:rPr>
      </w:pPr>
      <w:r w:rsidRPr="00CB7F75">
        <w:rPr>
          <w:rFonts w:ascii="Arial Narrow" w:eastAsiaTheme="minorHAnsi" w:hAnsi="Arial Narrow" w:cs="Arial"/>
          <w:sz w:val="22"/>
          <w:szCs w:val="22"/>
          <w:lang w:val="es-CO" w:eastAsia="en-US"/>
        </w:rPr>
        <w:t xml:space="preserve"> </w:t>
      </w:r>
    </w:p>
    <w:p w14:paraId="10E9D66F" w14:textId="77777777" w:rsidR="00BC452D" w:rsidRPr="00CB7F75" w:rsidRDefault="00BC452D" w:rsidP="00BC452D">
      <w:pPr>
        <w:autoSpaceDE w:val="0"/>
        <w:autoSpaceDN w:val="0"/>
        <w:adjustRightInd w:val="0"/>
        <w:ind w:left="360"/>
        <w:jc w:val="both"/>
        <w:rPr>
          <w:rFonts w:ascii="Arial Narrow" w:eastAsiaTheme="minorHAnsi" w:hAnsi="Arial Narrow" w:cs="Arial"/>
          <w:sz w:val="22"/>
          <w:szCs w:val="22"/>
          <w:lang w:val="es-CO" w:eastAsia="en-US"/>
        </w:rPr>
      </w:pPr>
      <w:r w:rsidRPr="00CB7F75">
        <w:rPr>
          <w:rFonts w:ascii="Arial Narrow" w:eastAsiaTheme="minorHAnsi" w:hAnsi="Arial Narrow" w:cs="Arial"/>
          <w:sz w:val="22"/>
          <w:szCs w:val="22"/>
          <w:lang w:val="es-CO" w:eastAsia="en-US"/>
        </w:rPr>
        <w:t>Independientemente de el o los integrantes del Proponente Plural que aporten contratos para acreditar la experiencia, estos se tendrán en cuenta para calcular el "número de contratos con los cuales el Proponente cumple la experiencia acreditada" de que trata el numeral citado.</w:t>
      </w:r>
    </w:p>
    <w:p w14:paraId="75D4124C" w14:textId="77777777" w:rsidR="00BC452D" w:rsidRPr="00CB7F75" w:rsidRDefault="00BC452D" w:rsidP="00BC452D">
      <w:pPr>
        <w:autoSpaceDE w:val="0"/>
        <w:autoSpaceDN w:val="0"/>
        <w:adjustRightInd w:val="0"/>
        <w:ind w:left="360"/>
        <w:jc w:val="both"/>
        <w:rPr>
          <w:rFonts w:ascii="Arial Narrow" w:eastAsiaTheme="minorHAnsi" w:hAnsi="Arial Narrow" w:cs="Arial"/>
          <w:sz w:val="22"/>
          <w:szCs w:val="22"/>
          <w:lang w:val="es-CO" w:eastAsia="en-US"/>
        </w:rPr>
      </w:pPr>
    </w:p>
    <w:p w14:paraId="32FB4AF7" w14:textId="615751D1" w:rsidR="00D32F1E" w:rsidRPr="00CB7F75" w:rsidRDefault="00BC452D" w:rsidP="00BC452D">
      <w:pPr>
        <w:autoSpaceDE w:val="0"/>
        <w:autoSpaceDN w:val="0"/>
        <w:adjustRightInd w:val="0"/>
        <w:ind w:left="360"/>
        <w:jc w:val="both"/>
        <w:rPr>
          <w:rFonts w:ascii="Arial Narrow" w:eastAsiaTheme="minorHAnsi" w:hAnsi="Arial Narrow" w:cs="Arial"/>
          <w:sz w:val="22"/>
          <w:szCs w:val="22"/>
          <w:lang w:val="es-CO" w:eastAsia="en-US"/>
        </w:rPr>
      </w:pPr>
      <w:r w:rsidRPr="00CB7F75">
        <w:rPr>
          <w:rFonts w:ascii="Arial Narrow" w:eastAsiaTheme="minorHAnsi" w:hAnsi="Arial Narrow" w:cs="Arial"/>
          <w:sz w:val="22"/>
          <w:szCs w:val="22"/>
          <w:lang w:val="es-CO" w:eastAsia="en-US"/>
        </w:rPr>
        <w:t>En armonía con lo anterior, para cumplir el requisito previsto en este literal no se solicitará la acreditación de longitudes, volúmenes o porcentajes requeridos en la experiencia específica, sino que bastará con acreditar los SMMLV.</w:t>
      </w:r>
    </w:p>
    <w:p w14:paraId="5CC78314" w14:textId="77777777" w:rsidR="003C4A6A" w:rsidRPr="00CB7F75" w:rsidRDefault="003C4A6A" w:rsidP="00BC452D">
      <w:pPr>
        <w:autoSpaceDE w:val="0"/>
        <w:autoSpaceDN w:val="0"/>
        <w:adjustRightInd w:val="0"/>
        <w:ind w:left="360"/>
        <w:jc w:val="both"/>
        <w:rPr>
          <w:rFonts w:ascii="Arial Narrow" w:eastAsiaTheme="minorHAnsi" w:hAnsi="Arial Narrow" w:cs="Arial"/>
          <w:sz w:val="22"/>
          <w:szCs w:val="22"/>
          <w:lang w:val="es-CO" w:eastAsia="en-US"/>
        </w:rPr>
      </w:pPr>
    </w:p>
    <w:p w14:paraId="48D19D37" w14:textId="0FFAFB30" w:rsidR="003C4A6A" w:rsidRPr="00CB7F75" w:rsidRDefault="003C4A6A" w:rsidP="00BC4BEE">
      <w:pPr>
        <w:pStyle w:val="Prrafodelista"/>
        <w:numPr>
          <w:ilvl w:val="0"/>
          <w:numId w:val="42"/>
        </w:numPr>
        <w:autoSpaceDE w:val="0"/>
        <w:autoSpaceDN w:val="0"/>
        <w:adjustRightInd w:val="0"/>
        <w:ind w:left="360"/>
        <w:jc w:val="both"/>
        <w:rPr>
          <w:rFonts w:ascii="Arial Narrow" w:eastAsiaTheme="minorHAnsi" w:hAnsi="Arial Narrow" w:cs="Arial"/>
          <w:sz w:val="22"/>
          <w:szCs w:val="22"/>
          <w:lang w:val="es-CO" w:eastAsia="en-US"/>
        </w:rPr>
      </w:pPr>
      <w:r w:rsidRPr="00CB7F75">
        <w:rPr>
          <w:rFonts w:ascii="Arial Narrow" w:eastAsiaTheme="minorHAnsi" w:hAnsi="Arial Narrow" w:cs="Arial"/>
          <w:sz w:val="22"/>
          <w:szCs w:val="22"/>
          <w:lang w:val="es-CO" w:eastAsia="en-US"/>
        </w:rPr>
        <w:t xml:space="preserve">Cuando el contrato que se pretende acreditar como experiencia haya sido ejecutado en Consorcio o en Unión Temporal, el porcentaje de participación del integrante será el registrado en el documento de conformación de la estructura plural </w:t>
      </w:r>
      <w:r w:rsidRPr="00CB7F75">
        <w:rPr>
          <w:rFonts w:ascii="Arial Narrow" w:eastAsiaTheme="minorHAnsi" w:hAnsi="Arial Narrow" w:cs="Arial"/>
          <w:sz w:val="22"/>
          <w:szCs w:val="22"/>
          <w:lang w:val="es-CO" w:eastAsia="en-US"/>
        </w:rPr>
        <w:lastRenderedPageBreak/>
        <w:t xml:space="preserve">en el respectivo Proceso de Contratación, el contrato o en alguno de los documentos válidos definidos en el numeral </w:t>
      </w:r>
      <w:r w:rsidRPr="00167C8B">
        <w:rPr>
          <w:rFonts w:ascii="Arial Narrow" w:eastAsiaTheme="minorHAnsi" w:hAnsi="Arial Narrow" w:cs="Arial"/>
          <w:sz w:val="22"/>
          <w:szCs w:val="22"/>
          <w:lang w:val="es-CO" w:eastAsia="en-US"/>
        </w:rPr>
        <w:t>4.</w:t>
      </w:r>
      <w:r w:rsidR="000209F5" w:rsidRPr="00167C8B">
        <w:rPr>
          <w:rFonts w:ascii="Arial Narrow" w:eastAsiaTheme="minorHAnsi" w:hAnsi="Arial Narrow" w:cs="Arial"/>
          <w:sz w:val="22"/>
          <w:szCs w:val="22"/>
          <w:lang w:val="es-CO" w:eastAsia="en-US"/>
        </w:rPr>
        <w:t>10</w:t>
      </w:r>
      <w:r w:rsidRPr="00167C8B">
        <w:rPr>
          <w:rFonts w:ascii="Arial Narrow" w:eastAsiaTheme="minorHAnsi" w:hAnsi="Arial Narrow" w:cs="Arial"/>
          <w:sz w:val="22"/>
          <w:szCs w:val="22"/>
          <w:lang w:val="es-CO" w:eastAsia="en-US"/>
        </w:rPr>
        <w:t>.4</w:t>
      </w:r>
      <w:r w:rsidRPr="00CB7F75">
        <w:rPr>
          <w:rFonts w:ascii="Arial Narrow" w:eastAsiaTheme="minorHAnsi" w:hAnsi="Arial Narrow" w:cs="Arial"/>
          <w:sz w:val="22"/>
          <w:szCs w:val="22"/>
          <w:lang w:val="es-CO" w:eastAsia="en-US"/>
        </w:rPr>
        <w:t xml:space="preserve"> para la demostración de la experiencia. </w:t>
      </w:r>
    </w:p>
    <w:p w14:paraId="3C044852" w14:textId="77777777" w:rsidR="003C4A6A" w:rsidRPr="00CB7F75" w:rsidRDefault="003C4A6A" w:rsidP="003C4A6A">
      <w:pPr>
        <w:autoSpaceDE w:val="0"/>
        <w:autoSpaceDN w:val="0"/>
        <w:adjustRightInd w:val="0"/>
        <w:jc w:val="both"/>
        <w:rPr>
          <w:rFonts w:ascii="Arial Narrow" w:eastAsiaTheme="minorHAnsi" w:hAnsi="Arial Narrow" w:cs="Arial"/>
          <w:sz w:val="22"/>
          <w:szCs w:val="22"/>
          <w:lang w:val="es-CO" w:eastAsia="en-US"/>
        </w:rPr>
      </w:pPr>
    </w:p>
    <w:p w14:paraId="19E3DD97" w14:textId="77777777" w:rsidR="003C4A6A" w:rsidRPr="00CB7F75" w:rsidRDefault="003C4A6A" w:rsidP="00BC4BEE">
      <w:pPr>
        <w:pStyle w:val="Prrafodelista"/>
        <w:numPr>
          <w:ilvl w:val="0"/>
          <w:numId w:val="42"/>
        </w:numPr>
        <w:autoSpaceDE w:val="0"/>
        <w:autoSpaceDN w:val="0"/>
        <w:adjustRightInd w:val="0"/>
        <w:ind w:left="360"/>
        <w:jc w:val="both"/>
        <w:rPr>
          <w:rFonts w:ascii="Arial Narrow" w:eastAsiaTheme="minorHAnsi" w:hAnsi="Arial Narrow" w:cs="Arial"/>
          <w:sz w:val="22"/>
          <w:szCs w:val="22"/>
          <w:lang w:val="es-CO" w:eastAsia="en-US"/>
        </w:rPr>
      </w:pPr>
      <w:r w:rsidRPr="00CB7F75">
        <w:rPr>
          <w:rFonts w:ascii="Arial Narrow" w:eastAsiaTheme="minorHAnsi" w:hAnsi="Arial Narrow" w:cs="Arial"/>
          <w:sz w:val="22"/>
          <w:szCs w:val="22"/>
          <w:lang w:val="es-CO" w:eastAsia="en-US"/>
        </w:rPr>
        <w:t>Cuando el contrato que se pretende acreditar como experiencia haya sido ejecutado en Consorcio o en Unión Temporal, el valor a considerar será el registrado en el documento válido para la acreditación de la experiencia multiplicada por el porcentaje de participación que tuvo el integrante o los integrantes.</w:t>
      </w:r>
    </w:p>
    <w:p w14:paraId="287577AA" w14:textId="77777777" w:rsidR="003C4A6A" w:rsidRPr="008F37E2" w:rsidRDefault="003C4A6A" w:rsidP="003C4A6A">
      <w:pPr>
        <w:autoSpaceDE w:val="0"/>
        <w:autoSpaceDN w:val="0"/>
        <w:adjustRightInd w:val="0"/>
        <w:jc w:val="both"/>
        <w:rPr>
          <w:rFonts w:ascii="Arial Narrow" w:eastAsiaTheme="minorHAnsi" w:hAnsi="Arial Narrow" w:cs="Arial"/>
          <w:color w:val="0070C0"/>
          <w:sz w:val="22"/>
          <w:szCs w:val="22"/>
          <w:lang w:val="es-CO" w:eastAsia="en-US"/>
        </w:rPr>
      </w:pPr>
    </w:p>
    <w:p w14:paraId="23ACF05B" w14:textId="4A4A2149" w:rsidR="00D32F1E" w:rsidRPr="00CB7F75" w:rsidRDefault="003C4A6A" w:rsidP="00BC4BEE">
      <w:pPr>
        <w:pStyle w:val="Prrafodelista"/>
        <w:numPr>
          <w:ilvl w:val="0"/>
          <w:numId w:val="42"/>
        </w:numPr>
        <w:autoSpaceDE w:val="0"/>
        <w:autoSpaceDN w:val="0"/>
        <w:adjustRightInd w:val="0"/>
        <w:ind w:left="360"/>
        <w:jc w:val="both"/>
        <w:rPr>
          <w:rFonts w:ascii="Arial Narrow" w:eastAsiaTheme="minorHAnsi" w:hAnsi="Arial Narrow" w:cs="Arial"/>
          <w:sz w:val="22"/>
          <w:szCs w:val="22"/>
          <w:lang w:val="es-CO" w:eastAsia="en-US"/>
        </w:rPr>
      </w:pPr>
      <w:r w:rsidRPr="00CB7F75">
        <w:rPr>
          <w:rFonts w:ascii="Arial Narrow" w:eastAsiaTheme="minorHAnsi" w:hAnsi="Arial Narrow" w:cs="Arial"/>
          <w:sz w:val="22"/>
          <w:szCs w:val="22"/>
          <w:lang w:val="es-CO" w:eastAsia="en-US"/>
        </w:rPr>
        <w:t>Cuando el contrato que se pretende probar como experiencia haya sido ejecutado en Consorcio, el “% de dimensionamiento (según la longitud o magnitud requerida en el Proceso de Contratación)” exigido en la Matriz 1 – Experiencia se afectará por el porcentaje de participación que tuvo el integrante o los integrantes.</w:t>
      </w:r>
    </w:p>
    <w:p w14:paraId="263AFDE4" w14:textId="77777777" w:rsidR="003C4A6A" w:rsidRPr="00CB7F75" w:rsidRDefault="003C4A6A" w:rsidP="003C4A6A">
      <w:pPr>
        <w:pStyle w:val="Prrafodelista"/>
        <w:rPr>
          <w:rFonts w:ascii="Arial Narrow" w:eastAsiaTheme="minorHAnsi" w:hAnsi="Arial Narrow" w:cs="Arial"/>
          <w:sz w:val="22"/>
          <w:szCs w:val="22"/>
          <w:lang w:val="es-CO" w:eastAsia="en-US"/>
        </w:rPr>
      </w:pPr>
    </w:p>
    <w:p w14:paraId="18E8FC63" w14:textId="77777777" w:rsidR="003C4A6A" w:rsidRPr="00CB7F75" w:rsidRDefault="003C4A6A" w:rsidP="003C4A6A">
      <w:pPr>
        <w:autoSpaceDE w:val="0"/>
        <w:autoSpaceDN w:val="0"/>
        <w:adjustRightInd w:val="0"/>
        <w:ind w:left="360"/>
        <w:jc w:val="both"/>
        <w:rPr>
          <w:rFonts w:ascii="Arial Narrow" w:eastAsiaTheme="minorHAnsi" w:hAnsi="Arial Narrow" w:cs="Arial"/>
          <w:sz w:val="22"/>
          <w:szCs w:val="22"/>
          <w:lang w:val="es-CO" w:eastAsia="en-US"/>
        </w:rPr>
      </w:pPr>
      <w:r w:rsidRPr="00CB7F75">
        <w:rPr>
          <w:rFonts w:ascii="Arial Narrow" w:eastAsiaTheme="minorHAnsi" w:hAnsi="Arial Narrow" w:cs="Arial"/>
          <w:sz w:val="22"/>
          <w:szCs w:val="22"/>
          <w:lang w:val="es-CO" w:eastAsia="en-US"/>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probar la experiencia se pueda determinar qué actividades ejecutó cada uno de los integrantes.  En caso de que lo anterior no se logre determinar, la evaluación se realizará de conformidad con lo señalado en el párrafo precedente, respecto a los Consorcios. </w:t>
      </w:r>
    </w:p>
    <w:p w14:paraId="3D272421" w14:textId="77777777" w:rsidR="003C4A6A" w:rsidRPr="00CB7F75" w:rsidRDefault="003C4A6A" w:rsidP="003C4A6A">
      <w:pPr>
        <w:autoSpaceDE w:val="0"/>
        <w:autoSpaceDN w:val="0"/>
        <w:adjustRightInd w:val="0"/>
        <w:ind w:left="360"/>
        <w:jc w:val="both"/>
        <w:rPr>
          <w:rFonts w:ascii="Arial Narrow" w:eastAsiaTheme="minorHAnsi" w:hAnsi="Arial Narrow" w:cs="Arial"/>
          <w:sz w:val="22"/>
          <w:szCs w:val="22"/>
          <w:lang w:val="es-CO" w:eastAsia="en-US"/>
        </w:rPr>
      </w:pPr>
    </w:p>
    <w:p w14:paraId="21A1C860" w14:textId="539681DE" w:rsidR="003C4A6A" w:rsidRPr="00CB7F75" w:rsidRDefault="003C4A6A" w:rsidP="003C4A6A">
      <w:pPr>
        <w:autoSpaceDE w:val="0"/>
        <w:autoSpaceDN w:val="0"/>
        <w:adjustRightInd w:val="0"/>
        <w:ind w:left="360"/>
        <w:jc w:val="both"/>
        <w:rPr>
          <w:rFonts w:ascii="Arial Narrow" w:eastAsiaTheme="minorHAnsi" w:hAnsi="Arial Narrow" w:cs="Arial"/>
          <w:sz w:val="22"/>
          <w:szCs w:val="22"/>
          <w:lang w:val="es-CO" w:eastAsia="en-US"/>
        </w:rPr>
      </w:pPr>
      <w:r w:rsidRPr="00CB7F75">
        <w:rPr>
          <w:rFonts w:ascii="Arial Narrow" w:eastAsiaTheme="minorHAnsi" w:hAnsi="Arial Narrow" w:cs="Arial"/>
          <w:b/>
          <w:bCs/>
          <w:sz w:val="22"/>
          <w:szCs w:val="22"/>
          <w:lang w:val="es-CO" w:eastAsia="en-US"/>
        </w:rPr>
        <w:t>Nota:</w:t>
      </w:r>
      <w:r w:rsidRPr="00CB7F75">
        <w:rPr>
          <w:rFonts w:ascii="Arial Narrow" w:eastAsiaTheme="minorHAnsi" w:hAnsi="Arial Narrow" w:cs="Arial"/>
          <w:sz w:val="22"/>
          <w:szCs w:val="22"/>
          <w:lang w:val="es-CO" w:eastAsia="en-US"/>
        </w:rPr>
        <w:t xml:space="preserve"> El “dimensionamiento” de este literal no aplica solamente a vías, sino a cualquier dimensión o magnitud requerida en el Proceso de Contratación para acreditar la experiencia según detalla la Matriz 1 - Experiencia. A modo enunciativo se tiene: longitud o luces libres de puentes vehiculares, metros cúbicos (volúmenes), en procesos de dragados marítimos o fluviales, longitudes de túneles, por mencionar algunos ejemplos.</w:t>
      </w:r>
    </w:p>
    <w:p w14:paraId="5000FCB0" w14:textId="77777777" w:rsidR="003C4A6A" w:rsidRPr="00CB7F75" w:rsidRDefault="003C4A6A" w:rsidP="003C4A6A">
      <w:pPr>
        <w:autoSpaceDE w:val="0"/>
        <w:autoSpaceDN w:val="0"/>
        <w:adjustRightInd w:val="0"/>
        <w:jc w:val="both"/>
        <w:rPr>
          <w:rFonts w:ascii="Arial Narrow" w:eastAsiaTheme="minorHAnsi" w:hAnsi="Arial Narrow" w:cs="Arial"/>
          <w:sz w:val="22"/>
          <w:szCs w:val="22"/>
          <w:lang w:val="es-CO" w:eastAsia="en-US"/>
        </w:rPr>
      </w:pPr>
    </w:p>
    <w:p w14:paraId="5690E22A" w14:textId="267E60A8" w:rsidR="003C4A6A" w:rsidRPr="00CB7F75" w:rsidRDefault="003C4A6A" w:rsidP="00BC4BEE">
      <w:pPr>
        <w:pStyle w:val="Prrafodelista"/>
        <w:numPr>
          <w:ilvl w:val="0"/>
          <w:numId w:val="42"/>
        </w:numPr>
        <w:autoSpaceDE w:val="0"/>
        <w:autoSpaceDN w:val="0"/>
        <w:adjustRightInd w:val="0"/>
        <w:ind w:left="360"/>
        <w:jc w:val="both"/>
        <w:rPr>
          <w:rFonts w:ascii="Arial Narrow" w:eastAsiaTheme="minorHAnsi" w:hAnsi="Arial Narrow" w:cs="Arial"/>
          <w:sz w:val="22"/>
          <w:szCs w:val="22"/>
          <w:lang w:val="es-CO" w:eastAsia="en-US"/>
        </w:rPr>
      </w:pPr>
      <w:r w:rsidRPr="00CB7F75">
        <w:rPr>
          <w:rFonts w:ascii="Arial Narrow" w:eastAsiaTheme="minorHAnsi" w:hAnsi="Arial Narrow" w:cs="Arial"/>
          <w:sz w:val="22"/>
          <w:szCs w:val="22"/>
          <w:lang w:val="es-CO" w:eastAsia="en-US"/>
        </w:rPr>
        <w:t>Si el contrato aportado para acreditar la experiencia se ejecutó bajo la modalidad de Consorcio o de Unión Temporal, el plazo a considerar será el total ejecutado, sin afectarse por el porcentaje de participación que tuvo el integrante que pretenda hacer valer la experiencia.</w:t>
      </w:r>
    </w:p>
    <w:p w14:paraId="594EC23B" w14:textId="77777777" w:rsidR="003C4A6A" w:rsidRPr="00CB7F75" w:rsidRDefault="003C4A6A" w:rsidP="003C4A6A">
      <w:pPr>
        <w:autoSpaceDE w:val="0"/>
        <w:autoSpaceDN w:val="0"/>
        <w:adjustRightInd w:val="0"/>
        <w:jc w:val="both"/>
        <w:rPr>
          <w:rFonts w:ascii="Arial Narrow" w:eastAsiaTheme="minorHAnsi" w:hAnsi="Arial Narrow" w:cs="Arial"/>
          <w:sz w:val="22"/>
          <w:szCs w:val="22"/>
          <w:lang w:val="es-CO" w:eastAsia="en-US"/>
        </w:rPr>
      </w:pPr>
    </w:p>
    <w:p w14:paraId="0F41568D" w14:textId="52C72051" w:rsidR="003C4A6A" w:rsidRPr="00CB7F75" w:rsidRDefault="003C4A6A" w:rsidP="00BC4BEE">
      <w:pPr>
        <w:pStyle w:val="Prrafodelista"/>
        <w:numPr>
          <w:ilvl w:val="0"/>
          <w:numId w:val="42"/>
        </w:numPr>
        <w:autoSpaceDE w:val="0"/>
        <w:autoSpaceDN w:val="0"/>
        <w:adjustRightInd w:val="0"/>
        <w:ind w:left="360"/>
        <w:jc w:val="both"/>
        <w:rPr>
          <w:rFonts w:ascii="Arial Narrow" w:eastAsiaTheme="minorHAnsi" w:hAnsi="Arial Narrow" w:cs="Arial"/>
          <w:sz w:val="22"/>
          <w:szCs w:val="22"/>
          <w:lang w:val="es-CO" w:eastAsia="en-US"/>
        </w:rPr>
      </w:pPr>
      <w:r w:rsidRPr="00CB7F75">
        <w:rPr>
          <w:rFonts w:ascii="Arial Narrow" w:eastAsiaTheme="minorHAnsi" w:hAnsi="Arial Narrow" w:cs="Arial"/>
          <w:sz w:val="22"/>
          <w:szCs w:val="22"/>
          <w:lang w:val="es-CO" w:eastAsia="en-US"/>
        </w:rPr>
        <w:t xml:space="preserve">Cuando el contrato que se aporte para demostrar la experiencia haya sido ejecutado por un Consorcio o una Unión Temporal, y dos (2) o más de sus integrantes conformen un Proponente Plural para participar en el presente proceso, dicho contrato se entenderá como un (1) solo contrato y se tendrá en cuenta para el aporte de la experiencia la sumatoria de los porcentajes de los integrantes del Consorcio o de la Unión Temporal que ejecutaron el contrato y que están participando en este proceso. </w:t>
      </w:r>
    </w:p>
    <w:p w14:paraId="4C369F4D" w14:textId="77777777" w:rsidR="003C4A6A" w:rsidRPr="00CB7F75" w:rsidRDefault="003C4A6A" w:rsidP="003C4A6A">
      <w:pPr>
        <w:autoSpaceDE w:val="0"/>
        <w:autoSpaceDN w:val="0"/>
        <w:adjustRightInd w:val="0"/>
        <w:jc w:val="both"/>
        <w:rPr>
          <w:rFonts w:ascii="Arial Narrow" w:eastAsiaTheme="minorHAnsi" w:hAnsi="Arial Narrow" w:cs="Arial"/>
          <w:sz w:val="22"/>
          <w:szCs w:val="22"/>
          <w:lang w:val="es-CO" w:eastAsia="en-US"/>
        </w:rPr>
      </w:pPr>
    </w:p>
    <w:p w14:paraId="58A22B46" w14:textId="7F78A54B" w:rsidR="003C4A6A" w:rsidRPr="00CB7F75" w:rsidRDefault="003C4A6A" w:rsidP="00BC4BEE">
      <w:pPr>
        <w:pStyle w:val="Prrafodelista"/>
        <w:numPr>
          <w:ilvl w:val="0"/>
          <w:numId w:val="42"/>
        </w:numPr>
        <w:autoSpaceDE w:val="0"/>
        <w:autoSpaceDN w:val="0"/>
        <w:adjustRightInd w:val="0"/>
        <w:ind w:left="360"/>
        <w:jc w:val="both"/>
        <w:rPr>
          <w:rFonts w:ascii="Arial Narrow" w:eastAsiaTheme="minorHAnsi" w:hAnsi="Arial Narrow" w:cs="Arial"/>
          <w:sz w:val="22"/>
          <w:szCs w:val="22"/>
          <w:lang w:val="es-CO" w:eastAsia="en-US"/>
        </w:rPr>
      </w:pPr>
      <w:r w:rsidRPr="00CB7F75">
        <w:rPr>
          <w:rFonts w:ascii="Arial Narrow" w:eastAsiaTheme="minorHAnsi" w:hAnsi="Arial Narrow" w:cs="Arial"/>
          <w:sz w:val="22"/>
          <w:szCs w:val="22"/>
          <w:lang w:val="es-CO" w:eastAsia="en-US"/>
        </w:rPr>
        <w:t>Para 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p>
    <w:p w14:paraId="5DB4E316" w14:textId="77777777" w:rsidR="003C4A6A" w:rsidRPr="00CB7F75" w:rsidRDefault="003C4A6A" w:rsidP="003C4A6A">
      <w:pPr>
        <w:autoSpaceDE w:val="0"/>
        <w:autoSpaceDN w:val="0"/>
        <w:adjustRightInd w:val="0"/>
        <w:jc w:val="both"/>
        <w:rPr>
          <w:rFonts w:ascii="Arial Narrow" w:eastAsiaTheme="minorHAnsi" w:hAnsi="Arial Narrow" w:cs="Arial"/>
          <w:sz w:val="22"/>
          <w:szCs w:val="22"/>
          <w:lang w:val="es-CO" w:eastAsia="en-US"/>
        </w:rPr>
      </w:pPr>
    </w:p>
    <w:p w14:paraId="60630447" w14:textId="77777777" w:rsidR="003C4A6A" w:rsidRPr="008F37E2" w:rsidRDefault="003C4A6A" w:rsidP="003C4A6A">
      <w:pPr>
        <w:autoSpaceDE w:val="0"/>
        <w:autoSpaceDN w:val="0"/>
        <w:adjustRightInd w:val="0"/>
        <w:ind w:left="360"/>
        <w:jc w:val="both"/>
        <w:rPr>
          <w:rFonts w:ascii="Arial Narrow" w:eastAsiaTheme="minorHAnsi" w:hAnsi="Arial Narrow" w:cs="Arial"/>
          <w:color w:val="0070C0"/>
          <w:sz w:val="22"/>
          <w:szCs w:val="22"/>
          <w:lang w:val="es-CO" w:eastAsia="en-US"/>
        </w:rPr>
      </w:pPr>
      <w:r w:rsidRPr="00CB7F75">
        <w:rPr>
          <w:rFonts w:ascii="Arial Narrow" w:eastAsiaTheme="minorHAnsi" w:hAnsi="Arial Narrow" w:cs="Arial"/>
          <w:sz w:val="22"/>
          <w:szCs w:val="22"/>
          <w:lang w:val="es-CO" w:eastAsia="en-US"/>
        </w:rPr>
        <w:t xml:space="preserve">Para estos efectos, el oferente deberá acreditar los valores ejecutados expresados en SMMLV de la etapa constructiva y/o de intervención de la obra de infraestructura de transporte, empleando alguno de los documentos válidos establecidos en el numeral 4.5.4 de la invitación. En el evento en que los valores de los documentos aportados se </w:t>
      </w:r>
      <w:r w:rsidRPr="00CB7F75">
        <w:rPr>
          <w:rFonts w:ascii="Arial Narrow" w:eastAsiaTheme="minorHAnsi" w:hAnsi="Arial Narrow" w:cs="Arial"/>
          <w:sz w:val="22"/>
          <w:szCs w:val="22"/>
          <w:lang w:val="es-CO" w:eastAsia="en-US"/>
        </w:rPr>
        <w:lastRenderedPageBreak/>
        <w:t xml:space="preserve">expresen en moneda </w:t>
      </w:r>
      <w:r w:rsidRPr="000867F4">
        <w:rPr>
          <w:rFonts w:ascii="Arial Narrow" w:eastAsiaTheme="minorHAnsi" w:hAnsi="Arial Narrow" w:cs="Arial"/>
          <w:sz w:val="22"/>
          <w:szCs w:val="22"/>
          <w:lang w:val="es-CO" w:eastAsia="en-US"/>
        </w:rPr>
        <w:t>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w:t>
      </w:r>
      <w:r w:rsidRPr="00CB7F75">
        <w:rPr>
          <w:rFonts w:ascii="Arial Narrow" w:eastAsiaTheme="minorHAnsi" w:hAnsi="Arial Narrow" w:cs="Arial"/>
          <w:sz w:val="22"/>
          <w:szCs w:val="22"/>
          <w:lang w:val="es-CO" w:eastAsia="en-US"/>
        </w:rPr>
        <w:t xml:space="preserve"> constructiva y/o de intervención de la obra. </w:t>
      </w:r>
    </w:p>
    <w:p w14:paraId="51A80E8E" w14:textId="77777777" w:rsidR="003C4A6A" w:rsidRPr="008F37E2" w:rsidRDefault="003C4A6A" w:rsidP="003C4A6A">
      <w:pPr>
        <w:autoSpaceDE w:val="0"/>
        <w:autoSpaceDN w:val="0"/>
        <w:adjustRightInd w:val="0"/>
        <w:jc w:val="both"/>
        <w:rPr>
          <w:rFonts w:ascii="Arial Narrow" w:eastAsiaTheme="minorHAnsi" w:hAnsi="Arial Narrow" w:cs="Arial"/>
          <w:color w:val="000000"/>
          <w:sz w:val="22"/>
          <w:szCs w:val="22"/>
          <w:lang w:val="es-CO" w:eastAsia="en-US"/>
        </w:rPr>
      </w:pPr>
    </w:p>
    <w:p w14:paraId="3743339B" w14:textId="77777777" w:rsidR="003C4A6A" w:rsidRPr="00CB7F75" w:rsidRDefault="003C4A6A" w:rsidP="003C4A6A">
      <w:pPr>
        <w:autoSpaceDE w:val="0"/>
        <w:autoSpaceDN w:val="0"/>
        <w:adjustRightInd w:val="0"/>
        <w:ind w:left="360"/>
        <w:jc w:val="both"/>
        <w:rPr>
          <w:rFonts w:ascii="Arial Narrow" w:eastAsiaTheme="minorHAnsi" w:hAnsi="Arial Narrow" w:cs="Arial"/>
          <w:sz w:val="22"/>
          <w:szCs w:val="22"/>
          <w:lang w:val="es-CO" w:eastAsia="en-US"/>
        </w:rPr>
      </w:pPr>
      <w:r w:rsidRPr="00CB7F75">
        <w:rPr>
          <w:rFonts w:ascii="Arial Narrow" w:eastAsiaTheme="minorHAnsi" w:hAnsi="Arial Narrow" w:cs="Arial"/>
          <w:sz w:val="22"/>
          <w:szCs w:val="22"/>
          <w:lang w:val="es-CO" w:eastAsia="en-US"/>
        </w:rPr>
        <w:t xml:space="preserve">En los casos en que el Proponente no cumpla con la exigencia antes señalada, la Entidad permitirá la subsanación, en los términos del numeral </w:t>
      </w:r>
      <w:r w:rsidRPr="00167C8B">
        <w:rPr>
          <w:rFonts w:ascii="Arial Narrow" w:eastAsiaTheme="minorHAnsi" w:hAnsi="Arial Narrow" w:cs="Arial"/>
          <w:sz w:val="22"/>
          <w:szCs w:val="22"/>
          <w:lang w:val="es-CO" w:eastAsia="en-US"/>
        </w:rPr>
        <w:t>1.6</w:t>
      </w:r>
      <w:r w:rsidRPr="00CB7F75">
        <w:rPr>
          <w:rFonts w:ascii="Arial Narrow" w:eastAsiaTheme="minorHAnsi" w:hAnsi="Arial Narrow" w:cs="Arial"/>
          <w:sz w:val="22"/>
          <w:szCs w:val="22"/>
          <w:lang w:val="es-CO" w:eastAsia="en-US"/>
        </w:rPr>
        <w:t xml:space="preserve"> de la invitación, requiriendo al Proponente para que demuestre los valores ejecutados. De no lograrse la discriminación de los valores ejecutados en el marco del respectivo contrato, la Entidad no lo tendrá en cuenta para la evaluación. </w:t>
      </w:r>
    </w:p>
    <w:p w14:paraId="281F88DE" w14:textId="77777777" w:rsidR="003C4A6A" w:rsidRPr="00CB7F75" w:rsidRDefault="003C4A6A" w:rsidP="003C4A6A">
      <w:pPr>
        <w:autoSpaceDE w:val="0"/>
        <w:autoSpaceDN w:val="0"/>
        <w:adjustRightInd w:val="0"/>
        <w:jc w:val="both"/>
        <w:rPr>
          <w:rFonts w:ascii="Arial Narrow" w:eastAsiaTheme="minorHAnsi" w:hAnsi="Arial Narrow" w:cs="Arial"/>
          <w:sz w:val="22"/>
          <w:szCs w:val="22"/>
          <w:lang w:val="es-CO" w:eastAsia="en-US"/>
        </w:rPr>
      </w:pPr>
    </w:p>
    <w:p w14:paraId="5CD27208" w14:textId="0480B771" w:rsidR="003C4A6A" w:rsidRPr="00CB7F75" w:rsidRDefault="003C4A6A" w:rsidP="00BC4BEE">
      <w:pPr>
        <w:pStyle w:val="Prrafodelista"/>
        <w:numPr>
          <w:ilvl w:val="0"/>
          <w:numId w:val="42"/>
        </w:numPr>
        <w:autoSpaceDE w:val="0"/>
        <w:autoSpaceDN w:val="0"/>
        <w:adjustRightInd w:val="0"/>
        <w:ind w:left="360"/>
        <w:jc w:val="both"/>
        <w:rPr>
          <w:rFonts w:ascii="Arial Narrow" w:eastAsiaTheme="minorHAnsi" w:hAnsi="Arial Narrow" w:cs="Arial"/>
          <w:sz w:val="22"/>
          <w:szCs w:val="22"/>
          <w:lang w:val="es-CO" w:eastAsia="en-US"/>
        </w:rPr>
      </w:pPr>
      <w:r w:rsidRPr="00CB7F75">
        <w:rPr>
          <w:rFonts w:ascii="Arial Narrow" w:eastAsiaTheme="minorHAnsi" w:hAnsi="Arial Narrow" w:cs="Arial"/>
          <w:sz w:val="22"/>
          <w:szCs w:val="22"/>
          <w:lang w:val="es-CO" w:eastAsia="en-US"/>
        </w:rPr>
        <w:t xml:space="preserve">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ajenas a la obra de infraestructura de transporte, la Entidad solo tendrá en cuenta los valores y magnitudes ejecutadas relacionadas con este tipo de infraestructura. </w:t>
      </w:r>
    </w:p>
    <w:p w14:paraId="265ACD3F" w14:textId="77777777" w:rsidR="003C4A6A" w:rsidRPr="00CB7F75" w:rsidRDefault="003C4A6A" w:rsidP="003C4A6A">
      <w:pPr>
        <w:autoSpaceDE w:val="0"/>
        <w:autoSpaceDN w:val="0"/>
        <w:adjustRightInd w:val="0"/>
        <w:ind w:left="360"/>
        <w:jc w:val="both"/>
        <w:rPr>
          <w:rFonts w:ascii="Arial Narrow" w:eastAsiaTheme="minorHAnsi" w:hAnsi="Arial Narrow" w:cs="Arial"/>
          <w:sz w:val="22"/>
          <w:szCs w:val="22"/>
          <w:lang w:val="es-CO" w:eastAsia="en-US"/>
        </w:rPr>
      </w:pPr>
    </w:p>
    <w:p w14:paraId="6DCE8797" w14:textId="6ED100D1" w:rsidR="00A232B2" w:rsidRPr="00CB7F75" w:rsidRDefault="003C4A6A" w:rsidP="00A232B2">
      <w:pPr>
        <w:autoSpaceDE w:val="0"/>
        <w:autoSpaceDN w:val="0"/>
        <w:adjustRightInd w:val="0"/>
        <w:ind w:left="360"/>
        <w:jc w:val="both"/>
        <w:rPr>
          <w:rFonts w:ascii="Arial Narrow" w:eastAsiaTheme="minorHAnsi" w:hAnsi="Arial Narrow" w:cs="Arial"/>
          <w:sz w:val="22"/>
          <w:szCs w:val="22"/>
          <w:lang w:val="es-CO" w:eastAsia="en-US"/>
        </w:rPr>
      </w:pPr>
      <w:r w:rsidRPr="00CB7F75">
        <w:rPr>
          <w:rFonts w:ascii="Arial Narrow" w:eastAsiaTheme="minorHAnsi" w:hAnsi="Arial Narrow" w:cs="Arial"/>
          <w:sz w:val="22"/>
          <w:szCs w:val="22"/>
          <w:lang w:val="es-CO" w:eastAsia="en-US"/>
        </w:rPr>
        <w:t xml:space="preserve">Para estos efectos, el oferente deberá acreditar los valores y magnitudes intervenidas dentro del respectivo contrato, empleando alguno de los documentos válidos establecidos en el numeral 4.5.4 de la invitación. En todo caso, la Entidad permitirá la subsanación, en los términos del </w:t>
      </w:r>
      <w:r w:rsidRPr="00167C8B">
        <w:rPr>
          <w:rFonts w:ascii="Arial Narrow" w:eastAsiaTheme="minorHAnsi" w:hAnsi="Arial Narrow" w:cs="Arial"/>
          <w:sz w:val="22"/>
          <w:szCs w:val="22"/>
          <w:lang w:val="es-CO" w:eastAsia="en-US"/>
        </w:rPr>
        <w:t>numeral 1.6</w:t>
      </w:r>
      <w:r w:rsidRPr="00CB7F75">
        <w:rPr>
          <w:rFonts w:ascii="Arial Narrow" w:eastAsiaTheme="minorHAnsi" w:hAnsi="Arial Narrow" w:cs="Arial"/>
          <w:sz w:val="22"/>
          <w:szCs w:val="22"/>
          <w:lang w:val="es-CO" w:eastAsia="en-US"/>
        </w:rPr>
        <w:t xml:space="preserve"> de la invitación, requiriendo al Proponente para que acredite los valores ejecutados y las magnitudes intervenidas. De no lograrse la</w:t>
      </w:r>
      <w:r w:rsidR="00A232B2" w:rsidRPr="00CB7F75">
        <w:rPr>
          <w:rFonts w:ascii="Arial Narrow" w:hAnsi="Arial Narrow"/>
          <w:sz w:val="22"/>
          <w:szCs w:val="22"/>
        </w:rPr>
        <w:t xml:space="preserve"> </w:t>
      </w:r>
      <w:r w:rsidR="00A232B2" w:rsidRPr="00CB7F75">
        <w:rPr>
          <w:rFonts w:ascii="Arial Narrow" w:eastAsiaTheme="minorHAnsi" w:hAnsi="Arial Narrow" w:cs="Arial"/>
          <w:sz w:val="22"/>
          <w:szCs w:val="22"/>
          <w:lang w:val="es-CO" w:eastAsia="en-US"/>
        </w:rPr>
        <w:t>discriminación de los valores y magnitudes ejecutadas en el marco del respectivo contrato, la Entidad no lo tendrá en cuenta para la evaluación.</w:t>
      </w:r>
    </w:p>
    <w:p w14:paraId="63193308" w14:textId="77777777" w:rsidR="00A232B2" w:rsidRPr="00CB7F75" w:rsidRDefault="00A232B2" w:rsidP="00A232B2">
      <w:pPr>
        <w:autoSpaceDE w:val="0"/>
        <w:autoSpaceDN w:val="0"/>
        <w:adjustRightInd w:val="0"/>
        <w:ind w:left="360"/>
        <w:jc w:val="both"/>
        <w:rPr>
          <w:rFonts w:ascii="Arial Narrow" w:eastAsiaTheme="minorHAnsi" w:hAnsi="Arial Narrow" w:cs="Arial"/>
          <w:sz w:val="22"/>
          <w:szCs w:val="22"/>
          <w:lang w:val="es-CO" w:eastAsia="en-US"/>
        </w:rPr>
      </w:pPr>
    </w:p>
    <w:p w14:paraId="2734A517" w14:textId="72529A18" w:rsidR="00A232B2" w:rsidRPr="00CB7F75" w:rsidRDefault="00A232B2" w:rsidP="00BC4BEE">
      <w:pPr>
        <w:pStyle w:val="Prrafodelista"/>
        <w:numPr>
          <w:ilvl w:val="0"/>
          <w:numId w:val="42"/>
        </w:numPr>
        <w:autoSpaceDE w:val="0"/>
        <w:autoSpaceDN w:val="0"/>
        <w:adjustRightInd w:val="0"/>
        <w:ind w:left="360"/>
        <w:jc w:val="both"/>
        <w:rPr>
          <w:rFonts w:ascii="Arial Narrow" w:eastAsiaTheme="minorHAnsi" w:hAnsi="Arial Narrow" w:cs="Arial"/>
          <w:sz w:val="22"/>
          <w:szCs w:val="22"/>
          <w:lang w:val="es-CO" w:eastAsia="en-US"/>
        </w:rPr>
      </w:pPr>
      <w:r w:rsidRPr="00CB7F75">
        <w:rPr>
          <w:rFonts w:ascii="Arial Narrow" w:eastAsiaTheme="minorHAnsi" w:hAnsi="Arial Narrow" w:cs="Arial"/>
          <w:sz w:val="22"/>
          <w:szCs w:val="22"/>
          <w:lang w:val="es-CO" w:eastAsia="en-US"/>
        </w:rPr>
        <w:t>Las auto certificaciones no servirán para acreditar la experiencia requerida, ya que con éstas no se puede constatar la ejecución de contratos que deben certificar los terceros que recibieron la obra, bien o servicio. Para la aplicación de esta regla, se entiende por auto certificaciones aquellas expedidas por el mismo Proponente, sus representantes o los integrantes del Proponente Plural o del mismo grupo empresarial para demostrar su propia experiencia.</w:t>
      </w:r>
    </w:p>
    <w:p w14:paraId="7DD1BD28" w14:textId="77777777" w:rsidR="00A232B2" w:rsidRPr="00CB7F75" w:rsidRDefault="00A232B2" w:rsidP="00A232B2">
      <w:pPr>
        <w:autoSpaceDE w:val="0"/>
        <w:autoSpaceDN w:val="0"/>
        <w:adjustRightInd w:val="0"/>
        <w:jc w:val="both"/>
        <w:rPr>
          <w:rFonts w:ascii="Arial Narrow" w:eastAsiaTheme="minorHAnsi" w:hAnsi="Arial Narrow" w:cs="Arial"/>
          <w:sz w:val="22"/>
          <w:szCs w:val="22"/>
          <w:lang w:val="es-CO" w:eastAsia="en-US"/>
        </w:rPr>
      </w:pPr>
    </w:p>
    <w:p w14:paraId="0D57899D" w14:textId="1A06BA8C" w:rsidR="00BC452D" w:rsidRPr="00CB7F75" w:rsidRDefault="00A232B2" w:rsidP="00BC4BEE">
      <w:pPr>
        <w:pStyle w:val="Prrafodelista"/>
        <w:numPr>
          <w:ilvl w:val="0"/>
          <w:numId w:val="42"/>
        </w:numPr>
        <w:autoSpaceDE w:val="0"/>
        <w:autoSpaceDN w:val="0"/>
        <w:adjustRightInd w:val="0"/>
        <w:ind w:left="360"/>
        <w:jc w:val="both"/>
        <w:rPr>
          <w:rFonts w:ascii="Arial Narrow" w:eastAsiaTheme="minorHAnsi" w:hAnsi="Arial Narrow" w:cs="Arial"/>
          <w:sz w:val="22"/>
          <w:szCs w:val="22"/>
          <w:lang w:val="es-CO" w:eastAsia="en-US"/>
        </w:rPr>
      </w:pPr>
      <w:r w:rsidRPr="00CB7F75">
        <w:rPr>
          <w:rFonts w:ascii="Arial Narrow" w:eastAsiaTheme="minorHAnsi" w:hAnsi="Arial Narrow" w:cs="Arial"/>
          <w:sz w:val="22"/>
          <w:szCs w:val="22"/>
          <w:lang w:val="es-CO" w:eastAsia="en-US"/>
        </w:rPr>
        <w:t>Las certificaciones de experiencia expedidas por el interventor de obra no servirán para probar la experiencia requerida.</w:t>
      </w:r>
    </w:p>
    <w:p w14:paraId="274780ED" w14:textId="77777777" w:rsidR="00A232B2" w:rsidRPr="008F37E2" w:rsidRDefault="00A232B2" w:rsidP="00A232B2">
      <w:pPr>
        <w:pStyle w:val="Prrafodelista"/>
        <w:rPr>
          <w:rFonts w:ascii="Arial Narrow" w:eastAsiaTheme="minorHAnsi" w:hAnsi="Arial Narrow" w:cs="Arial"/>
          <w:color w:val="0070C0"/>
          <w:sz w:val="22"/>
          <w:szCs w:val="22"/>
          <w:lang w:val="es-CO" w:eastAsia="en-US"/>
        </w:rPr>
      </w:pPr>
    </w:p>
    <w:p w14:paraId="5A89ED7E" w14:textId="76FF550B" w:rsidR="00A232B2" w:rsidRPr="00C24E1E" w:rsidRDefault="00CB7F75" w:rsidP="004763F1">
      <w:pPr>
        <w:pStyle w:val="Capitulo1"/>
        <w:numPr>
          <w:ilvl w:val="2"/>
          <w:numId w:val="22"/>
        </w:numPr>
      </w:pPr>
      <w:r>
        <w:t xml:space="preserve"> </w:t>
      </w:r>
      <w:bookmarkStart w:id="402" w:name="_Toc133223193"/>
      <w:r w:rsidR="00A232B2" w:rsidRPr="00C24E1E">
        <w:t>ACREDITACIÓN DE LA EXPERIENCIA REQUERIDA</w:t>
      </w:r>
      <w:bookmarkEnd w:id="402"/>
    </w:p>
    <w:p w14:paraId="5ACF9724" w14:textId="77777777" w:rsidR="00A232B2" w:rsidRPr="008F37E2" w:rsidRDefault="00A232B2" w:rsidP="00A232B2">
      <w:pPr>
        <w:autoSpaceDE w:val="0"/>
        <w:autoSpaceDN w:val="0"/>
        <w:adjustRightInd w:val="0"/>
        <w:jc w:val="both"/>
        <w:rPr>
          <w:rFonts w:ascii="Arial Narrow" w:eastAsiaTheme="minorHAnsi" w:hAnsi="Arial Narrow" w:cs="Arial"/>
          <w:color w:val="0070C0"/>
          <w:sz w:val="22"/>
          <w:szCs w:val="22"/>
          <w:lang w:val="es-CO" w:eastAsia="en-US"/>
        </w:rPr>
      </w:pPr>
    </w:p>
    <w:p w14:paraId="7868EB50" w14:textId="216754A9" w:rsidR="00A232B2" w:rsidRPr="000209F5" w:rsidRDefault="00A232B2" w:rsidP="00A232B2">
      <w:p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 xml:space="preserve">Los Proponentes acreditarán para cada uno de los contratos aportados la siguiente información mediante alguno de los documentos señalados en la </w:t>
      </w:r>
      <w:r w:rsidRPr="004C5984">
        <w:rPr>
          <w:rFonts w:ascii="Arial Narrow" w:eastAsiaTheme="minorHAnsi" w:hAnsi="Arial Narrow" w:cs="Arial"/>
          <w:sz w:val="22"/>
          <w:szCs w:val="22"/>
          <w:lang w:val="es-CO" w:eastAsia="en-US"/>
        </w:rPr>
        <w:t>sección 4.</w:t>
      </w:r>
      <w:r w:rsidR="000209F5" w:rsidRPr="004C5984">
        <w:rPr>
          <w:rFonts w:ascii="Arial Narrow" w:eastAsiaTheme="minorHAnsi" w:hAnsi="Arial Narrow" w:cs="Arial"/>
          <w:sz w:val="22"/>
          <w:szCs w:val="22"/>
          <w:lang w:val="es-CO" w:eastAsia="en-US"/>
        </w:rPr>
        <w:t>10</w:t>
      </w:r>
      <w:r w:rsidRPr="004C5984">
        <w:rPr>
          <w:rFonts w:ascii="Arial Narrow" w:eastAsiaTheme="minorHAnsi" w:hAnsi="Arial Narrow" w:cs="Arial"/>
          <w:sz w:val="22"/>
          <w:szCs w:val="22"/>
          <w:lang w:val="es-CO" w:eastAsia="en-US"/>
        </w:rPr>
        <w:t>.4</w:t>
      </w:r>
      <w:r w:rsidRPr="000209F5">
        <w:rPr>
          <w:rFonts w:ascii="Arial Narrow" w:eastAsiaTheme="minorHAnsi" w:hAnsi="Arial Narrow" w:cs="Arial"/>
          <w:sz w:val="22"/>
          <w:szCs w:val="22"/>
          <w:lang w:val="es-CO" w:eastAsia="en-US"/>
        </w:rPr>
        <w:t xml:space="preserve"> de la invitación: </w:t>
      </w:r>
    </w:p>
    <w:p w14:paraId="5F859225" w14:textId="77777777" w:rsidR="00A232B2" w:rsidRPr="000209F5" w:rsidRDefault="00A232B2" w:rsidP="00A232B2">
      <w:pPr>
        <w:autoSpaceDE w:val="0"/>
        <w:autoSpaceDN w:val="0"/>
        <w:adjustRightInd w:val="0"/>
        <w:jc w:val="both"/>
        <w:rPr>
          <w:rFonts w:ascii="Arial Narrow" w:eastAsiaTheme="minorHAnsi" w:hAnsi="Arial Narrow" w:cs="Arial"/>
          <w:sz w:val="22"/>
          <w:szCs w:val="22"/>
          <w:lang w:val="es-CO" w:eastAsia="en-US"/>
        </w:rPr>
      </w:pPr>
    </w:p>
    <w:p w14:paraId="6C185585" w14:textId="754A6A7F" w:rsidR="00A232B2" w:rsidRPr="000209F5" w:rsidRDefault="00A232B2" w:rsidP="00BC4BEE">
      <w:pPr>
        <w:pStyle w:val="Prrafodelista"/>
        <w:numPr>
          <w:ilvl w:val="0"/>
          <w:numId w:val="43"/>
        </w:num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Contratante.</w:t>
      </w:r>
    </w:p>
    <w:p w14:paraId="7C95BA16" w14:textId="08F7B75B" w:rsidR="00A232B2" w:rsidRPr="000209F5" w:rsidRDefault="00A232B2" w:rsidP="00BC4BEE">
      <w:pPr>
        <w:pStyle w:val="Prrafodelista"/>
        <w:numPr>
          <w:ilvl w:val="0"/>
          <w:numId w:val="43"/>
        </w:num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Objeto del contrato.</w:t>
      </w:r>
    </w:p>
    <w:p w14:paraId="1710D80E" w14:textId="51DBA887" w:rsidR="00A232B2" w:rsidRPr="000209F5" w:rsidRDefault="00A232B2" w:rsidP="00BC4BEE">
      <w:pPr>
        <w:pStyle w:val="Prrafodelista"/>
        <w:numPr>
          <w:ilvl w:val="0"/>
          <w:numId w:val="43"/>
        </w:num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Principales actividades ejecutadas.</w:t>
      </w:r>
    </w:p>
    <w:p w14:paraId="7C3D4083" w14:textId="7D98C1CF" w:rsidR="00A232B2" w:rsidRPr="000209F5" w:rsidRDefault="00A232B2" w:rsidP="00BC4BEE">
      <w:pPr>
        <w:pStyle w:val="Prrafodelista"/>
        <w:numPr>
          <w:ilvl w:val="0"/>
          <w:numId w:val="43"/>
        </w:num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lastRenderedPageBreak/>
        <w:t xml:space="preserve">Las longitudes, volúmenes, dimensiones, tipologías y demás condiciones de experiencia establecidas en la Matriz 1- Experiencia, si aplica. </w:t>
      </w:r>
    </w:p>
    <w:p w14:paraId="54E0E0F8" w14:textId="3BDB20A0" w:rsidR="00A232B2" w:rsidRPr="000209F5" w:rsidRDefault="00A232B2" w:rsidP="00BC4BEE">
      <w:pPr>
        <w:pStyle w:val="Prrafodelista"/>
        <w:numPr>
          <w:ilvl w:val="0"/>
          <w:numId w:val="43"/>
        </w:num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 xml:space="preserve">La fecha de iniciación de la ejecución del contrato. Esta fecha es diferente a la de suscripción del contrato, a menos que de los documentos del numeral 4.5.4 de forma expresa así se determine. </w:t>
      </w:r>
    </w:p>
    <w:p w14:paraId="52235BD7" w14:textId="607F7BE8" w:rsidR="00A232B2" w:rsidRPr="000209F5" w:rsidRDefault="00A232B2" w:rsidP="00A232B2">
      <w:pPr>
        <w:autoSpaceDE w:val="0"/>
        <w:autoSpaceDN w:val="0"/>
        <w:adjustRightInd w:val="0"/>
        <w:ind w:left="36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Si en los documentos válidos aportados para la acreditación de experiencia solo se evidencia fecha (mes, año) de suscripción y/o inicio del contrato: se tendrá en cuenta el último día del mes que se encuentre señalado en la certificación.</w:t>
      </w:r>
    </w:p>
    <w:p w14:paraId="15C14EB2" w14:textId="77777777" w:rsidR="00A232B2" w:rsidRPr="000209F5" w:rsidRDefault="00A232B2" w:rsidP="00A232B2">
      <w:pPr>
        <w:autoSpaceDE w:val="0"/>
        <w:autoSpaceDN w:val="0"/>
        <w:adjustRightInd w:val="0"/>
        <w:jc w:val="both"/>
        <w:rPr>
          <w:rFonts w:ascii="Arial Narrow" w:eastAsiaTheme="minorHAnsi" w:hAnsi="Arial Narrow" w:cs="Arial"/>
          <w:sz w:val="22"/>
          <w:szCs w:val="22"/>
          <w:lang w:val="es-CO" w:eastAsia="en-US"/>
        </w:rPr>
      </w:pPr>
    </w:p>
    <w:p w14:paraId="31872777" w14:textId="0FA110F3" w:rsidR="00A232B2" w:rsidRPr="000209F5" w:rsidRDefault="00A232B2" w:rsidP="00BC4BEE">
      <w:pPr>
        <w:pStyle w:val="Prrafodelista"/>
        <w:numPr>
          <w:ilvl w:val="0"/>
          <w:numId w:val="43"/>
        </w:num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La fecha de terminación de la ejecución del contrato. Esta fecha de terminación no es la fecha de entrega y/o recibo final, liquidación, o acta final, salvo que de los documentos del numeral 4.</w:t>
      </w:r>
      <w:r w:rsidR="000209F5">
        <w:rPr>
          <w:rFonts w:ascii="Arial Narrow" w:eastAsiaTheme="minorHAnsi" w:hAnsi="Arial Narrow" w:cs="Arial"/>
          <w:sz w:val="22"/>
          <w:szCs w:val="22"/>
          <w:lang w:val="es-CO" w:eastAsia="en-US"/>
        </w:rPr>
        <w:t>10</w:t>
      </w:r>
      <w:r w:rsidRPr="000209F5">
        <w:rPr>
          <w:rFonts w:ascii="Arial Narrow" w:eastAsiaTheme="minorHAnsi" w:hAnsi="Arial Narrow" w:cs="Arial"/>
          <w:sz w:val="22"/>
          <w:szCs w:val="22"/>
          <w:lang w:val="es-CO" w:eastAsia="en-US"/>
        </w:rPr>
        <w:t xml:space="preserve">.4 de forma expresa así se determine.  </w:t>
      </w:r>
    </w:p>
    <w:p w14:paraId="5F16DBAA" w14:textId="77777777" w:rsidR="00A232B2" w:rsidRPr="000209F5" w:rsidRDefault="00A232B2" w:rsidP="00CB7F75">
      <w:pPr>
        <w:autoSpaceDE w:val="0"/>
        <w:autoSpaceDN w:val="0"/>
        <w:adjustRightInd w:val="0"/>
        <w:jc w:val="both"/>
        <w:rPr>
          <w:rFonts w:ascii="Arial Narrow" w:eastAsiaTheme="minorHAnsi" w:hAnsi="Arial Narrow" w:cs="Arial"/>
          <w:sz w:val="22"/>
          <w:szCs w:val="22"/>
          <w:lang w:val="es-CO" w:eastAsia="en-US"/>
        </w:rPr>
      </w:pPr>
    </w:p>
    <w:p w14:paraId="2901CA56" w14:textId="3125EE44" w:rsidR="00A232B2" w:rsidRPr="000209F5" w:rsidRDefault="00A232B2" w:rsidP="00BC4BEE">
      <w:pPr>
        <w:pStyle w:val="Prrafodelista"/>
        <w:numPr>
          <w:ilvl w:val="0"/>
          <w:numId w:val="43"/>
        </w:num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Si en los documentos válidos aportados para la acreditación de experiencia solo se evidencia fecha (mes, año) de terminación del contrato: se tendrá en cuenta el primer día del mes que se encuentre señalado en la certificación.</w:t>
      </w:r>
    </w:p>
    <w:p w14:paraId="173267BE" w14:textId="77777777" w:rsidR="00A232B2" w:rsidRPr="000209F5" w:rsidRDefault="00A232B2" w:rsidP="00A232B2">
      <w:pPr>
        <w:autoSpaceDE w:val="0"/>
        <w:autoSpaceDN w:val="0"/>
        <w:adjustRightInd w:val="0"/>
        <w:jc w:val="both"/>
        <w:rPr>
          <w:rFonts w:ascii="Arial Narrow" w:eastAsiaTheme="minorHAnsi" w:hAnsi="Arial Narrow" w:cs="Arial"/>
          <w:sz w:val="22"/>
          <w:szCs w:val="22"/>
          <w:lang w:val="es-CO" w:eastAsia="en-US"/>
        </w:rPr>
      </w:pPr>
    </w:p>
    <w:p w14:paraId="44BC115F" w14:textId="5EAE12F7" w:rsidR="00A232B2" w:rsidRPr="000209F5" w:rsidRDefault="00A232B2" w:rsidP="00BC4BEE">
      <w:pPr>
        <w:pStyle w:val="Prrafodelista"/>
        <w:numPr>
          <w:ilvl w:val="0"/>
          <w:numId w:val="43"/>
        </w:num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Nombre y cargo de la persona que expide la certificación.</w:t>
      </w:r>
    </w:p>
    <w:p w14:paraId="571A8038" w14:textId="77777777" w:rsidR="00A232B2" w:rsidRPr="000209F5" w:rsidRDefault="00A232B2" w:rsidP="00A232B2">
      <w:pPr>
        <w:autoSpaceDE w:val="0"/>
        <w:autoSpaceDN w:val="0"/>
        <w:adjustRightInd w:val="0"/>
        <w:jc w:val="both"/>
        <w:rPr>
          <w:rFonts w:ascii="Arial Narrow" w:eastAsiaTheme="minorHAnsi" w:hAnsi="Arial Narrow" w:cs="Arial"/>
          <w:sz w:val="22"/>
          <w:szCs w:val="22"/>
          <w:lang w:val="es-CO" w:eastAsia="en-US"/>
        </w:rPr>
      </w:pPr>
    </w:p>
    <w:p w14:paraId="7DF331F7" w14:textId="3E3B7C71" w:rsidR="00A232B2" w:rsidRDefault="00A232B2" w:rsidP="00BC4BEE">
      <w:pPr>
        <w:pStyle w:val="Prrafodelista"/>
        <w:numPr>
          <w:ilvl w:val="0"/>
          <w:numId w:val="43"/>
        </w:num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El porcentaje de participación del integrante del contratista plural.</w:t>
      </w:r>
    </w:p>
    <w:p w14:paraId="2CD41649" w14:textId="77777777" w:rsidR="00167C8B" w:rsidRPr="00167C8B" w:rsidRDefault="00167C8B" w:rsidP="00167C8B">
      <w:pPr>
        <w:pStyle w:val="Prrafodelista"/>
        <w:rPr>
          <w:rFonts w:ascii="Arial Narrow" w:eastAsiaTheme="minorHAnsi" w:hAnsi="Arial Narrow" w:cs="Arial"/>
          <w:sz w:val="22"/>
          <w:szCs w:val="22"/>
          <w:lang w:val="es-CO" w:eastAsia="en-US"/>
        </w:rPr>
      </w:pPr>
    </w:p>
    <w:p w14:paraId="7DDA73C9" w14:textId="77777777" w:rsidR="00167C8B" w:rsidRPr="00167C8B" w:rsidRDefault="00167C8B" w:rsidP="00167C8B">
      <w:pPr>
        <w:tabs>
          <w:tab w:val="left" w:pos="9072"/>
        </w:tabs>
        <w:spacing w:after="120"/>
        <w:ind w:right="338"/>
        <w:jc w:val="both"/>
        <w:rPr>
          <w:rFonts w:ascii="Arial Narrow" w:hAnsi="Arial Narrow" w:cs="Arial"/>
          <w:sz w:val="22"/>
          <w:szCs w:val="22"/>
          <w:lang w:val="es-ES_tradnl"/>
        </w:rPr>
      </w:pPr>
      <w:r w:rsidRPr="00167C8B">
        <w:rPr>
          <w:rFonts w:ascii="Arial Narrow" w:hAnsi="Arial Narrow" w:cs="Arial"/>
          <w:b/>
          <w:bCs/>
          <w:sz w:val="22"/>
          <w:szCs w:val="22"/>
          <w:lang w:val="es-ES_tradnl"/>
        </w:rPr>
        <w:t xml:space="preserve">Nota 2: </w:t>
      </w:r>
      <w:r w:rsidRPr="00167C8B">
        <w:rPr>
          <w:rFonts w:ascii="Arial Narrow" w:hAnsi="Arial Narrow" w:cs="Arial"/>
          <w:sz w:val="22"/>
          <w:szCs w:val="22"/>
          <w:lang w:val="es-ES_tradnl"/>
        </w:rPr>
        <w:t>Para efectos de acreditación de experiencia no se aceptarán documentos diferentes a los señalados en el presente numeral.</w:t>
      </w:r>
    </w:p>
    <w:p w14:paraId="4098E938" w14:textId="77777777" w:rsidR="00167C8B" w:rsidRPr="00167C8B" w:rsidRDefault="00167C8B" w:rsidP="00167C8B">
      <w:pPr>
        <w:tabs>
          <w:tab w:val="left" w:pos="9072"/>
        </w:tabs>
        <w:spacing w:after="120"/>
        <w:ind w:right="338"/>
        <w:jc w:val="both"/>
        <w:rPr>
          <w:rFonts w:ascii="Arial Narrow" w:hAnsi="Arial Narrow" w:cs="Arial"/>
          <w:sz w:val="22"/>
          <w:szCs w:val="22"/>
          <w:lang w:val="es-ES_tradnl"/>
        </w:rPr>
      </w:pPr>
      <w:r w:rsidRPr="00167C8B">
        <w:rPr>
          <w:rFonts w:ascii="Arial Narrow" w:hAnsi="Arial Narrow" w:cs="Arial"/>
          <w:b/>
          <w:bCs/>
          <w:sz w:val="22"/>
          <w:szCs w:val="22"/>
          <w:lang w:val="es-ES_tradnl"/>
        </w:rPr>
        <w:t>Nota 3:</w:t>
      </w:r>
      <w:r w:rsidRPr="00167C8B">
        <w:rPr>
          <w:rFonts w:ascii="Arial Narrow" w:hAnsi="Arial Narrow" w:cs="Arial"/>
          <w:sz w:val="22"/>
          <w:szCs w:val="22"/>
          <w:lang w:val="es-ES_tradnl"/>
        </w:rPr>
        <w:t xml:space="preserve"> En caso de existir discrepancias en la información consignada en los documentos aportados por el proponente en su oferta para la acreditación de la experiencia de un mismo contrato, este contrato no será tenido en cuenta para efectos de la evaluación, bajo el entendido que el proponente es el único responsable de la veracidad de la información de los documentos que aporte para acreditar su experiencia. Esta condición no aplica para las discrepancias que se presenten entre la información registrada en el formulario de experiencia y los documentos soporte de la misma, ya que en dicho caso prevalecerá lo consignado en los documentos soportes.</w:t>
      </w:r>
    </w:p>
    <w:p w14:paraId="4537E548" w14:textId="77777777" w:rsidR="00167C8B" w:rsidRPr="00167C8B" w:rsidRDefault="00167C8B" w:rsidP="00167C8B">
      <w:pPr>
        <w:tabs>
          <w:tab w:val="left" w:pos="9072"/>
        </w:tabs>
        <w:spacing w:after="120"/>
        <w:ind w:right="338"/>
        <w:jc w:val="both"/>
        <w:rPr>
          <w:rFonts w:ascii="Arial Narrow" w:hAnsi="Arial Narrow" w:cs="Arial"/>
          <w:sz w:val="22"/>
          <w:szCs w:val="22"/>
          <w:lang w:val="es-ES_tradnl"/>
        </w:rPr>
      </w:pPr>
      <w:r w:rsidRPr="00167C8B">
        <w:rPr>
          <w:rFonts w:ascii="Arial Narrow" w:hAnsi="Arial Narrow" w:cs="Arial"/>
          <w:b/>
          <w:bCs/>
          <w:sz w:val="22"/>
          <w:szCs w:val="22"/>
          <w:lang w:val="es-ES_tradnl"/>
        </w:rPr>
        <w:t xml:space="preserve">Nota 4: </w:t>
      </w:r>
      <w:r w:rsidRPr="00167C8B">
        <w:rPr>
          <w:rFonts w:ascii="Arial Narrow" w:hAnsi="Arial Narrow" w:cs="Arial"/>
          <w:sz w:val="22"/>
          <w:szCs w:val="22"/>
          <w:lang w:val="es-ES_tradnl"/>
        </w:rPr>
        <w:t>Las personas que objeten la experiencia de algún otro oferente, deberán aportar los documentos que prueben sus afirmaciones; por lo tanto, no es procedente efectuar manifestaciones temerarias respecto de los documentos aportados por los demás oferentes, sin contar con medios de prueba que acrediten tales manifestaciones. Cabe agregar, que la entidad propende por garantizar el principio constitucional de la buena fe.</w:t>
      </w:r>
    </w:p>
    <w:p w14:paraId="0C63D021" w14:textId="77777777" w:rsidR="00167C8B" w:rsidRPr="00167C8B" w:rsidRDefault="00167C8B" w:rsidP="00167C8B">
      <w:pPr>
        <w:tabs>
          <w:tab w:val="left" w:pos="9072"/>
        </w:tabs>
        <w:spacing w:after="120"/>
        <w:ind w:right="338"/>
        <w:jc w:val="both"/>
        <w:rPr>
          <w:rFonts w:ascii="Arial Narrow" w:hAnsi="Arial Narrow" w:cs="Arial"/>
          <w:sz w:val="22"/>
          <w:szCs w:val="22"/>
          <w:lang w:val="es-ES_tradnl"/>
        </w:rPr>
      </w:pPr>
      <w:r w:rsidRPr="00167C8B">
        <w:rPr>
          <w:rFonts w:ascii="Arial Narrow" w:hAnsi="Arial Narrow" w:cs="Arial"/>
          <w:sz w:val="22"/>
          <w:szCs w:val="22"/>
          <w:lang w:val="es-ES_tradnl"/>
        </w:rPr>
        <w:t>El cumplimiento de esta exigencia es habilitante o no y le permitirá seguir adelante con el trámite de evaluación, acorde con lo señalado en las condiciones de la invitación.</w:t>
      </w:r>
    </w:p>
    <w:p w14:paraId="267E8481" w14:textId="77777777" w:rsidR="00A232B2" w:rsidRPr="008F37E2" w:rsidRDefault="00A232B2" w:rsidP="00A232B2">
      <w:pPr>
        <w:autoSpaceDE w:val="0"/>
        <w:autoSpaceDN w:val="0"/>
        <w:adjustRightInd w:val="0"/>
        <w:jc w:val="both"/>
        <w:rPr>
          <w:rFonts w:ascii="Arial Narrow" w:eastAsiaTheme="minorHAnsi" w:hAnsi="Arial Narrow" w:cs="Arial"/>
          <w:color w:val="0070C0"/>
          <w:sz w:val="22"/>
          <w:szCs w:val="22"/>
          <w:lang w:val="es-CO" w:eastAsia="en-US"/>
        </w:rPr>
      </w:pPr>
    </w:p>
    <w:p w14:paraId="75D0C35E" w14:textId="70568DBC" w:rsidR="00A232B2" w:rsidRPr="00C24E1E" w:rsidRDefault="000209F5" w:rsidP="004763F1">
      <w:pPr>
        <w:pStyle w:val="Capitulo1"/>
        <w:numPr>
          <w:ilvl w:val="2"/>
          <w:numId w:val="22"/>
        </w:numPr>
      </w:pPr>
      <w:r>
        <w:t xml:space="preserve"> </w:t>
      </w:r>
      <w:bookmarkStart w:id="403" w:name="_Toc133223194"/>
      <w:r w:rsidR="00A232B2" w:rsidRPr="00C24E1E">
        <w:t>DOCUMENTOS VÁLIDOS PARA ACREDITAR LA EXPERIENCIA REQUERIDA</w:t>
      </w:r>
      <w:bookmarkEnd w:id="403"/>
    </w:p>
    <w:p w14:paraId="64E3EA0D" w14:textId="52BB28A1" w:rsidR="00A232B2" w:rsidRPr="000209F5" w:rsidRDefault="00A232B2" w:rsidP="00A232B2">
      <w:p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 xml:space="preserve">El Proponente debe aportar uno o algunos de los documentos que se establecen a continuación con el fin de acreditar la experiencia solicitada. Los mismos deberán estar debidamente diligenciados y suscritos por el contratante, el contratista o el </w:t>
      </w:r>
      <w:r w:rsidRPr="000209F5">
        <w:rPr>
          <w:rFonts w:ascii="Arial Narrow" w:eastAsiaTheme="minorHAnsi" w:hAnsi="Arial Narrow" w:cs="Arial"/>
          <w:sz w:val="22"/>
          <w:szCs w:val="22"/>
          <w:lang w:val="es-CO" w:eastAsia="en-US"/>
        </w:rPr>
        <w:lastRenderedPageBreak/>
        <w:t>interventor, según corresponda.  En caso de existir discrepancias entre dos (2) o más documentos aportados por el Proponente para probar la experiencia, se tendrá en cuenta el orden de prevalencia indicado a continuación:</w:t>
      </w:r>
    </w:p>
    <w:p w14:paraId="71129309" w14:textId="77777777" w:rsidR="00A232B2" w:rsidRPr="000209F5" w:rsidRDefault="00A232B2" w:rsidP="00A232B2">
      <w:pPr>
        <w:autoSpaceDE w:val="0"/>
        <w:autoSpaceDN w:val="0"/>
        <w:adjustRightInd w:val="0"/>
        <w:jc w:val="both"/>
        <w:rPr>
          <w:rFonts w:ascii="Arial Narrow" w:eastAsiaTheme="minorHAnsi" w:hAnsi="Arial Narrow" w:cs="Arial"/>
          <w:sz w:val="22"/>
          <w:szCs w:val="22"/>
          <w:lang w:val="es-CO" w:eastAsia="en-US"/>
        </w:rPr>
      </w:pPr>
    </w:p>
    <w:p w14:paraId="1696ED23" w14:textId="3C142467" w:rsidR="00A232B2" w:rsidRPr="000209F5" w:rsidRDefault="00A232B2" w:rsidP="00BC4BEE">
      <w:pPr>
        <w:pStyle w:val="Prrafodelista"/>
        <w:numPr>
          <w:ilvl w:val="0"/>
          <w:numId w:val="44"/>
        </w:numPr>
        <w:autoSpaceDE w:val="0"/>
        <w:autoSpaceDN w:val="0"/>
        <w:adjustRightInd w:val="0"/>
        <w:ind w:left="36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Acta de liquidación.</w:t>
      </w:r>
    </w:p>
    <w:p w14:paraId="0F2F5E76" w14:textId="272A8C8B" w:rsidR="00A232B2" w:rsidRPr="000209F5" w:rsidRDefault="00A232B2" w:rsidP="00BC4BEE">
      <w:pPr>
        <w:pStyle w:val="Prrafodelista"/>
        <w:numPr>
          <w:ilvl w:val="0"/>
          <w:numId w:val="44"/>
        </w:numPr>
        <w:autoSpaceDE w:val="0"/>
        <w:autoSpaceDN w:val="0"/>
        <w:adjustRightInd w:val="0"/>
        <w:ind w:left="36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Acta de entrega, terminación, final o de recibo definitivo.</w:t>
      </w:r>
    </w:p>
    <w:p w14:paraId="04B7F2A5" w14:textId="10511492" w:rsidR="00A232B2" w:rsidRPr="000209F5" w:rsidRDefault="00A232B2" w:rsidP="00BC4BEE">
      <w:pPr>
        <w:pStyle w:val="Prrafodelista"/>
        <w:numPr>
          <w:ilvl w:val="0"/>
          <w:numId w:val="44"/>
        </w:numPr>
        <w:autoSpaceDE w:val="0"/>
        <w:autoSpaceDN w:val="0"/>
        <w:adjustRightInd w:val="0"/>
        <w:ind w:left="36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Certificación de experiencia. Expedida con posterioridad a la fecha de terminación del contrato en la que conste el recibo a satisfacción de la obra contratada debidamente suscrita por quien esté en capacidad u obligación de hacerlo.</w:t>
      </w:r>
    </w:p>
    <w:p w14:paraId="1FE4594B" w14:textId="3BD8CECB" w:rsidR="00A232B2" w:rsidRPr="000209F5" w:rsidRDefault="00A232B2" w:rsidP="00BC4BEE">
      <w:pPr>
        <w:pStyle w:val="Prrafodelista"/>
        <w:numPr>
          <w:ilvl w:val="0"/>
          <w:numId w:val="44"/>
        </w:numPr>
        <w:autoSpaceDE w:val="0"/>
        <w:autoSpaceDN w:val="0"/>
        <w:adjustRightInd w:val="0"/>
        <w:ind w:left="36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Acta de inicio o la orden de inicio. Solo será válida para efectos de acreditar la fecha de inicio.</w:t>
      </w:r>
    </w:p>
    <w:p w14:paraId="0B83E358" w14:textId="0DC4D899" w:rsidR="00A232B2" w:rsidRPr="000209F5" w:rsidRDefault="00A232B2" w:rsidP="00BC4BEE">
      <w:pPr>
        <w:pStyle w:val="Prrafodelista"/>
        <w:numPr>
          <w:ilvl w:val="0"/>
          <w:numId w:val="44"/>
        </w:numPr>
        <w:autoSpaceDE w:val="0"/>
        <w:autoSpaceDN w:val="0"/>
        <w:adjustRightInd w:val="0"/>
        <w:ind w:left="36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 xml:space="preserve">Para los contratos que hayan sido objeto de cesión, se debe aportar alguno de los documentos considerados como válidos para la acreditación de la experiencia de la empresa cesionaria, según aplique. La experiencia se admitirá para cesionario y no se reconocerá experiencia alguna al cedente. </w:t>
      </w:r>
    </w:p>
    <w:p w14:paraId="5DB566EB" w14:textId="77777777" w:rsidR="00A232B2" w:rsidRPr="000209F5" w:rsidRDefault="00A232B2" w:rsidP="00A232B2">
      <w:pPr>
        <w:autoSpaceDE w:val="0"/>
        <w:autoSpaceDN w:val="0"/>
        <w:adjustRightInd w:val="0"/>
        <w:jc w:val="both"/>
        <w:rPr>
          <w:rFonts w:ascii="Arial Narrow" w:eastAsiaTheme="minorHAnsi" w:hAnsi="Arial Narrow" w:cs="Arial"/>
          <w:sz w:val="22"/>
          <w:szCs w:val="22"/>
          <w:lang w:val="es-CO" w:eastAsia="en-US"/>
        </w:rPr>
      </w:pPr>
    </w:p>
    <w:p w14:paraId="133A338E" w14:textId="4BAB6A2A" w:rsidR="00A232B2" w:rsidRPr="000209F5" w:rsidRDefault="00A232B2" w:rsidP="00A232B2">
      <w:p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 xml:space="preserve">Para efectos de acreditación de experiencia entre particulares, el Proponente deberá aportar adicionalmente alguno de los documentos que se describen a continuación: </w:t>
      </w:r>
    </w:p>
    <w:p w14:paraId="0A14BA6F" w14:textId="77777777" w:rsidR="00A232B2" w:rsidRPr="000209F5" w:rsidRDefault="00A232B2" w:rsidP="00A232B2">
      <w:pPr>
        <w:autoSpaceDE w:val="0"/>
        <w:autoSpaceDN w:val="0"/>
        <w:adjustRightInd w:val="0"/>
        <w:jc w:val="both"/>
        <w:rPr>
          <w:rFonts w:ascii="Arial Narrow" w:eastAsiaTheme="minorHAnsi" w:hAnsi="Arial Narrow" w:cs="Arial"/>
          <w:sz w:val="22"/>
          <w:szCs w:val="22"/>
          <w:lang w:val="es-CO" w:eastAsia="en-US"/>
        </w:rPr>
      </w:pPr>
    </w:p>
    <w:p w14:paraId="2B37BA12" w14:textId="63A3DB66" w:rsidR="00BC452D" w:rsidRPr="000209F5" w:rsidRDefault="00A232B2" w:rsidP="00BC4BEE">
      <w:pPr>
        <w:pStyle w:val="Prrafodelista"/>
        <w:numPr>
          <w:ilvl w:val="0"/>
          <w:numId w:val="45"/>
        </w:num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Certificación de facturación expedida con posterioridad a la fecha de terminación del contrato emitida por el revisor fiscal o contador público del Proponente que acredita la experiencia, según corresponda, con la copia de la tarjeta profesional y el certificado de antecedentes disciplinarios vigente, expedido por la Junta Central de Contadores, o los documentos equivalentes que hagan sus veces en el país donde se expide el documento del profesional.</w:t>
      </w:r>
    </w:p>
    <w:p w14:paraId="1523DD5D" w14:textId="1BF00417" w:rsidR="00BC452D" w:rsidRPr="008F37E2" w:rsidRDefault="00BC452D" w:rsidP="00FA26BE">
      <w:pPr>
        <w:autoSpaceDE w:val="0"/>
        <w:autoSpaceDN w:val="0"/>
        <w:adjustRightInd w:val="0"/>
        <w:jc w:val="both"/>
        <w:rPr>
          <w:rFonts w:ascii="Arial Narrow" w:eastAsiaTheme="minorHAnsi" w:hAnsi="Arial Narrow" w:cs="Arial"/>
          <w:color w:val="000000"/>
          <w:sz w:val="22"/>
          <w:szCs w:val="22"/>
          <w:lang w:val="es-CO" w:eastAsia="en-US"/>
        </w:rPr>
      </w:pPr>
    </w:p>
    <w:p w14:paraId="0B78C22F" w14:textId="654AF544" w:rsidR="00A232B2" w:rsidRPr="00C24E1E" w:rsidRDefault="000209F5" w:rsidP="004763F1">
      <w:pPr>
        <w:pStyle w:val="Capitulo1"/>
        <w:numPr>
          <w:ilvl w:val="2"/>
          <w:numId w:val="22"/>
        </w:numPr>
      </w:pPr>
      <w:r>
        <w:t xml:space="preserve"> </w:t>
      </w:r>
      <w:bookmarkStart w:id="404" w:name="_Toc133223195"/>
      <w:r w:rsidR="00A232B2" w:rsidRPr="00C24E1E">
        <w:t>PARA SUBCONTRATOS</w:t>
      </w:r>
      <w:bookmarkEnd w:id="404"/>
      <w:r w:rsidR="00A232B2" w:rsidRPr="00C24E1E">
        <w:t xml:space="preserve"> </w:t>
      </w:r>
      <w:r w:rsidR="00443E93" w:rsidRPr="006374B1">
        <w:rPr>
          <w:color w:val="auto"/>
          <w:highlight w:val="yellow"/>
        </w:rPr>
        <w:t>(No aplica para el presente proceso)</w:t>
      </w:r>
    </w:p>
    <w:p w14:paraId="32BE3ACD" w14:textId="5646BBA3" w:rsidR="00A232B2" w:rsidRPr="000209F5" w:rsidRDefault="00A232B2" w:rsidP="00A232B2">
      <w:p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 xml:space="preserve">Para acreditar la experiencia de subcontratos, cuyo contrato principal fue suscrito con particulares, se aplicarán las disposiciones establecidas en el numeral anterior. </w:t>
      </w:r>
    </w:p>
    <w:p w14:paraId="729933CE" w14:textId="77777777" w:rsidR="00A232B2" w:rsidRPr="008F37E2" w:rsidRDefault="00A232B2" w:rsidP="00A232B2">
      <w:pPr>
        <w:autoSpaceDE w:val="0"/>
        <w:autoSpaceDN w:val="0"/>
        <w:adjustRightInd w:val="0"/>
        <w:jc w:val="both"/>
        <w:rPr>
          <w:rFonts w:ascii="Arial Narrow" w:eastAsiaTheme="minorHAnsi" w:hAnsi="Arial Narrow" w:cs="Arial"/>
          <w:color w:val="0070C0"/>
          <w:sz w:val="22"/>
          <w:szCs w:val="22"/>
          <w:lang w:val="es-CO" w:eastAsia="en-US"/>
        </w:rPr>
      </w:pPr>
    </w:p>
    <w:p w14:paraId="46E28704" w14:textId="7A654CA2" w:rsidR="00A232B2" w:rsidRPr="000209F5" w:rsidRDefault="00A232B2" w:rsidP="00A232B2">
      <w:p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Para demostrar la experiencia de los contratos derivados de contratos suscritos con Entidades, el Proponente debe aportar los documentos que se enlistan a continuación:</w:t>
      </w:r>
    </w:p>
    <w:p w14:paraId="1B39EB26" w14:textId="77777777" w:rsidR="00A232B2" w:rsidRPr="000209F5" w:rsidRDefault="00A232B2" w:rsidP="00A232B2">
      <w:pPr>
        <w:autoSpaceDE w:val="0"/>
        <w:autoSpaceDN w:val="0"/>
        <w:adjustRightInd w:val="0"/>
        <w:jc w:val="both"/>
        <w:rPr>
          <w:rFonts w:ascii="Arial Narrow" w:eastAsiaTheme="minorHAnsi" w:hAnsi="Arial Narrow" w:cs="Arial"/>
          <w:sz w:val="22"/>
          <w:szCs w:val="22"/>
          <w:lang w:val="es-CO" w:eastAsia="en-US"/>
        </w:rPr>
      </w:pPr>
    </w:p>
    <w:p w14:paraId="7B62754C" w14:textId="36B3DAAA" w:rsidR="00A232B2" w:rsidRPr="000209F5" w:rsidRDefault="00A232B2" w:rsidP="00BC4BEE">
      <w:pPr>
        <w:pStyle w:val="Prrafodelista"/>
        <w:numPr>
          <w:ilvl w:val="0"/>
          <w:numId w:val="46"/>
        </w:num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Certificación del subcontrato. Certificación expedida con posterioridad a la fecha de terminación del subcontrato, la cual debe estar suscrita por el representante legal del contratista del contrato principal, del Concesionario o del EPC o Consorcio constructor. Así mismo, debe contener la información requerida en la presente invitación para efectos de acreditar la experiencia.</w:t>
      </w:r>
    </w:p>
    <w:p w14:paraId="0B3AE471" w14:textId="77777777" w:rsidR="00A232B2" w:rsidRPr="000209F5" w:rsidRDefault="00A232B2" w:rsidP="00A232B2">
      <w:pPr>
        <w:autoSpaceDE w:val="0"/>
        <w:autoSpaceDN w:val="0"/>
        <w:adjustRightInd w:val="0"/>
        <w:jc w:val="both"/>
        <w:rPr>
          <w:rFonts w:ascii="Arial Narrow" w:eastAsiaTheme="minorHAnsi" w:hAnsi="Arial Narrow" w:cs="Arial"/>
          <w:sz w:val="22"/>
          <w:szCs w:val="22"/>
          <w:lang w:val="es-CO" w:eastAsia="en-US"/>
        </w:rPr>
      </w:pPr>
    </w:p>
    <w:p w14:paraId="6D5A7207" w14:textId="5D72D367" w:rsidR="00A232B2" w:rsidRPr="000209F5" w:rsidRDefault="00A232B2" w:rsidP="00BC4BEE">
      <w:pPr>
        <w:pStyle w:val="Prrafodelista"/>
        <w:numPr>
          <w:ilvl w:val="0"/>
          <w:numId w:val="46"/>
        </w:num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 xml:space="preserve">Certificación expedida por la Entidad del contrato principal del cual se derivó el subcontrato. Esta certificación debe contener la información básica del contrato principal y la siguiente: </w:t>
      </w:r>
    </w:p>
    <w:p w14:paraId="1924FF52" w14:textId="77777777" w:rsidR="00A232B2" w:rsidRPr="000209F5" w:rsidRDefault="00A232B2" w:rsidP="00A232B2">
      <w:pPr>
        <w:autoSpaceDE w:val="0"/>
        <w:autoSpaceDN w:val="0"/>
        <w:adjustRightInd w:val="0"/>
        <w:jc w:val="both"/>
        <w:rPr>
          <w:rFonts w:ascii="Arial Narrow" w:eastAsiaTheme="minorHAnsi" w:hAnsi="Arial Narrow" w:cs="Arial"/>
          <w:sz w:val="22"/>
          <w:szCs w:val="22"/>
          <w:lang w:val="es-CO" w:eastAsia="en-US"/>
        </w:rPr>
      </w:pPr>
    </w:p>
    <w:p w14:paraId="41D57279" w14:textId="41821D09" w:rsidR="00A232B2" w:rsidRPr="000209F5" w:rsidRDefault="00A232B2" w:rsidP="00BC4BEE">
      <w:pPr>
        <w:pStyle w:val="Prrafodelista"/>
        <w:numPr>
          <w:ilvl w:val="0"/>
          <w:numId w:val="47"/>
        </w:num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Alcance de las obras ejecutadas en el contrato principal.</w:t>
      </w:r>
    </w:p>
    <w:p w14:paraId="37A0B691" w14:textId="77777777" w:rsidR="00A232B2" w:rsidRPr="000209F5" w:rsidRDefault="00A232B2" w:rsidP="00A232B2">
      <w:pPr>
        <w:autoSpaceDE w:val="0"/>
        <w:autoSpaceDN w:val="0"/>
        <w:adjustRightInd w:val="0"/>
        <w:jc w:val="both"/>
        <w:rPr>
          <w:rFonts w:ascii="Arial Narrow" w:eastAsiaTheme="minorHAnsi" w:hAnsi="Arial Narrow" w:cs="Arial"/>
          <w:sz w:val="22"/>
          <w:szCs w:val="22"/>
          <w:lang w:val="es-CO" w:eastAsia="en-US"/>
        </w:rPr>
      </w:pPr>
    </w:p>
    <w:p w14:paraId="47BD24DD" w14:textId="77777777" w:rsidR="00C629E8" w:rsidRPr="000209F5" w:rsidRDefault="00A232B2" w:rsidP="00BC4BEE">
      <w:pPr>
        <w:pStyle w:val="Prrafodelista"/>
        <w:numPr>
          <w:ilvl w:val="0"/>
          <w:numId w:val="47"/>
        </w:num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 xml:space="preserve">Información en la cual se evidencie que la figura de la subcontratación es permitida en el marco del contrato principal. En caso de que no requiera autorización para subcontratar, el Proponente podrá aportar con su propuesta </w:t>
      </w:r>
      <w:r w:rsidRPr="000209F5">
        <w:rPr>
          <w:rFonts w:ascii="Arial Narrow" w:eastAsiaTheme="minorHAnsi" w:hAnsi="Arial Narrow" w:cs="Arial"/>
          <w:sz w:val="22"/>
          <w:szCs w:val="22"/>
          <w:lang w:val="es-CO" w:eastAsia="en-US"/>
        </w:rPr>
        <w:lastRenderedPageBreak/>
        <w:t xml:space="preserve">alguno de los siguientes documentos que den cuenta de esa circunstancia: i) copia del contrato o ii) certificación emitida por la Entidad Estatal donde acredite que para subcontratar no se requería autorización. </w:t>
      </w:r>
    </w:p>
    <w:p w14:paraId="34957695" w14:textId="5BA44377" w:rsidR="00A232B2" w:rsidRPr="000209F5" w:rsidRDefault="00A232B2" w:rsidP="00A232B2">
      <w:p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 xml:space="preserve"> </w:t>
      </w:r>
    </w:p>
    <w:p w14:paraId="64F2F7CF" w14:textId="2B88996A" w:rsidR="00A232B2" w:rsidRPr="000209F5" w:rsidRDefault="00A232B2" w:rsidP="00C629E8">
      <w:p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La información solicitada en el literal B únicamente se exige en relación con el contrato principal suscrito con la Entidad Estatal.</w:t>
      </w:r>
    </w:p>
    <w:p w14:paraId="32724EF3" w14:textId="77777777" w:rsidR="00A232B2" w:rsidRPr="000209F5" w:rsidRDefault="00A232B2" w:rsidP="00A232B2">
      <w:pPr>
        <w:autoSpaceDE w:val="0"/>
        <w:autoSpaceDN w:val="0"/>
        <w:adjustRightInd w:val="0"/>
        <w:jc w:val="both"/>
        <w:rPr>
          <w:rFonts w:ascii="Arial Narrow" w:eastAsiaTheme="minorHAnsi" w:hAnsi="Arial Narrow" w:cs="Arial"/>
          <w:sz w:val="22"/>
          <w:szCs w:val="22"/>
          <w:lang w:val="es-CO" w:eastAsia="en-US"/>
        </w:rPr>
      </w:pPr>
    </w:p>
    <w:p w14:paraId="5819BD8E" w14:textId="5602B270" w:rsidR="00A232B2" w:rsidRPr="000209F5" w:rsidRDefault="00A232B2" w:rsidP="00A232B2">
      <w:p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y un particular.</w:t>
      </w:r>
    </w:p>
    <w:p w14:paraId="4084542B" w14:textId="77777777" w:rsidR="00C629E8" w:rsidRPr="000209F5" w:rsidRDefault="00C629E8" w:rsidP="00A232B2">
      <w:pPr>
        <w:autoSpaceDE w:val="0"/>
        <w:autoSpaceDN w:val="0"/>
        <w:adjustRightInd w:val="0"/>
        <w:jc w:val="both"/>
        <w:rPr>
          <w:rFonts w:ascii="Arial Narrow" w:eastAsiaTheme="minorHAnsi" w:hAnsi="Arial Narrow" w:cs="Arial"/>
          <w:sz w:val="22"/>
          <w:szCs w:val="22"/>
          <w:lang w:val="es-CO" w:eastAsia="en-US"/>
        </w:rPr>
      </w:pPr>
    </w:p>
    <w:p w14:paraId="61D9AEE2" w14:textId="39283B74" w:rsidR="00BC452D" w:rsidRPr="000209F5" w:rsidRDefault="00A232B2" w:rsidP="00A232B2">
      <w:p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w:t>
      </w:r>
    </w:p>
    <w:p w14:paraId="577DB684" w14:textId="0CCFDCF1" w:rsidR="00053E4B" w:rsidRPr="000209F5" w:rsidRDefault="00053E4B" w:rsidP="00A232B2">
      <w:pPr>
        <w:autoSpaceDE w:val="0"/>
        <w:autoSpaceDN w:val="0"/>
        <w:adjustRightInd w:val="0"/>
        <w:jc w:val="both"/>
        <w:rPr>
          <w:rFonts w:ascii="Arial Narrow" w:eastAsiaTheme="minorHAnsi" w:hAnsi="Arial Narrow" w:cs="Arial"/>
          <w:sz w:val="22"/>
          <w:szCs w:val="22"/>
          <w:lang w:val="es-CO" w:eastAsia="en-US"/>
        </w:rPr>
      </w:pPr>
    </w:p>
    <w:p w14:paraId="1258E21E" w14:textId="2157A596" w:rsidR="00053E4B" w:rsidRPr="000209F5" w:rsidRDefault="00053E4B" w:rsidP="00053E4B">
      <w:p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 xml:space="preserve">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 </w:t>
      </w:r>
    </w:p>
    <w:p w14:paraId="3A78282F" w14:textId="77777777" w:rsidR="00053E4B" w:rsidRPr="000209F5" w:rsidRDefault="00053E4B" w:rsidP="00053E4B">
      <w:pPr>
        <w:autoSpaceDE w:val="0"/>
        <w:autoSpaceDN w:val="0"/>
        <w:adjustRightInd w:val="0"/>
        <w:jc w:val="both"/>
        <w:rPr>
          <w:rFonts w:ascii="Arial Narrow" w:eastAsiaTheme="minorHAnsi" w:hAnsi="Arial Narrow" w:cs="Arial"/>
          <w:sz w:val="22"/>
          <w:szCs w:val="22"/>
          <w:lang w:val="es-CO" w:eastAsia="en-US"/>
        </w:rPr>
      </w:pPr>
    </w:p>
    <w:p w14:paraId="76E74614" w14:textId="2EAA71DC" w:rsidR="00053E4B" w:rsidRPr="008F37E2" w:rsidRDefault="00053E4B" w:rsidP="00053E4B">
      <w:pPr>
        <w:autoSpaceDE w:val="0"/>
        <w:autoSpaceDN w:val="0"/>
        <w:adjustRightInd w:val="0"/>
        <w:jc w:val="both"/>
        <w:rPr>
          <w:rFonts w:ascii="Arial Narrow" w:eastAsiaTheme="minorHAnsi" w:hAnsi="Arial Narrow" w:cs="Arial"/>
          <w:color w:val="0070C0"/>
          <w:sz w:val="22"/>
          <w:szCs w:val="22"/>
          <w:lang w:val="es-CO" w:eastAsia="en-US"/>
        </w:rPr>
      </w:pPr>
      <w:r w:rsidRPr="000209F5">
        <w:rPr>
          <w:rFonts w:ascii="Arial Narrow" w:eastAsiaTheme="minorHAnsi" w:hAnsi="Arial Narrow" w:cs="Arial"/>
          <w:sz w:val="22"/>
          <w:szCs w:val="22"/>
          <w:lang w:val="es-CO" w:eastAsia="en-US"/>
        </w:rPr>
        <w:t xml:space="preserve">La obligación de informar las situaciones de subcontratación estará en cabeza de los Proponentes y de ninguna manera dicha obligación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 </w:t>
      </w:r>
    </w:p>
    <w:p w14:paraId="5BDED625" w14:textId="77777777" w:rsidR="00053E4B" w:rsidRPr="008F37E2" w:rsidRDefault="00053E4B" w:rsidP="00053E4B">
      <w:pPr>
        <w:autoSpaceDE w:val="0"/>
        <w:autoSpaceDN w:val="0"/>
        <w:adjustRightInd w:val="0"/>
        <w:jc w:val="both"/>
        <w:rPr>
          <w:rFonts w:ascii="Arial Narrow" w:eastAsiaTheme="minorHAnsi" w:hAnsi="Arial Narrow" w:cs="Arial"/>
          <w:color w:val="0070C0"/>
          <w:sz w:val="22"/>
          <w:szCs w:val="22"/>
          <w:lang w:val="es-CO" w:eastAsia="en-US"/>
        </w:rPr>
      </w:pPr>
    </w:p>
    <w:p w14:paraId="1D5BCE1D" w14:textId="41111CE6" w:rsidR="00053E4B" w:rsidRPr="000209F5" w:rsidRDefault="00053E4B" w:rsidP="00053E4B">
      <w:p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Cuando la Entidad haya sido advertida por alguno los Proponentes sobre situaciones de subcontratación, aplicará el numeral 1.1</w:t>
      </w:r>
      <w:r w:rsidR="00167C8B">
        <w:rPr>
          <w:rFonts w:ascii="Arial Narrow" w:eastAsiaTheme="minorHAnsi" w:hAnsi="Arial Narrow" w:cs="Arial"/>
          <w:sz w:val="22"/>
          <w:szCs w:val="22"/>
          <w:lang w:val="es-CO" w:eastAsia="en-US"/>
        </w:rPr>
        <w:t>0</w:t>
      </w:r>
      <w:r w:rsidRPr="000209F5">
        <w:rPr>
          <w:rFonts w:ascii="Arial Narrow" w:eastAsiaTheme="minorHAnsi" w:hAnsi="Arial Narrow" w:cs="Arial"/>
          <w:sz w:val="22"/>
          <w:szCs w:val="22"/>
          <w:lang w:val="es-CO" w:eastAsia="en-US"/>
        </w:rPr>
        <w:t xml:space="preserve"> de la invitación.</w:t>
      </w:r>
    </w:p>
    <w:p w14:paraId="50798462" w14:textId="60D88F92" w:rsidR="00053E4B" w:rsidRPr="008F37E2" w:rsidRDefault="00053E4B" w:rsidP="00053E4B">
      <w:pPr>
        <w:autoSpaceDE w:val="0"/>
        <w:autoSpaceDN w:val="0"/>
        <w:adjustRightInd w:val="0"/>
        <w:jc w:val="both"/>
        <w:rPr>
          <w:rFonts w:ascii="Arial Narrow" w:eastAsiaTheme="minorHAnsi" w:hAnsi="Arial Narrow" w:cs="Arial"/>
          <w:color w:val="0070C0"/>
          <w:sz w:val="22"/>
          <w:szCs w:val="22"/>
          <w:lang w:val="es-CO" w:eastAsia="en-US"/>
        </w:rPr>
      </w:pPr>
    </w:p>
    <w:p w14:paraId="2534C0CF" w14:textId="0FC3E4A2" w:rsidR="00663630" w:rsidRPr="00C24E1E" w:rsidRDefault="000209F5" w:rsidP="004763F1">
      <w:pPr>
        <w:pStyle w:val="Capitulo1"/>
        <w:numPr>
          <w:ilvl w:val="2"/>
          <w:numId w:val="22"/>
        </w:numPr>
      </w:pPr>
      <w:r>
        <w:t xml:space="preserve"> </w:t>
      </w:r>
      <w:bookmarkStart w:id="405" w:name="_Toc133223196"/>
      <w:r w:rsidR="00663630" w:rsidRPr="00C24E1E">
        <w:t>RELACIÓN DE LOS CONTRATOS FRENTE AL PRESUPUESTO OFICIAL</w:t>
      </w:r>
      <w:bookmarkEnd w:id="405"/>
      <w:r w:rsidR="00A91D44">
        <w:t xml:space="preserve"> </w:t>
      </w:r>
      <w:r w:rsidR="00A91D44" w:rsidRPr="00F54565">
        <w:rPr>
          <w:highlight w:val="yellow"/>
        </w:rPr>
        <w:t>(No aplica para el presente proceso)</w:t>
      </w:r>
    </w:p>
    <w:p w14:paraId="6F08CA6C" w14:textId="73D595BF" w:rsidR="00053E4B" w:rsidRPr="000209F5" w:rsidRDefault="00663630" w:rsidP="00663630">
      <w:p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La verificación del número de contratos para acreditar la experiencia se realizará de la siguiente manera:</w:t>
      </w:r>
    </w:p>
    <w:p w14:paraId="4A75D163" w14:textId="6D6AABBC" w:rsidR="00BC452D" w:rsidRPr="000209F5" w:rsidRDefault="00BC452D" w:rsidP="00FA26BE">
      <w:pPr>
        <w:autoSpaceDE w:val="0"/>
        <w:autoSpaceDN w:val="0"/>
        <w:adjustRightInd w:val="0"/>
        <w:jc w:val="both"/>
        <w:rPr>
          <w:rFonts w:ascii="Arial Narrow" w:eastAsiaTheme="minorHAnsi" w:hAnsi="Arial Narrow" w:cs="Arial"/>
          <w:sz w:val="22"/>
          <w:szCs w:val="22"/>
          <w:lang w:val="es-CO" w:eastAsia="en-US"/>
        </w:rPr>
      </w:pPr>
    </w:p>
    <w:tbl>
      <w:tblPr>
        <w:tblW w:w="7575" w:type="dxa"/>
        <w:tblInd w:w="8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95"/>
        <w:gridCol w:w="4380"/>
      </w:tblGrid>
      <w:tr w:rsidR="006775E6" w:rsidRPr="000209F5" w14:paraId="2CF51A2C" w14:textId="77777777" w:rsidTr="002D715C">
        <w:trPr>
          <w:trHeight w:val="750"/>
          <w:tblHeader/>
        </w:trPr>
        <w:tc>
          <w:tcPr>
            <w:tcW w:w="3195" w:type="dxa"/>
            <w:tcBorders>
              <w:top w:val="double" w:sz="6" w:space="0" w:color="auto"/>
              <w:left w:val="double" w:sz="6" w:space="0" w:color="auto"/>
              <w:bottom w:val="single" w:sz="6" w:space="0" w:color="000000"/>
              <w:right w:val="single" w:sz="6" w:space="0" w:color="000000"/>
            </w:tcBorders>
            <w:shd w:val="clear" w:color="auto" w:fill="404040"/>
            <w:vAlign w:val="center"/>
            <w:hideMark/>
          </w:tcPr>
          <w:p w14:paraId="64F2B794" w14:textId="77777777" w:rsidR="00663630" w:rsidRPr="000209F5" w:rsidRDefault="00663630" w:rsidP="00663630">
            <w:pPr>
              <w:ind w:firstLine="13"/>
              <w:jc w:val="center"/>
              <w:textAlignment w:val="baseline"/>
              <w:rPr>
                <w:rFonts w:ascii="Arial Narrow" w:hAnsi="Arial Narrow" w:cs="Arial"/>
                <w:color w:val="FFFFFF" w:themeColor="background1"/>
                <w:sz w:val="22"/>
                <w:szCs w:val="22"/>
                <w:lang w:val="es-CO" w:eastAsia="es-ES_tradnl"/>
              </w:rPr>
            </w:pPr>
            <w:r w:rsidRPr="000209F5">
              <w:rPr>
                <w:rFonts w:ascii="Arial Narrow" w:hAnsi="Arial Narrow" w:cs="Arial"/>
                <w:b/>
                <w:bCs/>
                <w:color w:val="FFFFFF" w:themeColor="background1"/>
                <w:sz w:val="22"/>
                <w:szCs w:val="22"/>
                <w:lang w:eastAsia="es-ES_tradnl"/>
              </w:rPr>
              <w:t>Número de contratos con los cuales el Proponente cumple la experiencia acreditada</w:t>
            </w:r>
            <w:r w:rsidRPr="000209F5">
              <w:rPr>
                <w:rFonts w:ascii="Arial Narrow" w:hAnsi="Arial Narrow" w:cs="Arial"/>
                <w:color w:val="FFFFFF" w:themeColor="background1"/>
                <w:sz w:val="22"/>
                <w:szCs w:val="22"/>
                <w:lang w:val="es-CO" w:eastAsia="es-ES_tradnl"/>
              </w:rPr>
              <w:t> </w:t>
            </w:r>
          </w:p>
        </w:tc>
        <w:tc>
          <w:tcPr>
            <w:tcW w:w="4380" w:type="dxa"/>
            <w:tcBorders>
              <w:top w:val="double" w:sz="6" w:space="0" w:color="auto"/>
              <w:left w:val="single" w:sz="6" w:space="0" w:color="000000"/>
              <w:bottom w:val="single" w:sz="6" w:space="0" w:color="000000"/>
              <w:right w:val="double" w:sz="6" w:space="0" w:color="auto"/>
            </w:tcBorders>
            <w:shd w:val="clear" w:color="auto" w:fill="404040"/>
            <w:vAlign w:val="center"/>
            <w:hideMark/>
          </w:tcPr>
          <w:p w14:paraId="4E79890C" w14:textId="77777777" w:rsidR="00663630" w:rsidRPr="000209F5" w:rsidRDefault="00663630" w:rsidP="00663630">
            <w:pPr>
              <w:ind w:firstLine="13"/>
              <w:jc w:val="center"/>
              <w:textAlignment w:val="baseline"/>
              <w:rPr>
                <w:rFonts w:ascii="Arial Narrow" w:hAnsi="Arial Narrow" w:cs="Arial"/>
                <w:color w:val="FFFFFF" w:themeColor="background1"/>
                <w:sz w:val="22"/>
                <w:szCs w:val="22"/>
                <w:lang w:val="es-CO" w:eastAsia="es-ES_tradnl"/>
              </w:rPr>
            </w:pPr>
            <w:r w:rsidRPr="000209F5">
              <w:rPr>
                <w:rFonts w:ascii="Arial Narrow" w:hAnsi="Arial Narrow" w:cs="Arial"/>
                <w:b/>
                <w:bCs/>
                <w:color w:val="FFFFFF" w:themeColor="background1"/>
                <w:sz w:val="22"/>
                <w:szCs w:val="22"/>
                <w:lang w:eastAsia="es-ES_tradnl"/>
              </w:rPr>
              <w:t>Valor mínimo a certificar</w:t>
            </w:r>
            <w:r w:rsidRPr="000209F5">
              <w:rPr>
                <w:rFonts w:ascii="Arial Narrow" w:hAnsi="Arial Narrow" w:cs="Arial"/>
                <w:color w:val="FFFFFF" w:themeColor="background1"/>
                <w:sz w:val="22"/>
                <w:szCs w:val="22"/>
                <w:lang w:val="es-CO" w:eastAsia="es-ES_tradnl"/>
              </w:rPr>
              <w:t> </w:t>
            </w:r>
          </w:p>
          <w:p w14:paraId="278B7ADC" w14:textId="77777777" w:rsidR="00663630" w:rsidRPr="000209F5" w:rsidRDefault="00663630" w:rsidP="00663630">
            <w:pPr>
              <w:ind w:firstLine="13"/>
              <w:jc w:val="center"/>
              <w:textAlignment w:val="baseline"/>
              <w:rPr>
                <w:rFonts w:ascii="Arial Narrow" w:hAnsi="Arial Narrow" w:cs="Arial"/>
                <w:color w:val="FFFFFF" w:themeColor="background1"/>
                <w:sz w:val="22"/>
                <w:szCs w:val="22"/>
                <w:lang w:val="es-CO" w:eastAsia="es-ES_tradnl"/>
              </w:rPr>
            </w:pPr>
            <w:r w:rsidRPr="000209F5">
              <w:rPr>
                <w:rFonts w:ascii="Arial Narrow" w:hAnsi="Arial Narrow" w:cs="Arial"/>
                <w:b/>
                <w:bCs/>
                <w:color w:val="FFFFFF" w:themeColor="background1"/>
                <w:sz w:val="22"/>
                <w:szCs w:val="22"/>
                <w:lang w:eastAsia="es-ES_tradnl"/>
              </w:rPr>
              <w:t>(como % del Presupuesto Oficial de obra expresado en SMMLV)</w:t>
            </w:r>
            <w:r w:rsidRPr="000209F5">
              <w:rPr>
                <w:rFonts w:ascii="Arial Narrow" w:hAnsi="Arial Narrow" w:cs="Arial"/>
                <w:color w:val="FFFFFF" w:themeColor="background1"/>
                <w:sz w:val="22"/>
                <w:szCs w:val="22"/>
                <w:lang w:val="es-CO" w:eastAsia="es-ES_tradnl"/>
              </w:rPr>
              <w:t> </w:t>
            </w:r>
          </w:p>
        </w:tc>
      </w:tr>
      <w:tr w:rsidR="006775E6" w:rsidRPr="000209F5" w14:paraId="32782C75" w14:textId="77777777" w:rsidTr="002D715C">
        <w:trPr>
          <w:trHeight w:val="255"/>
        </w:trPr>
        <w:tc>
          <w:tcPr>
            <w:tcW w:w="3195" w:type="dxa"/>
            <w:tcBorders>
              <w:top w:val="single" w:sz="6" w:space="0" w:color="000000"/>
              <w:left w:val="double" w:sz="6" w:space="0" w:color="auto"/>
              <w:bottom w:val="single" w:sz="6" w:space="0" w:color="000000"/>
              <w:right w:val="single" w:sz="6" w:space="0" w:color="000000"/>
            </w:tcBorders>
            <w:shd w:val="clear" w:color="auto" w:fill="auto"/>
            <w:vAlign w:val="center"/>
            <w:hideMark/>
          </w:tcPr>
          <w:p w14:paraId="51F9D211" w14:textId="077B5F24" w:rsidR="00663630" w:rsidRPr="000209F5" w:rsidRDefault="00663630" w:rsidP="00663630">
            <w:pPr>
              <w:ind w:firstLine="13"/>
              <w:jc w:val="center"/>
              <w:textAlignment w:val="baseline"/>
              <w:rPr>
                <w:rFonts w:ascii="Arial Narrow" w:hAnsi="Arial Narrow" w:cs="Arial"/>
                <w:sz w:val="22"/>
                <w:szCs w:val="22"/>
                <w:lang w:val="es-CO" w:eastAsia="es-ES_tradnl"/>
              </w:rPr>
            </w:pPr>
            <w:r w:rsidRPr="000209F5">
              <w:rPr>
                <w:rFonts w:ascii="Arial Narrow" w:hAnsi="Arial Narrow" w:cs="Arial"/>
                <w:sz w:val="22"/>
                <w:szCs w:val="22"/>
                <w:lang w:eastAsia="es-ES_tradnl"/>
              </w:rPr>
              <w:t xml:space="preserve">De 1 hasta </w:t>
            </w:r>
            <w:r w:rsidR="00E57B6B">
              <w:rPr>
                <w:rFonts w:ascii="Arial Narrow" w:hAnsi="Arial Narrow" w:cs="Arial"/>
                <w:sz w:val="22"/>
                <w:szCs w:val="22"/>
                <w:lang w:eastAsia="es-ES_tradnl"/>
              </w:rPr>
              <w:t>1</w:t>
            </w:r>
            <w:r w:rsidRPr="000209F5">
              <w:rPr>
                <w:rFonts w:ascii="Arial Narrow" w:hAnsi="Arial Narrow" w:cs="Arial"/>
                <w:sz w:val="22"/>
                <w:szCs w:val="22"/>
                <w:lang w:val="es-CO" w:eastAsia="es-ES_tradnl"/>
              </w:rPr>
              <w:t> </w:t>
            </w:r>
          </w:p>
        </w:tc>
        <w:tc>
          <w:tcPr>
            <w:tcW w:w="4380" w:type="dxa"/>
            <w:tcBorders>
              <w:top w:val="single" w:sz="6" w:space="0" w:color="000000"/>
              <w:left w:val="single" w:sz="6" w:space="0" w:color="000000"/>
              <w:bottom w:val="single" w:sz="6" w:space="0" w:color="000000"/>
              <w:right w:val="double" w:sz="6" w:space="0" w:color="auto"/>
            </w:tcBorders>
            <w:shd w:val="clear" w:color="auto" w:fill="auto"/>
            <w:vAlign w:val="center"/>
            <w:hideMark/>
          </w:tcPr>
          <w:p w14:paraId="77FCA5F9" w14:textId="77777777" w:rsidR="00663630" w:rsidRPr="000209F5" w:rsidRDefault="00663630" w:rsidP="00663630">
            <w:pPr>
              <w:ind w:firstLine="13"/>
              <w:jc w:val="center"/>
              <w:textAlignment w:val="baseline"/>
              <w:rPr>
                <w:rFonts w:ascii="Arial Narrow" w:hAnsi="Arial Narrow" w:cs="Arial"/>
                <w:sz w:val="22"/>
                <w:szCs w:val="22"/>
                <w:lang w:val="es-CO" w:eastAsia="es-ES_tradnl"/>
              </w:rPr>
            </w:pPr>
            <w:r w:rsidRPr="000209F5">
              <w:rPr>
                <w:rFonts w:ascii="Arial Narrow" w:hAnsi="Arial Narrow" w:cs="Arial"/>
                <w:sz w:val="22"/>
                <w:szCs w:val="22"/>
                <w:lang w:eastAsia="es-ES_tradnl"/>
              </w:rPr>
              <w:t>75%</w:t>
            </w:r>
            <w:r w:rsidRPr="000209F5">
              <w:rPr>
                <w:rFonts w:ascii="Arial Narrow" w:hAnsi="Arial Narrow" w:cs="Arial"/>
                <w:sz w:val="22"/>
                <w:szCs w:val="22"/>
                <w:lang w:val="es-CO" w:eastAsia="es-ES_tradnl"/>
              </w:rPr>
              <w:t> </w:t>
            </w:r>
          </w:p>
        </w:tc>
      </w:tr>
      <w:tr w:rsidR="006775E6" w:rsidRPr="000209F5" w14:paraId="2AC0E285" w14:textId="77777777" w:rsidTr="002D715C">
        <w:trPr>
          <w:trHeight w:val="255"/>
        </w:trPr>
        <w:tc>
          <w:tcPr>
            <w:tcW w:w="3195" w:type="dxa"/>
            <w:tcBorders>
              <w:top w:val="single" w:sz="6" w:space="0" w:color="000000"/>
              <w:left w:val="double" w:sz="6" w:space="0" w:color="auto"/>
              <w:bottom w:val="single" w:sz="6" w:space="0" w:color="000000"/>
              <w:right w:val="single" w:sz="6" w:space="0" w:color="000000"/>
            </w:tcBorders>
            <w:shd w:val="clear" w:color="auto" w:fill="auto"/>
            <w:vAlign w:val="center"/>
            <w:hideMark/>
          </w:tcPr>
          <w:p w14:paraId="474E46AA" w14:textId="41D0188A" w:rsidR="00663630" w:rsidRPr="000209F5" w:rsidRDefault="00663630" w:rsidP="00663630">
            <w:pPr>
              <w:ind w:firstLine="13"/>
              <w:jc w:val="center"/>
              <w:textAlignment w:val="baseline"/>
              <w:rPr>
                <w:rFonts w:ascii="Arial Narrow" w:hAnsi="Arial Narrow" w:cs="Arial"/>
                <w:sz w:val="22"/>
                <w:szCs w:val="22"/>
                <w:lang w:val="es-CO" w:eastAsia="es-ES_tradnl"/>
              </w:rPr>
            </w:pPr>
            <w:r w:rsidRPr="000209F5">
              <w:rPr>
                <w:rFonts w:ascii="Arial Narrow" w:hAnsi="Arial Narrow" w:cs="Arial"/>
                <w:sz w:val="22"/>
                <w:szCs w:val="22"/>
                <w:lang w:eastAsia="es-ES_tradnl"/>
              </w:rPr>
              <w:t xml:space="preserve">De </w:t>
            </w:r>
            <w:r w:rsidR="002D715C">
              <w:rPr>
                <w:rFonts w:ascii="Arial Narrow" w:hAnsi="Arial Narrow" w:cs="Arial"/>
                <w:sz w:val="22"/>
                <w:szCs w:val="22"/>
                <w:lang w:eastAsia="es-ES_tradnl"/>
              </w:rPr>
              <w:t>1</w:t>
            </w:r>
            <w:r w:rsidRPr="000209F5">
              <w:rPr>
                <w:rFonts w:ascii="Arial Narrow" w:hAnsi="Arial Narrow" w:cs="Arial"/>
                <w:sz w:val="22"/>
                <w:szCs w:val="22"/>
                <w:lang w:eastAsia="es-ES_tradnl"/>
              </w:rPr>
              <w:t xml:space="preserve"> hasta </w:t>
            </w:r>
            <w:r w:rsidR="002D715C">
              <w:rPr>
                <w:rFonts w:ascii="Arial Narrow" w:hAnsi="Arial Narrow" w:cs="Arial"/>
                <w:sz w:val="22"/>
                <w:szCs w:val="22"/>
                <w:lang w:eastAsia="es-ES_tradnl"/>
              </w:rPr>
              <w:t>2</w:t>
            </w:r>
            <w:r w:rsidRPr="000209F5">
              <w:rPr>
                <w:rFonts w:ascii="Arial Narrow" w:hAnsi="Arial Narrow" w:cs="Arial"/>
                <w:sz w:val="22"/>
                <w:szCs w:val="22"/>
                <w:lang w:val="es-CO" w:eastAsia="es-ES_tradnl"/>
              </w:rPr>
              <w:t> </w:t>
            </w:r>
          </w:p>
        </w:tc>
        <w:tc>
          <w:tcPr>
            <w:tcW w:w="4380" w:type="dxa"/>
            <w:tcBorders>
              <w:top w:val="single" w:sz="6" w:space="0" w:color="000000"/>
              <w:left w:val="single" w:sz="6" w:space="0" w:color="000000"/>
              <w:bottom w:val="single" w:sz="6" w:space="0" w:color="000000"/>
              <w:right w:val="double" w:sz="6" w:space="0" w:color="auto"/>
            </w:tcBorders>
            <w:shd w:val="clear" w:color="auto" w:fill="auto"/>
            <w:vAlign w:val="center"/>
            <w:hideMark/>
          </w:tcPr>
          <w:p w14:paraId="20F9D083" w14:textId="77777777" w:rsidR="00663630" w:rsidRPr="000209F5" w:rsidRDefault="00663630" w:rsidP="00663630">
            <w:pPr>
              <w:ind w:firstLine="13"/>
              <w:jc w:val="center"/>
              <w:textAlignment w:val="baseline"/>
              <w:rPr>
                <w:rFonts w:ascii="Arial Narrow" w:hAnsi="Arial Narrow" w:cs="Arial"/>
                <w:sz w:val="22"/>
                <w:szCs w:val="22"/>
                <w:lang w:val="es-CO" w:eastAsia="es-ES_tradnl"/>
              </w:rPr>
            </w:pPr>
            <w:r w:rsidRPr="000209F5">
              <w:rPr>
                <w:rFonts w:ascii="Arial Narrow" w:hAnsi="Arial Narrow" w:cs="Arial"/>
                <w:sz w:val="22"/>
                <w:szCs w:val="22"/>
                <w:lang w:eastAsia="es-ES_tradnl"/>
              </w:rPr>
              <w:t>120%</w:t>
            </w:r>
            <w:r w:rsidRPr="000209F5">
              <w:rPr>
                <w:rFonts w:ascii="Arial Narrow" w:hAnsi="Arial Narrow" w:cs="Arial"/>
                <w:sz w:val="22"/>
                <w:szCs w:val="22"/>
                <w:lang w:val="es-CO" w:eastAsia="es-ES_tradnl"/>
              </w:rPr>
              <w:t> </w:t>
            </w:r>
          </w:p>
        </w:tc>
      </w:tr>
      <w:tr w:rsidR="002D715C" w:rsidRPr="000209F5" w14:paraId="44221D9D" w14:textId="77777777" w:rsidTr="002D715C">
        <w:trPr>
          <w:trHeight w:val="255"/>
        </w:trPr>
        <w:tc>
          <w:tcPr>
            <w:tcW w:w="3195" w:type="dxa"/>
            <w:tcBorders>
              <w:top w:val="single" w:sz="6" w:space="0" w:color="000000"/>
              <w:left w:val="double" w:sz="6" w:space="0" w:color="auto"/>
              <w:bottom w:val="single" w:sz="6" w:space="0" w:color="000000"/>
              <w:right w:val="single" w:sz="6" w:space="0" w:color="000000"/>
            </w:tcBorders>
            <w:shd w:val="clear" w:color="auto" w:fill="auto"/>
            <w:vAlign w:val="center"/>
          </w:tcPr>
          <w:p w14:paraId="37023172" w14:textId="2867EF67" w:rsidR="002D715C" w:rsidRPr="000209F5" w:rsidRDefault="002D715C" w:rsidP="00663630">
            <w:pPr>
              <w:ind w:firstLine="13"/>
              <w:jc w:val="center"/>
              <w:textAlignment w:val="baseline"/>
              <w:rPr>
                <w:rFonts w:ascii="Arial Narrow" w:hAnsi="Arial Narrow" w:cs="Arial"/>
                <w:sz w:val="22"/>
                <w:szCs w:val="22"/>
                <w:lang w:eastAsia="es-ES_tradnl"/>
              </w:rPr>
            </w:pPr>
            <w:r w:rsidRPr="002D715C">
              <w:rPr>
                <w:rFonts w:ascii="Arial Narrow" w:hAnsi="Arial Narrow" w:cs="Arial"/>
                <w:sz w:val="22"/>
                <w:szCs w:val="22"/>
                <w:lang w:eastAsia="es-ES_tradnl"/>
              </w:rPr>
              <w:t xml:space="preserve">De </w:t>
            </w:r>
            <w:r>
              <w:rPr>
                <w:rFonts w:ascii="Arial Narrow" w:hAnsi="Arial Narrow" w:cs="Arial"/>
                <w:sz w:val="22"/>
                <w:szCs w:val="22"/>
                <w:lang w:eastAsia="es-ES_tradnl"/>
              </w:rPr>
              <w:t>1</w:t>
            </w:r>
            <w:r w:rsidRPr="002D715C">
              <w:rPr>
                <w:rFonts w:ascii="Arial Narrow" w:hAnsi="Arial Narrow" w:cs="Arial"/>
                <w:sz w:val="22"/>
                <w:szCs w:val="22"/>
                <w:lang w:eastAsia="es-ES_tradnl"/>
              </w:rPr>
              <w:t xml:space="preserve"> hasta </w:t>
            </w:r>
            <w:r>
              <w:rPr>
                <w:rFonts w:ascii="Arial Narrow" w:hAnsi="Arial Narrow" w:cs="Arial"/>
                <w:sz w:val="22"/>
                <w:szCs w:val="22"/>
                <w:lang w:eastAsia="es-ES_tradnl"/>
              </w:rPr>
              <w:t>3</w:t>
            </w:r>
          </w:p>
        </w:tc>
        <w:tc>
          <w:tcPr>
            <w:tcW w:w="4380" w:type="dxa"/>
            <w:tcBorders>
              <w:top w:val="single" w:sz="6" w:space="0" w:color="000000"/>
              <w:left w:val="single" w:sz="6" w:space="0" w:color="000000"/>
              <w:bottom w:val="single" w:sz="6" w:space="0" w:color="000000"/>
              <w:right w:val="double" w:sz="6" w:space="0" w:color="auto"/>
            </w:tcBorders>
            <w:shd w:val="clear" w:color="auto" w:fill="auto"/>
            <w:vAlign w:val="center"/>
          </w:tcPr>
          <w:p w14:paraId="6A2FBAE7" w14:textId="654672A1" w:rsidR="002D715C" w:rsidRPr="000209F5" w:rsidRDefault="002D715C" w:rsidP="00663630">
            <w:pPr>
              <w:ind w:firstLine="13"/>
              <w:jc w:val="center"/>
              <w:textAlignment w:val="baseline"/>
              <w:rPr>
                <w:rFonts w:ascii="Arial Narrow" w:hAnsi="Arial Narrow" w:cs="Arial"/>
                <w:sz w:val="22"/>
                <w:szCs w:val="22"/>
                <w:lang w:eastAsia="es-ES_tradnl"/>
              </w:rPr>
            </w:pPr>
            <w:r>
              <w:rPr>
                <w:rFonts w:ascii="Arial Narrow" w:hAnsi="Arial Narrow" w:cs="Arial"/>
                <w:sz w:val="22"/>
                <w:szCs w:val="22"/>
                <w:lang w:eastAsia="es-ES_tradnl"/>
              </w:rPr>
              <w:t>150%</w:t>
            </w:r>
          </w:p>
        </w:tc>
      </w:tr>
    </w:tbl>
    <w:p w14:paraId="7391BF05" w14:textId="47DAB1A7" w:rsidR="00BC452D" w:rsidRPr="000209F5" w:rsidRDefault="00BC452D" w:rsidP="00FA26BE">
      <w:pPr>
        <w:autoSpaceDE w:val="0"/>
        <w:autoSpaceDN w:val="0"/>
        <w:adjustRightInd w:val="0"/>
        <w:jc w:val="both"/>
        <w:rPr>
          <w:rFonts w:ascii="Arial Narrow" w:eastAsiaTheme="minorHAnsi" w:hAnsi="Arial Narrow" w:cs="Arial"/>
          <w:sz w:val="22"/>
          <w:szCs w:val="22"/>
          <w:lang w:val="es-CO" w:eastAsia="en-US"/>
        </w:rPr>
      </w:pPr>
    </w:p>
    <w:p w14:paraId="7A820705" w14:textId="2E11D16C" w:rsidR="00663630" w:rsidRPr="000209F5" w:rsidRDefault="00663630" w:rsidP="00663630">
      <w:p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lastRenderedPageBreak/>
        <w:t xml:space="preserve">Si el número de contratos aportados supera los </w:t>
      </w:r>
      <w:r w:rsidR="002D715C">
        <w:rPr>
          <w:rFonts w:ascii="Arial Narrow" w:eastAsiaTheme="minorHAnsi" w:hAnsi="Arial Narrow" w:cs="Arial"/>
          <w:sz w:val="22"/>
          <w:szCs w:val="22"/>
          <w:lang w:val="es-CO" w:eastAsia="en-US"/>
        </w:rPr>
        <w:t>dos</w:t>
      </w:r>
      <w:r w:rsidRPr="000209F5">
        <w:rPr>
          <w:rFonts w:ascii="Arial Narrow" w:eastAsiaTheme="minorHAnsi" w:hAnsi="Arial Narrow" w:cs="Arial"/>
          <w:sz w:val="22"/>
          <w:szCs w:val="22"/>
          <w:lang w:val="es-CO" w:eastAsia="en-US"/>
        </w:rPr>
        <w:t xml:space="preserve"> (</w:t>
      </w:r>
      <w:r w:rsidR="002D715C">
        <w:rPr>
          <w:rFonts w:ascii="Arial Narrow" w:eastAsiaTheme="minorHAnsi" w:hAnsi="Arial Narrow" w:cs="Arial"/>
          <w:sz w:val="22"/>
          <w:szCs w:val="22"/>
          <w:lang w:val="es-CO" w:eastAsia="en-US"/>
        </w:rPr>
        <w:t>2</w:t>
      </w:r>
      <w:r w:rsidRPr="000209F5">
        <w:rPr>
          <w:rFonts w:ascii="Arial Narrow" w:eastAsiaTheme="minorHAnsi" w:hAnsi="Arial Narrow" w:cs="Arial"/>
          <w:sz w:val="22"/>
          <w:szCs w:val="22"/>
          <w:lang w:val="es-CO" w:eastAsia="en-US"/>
        </w:rPr>
        <w:t xml:space="preserve">) inicialmente previstos en este numeral, debido a la posibilidad de allegar un contrato adicional por tratarse de una Mipyme, este contrato adicional, es decir los </w:t>
      </w:r>
      <w:r w:rsidR="00910F71">
        <w:rPr>
          <w:rFonts w:ascii="Arial Narrow" w:eastAsiaTheme="minorHAnsi" w:hAnsi="Arial Narrow" w:cs="Arial"/>
          <w:sz w:val="22"/>
          <w:szCs w:val="22"/>
          <w:lang w:val="es-CO" w:eastAsia="en-US"/>
        </w:rPr>
        <w:t>cuatro</w:t>
      </w:r>
      <w:r w:rsidRPr="000209F5">
        <w:rPr>
          <w:rFonts w:ascii="Arial Narrow" w:eastAsiaTheme="minorHAnsi" w:hAnsi="Arial Narrow" w:cs="Arial"/>
          <w:sz w:val="22"/>
          <w:szCs w:val="22"/>
          <w:lang w:val="es-CO" w:eastAsia="en-US"/>
        </w:rPr>
        <w:t xml:space="preserve"> (</w:t>
      </w:r>
      <w:r w:rsidR="004073A6">
        <w:rPr>
          <w:rFonts w:ascii="Arial Narrow" w:eastAsiaTheme="minorHAnsi" w:hAnsi="Arial Narrow" w:cs="Arial"/>
          <w:sz w:val="22"/>
          <w:szCs w:val="22"/>
          <w:lang w:val="es-CO" w:eastAsia="en-US"/>
        </w:rPr>
        <w:t>4</w:t>
      </w:r>
      <w:r w:rsidRPr="000209F5">
        <w:rPr>
          <w:rFonts w:ascii="Arial Narrow" w:eastAsiaTheme="minorHAnsi" w:hAnsi="Arial Narrow" w:cs="Arial"/>
          <w:sz w:val="22"/>
          <w:szCs w:val="22"/>
          <w:lang w:val="es-CO" w:eastAsia="en-US"/>
        </w:rPr>
        <w:t xml:space="preserve">) contratos, se tendrán en cuenta para demostrar el valor del ciento cincuenta por ciento (150%) del valor del Presupuesto Oficial. </w:t>
      </w:r>
    </w:p>
    <w:p w14:paraId="69544327" w14:textId="77777777" w:rsidR="00663630" w:rsidRPr="000209F5" w:rsidRDefault="00663630" w:rsidP="00663630">
      <w:pPr>
        <w:autoSpaceDE w:val="0"/>
        <w:autoSpaceDN w:val="0"/>
        <w:adjustRightInd w:val="0"/>
        <w:jc w:val="both"/>
        <w:rPr>
          <w:rFonts w:ascii="Arial Narrow" w:eastAsiaTheme="minorHAnsi" w:hAnsi="Arial Narrow" w:cs="Arial"/>
          <w:sz w:val="22"/>
          <w:szCs w:val="22"/>
          <w:lang w:val="es-CO" w:eastAsia="en-US"/>
        </w:rPr>
      </w:pPr>
    </w:p>
    <w:p w14:paraId="60A11525" w14:textId="77777777" w:rsidR="00663630" w:rsidRPr="000209F5" w:rsidRDefault="00663630" w:rsidP="00663630">
      <w:p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La verificación se hará con base en la sumatoria de los valores totales ejecutados (incluido IVA) en SMMLV de los contratos que cumplan con los requisitos de la invitación.</w:t>
      </w:r>
    </w:p>
    <w:p w14:paraId="1EB50E73" w14:textId="77777777" w:rsidR="00663630" w:rsidRPr="000209F5" w:rsidRDefault="00663630" w:rsidP="00663630">
      <w:pPr>
        <w:autoSpaceDE w:val="0"/>
        <w:autoSpaceDN w:val="0"/>
        <w:adjustRightInd w:val="0"/>
        <w:jc w:val="both"/>
        <w:rPr>
          <w:rFonts w:ascii="Arial Narrow" w:eastAsiaTheme="minorHAnsi" w:hAnsi="Arial Narrow" w:cs="Arial"/>
          <w:sz w:val="22"/>
          <w:szCs w:val="22"/>
          <w:lang w:val="es-CO" w:eastAsia="en-US"/>
        </w:rPr>
      </w:pPr>
    </w:p>
    <w:p w14:paraId="22F81BBC" w14:textId="77777777" w:rsidR="00663630" w:rsidRPr="000209F5" w:rsidRDefault="00663630" w:rsidP="00663630">
      <w:p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 xml:space="preserve">El Proponente cumple el requisito de experiencia si la sumatoria de los valores totales ejecutados (incluido IVA) de los contratos expresados en SMMLV es mayor o igual al valor mínimo a certificar establecido en la tabla anterior. </w:t>
      </w:r>
    </w:p>
    <w:p w14:paraId="234CB97D" w14:textId="77777777" w:rsidR="00663630" w:rsidRPr="000209F5" w:rsidRDefault="00663630" w:rsidP="00663630">
      <w:pPr>
        <w:autoSpaceDE w:val="0"/>
        <w:autoSpaceDN w:val="0"/>
        <w:adjustRightInd w:val="0"/>
        <w:jc w:val="both"/>
        <w:rPr>
          <w:rFonts w:ascii="Arial Narrow" w:eastAsiaTheme="minorHAnsi" w:hAnsi="Arial Narrow" w:cs="Arial"/>
          <w:sz w:val="22"/>
          <w:szCs w:val="22"/>
          <w:lang w:val="es-CO" w:eastAsia="en-US"/>
        </w:rPr>
      </w:pPr>
    </w:p>
    <w:p w14:paraId="2BDE3F7E" w14:textId="00C5AADE" w:rsidR="00663630" w:rsidRPr="000209F5" w:rsidRDefault="00663630" w:rsidP="00663630">
      <w:p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contempladas en la sección 1.6.</w:t>
      </w:r>
    </w:p>
    <w:p w14:paraId="3A38CA3C" w14:textId="77777777" w:rsidR="000209F5" w:rsidRPr="008F37E2" w:rsidRDefault="000209F5" w:rsidP="00663630">
      <w:pPr>
        <w:autoSpaceDE w:val="0"/>
        <w:autoSpaceDN w:val="0"/>
        <w:adjustRightInd w:val="0"/>
        <w:jc w:val="both"/>
        <w:rPr>
          <w:rFonts w:ascii="Arial Narrow" w:eastAsiaTheme="minorHAnsi" w:hAnsi="Arial Narrow" w:cs="Arial"/>
          <w:color w:val="0070C0"/>
          <w:sz w:val="22"/>
          <w:szCs w:val="22"/>
          <w:lang w:val="es-CO" w:eastAsia="en-US"/>
        </w:rPr>
      </w:pPr>
    </w:p>
    <w:p w14:paraId="5D6689EE" w14:textId="4FD20C16" w:rsidR="00663630" w:rsidRPr="000209F5" w:rsidRDefault="00663630" w:rsidP="004763F1">
      <w:pPr>
        <w:pStyle w:val="Capitulo1"/>
        <w:numPr>
          <w:ilvl w:val="1"/>
          <w:numId w:val="22"/>
        </w:numPr>
        <w:rPr>
          <w:color w:val="auto"/>
        </w:rPr>
      </w:pPr>
      <w:r w:rsidRPr="000209F5">
        <w:rPr>
          <w:color w:val="auto"/>
        </w:rPr>
        <w:t xml:space="preserve"> </w:t>
      </w:r>
      <w:bookmarkStart w:id="406" w:name="_Toc133223197"/>
      <w:r w:rsidRPr="000209F5">
        <w:rPr>
          <w:color w:val="auto"/>
        </w:rPr>
        <w:t>CAPACIDAD FINANCIERA</w:t>
      </w:r>
      <w:r w:rsidR="00167C8B">
        <w:rPr>
          <w:color w:val="auto"/>
        </w:rPr>
        <w:t xml:space="preserve"> </w:t>
      </w:r>
      <w:r w:rsidR="00167C8B" w:rsidRPr="006374B1">
        <w:rPr>
          <w:color w:val="auto"/>
          <w:highlight w:val="yellow"/>
        </w:rPr>
        <w:t>(No aplica para el presente proceso)</w:t>
      </w:r>
      <w:bookmarkEnd w:id="406"/>
    </w:p>
    <w:p w14:paraId="2AA93BFE" w14:textId="23EEB19D" w:rsidR="00663630" w:rsidRPr="000209F5" w:rsidRDefault="00663630" w:rsidP="00FA26BE">
      <w:p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Los Proponentes deben acreditar los siguientes indicadores en los términos señalados en la Matriz 2 – Indicadores Financieros:</w:t>
      </w:r>
    </w:p>
    <w:p w14:paraId="1720A3C3" w14:textId="5A372D81" w:rsidR="00663630" w:rsidRPr="000209F5" w:rsidRDefault="00663630" w:rsidP="00FA26BE">
      <w:pPr>
        <w:autoSpaceDE w:val="0"/>
        <w:autoSpaceDN w:val="0"/>
        <w:adjustRightInd w:val="0"/>
        <w:jc w:val="both"/>
        <w:rPr>
          <w:rFonts w:ascii="Arial Narrow" w:eastAsiaTheme="minorHAnsi" w:hAnsi="Arial Narrow" w:cs="Arial"/>
          <w:sz w:val="22"/>
          <w:szCs w:val="22"/>
          <w:lang w:val="es-CO" w:eastAsia="en-US"/>
        </w:rPr>
      </w:pPr>
    </w:p>
    <w:p w14:paraId="11D99A83" w14:textId="77777777" w:rsidR="00663630" w:rsidRPr="000209F5" w:rsidRDefault="00663630" w:rsidP="00FA26BE">
      <w:pPr>
        <w:autoSpaceDE w:val="0"/>
        <w:autoSpaceDN w:val="0"/>
        <w:adjustRightInd w:val="0"/>
        <w:jc w:val="both"/>
        <w:rPr>
          <w:rFonts w:ascii="Arial Narrow" w:eastAsiaTheme="minorHAnsi" w:hAnsi="Arial Narrow" w:cs="Arial"/>
          <w:sz w:val="22"/>
          <w:szCs w:val="22"/>
          <w:lang w:val="es-CO" w:eastAsia="en-US"/>
        </w:rPr>
      </w:pPr>
    </w:p>
    <w:tbl>
      <w:tblPr>
        <w:tblStyle w:val="Tablaconcuadrcula2"/>
        <w:tblW w:w="0" w:type="auto"/>
        <w:jc w:val="center"/>
        <w:tblLook w:val="04A0" w:firstRow="1" w:lastRow="0" w:firstColumn="1" w:lastColumn="0" w:noHBand="0" w:noVBand="1"/>
      </w:tblPr>
      <w:tblGrid>
        <w:gridCol w:w="3263"/>
        <w:gridCol w:w="2402"/>
      </w:tblGrid>
      <w:tr w:rsidR="006775E6" w:rsidRPr="008F37E2" w14:paraId="1A1F58B8" w14:textId="77777777" w:rsidTr="00663630">
        <w:trPr>
          <w:trHeight w:val="283"/>
          <w:tblHeader/>
          <w:jc w:val="center"/>
        </w:trPr>
        <w:tc>
          <w:tcPr>
            <w:tcW w:w="3263" w:type="dxa"/>
            <w:tcBorders>
              <w:top w:val="single" w:sz="4" w:space="0" w:color="auto"/>
              <w:left w:val="single" w:sz="4" w:space="0" w:color="auto"/>
              <w:bottom w:val="single" w:sz="4" w:space="0" w:color="auto"/>
              <w:right w:val="single" w:sz="4" w:space="0" w:color="auto"/>
            </w:tcBorders>
            <w:shd w:val="clear" w:color="auto" w:fill="404040"/>
            <w:vAlign w:val="center"/>
            <w:hideMark/>
          </w:tcPr>
          <w:p w14:paraId="4A992F9D" w14:textId="77777777" w:rsidR="00663630" w:rsidRPr="000209F5" w:rsidRDefault="00663630" w:rsidP="00663630">
            <w:pPr>
              <w:spacing w:after="160" w:line="259" w:lineRule="auto"/>
              <w:jc w:val="center"/>
              <w:rPr>
                <w:rFonts w:ascii="Arial Narrow" w:eastAsia="Calibri" w:hAnsi="Arial Narrow" w:cs="Arial"/>
                <w:b/>
                <w:color w:val="FFFFFF" w:themeColor="background1"/>
                <w:sz w:val="22"/>
                <w:szCs w:val="22"/>
                <w:lang w:val="es-CO" w:eastAsia="en-US"/>
              </w:rPr>
            </w:pPr>
            <w:r w:rsidRPr="000209F5">
              <w:rPr>
                <w:rFonts w:ascii="Arial Narrow" w:eastAsia="Calibri" w:hAnsi="Arial Narrow" w:cs="Arial"/>
                <w:b/>
                <w:color w:val="FFFFFF" w:themeColor="background1"/>
                <w:sz w:val="22"/>
                <w:szCs w:val="22"/>
                <w:lang w:val="es-CO" w:eastAsia="en-US"/>
              </w:rPr>
              <w:t>Indicador</w:t>
            </w:r>
          </w:p>
        </w:tc>
        <w:tc>
          <w:tcPr>
            <w:tcW w:w="2402" w:type="dxa"/>
            <w:tcBorders>
              <w:top w:val="single" w:sz="4" w:space="0" w:color="auto"/>
              <w:left w:val="single" w:sz="4" w:space="0" w:color="auto"/>
              <w:bottom w:val="single" w:sz="4" w:space="0" w:color="auto"/>
              <w:right w:val="single" w:sz="4" w:space="0" w:color="auto"/>
            </w:tcBorders>
            <w:shd w:val="clear" w:color="auto" w:fill="404040"/>
            <w:hideMark/>
          </w:tcPr>
          <w:p w14:paraId="71C47DE9" w14:textId="77777777" w:rsidR="00663630" w:rsidRPr="000209F5" w:rsidRDefault="00663630" w:rsidP="00663630">
            <w:pPr>
              <w:spacing w:after="160" w:line="259" w:lineRule="auto"/>
              <w:jc w:val="center"/>
              <w:rPr>
                <w:rFonts w:ascii="Arial Narrow" w:eastAsia="Calibri" w:hAnsi="Arial Narrow" w:cs="Arial"/>
                <w:b/>
                <w:color w:val="FFFFFF" w:themeColor="background1"/>
                <w:sz w:val="22"/>
                <w:szCs w:val="22"/>
                <w:lang w:val="es-CO" w:eastAsia="en-US"/>
              </w:rPr>
            </w:pPr>
            <w:r w:rsidRPr="000209F5">
              <w:rPr>
                <w:rFonts w:ascii="Arial Narrow" w:eastAsia="Calibri" w:hAnsi="Arial Narrow" w:cs="Arial"/>
                <w:b/>
                <w:color w:val="FFFFFF" w:themeColor="background1"/>
                <w:sz w:val="22"/>
                <w:szCs w:val="22"/>
                <w:lang w:val="es-CO" w:eastAsia="en-US"/>
              </w:rPr>
              <w:t>Fórmula</w:t>
            </w:r>
          </w:p>
        </w:tc>
      </w:tr>
      <w:tr w:rsidR="006775E6" w:rsidRPr="008F37E2" w14:paraId="7086C404" w14:textId="77777777" w:rsidTr="00663630">
        <w:trPr>
          <w:trHeight w:val="569"/>
          <w:jc w:val="center"/>
        </w:trPr>
        <w:tc>
          <w:tcPr>
            <w:tcW w:w="3263" w:type="dxa"/>
            <w:tcBorders>
              <w:top w:val="single" w:sz="4" w:space="0" w:color="auto"/>
              <w:left w:val="single" w:sz="4" w:space="0" w:color="auto"/>
              <w:bottom w:val="single" w:sz="4" w:space="0" w:color="auto"/>
              <w:right w:val="single" w:sz="4" w:space="0" w:color="auto"/>
            </w:tcBorders>
            <w:vAlign w:val="center"/>
            <w:hideMark/>
          </w:tcPr>
          <w:p w14:paraId="3F9B5519" w14:textId="77777777" w:rsidR="00663630" w:rsidRPr="000209F5" w:rsidRDefault="00663630" w:rsidP="00663630">
            <w:pPr>
              <w:tabs>
                <w:tab w:val="left" w:pos="1039"/>
              </w:tabs>
              <w:spacing w:after="160" w:line="259" w:lineRule="auto"/>
              <w:jc w:val="center"/>
              <w:rPr>
                <w:rFonts w:ascii="Arial Narrow" w:eastAsia="Calibri" w:hAnsi="Arial Narrow" w:cs="Arial"/>
                <w:sz w:val="22"/>
                <w:szCs w:val="22"/>
                <w:lang w:val="es-CO" w:eastAsia="en-US"/>
              </w:rPr>
            </w:pPr>
            <w:r w:rsidRPr="000209F5">
              <w:rPr>
                <w:rFonts w:ascii="Arial Narrow" w:eastAsia="Calibri" w:hAnsi="Arial Narrow" w:cs="Arial"/>
                <w:sz w:val="22"/>
                <w:szCs w:val="22"/>
                <w:lang w:val="es-CO" w:eastAsia="en-US"/>
              </w:rPr>
              <w:t>Liquidez</w:t>
            </w:r>
          </w:p>
        </w:tc>
        <w:tc>
          <w:tcPr>
            <w:tcW w:w="2402" w:type="dxa"/>
            <w:tcBorders>
              <w:top w:val="single" w:sz="4" w:space="0" w:color="auto"/>
              <w:left w:val="single" w:sz="4" w:space="0" w:color="auto"/>
              <w:bottom w:val="single" w:sz="4" w:space="0" w:color="auto"/>
              <w:right w:val="single" w:sz="4" w:space="0" w:color="auto"/>
            </w:tcBorders>
            <w:vAlign w:val="center"/>
            <w:hideMark/>
          </w:tcPr>
          <w:p w14:paraId="451C7A25" w14:textId="77777777" w:rsidR="00663630" w:rsidRPr="000209F5" w:rsidRDefault="00160ACE" w:rsidP="00663630">
            <w:pPr>
              <w:spacing w:after="160" w:line="259" w:lineRule="auto"/>
              <w:jc w:val="center"/>
              <w:rPr>
                <w:rFonts w:ascii="Arial Narrow" w:eastAsia="Calibri" w:hAnsi="Arial Narrow" w:cs="Arial"/>
                <w:sz w:val="22"/>
                <w:szCs w:val="22"/>
                <w:lang w:val="es-CO" w:eastAsia="en-US"/>
              </w:rPr>
            </w:pPr>
            <m:oMathPara>
              <m:oMath>
                <m:f>
                  <m:fPr>
                    <m:ctrlPr>
                      <w:rPr>
                        <w:rFonts w:ascii="Cambria Math" w:eastAsia="Calibri" w:hAnsi="Cambria Math" w:cs="Arial"/>
                        <w:sz w:val="22"/>
                        <w:szCs w:val="22"/>
                        <w:lang w:val="es-CO" w:eastAsia="en-US"/>
                      </w:rPr>
                    </m:ctrlPr>
                  </m:fPr>
                  <m:num>
                    <m:r>
                      <m:rPr>
                        <m:sty m:val="p"/>
                      </m:rPr>
                      <w:rPr>
                        <w:rFonts w:ascii="Cambria Math" w:eastAsia="Calibri" w:hAnsi="Cambria Math" w:cs="Arial"/>
                        <w:sz w:val="22"/>
                        <w:szCs w:val="22"/>
                        <w:lang w:val="es-CO" w:eastAsia="en-US"/>
                      </w:rPr>
                      <m:t>Activo Corriente</m:t>
                    </m:r>
                  </m:num>
                  <m:den>
                    <m:r>
                      <m:rPr>
                        <m:sty m:val="p"/>
                      </m:rPr>
                      <w:rPr>
                        <w:rFonts w:ascii="Cambria Math" w:eastAsia="Calibri" w:hAnsi="Cambria Math" w:cs="Arial"/>
                        <w:sz w:val="22"/>
                        <w:szCs w:val="22"/>
                        <w:lang w:val="es-CO" w:eastAsia="en-US"/>
                      </w:rPr>
                      <m:t>Pasivo Corriente</m:t>
                    </m:r>
                  </m:den>
                </m:f>
              </m:oMath>
            </m:oMathPara>
          </w:p>
        </w:tc>
      </w:tr>
      <w:tr w:rsidR="006775E6" w:rsidRPr="008F37E2" w14:paraId="55CB5AA5" w14:textId="77777777" w:rsidTr="00663630">
        <w:trPr>
          <w:trHeight w:val="1039"/>
          <w:jc w:val="center"/>
        </w:trPr>
        <w:tc>
          <w:tcPr>
            <w:tcW w:w="3263" w:type="dxa"/>
            <w:tcBorders>
              <w:top w:val="single" w:sz="4" w:space="0" w:color="auto"/>
              <w:left w:val="single" w:sz="4" w:space="0" w:color="auto"/>
              <w:bottom w:val="single" w:sz="4" w:space="0" w:color="auto"/>
              <w:right w:val="single" w:sz="4" w:space="0" w:color="auto"/>
            </w:tcBorders>
            <w:vAlign w:val="center"/>
            <w:hideMark/>
          </w:tcPr>
          <w:p w14:paraId="7D1AC0D7" w14:textId="77777777" w:rsidR="00663630" w:rsidRPr="000209F5" w:rsidRDefault="00663630" w:rsidP="00663630">
            <w:pPr>
              <w:spacing w:after="160" w:line="259" w:lineRule="auto"/>
              <w:jc w:val="center"/>
              <w:rPr>
                <w:rFonts w:ascii="Arial Narrow" w:eastAsia="Calibri" w:hAnsi="Arial Narrow" w:cs="Arial"/>
                <w:sz w:val="22"/>
                <w:szCs w:val="22"/>
                <w:lang w:val="es-CO" w:eastAsia="en-US"/>
              </w:rPr>
            </w:pPr>
            <w:r w:rsidRPr="000209F5">
              <w:rPr>
                <w:rFonts w:ascii="Arial Narrow" w:eastAsia="Calibri" w:hAnsi="Arial Narrow" w:cs="Arial"/>
                <w:sz w:val="22"/>
                <w:szCs w:val="22"/>
                <w:lang w:val="es-CO" w:eastAsia="en-US"/>
              </w:rPr>
              <w:t>Nivel de Endeudamiento</w:t>
            </w:r>
          </w:p>
        </w:tc>
        <w:tc>
          <w:tcPr>
            <w:tcW w:w="2402" w:type="dxa"/>
            <w:tcBorders>
              <w:top w:val="single" w:sz="4" w:space="0" w:color="auto"/>
              <w:left w:val="single" w:sz="4" w:space="0" w:color="auto"/>
              <w:bottom w:val="single" w:sz="4" w:space="0" w:color="auto"/>
              <w:right w:val="single" w:sz="4" w:space="0" w:color="auto"/>
            </w:tcBorders>
            <w:vAlign w:val="center"/>
          </w:tcPr>
          <w:p w14:paraId="0664EDD2" w14:textId="77777777" w:rsidR="00663630" w:rsidRPr="000209F5" w:rsidRDefault="00663630" w:rsidP="00663630">
            <w:pPr>
              <w:spacing w:after="160" w:line="259" w:lineRule="auto"/>
              <w:jc w:val="center"/>
              <w:rPr>
                <w:rFonts w:ascii="Arial Narrow" w:eastAsia="Calibri" w:hAnsi="Arial Narrow" w:cs="Arial"/>
                <w:sz w:val="22"/>
                <w:szCs w:val="22"/>
                <w:lang w:val="es-CO" w:eastAsia="en-US"/>
              </w:rPr>
            </w:pPr>
          </w:p>
          <w:p w14:paraId="6904528D" w14:textId="77777777" w:rsidR="00663630" w:rsidRPr="000209F5" w:rsidRDefault="00160ACE" w:rsidP="00663630">
            <w:pPr>
              <w:spacing w:after="160" w:line="259" w:lineRule="auto"/>
              <w:jc w:val="center"/>
              <w:rPr>
                <w:rFonts w:ascii="Arial Narrow" w:eastAsia="Calibri" w:hAnsi="Arial Narrow" w:cs="Arial"/>
                <w:sz w:val="22"/>
                <w:szCs w:val="22"/>
                <w:lang w:val="es-CO" w:eastAsia="en-US"/>
              </w:rPr>
            </w:pPr>
            <m:oMathPara>
              <m:oMath>
                <m:f>
                  <m:fPr>
                    <m:ctrlPr>
                      <w:rPr>
                        <w:rFonts w:ascii="Cambria Math" w:eastAsia="Calibri" w:hAnsi="Cambria Math" w:cs="Arial"/>
                        <w:sz w:val="22"/>
                        <w:szCs w:val="22"/>
                        <w:lang w:val="es-CO" w:eastAsia="en-US"/>
                      </w:rPr>
                    </m:ctrlPr>
                  </m:fPr>
                  <m:num>
                    <m:r>
                      <m:rPr>
                        <m:sty m:val="p"/>
                      </m:rPr>
                      <w:rPr>
                        <w:rFonts w:ascii="Cambria Math" w:eastAsia="Calibri" w:hAnsi="Cambria Math" w:cs="Arial"/>
                        <w:sz w:val="22"/>
                        <w:szCs w:val="22"/>
                        <w:lang w:val="es-CO" w:eastAsia="en-US"/>
                      </w:rPr>
                      <m:t>Pasivo Total</m:t>
                    </m:r>
                  </m:num>
                  <m:den>
                    <m:r>
                      <m:rPr>
                        <m:sty m:val="p"/>
                      </m:rPr>
                      <w:rPr>
                        <w:rFonts w:ascii="Cambria Math" w:eastAsia="Calibri" w:hAnsi="Cambria Math" w:cs="Arial"/>
                        <w:sz w:val="22"/>
                        <w:szCs w:val="22"/>
                        <w:lang w:val="es-CO" w:eastAsia="en-US"/>
                      </w:rPr>
                      <m:t>Activo Total</m:t>
                    </m:r>
                  </m:den>
                </m:f>
              </m:oMath>
            </m:oMathPara>
          </w:p>
          <w:p w14:paraId="65DFCD14" w14:textId="77777777" w:rsidR="00663630" w:rsidRPr="000209F5" w:rsidRDefault="00663630" w:rsidP="00663630">
            <w:pPr>
              <w:spacing w:after="160" w:line="259" w:lineRule="auto"/>
              <w:jc w:val="center"/>
              <w:rPr>
                <w:rFonts w:ascii="Arial Narrow" w:eastAsia="Calibri" w:hAnsi="Arial Narrow" w:cs="Arial"/>
                <w:sz w:val="22"/>
                <w:szCs w:val="22"/>
                <w:lang w:val="es-CO" w:eastAsia="en-US"/>
              </w:rPr>
            </w:pPr>
          </w:p>
        </w:tc>
      </w:tr>
      <w:tr w:rsidR="006775E6" w:rsidRPr="008F37E2" w14:paraId="45DDFBAD" w14:textId="77777777" w:rsidTr="00663630">
        <w:trPr>
          <w:jc w:val="center"/>
        </w:trPr>
        <w:tc>
          <w:tcPr>
            <w:tcW w:w="3263" w:type="dxa"/>
            <w:tcBorders>
              <w:top w:val="single" w:sz="4" w:space="0" w:color="auto"/>
              <w:left w:val="single" w:sz="4" w:space="0" w:color="auto"/>
              <w:bottom w:val="single" w:sz="4" w:space="0" w:color="auto"/>
              <w:right w:val="single" w:sz="4" w:space="0" w:color="auto"/>
            </w:tcBorders>
            <w:vAlign w:val="center"/>
            <w:hideMark/>
          </w:tcPr>
          <w:p w14:paraId="756158BC" w14:textId="77777777" w:rsidR="00663630" w:rsidRPr="000209F5" w:rsidRDefault="00663630" w:rsidP="00663630">
            <w:pPr>
              <w:spacing w:after="160" w:line="259" w:lineRule="auto"/>
              <w:jc w:val="center"/>
              <w:rPr>
                <w:rFonts w:ascii="Arial Narrow" w:eastAsia="Calibri" w:hAnsi="Arial Narrow" w:cs="Arial"/>
                <w:sz w:val="22"/>
                <w:szCs w:val="22"/>
                <w:lang w:val="es-CO" w:eastAsia="en-US"/>
              </w:rPr>
            </w:pPr>
            <w:r w:rsidRPr="000209F5">
              <w:rPr>
                <w:rFonts w:ascii="Arial Narrow" w:eastAsia="Calibri" w:hAnsi="Arial Narrow" w:cs="Arial"/>
                <w:sz w:val="22"/>
                <w:szCs w:val="22"/>
                <w:lang w:val="es-CO" w:eastAsia="en-US"/>
              </w:rPr>
              <w:t>Razón de Cobertura de Intereses</w:t>
            </w:r>
          </w:p>
        </w:tc>
        <w:tc>
          <w:tcPr>
            <w:tcW w:w="2402" w:type="dxa"/>
            <w:tcBorders>
              <w:top w:val="single" w:sz="4" w:space="0" w:color="auto"/>
              <w:left w:val="single" w:sz="4" w:space="0" w:color="auto"/>
              <w:bottom w:val="single" w:sz="4" w:space="0" w:color="auto"/>
              <w:right w:val="single" w:sz="4" w:space="0" w:color="auto"/>
            </w:tcBorders>
            <w:vAlign w:val="center"/>
          </w:tcPr>
          <w:p w14:paraId="32961A9C" w14:textId="77777777" w:rsidR="00663630" w:rsidRPr="000209F5" w:rsidRDefault="00160ACE" w:rsidP="00663630">
            <w:pPr>
              <w:spacing w:after="160" w:line="259" w:lineRule="auto"/>
              <w:jc w:val="center"/>
              <w:rPr>
                <w:rFonts w:ascii="Arial Narrow" w:eastAsia="Calibri" w:hAnsi="Arial Narrow" w:cs="Arial"/>
                <w:sz w:val="22"/>
                <w:szCs w:val="22"/>
                <w:lang w:val="es-CO" w:eastAsia="en-US"/>
              </w:rPr>
            </w:pPr>
            <m:oMathPara>
              <m:oMath>
                <m:f>
                  <m:fPr>
                    <m:ctrlPr>
                      <w:rPr>
                        <w:rFonts w:ascii="Cambria Math" w:eastAsia="Calibri" w:hAnsi="Cambria Math" w:cs="Arial"/>
                        <w:bCs/>
                        <w:sz w:val="22"/>
                        <w:szCs w:val="22"/>
                        <w:lang w:val="es-CO" w:eastAsia="en-US"/>
                      </w:rPr>
                    </m:ctrlPr>
                  </m:fPr>
                  <m:num>
                    <m:r>
                      <m:rPr>
                        <m:sty m:val="p"/>
                      </m:rPr>
                      <w:rPr>
                        <w:rFonts w:ascii="Cambria Math" w:eastAsia="Calibri" w:hAnsi="Cambria Math" w:cs="Arial"/>
                        <w:sz w:val="22"/>
                        <w:szCs w:val="22"/>
                        <w:lang w:val="es-CO" w:eastAsia="en-US"/>
                      </w:rPr>
                      <m:t>Utilidad Operacional</m:t>
                    </m:r>
                  </m:num>
                  <m:den>
                    <m:r>
                      <m:rPr>
                        <m:sty m:val="p"/>
                      </m:rPr>
                      <w:rPr>
                        <w:rFonts w:ascii="Cambria Math" w:eastAsia="Calibri" w:hAnsi="Cambria Math" w:cs="Arial"/>
                        <w:sz w:val="22"/>
                        <w:szCs w:val="22"/>
                        <w:lang w:val="es-CO" w:eastAsia="en-US"/>
                      </w:rPr>
                      <m:t>Gastos Interes</m:t>
                    </m:r>
                  </m:den>
                </m:f>
              </m:oMath>
            </m:oMathPara>
          </w:p>
          <w:p w14:paraId="4387A551" w14:textId="77777777" w:rsidR="00663630" w:rsidRPr="000209F5" w:rsidRDefault="00663630" w:rsidP="00663630">
            <w:pPr>
              <w:spacing w:after="160" w:line="259" w:lineRule="auto"/>
              <w:jc w:val="center"/>
              <w:rPr>
                <w:rFonts w:ascii="Arial Narrow" w:eastAsia="Calibri" w:hAnsi="Arial Narrow" w:cs="Arial"/>
                <w:sz w:val="22"/>
                <w:szCs w:val="22"/>
                <w:lang w:val="es-CO" w:eastAsia="en-US"/>
              </w:rPr>
            </w:pPr>
          </w:p>
        </w:tc>
      </w:tr>
      <w:tr w:rsidR="006775E6" w:rsidRPr="008F37E2" w14:paraId="76101738" w14:textId="77777777" w:rsidTr="00663630">
        <w:trPr>
          <w:jc w:val="center"/>
        </w:trPr>
        <w:tc>
          <w:tcPr>
            <w:tcW w:w="3263" w:type="dxa"/>
            <w:tcBorders>
              <w:top w:val="single" w:sz="4" w:space="0" w:color="auto"/>
              <w:left w:val="single" w:sz="4" w:space="0" w:color="auto"/>
              <w:bottom w:val="single" w:sz="4" w:space="0" w:color="auto"/>
              <w:right w:val="single" w:sz="4" w:space="0" w:color="auto"/>
            </w:tcBorders>
            <w:vAlign w:val="center"/>
          </w:tcPr>
          <w:p w14:paraId="700D0139" w14:textId="77777777" w:rsidR="00663630" w:rsidRPr="000209F5" w:rsidRDefault="00663630" w:rsidP="00663630">
            <w:pPr>
              <w:spacing w:after="160" w:line="259" w:lineRule="auto"/>
              <w:jc w:val="center"/>
              <w:rPr>
                <w:rFonts w:ascii="Arial Narrow" w:eastAsia="Calibri" w:hAnsi="Arial Narrow" w:cs="Arial"/>
                <w:sz w:val="22"/>
                <w:szCs w:val="22"/>
                <w:lang w:val="es-CO" w:eastAsia="en-US"/>
              </w:rPr>
            </w:pPr>
            <w:r w:rsidRPr="000209F5">
              <w:rPr>
                <w:rFonts w:ascii="Arial Narrow" w:eastAsia="Calibri" w:hAnsi="Arial Narrow" w:cs="Arial"/>
                <w:sz w:val="22"/>
                <w:szCs w:val="22"/>
                <w:lang w:val="es-CO" w:eastAsia="en-US"/>
              </w:rPr>
              <w:t>Capital de trabajo</w:t>
            </w:r>
          </w:p>
        </w:tc>
        <w:tc>
          <w:tcPr>
            <w:tcW w:w="2402" w:type="dxa"/>
            <w:tcBorders>
              <w:top w:val="single" w:sz="4" w:space="0" w:color="auto"/>
              <w:left w:val="single" w:sz="4" w:space="0" w:color="auto"/>
              <w:bottom w:val="single" w:sz="4" w:space="0" w:color="auto"/>
              <w:right w:val="single" w:sz="4" w:space="0" w:color="auto"/>
            </w:tcBorders>
            <w:vAlign w:val="center"/>
          </w:tcPr>
          <w:p w14:paraId="3DF4DEB2" w14:textId="77777777" w:rsidR="00663630" w:rsidRPr="000209F5" w:rsidRDefault="00663630" w:rsidP="00663630">
            <w:pPr>
              <w:spacing w:after="160" w:line="259" w:lineRule="auto"/>
              <w:jc w:val="center"/>
              <w:rPr>
                <w:rFonts w:ascii="Arial Narrow" w:eastAsia="Calibri" w:hAnsi="Arial Narrow" w:cs="Arial"/>
                <w:sz w:val="22"/>
                <w:szCs w:val="22"/>
                <w:lang w:val="es-CO" w:eastAsia="en-US"/>
              </w:rPr>
            </w:pPr>
            <w:r w:rsidRPr="000209F5">
              <w:rPr>
                <w:rFonts w:ascii="Arial Narrow" w:eastAsia="Calibri" w:hAnsi="Arial Narrow" w:cs="Arial"/>
                <w:sz w:val="22"/>
                <w:szCs w:val="22"/>
                <w:lang w:val="es-CO" w:eastAsia="en-US"/>
              </w:rPr>
              <w:t>CTd = 10% x (PO)</w:t>
            </w:r>
          </w:p>
        </w:tc>
      </w:tr>
    </w:tbl>
    <w:p w14:paraId="14C86847" w14:textId="53526F61" w:rsidR="00BC452D" w:rsidRPr="008F37E2" w:rsidRDefault="00BC452D" w:rsidP="00FA26BE">
      <w:pPr>
        <w:autoSpaceDE w:val="0"/>
        <w:autoSpaceDN w:val="0"/>
        <w:adjustRightInd w:val="0"/>
        <w:jc w:val="both"/>
        <w:rPr>
          <w:rFonts w:ascii="Arial Narrow" w:eastAsiaTheme="minorHAnsi" w:hAnsi="Arial Narrow" w:cs="Arial"/>
          <w:color w:val="0070C0"/>
          <w:sz w:val="22"/>
          <w:szCs w:val="22"/>
          <w:lang w:val="es-CO" w:eastAsia="en-US"/>
        </w:rPr>
      </w:pPr>
    </w:p>
    <w:p w14:paraId="2F12DF5A" w14:textId="77777777" w:rsidR="00663630" w:rsidRPr="000209F5" w:rsidRDefault="00663630" w:rsidP="00663630">
      <w:pPr>
        <w:spacing w:after="160"/>
        <w:rPr>
          <w:rFonts w:ascii="Arial Narrow" w:eastAsia="Calibri" w:hAnsi="Arial Narrow" w:cs="Arial"/>
          <w:sz w:val="22"/>
          <w:szCs w:val="22"/>
          <w:lang w:val="es-CO" w:eastAsia="en-US"/>
        </w:rPr>
      </w:pPr>
      <w:r w:rsidRPr="000209F5">
        <w:rPr>
          <w:rFonts w:ascii="Arial Narrow" w:eastAsia="Calibri" w:hAnsi="Arial Narrow" w:cs="Arial"/>
          <w:sz w:val="22"/>
          <w:szCs w:val="22"/>
          <w:lang w:val="es-CO" w:eastAsia="en-US"/>
        </w:rPr>
        <w:t xml:space="preserve">Si el Proponente es plural cada indicador debe calcularse así: </w:t>
      </w:r>
    </w:p>
    <w:p w14:paraId="020F5D0F" w14:textId="77777777" w:rsidR="00663630" w:rsidRPr="000209F5" w:rsidRDefault="00663630" w:rsidP="00663630">
      <w:pPr>
        <w:spacing w:after="160"/>
        <w:rPr>
          <w:rFonts w:ascii="Arial Narrow" w:eastAsia="Calibri" w:hAnsi="Arial Narrow" w:cs="Arial"/>
          <w:sz w:val="22"/>
          <w:szCs w:val="22"/>
          <w:lang w:val="es-CO" w:eastAsia="en-US"/>
        </w:rPr>
      </w:pPr>
      <m:oMathPara>
        <m:oMath>
          <m:r>
            <m:rPr>
              <m:sty m:val="p"/>
            </m:rPr>
            <w:rPr>
              <w:rFonts w:ascii="Cambria Math" w:eastAsia="Calibri" w:hAnsi="Cambria Math" w:cs="Arial"/>
              <w:sz w:val="22"/>
              <w:szCs w:val="22"/>
              <w:lang w:val="es-CO" w:eastAsia="en-US"/>
            </w:rPr>
            <w:lastRenderedPageBreak/>
            <m:t>Indicador =</m:t>
          </m:r>
          <m:f>
            <m:fPr>
              <m:ctrlPr>
                <w:rPr>
                  <w:rFonts w:ascii="Cambria Math" w:eastAsia="Calibri" w:hAnsi="Cambria Math" w:cs="Arial"/>
                  <w:sz w:val="22"/>
                  <w:szCs w:val="22"/>
                  <w:lang w:val="es-CO" w:eastAsia="en-US"/>
                </w:rPr>
              </m:ctrlPr>
            </m:fPr>
            <m:num>
              <m:r>
                <m:rPr>
                  <m:sty m:val="p"/>
                </m:rPr>
                <w:rPr>
                  <w:rFonts w:ascii="Cambria Math" w:eastAsia="Calibri" w:hAnsi="Cambria Math" w:cs="Arial"/>
                  <w:sz w:val="22"/>
                  <w:szCs w:val="22"/>
                  <w:lang w:val="es-CO" w:eastAsia="en-US"/>
                </w:rPr>
                <m:t>(</m:t>
              </m:r>
              <m:nary>
                <m:naryPr>
                  <m:chr m:val="∑"/>
                  <m:limLoc m:val="undOvr"/>
                  <m:ctrlPr>
                    <w:rPr>
                      <w:rFonts w:ascii="Cambria Math" w:eastAsia="Calibri" w:hAnsi="Cambria Math" w:cs="Arial"/>
                      <w:sz w:val="22"/>
                      <w:szCs w:val="22"/>
                      <w:lang w:val="es-CO" w:eastAsia="en-US"/>
                    </w:rPr>
                  </m:ctrlPr>
                </m:naryPr>
                <m:sub>
                  <m:r>
                    <m:rPr>
                      <m:sty m:val="p"/>
                    </m:rPr>
                    <w:rPr>
                      <w:rFonts w:ascii="Cambria Math" w:eastAsia="Calibri" w:hAnsi="Cambria Math" w:cs="Arial"/>
                      <w:sz w:val="22"/>
                      <w:szCs w:val="22"/>
                      <w:lang w:val="es-CO" w:eastAsia="en-US"/>
                    </w:rPr>
                    <m:t>i=1</m:t>
                  </m:r>
                </m:sub>
                <m:sup>
                  <m:r>
                    <m:rPr>
                      <m:sty m:val="p"/>
                    </m:rPr>
                    <w:rPr>
                      <w:rFonts w:ascii="Cambria Math" w:eastAsia="Calibri" w:hAnsi="Cambria Math" w:cs="Arial"/>
                      <w:sz w:val="22"/>
                      <w:szCs w:val="22"/>
                      <w:lang w:val="es-CO" w:eastAsia="en-US"/>
                    </w:rPr>
                    <m:t>n</m:t>
                  </m:r>
                </m:sup>
                <m:e>
                  <m:sSub>
                    <m:sSubPr>
                      <m:ctrlPr>
                        <w:rPr>
                          <w:rFonts w:ascii="Cambria Math" w:eastAsia="Calibri" w:hAnsi="Cambria Math" w:cs="Arial"/>
                          <w:sz w:val="22"/>
                          <w:szCs w:val="22"/>
                          <w:lang w:val="es-CO" w:eastAsia="en-US"/>
                        </w:rPr>
                      </m:ctrlPr>
                    </m:sSubPr>
                    <m:e>
                      <m:r>
                        <m:rPr>
                          <m:sty m:val="p"/>
                        </m:rPr>
                        <w:rPr>
                          <w:rFonts w:ascii="Cambria Math" w:eastAsia="Calibri" w:hAnsi="Cambria Math" w:cs="Arial"/>
                          <w:sz w:val="22"/>
                          <w:szCs w:val="22"/>
                          <w:lang w:val="es-CO" w:eastAsia="en-US"/>
                        </w:rPr>
                        <m:t>Componente 1 del indicador</m:t>
                      </m:r>
                    </m:e>
                    <m:sub>
                      <m:r>
                        <m:rPr>
                          <m:sty m:val="p"/>
                        </m:rPr>
                        <w:rPr>
                          <w:rFonts w:ascii="Cambria Math" w:eastAsia="Calibri" w:hAnsi="Cambria Math" w:cs="Arial"/>
                          <w:sz w:val="22"/>
                          <w:szCs w:val="22"/>
                          <w:lang w:val="es-CO" w:eastAsia="en-US"/>
                        </w:rPr>
                        <m:t>i</m:t>
                      </m:r>
                    </m:sub>
                  </m:sSub>
                  <m:r>
                    <m:rPr>
                      <m:sty m:val="p"/>
                    </m:rPr>
                    <w:rPr>
                      <w:rFonts w:ascii="Cambria Math" w:eastAsia="Calibri" w:hAnsi="Cambria Math" w:cs="Arial"/>
                      <w:sz w:val="22"/>
                      <w:szCs w:val="22"/>
                      <w:lang w:val="es-CO" w:eastAsia="en-US"/>
                    </w:rPr>
                    <m:t xml:space="preserve">) </m:t>
                  </m:r>
                </m:e>
              </m:nary>
            </m:num>
            <m:den>
              <m:r>
                <m:rPr>
                  <m:sty m:val="p"/>
                </m:rPr>
                <w:rPr>
                  <w:rFonts w:ascii="Cambria Math" w:eastAsia="Calibri" w:hAnsi="Cambria Math" w:cs="Arial"/>
                  <w:sz w:val="22"/>
                  <w:szCs w:val="22"/>
                  <w:lang w:val="es-CO" w:eastAsia="en-US"/>
                </w:rPr>
                <m:t>(</m:t>
              </m:r>
              <m:nary>
                <m:naryPr>
                  <m:chr m:val="∑"/>
                  <m:limLoc m:val="undOvr"/>
                  <m:ctrlPr>
                    <w:rPr>
                      <w:rFonts w:ascii="Cambria Math" w:eastAsia="Calibri" w:hAnsi="Cambria Math" w:cs="Arial"/>
                      <w:sz w:val="22"/>
                      <w:szCs w:val="22"/>
                      <w:lang w:val="es-CO" w:eastAsia="en-US"/>
                    </w:rPr>
                  </m:ctrlPr>
                </m:naryPr>
                <m:sub>
                  <m:r>
                    <m:rPr>
                      <m:sty m:val="p"/>
                    </m:rPr>
                    <w:rPr>
                      <w:rFonts w:ascii="Cambria Math" w:eastAsia="Calibri" w:hAnsi="Cambria Math" w:cs="Arial"/>
                      <w:sz w:val="22"/>
                      <w:szCs w:val="22"/>
                      <w:lang w:val="es-CO" w:eastAsia="en-US"/>
                    </w:rPr>
                    <m:t>i=1</m:t>
                  </m:r>
                </m:sub>
                <m:sup>
                  <m:r>
                    <m:rPr>
                      <m:sty m:val="p"/>
                    </m:rPr>
                    <w:rPr>
                      <w:rFonts w:ascii="Cambria Math" w:eastAsia="Calibri" w:hAnsi="Cambria Math" w:cs="Arial"/>
                      <w:sz w:val="22"/>
                      <w:szCs w:val="22"/>
                      <w:lang w:val="es-CO" w:eastAsia="en-US"/>
                    </w:rPr>
                    <m:t>n</m:t>
                  </m:r>
                </m:sup>
                <m:e>
                  <m:sSub>
                    <m:sSubPr>
                      <m:ctrlPr>
                        <w:rPr>
                          <w:rFonts w:ascii="Cambria Math" w:eastAsia="Calibri" w:hAnsi="Cambria Math" w:cs="Arial"/>
                          <w:sz w:val="22"/>
                          <w:szCs w:val="22"/>
                          <w:lang w:val="es-CO" w:eastAsia="en-US"/>
                        </w:rPr>
                      </m:ctrlPr>
                    </m:sSubPr>
                    <m:e>
                      <m:r>
                        <m:rPr>
                          <m:sty m:val="p"/>
                        </m:rPr>
                        <w:rPr>
                          <w:rFonts w:ascii="Cambria Math" w:eastAsia="Calibri" w:hAnsi="Cambria Math" w:cs="Arial"/>
                          <w:sz w:val="22"/>
                          <w:szCs w:val="22"/>
                          <w:lang w:val="es-CO" w:eastAsia="en-US"/>
                        </w:rPr>
                        <m:t>Componente 2 del indicador</m:t>
                      </m:r>
                    </m:e>
                    <m:sub>
                      <m:r>
                        <m:rPr>
                          <m:sty m:val="p"/>
                        </m:rPr>
                        <w:rPr>
                          <w:rFonts w:ascii="Cambria Math" w:eastAsia="Calibri" w:hAnsi="Cambria Math" w:cs="Arial"/>
                          <w:sz w:val="22"/>
                          <w:szCs w:val="22"/>
                          <w:lang w:val="es-CO" w:eastAsia="en-US"/>
                        </w:rPr>
                        <m:t>i</m:t>
                      </m:r>
                    </m:sub>
                  </m:sSub>
                  <m:r>
                    <m:rPr>
                      <m:sty m:val="p"/>
                    </m:rPr>
                    <w:rPr>
                      <w:rFonts w:ascii="Cambria Math" w:eastAsia="Calibri" w:hAnsi="Cambria Math" w:cs="Arial"/>
                      <w:sz w:val="22"/>
                      <w:szCs w:val="22"/>
                      <w:lang w:val="es-CO" w:eastAsia="en-US"/>
                    </w:rPr>
                    <m:t xml:space="preserve">) </m:t>
                  </m:r>
                </m:e>
              </m:nary>
            </m:den>
          </m:f>
        </m:oMath>
      </m:oMathPara>
    </w:p>
    <w:p w14:paraId="2271C85D" w14:textId="77777777" w:rsidR="00663630" w:rsidRPr="000209F5" w:rsidRDefault="00663630" w:rsidP="00663630">
      <w:pPr>
        <w:spacing w:after="160"/>
        <w:rPr>
          <w:rFonts w:ascii="Arial Narrow" w:eastAsia="Calibri" w:hAnsi="Arial Narrow" w:cs="Arial"/>
          <w:sz w:val="22"/>
          <w:szCs w:val="22"/>
          <w:lang w:val="es-CO" w:eastAsia="en-US"/>
        </w:rPr>
      </w:pPr>
      <w:r w:rsidRPr="000209F5">
        <w:rPr>
          <w:rFonts w:ascii="Arial Narrow" w:eastAsia="Calibri" w:hAnsi="Arial Narrow" w:cs="Arial"/>
          <w:sz w:val="22"/>
          <w:szCs w:val="22"/>
          <w:lang w:val="es-CO" w:eastAsia="en-US"/>
        </w:rPr>
        <w:t xml:space="preserve">Donde </w:t>
      </w:r>
      <m:oMath>
        <m:r>
          <m:rPr>
            <m:sty m:val="bi"/>
          </m:rPr>
          <w:rPr>
            <w:rFonts w:ascii="Cambria Math" w:eastAsia="Calibri" w:hAnsi="Cambria Math" w:cs="Arial"/>
            <w:sz w:val="22"/>
            <w:szCs w:val="22"/>
            <w:lang w:val="es-CO" w:eastAsia="en-US"/>
          </w:rPr>
          <m:t>n</m:t>
        </m:r>
      </m:oMath>
      <w:r w:rsidRPr="000209F5">
        <w:rPr>
          <w:rFonts w:ascii="Arial Narrow" w:eastAsia="Calibri" w:hAnsi="Arial Narrow" w:cs="Arial"/>
          <w:b/>
          <w:sz w:val="22"/>
          <w:szCs w:val="22"/>
          <w:lang w:val="es-CO" w:eastAsia="en-US"/>
        </w:rPr>
        <w:t xml:space="preserve"> </w:t>
      </w:r>
      <w:r w:rsidRPr="000209F5">
        <w:rPr>
          <w:rFonts w:ascii="Arial Narrow" w:eastAsia="Calibri" w:hAnsi="Arial Narrow" w:cs="Arial"/>
          <w:sz w:val="22"/>
          <w:szCs w:val="22"/>
          <w:lang w:val="es-CO" w:eastAsia="en-US"/>
        </w:rPr>
        <w:t>es el número de integrantes del Proponente Plural (Unión Temporal o Consorcio).</w:t>
      </w:r>
    </w:p>
    <w:p w14:paraId="02206F4F" w14:textId="77777777" w:rsidR="00663630" w:rsidRPr="000209F5" w:rsidRDefault="00663630" w:rsidP="00663630">
      <w:pPr>
        <w:spacing w:after="160"/>
        <w:jc w:val="both"/>
        <w:rPr>
          <w:rFonts w:ascii="Arial Narrow" w:eastAsia="Calibri" w:hAnsi="Arial Narrow" w:cs="Arial"/>
          <w:sz w:val="22"/>
          <w:szCs w:val="22"/>
          <w:lang w:val="es-CO" w:eastAsia="en-US"/>
        </w:rPr>
      </w:pPr>
      <w:bookmarkStart w:id="407" w:name="_Hlk516153707"/>
      <w:r w:rsidRPr="000209F5">
        <w:rPr>
          <w:rFonts w:ascii="Arial Narrow" w:eastAsia="Calibri" w:hAnsi="Arial Narrow" w:cs="Arial"/>
          <w:sz w:val="22"/>
          <w:szCs w:val="22"/>
          <w:lang w:val="es-CO" w:eastAsia="en-US"/>
        </w:rPr>
        <w:t xml:space="preserve">El Proponente que no tiene pasivos corrientes está habilitado respecto del índice de liquidez. </w:t>
      </w:r>
    </w:p>
    <w:p w14:paraId="315AD3CF" w14:textId="77777777" w:rsidR="00663630" w:rsidRPr="000209F5" w:rsidRDefault="00663630" w:rsidP="00663630">
      <w:pPr>
        <w:spacing w:after="160"/>
        <w:jc w:val="both"/>
        <w:rPr>
          <w:rFonts w:ascii="Arial Narrow" w:eastAsia="Calibri" w:hAnsi="Arial Narrow" w:cs="Arial"/>
          <w:sz w:val="22"/>
          <w:szCs w:val="22"/>
          <w:lang w:val="es-CO" w:eastAsia="en-US"/>
        </w:rPr>
      </w:pPr>
      <w:r w:rsidRPr="000209F5">
        <w:rPr>
          <w:rFonts w:ascii="Arial Narrow" w:eastAsia="Calibri" w:hAnsi="Arial Narrow" w:cs="Arial"/>
          <w:sz w:val="22"/>
          <w:szCs w:val="22"/>
          <w:lang w:val="es-CO" w:eastAsia="en-US"/>
        </w:rPr>
        <w:t xml:space="preserve">El Proponente que no tiene gastos de intereses está habilitado respecto de la razón de cobertura de intereses, siempre y cuando la utilidad operacional sea igual o mayor a cero (0). </w:t>
      </w:r>
      <w:bookmarkEnd w:id="407"/>
    </w:p>
    <w:p w14:paraId="047C8931" w14:textId="77777777" w:rsidR="00663630" w:rsidRPr="000209F5" w:rsidRDefault="00663630" w:rsidP="00663630">
      <w:pPr>
        <w:spacing w:after="160"/>
        <w:jc w:val="both"/>
        <w:rPr>
          <w:rFonts w:ascii="Arial Narrow" w:eastAsia="Calibri" w:hAnsi="Arial Narrow" w:cs="Arial"/>
          <w:sz w:val="22"/>
          <w:szCs w:val="22"/>
          <w:lang w:val="es-CO" w:eastAsia="en-US"/>
        </w:rPr>
      </w:pPr>
      <w:r w:rsidRPr="000209F5">
        <w:rPr>
          <w:rFonts w:ascii="Arial Narrow" w:eastAsia="Calibri" w:hAnsi="Arial Narrow" w:cs="Arial"/>
          <w:sz w:val="22"/>
          <w:szCs w:val="22"/>
          <w:lang w:val="es-CO" w:eastAsia="en-US"/>
        </w:rPr>
        <w:t xml:space="preserve">El Proponente que demuestre la condición de Mipyme domiciliada en Colombia probará la Capacidad Financiera de acuerdo con los indicadores señalados en la Matriz 2 – Indicadores financieros </w:t>
      </w:r>
    </w:p>
    <w:p w14:paraId="38A7D0E0" w14:textId="77777777" w:rsidR="00663630" w:rsidRPr="000209F5" w:rsidRDefault="00663630" w:rsidP="00663630">
      <w:pPr>
        <w:spacing w:after="160"/>
        <w:jc w:val="both"/>
        <w:rPr>
          <w:rFonts w:ascii="Arial Narrow" w:eastAsia="Calibri" w:hAnsi="Arial Narrow" w:cs="Arial"/>
          <w:sz w:val="22"/>
          <w:szCs w:val="22"/>
          <w:lang w:val="es-CO" w:eastAsia="en-US"/>
        </w:rPr>
      </w:pPr>
      <w:r w:rsidRPr="000209F5">
        <w:rPr>
          <w:rFonts w:ascii="Arial Narrow" w:eastAsia="Calibri" w:hAnsi="Arial Narrow" w:cs="Arial"/>
          <w:sz w:val="22"/>
          <w:szCs w:val="22"/>
          <w:lang w:val="es-CO" w:eastAsia="en-US"/>
        </w:rPr>
        <w:t xml:space="preserve">Respecto al capital de trabajo, para el Proceso de Contratación los Proponentes deberán acreditar: </w:t>
      </w:r>
    </w:p>
    <w:p w14:paraId="1905046F" w14:textId="77777777" w:rsidR="00663630" w:rsidRPr="000209F5" w:rsidRDefault="00663630" w:rsidP="00663630">
      <w:pPr>
        <w:spacing w:after="160"/>
        <w:jc w:val="center"/>
        <w:rPr>
          <w:rFonts w:ascii="Arial Narrow" w:eastAsia="Calibri" w:hAnsi="Arial Narrow" w:cs="Arial"/>
          <w:sz w:val="22"/>
          <w:szCs w:val="22"/>
          <w:lang w:val="en-US" w:eastAsia="en-US"/>
        </w:rPr>
      </w:pPr>
      <w:r w:rsidRPr="000209F5">
        <w:rPr>
          <w:rFonts w:ascii="Arial Narrow" w:eastAsia="Calibri" w:hAnsi="Arial Narrow" w:cs="Arial"/>
          <w:sz w:val="22"/>
          <w:szCs w:val="22"/>
          <w:lang w:val="en-US" w:eastAsia="en-US"/>
        </w:rPr>
        <w:t>CT = AC - PC ≥ CTd</w:t>
      </w:r>
    </w:p>
    <w:p w14:paraId="7087CEBE" w14:textId="77777777" w:rsidR="00663630" w:rsidRPr="000209F5" w:rsidRDefault="00663630" w:rsidP="00663630">
      <w:pPr>
        <w:spacing w:after="160"/>
        <w:jc w:val="both"/>
        <w:rPr>
          <w:rFonts w:ascii="Arial Narrow" w:eastAsia="Calibri" w:hAnsi="Arial Narrow" w:cs="Arial"/>
          <w:sz w:val="22"/>
          <w:szCs w:val="22"/>
          <w:lang w:val="en-US" w:eastAsia="en-US"/>
        </w:rPr>
      </w:pPr>
      <w:r w:rsidRPr="000209F5">
        <w:rPr>
          <w:rFonts w:ascii="Arial Narrow" w:eastAsia="Calibri" w:hAnsi="Arial Narrow" w:cs="Arial"/>
          <w:sz w:val="22"/>
          <w:szCs w:val="22"/>
          <w:lang w:val="en-US" w:eastAsia="en-US"/>
        </w:rPr>
        <w:t>Donde:</w:t>
      </w:r>
    </w:p>
    <w:p w14:paraId="2513469C" w14:textId="77777777" w:rsidR="00663630" w:rsidRPr="000209F5" w:rsidRDefault="00663630" w:rsidP="00663630">
      <w:pPr>
        <w:spacing w:after="160"/>
        <w:ind w:left="708"/>
        <w:jc w:val="both"/>
        <w:rPr>
          <w:rFonts w:ascii="Arial Narrow" w:eastAsia="Calibri" w:hAnsi="Arial Narrow" w:cs="Arial"/>
          <w:sz w:val="22"/>
          <w:szCs w:val="22"/>
          <w:lang w:val="es-CO" w:eastAsia="en-US"/>
        </w:rPr>
      </w:pPr>
      <w:r w:rsidRPr="000209F5">
        <w:rPr>
          <w:rFonts w:ascii="Arial Narrow" w:eastAsia="Calibri" w:hAnsi="Arial Narrow" w:cs="Arial"/>
          <w:sz w:val="22"/>
          <w:szCs w:val="22"/>
          <w:lang w:val="es-CO" w:eastAsia="en-US"/>
        </w:rPr>
        <w:t>CT = Capital de trabajo</w:t>
      </w:r>
    </w:p>
    <w:p w14:paraId="6F88A49D" w14:textId="77777777" w:rsidR="00663630" w:rsidRPr="000209F5" w:rsidRDefault="00663630" w:rsidP="00663630">
      <w:pPr>
        <w:spacing w:after="160"/>
        <w:ind w:left="708"/>
        <w:jc w:val="both"/>
        <w:rPr>
          <w:rFonts w:ascii="Arial Narrow" w:eastAsia="Calibri" w:hAnsi="Arial Narrow" w:cs="Arial"/>
          <w:sz w:val="22"/>
          <w:szCs w:val="22"/>
          <w:lang w:val="es-CO" w:eastAsia="en-US"/>
        </w:rPr>
      </w:pPr>
      <w:r w:rsidRPr="000209F5">
        <w:rPr>
          <w:rFonts w:ascii="Arial Narrow" w:eastAsia="Calibri" w:hAnsi="Arial Narrow" w:cs="Arial"/>
          <w:sz w:val="22"/>
          <w:szCs w:val="22"/>
          <w:lang w:val="es-CO" w:eastAsia="en-US"/>
        </w:rPr>
        <w:t>AC = Activo corriente</w:t>
      </w:r>
    </w:p>
    <w:p w14:paraId="682001FC" w14:textId="77777777" w:rsidR="00663630" w:rsidRPr="000209F5" w:rsidRDefault="00663630" w:rsidP="00663630">
      <w:pPr>
        <w:spacing w:after="160"/>
        <w:ind w:left="708"/>
        <w:jc w:val="both"/>
        <w:rPr>
          <w:rFonts w:ascii="Arial Narrow" w:eastAsia="Calibri" w:hAnsi="Arial Narrow" w:cs="Arial"/>
          <w:sz w:val="22"/>
          <w:szCs w:val="22"/>
          <w:lang w:val="es-CO" w:eastAsia="en-US"/>
        </w:rPr>
      </w:pPr>
      <w:r w:rsidRPr="000209F5">
        <w:rPr>
          <w:rFonts w:ascii="Arial Narrow" w:eastAsia="Calibri" w:hAnsi="Arial Narrow" w:cs="Arial"/>
          <w:sz w:val="22"/>
          <w:szCs w:val="22"/>
          <w:lang w:val="es-CO" w:eastAsia="en-US"/>
        </w:rPr>
        <w:t>PC = Pasivo corriente</w:t>
      </w:r>
    </w:p>
    <w:p w14:paraId="2EF91091" w14:textId="77777777" w:rsidR="00663630" w:rsidRPr="000209F5" w:rsidRDefault="00663630" w:rsidP="00663630">
      <w:pPr>
        <w:spacing w:after="160"/>
        <w:ind w:left="708"/>
        <w:jc w:val="both"/>
        <w:rPr>
          <w:rFonts w:ascii="Arial Narrow" w:eastAsia="Calibri" w:hAnsi="Arial Narrow" w:cs="Arial"/>
          <w:sz w:val="22"/>
          <w:szCs w:val="22"/>
          <w:lang w:val="es-CO" w:eastAsia="en-US"/>
        </w:rPr>
      </w:pPr>
      <w:r w:rsidRPr="000209F5">
        <w:rPr>
          <w:rFonts w:ascii="Arial Narrow" w:eastAsia="Calibri" w:hAnsi="Arial Narrow" w:cs="Arial"/>
          <w:sz w:val="22"/>
          <w:szCs w:val="22"/>
          <w:lang w:val="es-CO" w:eastAsia="en-US"/>
        </w:rPr>
        <w:t>CTd = Capital de trabajo demandado para el proceso que presenta propuesta</w:t>
      </w:r>
    </w:p>
    <w:p w14:paraId="23FD535C" w14:textId="77777777" w:rsidR="00663630" w:rsidRPr="000209F5" w:rsidRDefault="00663630" w:rsidP="00663630">
      <w:pPr>
        <w:spacing w:after="160"/>
        <w:jc w:val="both"/>
        <w:rPr>
          <w:rFonts w:ascii="Arial Narrow" w:eastAsia="Calibri" w:hAnsi="Arial Narrow" w:cs="Arial"/>
          <w:sz w:val="22"/>
          <w:szCs w:val="22"/>
          <w:lang w:val="es-CO" w:eastAsia="en-US"/>
        </w:rPr>
      </w:pPr>
      <w:r w:rsidRPr="000209F5">
        <w:rPr>
          <w:rFonts w:ascii="Arial Narrow" w:eastAsia="Calibri" w:hAnsi="Arial Narrow" w:cs="Arial"/>
          <w:sz w:val="22"/>
          <w:szCs w:val="22"/>
          <w:lang w:val="es-CO" w:eastAsia="en-US"/>
        </w:rPr>
        <w:t xml:space="preserve">El capital de trabajo (CT) del oferente deberá ser mayor o igual al capital de trabajo demandado (CTd): </w:t>
      </w:r>
    </w:p>
    <w:p w14:paraId="4873AB3E" w14:textId="77777777" w:rsidR="00663630" w:rsidRPr="000209F5" w:rsidRDefault="00663630" w:rsidP="00663630">
      <w:pPr>
        <w:spacing w:after="160"/>
        <w:jc w:val="center"/>
        <w:rPr>
          <w:rFonts w:ascii="Arial Narrow" w:eastAsia="Calibri" w:hAnsi="Arial Narrow" w:cs="Arial"/>
          <w:sz w:val="22"/>
          <w:szCs w:val="22"/>
          <w:lang w:val="es-CO" w:eastAsia="en-US"/>
        </w:rPr>
      </w:pPr>
      <w:r w:rsidRPr="000209F5">
        <w:rPr>
          <w:rFonts w:ascii="Arial Narrow" w:eastAsia="Calibri" w:hAnsi="Arial Narrow" w:cs="Arial"/>
          <w:sz w:val="22"/>
          <w:szCs w:val="22"/>
          <w:lang w:val="es-CO" w:eastAsia="en-US"/>
        </w:rPr>
        <w:t>CT ≥ CTd</w:t>
      </w:r>
    </w:p>
    <w:p w14:paraId="187D338E" w14:textId="77777777" w:rsidR="00663630" w:rsidRPr="000209F5" w:rsidRDefault="00663630" w:rsidP="00663630">
      <w:pPr>
        <w:spacing w:after="160"/>
        <w:jc w:val="both"/>
        <w:rPr>
          <w:rFonts w:ascii="Arial Narrow" w:eastAsia="Calibri" w:hAnsi="Arial Narrow" w:cs="Arial"/>
          <w:sz w:val="22"/>
          <w:szCs w:val="22"/>
          <w:lang w:val="es-CO" w:eastAsia="en-US"/>
        </w:rPr>
      </w:pPr>
      <w:r w:rsidRPr="000209F5">
        <w:rPr>
          <w:rFonts w:ascii="Arial Narrow" w:eastAsia="Calibri" w:hAnsi="Arial Narrow" w:cs="Arial"/>
          <w:sz w:val="22"/>
          <w:szCs w:val="22"/>
          <w:lang w:val="es-CO" w:eastAsia="en-US"/>
        </w:rPr>
        <w:t>El Capital de Trabajo demandado para el proceso que presenta propuesta (CTd) se calcula así:</w:t>
      </w:r>
    </w:p>
    <w:tbl>
      <w:tblPr>
        <w:tblStyle w:val="Tablaconcuadrcula11"/>
        <w:tblW w:w="0" w:type="auto"/>
        <w:jc w:val="center"/>
        <w:tblLook w:val="04A0" w:firstRow="1" w:lastRow="0" w:firstColumn="1" w:lastColumn="0" w:noHBand="0" w:noVBand="1"/>
      </w:tblPr>
      <w:tblGrid>
        <w:gridCol w:w="1984"/>
      </w:tblGrid>
      <w:tr w:rsidR="006775E6" w:rsidRPr="000209F5" w14:paraId="3A43D2F7" w14:textId="77777777" w:rsidTr="00730DBE">
        <w:trPr>
          <w:trHeight w:val="569"/>
          <w:jc w:val="center"/>
        </w:trPr>
        <w:tc>
          <w:tcPr>
            <w:tcW w:w="1984" w:type="dxa"/>
            <w:tcBorders>
              <w:top w:val="single" w:sz="4" w:space="0" w:color="auto"/>
              <w:left w:val="single" w:sz="4" w:space="0" w:color="auto"/>
              <w:bottom w:val="single" w:sz="4" w:space="0" w:color="auto"/>
              <w:right w:val="double" w:sz="4" w:space="0" w:color="auto"/>
            </w:tcBorders>
            <w:vAlign w:val="center"/>
            <w:hideMark/>
          </w:tcPr>
          <w:p w14:paraId="162F93BF" w14:textId="77777777" w:rsidR="00663630" w:rsidRPr="000209F5" w:rsidRDefault="00663630" w:rsidP="00663630">
            <w:pPr>
              <w:jc w:val="center"/>
              <w:rPr>
                <w:rFonts w:ascii="Arial Narrow" w:eastAsia="Yu Gothic Light" w:hAnsi="Arial Narrow" w:cs="Arial"/>
                <w:sz w:val="22"/>
                <w:szCs w:val="22"/>
                <w:lang w:val="es-CO" w:eastAsia="en-US"/>
              </w:rPr>
            </w:pPr>
            <w:r w:rsidRPr="000209F5">
              <w:rPr>
                <w:rFonts w:ascii="Arial Narrow" w:eastAsia="Yu Gothic Light" w:hAnsi="Arial Narrow" w:cs="Arial"/>
                <w:sz w:val="22"/>
                <w:szCs w:val="22"/>
                <w:lang w:val="es-CO" w:eastAsia="en-US"/>
              </w:rPr>
              <w:t>CTd = 10% x (PO)</w:t>
            </w:r>
          </w:p>
        </w:tc>
      </w:tr>
    </w:tbl>
    <w:p w14:paraId="570119A2" w14:textId="77777777" w:rsidR="00663630" w:rsidRPr="000209F5" w:rsidRDefault="00663630" w:rsidP="00663630">
      <w:pPr>
        <w:spacing w:after="160"/>
        <w:rPr>
          <w:rFonts w:ascii="Arial Narrow" w:eastAsia="Arial Narrow" w:hAnsi="Arial Narrow" w:cs="Arial"/>
          <w:sz w:val="22"/>
          <w:szCs w:val="22"/>
          <w:lang w:val="es-CO" w:eastAsia="en-US"/>
        </w:rPr>
      </w:pPr>
      <w:r w:rsidRPr="000209F5">
        <w:rPr>
          <w:rFonts w:ascii="Arial Narrow" w:eastAsia="Calibri" w:hAnsi="Arial Narrow" w:cs="Arial"/>
          <w:sz w:val="22"/>
          <w:szCs w:val="22"/>
          <w:lang w:val="es-CO" w:eastAsia="en-US"/>
        </w:rPr>
        <w:t xml:space="preserve">Donde: </w:t>
      </w:r>
    </w:p>
    <w:p w14:paraId="604135C4" w14:textId="77777777" w:rsidR="00663630" w:rsidRPr="000209F5" w:rsidRDefault="00663630" w:rsidP="00663630">
      <w:pPr>
        <w:spacing w:after="160"/>
        <w:ind w:left="708"/>
        <w:rPr>
          <w:rFonts w:ascii="Arial Narrow" w:eastAsia="Calibri" w:hAnsi="Arial Narrow" w:cs="Arial"/>
          <w:sz w:val="22"/>
          <w:szCs w:val="22"/>
          <w:lang w:val="es-CO" w:eastAsia="en-US"/>
        </w:rPr>
      </w:pPr>
      <w:r w:rsidRPr="000209F5">
        <w:rPr>
          <w:rFonts w:ascii="Arial Narrow" w:eastAsia="Calibri" w:hAnsi="Arial Narrow" w:cs="Arial"/>
          <w:sz w:val="22"/>
          <w:szCs w:val="22"/>
          <w:lang w:val="es-CO" w:eastAsia="en-US"/>
        </w:rPr>
        <w:t>CTd = Capital de Trabajo demandado del proceso al cual presenta propuesta</w:t>
      </w:r>
    </w:p>
    <w:p w14:paraId="1C87C032" w14:textId="7766D186" w:rsidR="00663630" w:rsidRPr="000209F5" w:rsidRDefault="00663630" w:rsidP="00663630">
      <w:pPr>
        <w:autoSpaceDE w:val="0"/>
        <w:autoSpaceDN w:val="0"/>
        <w:adjustRightInd w:val="0"/>
        <w:jc w:val="both"/>
        <w:rPr>
          <w:rFonts w:ascii="Arial Narrow" w:eastAsia="Calibri" w:hAnsi="Arial Narrow" w:cs="Arial"/>
          <w:sz w:val="22"/>
          <w:szCs w:val="22"/>
          <w:lang w:val="es-CO" w:eastAsia="en-US"/>
        </w:rPr>
      </w:pPr>
      <w:r w:rsidRPr="000209F5">
        <w:rPr>
          <w:rFonts w:ascii="Arial Narrow" w:eastAsia="Calibri" w:hAnsi="Arial Narrow" w:cs="Arial"/>
          <w:sz w:val="22"/>
          <w:szCs w:val="22"/>
          <w:lang w:val="es-CO" w:eastAsia="en-US"/>
        </w:rPr>
        <w:t>PO = Presupuesto Oficial del proceso al cual presenta propuesta.</w:t>
      </w:r>
    </w:p>
    <w:p w14:paraId="3E8104F4" w14:textId="76A7E778" w:rsidR="00663630" w:rsidRPr="000209F5" w:rsidRDefault="00663630" w:rsidP="00663630">
      <w:pPr>
        <w:autoSpaceDE w:val="0"/>
        <w:autoSpaceDN w:val="0"/>
        <w:adjustRightInd w:val="0"/>
        <w:jc w:val="both"/>
        <w:rPr>
          <w:rFonts w:ascii="Arial Narrow" w:eastAsia="Calibri" w:hAnsi="Arial Narrow" w:cs="Arial"/>
          <w:sz w:val="22"/>
          <w:szCs w:val="22"/>
          <w:lang w:val="es-CO" w:eastAsia="en-US"/>
        </w:rPr>
      </w:pPr>
    </w:p>
    <w:p w14:paraId="2A4A844A" w14:textId="77777777" w:rsidR="00663630" w:rsidRPr="000209F5" w:rsidRDefault="00663630" w:rsidP="00663630">
      <w:pPr>
        <w:spacing w:after="160"/>
        <w:rPr>
          <w:rFonts w:ascii="Arial Narrow" w:eastAsia="Calibri" w:hAnsi="Arial Narrow" w:cs="Arial"/>
          <w:sz w:val="22"/>
          <w:szCs w:val="22"/>
          <w:lang w:val="es-CO" w:eastAsia="en-US"/>
        </w:rPr>
      </w:pPr>
      <w:r w:rsidRPr="000209F5">
        <w:rPr>
          <w:rFonts w:ascii="Arial Narrow" w:eastAsia="Calibri" w:hAnsi="Arial Narrow" w:cs="Arial"/>
          <w:sz w:val="22"/>
          <w:szCs w:val="22"/>
          <w:lang w:val="es-CO" w:eastAsia="en-US"/>
        </w:rPr>
        <w:t>Si el Proponente es Plural el indicador debe calcularse así:</w:t>
      </w:r>
    </w:p>
    <w:p w14:paraId="07C1D9C9" w14:textId="77777777" w:rsidR="00663630" w:rsidRPr="000209F5" w:rsidRDefault="00663630" w:rsidP="00663630">
      <w:pPr>
        <w:spacing w:after="160"/>
        <w:rPr>
          <w:rFonts w:ascii="Arial Narrow" w:eastAsia="Calibri" w:hAnsi="Arial Narrow" w:cs="Arial"/>
          <w:b/>
          <w:sz w:val="22"/>
          <w:szCs w:val="22"/>
          <w:lang w:val="es-CO" w:eastAsia="en-US"/>
        </w:rPr>
      </w:pPr>
      <m:oMathPara>
        <m:oMath>
          <m:r>
            <m:rPr>
              <m:sty m:val="p"/>
            </m:rPr>
            <w:rPr>
              <w:rFonts w:ascii="Cambria Math" w:eastAsia="Calibri" w:hAnsi="Cambria Math" w:cs="Arial"/>
              <w:sz w:val="22"/>
              <w:szCs w:val="22"/>
              <w:lang w:val="es-CO" w:eastAsia="en-US"/>
            </w:rPr>
            <m:t>CTproponente plural=</m:t>
          </m:r>
          <m:nary>
            <m:naryPr>
              <m:chr m:val="∑"/>
              <m:limLoc m:val="undOvr"/>
              <m:ctrlPr>
                <w:rPr>
                  <w:rFonts w:ascii="Cambria Math" w:eastAsia="Calibri" w:hAnsi="Cambria Math" w:cs="Arial"/>
                  <w:sz w:val="22"/>
                  <w:szCs w:val="22"/>
                  <w:lang w:val="es-CO" w:eastAsia="en-US"/>
                </w:rPr>
              </m:ctrlPr>
            </m:naryPr>
            <m:sub>
              <m:r>
                <m:rPr>
                  <m:sty m:val="p"/>
                </m:rPr>
                <w:rPr>
                  <w:rFonts w:ascii="Cambria Math" w:eastAsia="Calibri" w:hAnsi="Cambria Math" w:cs="Arial"/>
                  <w:sz w:val="22"/>
                  <w:szCs w:val="22"/>
                  <w:lang w:val="es-CO" w:eastAsia="en-US"/>
                </w:rPr>
                <m:t>i=1</m:t>
              </m:r>
            </m:sub>
            <m:sup>
              <m:r>
                <m:rPr>
                  <m:sty m:val="p"/>
                </m:rPr>
                <w:rPr>
                  <w:rFonts w:ascii="Cambria Math" w:eastAsia="Calibri" w:hAnsi="Cambria Math" w:cs="Arial"/>
                  <w:sz w:val="22"/>
                  <w:szCs w:val="22"/>
                  <w:lang w:val="es-CO" w:eastAsia="en-US"/>
                </w:rPr>
                <m:t>n</m:t>
              </m:r>
            </m:sup>
            <m:e>
              <m:sSub>
                <m:sSubPr>
                  <m:ctrlPr>
                    <w:rPr>
                      <w:rFonts w:ascii="Cambria Math" w:eastAsia="Calibri" w:hAnsi="Cambria Math" w:cs="Arial"/>
                      <w:sz w:val="22"/>
                      <w:szCs w:val="22"/>
                      <w:lang w:val="es-CO" w:eastAsia="en-US"/>
                    </w:rPr>
                  </m:ctrlPr>
                </m:sSubPr>
                <m:e>
                  <m:r>
                    <m:rPr>
                      <m:sty m:val="p"/>
                    </m:rPr>
                    <w:rPr>
                      <w:rFonts w:ascii="Cambria Math" w:eastAsia="Calibri" w:hAnsi="Cambria Math" w:cs="Arial"/>
                      <w:sz w:val="22"/>
                      <w:szCs w:val="22"/>
                      <w:lang w:val="es-CO" w:eastAsia="en-US"/>
                    </w:rPr>
                    <m:t>CT</m:t>
                  </m:r>
                </m:e>
                <m:sub>
                  <m:r>
                    <m:rPr>
                      <m:sty m:val="p"/>
                    </m:rPr>
                    <w:rPr>
                      <w:rFonts w:ascii="Cambria Math" w:eastAsia="Calibri" w:hAnsi="Cambria Math" w:cs="Arial"/>
                      <w:sz w:val="22"/>
                      <w:szCs w:val="22"/>
                      <w:lang w:val="es-CO" w:eastAsia="en-US"/>
                    </w:rPr>
                    <m:t>i</m:t>
                  </m:r>
                </m:sub>
              </m:sSub>
            </m:e>
          </m:nary>
        </m:oMath>
      </m:oMathPara>
    </w:p>
    <w:p w14:paraId="2267D6D7" w14:textId="79A37448" w:rsidR="00663630" w:rsidRPr="000209F5" w:rsidRDefault="00663630" w:rsidP="00663630">
      <w:pPr>
        <w:autoSpaceDE w:val="0"/>
        <w:autoSpaceDN w:val="0"/>
        <w:adjustRightInd w:val="0"/>
        <w:jc w:val="both"/>
        <w:rPr>
          <w:rFonts w:ascii="Arial Narrow" w:eastAsia="Calibri" w:hAnsi="Arial Narrow" w:cs="Arial"/>
          <w:sz w:val="22"/>
          <w:szCs w:val="22"/>
          <w:lang w:val="es-CO" w:eastAsia="en-US"/>
        </w:rPr>
      </w:pPr>
      <w:r w:rsidRPr="000209F5">
        <w:rPr>
          <w:rFonts w:ascii="Arial Narrow" w:eastAsia="Calibri" w:hAnsi="Arial Narrow" w:cs="Arial"/>
          <w:sz w:val="22"/>
          <w:szCs w:val="22"/>
          <w:lang w:val="es-CO" w:eastAsia="en-US"/>
        </w:rPr>
        <w:lastRenderedPageBreak/>
        <w:t xml:space="preserve">Donde </w:t>
      </w:r>
      <m:oMath>
        <m:r>
          <m:rPr>
            <m:sty m:val="bi"/>
          </m:rPr>
          <w:rPr>
            <w:rFonts w:ascii="Cambria Math" w:eastAsia="Calibri" w:hAnsi="Cambria Math" w:cs="Arial"/>
            <w:sz w:val="22"/>
            <w:szCs w:val="22"/>
            <w:lang w:val="es-CO" w:eastAsia="en-US"/>
          </w:rPr>
          <m:t>n</m:t>
        </m:r>
      </m:oMath>
      <w:r w:rsidRPr="000209F5">
        <w:rPr>
          <w:rFonts w:ascii="Arial Narrow" w:eastAsia="Calibri" w:hAnsi="Arial Narrow" w:cs="Arial"/>
          <w:sz w:val="22"/>
          <w:szCs w:val="22"/>
          <w:lang w:val="es-CO" w:eastAsia="en-US"/>
        </w:rPr>
        <w:t xml:space="preserve"> es el número de integrantes del Proponente Plural (Unión Temporal o Consorcio).</w:t>
      </w:r>
    </w:p>
    <w:p w14:paraId="0EB0F195" w14:textId="3530ABAF" w:rsidR="00663630" w:rsidRPr="008F37E2" w:rsidRDefault="00663630" w:rsidP="00663630">
      <w:pPr>
        <w:autoSpaceDE w:val="0"/>
        <w:autoSpaceDN w:val="0"/>
        <w:adjustRightInd w:val="0"/>
        <w:jc w:val="both"/>
        <w:rPr>
          <w:rFonts w:ascii="Arial Narrow" w:eastAsia="Calibri" w:hAnsi="Arial Narrow" w:cs="Arial"/>
          <w:color w:val="0070C0"/>
          <w:sz w:val="22"/>
          <w:szCs w:val="22"/>
          <w:lang w:val="es-CO" w:eastAsia="en-US"/>
        </w:rPr>
      </w:pPr>
    </w:p>
    <w:p w14:paraId="27372826" w14:textId="77777777" w:rsidR="00663630" w:rsidRPr="008F37E2" w:rsidRDefault="00663630" w:rsidP="00663630">
      <w:pPr>
        <w:autoSpaceDE w:val="0"/>
        <w:autoSpaceDN w:val="0"/>
        <w:adjustRightInd w:val="0"/>
        <w:jc w:val="both"/>
        <w:rPr>
          <w:rFonts w:ascii="Arial Narrow" w:eastAsiaTheme="minorHAnsi" w:hAnsi="Arial Narrow" w:cs="Arial"/>
          <w:color w:val="0070C0"/>
          <w:sz w:val="22"/>
          <w:szCs w:val="22"/>
          <w:lang w:val="es-CO" w:eastAsia="en-US"/>
        </w:rPr>
      </w:pPr>
    </w:p>
    <w:p w14:paraId="497D8482" w14:textId="632874D9" w:rsidR="00BC452D" w:rsidRPr="000209F5" w:rsidRDefault="000209F5" w:rsidP="004763F1">
      <w:pPr>
        <w:pStyle w:val="Capitulo1"/>
        <w:numPr>
          <w:ilvl w:val="2"/>
          <w:numId w:val="22"/>
        </w:numPr>
        <w:rPr>
          <w:color w:val="auto"/>
        </w:rPr>
      </w:pPr>
      <w:r>
        <w:rPr>
          <w:color w:val="auto"/>
        </w:rPr>
        <w:t xml:space="preserve"> </w:t>
      </w:r>
      <w:bookmarkStart w:id="408" w:name="_Toc133223198"/>
      <w:r w:rsidR="00663630" w:rsidRPr="000209F5">
        <w:rPr>
          <w:color w:val="auto"/>
        </w:rPr>
        <w:t>ACREDITACIÓN DE LA CAPACIDAD FINANCIERA DE PERSONAS NATURALES O JURÍDICAS NACIONALES Y EXRANJERAS CON DOMICILIO O SUCURSAL EN COLOMBIA</w:t>
      </w:r>
      <w:bookmarkEnd w:id="408"/>
    </w:p>
    <w:p w14:paraId="452FFC27" w14:textId="4B83E408" w:rsidR="00663630" w:rsidRPr="000209F5" w:rsidRDefault="00663630" w:rsidP="00663630">
      <w:p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Los Proponentes entregarán los siguientes documentos:</w:t>
      </w:r>
    </w:p>
    <w:p w14:paraId="1DCFD1D6" w14:textId="77777777" w:rsidR="00663630" w:rsidRPr="000209F5" w:rsidRDefault="00663630" w:rsidP="00663630">
      <w:pPr>
        <w:autoSpaceDE w:val="0"/>
        <w:autoSpaceDN w:val="0"/>
        <w:adjustRightInd w:val="0"/>
        <w:jc w:val="both"/>
        <w:rPr>
          <w:rFonts w:ascii="Arial Narrow" w:eastAsiaTheme="minorHAnsi" w:hAnsi="Arial Narrow" w:cs="Arial"/>
          <w:sz w:val="22"/>
          <w:szCs w:val="22"/>
          <w:lang w:val="es-CO" w:eastAsia="en-US"/>
        </w:rPr>
      </w:pPr>
    </w:p>
    <w:p w14:paraId="5CE92C3F" w14:textId="4D126D82" w:rsidR="00663630" w:rsidRPr="000209F5" w:rsidRDefault="00663630" w:rsidP="00BC4BEE">
      <w:pPr>
        <w:pStyle w:val="Prrafodelista"/>
        <w:numPr>
          <w:ilvl w:val="0"/>
          <w:numId w:val="48"/>
        </w:num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El estado de situación financiera (balance general) con fecha de corte a 31 de diciembre de [identificar el año]. Debidamente firmado por el interesado o su representante legal y el revisor fiscal, si está obligado a tenerlo, o suscritos por el representante legal y el auditor o contador si no está obligado a contar con revisor fiscal.</w:t>
      </w:r>
    </w:p>
    <w:p w14:paraId="56FFF45C" w14:textId="77777777" w:rsidR="00663630" w:rsidRPr="000209F5" w:rsidRDefault="00663630" w:rsidP="00663630">
      <w:pPr>
        <w:autoSpaceDE w:val="0"/>
        <w:autoSpaceDN w:val="0"/>
        <w:adjustRightInd w:val="0"/>
        <w:jc w:val="both"/>
        <w:rPr>
          <w:rFonts w:ascii="Arial Narrow" w:eastAsiaTheme="minorHAnsi" w:hAnsi="Arial Narrow" w:cs="Arial"/>
          <w:sz w:val="22"/>
          <w:szCs w:val="22"/>
          <w:lang w:val="es-CO" w:eastAsia="en-US"/>
        </w:rPr>
      </w:pPr>
    </w:p>
    <w:p w14:paraId="7853630C" w14:textId="14377AF8" w:rsidR="00663630" w:rsidRPr="000209F5" w:rsidRDefault="00663630" w:rsidP="00BC4BEE">
      <w:pPr>
        <w:pStyle w:val="Prrafodelista"/>
        <w:numPr>
          <w:ilvl w:val="0"/>
          <w:numId w:val="48"/>
        </w:num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Estado de resultado integral (estado de resultados), con fecha de corte a 31 de diciembre de [identificar el año]. Debidamente firmado por el interesado o su representante legal y el revisor fiscal si está obligado a tenerlo, o suscritos por el auditor o contador si no está obligado a contar con revisor fiscal.</w:t>
      </w:r>
    </w:p>
    <w:p w14:paraId="3A52C40A" w14:textId="77777777" w:rsidR="00663630" w:rsidRPr="000209F5" w:rsidRDefault="00663630" w:rsidP="006775E6">
      <w:pPr>
        <w:autoSpaceDE w:val="0"/>
        <w:autoSpaceDN w:val="0"/>
        <w:adjustRightInd w:val="0"/>
        <w:jc w:val="both"/>
        <w:rPr>
          <w:rFonts w:ascii="Arial Narrow" w:eastAsiaTheme="minorHAnsi" w:hAnsi="Arial Narrow" w:cs="Arial"/>
          <w:sz w:val="22"/>
          <w:szCs w:val="22"/>
          <w:lang w:val="es-CO" w:eastAsia="en-US"/>
        </w:rPr>
      </w:pPr>
    </w:p>
    <w:p w14:paraId="320BAE5C" w14:textId="4D94958D" w:rsidR="00663630" w:rsidRPr="000209F5" w:rsidRDefault="00663630" w:rsidP="00BC4BEE">
      <w:pPr>
        <w:pStyle w:val="Prrafodelista"/>
        <w:numPr>
          <w:ilvl w:val="0"/>
          <w:numId w:val="48"/>
        </w:num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Certificación debidamente diligenciada por el interesado o su representante legal y el revisor fiscal si está obligado a tenerlo, o suscritos por el auditor o contador si no está obligado a contar con revisor fiscal en donde indique expresamente el valor de los gastos de intereses. En todo caso, si el valor de estos gastos es cero pesos $0 así deberá indicarlo la certificación.</w:t>
      </w:r>
    </w:p>
    <w:p w14:paraId="101FA215" w14:textId="77777777" w:rsidR="006775E6" w:rsidRPr="000209F5" w:rsidRDefault="006775E6" w:rsidP="006775E6">
      <w:pPr>
        <w:autoSpaceDE w:val="0"/>
        <w:autoSpaceDN w:val="0"/>
        <w:adjustRightInd w:val="0"/>
        <w:jc w:val="both"/>
        <w:rPr>
          <w:rFonts w:ascii="Arial Narrow" w:eastAsiaTheme="minorHAnsi" w:hAnsi="Arial Narrow" w:cs="Arial"/>
          <w:sz w:val="22"/>
          <w:szCs w:val="22"/>
          <w:lang w:val="es-CO" w:eastAsia="en-US"/>
        </w:rPr>
      </w:pPr>
    </w:p>
    <w:p w14:paraId="052CC196" w14:textId="76FE2D60" w:rsidR="00663630" w:rsidRPr="000209F5" w:rsidRDefault="00663630" w:rsidP="00BC4BEE">
      <w:pPr>
        <w:pStyle w:val="Prrafodelista"/>
        <w:numPr>
          <w:ilvl w:val="0"/>
          <w:numId w:val="48"/>
        </w:num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Copia de la tarjeta profesional y el certificado de antecedentes disciplinarios vigentes de los contadores públicos, revisores fiscales, contadores independientes (externos), quienes suscribieron los documentos señalados en el presente numeral.</w:t>
      </w:r>
    </w:p>
    <w:p w14:paraId="458CD63E" w14:textId="77777777" w:rsidR="006775E6" w:rsidRPr="000209F5" w:rsidRDefault="006775E6" w:rsidP="006775E6">
      <w:pPr>
        <w:autoSpaceDE w:val="0"/>
        <w:autoSpaceDN w:val="0"/>
        <w:adjustRightInd w:val="0"/>
        <w:jc w:val="both"/>
        <w:rPr>
          <w:rFonts w:ascii="Arial Narrow" w:eastAsiaTheme="minorHAnsi" w:hAnsi="Arial Narrow" w:cs="Arial"/>
          <w:sz w:val="22"/>
          <w:szCs w:val="22"/>
          <w:lang w:val="es-CO" w:eastAsia="en-US"/>
        </w:rPr>
      </w:pPr>
    </w:p>
    <w:p w14:paraId="4E93DBB5" w14:textId="4E179B5C" w:rsidR="00663630" w:rsidRPr="000867F4" w:rsidRDefault="00663630" w:rsidP="00BC4BEE">
      <w:pPr>
        <w:pStyle w:val="Prrafodelista"/>
        <w:numPr>
          <w:ilvl w:val="0"/>
          <w:numId w:val="48"/>
        </w:numPr>
        <w:autoSpaceDE w:val="0"/>
        <w:autoSpaceDN w:val="0"/>
        <w:adjustRightInd w:val="0"/>
        <w:jc w:val="both"/>
        <w:rPr>
          <w:rFonts w:ascii="Arial Narrow" w:eastAsiaTheme="minorHAnsi" w:hAnsi="Arial Narrow" w:cs="Arial"/>
          <w:sz w:val="22"/>
          <w:szCs w:val="22"/>
          <w:lang w:val="es-CO" w:eastAsia="en-US"/>
        </w:rPr>
      </w:pPr>
      <w:r w:rsidRPr="000867F4">
        <w:rPr>
          <w:rFonts w:ascii="Arial Narrow" w:eastAsiaTheme="minorHAnsi" w:hAnsi="Arial Narrow" w:cs="Arial"/>
          <w:sz w:val="22"/>
          <w:szCs w:val="22"/>
          <w:lang w:val="es-CO" w:eastAsia="en-US"/>
        </w:rPr>
        <w:t>El Formato 4 A – Capacidad financiera (Personas naturales o jurídicas nacionales y extranjeras con domicilio o sucursal en Colombia), en los casos en que la Entidad haya solicitado la acreditación de esta. En caso de presentarse discrepancias entre la información consignada en el Formato 4 A- Capacidad financiera y los documentos señalados en este numeral, prevalecerán la información de estos últimos.</w:t>
      </w:r>
    </w:p>
    <w:p w14:paraId="4B52617C" w14:textId="77777777" w:rsidR="00730DBE" w:rsidRPr="008F37E2" w:rsidRDefault="00730DBE" w:rsidP="00730DBE">
      <w:pPr>
        <w:pStyle w:val="Prrafodelista"/>
        <w:rPr>
          <w:rFonts w:ascii="Arial Narrow" w:eastAsiaTheme="minorHAnsi" w:hAnsi="Arial Narrow" w:cs="Arial"/>
          <w:color w:val="0070C0"/>
          <w:sz w:val="22"/>
          <w:szCs w:val="22"/>
          <w:lang w:val="es-CO" w:eastAsia="en-US"/>
        </w:rPr>
      </w:pPr>
    </w:p>
    <w:p w14:paraId="7AAFF4E1" w14:textId="47A36A0E" w:rsidR="00730DBE" w:rsidRPr="000209F5" w:rsidRDefault="000209F5" w:rsidP="004763F1">
      <w:pPr>
        <w:pStyle w:val="Capitulo1"/>
        <w:numPr>
          <w:ilvl w:val="2"/>
          <w:numId w:val="22"/>
        </w:numPr>
        <w:rPr>
          <w:color w:val="auto"/>
        </w:rPr>
      </w:pPr>
      <w:r>
        <w:rPr>
          <w:color w:val="auto"/>
        </w:rPr>
        <w:t xml:space="preserve"> </w:t>
      </w:r>
      <w:bookmarkStart w:id="409" w:name="_Toc133223199"/>
      <w:r w:rsidR="00730DBE" w:rsidRPr="000209F5">
        <w:rPr>
          <w:color w:val="auto"/>
        </w:rPr>
        <w:t>ACREDITACIÓN DE LA CAPACIDAD FINANCIERA DE PERSONAS NATURALES O JURÍDICAS EXTRANJERAS SIN DOMICILIO O SUCURSAL EN COLOMBIA</w:t>
      </w:r>
      <w:bookmarkEnd w:id="409"/>
    </w:p>
    <w:p w14:paraId="665B0D9D" w14:textId="09E0208A" w:rsidR="00730DBE" w:rsidRPr="000209F5" w:rsidRDefault="00730DBE" w:rsidP="00730DBE">
      <w:p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 xml:space="preserve">Los Proponentes extranjeros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 </w:t>
      </w:r>
    </w:p>
    <w:p w14:paraId="764CF35F" w14:textId="77777777" w:rsidR="00730DBE" w:rsidRPr="000209F5" w:rsidRDefault="00730DBE" w:rsidP="00730DBE">
      <w:pPr>
        <w:autoSpaceDE w:val="0"/>
        <w:autoSpaceDN w:val="0"/>
        <w:adjustRightInd w:val="0"/>
        <w:jc w:val="both"/>
        <w:rPr>
          <w:rFonts w:ascii="Arial Narrow" w:eastAsiaTheme="minorHAnsi" w:hAnsi="Arial Narrow" w:cs="Arial"/>
          <w:sz w:val="22"/>
          <w:szCs w:val="22"/>
          <w:lang w:val="es-CO" w:eastAsia="en-US"/>
        </w:rPr>
      </w:pPr>
    </w:p>
    <w:p w14:paraId="4220F152" w14:textId="73688ED6" w:rsidR="00730DBE" w:rsidRPr="000209F5" w:rsidRDefault="00730DBE" w:rsidP="00BC4BEE">
      <w:pPr>
        <w:pStyle w:val="Prrafodelista"/>
        <w:numPr>
          <w:ilvl w:val="0"/>
          <w:numId w:val="49"/>
        </w:numPr>
        <w:autoSpaceDE w:val="0"/>
        <w:autoSpaceDN w:val="0"/>
        <w:adjustRightInd w:val="0"/>
        <w:ind w:left="36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El estado de situación financiera (balance general) y estado de resultado integral (estado de resultados), acompañados por el informe de auditoría (si aplica de acuerdo con la legislación de origen) con traducción simple al castellano de conformidad con las normas NIIF.</w:t>
      </w:r>
    </w:p>
    <w:p w14:paraId="0D3C95BE" w14:textId="77777777" w:rsidR="00730DBE" w:rsidRPr="000209F5" w:rsidRDefault="00730DBE" w:rsidP="00730DBE">
      <w:pPr>
        <w:autoSpaceDE w:val="0"/>
        <w:autoSpaceDN w:val="0"/>
        <w:adjustRightInd w:val="0"/>
        <w:jc w:val="both"/>
        <w:rPr>
          <w:rFonts w:ascii="Arial Narrow" w:eastAsiaTheme="minorHAnsi" w:hAnsi="Arial Narrow" w:cs="Arial"/>
          <w:sz w:val="22"/>
          <w:szCs w:val="22"/>
          <w:lang w:val="es-CO" w:eastAsia="en-US"/>
        </w:rPr>
      </w:pPr>
    </w:p>
    <w:p w14:paraId="7D8C325F" w14:textId="1E97720F" w:rsidR="00730DBE" w:rsidRPr="000209F5" w:rsidRDefault="00730DBE" w:rsidP="00BC4BEE">
      <w:pPr>
        <w:pStyle w:val="Prrafodelista"/>
        <w:numPr>
          <w:ilvl w:val="0"/>
          <w:numId w:val="49"/>
        </w:numPr>
        <w:autoSpaceDE w:val="0"/>
        <w:autoSpaceDN w:val="0"/>
        <w:adjustRightInd w:val="0"/>
        <w:ind w:left="36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Copia de la tarjeta profesional del contador público o revisor fiscal y certificado de antecedentes disciplinarios vigente expedido por la Junta Central de Contadores de quien realiza la conversión.</w:t>
      </w:r>
    </w:p>
    <w:p w14:paraId="06756D03" w14:textId="77777777" w:rsidR="00730DBE" w:rsidRPr="000209F5" w:rsidRDefault="00730DBE" w:rsidP="00730DBE">
      <w:pPr>
        <w:autoSpaceDE w:val="0"/>
        <w:autoSpaceDN w:val="0"/>
        <w:adjustRightInd w:val="0"/>
        <w:jc w:val="both"/>
        <w:rPr>
          <w:rFonts w:ascii="Arial Narrow" w:eastAsiaTheme="minorHAnsi" w:hAnsi="Arial Narrow" w:cs="Arial"/>
          <w:sz w:val="22"/>
          <w:szCs w:val="22"/>
          <w:lang w:val="es-CO" w:eastAsia="en-US"/>
        </w:rPr>
      </w:pPr>
    </w:p>
    <w:p w14:paraId="61E3C15D" w14:textId="22DC7DF2" w:rsidR="00730DBE" w:rsidRPr="000209F5" w:rsidRDefault="00730DBE" w:rsidP="00BC4BEE">
      <w:pPr>
        <w:pStyle w:val="Prrafodelista"/>
        <w:numPr>
          <w:ilvl w:val="0"/>
          <w:numId w:val="49"/>
        </w:numPr>
        <w:autoSpaceDE w:val="0"/>
        <w:autoSpaceDN w:val="0"/>
        <w:adjustRightInd w:val="0"/>
        <w:ind w:left="36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 xml:space="preserve">El Formato 4 B – Capacidad Financiera (personas naturales o jurídicas extranjeras sin domicilio o sucursal en Colombia), en los casos en que la entidad haya solicitado acreditarla. En caso de presentarse discrepancias entre la información consignada en el Formato 4 B – Capacidad Financiera (personas naturales o jurídicas extranjeras sin domicilio o sucursal en Colombia) y los documentos señalados en el Literal A, prevalecerá la información consignada de estos últimos. </w:t>
      </w:r>
    </w:p>
    <w:p w14:paraId="7FD872BF" w14:textId="77777777" w:rsidR="00730DBE" w:rsidRPr="000209F5" w:rsidRDefault="00730DBE" w:rsidP="00730DBE">
      <w:pPr>
        <w:autoSpaceDE w:val="0"/>
        <w:autoSpaceDN w:val="0"/>
        <w:adjustRightInd w:val="0"/>
        <w:jc w:val="both"/>
        <w:rPr>
          <w:rFonts w:ascii="Arial Narrow" w:eastAsiaTheme="minorHAnsi" w:hAnsi="Arial Narrow" w:cs="Arial"/>
          <w:sz w:val="22"/>
          <w:szCs w:val="22"/>
          <w:lang w:val="es-CO" w:eastAsia="en-US"/>
        </w:rPr>
      </w:pPr>
    </w:p>
    <w:p w14:paraId="797DEC3E" w14:textId="0394B9CB" w:rsidR="00730DBE" w:rsidRPr="000209F5" w:rsidRDefault="00730DBE" w:rsidP="00730DBE">
      <w:p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La fecha de corte de los documentos señalados en el literal A será a 31 de diciembre de [fecha de corte para la verificación], acompañado del informe de Auditoría, salvo que se acredite en debida forma que la legislación del país de origen establece una fecha de corte diferente a la prevista en esta invitación.</w:t>
      </w:r>
    </w:p>
    <w:p w14:paraId="7BA8527F" w14:textId="77777777" w:rsidR="00730DBE" w:rsidRPr="000209F5" w:rsidRDefault="00730DBE" w:rsidP="00730DBE">
      <w:pPr>
        <w:autoSpaceDE w:val="0"/>
        <w:autoSpaceDN w:val="0"/>
        <w:adjustRightInd w:val="0"/>
        <w:jc w:val="both"/>
        <w:rPr>
          <w:rFonts w:ascii="Arial Narrow" w:eastAsiaTheme="minorHAnsi" w:hAnsi="Arial Narrow" w:cs="Arial"/>
          <w:sz w:val="22"/>
          <w:szCs w:val="22"/>
          <w:lang w:val="es-CO" w:eastAsia="en-US"/>
        </w:rPr>
      </w:pPr>
    </w:p>
    <w:p w14:paraId="6EDCF018" w14:textId="0371C35B" w:rsidR="00730DBE" w:rsidRPr="000209F5" w:rsidRDefault="00730DBE" w:rsidP="00730DBE">
      <w:p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Si alguno de estos requerimientos no aplica en el país del domicilio del Proponente extranjero, el representante legal o el apoderado en Colombia deberán hacerlo constar bajo la gravedad del juramento en el Formato 4 B – Capacidad Financiera (personas naturales o jurídicas extranjeras sin domicilio o sucursal en Colombia). El Proponente podrá acreditar este requisito con un documento que así lo certifique emitido por una firma de auditoría externa.</w:t>
      </w:r>
    </w:p>
    <w:p w14:paraId="3E603F38" w14:textId="77777777" w:rsidR="00730DBE" w:rsidRPr="000209F5" w:rsidRDefault="00730DBE" w:rsidP="00730DBE">
      <w:pPr>
        <w:autoSpaceDE w:val="0"/>
        <w:autoSpaceDN w:val="0"/>
        <w:adjustRightInd w:val="0"/>
        <w:jc w:val="both"/>
        <w:rPr>
          <w:rFonts w:ascii="Arial Narrow" w:eastAsiaTheme="minorHAnsi" w:hAnsi="Arial Narrow" w:cs="Arial"/>
          <w:sz w:val="22"/>
          <w:szCs w:val="22"/>
          <w:lang w:val="es-CO" w:eastAsia="en-US"/>
        </w:rPr>
      </w:pPr>
    </w:p>
    <w:p w14:paraId="0282BD6F" w14:textId="0D6613ED" w:rsidR="00730DBE" w:rsidRPr="000209F5" w:rsidRDefault="00730DBE" w:rsidP="00730DBE">
      <w:pPr>
        <w:autoSpaceDE w:val="0"/>
        <w:autoSpaceDN w:val="0"/>
        <w:adjustRightInd w:val="0"/>
        <w:jc w:val="both"/>
        <w:rPr>
          <w:rFonts w:ascii="Arial Narrow" w:eastAsiaTheme="minorHAnsi" w:hAnsi="Arial Narrow" w:cs="Arial"/>
          <w:sz w:val="22"/>
          <w:szCs w:val="22"/>
          <w:lang w:val="es-CO" w:eastAsia="en-US"/>
        </w:rPr>
      </w:pPr>
      <w:r w:rsidRPr="000209F5">
        <w:rPr>
          <w:rFonts w:ascii="Arial Narrow" w:eastAsiaTheme="minorHAnsi" w:hAnsi="Arial Narrow" w:cs="Arial"/>
          <w:sz w:val="22"/>
          <w:szCs w:val="22"/>
          <w:lang w:val="es-CO" w:eastAsia="en-US"/>
        </w:rPr>
        <w:t>Si los valores de los estados financieros están expresados originalmente en una moneda diferente a Dólares de los Estados Unidos de América, estos deberán convertirse en los términos definidos en la sección 1.13.</w:t>
      </w:r>
    </w:p>
    <w:p w14:paraId="201710A4" w14:textId="2FE61721" w:rsidR="00730DBE" w:rsidRPr="008F37E2" w:rsidRDefault="00730DBE" w:rsidP="00730DBE">
      <w:pPr>
        <w:autoSpaceDE w:val="0"/>
        <w:autoSpaceDN w:val="0"/>
        <w:adjustRightInd w:val="0"/>
        <w:jc w:val="both"/>
        <w:rPr>
          <w:rFonts w:ascii="Arial Narrow" w:eastAsiaTheme="minorHAnsi" w:hAnsi="Arial Narrow" w:cs="Arial"/>
          <w:color w:val="0070C0"/>
          <w:sz w:val="22"/>
          <w:szCs w:val="22"/>
          <w:lang w:val="es-CO" w:eastAsia="en-US"/>
        </w:rPr>
      </w:pPr>
    </w:p>
    <w:p w14:paraId="7F6DFA06" w14:textId="00FD2E13" w:rsidR="00730DBE" w:rsidRPr="0008532B" w:rsidRDefault="00730DBE" w:rsidP="004763F1">
      <w:pPr>
        <w:pStyle w:val="Capitulo1"/>
        <w:numPr>
          <w:ilvl w:val="1"/>
          <w:numId w:val="22"/>
        </w:numPr>
        <w:rPr>
          <w:color w:val="auto"/>
        </w:rPr>
      </w:pPr>
      <w:bookmarkStart w:id="410" w:name="_Toc121736352"/>
      <w:bookmarkStart w:id="411" w:name="_Toc133223200"/>
      <w:r w:rsidRPr="0008532B">
        <w:rPr>
          <w:color w:val="auto"/>
        </w:rPr>
        <w:t>CÁLCULO DE LA CAPACIDAD RESIDUAL DEL PROCESO DE CONTRATACIÓN (CRPC)</w:t>
      </w:r>
      <w:bookmarkEnd w:id="410"/>
      <w:r w:rsidR="00167C8B">
        <w:rPr>
          <w:color w:val="auto"/>
        </w:rPr>
        <w:t xml:space="preserve"> – </w:t>
      </w:r>
      <w:r w:rsidR="00167C8B" w:rsidRPr="006374B1">
        <w:rPr>
          <w:color w:val="auto"/>
          <w:highlight w:val="yellow"/>
        </w:rPr>
        <w:t>(No aplica para el presente proceso)</w:t>
      </w:r>
      <w:bookmarkEnd w:id="411"/>
    </w:p>
    <w:p w14:paraId="391DB2FD" w14:textId="77777777" w:rsidR="00730DBE" w:rsidRPr="0008532B" w:rsidRDefault="00730DBE" w:rsidP="00730DBE">
      <w:pPr>
        <w:spacing w:after="160"/>
        <w:rPr>
          <w:rFonts w:ascii="Arial Narrow" w:eastAsia="Arial Narrow" w:hAnsi="Arial Narrow" w:cs="Arial"/>
          <w:sz w:val="22"/>
          <w:szCs w:val="22"/>
          <w:lang w:val="es-CO" w:eastAsia="en-US"/>
        </w:rPr>
      </w:pPr>
      <w:r w:rsidRPr="0008532B">
        <w:rPr>
          <w:rFonts w:ascii="Arial Narrow" w:eastAsia="Calibri" w:hAnsi="Arial Narrow" w:cs="Arial"/>
          <w:sz w:val="22"/>
          <w:szCs w:val="22"/>
          <w:lang w:val="es-CO" w:eastAsia="en-US"/>
        </w:rPr>
        <w:t>Si</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el</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plazo</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estimado</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del</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contrato</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es</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menor</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o</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igual</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a</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12</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meses,</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el</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cálculo</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de</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la</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CRPC</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deberá</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tener</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en</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cuenta</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el</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siguiente</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proceso:</w:t>
      </w:r>
      <w:r w:rsidRPr="0008532B">
        <w:rPr>
          <w:rFonts w:ascii="Arial Narrow" w:eastAsia="Arial Narrow" w:hAnsi="Arial Narrow" w:cs="Arial"/>
          <w:sz w:val="22"/>
          <w:szCs w:val="22"/>
          <w:lang w:val="es-CO" w:eastAsia="en-US"/>
        </w:rPr>
        <w:t xml:space="preserve"> </w:t>
      </w:r>
    </w:p>
    <w:p w14:paraId="436862A9" w14:textId="77777777" w:rsidR="00730DBE" w:rsidRPr="0008532B" w:rsidRDefault="00730DBE" w:rsidP="00730DBE">
      <w:pPr>
        <w:spacing w:after="160"/>
        <w:jc w:val="center"/>
        <w:rPr>
          <w:rFonts w:ascii="Arial Narrow" w:eastAsia="Calibri" w:hAnsi="Arial Narrow" w:cs="Arial"/>
          <w:sz w:val="22"/>
          <w:szCs w:val="22"/>
          <w:lang w:val="es-CO" w:eastAsia="en-US"/>
        </w:rPr>
      </w:pPr>
      <m:oMathPara>
        <m:oMath>
          <m:r>
            <w:rPr>
              <w:rFonts w:ascii="Cambria Math" w:eastAsia="Arial Narrow" w:hAnsi="Cambria Math" w:cs="Arial"/>
              <w:sz w:val="22"/>
              <w:szCs w:val="22"/>
              <w:lang w:val="es-CO" w:eastAsia="en-US"/>
            </w:rPr>
            <m:t>CRPC</m:t>
          </m:r>
          <m:r>
            <m:rPr>
              <m:sty m:val="p"/>
            </m:rPr>
            <w:rPr>
              <w:rFonts w:ascii="Cambria Math" w:eastAsia="Arial Narrow" w:hAnsi="Cambria Math" w:cs="Arial"/>
              <w:sz w:val="22"/>
              <w:szCs w:val="22"/>
              <w:lang w:val="es-CO" w:eastAsia="en-US"/>
            </w:rPr>
            <m:t>=</m:t>
          </m:r>
          <m:r>
            <w:rPr>
              <w:rFonts w:ascii="Cambria Math" w:eastAsia="Arial Narrow" w:hAnsi="Cambria Math" w:cs="Arial"/>
              <w:sz w:val="22"/>
              <w:szCs w:val="22"/>
              <w:lang w:val="es-CO" w:eastAsia="en-US"/>
            </w:rPr>
            <m:t>POE</m:t>
          </m:r>
          <m:r>
            <m:rPr>
              <m:sty m:val="p"/>
            </m:rPr>
            <w:rPr>
              <w:rFonts w:ascii="Cambria Math" w:eastAsia="Arial Narrow" w:hAnsi="Cambria Math" w:cs="Arial"/>
              <w:sz w:val="22"/>
              <w:szCs w:val="22"/>
              <w:lang w:val="es-CO" w:eastAsia="en-US"/>
            </w:rPr>
            <m:t>-</m:t>
          </m:r>
          <m:r>
            <m:rPr>
              <m:sty m:val="p"/>
            </m:rPr>
            <w:rPr>
              <w:rFonts w:ascii="Cambria Math" w:eastAsia="Calibri" w:hAnsi="Cambria Math" w:cs="Arial"/>
              <w:sz w:val="22"/>
              <w:szCs w:val="22"/>
              <w:lang w:val="es-CO" w:eastAsia="en-US"/>
            </w:rPr>
            <m:t>Anticipo y/o pago anticipado</m:t>
          </m:r>
        </m:oMath>
      </m:oMathPara>
    </w:p>
    <w:p w14:paraId="169DC391" w14:textId="77777777" w:rsidR="00730DBE" w:rsidRPr="0008532B" w:rsidRDefault="00730DBE" w:rsidP="00730DBE">
      <w:pPr>
        <w:spacing w:after="160"/>
        <w:rPr>
          <w:rFonts w:ascii="Arial Narrow" w:eastAsia="Arial Narrow" w:hAnsi="Arial Narrow" w:cs="Arial"/>
          <w:sz w:val="22"/>
          <w:szCs w:val="22"/>
          <w:lang w:val="es-CO" w:eastAsia="en-US"/>
        </w:rPr>
      </w:pPr>
      <w:r w:rsidRPr="0008532B">
        <w:rPr>
          <w:rFonts w:ascii="Arial Narrow" w:eastAsia="Calibri" w:hAnsi="Arial Narrow" w:cs="Arial"/>
          <w:sz w:val="22"/>
          <w:szCs w:val="22"/>
          <w:lang w:val="es-CO" w:eastAsia="en-US"/>
        </w:rPr>
        <w:t>Donde:</w:t>
      </w:r>
      <w:r w:rsidRPr="0008532B">
        <w:rPr>
          <w:rFonts w:ascii="Arial Narrow" w:eastAsia="Arial Narrow" w:hAnsi="Arial Narrow" w:cs="Arial"/>
          <w:sz w:val="22"/>
          <w:szCs w:val="22"/>
          <w:lang w:val="es-CO" w:eastAsia="en-US"/>
        </w:rPr>
        <w:t xml:space="preserve"> </w:t>
      </w:r>
    </w:p>
    <w:p w14:paraId="3D6440CE" w14:textId="77777777" w:rsidR="00730DBE" w:rsidRPr="0008532B" w:rsidRDefault="00730DBE" w:rsidP="00730DBE">
      <w:pPr>
        <w:spacing w:after="160"/>
        <w:ind w:left="708"/>
        <w:rPr>
          <w:rFonts w:ascii="Arial Narrow" w:eastAsia="Arial Narrow" w:hAnsi="Arial Narrow" w:cs="Arial"/>
          <w:sz w:val="22"/>
          <w:szCs w:val="22"/>
          <w:lang w:val="es-CO" w:eastAsia="en-US"/>
        </w:rPr>
      </w:pPr>
      <w:r w:rsidRPr="0008532B">
        <w:rPr>
          <w:rFonts w:ascii="Arial Narrow" w:eastAsia="Calibri" w:hAnsi="Arial Narrow" w:cs="Arial"/>
          <w:sz w:val="22"/>
          <w:szCs w:val="22"/>
          <w:lang w:val="es-CO" w:eastAsia="en-US"/>
        </w:rPr>
        <w:t>CRPC</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Capacidad</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Residual</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del</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Proceso de Contratación</w:t>
      </w:r>
      <w:r w:rsidRPr="0008532B">
        <w:rPr>
          <w:rFonts w:ascii="Arial Narrow" w:eastAsia="Arial Narrow" w:hAnsi="Arial Narrow" w:cs="Arial"/>
          <w:sz w:val="22"/>
          <w:szCs w:val="22"/>
          <w:lang w:val="es-CO" w:eastAsia="en-US"/>
        </w:rPr>
        <w:t xml:space="preserve"> </w:t>
      </w:r>
    </w:p>
    <w:p w14:paraId="291225A1" w14:textId="1CA6AA1C" w:rsidR="00730DBE" w:rsidRPr="0008532B" w:rsidRDefault="00730DBE" w:rsidP="00730DBE">
      <w:pPr>
        <w:autoSpaceDE w:val="0"/>
        <w:autoSpaceDN w:val="0"/>
        <w:adjustRightInd w:val="0"/>
        <w:jc w:val="both"/>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POE</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Presupuesto</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Oficial estimado</w:t>
      </w:r>
    </w:p>
    <w:p w14:paraId="40D8C04D" w14:textId="5656126D" w:rsidR="00730DBE" w:rsidRPr="0008532B" w:rsidRDefault="00730DBE" w:rsidP="00730DBE">
      <w:pPr>
        <w:autoSpaceDE w:val="0"/>
        <w:autoSpaceDN w:val="0"/>
        <w:adjustRightInd w:val="0"/>
        <w:jc w:val="both"/>
        <w:rPr>
          <w:rFonts w:ascii="Arial Narrow" w:eastAsiaTheme="minorHAnsi" w:hAnsi="Arial Narrow" w:cs="Arial"/>
          <w:sz w:val="22"/>
          <w:szCs w:val="22"/>
          <w:lang w:val="es-CO" w:eastAsia="en-US"/>
        </w:rPr>
      </w:pPr>
    </w:p>
    <w:p w14:paraId="3D72B781" w14:textId="77777777" w:rsidR="00730DBE" w:rsidRPr="0008532B" w:rsidRDefault="00730DBE" w:rsidP="00730DBE">
      <w:pPr>
        <w:spacing w:after="160"/>
        <w:jc w:val="both"/>
        <w:rPr>
          <w:rFonts w:ascii="Arial Narrow" w:eastAsia="Arial Narrow" w:hAnsi="Arial Narrow" w:cs="Arial"/>
          <w:sz w:val="22"/>
          <w:szCs w:val="22"/>
          <w:lang w:val="es-CO" w:eastAsia="en-US"/>
        </w:rPr>
      </w:pPr>
      <w:r w:rsidRPr="0008532B">
        <w:rPr>
          <w:rFonts w:ascii="Arial Narrow" w:eastAsia="Calibri" w:hAnsi="Arial Narrow" w:cs="Arial"/>
          <w:sz w:val="22"/>
          <w:szCs w:val="22"/>
          <w:lang w:val="es-CO" w:eastAsia="en-US"/>
        </w:rPr>
        <w:t>Si</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el</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plazo</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estimado</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del</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contrato</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es</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mayor</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a</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12</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meses</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el</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cálculo</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de</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la</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CRPC</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deberá</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tener</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en</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cuenta</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el</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siguiente</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proceso:</w:t>
      </w:r>
      <w:r w:rsidRPr="0008532B">
        <w:rPr>
          <w:rFonts w:ascii="Arial Narrow" w:eastAsia="Arial Narrow" w:hAnsi="Arial Narrow" w:cs="Arial"/>
          <w:sz w:val="22"/>
          <w:szCs w:val="22"/>
          <w:lang w:val="es-CO" w:eastAsia="en-US"/>
        </w:rPr>
        <w:t xml:space="preserve"> </w:t>
      </w:r>
    </w:p>
    <w:p w14:paraId="3F0DD23D" w14:textId="01B14858" w:rsidR="00730DBE" w:rsidRPr="0008532B" w:rsidRDefault="00730DBE" w:rsidP="00730DBE">
      <w:pPr>
        <w:autoSpaceDE w:val="0"/>
        <w:autoSpaceDN w:val="0"/>
        <w:adjustRightInd w:val="0"/>
        <w:jc w:val="both"/>
        <w:rPr>
          <w:rFonts w:ascii="Arial Narrow" w:eastAsiaTheme="minorEastAsia" w:hAnsi="Arial Narrow" w:cs="Arial"/>
          <w:sz w:val="22"/>
          <w:szCs w:val="22"/>
          <w:lang w:val="es-CO" w:eastAsia="en-US"/>
        </w:rPr>
      </w:pPr>
      <m:oMathPara>
        <m:oMath>
          <m:r>
            <m:rPr>
              <m:sty m:val="p"/>
            </m:rPr>
            <w:rPr>
              <w:rFonts w:ascii="Cambria Math" w:eastAsia="Calibri" w:hAnsi="Cambria Math" w:cs="Arial"/>
              <w:sz w:val="22"/>
              <w:szCs w:val="22"/>
              <w:lang w:val="es-CO" w:eastAsia="en-US"/>
            </w:rPr>
            <m:t>CRPC=</m:t>
          </m:r>
          <m:f>
            <m:fPr>
              <m:ctrlPr>
                <w:rPr>
                  <w:rFonts w:ascii="Cambria Math" w:eastAsia="Calibri" w:hAnsi="Cambria Math" w:cs="Arial"/>
                  <w:bCs/>
                  <w:sz w:val="22"/>
                  <w:szCs w:val="22"/>
                  <w:lang w:val="es-CO" w:eastAsia="en-US"/>
                </w:rPr>
              </m:ctrlPr>
            </m:fPr>
            <m:num>
              <m:r>
                <m:rPr>
                  <m:sty m:val="p"/>
                </m:rPr>
                <w:rPr>
                  <w:rFonts w:ascii="Cambria Math" w:eastAsia="Calibri" w:hAnsi="Cambria Math" w:cs="Arial"/>
                  <w:sz w:val="22"/>
                  <w:szCs w:val="22"/>
                  <w:lang w:val="es-CO" w:eastAsia="en-US"/>
                </w:rPr>
                <m:t>POE-Anticipo y/o pago anticipado</m:t>
              </m:r>
            </m:num>
            <m:den>
              <m:r>
                <m:rPr>
                  <m:sty m:val="p"/>
                </m:rPr>
                <w:rPr>
                  <w:rFonts w:ascii="Cambria Math" w:eastAsia="Calibri" w:hAnsi="Cambria Math" w:cs="Arial"/>
                  <w:sz w:val="22"/>
                  <w:szCs w:val="22"/>
                  <w:lang w:val="es-CO" w:eastAsia="en-US"/>
                </w:rPr>
                <m:t>Plazo estimado (meses)</m:t>
              </m:r>
            </m:den>
          </m:f>
          <m:r>
            <w:rPr>
              <w:rFonts w:ascii="Cambria Math" w:eastAsia="Calibri" w:hAnsi="Cambria Math" w:cs="Arial"/>
              <w:sz w:val="22"/>
              <w:szCs w:val="22"/>
              <w:lang w:val="es-CO" w:eastAsia="en-US"/>
            </w:rPr>
            <m:t>*12</m:t>
          </m:r>
        </m:oMath>
      </m:oMathPara>
    </w:p>
    <w:p w14:paraId="09310860" w14:textId="391B0B64" w:rsidR="00730DBE" w:rsidRPr="008F37E2" w:rsidRDefault="00730DBE" w:rsidP="00730DBE">
      <w:pPr>
        <w:autoSpaceDE w:val="0"/>
        <w:autoSpaceDN w:val="0"/>
        <w:adjustRightInd w:val="0"/>
        <w:jc w:val="both"/>
        <w:rPr>
          <w:rFonts w:ascii="Arial Narrow" w:eastAsiaTheme="minorHAnsi" w:hAnsi="Arial Narrow" w:cs="Arial"/>
          <w:color w:val="0070C0"/>
          <w:sz w:val="22"/>
          <w:szCs w:val="22"/>
          <w:lang w:val="es-CO" w:eastAsia="en-US"/>
        </w:rPr>
      </w:pPr>
    </w:p>
    <w:p w14:paraId="05C67E5A" w14:textId="77777777" w:rsidR="00730DBE" w:rsidRPr="0008532B" w:rsidRDefault="00730DBE" w:rsidP="004763F1">
      <w:pPr>
        <w:pStyle w:val="Capitulo1"/>
        <w:numPr>
          <w:ilvl w:val="2"/>
          <w:numId w:val="22"/>
        </w:numPr>
        <w:rPr>
          <w:color w:val="auto"/>
        </w:rPr>
      </w:pPr>
      <w:bookmarkStart w:id="412" w:name="_Toc121736353"/>
      <w:bookmarkStart w:id="413" w:name="_Toc133223201"/>
      <w:r w:rsidRPr="0008532B">
        <w:rPr>
          <w:color w:val="auto"/>
        </w:rPr>
        <w:t>CÁLCULO DE LA CAPACIDAD RESIDUAL DEL PROPONENTE (CRP)</w:t>
      </w:r>
      <w:bookmarkEnd w:id="412"/>
      <w:bookmarkEnd w:id="413"/>
    </w:p>
    <w:p w14:paraId="2AE9F14D" w14:textId="77777777" w:rsidR="00730DBE" w:rsidRPr="0008532B" w:rsidRDefault="00730DBE" w:rsidP="00730DBE">
      <w:pPr>
        <w:spacing w:after="160"/>
        <w:jc w:val="both"/>
        <w:rPr>
          <w:rFonts w:ascii="Arial Narrow" w:eastAsia="Arial Narrow" w:hAnsi="Arial Narrow" w:cs="Arial"/>
          <w:sz w:val="22"/>
          <w:szCs w:val="22"/>
          <w:lang w:val="es-CO" w:eastAsia="en-US"/>
        </w:rPr>
      </w:pPr>
      <w:r w:rsidRPr="0008532B">
        <w:rPr>
          <w:rFonts w:ascii="Arial Narrow" w:eastAsia="Calibri" w:hAnsi="Arial Narrow" w:cs="Arial"/>
          <w:sz w:val="22"/>
          <w:szCs w:val="22"/>
          <w:lang w:val="es-CO" w:eastAsia="en-US"/>
        </w:rPr>
        <w:t>La</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Capacidad</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Residual</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del</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Proponente</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se</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calculará</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de</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la</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siguiente</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manera:</w:t>
      </w:r>
    </w:p>
    <w:p w14:paraId="6BDAF00F" w14:textId="77777777" w:rsidR="00730DBE" w:rsidRPr="0008532B" w:rsidRDefault="00730DBE" w:rsidP="00730DBE">
      <w:pPr>
        <w:spacing w:after="160"/>
        <w:rPr>
          <w:rFonts w:ascii="Arial Narrow" w:eastAsia="Yu Mincho" w:hAnsi="Arial Narrow" w:cs="Arial"/>
          <w:i/>
          <w:sz w:val="22"/>
          <w:szCs w:val="22"/>
          <w:lang w:val="es-CO" w:eastAsia="en-US"/>
        </w:rPr>
      </w:pPr>
      <m:oMathPara>
        <m:oMath>
          <m:r>
            <w:rPr>
              <w:rFonts w:ascii="Cambria Math" w:eastAsia="Yu Mincho" w:hAnsi="Cambria Math" w:cs="Arial"/>
              <w:sz w:val="22"/>
              <w:szCs w:val="22"/>
              <w:lang w:val="es-CO" w:eastAsia="en-US"/>
            </w:rPr>
            <m:t>CRP=</m:t>
          </m:r>
          <m:r>
            <w:rPr>
              <w:rFonts w:ascii="Cambria Math" w:eastAsia="Calibri" w:hAnsi="Cambria Math" w:cs="Arial"/>
              <w:sz w:val="22"/>
              <w:szCs w:val="22"/>
              <w:lang w:val="es-CO" w:eastAsia="en-US"/>
            </w:rPr>
            <m:t>CO*</m:t>
          </m:r>
          <m:d>
            <m:dPr>
              <m:begChr m:val="["/>
              <m:endChr m:val="]"/>
              <m:ctrlPr>
                <w:rPr>
                  <w:rFonts w:ascii="Cambria Math" w:eastAsia="Calibri" w:hAnsi="Cambria Math" w:cs="Arial"/>
                  <w:bCs/>
                  <w:i/>
                  <w:sz w:val="22"/>
                  <w:szCs w:val="22"/>
                  <w:lang w:val="es-CO" w:eastAsia="en-US"/>
                </w:rPr>
              </m:ctrlPr>
            </m:dPr>
            <m:e>
              <m:f>
                <m:fPr>
                  <m:ctrlPr>
                    <w:rPr>
                      <w:rFonts w:ascii="Cambria Math" w:eastAsia="Calibri" w:hAnsi="Cambria Math" w:cs="Arial"/>
                      <w:bCs/>
                      <w:i/>
                      <w:sz w:val="22"/>
                      <w:szCs w:val="22"/>
                      <w:lang w:val="es-CO" w:eastAsia="en-US"/>
                    </w:rPr>
                  </m:ctrlPr>
                </m:fPr>
                <m:num>
                  <m:r>
                    <w:rPr>
                      <w:rFonts w:ascii="Cambria Math" w:eastAsia="Calibri" w:hAnsi="Cambria Math" w:cs="Arial"/>
                      <w:sz w:val="22"/>
                      <w:szCs w:val="22"/>
                      <w:lang w:val="es-CO" w:eastAsia="en-US"/>
                    </w:rPr>
                    <m:t>(E+CT+CF)</m:t>
                  </m:r>
                </m:num>
                <m:den>
                  <m:r>
                    <w:rPr>
                      <w:rFonts w:ascii="Cambria Math" w:eastAsia="Calibri" w:hAnsi="Cambria Math" w:cs="Arial"/>
                      <w:sz w:val="22"/>
                      <w:szCs w:val="22"/>
                      <w:lang w:val="es-CO" w:eastAsia="en-US"/>
                    </w:rPr>
                    <m:t>100</m:t>
                  </m:r>
                </m:den>
              </m:f>
            </m:e>
          </m:d>
          <m:r>
            <w:rPr>
              <w:rFonts w:ascii="Cambria Math" w:eastAsia="Calibri" w:hAnsi="Cambria Math" w:cs="Arial"/>
              <w:sz w:val="22"/>
              <w:szCs w:val="22"/>
              <w:lang w:val="es-CO" w:eastAsia="en-US"/>
            </w:rPr>
            <m:t>-SCE</m:t>
          </m:r>
        </m:oMath>
      </m:oMathPara>
    </w:p>
    <w:p w14:paraId="49386E87" w14:textId="77777777" w:rsidR="00730DBE" w:rsidRPr="0008532B" w:rsidRDefault="00730DBE" w:rsidP="00730DBE">
      <w:pPr>
        <w:spacing w:before="120" w:after="240"/>
        <w:rPr>
          <w:rFonts w:ascii="Arial Narrow" w:eastAsia="Verdana" w:hAnsi="Arial Narrow" w:cs="Arial"/>
          <w:sz w:val="22"/>
          <w:szCs w:val="22"/>
          <w:lang w:val="es-CO" w:eastAsia="en-US"/>
        </w:rPr>
      </w:pPr>
      <w:r w:rsidRPr="0008532B">
        <w:rPr>
          <w:rFonts w:ascii="Arial Narrow" w:eastAsia="Arial Narrow" w:hAnsi="Arial Narrow" w:cs="Arial"/>
          <w:sz w:val="22"/>
          <w:szCs w:val="22"/>
          <w:lang w:val="es-CO" w:eastAsia="en-US"/>
        </w:rPr>
        <w:t>En</w:t>
      </w:r>
      <w:r w:rsidRPr="0008532B">
        <w:rPr>
          <w:rFonts w:ascii="Arial Narrow" w:eastAsia="Verdana" w:hAnsi="Arial Narrow" w:cs="Arial"/>
          <w:sz w:val="22"/>
          <w:szCs w:val="22"/>
          <w:lang w:val="es-CO" w:eastAsia="en-US"/>
        </w:rPr>
        <w:t xml:space="preserve"> </w:t>
      </w:r>
      <w:r w:rsidRPr="0008532B">
        <w:rPr>
          <w:rFonts w:ascii="Arial Narrow" w:eastAsia="Arial Narrow" w:hAnsi="Arial Narrow" w:cs="Arial"/>
          <w:sz w:val="22"/>
          <w:szCs w:val="22"/>
          <w:lang w:val="es-CO" w:eastAsia="en-US"/>
        </w:rPr>
        <w:t>donde:</w:t>
      </w:r>
      <w:r w:rsidRPr="0008532B">
        <w:rPr>
          <w:rFonts w:ascii="Arial Narrow" w:eastAsia="Verdana" w:hAnsi="Arial Narrow" w:cs="Arial"/>
          <w:sz w:val="22"/>
          <w:szCs w:val="22"/>
          <w:lang w:val="es-CO" w:eastAsia="en-US"/>
        </w:rPr>
        <w:t xml:space="preserve"> </w:t>
      </w:r>
    </w:p>
    <w:p w14:paraId="14F50D48" w14:textId="77777777" w:rsidR="00730DBE" w:rsidRPr="0008532B" w:rsidRDefault="00730DBE" w:rsidP="00730DBE">
      <w:pPr>
        <w:spacing w:before="120" w:after="240"/>
        <w:ind w:left="708"/>
        <w:rPr>
          <w:rFonts w:ascii="Arial Narrow" w:eastAsia="Verdana" w:hAnsi="Arial Narrow" w:cs="Arial"/>
          <w:sz w:val="22"/>
          <w:szCs w:val="22"/>
          <w:lang w:val="es-CO" w:eastAsia="en-US"/>
        </w:rPr>
      </w:pPr>
      <w:r w:rsidRPr="0008532B">
        <w:rPr>
          <w:rFonts w:ascii="Arial Narrow" w:eastAsia="Arial Narrow" w:hAnsi="Arial Narrow" w:cs="Arial"/>
          <w:sz w:val="22"/>
          <w:szCs w:val="22"/>
          <w:lang w:val="es-CO" w:eastAsia="en-US"/>
        </w:rPr>
        <w:t>CRP</w:t>
      </w:r>
      <w:r w:rsidRPr="0008532B">
        <w:rPr>
          <w:rFonts w:ascii="Arial Narrow" w:eastAsia="Verdana" w:hAnsi="Arial Narrow" w:cs="Arial"/>
          <w:sz w:val="22"/>
          <w:szCs w:val="22"/>
          <w:lang w:val="es-CO" w:eastAsia="en-US"/>
        </w:rPr>
        <w:t xml:space="preserve"> </w:t>
      </w:r>
      <w:r w:rsidRPr="0008532B">
        <w:rPr>
          <w:rFonts w:ascii="Arial Narrow" w:eastAsia="Calibri" w:hAnsi="Arial Narrow" w:cs="Arial"/>
          <w:sz w:val="22"/>
          <w:szCs w:val="22"/>
          <w:lang w:val="es-CO" w:eastAsia="en-US"/>
        </w:rPr>
        <w:tab/>
      </w:r>
      <w:r w:rsidRPr="0008532B">
        <w:rPr>
          <w:rFonts w:ascii="Arial Narrow" w:eastAsia="Arial Narrow" w:hAnsi="Arial Narrow" w:cs="Arial"/>
          <w:sz w:val="22"/>
          <w:szCs w:val="22"/>
          <w:lang w:val="es-CO" w:eastAsia="en-US"/>
        </w:rPr>
        <w:t>=</w:t>
      </w:r>
      <w:r w:rsidRPr="0008532B">
        <w:rPr>
          <w:rFonts w:ascii="Arial Narrow" w:eastAsia="Calibri" w:hAnsi="Arial Narrow" w:cs="Arial"/>
          <w:sz w:val="22"/>
          <w:szCs w:val="22"/>
          <w:lang w:val="es-CO" w:eastAsia="en-US"/>
        </w:rPr>
        <w:tab/>
      </w:r>
      <w:r w:rsidRPr="0008532B">
        <w:rPr>
          <w:rFonts w:ascii="Arial Narrow" w:eastAsia="Arial Narrow" w:hAnsi="Arial Narrow" w:cs="Arial"/>
          <w:sz w:val="22"/>
          <w:szCs w:val="22"/>
          <w:lang w:val="es-CO" w:eastAsia="en-US"/>
        </w:rPr>
        <w:t>Capacidad</w:t>
      </w:r>
      <w:r w:rsidRPr="0008532B">
        <w:rPr>
          <w:rFonts w:ascii="Arial Narrow" w:eastAsia="Verdana" w:hAnsi="Arial Narrow" w:cs="Arial"/>
          <w:sz w:val="22"/>
          <w:szCs w:val="22"/>
          <w:lang w:val="es-CO" w:eastAsia="en-US"/>
        </w:rPr>
        <w:t xml:space="preserve"> </w:t>
      </w:r>
      <w:r w:rsidRPr="0008532B">
        <w:rPr>
          <w:rFonts w:ascii="Arial Narrow" w:eastAsia="Arial Narrow" w:hAnsi="Arial Narrow" w:cs="Arial"/>
          <w:sz w:val="22"/>
          <w:szCs w:val="22"/>
          <w:lang w:val="es-CO" w:eastAsia="en-US"/>
        </w:rPr>
        <w:t>Residual</w:t>
      </w:r>
      <w:r w:rsidRPr="0008532B">
        <w:rPr>
          <w:rFonts w:ascii="Arial Narrow" w:eastAsia="Verdana" w:hAnsi="Arial Narrow" w:cs="Arial"/>
          <w:sz w:val="22"/>
          <w:szCs w:val="22"/>
          <w:lang w:val="es-CO" w:eastAsia="en-US"/>
        </w:rPr>
        <w:t xml:space="preserve"> </w:t>
      </w:r>
      <w:r w:rsidRPr="0008532B">
        <w:rPr>
          <w:rFonts w:ascii="Arial Narrow" w:eastAsia="Arial Narrow" w:hAnsi="Arial Narrow" w:cs="Arial"/>
          <w:sz w:val="22"/>
          <w:szCs w:val="22"/>
          <w:lang w:val="es-CO" w:eastAsia="en-US"/>
        </w:rPr>
        <w:t>del</w:t>
      </w:r>
      <w:r w:rsidRPr="0008532B">
        <w:rPr>
          <w:rFonts w:ascii="Arial Narrow" w:eastAsia="Verdana" w:hAnsi="Arial Narrow" w:cs="Arial"/>
          <w:sz w:val="22"/>
          <w:szCs w:val="22"/>
          <w:lang w:val="es-CO" w:eastAsia="en-US"/>
        </w:rPr>
        <w:t xml:space="preserve"> </w:t>
      </w:r>
      <w:r w:rsidRPr="0008532B">
        <w:rPr>
          <w:rFonts w:ascii="Arial Narrow" w:eastAsia="Arial Narrow" w:hAnsi="Arial Narrow" w:cs="Arial"/>
          <w:sz w:val="22"/>
          <w:szCs w:val="22"/>
          <w:lang w:val="es-CO" w:eastAsia="en-US"/>
        </w:rPr>
        <w:t>Proponente</w:t>
      </w:r>
      <w:r w:rsidRPr="0008532B">
        <w:rPr>
          <w:rFonts w:ascii="Arial Narrow" w:eastAsia="Verdana" w:hAnsi="Arial Narrow" w:cs="Arial"/>
          <w:sz w:val="22"/>
          <w:szCs w:val="22"/>
          <w:lang w:val="es-CO" w:eastAsia="en-US"/>
        </w:rPr>
        <w:t xml:space="preserve"> </w:t>
      </w:r>
    </w:p>
    <w:p w14:paraId="180B4DA3" w14:textId="77777777" w:rsidR="00730DBE" w:rsidRPr="0008532B" w:rsidRDefault="00730DBE" w:rsidP="00730DBE">
      <w:pPr>
        <w:spacing w:before="120" w:after="240"/>
        <w:ind w:left="708"/>
        <w:rPr>
          <w:rFonts w:ascii="Arial Narrow" w:eastAsia="Verdana" w:hAnsi="Arial Narrow" w:cs="Arial"/>
          <w:sz w:val="22"/>
          <w:szCs w:val="22"/>
          <w:lang w:val="es-CO" w:eastAsia="en-US"/>
        </w:rPr>
      </w:pPr>
      <w:r w:rsidRPr="0008532B">
        <w:rPr>
          <w:rFonts w:ascii="Arial Narrow" w:eastAsia="Arial Narrow" w:hAnsi="Arial Narrow" w:cs="Arial"/>
          <w:sz w:val="22"/>
          <w:szCs w:val="22"/>
          <w:lang w:val="es-CO" w:eastAsia="en-US"/>
        </w:rPr>
        <w:t>CO</w:t>
      </w:r>
      <w:r w:rsidRPr="0008532B">
        <w:rPr>
          <w:rFonts w:ascii="Arial Narrow" w:eastAsia="Verdana" w:hAnsi="Arial Narrow" w:cs="Arial"/>
          <w:sz w:val="22"/>
          <w:szCs w:val="22"/>
          <w:lang w:val="es-CO" w:eastAsia="en-US"/>
        </w:rPr>
        <w:t xml:space="preserve"> </w:t>
      </w:r>
      <w:r w:rsidRPr="0008532B">
        <w:rPr>
          <w:rFonts w:ascii="Arial Narrow" w:eastAsia="Calibri" w:hAnsi="Arial Narrow" w:cs="Arial"/>
          <w:sz w:val="22"/>
          <w:szCs w:val="22"/>
          <w:lang w:val="es-CO" w:eastAsia="en-US"/>
        </w:rPr>
        <w:tab/>
      </w:r>
      <w:r w:rsidRPr="0008532B">
        <w:rPr>
          <w:rFonts w:ascii="Arial Narrow" w:eastAsia="Arial Narrow" w:hAnsi="Arial Narrow" w:cs="Arial"/>
          <w:sz w:val="22"/>
          <w:szCs w:val="22"/>
          <w:lang w:val="es-CO" w:eastAsia="en-US"/>
        </w:rPr>
        <w:t>=</w:t>
      </w:r>
      <w:r w:rsidRPr="0008532B">
        <w:rPr>
          <w:rFonts w:ascii="Arial Narrow" w:eastAsia="Verdana" w:hAnsi="Arial Narrow" w:cs="Arial"/>
          <w:sz w:val="22"/>
          <w:szCs w:val="22"/>
          <w:lang w:val="es-CO" w:eastAsia="en-US"/>
        </w:rPr>
        <w:t xml:space="preserve"> </w:t>
      </w:r>
      <w:r w:rsidRPr="0008532B">
        <w:rPr>
          <w:rFonts w:ascii="Arial Narrow" w:eastAsia="Calibri" w:hAnsi="Arial Narrow" w:cs="Arial"/>
          <w:sz w:val="22"/>
          <w:szCs w:val="22"/>
          <w:lang w:val="es-CO" w:eastAsia="en-US"/>
        </w:rPr>
        <w:tab/>
      </w:r>
      <w:r w:rsidRPr="0008532B">
        <w:rPr>
          <w:rFonts w:ascii="Arial Narrow" w:eastAsia="Arial Narrow" w:hAnsi="Arial Narrow" w:cs="Arial"/>
          <w:sz w:val="22"/>
          <w:szCs w:val="22"/>
          <w:lang w:val="es-CO" w:eastAsia="en-US"/>
        </w:rPr>
        <w:t>Capacidad</w:t>
      </w:r>
      <w:r w:rsidRPr="0008532B">
        <w:rPr>
          <w:rFonts w:ascii="Arial Narrow" w:eastAsia="Verdana" w:hAnsi="Arial Narrow" w:cs="Arial"/>
          <w:sz w:val="22"/>
          <w:szCs w:val="22"/>
          <w:lang w:val="es-CO" w:eastAsia="en-US"/>
        </w:rPr>
        <w:t xml:space="preserve"> </w:t>
      </w:r>
      <w:r w:rsidRPr="0008532B">
        <w:rPr>
          <w:rFonts w:ascii="Arial Narrow" w:eastAsia="Arial Narrow" w:hAnsi="Arial Narrow" w:cs="Arial"/>
          <w:sz w:val="22"/>
          <w:szCs w:val="22"/>
          <w:lang w:val="es-CO" w:eastAsia="en-US"/>
        </w:rPr>
        <w:t>de</w:t>
      </w:r>
      <w:r w:rsidRPr="0008532B">
        <w:rPr>
          <w:rFonts w:ascii="Arial Narrow" w:eastAsia="Verdana" w:hAnsi="Arial Narrow" w:cs="Arial"/>
          <w:sz w:val="22"/>
          <w:szCs w:val="22"/>
          <w:lang w:val="es-CO" w:eastAsia="en-US"/>
        </w:rPr>
        <w:t xml:space="preserve"> </w:t>
      </w:r>
      <w:r w:rsidRPr="0008532B">
        <w:rPr>
          <w:rFonts w:ascii="Arial Narrow" w:eastAsia="Arial Narrow" w:hAnsi="Arial Narrow" w:cs="Arial"/>
          <w:sz w:val="22"/>
          <w:szCs w:val="22"/>
          <w:lang w:val="es-CO" w:eastAsia="en-US"/>
        </w:rPr>
        <w:t>Organización</w:t>
      </w:r>
      <w:r w:rsidRPr="0008532B">
        <w:rPr>
          <w:rFonts w:ascii="Arial Narrow" w:eastAsia="Verdana" w:hAnsi="Arial Narrow" w:cs="Arial"/>
          <w:sz w:val="22"/>
          <w:szCs w:val="22"/>
          <w:lang w:val="es-CO" w:eastAsia="en-US"/>
        </w:rPr>
        <w:t xml:space="preserve"> </w:t>
      </w:r>
    </w:p>
    <w:p w14:paraId="04AE2ED3" w14:textId="77777777" w:rsidR="00730DBE" w:rsidRPr="0008532B" w:rsidRDefault="00730DBE" w:rsidP="00730DBE">
      <w:pPr>
        <w:spacing w:before="120" w:after="240"/>
        <w:ind w:left="708"/>
        <w:rPr>
          <w:rFonts w:ascii="Arial Narrow" w:eastAsia="Verdana" w:hAnsi="Arial Narrow" w:cs="Arial"/>
          <w:sz w:val="22"/>
          <w:szCs w:val="22"/>
          <w:lang w:val="es-CO" w:eastAsia="en-US"/>
        </w:rPr>
      </w:pPr>
      <w:r w:rsidRPr="0008532B">
        <w:rPr>
          <w:rFonts w:ascii="Arial Narrow" w:eastAsia="Arial Narrow" w:hAnsi="Arial Narrow" w:cs="Arial"/>
          <w:sz w:val="22"/>
          <w:szCs w:val="22"/>
          <w:lang w:val="es-CO" w:eastAsia="en-US"/>
        </w:rPr>
        <w:t>E</w:t>
      </w:r>
      <w:r w:rsidRPr="0008532B">
        <w:rPr>
          <w:rFonts w:ascii="Arial Narrow" w:eastAsia="Verdana" w:hAnsi="Arial Narrow" w:cs="Arial"/>
          <w:sz w:val="22"/>
          <w:szCs w:val="22"/>
          <w:lang w:val="es-CO" w:eastAsia="en-US"/>
        </w:rPr>
        <w:t xml:space="preserve"> </w:t>
      </w:r>
      <w:r w:rsidRPr="0008532B">
        <w:rPr>
          <w:rFonts w:ascii="Arial Narrow" w:eastAsia="Calibri" w:hAnsi="Arial Narrow" w:cs="Arial"/>
          <w:sz w:val="22"/>
          <w:szCs w:val="22"/>
          <w:lang w:val="es-CO" w:eastAsia="en-US"/>
        </w:rPr>
        <w:tab/>
      </w:r>
      <w:r w:rsidRPr="0008532B">
        <w:rPr>
          <w:rFonts w:ascii="Arial Narrow" w:eastAsia="Arial Narrow" w:hAnsi="Arial Narrow" w:cs="Arial"/>
          <w:sz w:val="22"/>
          <w:szCs w:val="22"/>
          <w:lang w:val="es-CO" w:eastAsia="en-US"/>
        </w:rPr>
        <w:t>=</w:t>
      </w:r>
      <w:r w:rsidRPr="0008532B">
        <w:rPr>
          <w:rFonts w:ascii="Arial Narrow" w:eastAsia="Verdana" w:hAnsi="Arial Narrow" w:cs="Arial"/>
          <w:sz w:val="22"/>
          <w:szCs w:val="22"/>
          <w:lang w:val="es-CO" w:eastAsia="en-US"/>
        </w:rPr>
        <w:t xml:space="preserve"> </w:t>
      </w:r>
      <w:r w:rsidRPr="0008532B">
        <w:rPr>
          <w:rFonts w:ascii="Arial Narrow" w:eastAsia="Calibri" w:hAnsi="Arial Narrow" w:cs="Arial"/>
          <w:sz w:val="22"/>
          <w:szCs w:val="22"/>
          <w:lang w:val="es-CO" w:eastAsia="en-US"/>
        </w:rPr>
        <w:tab/>
      </w:r>
      <w:r w:rsidRPr="0008532B">
        <w:rPr>
          <w:rFonts w:ascii="Arial Narrow" w:eastAsia="Arial Narrow" w:hAnsi="Arial Narrow" w:cs="Arial"/>
          <w:sz w:val="22"/>
          <w:szCs w:val="22"/>
          <w:lang w:val="es-CO" w:eastAsia="en-US"/>
        </w:rPr>
        <w:t>Experiencia</w:t>
      </w:r>
    </w:p>
    <w:p w14:paraId="29470881" w14:textId="77777777" w:rsidR="00730DBE" w:rsidRPr="0008532B" w:rsidRDefault="00730DBE" w:rsidP="00730DBE">
      <w:pPr>
        <w:spacing w:before="120" w:after="240"/>
        <w:ind w:left="708"/>
        <w:rPr>
          <w:rFonts w:ascii="Arial Narrow" w:eastAsia="Verdana" w:hAnsi="Arial Narrow" w:cs="Arial"/>
          <w:sz w:val="22"/>
          <w:szCs w:val="22"/>
          <w:lang w:val="es-CO" w:eastAsia="en-US"/>
        </w:rPr>
      </w:pPr>
      <w:r w:rsidRPr="0008532B">
        <w:rPr>
          <w:rFonts w:ascii="Arial Narrow" w:eastAsia="Arial Narrow" w:hAnsi="Arial Narrow" w:cs="Arial"/>
          <w:sz w:val="22"/>
          <w:szCs w:val="22"/>
          <w:lang w:val="es-CO" w:eastAsia="en-US"/>
        </w:rPr>
        <w:t>CT</w:t>
      </w:r>
      <w:r w:rsidRPr="0008532B">
        <w:rPr>
          <w:rFonts w:ascii="Arial Narrow" w:eastAsia="Verdana" w:hAnsi="Arial Narrow" w:cs="Arial"/>
          <w:sz w:val="22"/>
          <w:szCs w:val="22"/>
          <w:lang w:val="es-CO" w:eastAsia="en-US"/>
        </w:rPr>
        <w:t xml:space="preserve"> </w:t>
      </w:r>
      <w:r w:rsidRPr="0008532B">
        <w:rPr>
          <w:rFonts w:ascii="Arial Narrow" w:eastAsia="Calibri" w:hAnsi="Arial Narrow" w:cs="Arial"/>
          <w:sz w:val="22"/>
          <w:szCs w:val="22"/>
          <w:lang w:val="es-CO" w:eastAsia="en-US"/>
        </w:rPr>
        <w:tab/>
      </w:r>
      <w:r w:rsidRPr="0008532B">
        <w:rPr>
          <w:rFonts w:ascii="Arial Narrow" w:eastAsia="Arial Narrow" w:hAnsi="Arial Narrow" w:cs="Arial"/>
          <w:sz w:val="22"/>
          <w:szCs w:val="22"/>
          <w:lang w:val="es-CO" w:eastAsia="en-US"/>
        </w:rPr>
        <w:t>=</w:t>
      </w:r>
      <w:r w:rsidRPr="0008532B">
        <w:rPr>
          <w:rFonts w:ascii="Arial Narrow" w:eastAsia="Verdana" w:hAnsi="Arial Narrow" w:cs="Arial"/>
          <w:sz w:val="22"/>
          <w:szCs w:val="22"/>
          <w:lang w:val="es-CO" w:eastAsia="en-US"/>
        </w:rPr>
        <w:t xml:space="preserve"> </w:t>
      </w:r>
      <w:r w:rsidRPr="0008532B">
        <w:rPr>
          <w:rFonts w:ascii="Arial Narrow" w:eastAsia="Calibri" w:hAnsi="Arial Narrow" w:cs="Arial"/>
          <w:sz w:val="22"/>
          <w:szCs w:val="22"/>
          <w:lang w:val="es-CO" w:eastAsia="en-US"/>
        </w:rPr>
        <w:tab/>
      </w:r>
      <w:r w:rsidRPr="0008532B">
        <w:rPr>
          <w:rFonts w:ascii="Arial Narrow" w:eastAsia="Arial Narrow" w:hAnsi="Arial Narrow" w:cs="Arial"/>
          <w:sz w:val="22"/>
          <w:szCs w:val="22"/>
          <w:lang w:val="es-CO" w:eastAsia="en-US"/>
        </w:rPr>
        <w:t>Capacidad</w:t>
      </w:r>
      <w:r w:rsidRPr="0008532B">
        <w:rPr>
          <w:rFonts w:ascii="Arial Narrow" w:eastAsia="Verdana" w:hAnsi="Arial Narrow" w:cs="Arial"/>
          <w:sz w:val="22"/>
          <w:szCs w:val="22"/>
          <w:lang w:val="es-CO" w:eastAsia="en-US"/>
        </w:rPr>
        <w:t xml:space="preserve"> </w:t>
      </w:r>
      <w:r w:rsidRPr="0008532B">
        <w:rPr>
          <w:rFonts w:ascii="Arial Narrow" w:eastAsia="Arial Narrow" w:hAnsi="Arial Narrow" w:cs="Arial"/>
          <w:sz w:val="22"/>
          <w:szCs w:val="22"/>
          <w:lang w:val="es-CO" w:eastAsia="en-US"/>
        </w:rPr>
        <w:t>técnica</w:t>
      </w:r>
    </w:p>
    <w:p w14:paraId="251E0B04" w14:textId="77777777" w:rsidR="00730DBE" w:rsidRPr="0008532B" w:rsidRDefault="00730DBE" w:rsidP="00730DBE">
      <w:pPr>
        <w:spacing w:before="120" w:after="240"/>
        <w:ind w:left="708"/>
        <w:rPr>
          <w:rFonts w:ascii="Arial Narrow" w:eastAsia="Verdana" w:hAnsi="Arial Narrow" w:cs="Arial"/>
          <w:sz w:val="22"/>
          <w:szCs w:val="22"/>
          <w:lang w:val="es-CO" w:eastAsia="en-US"/>
        </w:rPr>
      </w:pPr>
      <w:r w:rsidRPr="0008532B">
        <w:rPr>
          <w:rFonts w:ascii="Arial Narrow" w:eastAsia="Arial Narrow" w:hAnsi="Arial Narrow" w:cs="Arial"/>
          <w:sz w:val="22"/>
          <w:szCs w:val="22"/>
          <w:lang w:val="es-CO" w:eastAsia="en-US"/>
        </w:rPr>
        <w:t>CF</w:t>
      </w:r>
      <w:r w:rsidRPr="0008532B">
        <w:rPr>
          <w:rFonts w:ascii="Arial Narrow" w:eastAsia="Calibri" w:hAnsi="Arial Narrow" w:cs="Arial"/>
          <w:sz w:val="22"/>
          <w:szCs w:val="22"/>
          <w:lang w:val="es-CO" w:eastAsia="en-US"/>
        </w:rPr>
        <w:tab/>
      </w:r>
      <w:r w:rsidRPr="0008532B">
        <w:rPr>
          <w:rFonts w:ascii="Arial Narrow" w:eastAsia="Arial Narrow" w:hAnsi="Arial Narrow" w:cs="Arial"/>
          <w:sz w:val="22"/>
          <w:szCs w:val="22"/>
          <w:lang w:val="es-CO" w:eastAsia="en-US"/>
        </w:rPr>
        <w:t>=</w:t>
      </w:r>
      <w:r w:rsidRPr="0008532B">
        <w:rPr>
          <w:rFonts w:ascii="Arial Narrow" w:eastAsia="Verdana" w:hAnsi="Arial Narrow" w:cs="Arial"/>
          <w:sz w:val="22"/>
          <w:szCs w:val="22"/>
          <w:lang w:val="es-CO" w:eastAsia="en-US"/>
        </w:rPr>
        <w:t xml:space="preserve"> </w:t>
      </w:r>
      <w:r w:rsidRPr="0008532B">
        <w:rPr>
          <w:rFonts w:ascii="Arial Narrow" w:eastAsia="Calibri" w:hAnsi="Arial Narrow" w:cs="Arial"/>
          <w:sz w:val="22"/>
          <w:szCs w:val="22"/>
          <w:lang w:val="es-CO" w:eastAsia="en-US"/>
        </w:rPr>
        <w:tab/>
      </w:r>
      <w:r w:rsidRPr="0008532B">
        <w:rPr>
          <w:rFonts w:ascii="Arial Narrow" w:eastAsia="Arial Narrow" w:hAnsi="Arial Narrow" w:cs="Arial"/>
          <w:sz w:val="22"/>
          <w:szCs w:val="22"/>
          <w:lang w:val="es-CO" w:eastAsia="en-US"/>
        </w:rPr>
        <w:t>Capacidad</w:t>
      </w:r>
      <w:r w:rsidRPr="0008532B">
        <w:rPr>
          <w:rFonts w:ascii="Arial Narrow" w:eastAsia="Verdana" w:hAnsi="Arial Narrow" w:cs="Arial"/>
          <w:sz w:val="22"/>
          <w:szCs w:val="22"/>
          <w:lang w:val="es-CO" w:eastAsia="en-US"/>
        </w:rPr>
        <w:t xml:space="preserve"> </w:t>
      </w:r>
      <w:r w:rsidRPr="0008532B">
        <w:rPr>
          <w:rFonts w:ascii="Arial Narrow" w:eastAsia="Arial Narrow" w:hAnsi="Arial Narrow" w:cs="Arial"/>
          <w:sz w:val="22"/>
          <w:szCs w:val="22"/>
          <w:lang w:val="es-CO" w:eastAsia="en-US"/>
        </w:rPr>
        <w:t>financiera</w:t>
      </w:r>
    </w:p>
    <w:p w14:paraId="0C995D3E" w14:textId="5F52F6EC" w:rsidR="00730DBE" w:rsidRPr="0008532B" w:rsidRDefault="00730DBE" w:rsidP="00730DBE">
      <w:pPr>
        <w:spacing w:before="120" w:after="240"/>
        <w:ind w:left="708"/>
        <w:rPr>
          <w:rFonts w:ascii="Arial Narrow" w:eastAsia="Arial Narrow" w:hAnsi="Arial Narrow" w:cs="Arial"/>
          <w:sz w:val="22"/>
          <w:szCs w:val="22"/>
          <w:lang w:val="es-CO" w:eastAsia="en-US"/>
        </w:rPr>
      </w:pPr>
      <w:r w:rsidRPr="0008532B">
        <w:rPr>
          <w:rFonts w:ascii="Arial Narrow" w:eastAsia="Arial Narrow" w:hAnsi="Arial Narrow" w:cs="Arial"/>
          <w:sz w:val="22"/>
          <w:szCs w:val="22"/>
          <w:lang w:val="es-CO" w:eastAsia="en-US"/>
        </w:rPr>
        <w:t>SCE Saldos</w:t>
      </w:r>
      <w:r w:rsidRPr="0008532B">
        <w:rPr>
          <w:rFonts w:ascii="Arial Narrow" w:eastAsia="Verdana" w:hAnsi="Arial Narrow" w:cs="Arial"/>
          <w:sz w:val="22"/>
          <w:szCs w:val="22"/>
          <w:lang w:val="es-CO" w:eastAsia="en-US"/>
        </w:rPr>
        <w:t xml:space="preserve"> </w:t>
      </w:r>
      <w:r w:rsidRPr="0008532B">
        <w:rPr>
          <w:rFonts w:ascii="Arial Narrow" w:eastAsia="Arial Narrow" w:hAnsi="Arial Narrow" w:cs="Arial"/>
          <w:sz w:val="22"/>
          <w:szCs w:val="22"/>
          <w:lang w:val="es-CO" w:eastAsia="en-US"/>
        </w:rPr>
        <w:t>de</w:t>
      </w:r>
      <w:r w:rsidRPr="0008532B">
        <w:rPr>
          <w:rFonts w:ascii="Arial Narrow" w:eastAsia="Verdana" w:hAnsi="Arial Narrow" w:cs="Arial"/>
          <w:sz w:val="22"/>
          <w:szCs w:val="22"/>
          <w:lang w:val="es-CO" w:eastAsia="en-US"/>
        </w:rPr>
        <w:t xml:space="preserve"> </w:t>
      </w:r>
      <w:r w:rsidRPr="0008532B">
        <w:rPr>
          <w:rFonts w:ascii="Arial Narrow" w:eastAsia="Arial Narrow" w:hAnsi="Arial Narrow" w:cs="Arial"/>
          <w:sz w:val="22"/>
          <w:szCs w:val="22"/>
          <w:lang w:val="es-CO" w:eastAsia="en-US"/>
        </w:rPr>
        <w:t>contratos</w:t>
      </w:r>
      <w:r w:rsidRPr="0008532B">
        <w:rPr>
          <w:rFonts w:ascii="Arial Narrow" w:eastAsia="Verdana" w:hAnsi="Arial Narrow" w:cs="Arial"/>
          <w:sz w:val="22"/>
          <w:szCs w:val="22"/>
          <w:lang w:val="es-CO" w:eastAsia="en-US"/>
        </w:rPr>
        <w:t xml:space="preserve"> </w:t>
      </w:r>
      <w:r w:rsidRPr="0008532B">
        <w:rPr>
          <w:rFonts w:ascii="Arial Narrow" w:eastAsia="Arial Narrow" w:hAnsi="Arial Narrow" w:cs="Arial"/>
          <w:sz w:val="22"/>
          <w:szCs w:val="22"/>
          <w:lang w:val="es-CO" w:eastAsia="en-US"/>
        </w:rPr>
        <w:t>en</w:t>
      </w:r>
      <w:r w:rsidRPr="0008532B">
        <w:rPr>
          <w:rFonts w:ascii="Arial Narrow" w:eastAsia="Verdana" w:hAnsi="Arial Narrow" w:cs="Arial"/>
          <w:sz w:val="22"/>
          <w:szCs w:val="22"/>
          <w:lang w:val="es-CO" w:eastAsia="en-US"/>
        </w:rPr>
        <w:t xml:space="preserve"> </w:t>
      </w:r>
      <w:r w:rsidRPr="0008532B">
        <w:rPr>
          <w:rFonts w:ascii="Arial Narrow" w:eastAsia="Arial Narrow" w:hAnsi="Arial Narrow" w:cs="Arial"/>
          <w:sz w:val="22"/>
          <w:szCs w:val="22"/>
          <w:lang w:val="es-CO" w:eastAsia="en-US"/>
        </w:rPr>
        <w:t>ejecución</w:t>
      </w:r>
    </w:p>
    <w:p w14:paraId="729ABD41" w14:textId="77777777" w:rsidR="00730DBE" w:rsidRPr="0008532B" w:rsidRDefault="00730DBE" w:rsidP="00730DBE">
      <w:pPr>
        <w:spacing w:after="160"/>
        <w:jc w:val="both"/>
        <w:rPr>
          <w:rFonts w:ascii="Arial Narrow" w:eastAsia="Wingdings" w:hAnsi="Arial Narrow" w:cs="Arial"/>
          <w:sz w:val="22"/>
          <w:szCs w:val="22"/>
          <w:lang w:val="es-CO" w:eastAsia="en-US"/>
        </w:rPr>
      </w:pPr>
      <w:r w:rsidRPr="0008532B">
        <w:rPr>
          <w:rFonts w:ascii="Arial Narrow" w:eastAsia="Calibri" w:hAnsi="Arial Narrow" w:cs="Arial"/>
          <w:sz w:val="22"/>
          <w:szCs w:val="22"/>
          <w:lang w:val="es-CO" w:eastAsia="en-US"/>
        </w:rPr>
        <w:t>La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CRP</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del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Proponente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Plural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es</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la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suma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de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la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capacidad</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residual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de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cada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uno</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de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sus</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expedida por la Agencia Nacional de Contratación Pública – Colombia Compra Eficiente. En caso de ser negativa la Capacidad Residual de uno de los miembros, este valor se restará de la capacidad residual total del Proponente Plural.</w:t>
      </w:r>
    </w:p>
    <w:p w14:paraId="5D90D4DB" w14:textId="355B6D7C" w:rsidR="00730DBE" w:rsidRPr="0008532B" w:rsidRDefault="00730DBE" w:rsidP="00730DBE">
      <w:pPr>
        <w:autoSpaceDE w:val="0"/>
        <w:autoSpaceDN w:val="0"/>
        <w:adjustRightInd w:val="0"/>
        <w:jc w:val="both"/>
        <w:rPr>
          <w:rFonts w:ascii="Arial Narrow" w:eastAsiaTheme="minorHAnsi" w:hAnsi="Arial Narrow" w:cs="Arial"/>
          <w:sz w:val="22"/>
          <w:szCs w:val="22"/>
          <w:lang w:val="es-CO" w:eastAsia="en-US"/>
        </w:rPr>
      </w:pPr>
      <w:r w:rsidRPr="0008532B">
        <w:rPr>
          <w:rFonts w:ascii="Arial Narrow" w:eastAsia="Calibri" w:hAnsi="Arial Narrow" w:cs="Arial"/>
          <w:sz w:val="22"/>
          <w:szCs w:val="22"/>
          <w:lang w:val="es-CO" w:eastAsia="en-US"/>
        </w:rPr>
        <w:t>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cada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uno</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de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los</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factores</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se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le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asigna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máximo</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siguiente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puntaje:</w:t>
      </w:r>
    </w:p>
    <w:p w14:paraId="62889E50" w14:textId="2E2E52EF" w:rsidR="00BC452D" w:rsidRPr="008F37E2" w:rsidRDefault="00BC452D" w:rsidP="00FA26BE">
      <w:pPr>
        <w:autoSpaceDE w:val="0"/>
        <w:autoSpaceDN w:val="0"/>
        <w:adjustRightInd w:val="0"/>
        <w:jc w:val="both"/>
        <w:rPr>
          <w:rFonts w:ascii="Arial Narrow" w:eastAsiaTheme="minorHAnsi" w:hAnsi="Arial Narrow" w:cs="Arial"/>
          <w:color w:val="0070C0"/>
          <w:sz w:val="22"/>
          <w:szCs w:val="22"/>
          <w:lang w:val="es-CO" w:eastAsia="en-US"/>
        </w:rPr>
      </w:pPr>
    </w:p>
    <w:tbl>
      <w:tblPr>
        <w:tblW w:w="0" w:type="auto"/>
        <w:jc w:val="center"/>
        <w:tblLook w:val="04A0" w:firstRow="1" w:lastRow="0" w:firstColumn="1" w:lastColumn="0" w:noHBand="0" w:noVBand="1"/>
      </w:tblPr>
      <w:tblGrid>
        <w:gridCol w:w="2440"/>
        <w:gridCol w:w="1843"/>
      </w:tblGrid>
      <w:tr w:rsidR="00730DBE" w:rsidRPr="008F37E2" w14:paraId="0010E887" w14:textId="77777777" w:rsidTr="00730DBE">
        <w:trPr>
          <w:trHeight w:val="397"/>
          <w:tblHeader/>
          <w:jc w:val="center"/>
        </w:trPr>
        <w:tc>
          <w:tcPr>
            <w:tcW w:w="2440" w:type="dxa"/>
            <w:tcBorders>
              <w:top w:val="double" w:sz="4" w:space="0" w:color="auto"/>
              <w:left w:val="double" w:sz="4" w:space="0" w:color="auto"/>
              <w:bottom w:val="single" w:sz="6" w:space="0" w:color="000000"/>
              <w:right w:val="single" w:sz="6" w:space="0" w:color="000000"/>
            </w:tcBorders>
            <w:shd w:val="clear" w:color="auto" w:fill="404040"/>
            <w:vAlign w:val="center"/>
            <w:hideMark/>
          </w:tcPr>
          <w:p w14:paraId="7027D2DF" w14:textId="77777777" w:rsidR="00730DBE" w:rsidRPr="0008532B" w:rsidRDefault="00730DBE" w:rsidP="00730DBE">
            <w:pPr>
              <w:autoSpaceDE w:val="0"/>
              <w:autoSpaceDN w:val="0"/>
              <w:adjustRightInd w:val="0"/>
              <w:jc w:val="center"/>
              <w:rPr>
                <w:rFonts w:ascii="Arial Narrow" w:eastAsia="Arial Narrow" w:hAnsi="Arial Narrow" w:cs="Arial"/>
                <w:b/>
                <w:color w:val="FFFFFF" w:themeColor="background1"/>
                <w:sz w:val="22"/>
                <w:szCs w:val="22"/>
                <w:lang w:val="es-CO" w:eastAsia="en-US"/>
              </w:rPr>
            </w:pPr>
            <w:r w:rsidRPr="0008532B">
              <w:rPr>
                <w:rFonts w:ascii="Arial Narrow" w:eastAsia="Calibri" w:hAnsi="Arial Narrow" w:cs="Arial"/>
                <w:b/>
                <w:color w:val="FFFFFF" w:themeColor="background1"/>
                <w:sz w:val="22"/>
                <w:szCs w:val="22"/>
                <w:lang w:val="es-CO" w:eastAsia="en-US"/>
              </w:rPr>
              <w:t>Factor</w:t>
            </w:r>
          </w:p>
        </w:tc>
        <w:tc>
          <w:tcPr>
            <w:tcW w:w="1843" w:type="dxa"/>
            <w:tcBorders>
              <w:top w:val="double" w:sz="4" w:space="0" w:color="auto"/>
              <w:left w:val="single" w:sz="6" w:space="0" w:color="000000"/>
              <w:bottom w:val="single" w:sz="6" w:space="0" w:color="000000"/>
              <w:right w:val="double" w:sz="4" w:space="0" w:color="auto"/>
            </w:tcBorders>
            <w:shd w:val="clear" w:color="auto" w:fill="404040"/>
            <w:vAlign w:val="center"/>
            <w:hideMark/>
          </w:tcPr>
          <w:p w14:paraId="42D1A76D" w14:textId="77777777" w:rsidR="00730DBE" w:rsidRPr="0008532B" w:rsidRDefault="00730DBE" w:rsidP="00730DBE">
            <w:pPr>
              <w:autoSpaceDE w:val="0"/>
              <w:autoSpaceDN w:val="0"/>
              <w:adjustRightInd w:val="0"/>
              <w:jc w:val="center"/>
              <w:rPr>
                <w:rFonts w:ascii="Arial Narrow" w:eastAsia="Arial Narrow" w:hAnsi="Arial Narrow" w:cs="Arial"/>
                <w:b/>
                <w:color w:val="FFFFFF" w:themeColor="background1"/>
                <w:sz w:val="22"/>
                <w:szCs w:val="22"/>
                <w:lang w:val="es-CO" w:eastAsia="en-US"/>
              </w:rPr>
            </w:pPr>
            <w:r w:rsidRPr="0008532B">
              <w:rPr>
                <w:rFonts w:ascii="Arial Narrow" w:eastAsia="Calibri" w:hAnsi="Arial Narrow" w:cs="Arial"/>
                <w:b/>
                <w:color w:val="FFFFFF" w:themeColor="background1"/>
                <w:sz w:val="22"/>
                <w:szCs w:val="22"/>
                <w:lang w:val="es-CO" w:eastAsia="en-US"/>
              </w:rPr>
              <w:t>Puntaje</w:t>
            </w:r>
            <w:r w:rsidRPr="0008532B">
              <w:rPr>
                <w:rFonts w:ascii="Arial Narrow" w:eastAsia="Arial Narrow" w:hAnsi="Arial Narrow" w:cs="Arial"/>
                <w:b/>
                <w:color w:val="FFFFFF" w:themeColor="background1"/>
                <w:sz w:val="22"/>
                <w:szCs w:val="22"/>
                <w:lang w:val="es-CO" w:eastAsia="en-US"/>
              </w:rPr>
              <w:t xml:space="preserve"> </w:t>
            </w:r>
            <w:r w:rsidRPr="0008532B">
              <w:rPr>
                <w:rFonts w:ascii="Arial Narrow" w:eastAsia="Calibri" w:hAnsi="Arial Narrow" w:cs="Arial"/>
                <w:b/>
                <w:color w:val="FFFFFF" w:themeColor="background1"/>
                <w:sz w:val="22"/>
                <w:szCs w:val="22"/>
                <w:lang w:val="es-CO" w:eastAsia="en-US"/>
              </w:rPr>
              <w:t>máximo</w:t>
            </w:r>
          </w:p>
        </w:tc>
      </w:tr>
      <w:tr w:rsidR="00730DBE" w:rsidRPr="0008532B" w14:paraId="3783F38C" w14:textId="77777777" w:rsidTr="00730DBE">
        <w:trPr>
          <w:trHeight w:val="20"/>
          <w:jc w:val="center"/>
        </w:trPr>
        <w:tc>
          <w:tcPr>
            <w:tcW w:w="2440" w:type="dxa"/>
            <w:tcBorders>
              <w:top w:val="single" w:sz="6" w:space="0" w:color="000000"/>
              <w:left w:val="double" w:sz="4" w:space="0" w:color="auto"/>
              <w:bottom w:val="single" w:sz="6" w:space="0" w:color="000000"/>
              <w:right w:val="single" w:sz="6" w:space="0" w:color="000000"/>
            </w:tcBorders>
            <w:hideMark/>
          </w:tcPr>
          <w:p w14:paraId="23B5340C" w14:textId="77777777" w:rsidR="00730DBE" w:rsidRPr="0008532B" w:rsidRDefault="00730DBE" w:rsidP="00730DBE">
            <w:pPr>
              <w:autoSpaceDE w:val="0"/>
              <w:autoSpaceDN w:val="0"/>
              <w:adjustRightInd w:val="0"/>
              <w:rPr>
                <w:rFonts w:ascii="Arial Narrow" w:eastAsia="Arial Narrow" w:hAnsi="Arial Narrow" w:cs="Arial"/>
                <w:sz w:val="22"/>
                <w:szCs w:val="22"/>
                <w:lang w:val="es-CO" w:eastAsia="en-US"/>
              </w:rPr>
            </w:pPr>
            <w:r w:rsidRPr="0008532B">
              <w:rPr>
                <w:rFonts w:ascii="Arial Narrow" w:eastAsia="Calibri" w:hAnsi="Arial Narrow" w:cs="Arial"/>
                <w:sz w:val="22"/>
                <w:szCs w:val="22"/>
                <w:lang w:val="es-CO" w:eastAsia="en-US"/>
              </w:rPr>
              <w:t>Experiencia</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(E)</w:t>
            </w:r>
          </w:p>
        </w:tc>
        <w:tc>
          <w:tcPr>
            <w:tcW w:w="1843" w:type="dxa"/>
            <w:tcBorders>
              <w:top w:val="single" w:sz="6" w:space="0" w:color="000000"/>
              <w:left w:val="single" w:sz="6" w:space="0" w:color="000000"/>
              <w:bottom w:val="single" w:sz="6" w:space="0" w:color="000000"/>
              <w:right w:val="double" w:sz="4" w:space="0" w:color="auto"/>
            </w:tcBorders>
            <w:vAlign w:val="center"/>
            <w:hideMark/>
          </w:tcPr>
          <w:p w14:paraId="799A8241" w14:textId="77777777" w:rsidR="00730DBE" w:rsidRPr="0008532B" w:rsidRDefault="00730DBE" w:rsidP="00730DBE">
            <w:pPr>
              <w:autoSpaceDE w:val="0"/>
              <w:autoSpaceDN w:val="0"/>
              <w:adjustRightInd w:val="0"/>
              <w:jc w:val="center"/>
              <w:rPr>
                <w:rFonts w:ascii="Arial Narrow" w:eastAsia="Arial Narrow" w:hAnsi="Arial Narrow" w:cs="Arial"/>
                <w:sz w:val="22"/>
                <w:szCs w:val="22"/>
                <w:lang w:val="es-CO" w:eastAsia="en-US"/>
              </w:rPr>
            </w:pPr>
            <w:r w:rsidRPr="0008532B">
              <w:rPr>
                <w:rFonts w:ascii="Arial Narrow" w:eastAsia="Calibri" w:hAnsi="Arial Narrow" w:cs="Arial"/>
                <w:sz w:val="22"/>
                <w:szCs w:val="22"/>
                <w:lang w:val="es-CO" w:eastAsia="en-US"/>
              </w:rPr>
              <w:t>120</w:t>
            </w:r>
            <w:r w:rsidRPr="0008532B">
              <w:rPr>
                <w:rFonts w:ascii="Arial Narrow" w:eastAsia="Arial Narrow" w:hAnsi="Arial Narrow" w:cs="Arial"/>
                <w:sz w:val="22"/>
                <w:szCs w:val="22"/>
                <w:lang w:val="es-CO" w:eastAsia="en-US"/>
              </w:rPr>
              <w:t xml:space="preserve"> </w:t>
            </w:r>
          </w:p>
        </w:tc>
      </w:tr>
      <w:tr w:rsidR="00730DBE" w:rsidRPr="0008532B" w14:paraId="332E52E8" w14:textId="77777777" w:rsidTr="00730DBE">
        <w:trPr>
          <w:trHeight w:val="20"/>
          <w:jc w:val="center"/>
        </w:trPr>
        <w:tc>
          <w:tcPr>
            <w:tcW w:w="2440" w:type="dxa"/>
            <w:tcBorders>
              <w:top w:val="single" w:sz="6" w:space="0" w:color="000000"/>
              <w:left w:val="double" w:sz="4" w:space="0" w:color="auto"/>
              <w:bottom w:val="single" w:sz="6" w:space="0" w:color="000000"/>
              <w:right w:val="single" w:sz="6" w:space="0" w:color="000000"/>
            </w:tcBorders>
            <w:hideMark/>
          </w:tcPr>
          <w:p w14:paraId="5C23061E" w14:textId="77777777" w:rsidR="00730DBE" w:rsidRPr="0008532B" w:rsidRDefault="00730DBE" w:rsidP="00730DBE">
            <w:pPr>
              <w:autoSpaceDE w:val="0"/>
              <w:autoSpaceDN w:val="0"/>
              <w:adjustRightInd w:val="0"/>
              <w:rPr>
                <w:rFonts w:ascii="Arial Narrow" w:eastAsia="Arial Narrow" w:hAnsi="Arial Narrow" w:cs="Arial"/>
                <w:sz w:val="22"/>
                <w:szCs w:val="22"/>
                <w:lang w:val="es-CO" w:eastAsia="en-US"/>
              </w:rPr>
            </w:pPr>
            <w:r w:rsidRPr="0008532B">
              <w:rPr>
                <w:rFonts w:ascii="Arial Narrow" w:eastAsia="Calibri" w:hAnsi="Arial Narrow" w:cs="Arial"/>
                <w:sz w:val="22"/>
                <w:szCs w:val="22"/>
                <w:lang w:val="es-CO" w:eastAsia="en-US"/>
              </w:rPr>
              <w:t>Capacidad</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financiera</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(CF)</w:t>
            </w:r>
            <w:r w:rsidRPr="0008532B">
              <w:rPr>
                <w:rFonts w:ascii="Arial Narrow" w:eastAsia="Arial Narrow" w:hAnsi="Arial Narrow" w:cs="Arial"/>
                <w:sz w:val="22"/>
                <w:szCs w:val="22"/>
                <w:lang w:val="es-CO" w:eastAsia="en-US"/>
              </w:rPr>
              <w:t xml:space="preserve"> </w:t>
            </w:r>
          </w:p>
        </w:tc>
        <w:tc>
          <w:tcPr>
            <w:tcW w:w="1843" w:type="dxa"/>
            <w:tcBorders>
              <w:top w:val="single" w:sz="6" w:space="0" w:color="000000"/>
              <w:left w:val="single" w:sz="6" w:space="0" w:color="000000"/>
              <w:bottom w:val="single" w:sz="6" w:space="0" w:color="000000"/>
              <w:right w:val="double" w:sz="4" w:space="0" w:color="auto"/>
            </w:tcBorders>
            <w:vAlign w:val="center"/>
            <w:hideMark/>
          </w:tcPr>
          <w:p w14:paraId="46AE98F2" w14:textId="77777777" w:rsidR="00730DBE" w:rsidRPr="0008532B" w:rsidRDefault="00730DBE" w:rsidP="00730DBE">
            <w:pPr>
              <w:autoSpaceDE w:val="0"/>
              <w:autoSpaceDN w:val="0"/>
              <w:adjustRightInd w:val="0"/>
              <w:jc w:val="center"/>
              <w:rPr>
                <w:rFonts w:ascii="Arial Narrow" w:eastAsia="Arial Narrow" w:hAnsi="Arial Narrow" w:cs="Arial"/>
                <w:sz w:val="22"/>
                <w:szCs w:val="22"/>
                <w:lang w:val="es-CO" w:eastAsia="en-US"/>
              </w:rPr>
            </w:pPr>
            <w:r w:rsidRPr="0008532B">
              <w:rPr>
                <w:rFonts w:ascii="Arial Narrow" w:eastAsia="Calibri" w:hAnsi="Arial Narrow" w:cs="Arial"/>
                <w:sz w:val="22"/>
                <w:szCs w:val="22"/>
                <w:lang w:val="es-CO" w:eastAsia="en-US"/>
              </w:rPr>
              <w:t>40</w:t>
            </w:r>
            <w:r w:rsidRPr="0008532B">
              <w:rPr>
                <w:rFonts w:ascii="Arial Narrow" w:eastAsia="Arial Narrow" w:hAnsi="Arial Narrow" w:cs="Arial"/>
                <w:sz w:val="22"/>
                <w:szCs w:val="22"/>
                <w:lang w:val="es-CO" w:eastAsia="en-US"/>
              </w:rPr>
              <w:t xml:space="preserve"> </w:t>
            </w:r>
          </w:p>
        </w:tc>
      </w:tr>
      <w:tr w:rsidR="00730DBE" w:rsidRPr="0008532B" w14:paraId="45D2C8AA" w14:textId="77777777" w:rsidTr="00730DBE">
        <w:trPr>
          <w:trHeight w:val="20"/>
          <w:jc w:val="center"/>
        </w:trPr>
        <w:tc>
          <w:tcPr>
            <w:tcW w:w="2440" w:type="dxa"/>
            <w:tcBorders>
              <w:top w:val="single" w:sz="6" w:space="0" w:color="000000"/>
              <w:left w:val="double" w:sz="4" w:space="0" w:color="auto"/>
              <w:bottom w:val="single" w:sz="6" w:space="0" w:color="000000"/>
              <w:right w:val="single" w:sz="6" w:space="0" w:color="000000"/>
            </w:tcBorders>
            <w:hideMark/>
          </w:tcPr>
          <w:p w14:paraId="132F63B4" w14:textId="77777777" w:rsidR="00730DBE" w:rsidRPr="0008532B" w:rsidRDefault="00730DBE" w:rsidP="00730DBE">
            <w:pPr>
              <w:autoSpaceDE w:val="0"/>
              <w:autoSpaceDN w:val="0"/>
              <w:adjustRightInd w:val="0"/>
              <w:rPr>
                <w:rFonts w:ascii="Arial Narrow" w:eastAsia="Arial Narrow" w:hAnsi="Arial Narrow" w:cs="Arial"/>
                <w:sz w:val="22"/>
                <w:szCs w:val="22"/>
                <w:lang w:val="es-CO" w:eastAsia="en-US"/>
              </w:rPr>
            </w:pPr>
            <w:r w:rsidRPr="0008532B">
              <w:rPr>
                <w:rFonts w:ascii="Arial Narrow" w:eastAsia="Calibri" w:hAnsi="Arial Narrow" w:cs="Arial"/>
                <w:sz w:val="22"/>
                <w:szCs w:val="22"/>
                <w:lang w:val="es-CO" w:eastAsia="en-US"/>
              </w:rPr>
              <w:t>Capacidad</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técnica</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(CT)</w:t>
            </w:r>
            <w:r w:rsidRPr="0008532B">
              <w:rPr>
                <w:rFonts w:ascii="Arial Narrow" w:eastAsia="Arial Narrow" w:hAnsi="Arial Narrow" w:cs="Arial"/>
                <w:sz w:val="22"/>
                <w:szCs w:val="22"/>
                <w:lang w:val="es-CO" w:eastAsia="en-US"/>
              </w:rPr>
              <w:t xml:space="preserve"> </w:t>
            </w:r>
          </w:p>
        </w:tc>
        <w:tc>
          <w:tcPr>
            <w:tcW w:w="1843" w:type="dxa"/>
            <w:tcBorders>
              <w:top w:val="single" w:sz="6" w:space="0" w:color="000000"/>
              <w:left w:val="single" w:sz="6" w:space="0" w:color="000000"/>
              <w:bottom w:val="single" w:sz="6" w:space="0" w:color="000000"/>
              <w:right w:val="double" w:sz="4" w:space="0" w:color="auto"/>
            </w:tcBorders>
            <w:vAlign w:val="center"/>
            <w:hideMark/>
          </w:tcPr>
          <w:p w14:paraId="1C10A691" w14:textId="77777777" w:rsidR="00730DBE" w:rsidRPr="0008532B" w:rsidRDefault="00730DBE" w:rsidP="00730DBE">
            <w:pPr>
              <w:autoSpaceDE w:val="0"/>
              <w:autoSpaceDN w:val="0"/>
              <w:adjustRightInd w:val="0"/>
              <w:jc w:val="center"/>
              <w:rPr>
                <w:rFonts w:ascii="Arial Narrow" w:eastAsia="Arial Narrow" w:hAnsi="Arial Narrow" w:cs="Arial"/>
                <w:sz w:val="22"/>
                <w:szCs w:val="22"/>
                <w:lang w:val="es-CO" w:eastAsia="en-US"/>
              </w:rPr>
            </w:pPr>
            <w:r w:rsidRPr="0008532B">
              <w:rPr>
                <w:rFonts w:ascii="Arial Narrow" w:eastAsia="Calibri" w:hAnsi="Arial Narrow" w:cs="Arial"/>
                <w:sz w:val="22"/>
                <w:szCs w:val="22"/>
                <w:lang w:val="es-CO" w:eastAsia="en-US"/>
              </w:rPr>
              <w:t>40</w:t>
            </w:r>
            <w:r w:rsidRPr="0008532B">
              <w:rPr>
                <w:rFonts w:ascii="Arial Narrow" w:eastAsia="Arial Narrow" w:hAnsi="Arial Narrow" w:cs="Arial"/>
                <w:sz w:val="22"/>
                <w:szCs w:val="22"/>
                <w:lang w:val="es-CO" w:eastAsia="en-US"/>
              </w:rPr>
              <w:t xml:space="preserve"> </w:t>
            </w:r>
          </w:p>
        </w:tc>
      </w:tr>
      <w:tr w:rsidR="00730DBE" w:rsidRPr="0008532B" w14:paraId="6536B239" w14:textId="77777777" w:rsidTr="00730DBE">
        <w:trPr>
          <w:trHeight w:val="20"/>
          <w:jc w:val="center"/>
        </w:trPr>
        <w:tc>
          <w:tcPr>
            <w:tcW w:w="2440" w:type="dxa"/>
            <w:tcBorders>
              <w:top w:val="single" w:sz="6" w:space="0" w:color="000000"/>
              <w:left w:val="double" w:sz="4" w:space="0" w:color="auto"/>
              <w:bottom w:val="double" w:sz="4" w:space="0" w:color="auto"/>
              <w:right w:val="single" w:sz="6" w:space="0" w:color="000000"/>
            </w:tcBorders>
            <w:hideMark/>
          </w:tcPr>
          <w:p w14:paraId="4269003E" w14:textId="77777777" w:rsidR="00730DBE" w:rsidRPr="0008532B" w:rsidRDefault="00730DBE" w:rsidP="00730DBE">
            <w:pPr>
              <w:autoSpaceDE w:val="0"/>
              <w:autoSpaceDN w:val="0"/>
              <w:adjustRightInd w:val="0"/>
              <w:rPr>
                <w:rFonts w:ascii="Arial Narrow" w:eastAsia="Arial Narrow" w:hAnsi="Arial Narrow" w:cs="Arial"/>
                <w:b/>
                <w:sz w:val="22"/>
                <w:szCs w:val="22"/>
                <w:lang w:val="es-CO" w:eastAsia="en-US"/>
              </w:rPr>
            </w:pPr>
            <w:r w:rsidRPr="0008532B">
              <w:rPr>
                <w:rFonts w:ascii="Arial Narrow" w:eastAsia="Calibri" w:hAnsi="Arial Narrow" w:cs="Arial"/>
                <w:b/>
                <w:sz w:val="22"/>
                <w:szCs w:val="22"/>
                <w:lang w:val="es-CO" w:eastAsia="en-US"/>
              </w:rPr>
              <w:t>Total</w:t>
            </w:r>
            <w:r w:rsidRPr="0008532B">
              <w:rPr>
                <w:rFonts w:ascii="Arial Narrow" w:eastAsia="Arial Narrow" w:hAnsi="Arial Narrow" w:cs="Arial"/>
                <w:b/>
                <w:sz w:val="22"/>
                <w:szCs w:val="22"/>
                <w:lang w:val="es-CO" w:eastAsia="en-US"/>
              </w:rPr>
              <w:t xml:space="preserve"> </w:t>
            </w:r>
          </w:p>
        </w:tc>
        <w:tc>
          <w:tcPr>
            <w:tcW w:w="1843" w:type="dxa"/>
            <w:tcBorders>
              <w:top w:val="single" w:sz="6" w:space="0" w:color="000000"/>
              <w:left w:val="single" w:sz="6" w:space="0" w:color="000000"/>
              <w:bottom w:val="double" w:sz="4" w:space="0" w:color="auto"/>
              <w:right w:val="double" w:sz="4" w:space="0" w:color="auto"/>
            </w:tcBorders>
            <w:vAlign w:val="center"/>
            <w:hideMark/>
          </w:tcPr>
          <w:p w14:paraId="513B263C" w14:textId="77777777" w:rsidR="00730DBE" w:rsidRPr="0008532B" w:rsidRDefault="00730DBE" w:rsidP="00730DBE">
            <w:pPr>
              <w:autoSpaceDE w:val="0"/>
              <w:autoSpaceDN w:val="0"/>
              <w:adjustRightInd w:val="0"/>
              <w:jc w:val="center"/>
              <w:rPr>
                <w:rFonts w:ascii="Arial Narrow" w:eastAsia="Arial Narrow" w:hAnsi="Arial Narrow" w:cs="Arial"/>
                <w:b/>
                <w:sz w:val="22"/>
                <w:szCs w:val="22"/>
                <w:lang w:val="es-CO" w:eastAsia="en-US"/>
              </w:rPr>
            </w:pPr>
            <w:r w:rsidRPr="0008532B">
              <w:rPr>
                <w:rFonts w:ascii="Arial Narrow" w:eastAsia="Calibri" w:hAnsi="Arial Narrow" w:cs="Arial"/>
                <w:b/>
                <w:sz w:val="22"/>
                <w:szCs w:val="22"/>
                <w:lang w:val="es-CO" w:eastAsia="en-US"/>
              </w:rPr>
              <w:t>200</w:t>
            </w:r>
            <w:r w:rsidRPr="0008532B">
              <w:rPr>
                <w:rFonts w:ascii="Arial Narrow" w:eastAsia="Arial Narrow" w:hAnsi="Arial Narrow" w:cs="Arial"/>
                <w:b/>
                <w:sz w:val="22"/>
                <w:szCs w:val="22"/>
                <w:lang w:val="es-CO" w:eastAsia="en-US"/>
              </w:rPr>
              <w:t xml:space="preserve"> </w:t>
            </w:r>
          </w:p>
        </w:tc>
      </w:tr>
    </w:tbl>
    <w:p w14:paraId="42305591" w14:textId="7E601A28" w:rsidR="00BC452D" w:rsidRPr="0008532B" w:rsidRDefault="00BC452D" w:rsidP="00FA26BE">
      <w:pPr>
        <w:autoSpaceDE w:val="0"/>
        <w:autoSpaceDN w:val="0"/>
        <w:adjustRightInd w:val="0"/>
        <w:jc w:val="both"/>
        <w:rPr>
          <w:rFonts w:ascii="Arial Narrow" w:eastAsiaTheme="minorHAnsi" w:hAnsi="Arial Narrow" w:cs="Arial"/>
          <w:sz w:val="22"/>
          <w:szCs w:val="22"/>
          <w:lang w:val="es-CO" w:eastAsia="en-US"/>
        </w:rPr>
      </w:pPr>
    </w:p>
    <w:p w14:paraId="2F570F51" w14:textId="77777777" w:rsidR="00730DBE" w:rsidRPr="0008532B" w:rsidRDefault="00730DBE" w:rsidP="00730DBE">
      <w:pPr>
        <w:spacing w:after="160"/>
        <w:jc w:val="both"/>
        <w:rPr>
          <w:rFonts w:ascii="Arial Narrow" w:eastAsia="Wingdings" w:hAnsi="Arial Narrow" w:cs="Arial"/>
          <w:sz w:val="22"/>
          <w:szCs w:val="22"/>
          <w:lang w:val="es-CO" w:eastAsia="en-US"/>
        </w:rPr>
      </w:pPr>
      <w:r w:rsidRPr="0008532B">
        <w:rPr>
          <w:rFonts w:ascii="Arial Narrow" w:eastAsia="Calibri" w:hAnsi="Arial Narrow" w:cs="Arial"/>
          <w:sz w:val="22"/>
          <w:szCs w:val="22"/>
          <w:lang w:val="es-CO" w:eastAsia="en-US"/>
        </w:rPr>
        <w:t>La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Capacidad</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de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Organización</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(CO)</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no</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tiene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asignación</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de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puntaje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en</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la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fórmula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porque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su</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unidad</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de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medida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es</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en</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Pesos Colombianos</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y</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constituye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un</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factor</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multiplicador</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de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los</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demás</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factores.</w:t>
      </w:r>
    </w:p>
    <w:p w14:paraId="39F3633A" w14:textId="77777777" w:rsidR="00730DBE" w:rsidRPr="0008532B" w:rsidRDefault="00730DBE" w:rsidP="00730DBE">
      <w:pPr>
        <w:spacing w:after="160"/>
        <w:jc w:val="both"/>
        <w:rPr>
          <w:rFonts w:ascii="Arial Narrow" w:eastAsia="Wingdings" w:hAnsi="Arial Narrow" w:cs="Arial"/>
          <w:sz w:val="22"/>
          <w:szCs w:val="22"/>
          <w:lang w:val="es-CO" w:eastAsia="en-US"/>
        </w:rPr>
      </w:pPr>
      <w:r w:rsidRPr="0008532B">
        <w:rPr>
          <w:rFonts w:ascii="Arial Narrow" w:eastAsia="Calibri" w:hAnsi="Arial Narrow" w:cs="Arial"/>
          <w:sz w:val="22"/>
          <w:szCs w:val="22"/>
          <w:lang w:val="es-CO" w:eastAsia="en-US"/>
        </w:rPr>
        <w:t>El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cálculo</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de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cada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uno</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de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los</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factores</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procede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como</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sigue:</w:t>
      </w:r>
      <w:r w:rsidRPr="0008532B">
        <w:rPr>
          <w:rFonts w:ascii="Arial Narrow" w:eastAsia="Wingdings" w:hAnsi="Arial Narrow" w:cs="Arial"/>
          <w:sz w:val="22"/>
          <w:szCs w:val="22"/>
          <w:lang w:val="es-CO" w:eastAsia="en-US"/>
        </w:rPr>
        <w:t xml:space="preserve"> </w:t>
      </w:r>
    </w:p>
    <w:p w14:paraId="12C1D68B" w14:textId="32B9ED4A" w:rsidR="00A232B2" w:rsidRPr="0008532B" w:rsidRDefault="00730DBE" w:rsidP="00BC4BEE">
      <w:pPr>
        <w:pStyle w:val="Prrafodelista"/>
        <w:numPr>
          <w:ilvl w:val="0"/>
          <w:numId w:val="51"/>
        </w:numPr>
        <w:autoSpaceDE w:val="0"/>
        <w:autoSpaceDN w:val="0"/>
        <w:adjustRightInd w:val="0"/>
        <w:jc w:val="both"/>
        <w:rPr>
          <w:rFonts w:ascii="Arial Narrow" w:eastAsia="Arial Narrow" w:hAnsi="Arial Narrow" w:cs="Arial"/>
          <w:b/>
          <w:sz w:val="22"/>
          <w:szCs w:val="22"/>
          <w:lang w:val="es-CO" w:eastAsia="en-US"/>
        </w:rPr>
      </w:pPr>
      <w:r w:rsidRPr="0008532B">
        <w:rPr>
          <w:rFonts w:ascii="Arial Narrow" w:eastAsia="Arial Narrow" w:hAnsi="Arial Narrow" w:cs="Arial"/>
          <w:b/>
          <w:sz w:val="22"/>
          <w:szCs w:val="22"/>
          <w:lang w:val="es-CO" w:eastAsia="en-US"/>
        </w:rPr>
        <w:t>Capacidad</w:t>
      </w:r>
      <w:r w:rsidRPr="0008532B">
        <w:rPr>
          <w:rFonts w:ascii="Arial Narrow" w:eastAsia="Wingdings" w:hAnsi="Arial Narrow" w:cs="Arial"/>
          <w:b/>
          <w:sz w:val="22"/>
          <w:szCs w:val="22"/>
          <w:lang w:val="es-CO" w:eastAsia="en-US"/>
        </w:rPr>
        <w:t xml:space="preserve"> </w:t>
      </w:r>
      <w:r w:rsidRPr="0008532B">
        <w:rPr>
          <w:rFonts w:ascii="Arial Narrow" w:eastAsia="Arial Narrow" w:hAnsi="Arial Narrow" w:cs="Arial"/>
          <w:b/>
          <w:sz w:val="22"/>
          <w:szCs w:val="22"/>
          <w:lang w:val="es-CO" w:eastAsia="en-US"/>
        </w:rPr>
        <w:t>de</w:t>
      </w:r>
      <w:r w:rsidRPr="0008532B">
        <w:rPr>
          <w:rFonts w:ascii="Arial Narrow" w:eastAsia="Wingdings" w:hAnsi="Arial Narrow" w:cs="Arial"/>
          <w:b/>
          <w:sz w:val="22"/>
          <w:szCs w:val="22"/>
          <w:lang w:val="es-CO" w:eastAsia="en-US"/>
        </w:rPr>
        <w:t xml:space="preserve"> </w:t>
      </w:r>
      <w:r w:rsidRPr="0008532B">
        <w:rPr>
          <w:rFonts w:ascii="Arial Narrow" w:eastAsia="Arial Narrow" w:hAnsi="Arial Narrow" w:cs="Arial"/>
          <w:b/>
          <w:sz w:val="22"/>
          <w:szCs w:val="22"/>
          <w:lang w:val="es-CO" w:eastAsia="en-US"/>
        </w:rPr>
        <w:t>Organización</w:t>
      </w:r>
      <w:r w:rsidRPr="0008532B">
        <w:rPr>
          <w:rFonts w:ascii="Arial Narrow" w:eastAsia="Wingdings" w:hAnsi="Arial Narrow" w:cs="Arial"/>
          <w:b/>
          <w:sz w:val="22"/>
          <w:szCs w:val="22"/>
          <w:lang w:val="es-CO" w:eastAsia="en-US"/>
        </w:rPr>
        <w:t xml:space="preserve"> </w:t>
      </w:r>
      <w:r w:rsidRPr="0008532B">
        <w:rPr>
          <w:rFonts w:ascii="Arial Narrow" w:eastAsia="Arial Narrow" w:hAnsi="Arial Narrow" w:cs="Arial"/>
          <w:b/>
          <w:sz w:val="22"/>
          <w:szCs w:val="22"/>
          <w:lang w:val="es-CO" w:eastAsia="en-US"/>
        </w:rPr>
        <w:t>(CO):</w:t>
      </w:r>
    </w:p>
    <w:p w14:paraId="21D109A6" w14:textId="6B6BF002" w:rsidR="00730DBE" w:rsidRPr="0008532B" w:rsidRDefault="00730DBE" w:rsidP="00730DBE">
      <w:pPr>
        <w:autoSpaceDE w:val="0"/>
        <w:autoSpaceDN w:val="0"/>
        <w:adjustRightInd w:val="0"/>
        <w:jc w:val="both"/>
        <w:rPr>
          <w:rFonts w:ascii="Arial Narrow" w:eastAsiaTheme="minorHAnsi" w:hAnsi="Arial Narrow" w:cs="Arial"/>
          <w:sz w:val="22"/>
          <w:szCs w:val="22"/>
          <w:lang w:val="es-CO" w:eastAsia="en-US"/>
        </w:rPr>
      </w:pPr>
    </w:p>
    <w:p w14:paraId="26E35A3D" w14:textId="108C4D3E" w:rsidR="00730DBE" w:rsidRPr="0008532B" w:rsidRDefault="00730DBE" w:rsidP="00730DBE">
      <w:pPr>
        <w:autoSpaceDE w:val="0"/>
        <w:autoSpaceDN w:val="0"/>
        <w:adjustRightInd w:val="0"/>
        <w:jc w:val="both"/>
        <w:rPr>
          <w:rFonts w:ascii="Arial Narrow" w:eastAsiaTheme="minorHAnsi" w:hAnsi="Arial Narrow" w:cs="Arial"/>
          <w:sz w:val="22"/>
          <w:szCs w:val="22"/>
          <w:lang w:val="es-CO" w:eastAsia="en-US"/>
        </w:rPr>
      </w:pPr>
      <w:r w:rsidRPr="0008532B">
        <w:rPr>
          <w:rFonts w:ascii="Arial Narrow" w:eastAsiaTheme="minorHAnsi" w:hAnsi="Arial Narrow" w:cs="Arial"/>
          <w:sz w:val="22"/>
          <w:szCs w:val="22"/>
          <w:lang w:val="es-CO" w:eastAsia="en-US"/>
        </w:rPr>
        <w:t>El factor (CO) corresponde a los Ingresos Operacionales del Proponente teniendo en cuenta lo siguiente:</w:t>
      </w:r>
    </w:p>
    <w:p w14:paraId="717C089B" w14:textId="3E630E48" w:rsidR="00730DBE" w:rsidRPr="0008532B" w:rsidRDefault="00730DBE" w:rsidP="00730DBE">
      <w:pPr>
        <w:autoSpaceDE w:val="0"/>
        <w:autoSpaceDN w:val="0"/>
        <w:adjustRightInd w:val="0"/>
        <w:jc w:val="both"/>
        <w:rPr>
          <w:rFonts w:ascii="Arial Narrow" w:eastAsiaTheme="minorHAnsi" w:hAnsi="Arial Narrow" w:cs="Arial"/>
          <w:sz w:val="22"/>
          <w:szCs w:val="22"/>
          <w:lang w:val="es-CO" w:eastAsia="en-US"/>
        </w:rPr>
      </w:pPr>
    </w:p>
    <w:tbl>
      <w:tblPr>
        <w:tblW w:w="0" w:type="auto"/>
        <w:jc w:val="center"/>
        <w:tblLayout w:type="fixed"/>
        <w:tblLook w:val="04A0" w:firstRow="1" w:lastRow="0" w:firstColumn="1" w:lastColumn="0" w:noHBand="0" w:noVBand="1"/>
      </w:tblPr>
      <w:tblGrid>
        <w:gridCol w:w="2630"/>
        <w:gridCol w:w="5305"/>
      </w:tblGrid>
      <w:tr w:rsidR="00730DBE" w:rsidRPr="008F37E2" w14:paraId="6E7B76EF" w14:textId="77777777" w:rsidTr="00730DBE">
        <w:trPr>
          <w:trHeight w:val="581"/>
          <w:tblHeader/>
          <w:jc w:val="center"/>
        </w:trPr>
        <w:tc>
          <w:tcPr>
            <w:tcW w:w="2630" w:type="dxa"/>
            <w:tcBorders>
              <w:top w:val="double" w:sz="4" w:space="0" w:color="auto"/>
              <w:left w:val="double" w:sz="4" w:space="0" w:color="auto"/>
              <w:bottom w:val="single" w:sz="6" w:space="0" w:color="000000"/>
              <w:right w:val="single" w:sz="6" w:space="0" w:color="000000"/>
            </w:tcBorders>
            <w:shd w:val="clear" w:color="auto" w:fill="404040"/>
            <w:vAlign w:val="center"/>
            <w:hideMark/>
          </w:tcPr>
          <w:p w14:paraId="2A4B4631" w14:textId="77777777" w:rsidR="00730DBE" w:rsidRPr="0008532B" w:rsidRDefault="00730DBE" w:rsidP="00730DBE">
            <w:pPr>
              <w:autoSpaceDE w:val="0"/>
              <w:autoSpaceDN w:val="0"/>
              <w:adjustRightInd w:val="0"/>
              <w:jc w:val="center"/>
              <w:rPr>
                <w:rFonts w:ascii="Arial Narrow" w:eastAsia="Arial Narrow" w:hAnsi="Arial Narrow" w:cs="Arial"/>
                <w:b/>
                <w:color w:val="FFFFFF" w:themeColor="background1"/>
                <w:sz w:val="22"/>
                <w:szCs w:val="22"/>
                <w:lang w:val="es-CO" w:eastAsia="en-US"/>
              </w:rPr>
            </w:pPr>
            <w:r w:rsidRPr="0008532B">
              <w:rPr>
                <w:rFonts w:ascii="Arial Narrow" w:eastAsia="Calibri" w:hAnsi="Arial Narrow" w:cs="Arial"/>
                <w:b/>
                <w:color w:val="FFFFFF" w:themeColor="background1"/>
                <w:sz w:val="22"/>
                <w:szCs w:val="22"/>
                <w:lang w:val="es-CO" w:eastAsia="en-US"/>
              </w:rPr>
              <w:t>Años</w:t>
            </w:r>
            <w:r w:rsidRPr="0008532B">
              <w:rPr>
                <w:rFonts w:ascii="Arial Narrow" w:eastAsia="Arial Narrow" w:hAnsi="Arial Narrow" w:cs="Arial"/>
                <w:b/>
                <w:color w:val="FFFFFF" w:themeColor="background1"/>
                <w:sz w:val="22"/>
                <w:szCs w:val="22"/>
                <w:lang w:val="es-CO" w:eastAsia="en-US"/>
              </w:rPr>
              <w:t xml:space="preserve"> </w:t>
            </w:r>
            <w:r w:rsidRPr="0008532B">
              <w:rPr>
                <w:rFonts w:ascii="Arial Narrow" w:eastAsia="Calibri" w:hAnsi="Arial Narrow" w:cs="Arial"/>
                <w:b/>
                <w:color w:val="FFFFFF" w:themeColor="background1"/>
                <w:sz w:val="22"/>
                <w:szCs w:val="22"/>
                <w:lang w:val="es-CO" w:eastAsia="en-US"/>
              </w:rPr>
              <w:t>de</w:t>
            </w:r>
            <w:r w:rsidRPr="0008532B">
              <w:rPr>
                <w:rFonts w:ascii="Arial Narrow" w:eastAsia="Arial Narrow" w:hAnsi="Arial Narrow" w:cs="Arial"/>
                <w:b/>
                <w:color w:val="FFFFFF" w:themeColor="background1"/>
                <w:sz w:val="22"/>
                <w:szCs w:val="22"/>
                <w:lang w:val="es-CO" w:eastAsia="en-US"/>
              </w:rPr>
              <w:t xml:space="preserve"> </w:t>
            </w:r>
            <w:r w:rsidRPr="0008532B">
              <w:rPr>
                <w:rFonts w:ascii="Arial Narrow" w:eastAsia="Calibri" w:hAnsi="Arial Narrow" w:cs="Arial"/>
                <w:b/>
                <w:color w:val="FFFFFF" w:themeColor="background1"/>
                <w:sz w:val="22"/>
                <w:szCs w:val="22"/>
                <w:lang w:val="es-CO" w:eastAsia="en-US"/>
              </w:rPr>
              <w:t>información</w:t>
            </w:r>
            <w:r w:rsidRPr="0008532B">
              <w:rPr>
                <w:rFonts w:ascii="Arial Narrow" w:eastAsia="Arial Narrow" w:hAnsi="Arial Narrow" w:cs="Arial"/>
                <w:b/>
                <w:color w:val="FFFFFF" w:themeColor="background1"/>
                <w:sz w:val="22"/>
                <w:szCs w:val="22"/>
                <w:lang w:val="es-CO" w:eastAsia="en-US"/>
              </w:rPr>
              <w:t xml:space="preserve"> </w:t>
            </w:r>
            <w:r w:rsidRPr="0008532B">
              <w:rPr>
                <w:rFonts w:ascii="Arial Narrow" w:eastAsia="Calibri" w:hAnsi="Arial Narrow" w:cs="Arial"/>
                <w:b/>
                <w:color w:val="FFFFFF" w:themeColor="background1"/>
                <w:sz w:val="22"/>
                <w:szCs w:val="22"/>
                <w:lang w:val="es-CO" w:eastAsia="en-US"/>
              </w:rPr>
              <w:t>financiera</w:t>
            </w:r>
            <w:r w:rsidRPr="0008532B">
              <w:rPr>
                <w:rFonts w:ascii="Arial Narrow" w:eastAsia="Arial Narrow" w:hAnsi="Arial Narrow" w:cs="Arial"/>
                <w:b/>
                <w:color w:val="FFFFFF" w:themeColor="background1"/>
                <w:sz w:val="22"/>
                <w:szCs w:val="22"/>
                <w:lang w:val="es-CO" w:eastAsia="en-US"/>
              </w:rPr>
              <w:t xml:space="preserve"> </w:t>
            </w:r>
          </w:p>
        </w:tc>
        <w:tc>
          <w:tcPr>
            <w:tcW w:w="5305" w:type="dxa"/>
            <w:tcBorders>
              <w:top w:val="double" w:sz="4" w:space="0" w:color="auto"/>
              <w:left w:val="single" w:sz="6" w:space="0" w:color="000000"/>
              <w:bottom w:val="single" w:sz="6" w:space="0" w:color="000000"/>
              <w:right w:val="double" w:sz="4" w:space="0" w:color="auto"/>
            </w:tcBorders>
            <w:shd w:val="clear" w:color="auto" w:fill="404040"/>
            <w:vAlign w:val="center"/>
            <w:hideMark/>
          </w:tcPr>
          <w:p w14:paraId="24D08498" w14:textId="77777777" w:rsidR="00730DBE" w:rsidRPr="0008532B" w:rsidRDefault="00730DBE" w:rsidP="00730DBE">
            <w:pPr>
              <w:autoSpaceDE w:val="0"/>
              <w:autoSpaceDN w:val="0"/>
              <w:adjustRightInd w:val="0"/>
              <w:jc w:val="center"/>
              <w:rPr>
                <w:rFonts w:ascii="Arial Narrow" w:eastAsia="Arial Narrow" w:hAnsi="Arial Narrow" w:cs="Arial"/>
                <w:b/>
                <w:color w:val="FFFFFF" w:themeColor="background1"/>
                <w:sz w:val="22"/>
                <w:szCs w:val="22"/>
                <w:lang w:val="es-CO" w:eastAsia="en-US"/>
              </w:rPr>
            </w:pPr>
            <w:r w:rsidRPr="0008532B">
              <w:rPr>
                <w:rFonts w:ascii="Arial Narrow" w:eastAsia="Calibri" w:hAnsi="Arial Narrow" w:cs="Arial"/>
                <w:b/>
                <w:color w:val="FFFFFF" w:themeColor="background1"/>
                <w:sz w:val="22"/>
                <w:szCs w:val="22"/>
                <w:lang w:val="es-CO" w:eastAsia="en-US"/>
              </w:rPr>
              <w:t>Capacidad</w:t>
            </w:r>
            <w:r w:rsidRPr="0008532B">
              <w:rPr>
                <w:rFonts w:ascii="Arial Narrow" w:eastAsia="Arial Narrow" w:hAnsi="Arial Narrow" w:cs="Arial"/>
                <w:b/>
                <w:color w:val="FFFFFF" w:themeColor="background1"/>
                <w:sz w:val="22"/>
                <w:szCs w:val="22"/>
                <w:lang w:val="es-CO" w:eastAsia="en-US"/>
              </w:rPr>
              <w:t xml:space="preserve"> </w:t>
            </w:r>
            <w:r w:rsidRPr="0008532B">
              <w:rPr>
                <w:rFonts w:ascii="Arial Narrow" w:eastAsia="Calibri" w:hAnsi="Arial Narrow" w:cs="Arial"/>
                <w:b/>
                <w:color w:val="FFFFFF" w:themeColor="background1"/>
                <w:sz w:val="22"/>
                <w:szCs w:val="22"/>
                <w:lang w:val="es-CO" w:eastAsia="en-US"/>
              </w:rPr>
              <w:t>de</w:t>
            </w:r>
            <w:r w:rsidRPr="0008532B">
              <w:rPr>
                <w:rFonts w:ascii="Arial Narrow" w:eastAsia="Arial Narrow" w:hAnsi="Arial Narrow" w:cs="Arial"/>
                <w:b/>
                <w:color w:val="FFFFFF" w:themeColor="background1"/>
                <w:sz w:val="22"/>
                <w:szCs w:val="22"/>
                <w:lang w:val="es-CO" w:eastAsia="en-US"/>
              </w:rPr>
              <w:t xml:space="preserve"> </w:t>
            </w:r>
            <w:r w:rsidRPr="0008532B">
              <w:rPr>
                <w:rFonts w:ascii="Arial Narrow" w:eastAsia="Calibri" w:hAnsi="Arial Narrow" w:cs="Arial"/>
                <w:b/>
                <w:color w:val="FFFFFF" w:themeColor="background1"/>
                <w:sz w:val="22"/>
                <w:szCs w:val="22"/>
                <w:lang w:val="es-CO" w:eastAsia="en-US"/>
              </w:rPr>
              <w:t>organización</w:t>
            </w:r>
            <w:r w:rsidRPr="0008532B">
              <w:rPr>
                <w:rFonts w:ascii="Arial Narrow" w:eastAsia="Arial Narrow" w:hAnsi="Arial Narrow" w:cs="Arial"/>
                <w:b/>
                <w:color w:val="FFFFFF" w:themeColor="background1"/>
                <w:sz w:val="22"/>
                <w:szCs w:val="22"/>
                <w:lang w:val="es-CO" w:eastAsia="en-US"/>
              </w:rPr>
              <w:t xml:space="preserve"> </w:t>
            </w:r>
            <w:r w:rsidRPr="0008532B">
              <w:rPr>
                <w:rFonts w:ascii="Arial Narrow" w:eastAsia="Calibri" w:hAnsi="Arial Narrow" w:cs="Arial"/>
                <w:b/>
                <w:color w:val="FFFFFF" w:themeColor="background1"/>
                <w:sz w:val="22"/>
                <w:szCs w:val="22"/>
                <w:lang w:val="es-CO" w:eastAsia="en-US"/>
              </w:rPr>
              <w:t>(CO)</w:t>
            </w:r>
            <w:r w:rsidRPr="0008532B">
              <w:rPr>
                <w:rFonts w:ascii="Arial Narrow" w:eastAsia="Arial Narrow" w:hAnsi="Arial Narrow" w:cs="Arial"/>
                <w:b/>
                <w:color w:val="FFFFFF" w:themeColor="background1"/>
                <w:sz w:val="22"/>
                <w:szCs w:val="22"/>
                <w:lang w:val="es-CO" w:eastAsia="en-US"/>
              </w:rPr>
              <w:t xml:space="preserve"> </w:t>
            </w:r>
          </w:p>
        </w:tc>
      </w:tr>
      <w:tr w:rsidR="00730DBE" w:rsidRPr="008F37E2" w14:paraId="6C91EB61" w14:textId="77777777" w:rsidTr="00730DBE">
        <w:trPr>
          <w:trHeight w:val="391"/>
          <w:jc w:val="center"/>
        </w:trPr>
        <w:tc>
          <w:tcPr>
            <w:tcW w:w="2630" w:type="dxa"/>
            <w:tcBorders>
              <w:top w:val="single" w:sz="6" w:space="0" w:color="000000"/>
              <w:left w:val="double" w:sz="4" w:space="0" w:color="auto"/>
              <w:bottom w:val="single" w:sz="6" w:space="0" w:color="000000"/>
              <w:right w:val="single" w:sz="6" w:space="0" w:color="000000"/>
            </w:tcBorders>
            <w:vAlign w:val="center"/>
            <w:hideMark/>
          </w:tcPr>
          <w:p w14:paraId="118EA61D" w14:textId="77777777" w:rsidR="00730DBE" w:rsidRPr="0008532B" w:rsidRDefault="00730DBE" w:rsidP="00730DBE">
            <w:pPr>
              <w:autoSpaceDE w:val="0"/>
              <w:autoSpaceDN w:val="0"/>
              <w:adjustRightInd w:val="0"/>
              <w:jc w:val="center"/>
              <w:rPr>
                <w:rFonts w:ascii="Arial Narrow" w:eastAsia="Arial Narrow" w:hAnsi="Arial Narrow" w:cs="Arial"/>
                <w:sz w:val="22"/>
                <w:szCs w:val="22"/>
                <w:lang w:val="es-CO" w:eastAsia="en-US"/>
              </w:rPr>
            </w:pPr>
            <w:r w:rsidRPr="0008532B">
              <w:rPr>
                <w:rFonts w:ascii="Arial Narrow" w:eastAsia="Calibri" w:hAnsi="Arial Narrow" w:cs="Arial"/>
                <w:sz w:val="22"/>
                <w:szCs w:val="22"/>
                <w:lang w:val="es-CO" w:eastAsia="en-US"/>
              </w:rPr>
              <w:t>Cinco</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(5)</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años</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o</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más</w:t>
            </w:r>
          </w:p>
        </w:tc>
        <w:tc>
          <w:tcPr>
            <w:tcW w:w="5305" w:type="dxa"/>
            <w:tcBorders>
              <w:top w:val="single" w:sz="6" w:space="0" w:color="000000"/>
              <w:left w:val="single" w:sz="6" w:space="0" w:color="000000"/>
              <w:bottom w:val="single" w:sz="6" w:space="0" w:color="000000"/>
              <w:right w:val="double" w:sz="4" w:space="0" w:color="auto"/>
            </w:tcBorders>
            <w:hideMark/>
          </w:tcPr>
          <w:p w14:paraId="2887609B" w14:textId="77777777" w:rsidR="00730DBE" w:rsidRPr="0008532B" w:rsidRDefault="00730DBE" w:rsidP="00730DBE">
            <w:pPr>
              <w:autoSpaceDE w:val="0"/>
              <w:autoSpaceDN w:val="0"/>
              <w:adjustRightInd w:val="0"/>
              <w:jc w:val="both"/>
              <w:rPr>
                <w:rFonts w:ascii="Arial Narrow" w:eastAsia="Arial Narrow" w:hAnsi="Arial Narrow" w:cs="Arial"/>
                <w:sz w:val="22"/>
                <w:szCs w:val="22"/>
                <w:lang w:val="es-CO" w:eastAsia="en-US"/>
              </w:rPr>
            </w:pPr>
            <w:r w:rsidRPr="0008532B">
              <w:rPr>
                <w:rFonts w:ascii="Arial Narrow" w:eastAsia="Calibri" w:hAnsi="Arial Narrow" w:cs="Arial"/>
                <w:sz w:val="22"/>
                <w:szCs w:val="22"/>
                <w:lang w:val="es-CO" w:eastAsia="en-US"/>
              </w:rPr>
              <w:t>Mayor</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ingreso</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operacional</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de</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los</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últimos</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5</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años</w:t>
            </w:r>
          </w:p>
        </w:tc>
      </w:tr>
      <w:tr w:rsidR="00730DBE" w:rsidRPr="008F37E2" w14:paraId="7D38E87C" w14:textId="77777777" w:rsidTr="00730DBE">
        <w:trPr>
          <w:trHeight w:val="241"/>
          <w:jc w:val="center"/>
        </w:trPr>
        <w:tc>
          <w:tcPr>
            <w:tcW w:w="2630" w:type="dxa"/>
            <w:tcBorders>
              <w:top w:val="single" w:sz="6" w:space="0" w:color="000000"/>
              <w:left w:val="double" w:sz="4" w:space="0" w:color="auto"/>
              <w:bottom w:val="single" w:sz="6" w:space="0" w:color="000000"/>
              <w:right w:val="single" w:sz="6" w:space="0" w:color="000000"/>
            </w:tcBorders>
            <w:vAlign w:val="center"/>
            <w:hideMark/>
          </w:tcPr>
          <w:p w14:paraId="34FFD69C" w14:textId="77777777" w:rsidR="00730DBE" w:rsidRPr="0008532B" w:rsidRDefault="00730DBE" w:rsidP="00730DBE">
            <w:pPr>
              <w:autoSpaceDE w:val="0"/>
              <w:autoSpaceDN w:val="0"/>
              <w:adjustRightInd w:val="0"/>
              <w:jc w:val="center"/>
              <w:rPr>
                <w:rFonts w:ascii="Arial Narrow" w:eastAsia="Arial Narrow" w:hAnsi="Arial Narrow" w:cs="Arial"/>
                <w:sz w:val="22"/>
                <w:szCs w:val="22"/>
                <w:lang w:val="es-CO" w:eastAsia="en-US"/>
              </w:rPr>
            </w:pPr>
            <w:r w:rsidRPr="0008532B">
              <w:rPr>
                <w:rFonts w:ascii="Arial Narrow" w:eastAsia="Calibri" w:hAnsi="Arial Narrow" w:cs="Arial"/>
                <w:sz w:val="22"/>
                <w:szCs w:val="22"/>
                <w:lang w:val="es-CO" w:eastAsia="en-US"/>
              </w:rPr>
              <w:t>Entre</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uno</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(1)</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y</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cinco</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(5)</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años</w:t>
            </w:r>
          </w:p>
        </w:tc>
        <w:tc>
          <w:tcPr>
            <w:tcW w:w="5305" w:type="dxa"/>
            <w:tcBorders>
              <w:top w:val="single" w:sz="6" w:space="0" w:color="000000"/>
              <w:left w:val="single" w:sz="6" w:space="0" w:color="000000"/>
              <w:bottom w:val="single" w:sz="6" w:space="0" w:color="000000"/>
              <w:right w:val="double" w:sz="4" w:space="0" w:color="auto"/>
            </w:tcBorders>
            <w:hideMark/>
          </w:tcPr>
          <w:p w14:paraId="55D8E793" w14:textId="77777777" w:rsidR="00730DBE" w:rsidRPr="0008532B" w:rsidRDefault="00730DBE" w:rsidP="00730DBE">
            <w:pPr>
              <w:autoSpaceDE w:val="0"/>
              <w:autoSpaceDN w:val="0"/>
              <w:adjustRightInd w:val="0"/>
              <w:jc w:val="both"/>
              <w:rPr>
                <w:rFonts w:ascii="Arial Narrow" w:eastAsia="Arial Narrow" w:hAnsi="Arial Narrow" w:cs="Arial"/>
                <w:sz w:val="22"/>
                <w:szCs w:val="22"/>
                <w:lang w:val="es-CO" w:eastAsia="en-US"/>
              </w:rPr>
            </w:pPr>
            <w:r w:rsidRPr="0008532B">
              <w:rPr>
                <w:rFonts w:ascii="Arial Narrow" w:eastAsia="Calibri" w:hAnsi="Arial Narrow" w:cs="Arial"/>
                <w:sz w:val="22"/>
                <w:szCs w:val="22"/>
                <w:lang w:val="es-CO" w:eastAsia="en-US"/>
              </w:rPr>
              <w:t>Mayor</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ingreso</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operacional</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de</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 xml:space="preserve">los años de existencia del Proponente. </w:t>
            </w:r>
          </w:p>
        </w:tc>
      </w:tr>
      <w:tr w:rsidR="00730DBE" w:rsidRPr="008F37E2" w14:paraId="4258A520" w14:textId="77777777" w:rsidTr="00730DBE">
        <w:trPr>
          <w:trHeight w:val="245"/>
          <w:jc w:val="center"/>
        </w:trPr>
        <w:tc>
          <w:tcPr>
            <w:tcW w:w="2630" w:type="dxa"/>
            <w:tcBorders>
              <w:top w:val="single" w:sz="6" w:space="0" w:color="000000"/>
              <w:left w:val="double" w:sz="4" w:space="0" w:color="auto"/>
              <w:bottom w:val="double" w:sz="4" w:space="0" w:color="auto"/>
              <w:right w:val="single" w:sz="6" w:space="0" w:color="000000"/>
            </w:tcBorders>
            <w:vAlign w:val="center"/>
            <w:hideMark/>
          </w:tcPr>
          <w:p w14:paraId="0B3BE771" w14:textId="77777777" w:rsidR="00730DBE" w:rsidRPr="0008532B" w:rsidRDefault="00730DBE" w:rsidP="00730DBE">
            <w:pPr>
              <w:autoSpaceDE w:val="0"/>
              <w:autoSpaceDN w:val="0"/>
              <w:adjustRightInd w:val="0"/>
              <w:jc w:val="center"/>
              <w:rPr>
                <w:rFonts w:ascii="Arial Narrow" w:eastAsia="Arial Narrow" w:hAnsi="Arial Narrow" w:cs="Arial"/>
                <w:sz w:val="22"/>
                <w:szCs w:val="22"/>
                <w:lang w:val="es-CO" w:eastAsia="en-US"/>
              </w:rPr>
            </w:pPr>
            <w:r w:rsidRPr="0008532B">
              <w:rPr>
                <w:rFonts w:ascii="Arial Narrow" w:eastAsia="Calibri" w:hAnsi="Arial Narrow" w:cs="Arial"/>
                <w:sz w:val="22"/>
                <w:szCs w:val="22"/>
                <w:lang w:val="es-CO" w:eastAsia="en-US"/>
              </w:rPr>
              <w:t>Menos</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de</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un</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(1)</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año</w:t>
            </w:r>
            <w:r w:rsidRPr="0008532B">
              <w:rPr>
                <w:rFonts w:ascii="Arial Narrow" w:eastAsia="Arial Narrow" w:hAnsi="Arial Narrow" w:cs="Arial"/>
                <w:sz w:val="22"/>
                <w:szCs w:val="22"/>
                <w:lang w:val="es-CO" w:eastAsia="en-US"/>
              </w:rPr>
              <w:t xml:space="preserve"> (*)</w:t>
            </w:r>
          </w:p>
        </w:tc>
        <w:tc>
          <w:tcPr>
            <w:tcW w:w="5305" w:type="dxa"/>
            <w:tcBorders>
              <w:top w:val="single" w:sz="6" w:space="0" w:color="000000"/>
              <w:left w:val="single" w:sz="6" w:space="0" w:color="000000"/>
              <w:bottom w:val="double" w:sz="4" w:space="0" w:color="auto"/>
              <w:right w:val="double" w:sz="4" w:space="0" w:color="auto"/>
            </w:tcBorders>
            <w:hideMark/>
          </w:tcPr>
          <w:p w14:paraId="142AA069" w14:textId="77777777" w:rsidR="00730DBE" w:rsidRPr="0008532B" w:rsidRDefault="00730DBE" w:rsidP="00730DBE">
            <w:pPr>
              <w:autoSpaceDE w:val="0"/>
              <w:autoSpaceDN w:val="0"/>
              <w:adjustRightInd w:val="0"/>
              <w:jc w:val="both"/>
              <w:rPr>
                <w:rFonts w:ascii="Arial Narrow" w:eastAsia="Arial Narrow" w:hAnsi="Arial Narrow" w:cs="Arial"/>
                <w:sz w:val="22"/>
                <w:szCs w:val="22"/>
                <w:lang w:val="es-CO" w:eastAsia="en-US"/>
              </w:rPr>
            </w:pPr>
            <w:r w:rsidRPr="0008532B">
              <w:rPr>
                <w:rFonts w:ascii="Arial Narrow" w:eastAsia="Calibri" w:hAnsi="Arial Narrow" w:cs="Arial"/>
                <w:sz w:val="22"/>
                <w:szCs w:val="22"/>
                <w:lang w:val="es-CO" w:eastAsia="en-US"/>
              </w:rPr>
              <w:t>USD</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125.000</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Liquidados a la tasa de cambio determinada por el Ministerio de Comercio, Industria y Turismo cada 2 años para efectos del umbral del beneficio de las Mipyme.</w:t>
            </w:r>
            <w:r w:rsidRPr="0008532B">
              <w:rPr>
                <w:rFonts w:ascii="Arial Narrow" w:eastAsia="Arial Narrow" w:hAnsi="Arial Narrow" w:cs="Arial"/>
                <w:sz w:val="22"/>
                <w:szCs w:val="22"/>
                <w:lang w:val="es-CO" w:eastAsia="en-US"/>
              </w:rPr>
              <w:t>)</w:t>
            </w:r>
          </w:p>
        </w:tc>
      </w:tr>
    </w:tbl>
    <w:p w14:paraId="7927B040" w14:textId="5DC39351" w:rsidR="00730DBE" w:rsidRPr="008F37E2" w:rsidRDefault="00730DBE" w:rsidP="00730DBE">
      <w:pPr>
        <w:autoSpaceDE w:val="0"/>
        <w:autoSpaceDN w:val="0"/>
        <w:adjustRightInd w:val="0"/>
        <w:jc w:val="both"/>
        <w:rPr>
          <w:rFonts w:ascii="Arial Narrow" w:eastAsiaTheme="minorHAnsi" w:hAnsi="Arial Narrow" w:cs="Arial"/>
          <w:color w:val="0070C0"/>
          <w:sz w:val="22"/>
          <w:szCs w:val="22"/>
          <w:lang w:val="es-CO" w:eastAsia="en-US"/>
        </w:rPr>
      </w:pPr>
    </w:p>
    <w:p w14:paraId="7ED44069" w14:textId="77777777" w:rsidR="00730DBE" w:rsidRPr="0008532B" w:rsidRDefault="00730DBE" w:rsidP="00730DBE">
      <w:pPr>
        <w:autoSpaceDE w:val="0"/>
        <w:autoSpaceDN w:val="0"/>
        <w:adjustRightInd w:val="0"/>
        <w:jc w:val="both"/>
        <w:rPr>
          <w:rFonts w:ascii="Arial Narrow" w:eastAsiaTheme="minorHAnsi" w:hAnsi="Arial Narrow" w:cs="Arial"/>
          <w:sz w:val="22"/>
          <w:szCs w:val="22"/>
          <w:lang w:val="es-CO" w:eastAsia="en-US"/>
        </w:rPr>
      </w:pPr>
      <w:r w:rsidRPr="0008532B">
        <w:rPr>
          <w:rFonts w:ascii="Arial Narrow" w:eastAsiaTheme="minorHAnsi" w:hAnsi="Arial Narrow" w:cs="Arial"/>
          <w:sz w:val="22"/>
          <w:szCs w:val="22"/>
          <w:lang w:val="es-CO" w:eastAsia="en-US"/>
        </w:rPr>
        <w:t>Si los ingresos operacionales del Proponente con uno (1) o más años de información financiera es menor a USD125.000, el factor (CO) del Proponente es igual a USD125.000.</w:t>
      </w:r>
    </w:p>
    <w:p w14:paraId="640E69BE" w14:textId="77777777" w:rsidR="00284647" w:rsidRPr="0008532B" w:rsidRDefault="00284647" w:rsidP="00730DBE">
      <w:pPr>
        <w:autoSpaceDE w:val="0"/>
        <w:autoSpaceDN w:val="0"/>
        <w:adjustRightInd w:val="0"/>
        <w:jc w:val="both"/>
        <w:rPr>
          <w:rFonts w:ascii="Arial Narrow" w:eastAsiaTheme="minorHAnsi" w:hAnsi="Arial Narrow" w:cs="Arial"/>
          <w:sz w:val="22"/>
          <w:szCs w:val="22"/>
          <w:lang w:val="es-CO" w:eastAsia="en-US"/>
        </w:rPr>
      </w:pPr>
    </w:p>
    <w:p w14:paraId="2FB7FAC6" w14:textId="17FB922A" w:rsidR="00730DBE" w:rsidRPr="0008532B" w:rsidRDefault="00730DBE" w:rsidP="00730DBE">
      <w:pPr>
        <w:autoSpaceDE w:val="0"/>
        <w:autoSpaceDN w:val="0"/>
        <w:adjustRightInd w:val="0"/>
        <w:jc w:val="both"/>
        <w:rPr>
          <w:rFonts w:ascii="Arial Narrow" w:eastAsiaTheme="minorHAnsi" w:hAnsi="Arial Narrow" w:cs="Arial"/>
          <w:sz w:val="22"/>
          <w:szCs w:val="22"/>
          <w:lang w:val="es-CO" w:eastAsia="en-US"/>
        </w:rPr>
      </w:pPr>
      <w:r w:rsidRPr="0008532B">
        <w:rPr>
          <w:rFonts w:ascii="Arial Narrow" w:eastAsiaTheme="minorHAnsi" w:hAnsi="Arial Narrow" w:cs="Arial"/>
          <w:sz w:val="22"/>
          <w:szCs w:val="22"/>
          <w:lang w:val="es-CO" w:eastAsia="en-US"/>
        </w:rPr>
        <w:t xml:space="preserve">Para acreditar el factor (CO) el Proponente debe presentar los siguientes documentos: </w:t>
      </w:r>
    </w:p>
    <w:p w14:paraId="29231D91" w14:textId="77777777" w:rsidR="00284647" w:rsidRPr="0008532B" w:rsidRDefault="00284647" w:rsidP="00730DBE">
      <w:pPr>
        <w:autoSpaceDE w:val="0"/>
        <w:autoSpaceDN w:val="0"/>
        <w:adjustRightInd w:val="0"/>
        <w:jc w:val="both"/>
        <w:rPr>
          <w:rFonts w:ascii="Arial Narrow" w:eastAsiaTheme="minorHAnsi" w:hAnsi="Arial Narrow" w:cs="Arial"/>
          <w:sz w:val="22"/>
          <w:szCs w:val="22"/>
          <w:lang w:val="es-CO" w:eastAsia="en-US"/>
        </w:rPr>
      </w:pPr>
    </w:p>
    <w:p w14:paraId="401C56DF" w14:textId="1A825FA5" w:rsidR="00730DBE" w:rsidRPr="0008532B" w:rsidRDefault="00730DBE" w:rsidP="00BC4BEE">
      <w:pPr>
        <w:pStyle w:val="Prrafodelista"/>
        <w:numPr>
          <w:ilvl w:val="0"/>
          <w:numId w:val="50"/>
        </w:numPr>
        <w:autoSpaceDE w:val="0"/>
        <w:autoSpaceDN w:val="0"/>
        <w:adjustRightInd w:val="0"/>
        <w:ind w:left="360"/>
        <w:jc w:val="both"/>
        <w:rPr>
          <w:rFonts w:ascii="Arial Narrow" w:eastAsiaTheme="minorHAnsi" w:hAnsi="Arial Narrow" w:cs="Arial"/>
          <w:sz w:val="22"/>
          <w:szCs w:val="22"/>
          <w:lang w:val="es-CO" w:eastAsia="en-US"/>
        </w:rPr>
      </w:pPr>
      <w:r w:rsidRPr="0008532B">
        <w:rPr>
          <w:rFonts w:ascii="Arial Narrow" w:eastAsiaTheme="minorHAnsi" w:hAnsi="Arial Narrow" w:cs="Arial"/>
          <w:sz w:val="22"/>
          <w:szCs w:val="22"/>
          <w:lang w:val="es-CO" w:eastAsia="en-US"/>
        </w:rPr>
        <w:t xml:space="preserve">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 </w:t>
      </w:r>
    </w:p>
    <w:p w14:paraId="70843216" w14:textId="77777777" w:rsidR="00284647" w:rsidRPr="008F37E2" w:rsidRDefault="00284647" w:rsidP="00284647">
      <w:pPr>
        <w:autoSpaceDE w:val="0"/>
        <w:autoSpaceDN w:val="0"/>
        <w:adjustRightInd w:val="0"/>
        <w:jc w:val="both"/>
        <w:rPr>
          <w:rFonts w:ascii="Arial Narrow" w:eastAsiaTheme="minorHAnsi" w:hAnsi="Arial Narrow" w:cs="Arial"/>
          <w:color w:val="0070C0"/>
          <w:sz w:val="22"/>
          <w:szCs w:val="22"/>
          <w:lang w:val="es-CO" w:eastAsia="en-US"/>
        </w:rPr>
      </w:pPr>
    </w:p>
    <w:p w14:paraId="1A3D73CB" w14:textId="0DCC6C1D" w:rsidR="00730DBE" w:rsidRPr="0008532B" w:rsidRDefault="00730DBE" w:rsidP="00BC4BEE">
      <w:pPr>
        <w:pStyle w:val="Prrafodelista"/>
        <w:numPr>
          <w:ilvl w:val="0"/>
          <w:numId w:val="50"/>
        </w:numPr>
        <w:autoSpaceDE w:val="0"/>
        <w:autoSpaceDN w:val="0"/>
        <w:adjustRightInd w:val="0"/>
        <w:ind w:left="360"/>
        <w:jc w:val="both"/>
        <w:rPr>
          <w:rFonts w:ascii="Arial Narrow" w:eastAsiaTheme="minorHAnsi" w:hAnsi="Arial Narrow" w:cs="Arial"/>
          <w:sz w:val="22"/>
          <w:szCs w:val="22"/>
          <w:lang w:val="es-CO" w:eastAsia="en-US"/>
        </w:rPr>
      </w:pPr>
      <w:r w:rsidRPr="0008532B">
        <w:rPr>
          <w:rFonts w:ascii="Arial Narrow" w:eastAsiaTheme="minorHAnsi" w:hAnsi="Arial Narrow" w:cs="Arial"/>
          <w:sz w:val="22"/>
          <w:szCs w:val="22"/>
          <w:lang w:val="es-CO" w:eastAsia="en-US"/>
        </w:rPr>
        <w:t xml:space="preserve">Certificación de los estados financieros de la que trata el artículo 37 de la Ley 222 de 1995,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 </w:t>
      </w:r>
    </w:p>
    <w:p w14:paraId="4086C8A6" w14:textId="77777777" w:rsidR="00284647" w:rsidRPr="0008532B" w:rsidRDefault="00284647" w:rsidP="00284647">
      <w:pPr>
        <w:autoSpaceDE w:val="0"/>
        <w:autoSpaceDN w:val="0"/>
        <w:adjustRightInd w:val="0"/>
        <w:jc w:val="both"/>
        <w:rPr>
          <w:rFonts w:ascii="Arial Narrow" w:eastAsiaTheme="minorHAnsi" w:hAnsi="Arial Narrow" w:cs="Arial"/>
          <w:sz w:val="22"/>
          <w:szCs w:val="22"/>
          <w:lang w:val="es-CO" w:eastAsia="en-US"/>
        </w:rPr>
      </w:pPr>
    </w:p>
    <w:p w14:paraId="32F76A56" w14:textId="4AF77A2D" w:rsidR="00730DBE" w:rsidRPr="0008532B" w:rsidRDefault="00730DBE" w:rsidP="00BC4BEE">
      <w:pPr>
        <w:pStyle w:val="Prrafodelista"/>
        <w:numPr>
          <w:ilvl w:val="0"/>
          <w:numId w:val="50"/>
        </w:numPr>
        <w:autoSpaceDE w:val="0"/>
        <w:autoSpaceDN w:val="0"/>
        <w:adjustRightInd w:val="0"/>
        <w:ind w:left="360"/>
        <w:jc w:val="both"/>
        <w:rPr>
          <w:rFonts w:ascii="Arial Narrow" w:eastAsiaTheme="minorHAnsi" w:hAnsi="Arial Narrow" w:cs="Arial"/>
          <w:sz w:val="22"/>
          <w:szCs w:val="22"/>
          <w:lang w:val="es-CO" w:eastAsia="en-US"/>
        </w:rPr>
      </w:pPr>
      <w:r w:rsidRPr="0008532B">
        <w:rPr>
          <w:rFonts w:ascii="Arial Narrow" w:eastAsiaTheme="minorHAnsi" w:hAnsi="Arial Narrow" w:cs="Arial"/>
          <w:sz w:val="22"/>
          <w:szCs w:val="22"/>
          <w:lang w:val="es-CO" w:eastAsia="en-US"/>
        </w:rPr>
        <w:t>Copia de la tarjeta profesional y certificado de antecedentes disciplinarios vigentes de los contadores públicos, revisores fiscales, contadores independientes (externos), quienes suscribieron los documentos señalados en el presente literal.</w:t>
      </w:r>
    </w:p>
    <w:p w14:paraId="6F1AB8D1" w14:textId="6F311F30" w:rsidR="00A232B2" w:rsidRPr="0008532B" w:rsidRDefault="00A232B2" w:rsidP="00FA26BE">
      <w:pPr>
        <w:autoSpaceDE w:val="0"/>
        <w:autoSpaceDN w:val="0"/>
        <w:adjustRightInd w:val="0"/>
        <w:jc w:val="both"/>
        <w:rPr>
          <w:rFonts w:ascii="Arial Narrow" w:eastAsiaTheme="minorHAnsi" w:hAnsi="Arial Narrow" w:cs="Arial"/>
          <w:sz w:val="22"/>
          <w:szCs w:val="22"/>
          <w:lang w:val="es-CO" w:eastAsia="en-US"/>
        </w:rPr>
      </w:pPr>
    </w:p>
    <w:p w14:paraId="1E676884" w14:textId="15F0E900" w:rsidR="00284647" w:rsidRPr="0008532B" w:rsidRDefault="00284647" w:rsidP="00284647">
      <w:pPr>
        <w:autoSpaceDE w:val="0"/>
        <w:autoSpaceDN w:val="0"/>
        <w:adjustRightInd w:val="0"/>
        <w:jc w:val="both"/>
        <w:rPr>
          <w:rFonts w:ascii="Arial Narrow" w:eastAsiaTheme="minorHAnsi" w:hAnsi="Arial Narrow" w:cs="Arial"/>
          <w:sz w:val="22"/>
          <w:szCs w:val="22"/>
          <w:lang w:val="es-CO" w:eastAsia="en-US"/>
        </w:rPr>
      </w:pPr>
      <w:r w:rsidRPr="0008532B">
        <w:rPr>
          <w:rFonts w:ascii="Arial Narrow" w:eastAsiaTheme="minorHAnsi" w:hAnsi="Arial Narrow" w:cs="Arial"/>
          <w:sz w:val="22"/>
          <w:szCs w:val="22"/>
          <w:lang w:val="es-CO" w:eastAsia="en-US"/>
        </w:rPr>
        <w:t>Los Proponentes personas naturales o jurídicas extranjeras sin domicilio o sucursal en Colombia, además de presentar el balance general auditado del año inmediatamente anterior allegarán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del país de origen.</w:t>
      </w:r>
    </w:p>
    <w:p w14:paraId="56277386" w14:textId="77777777" w:rsidR="00284647" w:rsidRPr="0008532B" w:rsidRDefault="00284647" w:rsidP="00284647">
      <w:pPr>
        <w:autoSpaceDE w:val="0"/>
        <w:autoSpaceDN w:val="0"/>
        <w:adjustRightInd w:val="0"/>
        <w:jc w:val="both"/>
        <w:rPr>
          <w:rFonts w:ascii="Arial Narrow" w:eastAsiaTheme="minorHAnsi" w:hAnsi="Arial Narrow" w:cs="Arial"/>
          <w:sz w:val="22"/>
          <w:szCs w:val="22"/>
          <w:lang w:val="es-CO" w:eastAsia="en-US"/>
        </w:rPr>
      </w:pPr>
    </w:p>
    <w:p w14:paraId="002156FD" w14:textId="4287C34E" w:rsidR="00284647" w:rsidRPr="0008532B" w:rsidRDefault="00284647" w:rsidP="00284647">
      <w:pPr>
        <w:autoSpaceDE w:val="0"/>
        <w:autoSpaceDN w:val="0"/>
        <w:adjustRightInd w:val="0"/>
        <w:jc w:val="both"/>
        <w:rPr>
          <w:rFonts w:ascii="Arial Narrow" w:eastAsiaTheme="minorHAnsi" w:hAnsi="Arial Narrow" w:cs="Arial"/>
          <w:sz w:val="22"/>
          <w:szCs w:val="22"/>
          <w:lang w:val="es-CO" w:eastAsia="en-US"/>
        </w:rPr>
      </w:pPr>
      <w:r w:rsidRPr="0008532B">
        <w:rPr>
          <w:rFonts w:ascii="Arial Narrow" w:eastAsiaTheme="minorHAnsi" w:hAnsi="Arial Narrow" w:cs="Arial"/>
          <w:sz w:val="22"/>
          <w:szCs w:val="22"/>
          <w:lang w:val="es-CO" w:eastAsia="en-US"/>
        </w:rPr>
        <w:t>Adicional a lo anterior, deben allegar la traducción al idioma castellano de la información financiera, observando lo siguiente: (i) los valores deben ser expresados Pesos Colombianos, convertidos a la Tasa Representativa del Mercado (TRM) de la fecha de corte de los mismos, en los términos descritos en la sección 1.13 de este documento; (ii) presentados de acuerdo con las normas NIIF; y (iii) debidamente firmados por el contador público colombiano que los hubiere convertido.</w:t>
      </w:r>
    </w:p>
    <w:p w14:paraId="6D5C6931" w14:textId="77777777" w:rsidR="00284647" w:rsidRPr="0008532B" w:rsidRDefault="00284647" w:rsidP="00284647">
      <w:pPr>
        <w:autoSpaceDE w:val="0"/>
        <w:autoSpaceDN w:val="0"/>
        <w:adjustRightInd w:val="0"/>
        <w:jc w:val="both"/>
        <w:rPr>
          <w:rFonts w:ascii="Arial Narrow" w:eastAsiaTheme="minorHAnsi" w:hAnsi="Arial Narrow" w:cs="Arial"/>
          <w:sz w:val="22"/>
          <w:szCs w:val="22"/>
          <w:lang w:val="es-CO" w:eastAsia="en-US"/>
        </w:rPr>
      </w:pPr>
    </w:p>
    <w:p w14:paraId="1A12E2E2" w14:textId="0D3C5F2F" w:rsidR="00284647" w:rsidRPr="0008532B" w:rsidRDefault="00284647" w:rsidP="00284647">
      <w:pPr>
        <w:autoSpaceDE w:val="0"/>
        <w:autoSpaceDN w:val="0"/>
        <w:adjustRightInd w:val="0"/>
        <w:jc w:val="both"/>
        <w:rPr>
          <w:rFonts w:ascii="Arial Narrow" w:eastAsiaTheme="minorHAnsi" w:hAnsi="Arial Narrow" w:cs="Arial"/>
          <w:sz w:val="22"/>
          <w:szCs w:val="22"/>
          <w:lang w:val="es-CO" w:eastAsia="en-US"/>
        </w:rPr>
      </w:pPr>
      <w:r w:rsidRPr="0008532B">
        <w:rPr>
          <w:rFonts w:ascii="Arial Narrow" w:eastAsiaTheme="minorHAnsi" w:hAnsi="Arial Narrow" w:cs="Arial"/>
          <w:sz w:val="22"/>
          <w:szCs w:val="22"/>
          <w:lang w:val="es-CO" w:eastAsia="en-US"/>
        </w:rPr>
        <w:t>Si alguno de estos requerimientos no aplica en el país del domicilio del Proponente extranjero, el representante legal o el apoderado en Colombia deberán hacerlo constar bajo la gravedad del juramento. Así mismo se podrá acreditar este requisito por la firma auditora externa.</w:t>
      </w:r>
    </w:p>
    <w:p w14:paraId="601C5495" w14:textId="77777777" w:rsidR="00284647" w:rsidRPr="0008532B" w:rsidRDefault="00284647" w:rsidP="00284647">
      <w:pPr>
        <w:autoSpaceDE w:val="0"/>
        <w:autoSpaceDN w:val="0"/>
        <w:adjustRightInd w:val="0"/>
        <w:jc w:val="both"/>
        <w:rPr>
          <w:rFonts w:ascii="Arial Narrow" w:eastAsiaTheme="minorHAnsi" w:hAnsi="Arial Narrow" w:cs="Arial"/>
          <w:sz w:val="22"/>
          <w:szCs w:val="22"/>
          <w:lang w:val="es-CO" w:eastAsia="en-US"/>
        </w:rPr>
      </w:pPr>
    </w:p>
    <w:p w14:paraId="6196A9B4" w14:textId="32DF3EDC" w:rsidR="00284647" w:rsidRPr="0008532B" w:rsidRDefault="00284647" w:rsidP="00BC4BEE">
      <w:pPr>
        <w:pStyle w:val="Prrafodelista"/>
        <w:numPr>
          <w:ilvl w:val="0"/>
          <w:numId w:val="51"/>
        </w:numPr>
        <w:autoSpaceDE w:val="0"/>
        <w:autoSpaceDN w:val="0"/>
        <w:adjustRightInd w:val="0"/>
        <w:jc w:val="both"/>
        <w:rPr>
          <w:rFonts w:ascii="Arial Narrow" w:eastAsia="Arial Narrow" w:hAnsi="Arial Narrow" w:cs="Arial"/>
          <w:b/>
          <w:sz w:val="22"/>
          <w:szCs w:val="22"/>
          <w:lang w:val="es-CO" w:eastAsia="en-US"/>
        </w:rPr>
      </w:pPr>
      <w:r w:rsidRPr="0008532B">
        <w:rPr>
          <w:rFonts w:ascii="Arial Narrow" w:eastAsia="Arial Narrow" w:hAnsi="Arial Narrow" w:cs="Arial"/>
          <w:b/>
          <w:sz w:val="22"/>
          <w:szCs w:val="22"/>
          <w:lang w:val="es-CO" w:eastAsia="en-US"/>
        </w:rPr>
        <w:t>Experiencia (E):</w:t>
      </w:r>
    </w:p>
    <w:p w14:paraId="3B792DCF" w14:textId="77777777" w:rsidR="00284647" w:rsidRPr="0008532B" w:rsidRDefault="00284647" w:rsidP="00284647">
      <w:pPr>
        <w:autoSpaceDE w:val="0"/>
        <w:autoSpaceDN w:val="0"/>
        <w:adjustRightInd w:val="0"/>
        <w:jc w:val="both"/>
        <w:rPr>
          <w:rFonts w:ascii="Arial Narrow" w:eastAsiaTheme="minorHAnsi" w:hAnsi="Arial Narrow" w:cs="Arial"/>
          <w:sz w:val="22"/>
          <w:szCs w:val="22"/>
          <w:lang w:val="es-CO" w:eastAsia="en-US"/>
        </w:rPr>
      </w:pPr>
    </w:p>
    <w:p w14:paraId="6BF95009" w14:textId="77777777" w:rsidR="00284647" w:rsidRPr="0008532B" w:rsidRDefault="00284647" w:rsidP="00284647">
      <w:pPr>
        <w:autoSpaceDE w:val="0"/>
        <w:autoSpaceDN w:val="0"/>
        <w:adjustRightInd w:val="0"/>
        <w:jc w:val="both"/>
        <w:rPr>
          <w:rFonts w:ascii="Arial Narrow" w:eastAsiaTheme="minorHAnsi" w:hAnsi="Arial Narrow" w:cs="Arial"/>
          <w:sz w:val="22"/>
          <w:szCs w:val="22"/>
          <w:lang w:val="es-CO" w:eastAsia="en-US"/>
        </w:rPr>
      </w:pPr>
      <w:r w:rsidRPr="0008532B">
        <w:rPr>
          <w:rFonts w:ascii="Arial Narrow" w:eastAsiaTheme="minorHAnsi" w:hAnsi="Arial Narrow" w:cs="Arial"/>
          <w:sz w:val="22"/>
          <w:szCs w:val="22"/>
          <w:lang w:val="es-CO" w:eastAsia="en-US"/>
        </w:rPr>
        <w:t>El factor (E) del Proponente para propósitos de la Capacidad Residual es acreditado por medio de la relación entre: (i) el valor total en Pesos Colombianos de los contratos aportados al Proceso de Contratación o Formato 5 – Capacidad residual en el segmento 72 “Servicios de Edificación, Construcción de Instalaciones y Mantenimiento” del Clasificador de Bienes y Servicios; y (ii) el Presupuesto Oficial estimado del Proceso de Contratación.</w:t>
      </w:r>
    </w:p>
    <w:p w14:paraId="4A86589E" w14:textId="56806008" w:rsidR="00A232B2" w:rsidRPr="0008532B" w:rsidRDefault="00284647" w:rsidP="00284647">
      <w:pPr>
        <w:autoSpaceDE w:val="0"/>
        <w:autoSpaceDN w:val="0"/>
        <w:adjustRightInd w:val="0"/>
        <w:jc w:val="both"/>
        <w:rPr>
          <w:rFonts w:ascii="Arial Narrow" w:eastAsiaTheme="minorHAnsi" w:hAnsi="Arial Narrow" w:cs="Arial"/>
          <w:sz w:val="22"/>
          <w:szCs w:val="22"/>
          <w:lang w:val="es-CO" w:eastAsia="en-US"/>
        </w:rPr>
      </w:pPr>
      <w:r w:rsidRPr="0008532B">
        <w:rPr>
          <w:rFonts w:ascii="Arial Narrow" w:eastAsiaTheme="minorHAnsi" w:hAnsi="Arial Narrow" w:cs="Arial"/>
          <w:sz w:val="22"/>
          <w:szCs w:val="22"/>
          <w:lang w:val="es-CO" w:eastAsia="en-US"/>
        </w:rPr>
        <w:t>La relación indica el número de veces que el Proponente ha ejecutado contratos equivalentes a la cuantía del Proceso de Contratación objeto de la acreditación de la capacidad residual. Para Proponentes individuales se expresa así:</w:t>
      </w:r>
    </w:p>
    <w:p w14:paraId="4C60C45E" w14:textId="77777777" w:rsidR="00284647" w:rsidRPr="0008532B" w:rsidRDefault="00284647" w:rsidP="00284647">
      <w:pPr>
        <w:spacing w:after="160"/>
        <w:jc w:val="both"/>
        <w:rPr>
          <w:rFonts w:ascii="Arial Narrow" w:eastAsia="Wingdings" w:hAnsi="Arial Narrow" w:cs="Arial"/>
          <w:sz w:val="22"/>
          <w:szCs w:val="22"/>
          <w:lang w:val="es-CO" w:eastAsia="en-US"/>
        </w:rPr>
      </w:pPr>
    </w:p>
    <w:p w14:paraId="375A35BF" w14:textId="77777777" w:rsidR="00284647" w:rsidRPr="0008532B" w:rsidRDefault="00284647" w:rsidP="00284647">
      <w:pPr>
        <w:spacing w:after="160"/>
        <w:jc w:val="both"/>
        <w:rPr>
          <w:rFonts w:ascii="Arial Narrow" w:eastAsia="Yu Mincho" w:hAnsi="Arial Narrow" w:cs="Arial"/>
          <w:sz w:val="22"/>
          <w:szCs w:val="22"/>
          <w:lang w:val="es-CO" w:eastAsia="en-US"/>
        </w:rPr>
      </w:pPr>
      <m:oMathPara>
        <m:oMath>
          <m:r>
            <m:rPr>
              <m:sty m:val="p"/>
            </m:rPr>
            <w:rPr>
              <w:rFonts w:ascii="Cambria Math" w:eastAsia="Yu Mincho" w:hAnsi="Cambria Math" w:cs="Arial"/>
              <w:sz w:val="22"/>
              <w:szCs w:val="22"/>
              <w:lang w:val="es-CO" w:eastAsia="en-US"/>
            </w:rPr>
            <m:t>E=</m:t>
          </m:r>
          <m:f>
            <m:fPr>
              <m:ctrlPr>
                <w:rPr>
                  <w:rFonts w:ascii="Cambria Math" w:eastAsia="Calibri" w:hAnsi="Cambria Math" w:cs="Arial"/>
                  <w:sz w:val="22"/>
                  <w:szCs w:val="22"/>
                  <w:lang w:val="es-CO" w:eastAsia="en-US"/>
                </w:rPr>
              </m:ctrlPr>
            </m:fPr>
            <m:num>
              <m:r>
                <m:rPr>
                  <m:sty m:val="p"/>
                </m:rPr>
                <w:rPr>
                  <w:rFonts w:ascii="Cambria Math" w:eastAsia="Calibri" w:hAnsi="Cambria Math" w:cs="Arial"/>
                  <w:sz w:val="22"/>
                  <w:szCs w:val="22"/>
                  <w:lang w:val="es-CO" w:eastAsia="en-US"/>
                </w:rPr>
                <m:t xml:space="preserve">Valor total de los contratos </m:t>
              </m:r>
              <m:d>
                <m:dPr>
                  <m:ctrlPr>
                    <w:rPr>
                      <w:rFonts w:ascii="Cambria Math" w:eastAsia="Calibri" w:hAnsi="Cambria Math" w:cs="Arial"/>
                      <w:sz w:val="22"/>
                      <w:szCs w:val="22"/>
                      <w:lang w:val="es-CO" w:eastAsia="en-US"/>
                    </w:rPr>
                  </m:ctrlPr>
                </m:dPr>
                <m:e>
                  <m:r>
                    <m:rPr>
                      <m:sty m:val="p"/>
                    </m:rPr>
                    <w:rPr>
                      <w:rFonts w:ascii="Cambria Math" w:eastAsia="Calibri" w:hAnsi="Cambria Math" w:cs="Arial"/>
                      <w:sz w:val="22"/>
                      <w:szCs w:val="22"/>
                      <w:lang w:val="es-CO" w:eastAsia="en-US"/>
                    </w:rPr>
                    <m:t>COP</m:t>
                  </m:r>
                </m:e>
              </m:d>
            </m:num>
            <m:den>
              <m:r>
                <m:rPr>
                  <m:sty m:val="p"/>
                </m:rPr>
                <w:rPr>
                  <w:rFonts w:ascii="Cambria Math" w:eastAsia="Calibri" w:hAnsi="Cambria Math" w:cs="Arial"/>
                  <w:sz w:val="22"/>
                  <w:szCs w:val="22"/>
                  <w:lang w:val="es-CO" w:eastAsia="en-US"/>
                </w:rPr>
                <m:t xml:space="preserve">Presupuesto total estimado </m:t>
              </m:r>
              <m:d>
                <m:dPr>
                  <m:ctrlPr>
                    <w:rPr>
                      <w:rFonts w:ascii="Cambria Math" w:eastAsia="Calibri" w:hAnsi="Cambria Math" w:cs="Arial"/>
                      <w:sz w:val="22"/>
                      <w:szCs w:val="22"/>
                      <w:lang w:val="es-CO" w:eastAsia="en-US"/>
                    </w:rPr>
                  </m:ctrlPr>
                </m:dPr>
                <m:e>
                  <m:r>
                    <m:rPr>
                      <m:sty m:val="p"/>
                    </m:rPr>
                    <w:rPr>
                      <w:rFonts w:ascii="Cambria Math" w:eastAsia="Calibri" w:hAnsi="Cambria Math" w:cs="Arial"/>
                      <w:sz w:val="22"/>
                      <w:szCs w:val="22"/>
                      <w:lang w:val="es-CO" w:eastAsia="en-US"/>
                    </w:rPr>
                    <m:t>COP</m:t>
                  </m:r>
                </m:e>
              </m:d>
            </m:den>
          </m:f>
        </m:oMath>
      </m:oMathPara>
    </w:p>
    <w:p w14:paraId="1ACCB3EF" w14:textId="77777777" w:rsidR="00284647" w:rsidRPr="0008532B" w:rsidRDefault="00284647" w:rsidP="00284647">
      <w:pPr>
        <w:spacing w:after="160"/>
        <w:jc w:val="both"/>
        <w:rPr>
          <w:rFonts w:ascii="Arial Narrow" w:eastAsia="Wingdings" w:hAnsi="Arial Narrow" w:cs="Arial"/>
          <w:sz w:val="22"/>
          <w:szCs w:val="22"/>
          <w:lang w:val="es-CO" w:eastAsia="en-US"/>
        </w:rPr>
      </w:pPr>
      <w:r w:rsidRPr="0008532B">
        <w:rPr>
          <w:rFonts w:ascii="Arial Narrow" w:eastAsia="Calibri" w:hAnsi="Arial Narrow" w:cs="Arial"/>
          <w:sz w:val="22"/>
          <w:szCs w:val="22"/>
          <w:lang w:val="es-CO" w:eastAsia="en-US"/>
        </w:rPr>
        <w:t>Para el caso de Proponentes Plurales</w:t>
      </w:r>
      <w:r w:rsidRPr="0008532B">
        <w:rPr>
          <w:rFonts w:ascii="Arial Narrow" w:eastAsia="Wingdings" w:hAnsi="Arial Narrow" w:cs="Arial"/>
          <w:sz w:val="22"/>
          <w:szCs w:val="22"/>
          <w:lang w:val="es-CO" w:eastAsia="en-US"/>
        </w:rPr>
        <w:t>,</w:t>
      </w:r>
      <w:r w:rsidRPr="0008532B">
        <w:rPr>
          <w:rFonts w:ascii="Arial Narrow" w:eastAsia="Calibri" w:hAnsi="Arial Narrow" w:cs="Arial"/>
          <w:sz w:val="22"/>
          <w:szCs w:val="22"/>
          <w:lang w:val="es-CO" w:eastAsia="en-US"/>
        </w:rPr>
        <w:t xml:space="preserve"> el factor (E) de un miembro se calcula así: </w:t>
      </w:r>
    </w:p>
    <w:p w14:paraId="3A1F9F9B" w14:textId="77777777" w:rsidR="00284647" w:rsidRPr="0008532B" w:rsidRDefault="00284647" w:rsidP="00284647">
      <w:pPr>
        <w:spacing w:after="160"/>
        <w:rPr>
          <w:rFonts w:ascii="Arial Narrow" w:eastAsia="Yu Mincho" w:hAnsi="Arial Narrow" w:cs="Arial"/>
          <w:sz w:val="22"/>
          <w:szCs w:val="22"/>
          <w:lang w:val="es-CO" w:eastAsia="en-US"/>
        </w:rPr>
      </w:pPr>
      <m:oMathPara>
        <m:oMath>
          <m:r>
            <m:rPr>
              <m:sty m:val="p"/>
            </m:rPr>
            <w:rPr>
              <w:rFonts w:ascii="Cambria Math" w:eastAsia="Yu Mincho" w:hAnsi="Cambria Math" w:cs="Arial"/>
              <w:sz w:val="22"/>
              <w:szCs w:val="22"/>
              <w:lang w:val="es-CO" w:eastAsia="en-US"/>
            </w:rPr>
            <m:t>E=</m:t>
          </m:r>
          <m:f>
            <m:fPr>
              <m:ctrlPr>
                <w:rPr>
                  <w:rFonts w:ascii="Cambria Math" w:eastAsia="Calibri" w:hAnsi="Cambria Math" w:cs="Arial"/>
                  <w:sz w:val="22"/>
                  <w:szCs w:val="22"/>
                  <w:lang w:val="es-CO" w:eastAsia="en-US"/>
                </w:rPr>
              </m:ctrlPr>
            </m:fPr>
            <m:num>
              <m:r>
                <m:rPr>
                  <m:sty m:val="p"/>
                </m:rPr>
                <w:rPr>
                  <w:rFonts w:ascii="Cambria Math" w:eastAsia="Calibri" w:hAnsi="Cambria Math" w:cs="Arial"/>
                  <w:sz w:val="22"/>
                  <w:szCs w:val="22"/>
                  <w:lang w:val="es-CO" w:eastAsia="en-US"/>
                </w:rPr>
                <m:t>Valor total de los contratos (COP)</m:t>
              </m:r>
            </m:num>
            <m:den>
              <m:r>
                <m:rPr>
                  <m:sty m:val="p"/>
                </m:rPr>
                <w:rPr>
                  <w:rFonts w:ascii="Cambria Math" w:eastAsia="Calibri" w:hAnsi="Cambria Math" w:cs="Arial"/>
                  <w:sz w:val="22"/>
                  <w:szCs w:val="22"/>
                  <w:lang w:val="es-CO" w:eastAsia="en-US"/>
                </w:rPr>
                <m:t>(Presupuesto total estimado *% de participación)</m:t>
              </m:r>
            </m:den>
          </m:f>
        </m:oMath>
      </m:oMathPara>
    </w:p>
    <w:p w14:paraId="6A3AD798" w14:textId="77777777" w:rsidR="00284647" w:rsidRPr="0008532B" w:rsidRDefault="00284647" w:rsidP="00284647">
      <w:pPr>
        <w:tabs>
          <w:tab w:val="left" w:pos="2697"/>
        </w:tabs>
        <w:spacing w:after="160"/>
        <w:jc w:val="both"/>
        <w:rPr>
          <w:rFonts w:ascii="Arial Narrow" w:eastAsia="Wingdings" w:hAnsi="Arial Narrow" w:cs="Arial"/>
          <w:sz w:val="22"/>
          <w:szCs w:val="22"/>
          <w:lang w:val="es-CO" w:eastAsia="en-US"/>
        </w:rPr>
      </w:pPr>
      <w:r w:rsidRPr="0008532B">
        <w:rPr>
          <w:rFonts w:ascii="Arial Narrow" w:eastAsia="Calibri" w:hAnsi="Arial Narrow" w:cs="Arial"/>
          <w:sz w:val="22"/>
          <w:szCs w:val="22"/>
          <w:lang w:val="es-CO" w:eastAsia="en-US"/>
        </w:rPr>
        <w:t>El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cálculo</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del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factor</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para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efectos</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de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la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Capacidad</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Residual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de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un</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miembro</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de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un</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Proponente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Plural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debe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tener</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en</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cuenta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su</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participación</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en</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Proceso de Contratación</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objeto</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del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cálculo</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de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la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Capacidad</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Residual.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Si</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Proponente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no</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es</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plural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no</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hay</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lugar</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porcentaje.</w:t>
      </w:r>
    </w:p>
    <w:p w14:paraId="6E6DDDB3" w14:textId="77777777" w:rsidR="00284647" w:rsidRPr="0008532B" w:rsidRDefault="00284647" w:rsidP="00284647">
      <w:pPr>
        <w:spacing w:after="160"/>
        <w:jc w:val="both"/>
        <w:rPr>
          <w:rFonts w:ascii="Arial Narrow" w:eastAsia="Wingdings" w:hAnsi="Arial Narrow" w:cs="Arial"/>
          <w:sz w:val="22"/>
          <w:szCs w:val="22"/>
          <w:lang w:val="es-CO" w:eastAsia="en-US"/>
        </w:rPr>
      </w:pPr>
      <w:r w:rsidRPr="0008532B">
        <w:rPr>
          <w:rFonts w:ascii="Arial Narrow" w:eastAsia="Calibri" w:hAnsi="Arial Narrow" w:cs="Arial"/>
          <w:sz w:val="22"/>
          <w:szCs w:val="22"/>
          <w:lang w:val="es-CO" w:eastAsia="en-US"/>
        </w:rPr>
        <w:t>El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puntaje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asignado</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al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factor</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será</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asignado</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con</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base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en</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la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siguiente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tabla:</w:t>
      </w:r>
    </w:p>
    <w:tbl>
      <w:tblPr>
        <w:tblW w:w="0" w:type="auto"/>
        <w:jc w:val="center"/>
        <w:tblLook w:val="04A0" w:firstRow="1" w:lastRow="0" w:firstColumn="1" w:lastColumn="0" w:noHBand="0" w:noVBand="1"/>
      </w:tblPr>
      <w:tblGrid>
        <w:gridCol w:w="898"/>
        <w:gridCol w:w="1540"/>
        <w:gridCol w:w="868"/>
      </w:tblGrid>
      <w:tr w:rsidR="00D041C7" w:rsidRPr="008F37E2" w14:paraId="0D505C3A" w14:textId="77777777" w:rsidTr="00284647">
        <w:trPr>
          <w:trHeight w:val="340"/>
          <w:tblHeader/>
          <w:jc w:val="center"/>
        </w:trPr>
        <w:tc>
          <w:tcPr>
            <w:tcW w:w="0" w:type="auto"/>
            <w:tcBorders>
              <w:top w:val="single" w:sz="6" w:space="0" w:color="000000"/>
              <w:left w:val="single" w:sz="2" w:space="0" w:color="000000"/>
              <w:bottom w:val="single" w:sz="6" w:space="0" w:color="000000"/>
              <w:right w:val="single" w:sz="6" w:space="0" w:color="000000"/>
            </w:tcBorders>
            <w:shd w:val="clear" w:color="auto" w:fill="404040"/>
            <w:vAlign w:val="center"/>
            <w:hideMark/>
          </w:tcPr>
          <w:p w14:paraId="24C5F74A" w14:textId="77777777" w:rsidR="00284647" w:rsidRPr="0008532B" w:rsidRDefault="00284647" w:rsidP="00284647">
            <w:pPr>
              <w:autoSpaceDE w:val="0"/>
              <w:autoSpaceDN w:val="0"/>
              <w:adjustRightInd w:val="0"/>
              <w:jc w:val="center"/>
              <w:rPr>
                <w:rFonts w:ascii="Arial Narrow" w:eastAsia="Arial Narrow" w:hAnsi="Arial Narrow" w:cs="Arial"/>
                <w:b/>
                <w:color w:val="FFFFFF" w:themeColor="background1"/>
                <w:sz w:val="22"/>
                <w:szCs w:val="22"/>
                <w:lang w:val="es-CO" w:eastAsia="en-US"/>
              </w:rPr>
            </w:pPr>
            <w:r w:rsidRPr="0008532B">
              <w:rPr>
                <w:rFonts w:ascii="Arial Narrow" w:eastAsia="Calibri" w:hAnsi="Arial Narrow" w:cs="Arial"/>
                <w:b/>
                <w:color w:val="FFFFFF" w:themeColor="background1"/>
                <w:sz w:val="22"/>
                <w:szCs w:val="22"/>
                <w:lang w:val="es-CO" w:eastAsia="en-US"/>
              </w:rPr>
              <w:t>Mayor</w:t>
            </w:r>
            <w:r w:rsidRPr="0008532B">
              <w:rPr>
                <w:rFonts w:ascii="Arial Narrow" w:eastAsia="Arial Narrow" w:hAnsi="Arial Narrow" w:cs="Arial"/>
                <w:b/>
                <w:color w:val="FFFFFF" w:themeColor="background1"/>
                <w:sz w:val="22"/>
                <w:szCs w:val="22"/>
                <w:lang w:val="es-CO" w:eastAsia="en-US"/>
              </w:rPr>
              <w:t xml:space="preserve"> </w:t>
            </w:r>
            <w:r w:rsidRPr="0008532B">
              <w:rPr>
                <w:rFonts w:ascii="Arial Narrow" w:eastAsia="Calibri" w:hAnsi="Arial Narrow" w:cs="Arial"/>
                <w:b/>
                <w:color w:val="FFFFFF" w:themeColor="background1"/>
                <w:sz w:val="22"/>
                <w:szCs w:val="22"/>
                <w:lang w:val="es-CO" w:eastAsia="en-US"/>
              </w:rPr>
              <w:t>a</w:t>
            </w:r>
          </w:p>
        </w:tc>
        <w:tc>
          <w:tcPr>
            <w:tcW w:w="0" w:type="auto"/>
            <w:tcBorders>
              <w:top w:val="single" w:sz="6" w:space="0" w:color="000000"/>
              <w:left w:val="single" w:sz="6" w:space="0" w:color="000000"/>
              <w:bottom w:val="single" w:sz="6" w:space="0" w:color="000000"/>
              <w:right w:val="single" w:sz="6" w:space="0" w:color="000000"/>
            </w:tcBorders>
            <w:shd w:val="clear" w:color="auto" w:fill="404040"/>
            <w:vAlign w:val="center"/>
            <w:hideMark/>
          </w:tcPr>
          <w:p w14:paraId="59AC8EF3" w14:textId="77777777" w:rsidR="00284647" w:rsidRPr="0008532B" w:rsidRDefault="00284647" w:rsidP="00284647">
            <w:pPr>
              <w:autoSpaceDE w:val="0"/>
              <w:autoSpaceDN w:val="0"/>
              <w:adjustRightInd w:val="0"/>
              <w:jc w:val="center"/>
              <w:rPr>
                <w:rFonts w:ascii="Arial Narrow" w:eastAsia="Arial Narrow" w:hAnsi="Arial Narrow" w:cs="Arial"/>
                <w:b/>
                <w:color w:val="FFFFFF" w:themeColor="background1"/>
                <w:sz w:val="22"/>
                <w:szCs w:val="22"/>
                <w:lang w:val="es-CO" w:eastAsia="en-US"/>
              </w:rPr>
            </w:pPr>
            <w:r w:rsidRPr="0008532B">
              <w:rPr>
                <w:rFonts w:ascii="Arial Narrow" w:eastAsia="Calibri" w:hAnsi="Arial Narrow" w:cs="Arial"/>
                <w:b/>
                <w:color w:val="FFFFFF" w:themeColor="background1"/>
                <w:sz w:val="22"/>
                <w:szCs w:val="22"/>
                <w:lang w:val="es-CO" w:eastAsia="en-US"/>
              </w:rPr>
              <w:t>Menor</w:t>
            </w:r>
            <w:r w:rsidRPr="0008532B">
              <w:rPr>
                <w:rFonts w:ascii="Arial Narrow" w:eastAsia="Arial Narrow" w:hAnsi="Arial Narrow" w:cs="Arial"/>
                <w:b/>
                <w:color w:val="FFFFFF" w:themeColor="background1"/>
                <w:sz w:val="22"/>
                <w:szCs w:val="22"/>
                <w:lang w:val="es-CO" w:eastAsia="en-US"/>
              </w:rPr>
              <w:t xml:space="preserve"> </w:t>
            </w:r>
            <w:r w:rsidRPr="0008532B">
              <w:rPr>
                <w:rFonts w:ascii="Arial Narrow" w:eastAsia="Calibri" w:hAnsi="Arial Narrow" w:cs="Arial"/>
                <w:b/>
                <w:color w:val="FFFFFF" w:themeColor="background1"/>
                <w:sz w:val="22"/>
                <w:szCs w:val="22"/>
                <w:lang w:val="es-CO" w:eastAsia="en-US"/>
              </w:rPr>
              <w:t>o</w:t>
            </w:r>
            <w:r w:rsidRPr="0008532B">
              <w:rPr>
                <w:rFonts w:ascii="Arial Narrow" w:eastAsia="Arial Narrow" w:hAnsi="Arial Narrow" w:cs="Arial"/>
                <w:b/>
                <w:color w:val="FFFFFF" w:themeColor="background1"/>
                <w:sz w:val="22"/>
                <w:szCs w:val="22"/>
                <w:lang w:val="es-CO" w:eastAsia="en-US"/>
              </w:rPr>
              <w:t xml:space="preserve"> </w:t>
            </w:r>
            <w:r w:rsidRPr="0008532B">
              <w:rPr>
                <w:rFonts w:ascii="Arial Narrow" w:eastAsia="Calibri" w:hAnsi="Arial Narrow" w:cs="Arial"/>
                <w:b/>
                <w:color w:val="FFFFFF" w:themeColor="background1"/>
                <w:sz w:val="22"/>
                <w:szCs w:val="22"/>
                <w:lang w:val="es-CO" w:eastAsia="en-US"/>
              </w:rPr>
              <w:t>igual</w:t>
            </w:r>
            <w:r w:rsidRPr="0008532B">
              <w:rPr>
                <w:rFonts w:ascii="Arial Narrow" w:eastAsia="Arial Narrow" w:hAnsi="Arial Narrow" w:cs="Arial"/>
                <w:b/>
                <w:color w:val="FFFFFF" w:themeColor="background1"/>
                <w:sz w:val="22"/>
                <w:szCs w:val="22"/>
                <w:lang w:val="es-CO" w:eastAsia="en-US"/>
              </w:rPr>
              <w:t xml:space="preserve"> </w:t>
            </w:r>
            <w:r w:rsidRPr="0008532B">
              <w:rPr>
                <w:rFonts w:ascii="Arial Narrow" w:eastAsia="Calibri" w:hAnsi="Arial Narrow" w:cs="Arial"/>
                <w:b/>
                <w:color w:val="FFFFFF" w:themeColor="background1"/>
                <w:sz w:val="22"/>
                <w:szCs w:val="22"/>
                <w:lang w:val="es-CO" w:eastAsia="en-US"/>
              </w:rPr>
              <w:t>a</w:t>
            </w:r>
          </w:p>
        </w:tc>
        <w:tc>
          <w:tcPr>
            <w:tcW w:w="0" w:type="auto"/>
            <w:tcBorders>
              <w:top w:val="single" w:sz="6" w:space="0" w:color="000000"/>
              <w:left w:val="single" w:sz="6" w:space="0" w:color="000000"/>
              <w:bottom w:val="single" w:sz="6" w:space="0" w:color="000000"/>
              <w:right w:val="single" w:sz="4" w:space="0" w:color="000000"/>
            </w:tcBorders>
            <w:shd w:val="clear" w:color="auto" w:fill="404040"/>
            <w:vAlign w:val="center"/>
            <w:hideMark/>
          </w:tcPr>
          <w:p w14:paraId="4BF4E70B" w14:textId="77777777" w:rsidR="00284647" w:rsidRPr="0008532B" w:rsidRDefault="00284647" w:rsidP="00284647">
            <w:pPr>
              <w:autoSpaceDE w:val="0"/>
              <w:autoSpaceDN w:val="0"/>
              <w:adjustRightInd w:val="0"/>
              <w:jc w:val="center"/>
              <w:rPr>
                <w:rFonts w:ascii="Arial Narrow" w:eastAsia="Arial Narrow" w:hAnsi="Arial Narrow" w:cs="Arial"/>
                <w:b/>
                <w:color w:val="FFFFFF" w:themeColor="background1"/>
                <w:sz w:val="22"/>
                <w:szCs w:val="22"/>
                <w:lang w:val="es-CO" w:eastAsia="en-US"/>
              </w:rPr>
            </w:pPr>
            <w:r w:rsidRPr="0008532B">
              <w:rPr>
                <w:rFonts w:ascii="Arial Narrow" w:eastAsia="Calibri" w:hAnsi="Arial Narrow" w:cs="Arial"/>
                <w:b/>
                <w:color w:val="FFFFFF" w:themeColor="background1"/>
                <w:sz w:val="22"/>
                <w:szCs w:val="22"/>
                <w:lang w:val="es-CO" w:eastAsia="en-US"/>
              </w:rPr>
              <w:t>Puntaje</w:t>
            </w:r>
          </w:p>
        </w:tc>
      </w:tr>
      <w:tr w:rsidR="00D041C7" w:rsidRPr="008F37E2" w14:paraId="23339475" w14:textId="77777777" w:rsidTr="00284647">
        <w:trPr>
          <w:trHeight w:val="391"/>
          <w:jc w:val="center"/>
        </w:trPr>
        <w:tc>
          <w:tcPr>
            <w:tcW w:w="0" w:type="auto"/>
            <w:tcBorders>
              <w:top w:val="single" w:sz="6" w:space="0" w:color="000000"/>
              <w:left w:val="single" w:sz="2" w:space="0" w:color="000000"/>
              <w:bottom w:val="single" w:sz="6" w:space="0" w:color="000000"/>
              <w:right w:val="single" w:sz="6" w:space="0" w:color="000000"/>
            </w:tcBorders>
            <w:vAlign w:val="center"/>
            <w:hideMark/>
          </w:tcPr>
          <w:p w14:paraId="5EEEDEA2" w14:textId="77777777" w:rsidR="00284647" w:rsidRPr="0008532B" w:rsidRDefault="00284647" w:rsidP="00284647">
            <w:pPr>
              <w:autoSpaceDE w:val="0"/>
              <w:autoSpaceDN w:val="0"/>
              <w:adjustRightInd w:val="0"/>
              <w:jc w:val="center"/>
              <w:rPr>
                <w:rFonts w:ascii="Arial Narrow" w:eastAsia="Arial Narrow" w:hAnsi="Arial Narrow" w:cs="Arial"/>
                <w:sz w:val="22"/>
                <w:szCs w:val="22"/>
                <w:lang w:val="es-CO" w:eastAsia="en-US"/>
              </w:rPr>
            </w:pPr>
            <w:r w:rsidRPr="0008532B">
              <w:rPr>
                <w:rFonts w:ascii="Arial Narrow" w:eastAsia="Calibri" w:hAnsi="Arial Narrow" w:cs="Arial"/>
                <w:sz w:val="22"/>
                <w:szCs w:val="22"/>
                <w:lang w:val="es-CO" w:eastAsia="en-US"/>
              </w:rPr>
              <w:t>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DFC439" w14:textId="77777777" w:rsidR="00284647" w:rsidRPr="0008532B" w:rsidRDefault="00284647" w:rsidP="00284647">
            <w:pPr>
              <w:autoSpaceDE w:val="0"/>
              <w:autoSpaceDN w:val="0"/>
              <w:adjustRightInd w:val="0"/>
              <w:jc w:val="center"/>
              <w:rPr>
                <w:rFonts w:ascii="Arial Narrow" w:eastAsia="Arial Narrow" w:hAnsi="Arial Narrow" w:cs="Arial"/>
                <w:sz w:val="22"/>
                <w:szCs w:val="22"/>
                <w:lang w:val="es-CO" w:eastAsia="en-US"/>
              </w:rPr>
            </w:pPr>
            <w:r w:rsidRPr="0008532B">
              <w:rPr>
                <w:rFonts w:ascii="Arial Narrow" w:eastAsia="Calibri" w:hAnsi="Arial Narrow" w:cs="Arial"/>
                <w:sz w:val="22"/>
                <w:szCs w:val="22"/>
                <w:lang w:val="es-CO" w:eastAsia="en-US"/>
              </w:rPr>
              <w:t>3</w:t>
            </w:r>
          </w:p>
        </w:tc>
        <w:tc>
          <w:tcPr>
            <w:tcW w:w="0" w:type="auto"/>
            <w:tcBorders>
              <w:top w:val="single" w:sz="6" w:space="0" w:color="000000"/>
              <w:left w:val="single" w:sz="6" w:space="0" w:color="000000"/>
              <w:bottom w:val="single" w:sz="6" w:space="0" w:color="000000"/>
              <w:right w:val="single" w:sz="4" w:space="0" w:color="000000"/>
            </w:tcBorders>
            <w:vAlign w:val="center"/>
            <w:hideMark/>
          </w:tcPr>
          <w:p w14:paraId="7F776A3D" w14:textId="77777777" w:rsidR="00284647" w:rsidRPr="0008532B" w:rsidRDefault="00284647" w:rsidP="00284647">
            <w:pPr>
              <w:autoSpaceDE w:val="0"/>
              <w:autoSpaceDN w:val="0"/>
              <w:adjustRightInd w:val="0"/>
              <w:jc w:val="center"/>
              <w:rPr>
                <w:rFonts w:ascii="Arial Narrow" w:eastAsia="Arial Narrow" w:hAnsi="Arial Narrow" w:cs="Arial"/>
                <w:sz w:val="22"/>
                <w:szCs w:val="22"/>
                <w:lang w:val="es-CO" w:eastAsia="en-US"/>
              </w:rPr>
            </w:pPr>
            <w:r w:rsidRPr="0008532B">
              <w:rPr>
                <w:rFonts w:ascii="Arial Narrow" w:eastAsia="Calibri" w:hAnsi="Arial Narrow" w:cs="Arial"/>
                <w:sz w:val="22"/>
                <w:szCs w:val="22"/>
                <w:lang w:val="es-CO" w:eastAsia="en-US"/>
              </w:rPr>
              <w:t>60</w:t>
            </w:r>
          </w:p>
        </w:tc>
      </w:tr>
      <w:tr w:rsidR="00D041C7" w:rsidRPr="008F37E2" w14:paraId="27657A6F" w14:textId="77777777" w:rsidTr="00284647">
        <w:trPr>
          <w:trHeight w:val="241"/>
          <w:jc w:val="center"/>
        </w:trPr>
        <w:tc>
          <w:tcPr>
            <w:tcW w:w="0" w:type="auto"/>
            <w:tcBorders>
              <w:top w:val="single" w:sz="6" w:space="0" w:color="000000"/>
              <w:left w:val="single" w:sz="2" w:space="0" w:color="000000"/>
              <w:bottom w:val="single" w:sz="6" w:space="0" w:color="000000"/>
              <w:right w:val="single" w:sz="6" w:space="0" w:color="000000"/>
            </w:tcBorders>
            <w:vAlign w:val="center"/>
            <w:hideMark/>
          </w:tcPr>
          <w:p w14:paraId="0CD30E5F" w14:textId="77777777" w:rsidR="00284647" w:rsidRPr="0008532B" w:rsidRDefault="00284647" w:rsidP="00284647">
            <w:pPr>
              <w:autoSpaceDE w:val="0"/>
              <w:autoSpaceDN w:val="0"/>
              <w:adjustRightInd w:val="0"/>
              <w:jc w:val="center"/>
              <w:rPr>
                <w:rFonts w:ascii="Arial Narrow" w:eastAsia="Arial Narrow" w:hAnsi="Arial Narrow" w:cs="Arial"/>
                <w:sz w:val="22"/>
                <w:szCs w:val="22"/>
                <w:lang w:val="es-CO" w:eastAsia="en-US"/>
              </w:rPr>
            </w:pPr>
            <w:r w:rsidRPr="0008532B">
              <w:rPr>
                <w:rFonts w:ascii="Arial Narrow" w:eastAsia="Calibri" w:hAnsi="Arial Narrow" w:cs="Arial"/>
                <w:sz w:val="22"/>
                <w:szCs w:val="22"/>
                <w:lang w:val="es-CO" w:eastAsia="en-US"/>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DAF907" w14:textId="77777777" w:rsidR="00284647" w:rsidRPr="0008532B" w:rsidRDefault="00284647" w:rsidP="00284647">
            <w:pPr>
              <w:autoSpaceDE w:val="0"/>
              <w:autoSpaceDN w:val="0"/>
              <w:adjustRightInd w:val="0"/>
              <w:jc w:val="center"/>
              <w:rPr>
                <w:rFonts w:ascii="Arial Narrow" w:eastAsia="Arial Narrow" w:hAnsi="Arial Narrow" w:cs="Arial"/>
                <w:sz w:val="22"/>
                <w:szCs w:val="22"/>
                <w:lang w:val="es-CO" w:eastAsia="en-US"/>
              </w:rPr>
            </w:pPr>
            <w:r w:rsidRPr="0008532B">
              <w:rPr>
                <w:rFonts w:ascii="Arial Narrow" w:eastAsia="Calibri" w:hAnsi="Arial Narrow" w:cs="Arial"/>
                <w:sz w:val="22"/>
                <w:szCs w:val="22"/>
                <w:lang w:val="es-CO" w:eastAsia="en-US"/>
              </w:rPr>
              <w:t>6</w:t>
            </w:r>
          </w:p>
        </w:tc>
        <w:tc>
          <w:tcPr>
            <w:tcW w:w="0" w:type="auto"/>
            <w:tcBorders>
              <w:top w:val="single" w:sz="6" w:space="0" w:color="000000"/>
              <w:left w:val="single" w:sz="6" w:space="0" w:color="000000"/>
              <w:bottom w:val="single" w:sz="6" w:space="0" w:color="000000"/>
              <w:right w:val="single" w:sz="4" w:space="0" w:color="000000"/>
            </w:tcBorders>
            <w:vAlign w:val="center"/>
            <w:hideMark/>
          </w:tcPr>
          <w:p w14:paraId="469042F5" w14:textId="77777777" w:rsidR="00284647" w:rsidRPr="0008532B" w:rsidRDefault="00284647" w:rsidP="00284647">
            <w:pPr>
              <w:autoSpaceDE w:val="0"/>
              <w:autoSpaceDN w:val="0"/>
              <w:adjustRightInd w:val="0"/>
              <w:jc w:val="center"/>
              <w:rPr>
                <w:rFonts w:ascii="Arial Narrow" w:eastAsia="Arial Narrow" w:hAnsi="Arial Narrow" w:cs="Arial"/>
                <w:sz w:val="22"/>
                <w:szCs w:val="22"/>
                <w:lang w:val="es-CO" w:eastAsia="en-US"/>
              </w:rPr>
            </w:pPr>
            <w:r w:rsidRPr="0008532B">
              <w:rPr>
                <w:rFonts w:ascii="Arial Narrow" w:eastAsia="Calibri" w:hAnsi="Arial Narrow" w:cs="Arial"/>
                <w:sz w:val="22"/>
                <w:szCs w:val="22"/>
                <w:lang w:val="es-CO" w:eastAsia="en-US"/>
              </w:rPr>
              <w:t>80</w:t>
            </w:r>
          </w:p>
        </w:tc>
      </w:tr>
      <w:tr w:rsidR="00D041C7" w:rsidRPr="008F37E2" w14:paraId="008512FA" w14:textId="77777777" w:rsidTr="00284647">
        <w:trPr>
          <w:trHeight w:val="245"/>
          <w:jc w:val="center"/>
        </w:trPr>
        <w:tc>
          <w:tcPr>
            <w:tcW w:w="0" w:type="auto"/>
            <w:tcBorders>
              <w:top w:val="single" w:sz="6" w:space="0" w:color="000000"/>
              <w:left w:val="single" w:sz="2" w:space="0" w:color="000000"/>
              <w:bottom w:val="single" w:sz="6" w:space="0" w:color="000000"/>
              <w:right w:val="single" w:sz="6" w:space="0" w:color="000000"/>
            </w:tcBorders>
            <w:vAlign w:val="center"/>
            <w:hideMark/>
          </w:tcPr>
          <w:p w14:paraId="7B16CE76" w14:textId="77777777" w:rsidR="00284647" w:rsidRPr="0008532B" w:rsidRDefault="00284647" w:rsidP="00284647">
            <w:pPr>
              <w:autoSpaceDE w:val="0"/>
              <w:autoSpaceDN w:val="0"/>
              <w:adjustRightInd w:val="0"/>
              <w:jc w:val="center"/>
              <w:rPr>
                <w:rFonts w:ascii="Arial Narrow" w:eastAsia="Arial Narrow" w:hAnsi="Arial Narrow" w:cs="Arial"/>
                <w:sz w:val="22"/>
                <w:szCs w:val="22"/>
                <w:lang w:val="es-CO" w:eastAsia="en-US"/>
              </w:rPr>
            </w:pPr>
            <w:r w:rsidRPr="0008532B">
              <w:rPr>
                <w:rFonts w:ascii="Arial Narrow" w:eastAsia="Calibri" w:hAnsi="Arial Narrow" w:cs="Arial"/>
                <w:sz w:val="22"/>
                <w:szCs w:val="22"/>
                <w:lang w:val="es-CO" w:eastAsia="en-US"/>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FB726A" w14:textId="77777777" w:rsidR="00284647" w:rsidRPr="0008532B" w:rsidRDefault="00284647" w:rsidP="00284647">
            <w:pPr>
              <w:autoSpaceDE w:val="0"/>
              <w:autoSpaceDN w:val="0"/>
              <w:adjustRightInd w:val="0"/>
              <w:jc w:val="center"/>
              <w:rPr>
                <w:rFonts w:ascii="Arial Narrow" w:eastAsia="Arial Narrow" w:hAnsi="Arial Narrow" w:cs="Arial"/>
                <w:sz w:val="22"/>
                <w:szCs w:val="22"/>
                <w:lang w:val="es-CO" w:eastAsia="en-US"/>
              </w:rPr>
            </w:pPr>
            <w:r w:rsidRPr="0008532B">
              <w:rPr>
                <w:rFonts w:ascii="Arial Narrow" w:eastAsia="Calibri" w:hAnsi="Arial Narrow" w:cs="Arial"/>
                <w:sz w:val="22"/>
                <w:szCs w:val="22"/>
                <w:lang w:val="es-CO" w:eastAsia="en-US"/>
              </w:rPr>
              <w:t>10</w:t>
            </w:r>
          </w:p>
        </w:tc>
        <w:tc>
          <w:tcPr>
            <w:tcW w:w="0" w:type="auto"/>
            <w:tcBorders>
              <w:top w:val="single" w:sz="6" w:space="0" w:color="000000"/>
              <w:left w:val="single" w:sz="6" w:space="0" w:color="000000"/>
              <w:bottom w:val="single" w:sz="6" w:space="0" w:color="000000"/>
              <w:right w:val="single" w:sz="4" w:space="0" w:color="000000"/>
            </w:tcBorders>
            <w:vAlign w:val="center"/>
            <w:hideMark/>
          </w:tcPr>
          <w:p w14:paraId="2D611590" w14:textId="77777777" w:rsidR="00284647" w:rsidRPr="0008532B" w:rsidRDefault="00284647" w:rsidP="00284647">
            <w:pPr>
              <w:autoSpaceDE w:val="0"/>
              <w:autoSpaceDN w:val="0"/>
              <w:adjustRightInd w:val="0"/>
              <w:jc w:val="center"/>
              <w:rPr>
                <w:rFonts w:ascii="Arial Narrow" w:eastAsia="Arial Narrow" w:hAnsi="Arial Narrow" w:cs="Arial"/>
                <w:sz w:val="22"/>
                <w:szCs w:val="22"/>
                <w:lang w:val="es-CO" w:eastAsia="en-US"/>
              </w:rPr>
            </w:pPr>
            <w:r w:rsidRPr="0008532B">
              <w:rPr>
                <w:rFonts w:ascii="Arial Narrow" w:eastAsia="Calibri" w:hAnsi="Arial Narrow" w:cs="Arial"/>
                <w:sz w:val="22"/>
                <w:szCs w:val="22"/>
                <w:lang w:val="es-CO" w:eastAsia="en-US"/>
              </w:rPr>
              <w:t>100</w:t>
            </w:r>
          </w:p>
        </w:tc>
      </w:tr>
      <w:tr w:rsidR="00D041C7" w:rsidRPr="008F37E2" w14:paraId="0A328282" w14:textId="77777777" w:rsidTr="00284647">
        <w:trPr>
          <w:trHeight w:val="245"/>
          <w:jc w:val="center"/>
        </w:trPr>
        <w:tc>
          <w:tcPr>
            <w:tcW w:w="0" w:type="auto"/>
            <w:tcBorders>
              <w:top w:val="single" w:sz="6" w:space="0" w:color="000000"/>
              <w:left w:val="single" w:sz="2" w:space="0" w:color="000000"/>
              <w:bottom w:val="single" w:sz="6" w:space="0" w:color="000000"/>
              <w:right w:val="single" w:sz="6" w:space="0" w:color="000000"/>
            </w:tcBorders>
            <w:vAlign w:val="center"/>
            <w:hideMark/>
          </w:tcPr>
          <w:p w14:paraId="0C35B63F" w14:textId="77777777" w:rsidR="00284647" w:rsidRPr="0008532B" w:rsidRDefault="00284647" w:rsidP="00284647">
            <w:pPr>
              <w:autoSpaceDE w:val="0"/>
              <w:autoSpaceDN w:val="0"/>
              <w:adjustRightInd w:val="0"/>
              <w:jc w:val="center"/>
              <w:rPr>
                <w:rFonts w:ascii="Arial Narrow" w:eastAsia="Arial Narrow" w:hAnsi="Arial Narrow" w:cs="Arial"/>
                <w:sz w:val="22"/>
                <w:szCs w:val="22"/>
                <w:lang w:val="es-CO" w:eastAsia="en-US"/>
              </w:rPr>
            </w:pPr>
            <w:r w:rsidRPr="0008532B">
              <w:rPr>
                <w:rFonts w:ascii="Arial Narrow" w:eastAsia="Calibri" w:hAnsi="Arial Narrow" w:cs="Arial"/>
                <w:sz w:val="22"/>
                <w:szCs w:val="22"/>
                <w:lang w:val="es-CO" w:eastAsia="en-US"/>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9D55ED" w14:textId="77777777" w:rsidR="00284647" w:rsidRPr="0008532B" w:rsidRDefault="00284647" w:rsidP="00284647">
            <w:pPr>
              <w:autoSpaceDE w:val="0"/>
              <w:autoSpaceDN w:val="0"/>
              <w:adjustRightInd w:val="0"/>
              <w:jc w:val="center"/>
              <w:rPr>
                <w:rFonts w:ascii="Arial Narrow" w:eastAsia="Arial Narrow" w:hAnsi="Arial Narrow" w:cs="Arial"/>
                <w:sz w:val="22"/>
                <w:szCs w:val="22"/>
                <w:lang w:val="es-CO" w:eastAsia="en-US"/>
              </w:rPr>
            </w:pPr>
            <w:r w:rsidRPr="0008532B">
              <w:rPr>
                <w:rFonts w:ascii="Arial Narrow" w:eastAsia="Calibri" w:hAnsi="Arial Narrow" w:cs="Arial"/>
                <w:sz w:val="22"/>
                <w:szCs w:val="22"/>
                <w:lang w:val="es-CO" w:eastAsia="en-US"/>
              </w:rPr>
              <w:t>Mayores</w:t>
            </w:r>
          </w:p>
        </w:tc>
        <w:tc>
          <w:tcPr>
            <w:tcW w:w="0" w:type="auto"/>
            <w:tcBorders>
              <w:top w:val="single" w:sz="6" w:space="0" w:color="000000"/>
              <w:left w:val="single" w:sz="6" w:space="0" w:color="000000"/>
              <w:bottom w:val="single" w:sz="6" w:space="0" w:color="000000"/>
              <w:right w:val="single" w:sz="4" w:space="0" w:color="000000"/>
            </w:tcBorders>
            <w:vAlign w:val="center"/>
            <w:hideMark/>
          </w:tcPr>
          <w:p w14:paraId="45F60534" w14:textId="77777777" w:rsidR="00284647" w:rsidRPr="0008532B" w:rsidRDefault="00284647" w:rsidP="00284647">
            <w:pPr>
              <w:autoSpaceDE w:val="0"/>
              <w:autoSpaceDN w:val="0"/>
              <w:adjustRightInd w:val="0"/>
              <w:jc w:val="center"/>
              <w:rPr>
                <w:rFonts w:ascii="Arial Narrow" w:eastAsia="Arial Narrow" w:hAnsi="Arial Narrow" w:cs="Arial"/>
                <w:sz w:val="22"/>
                <w:szCs w:val="22"/>
                <w:lang w:val="es-CO" w:eastAsia="en-US"/>
              </w:rPr>
            </w:pPr>
            <w:r w:rsidRPr="0008532B">
              <w:rPr>
                <w:rFonts w:ascii="Arial Narrow" w:eastAsia="Calibri" w:hAnsi="Arial Narrow" w:cs="Arial"/>
                <w:sz w:val="22"/>
                <w:szCs w:val="22"/>
                <w:lang w:val="es-CO" w:eastAsia="en-US"/>
              </w:rPr>
              <w:t>120</w:t>
            </w:r>
          </w:p>
        </w:tc>
      </w:tr>
    </w:tbl>
    <w:p w14:paraId="2BD930CA" w14:textId="4EC57284" w:rsidR="00A232B2" w:rsidRPr="008F37E2" w:rsidRDefault="00A232B2" w:rsidP="00FA26BE">
      <w:pPr>
        <w:autoSpaceDE w:val="0"/>
        <w:autoSpaceDN w:val="0"/>
        <w:adjustRightInd w:val="0"/>
        <w:jc w:val="both"/>
        <w:rPr>
          <w:rFonts w:ascii="Arial Narrow" w:eastAsiaTheme="minorHAnsi" w:hAnsi="Arial Narrow" w:cs="Arial"/>
          <w:color w:val="0070C0"/>
          <w:sz w:val="22"/>
          <w:szCs w:val="22"/>
          <w:lang w:val="es-CO" w:eastAsia="en-US"/>
        </w:rPr>
      </w:pPr>
    </w:p>
    <w:p w14:paraId="39DF2559" w14:textId="30E174F9" w:rsidR="00284647" w:rsidRPr="0008532B" w:rsidRDefault="00284647" w:rsidP="00284647">
      <w:pPr>
        <w:autoSpaceDE w:val="0"/>
        <w:autoSpaceDN w:val="0"/>
        <w:adjustRightInd w:val="0"/>
        <w:jc w:val="both"/>
        <w:rPr>
          <w:rFonts w:ascii="Arial Narrow" w:eastAsiaTheme="minorHAnsi" w:hAnsi="Arial Narrow" w:cs="Arial"/>
          <w:sz w:val="22"/>
          <w:szCs w:val="22"/>
          <w:lang w:val="es-CO" w:eastAsia="en-US"/>
        </w:rPr>
      </w:pPr>
      <w:r w:rsidRPr="0008532B">
        <w:rPr>
          <w:rFonts w:ascii="Arial Narrow" w:eastAsiaTheme="minorHAnsi" w:hAnsi="Arial Narrow" w:cs="Arial"/>
          <w:sz w:val="22"/>
          <w:szCs w:val="22"/>
          <w:lang w:val="es-CO" w:eastAsia="en-US"/>
        </w:rPr>
        <w:t xml:space="preserve">Para acreditar el factor (E), el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 la invitación del Proceso de Contratación. De igual forma, el Proponente entregará los certificados de los contratos enunciados en este formato para verificar la información diligenciada. </w:t>
      </w:r>
    </w:p>
    <w:p w14:paraId="54514A66" w14:textId="77777777" w:rsidR="00284647" w:rsidRPr="0008532B" w:rsidRDefault="00284647" w:rsidP="00284647">
      <w:pPr>
        <w:autoSpaceDE w:val="0"/>
        <w:autoSpaceDN w:val="0"/>
        <w:adjustRightInd w:val="0"/>
        <w:jc w:val="both"/>
        <w:rPr>
          <w:rFonts w:ascii="Arial Narrow" w:eastAsiaTheme="minorHAnsi" w:hAnsi="Arial Narrow" w:cs="Arial"/>
          <w:sz w:val="22"/>
          <w:szCs w:val="22"/>
          <w:lang w:val="es-CO" w:eastAsia="en-US"/>
        </w:rPr>
      </w:pPr>
    </w:p>
    <w:p w14:paraId="10DFA03C" w14:textId="77777777" w:rsidR="00284647" w:rsidRPr="0008532B" w:rsidRDefault="00284647" w:rsidP="00284647">
      <w:pPr>
        <w:autoSpaceDE w:val="0"/>
        <w:autoSpaceDN w:val="0"/>
        <w:adjustRightInd w:val="0"/>
        <w:jc w:val="both"/>
        <w:rPr>
          <w:rFonts w:ascii="Arial Narrow" w:eastAsiaTheme="minorHAnsi" w:hAnsi="Arial Narrow" w:cs="Arial"/>
          <w:sz w:val="22"/>
          <w:szCs w:val="22"/>
          <w:lang w:val="es-CO" w:eastAsia="en-US"/>
        </w:rPr>
      </w:pPr>
      <w:r w:rsidRPr="0008532B">
        <w:rPr>
          <w:rFonts w:ascii="Arial Narrow" w:eastAsiaTheme="minorHAnsi" w:hAnsi="Arial Narrow" w:cs="Arial"/>
          <w:sz w:val="22"/>
          <w:szCs w:val="22"/>
          <w:lang w:val="es-CO" w:eastAsia="en-US"/>
        </w:rPr>
        <w:t>Los Proponentes deben aportar copia de los contratos ejecutados o certificaciones de terceros que hubieran recibido los servicios de construcción de obras civiles, bien sean públicos o privados. La información de los contratos soportados por las certificaciones de terceros que hubieren recibido los servicios de construcción de obras civiles debe ser obligatoriamente los mismos que el Proponente presenta en el Formato 3- Experiencia.</w:t>
      </w:r>
    </w:p>
    <w:p w14:paraId="40A8AA63" w14:textId="4DA01201" w:rsidR="00284647" w:rsidRPr="0008532B" w:rsidRDefault="00284647" w:rsidP="00284647">
      <w:pPr>
        <w:autoSpaceDE w:val="0"/>
        <w:autoSpaceDN w:val="0"/>
        <w:adjustRightInd w:val="0"/>
        <w:jc w:val="both"/>
        <w:rPr>
          <w:rFonts w:ascii="Arial Narrow" w:eastAsiaTheme="minorHAnsi" w:hAnsi="Arial Narrow" w:cs="Arial"/>
          <w:sz w:val="22"/>
          <w:szCs w:val="22"/>
          <w:lang w:val="es-CO" w:eastAsia="en-US"/>
        </w:rPr>
      </w:pPr>
      <w:r w:rsidRPr="0008532B">
        <w:rPr>
          <w:rFonts w:ascii="Arial Narrow" w:eastAsiaTheme="minorHAnsi" w:hAnsi="Arial Narrow" w:cs="Arial"/>
          <w:sz w:val="22"/>
          <w:szCs w:val="22"/>
          <w:lang w:val="es-CO" w:eastAsia="en-US"/>
        </w:rPr>
        <w:t xml:space="preserve"> </w:t>
      </w:r>
    </w:p>
    <w:p w14:paraId="07C72220" w14:textId="3D1AD237" w:rsidR="00284647" w:rsidRPr="0008532B" w:rsidRDefault="00284647" w:rsidP="00284647">
      <w:pPr>
        <w:autoSpaceDE w:val="0"/>
        <w:autoSpaceDN w:val="0"/>
        <w:adjustRightInd w:val="0"/>
        <w:jc w:val="both"/>
        <w:rPr>
          <w:rFonts w:ascii="Arial Narrow" w:eastAsiaTheme="minorHAnsi" w:hAnsi="Arial Narrow" w:cs="Arial"/>
          <w:sz w:val="22"/>
          <w:szCs w:val="22"/>
          <w:lang w:val="es-CO" w:eastAsia="en-US"/>
        </w:rPr>
      </w:pPr>
      <w:r w:rsidRPr="0008532B">
        <w:rPr>
          <w:rFonts w:ascii="Arial Narrow" w:eastAsiaTheme="minorHAnsi" w:hAnsi="Arial Narrow" w:cs="Arial"/>
          <w:sz w:val="22"/>
          <w:szCs w:val="22"/>
          <w:lang w:val="es-CO" w:eastAsia="en-US"/>
        </w:rPr>
        <w:t>Los Proponentes, o integrantes de Proponentes Plurales,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ser obligatoriamente los mismos que el Proponente presenta. La información del Formato 5 – Capacidad residual deberá ser presentada en Pesos Colombianos, salvo donde se registre el valor del contrato en la moneda del país de origen. Cuando el valor de los contratos esté expresado en monedas extranjeras debe convertirse a Pesos Colombianos en los términos indicados en el numeral 1.13, utilizando para la conversión la fecha de publicación de la invitación.</w:t>
      </w:r>
    </w:p>
    <w:p w14:paraId="48FF5B00" w14:textId="0752F2BC" w:rsidR="00284647" w:rsidRPr="0008532B" w:rsidRDefault="00284647" w:rsidP="00284647">
      <w:pPr>
        <w:autoSpaceDE w:val="0"/>
        <w:autoSpaceDN w:val="0"/>
        <w:adjustRightInd w:val="0"/>
        <w:jc w:val="both"/>
        <w:rPr>
          <w:rFonts w:ascii="Arial Narrow" w:eastAsiaTheme="minorHAnsi" w:hAnsi="Arial Narrow" w:cs="Arial"/>
          <w:sz w:val="22"/>
          <w:szCs w:val="22"/>
          <w:lang w:val="es-CO" w:eastAsia="en-US"/>
        </w:rPr>
      </w:pPr>
    </w:p>
    <w:p w14:paraId="138BB241" w14:textId="49DFFC39" w:rsidR="00284647" w:rsidRPr="0008532B" w:rsidRDefault="00284647" w:rsidP="00BC4BEE">
      <w:pPr>
        <w:pStyle w:val="Prrafodelista"/>
        <w:numPr>
          <w:ilvl w:val="0"/>
          <w:numId w:val="51"/>
        </w:numPr>
        <w:autoSpaceDE w:val="0"/>
        <w:autoSpaceDN w:val="0"/>
        <w:adjustRightInd w:val="0"/>
        <w:jc w:val="both"/>
        <w:rPr>
          <w:rFonts w:ascii="Arial Narrow" w:eastAsia="Arial Narrow" w:hAnsi="Arial Narrow" w:cs="Arial"/>
          <w:b/>
          <w:sz w:val="22"/>
          <w:szCs w:val="22"/>
          <w:lang w:val="es-CO" w:eastAsia="en-US"/>
        </w:rPr>
      </w:pPr>
      <w:r w:rsidRPr="0008532B">
        <w:rPr>
          <w:rFonts w:ascii="Arial Narrow" w:eastAsia="Arial Narrow" w:hAnsi="Arial Narrow" w:cs="Arial"/>
          <w:b/>
          <w:sz w:val="22"/>
          <w:szCs w:val="22"/>
          <w:lang w:val="es-CO" w:eastAsia="en-US"/>
        </w:rPr>
        <w:t xml:space="preserve">Capacidad financiera (CF): </w:t>
      </w:r>
    </w:p>
    <w:p w14:paraId="30DBEC8A" w14:textId="77777777" w:rsidR="00284647" w:rsidRPr="0008532B" w:rsidRDefault="00284647" w:rsidP="00284647">
      <w:pPr>
        <w:spacing w:after="200" w:line="259" w:lineRule="auto"/>
        <w:ind w:left="360"/>
        <w:contextualSpacing/>
        <w:jc w:val="both"/>
        <w:rPr>
          <w:rFonts w:ascii="Arial Narrow" w:eastAsia="Wingdings" w:hAnsi="Arial Narrow" w:cs="Arial"/>
          <w:b/>
          <w:sz w:val="22"/>
          <w:szCs w:val="22"/>
          <w:lang w:val="es-CO" w:eastAsia="en-US"/>
        </w:rPr>
      </w:pPr>
    </w:p>
    <w:p w14:paraId="71421A90" w14:textId="77777777" w:rsidR="00284647" w:rsidRPr="0008532B" w:rsidRDefault="00284647" w:rsidP="00284647">
      <w:pPr>
        <w:spacing w:after="160"/>
        <w:jc w:val="both"/>
        <w:rPr>
          <w:rFonts w:ascii="Arial Narrow" w:eastAsia="Arial Narrow" w:hAnsi="Arial Narrow" w:cs="Arial"/>
          <w:sz w:val="22"/>
          <w:szCs w:val="22"/>
          <w:lang w:val="es-CO" w:eastAsia="en-US"/>
        </w:rPr>
      </w:pPr>
      <w:r w:rsidRPr="0008532B">
        <w:rPr>
          <w:rFonts w:ascii="Arial Narrow" w:eastAsia="Calibri" w:hAnsi="Arial Narrow" w:cs="Arial"/>
          <w:sz w:val="22"/>
          <w:szCs w:val="22"/>
          <w:lang w:val="es-CO" w:eastAsia="en-US"/>
        </w:rPr>
        <w:t>El</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factor</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(CF)</w:t>
      </w:r>
      <w:r w:rsidRPr="0008532B">
        <w:rPr>
          <w:rFonts w:ascii="Arial Narrow" w:eastAsia="Arial Narrow" w:hAnsi="Arial Narrow" w:cs="Arial"/>
          <w:sz w:val="22"/>
          <w:szCs w:val="22"/>
          <w:lang w:val="es-CO" w:eastAsia="en-US"/>
        </w:rPr>
        <w:t xml:space="preserve"> </w:t>
      </w:r>
      <w:r w:rsidRPr="0008532B">
        <w:rPr>
          <w:rFonts w:ascii="Arial Narrow" w:eastAsia="Calibri" w:hAnsi="Arial Narrow" w:cs="Arial"/>
          <w:sz w:val="22"/>
          <w:szCs w:val="22"/>
          <w:lang w:val="es-CO" w:eastAsia="en-US"/>
        </w:rPr>
        <w:t>para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propósitos</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de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la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Capacidad</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Residual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se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obtiene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teniendo</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en</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cuenta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índice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de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liquidez</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del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Proponente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con</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base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en</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la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siguiente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fórmula:</w:t>
      </w:r>
    </w:p>
    <w:p w14:paraId="1001F3F0" w14:textId="77777777" w:rsidR="00284647" w:rsidRPr="0008532B" w:rsidRDefault="00284647" w:rsidP="00284647">
      <w:pPr>
        <w:spacing w:after="160"/>
        <w:jc w:val="center"/>
        <w:rPr>
          <w:rFonts w:ascii="Arial Narrow" w:eastAsia="Wingdings" w:hAnsi="Arial Narrow" w:cs="Arial"/>
          <w:sz w:val="22"/>
          <w:szCs w:val="22"/>
          <w:lang w:val="es-CO" w:eastAsia="en-US"/>
        </w:rPr>
      </w:pPr>
      <w:r w:rsidRPr="0008532B">
        <w:rPr>
          <w:rFonts w:ascii="Arial Narrow" w:eastAsia="Calibri" w:hAnsi="Arial Narrow" w:cs="Arial"/>
          <w:sz w:val="22"/>
          <w:szCs w:val="22"/>
          <w:lang w:val="es-CO" w:eastAsia="en-US"/>
        </w:rPr>
        <w:t>Índice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de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liquidez</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w:t>
      </w:r>
      <w:r w:rsidRPr="0008532B">
        <w:rPr>
          <w:rFonts w:ascii="Arial Narrow" w:eastAsia="Wingdings" w:hAnsi="Arial Narrow" w:cs="Arial"/>
          <w:sz w:val="22"/>
          <w:szCs w:val="22"/>
          <w:lang w:val="es-CO" w:eastAsia="en-US"/>
        </w:rPr>
        <w:t xml:space="preserve"> </w:t>
      </w:r>
      <m:oMath>
        <m:f>
          <m:fPr>
            <m:ctrlPr>
              <w:rPr>
                <w:rFonts w:ascii="Cambria Math" w:eastAsia="Yu Mincho" w:hAnsi="Cambria Math" w:cs="Arial"/>
                <w:bCs/>
                <w:sz w:val="22"/>
                <w:szCs w:val="22"/>
                <w:lang w:val="es-CO" w:eastAsia="en-US"/>
              </w:rPr>
            </m:ctrlPr>
          </m:fPr>
          <m:num>
            <m:r>
              <m:rPr>
                <m:sty m:val="p"/>
              </m:rPr>
              <w:rPr>
                <w:rFonts w:ascii="Cambria Math" w:eastAsia="Yu Mincho" w:hAnsi="Cambria Math" w:cs="Arial"/>
                <w:sz w:val="22"/>
                <w:szCs w:val="22"/>
                <w:lang w:val="es-CO" w:eastAsia="en-US"/>
              </w:rPr>
              <m:t>Activo Corriente</m:t>
            </m:r>
          </m:num>
          <m:den>
            <m:r>
              <m:rPr>
                <m:sty m:val="p"/>
              </m:rPr>
              <w:rPr>
                <w:rFonts w:ascii="Cambria Math" w:eastAsia="Yu Mincho" w:hAnsi="Cambria Math" w:cs="Arial"/>
                <w:sz w:val="22"/>
                <w:szCs w:val="22"/>
                <w:lang w:val="es-CO" w:eastAsia="en-US"/>
              </w:rPr>
              <m:t>Pasivo Corriente</m:t>
            </m:r>
          </m:den>
        </m:f>
      </m:oMath>
    </w:p>
    <w:p w14:paraId="35F7E7C6" w14:textId="493868D1" w:rsidR="00284647" w:rsidRPr="0008532B" w:rsidRDefault="00284647" w:rsidP="00284647">
      <w:pPr>
        <w:spacing w:after="160"/>
        <w:jc w:val="both"/>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El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puntaje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para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la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liquidez</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se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debe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asignar</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con</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base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en</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la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siguiente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tabla:</w:t>
      </w:r>
    </w:p>
    <w:tbl>
      <w:tblPr>
        <w:tblStyle w:val="Tabladecuadrcula41"/>
        <w:tblW w:w="0" w:type="auto"/>
        <w:tblInd w:w="2969" w:type="dxa"/>
        <w:tblLook w:val="04A0" w:firstRow="1" w:lastRow="0" w:firstColumn="1" w:lastColumn="0" w:noHBand="0" w:noVBand="1"/>
      </w:tblPr>
      <w:tblGrid>
        <w:gridCol w:w="1364"/>
        <w:gridCol w:w="1667"/>
        <w:gridCol w:w="1497"/>
      </w:tblGrid>
      <w:tr w:rsidR="00D041C7" w:rsidRPr="0008532B" w14:paraId="3B6C2EB3" w14:textId="77777777" w:rsidTr="00D041C7">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1364" w:type="dxa"/>
          </w:tcPr>
          <w:p w14:paraId="457DD749" w14:textId="77777777" w:rsidR="00D041C7" w:rsidRPr="0008532B" w:rsidRDefault="00D041C7" w:rsidP="00D041C7">
            <w:pPr>
              <w:jc w:val="center"/>
              <w:rPr>
                <w:rFonts w:ascii="Arial Narrow" w:eastAsia="Calibri" w:hAnsi="Arial Narrow" w:cs="Arial"/>
                <w:color w:val="FFFFFF" w:themeColor="background1"/>
                <w:sz w:val="22"/>
                <w:szCs w:val="22"/>
                <w:lang w:val="es-CO" w:eastAsia="en-US"/>
              </w:rPr>
            </w:pPr>
            <w:r w:rsidRPr="0008532B">
              <w:rPr>
                <w:rFonts w:ascii="Arial Narrow" w:eastAsia="Calibri" w:hAnsi="Arial Narrow" w:cs="Arial"/>
                <w:color w:val="FFFFFF" w:themeColor="background1"/>
                <w:sz w:val="22"/>
                <w:szCs w:val="22"/>
                <w:lang w:val="es-CO" w:eastAsia="en-US"/>
              </w:rPr>
              <w:t>Mayor a</w:t>
            </w:r>
          </w:p>
        </w:tc>
        <w:tc>
          <w:tcPr>
            <w:tcW w:w="1666" w:type="dxa"/>
          </w:tcPr>
          <w:p w14:paraId="07B8E237" w14:textId="77777777" w:rsidR="00D041C7" w:rsidRPr="0008532B" w:rsidRDefault="00D041C7" w:rsidP="00D041C7">
            <w:pPr>
              <w:jc w:val="center"/>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color w:val="FFFFFF" w:themeColor="background1"/>
                <w:sz w:val="22"/>
                <w:szCs w:val="22"/>
                <w:lang w:val="es-CO" w:eastAsia="en-US"/>
              </w:rPr>
            </w:pPr>
            <w:r w:rsidRPr="0008532B">
              <w:rPr>
                <w:rFonts w:ascii="Arial Narrow" w:eastAsia="Calibri" w:hAnsi="Arial Narrow" w:cs="Arial"/>
                <w:color w:val="FFFFFF" w:themeColor="background1"/>
                <w:sz w:val="22"/>
                <w:szCs w:val="22"/>
                <w:lang w:val="es-CO" w:eastAsia="en-US"/>
              </w:rPr>
              <w:t>Menor o igual a</w:t>
            </w:r>
          </w:p>
        </w:tc>
        <w:tc>
          <w:tcPr>
            <w:tcW w:w="1497" w:type="dxa"/>
          </w:tcPr>
          <w:p w14:paraId="5ACB1186" w14:textId="77777777" w:rsidR="00D041C7" w:rsidRPr="0008532B" w:rsidRDefault="00D041C7" w:rsidP="00D041C7">
            <w:pPr>
              <w:jc w:val="center"/>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color w:val="FFFFFF" w:themeColor="background1"/>
                <w:sz w:val="22"/>
                <w:szCs w:val="22"/>
                <w:lang w:val="es-CO" w:eastAsia="en-US"/>
              </w:rPr>
            </w:pPr>
            <w:r w:rsidRPr="0008532B">
              <w:rPr>
                <w:rFonts w:ascii="Arial Narrow" w:eastAsia="Calibri" w:hAnsi="Arial Narrow" w:cs="Arial"/>
                <w:color w:val="FFFFFF" w:themeColor="background1"/>
                <w:sz w:val="22"/>
                <w:szCs w:val="22"/>
                <w:lang w:val="es-CO" w:eastAsia="en-US"/>
              </w:rPr>
              <w:t>Puntaje</w:t>
            </w:r>
          </w:p>
        </w:tc>
      </w:tr>
      <w:tr w:rsidR="00D041C7" w:rsidRPr="008F37E2" w14:paraId="6EA0A7BD" w14:textId="77777777" w:rsidTr="00D041C7">
        <w:trPr>
          <w:cnfStyle w:val="000000100000" w:firstRow="0" w:lastRow="0" w:firstColumn="0" w:lastColumn="0" w:oddVBand="0" w:evenVBand="0" w:oddHBand="1"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1364" w:type="dxa"/>
          </w:tcPr>
          <w:p w14:paraId="40486DE2" w14:textId="77777777" w:rsidR="00D041C7" w:rsidRPr="0008532B" w:rsidRDefault="00D041C7" w:rsidP="00D041C7">
            <w:pPr>
              <w:jc w:val="center"/>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0</w:t>
            </w:r>
          </w:p>
        </w:tc>
        <w:tc>
          <w:tcPr>
            <w:tcW w:w="1666" w:type="dxa"/>
          </w:tcPr>
          <w:p w14:paraId="35AC3D4F" w14:textId="77777777" w:rsidR="00D041C7" w:rsidRPr="0008532B" w:rsidRDefault="00D041C7" w:rsidP="00D041C7">
            <w:pPr>
              <w:jc w:val="center"/>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0,50</w:t>
            </w:r>
          </w:p>
        </w:tc>
        <w:tc>
          <w:tcPr>
            <w:tcW w:w="1497" w:type="dxa"/>
            <w:noWrap/>
          </w:tcPr>
          <w:p w14:paraId="2BB8E11C" w14:textId="77777777" w:rsidR="00D041C7" w:rsidRPr="0008532B" w:rsidRDefault="00D041C7" w:rsidP="00D041C7">
            <w:pPr>
              <w:jc w:val="center"/>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20</w:t>
            </w:r>
          </w:p>
        </w:tc>
      </w:tr>
      <w:tr w:rsidR="00D041C7" w:rsidRPr="008F37E2" w14:paraId="69EFEB18" w14:textId="77777777" w:rsidTr="00741334">
        <w:trPr>
          <w:trHeight w:val="273"/>
        </w:trPr>
        <w:tc>
          <w:tcPr>
            <w:cnfStyle w:val="001000000000" w:firstRow="0" w:lastRow="0" w:firstColumn="1" w:lastColumn="0" w:oddVBand="0" w:evenVBand="0" w:oddHBand="0" w:evenHBand="0" w:firstRowFirstColumn="0" w:firstRowLastColumn="0" w:lastRowFirstColumn="0" w:lastRowLastColumn="0"/>
            <w:tcW w:w="1364" w:type="dxa"/>
          </w:tcPr>
          <w:p w14:paraId="2450032F" w14:textId="77777777" w:rsidR="00D041C7" w:rsidRPr="0008532B" w:rsidRDefault="00D041C7" w:rsidP="00D041C7">
            <w:pPr>
              <w:jc w:val="center"/>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0,51</w:t>
            </w:r>
          </w:p>
        </w:tc>
        <w:tc>
          <w:tcPr>
            <w:tcW w:w="1666" w:type="dxa"/>
          </w:tcPr>
          <w:p w14:paraId="2C96EFED" w14:textId="77777777" w:rsidR="00D041C7" w:rsidRPr="0008532B" w:rsidRDefault="00D041C7" w:rsidP="00D041C7">
            <w:pPr>
              <w:jc w:val="center"/>
              <w:cnfStyle w:val="000000000000" w:firstRow="0" w:lastRow="0" w:firstColumn="0" w:lastColumn="0" w:oddVBand="0" w:evenVBand="0" w:oddHBand="0" w:evenHBand="0" w:firstRowFirstColumn="0" w:firstRowLastColumn="0" w:lastRowFirstColumn="0" w:lastRowLastColumn="0"/>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0,75</w:t>
            </w:r>
          </w:p>
        </w:tc>
        <w:tc>
          <w:tcPr>
            <w:tcW w:w="1497" w:type="dxa"/>
            <w:noWrap/>
          </w:tcPr>
          <w:p w14:paraId="357F265F" w14:textId="77777777" w:rsidR="00D041C7" w:rsidRPr="0008532B" w:rsidRDefault="00D041C7" w:rsidP="00D041C7">
            <w:pPr>
              <w:jc w:val="center"/>
              <w:cnfStyle w:val="000000000000" w:firstRow="0" w:lastRow="0" w:firstColumn="0" w:lastColumn="0" w:oddVBand="0" w:evenVBand="0" w:oddHBand="0" w:evenHBand="0" w:firstRowFirstColumn="0" w:firstRowLastColumn="0" w:lastRowFirstColumn="0" w:lastRowLastColumn="0"/>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25</w:t>
            </w:r>
          </w:p>
        </w:tc>
      </w:tr>
      <w:tr w:rsidR="00D041C7" w:rsidRPr="008F37E2" w14:paraId="1ED9A963" w14:textId="77777777" w:rsidTr="00D041C7">
        <w:trPr>
          <w:cnfStyle w:val="000000100000" w:firstRow="0" w:lastRow="0" w:firstColumn="0" w:lastColumn="0" w:oddVBand="0" w:evenVBand="0" w:oddHBand="1"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1364" w:type="dxa"/>
          </w:tcPr>
          <w:p w14:paraId="341AD6BB" w14:textId="77777777" w:rsidR="00D041C7" w:rsidRPr="0008532B" w:rsidRDefault="00D041C7" w:rsidP="00D041C7">
            <w:pPr>
              <w:jc w:val="center"/>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0,76</w:t>
            </w:r>
          </w:p>
        </w:tc>
        <w:tc>
          <w:tcPr>
            <w:tcW w:w="1666" w:type="dxa"/>
          </w:tcPr>
          <w:p w14:paraId="04AC83B4" w14:textId="77777777" w:rsidR="00D041C7" w:rsidRPr="0008532B" w:rsidRDefault="00D041C7" w:rsidP="00D041C7">
            <w:pPr>
              <w:jc w:val="center"/>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1,00</w:t>
            </w:r>
          </w:p>
        </w:tc>
        <w:tc>
          <w:tcPr>
            <w:tcW w:w="1497" w:type="dxa"/>
            <w:noWrap/>
          </w:tcPr>
          <w:p w14:paraId="6945339B" w14:textId="77777777" w:rsidR="00D041C7" w:rsidRPr="0008532B" w:rsidRDefault="00D041C7" w:rsidP="00D041C7">
            <w:pPr>
              <w:jc w:val="center"/>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30</w:t>
            </w:r>
          </w:p>
        </w:tc>
      </w:tr>
      <w:tr w:rsidR="00D041C7" w:rsidRPr="008F37E2" w14:paraId="50881AD4" w14:textId="77777777" w:rsidTr="00741334">
        <w:trPr>
          <w:trHeight w:val="273"/>
        </w:trPr>
        <w:tc>
          <w:tcPr>
            <w:cnfStyle w:val="001000000000" w:firstRow="0" w:lastRow="0" w:firstColumn="1" w:lastColumn="0" w:oddVBand="0" w:evenVBand="0" w:oddHBand="0" w:evenHBand="0" w:firstRowFirstColumn="0" w:firstRowLastColumn="0" w:lastRowFirstColumn="0" w:lastRowLastColumn="0"/>
            <w:tcW w:w="1364" w:type="dxa"/>
          </w:tcPr>
          <w:p w14:paraId="1F43F9E8" w14:textId="77777777" w:rsidR="00D041C7" w:rsidRPr="0008532B" w:rsidRDefault="00D041C7" w:rsidP="00D041C7">
            <w:pPr>
              <w:jc w:val="center"/>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1,01</w:t>
            </w:r>
          </w:p>
        </w:tc>
        <w:tc>
          <w:tcPr>
            <w:tcW w:w="1666" w:type="dxa"/>
          </w:tcPr>
          <w:p w14:paraId="0DD702F0" w14:textId="77777777" w:rsidR="00D041C7" w:rsidRPr="0008532B" w:rsidRDefault="00D041C7" w:rsidP="00D041C7">
            <w:pPr>
              <w:jc w:val="center"/>
              <w:cnfStyle w:val="000000000000" w:firstRow="0" w:lastRow="0" w:firstColumn="0" w:lastColumn="0" w:oddVBand="0" w:evenVBand="0" w:oddHBand="0" w:evenHBand="0" w:firstRowFirstColumn="0" w:firstRowLastColumn="0" w:lastRowFirstColumn="0" w:lastRowLastColumn="0"/>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1,50</w:t>
            </w:r>
          </w:p>
        </w:tc>
        <w:tc>
          <w:tcPr>
            <w:tcW w:w="1497" w:type="dxa"/>
            <w:noWrap/>
          </w:tcPr>
          <w:p w14:paraId="0C9879DF" w14:textId="77777777" w:rsidR="00D041C7" w:rsidRPr="0008532B" w:rsidRDefault="00D041C7" w:rsidP="00D041C7">
            <w:pPr>
              <w:jc w:val="center"/>
              <w:cnfStyle w:val="000000000000" w:firstRow="0" w:lastRow="0" w:firstColumn="0" w:lastColumn="0" w:oddVBand="0" w:evenVBand="0" w:oddHBand="0" w:evenHBand="0" w:firstRowFirstColumn="0" w:firstRowLastColumn="0" w:lastRowFirstColumn="0" w:lastRowLastColumn="0"/>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35</w:t>
            </w:r>
          </w:p>
        </w:tc>
      </w:tr>
      <w:tr w:rsidR="00D041C7" w:rsidRPr="008F37E2" w14:paraId="0EF5F4EA" w14:textId="77777777" w:rsidTr="00D041C7">
        <w:trPr>
          <w:cnfStyle w:val="000000100000" w:firstRow="0" w:lastRow="0" w:firstColumn="0" w:lastColumn="0" w:oddVBand="0" w:evenVBand="0" w:oddHBand="1" w:evenHBand="0" w:firstRowFirstColumn="0" w:firstRowLastColumn="0" w:lastRowFirstColumn="0" w:lastRowLastColumn="0"/>
          <w:trHeight w:val="200"/>
        </w:trPr>
        <w:tc>
          <w:tcPr>
            <w:cnfStyle w:val="001000000000" w:firstRow="0" w:lastRow="0" w:firstColumn="1" w:lastColumn="0" w:oddVBand="0" w:evenVBand="0" w:oddHBand="0" w:evenHBand="0" w:firstRowFirstColumn="0" w:firstRowLastColumn="0" w:lastRowFirstColumn="0" w:lastRowLastColumn="0"/>
            <w:tcW w:w="1364" w:type="dxa"/>
          </w:tcPr>
          <w:p w14:paraId="107A2769" w14:textId="77777777" w:rsidR="00D041C7" w:rsidRPr="0008532B" w:rsidRDefault="00D041C7" w:rsidP="00D041C7">
            <w:pPr>
              <w:jc w:val="center"/>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1,51</w:t>
            </w:r>
          </w:p>
        </w:tc>
        <w:tc>
          <w:tcPr>
            <w:tcW w:w="1666" w:type="dxa"/>
          </w:tcPr>
          <w:p w14:paraId="3946AC4E" w14:textId="77777777" w:rsidR="00D041C7" w:rsidRPr="0008532B" w:rsidRDefault="00D041C7" w:rsidP="00D041C7">
            <w:pPr>
              <w:jc w:val="center"/>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Mayores</w:t>
            </w:r>
          </w:p>
        </w:tc>
        <w:tc>
          <w:tcPr>
            <w:tcW w:w="1497" w:type="dxa"/>
            <w:noWrap/>
          </w:tcPr>
          <w:p w14:paraId="674CF8E9" w14:textId="77777777" w:rsidR="00D041C7" w:rsidRPr="0008532B" w:rsidRDefault="00D041C7" w:rsidP="00D041C7">
            <w:pPr>
              <w:jc w:val="center"/>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40</w:t>
            </w:r>
          </w:p>
        </w:tc>
      </w:tr>
      <w:tr w:rsidR="00D041C7" w:rsidRPr="008F37E2" w14:paraId="729D8C1F" w14:textId="77777777" w:rsidTr="00741334">
        <w:trPr>
          <w:trHeight w:val="200"/>
        </w:trPr>
        <w:tc>
          <w:tcPr>
            <w:cnfStyle w:val="001000000000" w:firstRow="0" w:lastRow="0" w:firstColumn="1" w:lastColumn="0" w:oddVBand="0" w:evenVBand="0" w:oddHBand="0" w:evenHBand="0" w:firstRowFirstColumn="0" w:firstRowLastColumn="0" w:lastRowFirstColumn="0" w:lastRowLastColumn="0"/>
            <w:tcW w:w="3031" w:type="dxa"/>
            <w:gridSpan w:val="2"/>
          </w:tcPr>
          <w:p w14:paraId="0CC16890" w14:textId="77777777" w:rsidR="00D041C7" w:rsidRPr="0008532B" w:rsidRDefault="00D041C7" w:rsidP="00D041C7">
            <w:pPr>
              <w:jc w:val="center"/>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Indeterminado</w:t>
            </w:r>
          </w:p>
        </w:tc>
        <w:tc>
          <w:tcPr>
            <w:tcW w:w="1497" w:type="dxa"/>
            <w:noWrap/>
          </w:tcPr>
          <w:p w14:paraId="72D50E96" w14:textId="77777777" w:rsidR="00D041C7" w:rsidRPr="0008532B" w:rsidRDefault="00D041C7" w:rsidP="00D041C7">
            <w:pPr>
              <w:jc w:val="center"/>
              <w:cnfStyle w:val="000000000000" w:firstRow="0" w:lastRow="0" w:firstColumn="0" w:lastColumn="0" w:oddVBand="0" w:evenVBand="0" w:oddHBand="0" w:evenHBand="0" w:firstRowFirstColumn="0" w:firstRowLastColumn="0" w:lastRowFirstColumn="0" w:lastRowLastColumn="0"/>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40</w:t>
            </w:r>
          </w:p>
        </w:tc>
      </w:tr>
    </w:tbl>
    <w:p w14:paraId="141A06A6" w14:textId="21157660" w:rsidR="00D041C7" w:rsidRPr="008F37E2" w:rsidRDefault="00D041C7" w:rsidP="00284647">
      <w:pPr>
        <w:spacing w:after="160"/>
        <w:jc w:val="both"/>
        <w:rPr>
          <w:rFonts w:ascii="Arial Narrow" w:eastAsia="Calibri" w:hAnsi="Arial Narrow" w:cs="Arial"/>
          <w:color w:val="0070C0"/>
          <w:sz w:val="22"/>
          <w:szCs w:val="22"/>
          <w:lang w:val="es-CO" w:eastAsia="en-US"/>
        </w:rPr>
      </w:pPr>
    </w:p>
    <w:p w14:paraId="375B61B3" w14:textId="77777777" w:rsidR="00D041C7" w:rsidRPr="0008532B" w:rsidRDefault="00D041C7" w:rsidP="0008532B">
      <w:pPr>
        <w:spacing w:after="160"/>
        <w:jc w:val="both"/>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 xml:space="preserve">Para verificar el índice de liquidez de los oferentes se deberá tener en cuenta la siguiente información: </w:t>
      </w:r>
    </w:p>
    <w:p w14:paraId="47BFE43F" w14:textId="5E9EBE3C" w:rsidR="00D041C7" w:rsidRPr="0008532B" w:rsidRDefault="00D041C7" w:rsidP="00BC4BEE">
      <w:pPr>
        <w:pStyle w:val="Prrafodelista"/>
        <w:numPr>
          <w:ilvl w:val="0"/>
          <w:numId w:val="52"/>
        </w:numPr>
        <w:spacing w:after="160"/>
        <w:jc w:val="both"/>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El estado de situación financiera (balance general) con fecha de corte a 31 de diciembre de [identificar el año]. Debidamente firmado por el interesado o su representante legal y el revisor fiscal si está obligado a tenerlo, o firmado por el auditor o contador si no está obligado a contar con revisor fiscal.</w:t>
      </w:r>
    </w:p>
    <w:p w14:paraId="27A42506" w14:textId="580B698E" w:rsidR="00D041C7" w:rsidRPr="0008532B" w:rsidRDefault="00D041C7" w:rsidP="00BC4BEE">
      <w:pPr>
        <w:pStyle w:val="Prrafodelista"/>
        <w:numPr>
          <w:ilvl w:val="0"/>
          <w:numId w:val="52"/>
        </w:numPr>
        <w:spacing w:after="160"/>
        <w:jc w:val="both"/>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Estado de resultado integral (estado de resultados), con fecha de corte a 31 de diciembre de [identificar el año]. Debidamente firmado por el interesado o su representante legal y el revisor fiscal si está obligado a tenerlo, o firmado por el auditor o contador si no está obligado a contar con revisor fiscal.</w:t>
      </w:r>
    </w:p>
    <w:p w14:paraId="5F2D0C61" w14:textId="55B58914" w:rsidR="00D041C7" w:rsidRPr="0008532B" w:rsidRDefault="00D041C7" w:rsidP="00BC4BEE">
      <w:pPr>
        <w:pStyle w:val="Prrafodelista"/>
        <w:numPr>
          <w:ilvl w:val="0"/>
          <w:numId w:val="52"/>
        </w:numPr>
        <w:spacing w:after="160"/>
        <w:jc w:val="both"/>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Certificación debidamente diligenciada por el interesado o su representante legal y el revisor fiscal si está obligado a tenerlo, o suscrito por el auditor o contador si no está obligado a contar con revisor fiscal en donde indique expresamente el valor de los gastos de intereses. En todo caso, si el valor de estos gastos es cero pesos $0 así deberá indicarlo la certificación.</w:t>
      </w:r>
    </w:p>
    <w:p w14:paraId="5E40BDBA" w14:textId="39BEC34F" w:rsidR="00D041C7" w:rsidRPr="0008532B" w:rsidRDefault="00D041C7" w:rsidP="00BC4BEE">
      <w:pPr>
        <w:pStyle w:val="Prrafodelista"/>
        <w:numPr>
          <w:ilvl w:val="0"/>
          <w:numId w:val="52"/>
        </w:numPr>
        <w:spacing w:after="160"/>
        <w:jc w:val="both"/>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Copia de la tarjeta profesional y certificado de antecedentes disciplinarios vigentes de los contadores públicos, revisores fiscales, contadores independientes (externos), quienes suscribieron los documentos señalados en el presente literal.</w:t>
      </w:r>
    </w:p>
    <w:p w14:paraId="74BB7643" w14:textId="77777777" w:rsidR="00D041C7" w:rsidRPr="0008532B" w:rsidRDefault="00D041C7" w:rsidP="00D041C7">
      <w:pPr>
        <w:spacing w:after="160"/>
        <w:jc w:val="both"/>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56B4E58B" w14:textId="77777777" w:rsidR="00D041C7" w:rsidRPr="0008532B" w:rsidRDefault="00D041C7" w:rsidP="00D041C7">
      <w:pPr>
        <w:spacing w:after="160"/>
        <w:jc w:val="both"/>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Para los Proponentes o integrantes extranjeros sin domicilio o sucursal en Colombia, la información requerida para el factor (CF) exigido para el cálculo de la Capacidad Residual del Proponente está contemplada en el numeral 4.6.2 de los requisitos de capacidad financiera de la invitación.</w:t>
      </w:r>
    </w:p>
    <w:p w14:paraId="74D6F36A" w14:textId="77777777" w:rsidR="00D041C7" w:rsidRPr="0008532B" w:rsidRDefault="00D041C7" w:rsidP="00D041C7">
      <w:pPr>
        <w:spacing w:after="160"/>
        <w:jc w:val="both"/>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Cuando el Proponente tiene un pasivo corriente igual a cero (0) y por consiguiente su índice de liquidez sea indeterminado, la Entidad debe otorgar el mayor puntaje en el componente de Capacidad Financiera (CF). Por tanto, teniendo en cuenta que, a mayor índice de liquidez, menor es la probabilidad de que el proponente incumpla sus obligaciones de corto plazo, el puntaje a asignar será el máximo.</w:t>
      </w:r>
    </w:p>
    <w:p w14:paraId="75451540" w14:textId="77777777" w:rsidR="00D041C7" w:rsidRPr="008F37E2" w:rsidRDefault="00D041C7" w:rsidP="00D041C7">
      <w:pPr>
        <w:spacing w:after="160"/>
        <w:jc w:val="both"/>
        <w:rPr>
          <w:rFonts w:ascii="Arial Narrow" w:eastAsia="Calibri" w:hAnsi="Arial Narrow" w:cs="Arial"/>
          <w:b/>
          <w:color w:val="0070C0"/>
          <w:sz w:val="22"/>
          <w:szCs w:val="22"/>
          <w:lang w:val="es-CO" w:eastAsia="en-US"/>
        </w:rPr>
      </w:pPr>
      <w:r w:rsidRPr="0008532B">
        <w:rPr>
          <w:rFonts w:ascii="Arial Narrow" w:eastAsia="Calibri" w:hAnsi="Arial Narrow" w:cs="Arial"/>
          <w:b/>
          <w:sz w:val="22"/>
          <w:szCs w:val="22"/>
          <w:lang w:val="es-CO" w:eastAsia="en-US"/>
        </w:rPr>
        <w:t>D.</w:t>
      </w:r>
      <w:r w:rsidRPr="0008532B">
        <w:rPr>
          <w:rFonts w:ascii="Arial Narrow" w:eastAsia="Calibri" w:hAnsi="Arial Narrow" w:cs="Arial"/>
          <w:b/>
          <w:sz w:val="22"/>
          <w:szCs w:val="22"/>
          <w:lang w:val="es-CO" w:eastAsia="en-US"/>
        </w:rPr>
        <w:tab/>
        <w:t xml:space="preserve">Capacidad Técnica (CT): </w:t>
      </w:r>
    </w:p>
    <w:p w14:paraId="764D403E" w14:textId="77777777" w:rsidR="00D041C7" w:rsidRPr="0008532B" w:rsidRDefault="00D041C7" w:rsidP="00D041C7">
      <w:pPr>
        <w:spacing w:after="160"/>
        <w:jc w:val="both"/>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El factor (CT) para propósitos de la capacidad residual se asigna teniendo en cuenta el número de socios y profesionales de la arquitectura, ingeniería y geología vinculados mediante una relación laboral o contractual vigente conforme con la cual desarrollen actividades vinculadas directamente con la construcción.</w:t>
      </w:r>
    </w:p>
    <w:p w14:paraId="0CA67E71" w14:textId="77777777" w:rsidR="00D041C7" w:rsidRPr="0008532B" w:rsidRDefault="00D041C7" w:rsidP="00D041C7">
      <w:pPr>
        <w:spacing w:after="160"/>
        <w:jc w:val="both"/>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 xml:space="preserve">Para acreditar el factor (CT) el Proponente o integrante nacional y extranjero con o sin sucursal en Colombia debe diligenciar el Formato 5 – Capacidad Residual. </w:t>
      </w:r>
    </w:p>
    <w:p w14:paraId="4F6B171E" w14:textId="2B7A7BC2" w:rsidR="00D041C7" w:rsidRPr="0008532B" w:rsidRDefault="00D041C7" w:rsidP="00D041C7">
      <w:pPr>
        <w:spacing w:after="160"/>
        <w:jc w:val="both"/>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El puntaje del factor (CT) se asigna con base en la siguiente tabla:</w:t>
      </w:r>
    </w:p>
    <w:tbl>
      <w:tblPr>
        <w:tblStyle w:val="Tabladecuadrcula420"/>
        <w:tblW w:w="0" w:type="auto"/>
        <w:jc w:val="center"/>
        <w:tblLook w:val="04A0" w:firstRow="1" w:lastRow="0" w:firstColumn="1" w:lastColumn="0" w:noHBand="0" w:noVBand="1"/>
      </w:tblPr>
      <w:tblGrid>
        <w:gridCol w:w="938"/>
        <w:gridCol w:w="1756"/>
        <w:gridCol w:w="1910"/>
      </w:tblGrid>
      <w:tr w:rsidR="00D041C7" w:rsidRPr="008F37E2" w14:paraId="5B7680B7" w14:textId="77777777" w:rsidTr="0008532B">
        <w:trPr>
          <w:cnfStyle w:val="100000000000" w:firstRow="1" w:lastRow="0" w:firstColumn="0" w:lastColumn="0" w:oddVBand="0" w:evenVBand="0" w:oddHBand="0" w:evenHBand="0" w:firstRowFirstColumn="0" w:firstRowLastColumn="0" w:lastRowFirstColumn="0" w:lastRowLastColumn="0"/>
          <w:trHeight w:val="256"/>
          <w:jc w:val="center"/>
        </w:trPr>
        <w:tc>
          <w:tcPr>
            <w:cnfStyle w:val="001000000000" w:firstRow="0" w:lastRow="0" w:firstColumn="1" w:lastColumn="0" w:oddVBand="0" w:evenVBand="0" w:oddHBand="0" w:evenHBand="0" w:firstRowFirstColumn="0" w:firstRowLastColumn="0" w:lastRowFirstColumn="0" w:lastRowLastColumn="0"/>
            <w:tcW w:w="938" w:type="dxa"/>
          </w:tcPr>
          <w:p w14:paraId="397040C8" w14:textId="77777777" w:rsidR="00D041C7" w:rsidRPr="0008532B" w:rsidRDefault="00D041C7" w:rsidP="00D041C7">
            <w:pPr>
              <w:jc w:val="center"/>
              <w:rPr>
                <w:rFonts w:ascii="Arial Narrow" w:eastAsia="Calibri" w:hAnsi="Arial Narrow" w:cs="Arial"/>
                <w:color w:val="FFFFFF" w:themeColor="background1"/>
                <w:sz w:val="22"/>
                <w:szCs w:val="22"/>
                <w:lang w:val="es-CO" w:eastAsia="en-US"/>
              </w:rPr>
            </w:pPr>
            <w:r w:rsidRPr="0008532B">
              <w:rPr>
                <w:rFonts w:ascii="Arial Narrow" w:eastAsia="Calibri" w:hAnsi="Arial Narrow" w:cs="Arial"/>
                <w:color w:val="FFFFFF" w:themeColor="background1"/>
                <w:sz w:val="22"/>
                <w:szCs w:val="22"/>
                <w:lang w:val="es-CO" w:eastAsia="en-US"/>
              </w:rPr>
              <w:t>Mayor a</w:t>
            </w:r>
          </w:p>
        </w:tc>
        <w:tc>
          <w:tcPr>
            <w:tcW w:w="1756" w:type="dxa"/>
          </w:tcPr>
          <w:p w14:paraId="2271FBCB" w14:textId="77777777" w:rsidR="00D041C7" w:rsidRPr="0008532B" w:rsidRDefault="00D041C7" w:rsidP="00D041C7">
            <w:pPr>
              <w:jc w:val="center"/>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color w:val="FFFFFF" w:themeColor="background1"/>
                <w:sz w:val="22"/>
                <w:szCs w:val="22"/>
                <w:lang w:val="es-CO" w:eastAsia="en-US"/>
              </w:rPr>
            </w:pPr>
            <w:r w:rsidRPr="0008532B">
              <w:rPr>
                <w:rFonts w:ascii="Arial Narrow" w:eastAsia="Calibri" w:hAnsi="Arial Narrow" w:cs="Arial"/>
                <w:color w:val="FFFFFF" w:themeColor="background1"/>
                <w:sz w:val="22"/>
                <w:szCs w:val="22"/>
                <w:lang w:val="es-CO" w:eastAsia="en-US"/>
              </w:rPr>
              <w:t>Menor o igual a</w:t>
            </w:r>
          </w:p>
        </w:tc>
        <w:tc>
          <w:tcPr>
            <w:tcW w:w="1910" w:type="dxa"/>
          </w:tcPr>
          <w:p w14:paraId="09D56AFF" w14:textId="77777777" w:rsidR="00D041C7" w:rsidRPr="0008532B" w:rsidRDefault="00D041C7" w:rsidP="00D041C7">
            <w:pPr>
              <w:jc w:val="center"/>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color w:val="FFFFFF" w:themeColor="background1"/>
                <w:sz w:val="22"/>
                <w:szCs w:val="22"/>
                <w:lang w:val="es-CO" w:eastAsia="en-US"/>
              </w:rPr>
            </w:pPr>
            <w:r w:rsidRPr="0008532B">
              <w:rPr>
                <w:rFonts w:ascii="Arial Narrow" w:eastAsia="Calibri" w:hAnsi="Arial Narrow" w:cs="Arial"/>
                <w:color w:val="FFFFFF" w:themeColor="background1"/>
                <w:sz w:val="22"/>
                <w:szCs w:val="22"/>
                <w:lang w:val="es-CO" w:eastAsia="en-US"/>
              </w:rPr>
              <w:t>Puntaje</w:t>
            </w:r>
          </w:p>
        </w:tc>
      </w:tr>
      <w:tr w:rsidR="00D041C7" w:rsidRPr="008F37E2" w14:paraId="5A6997D9" w14:textId="77777777" w:rsidTr="0008532B">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938" w:type="dxa"/>
          </w:tcPr>
          <w:p w14:paraId="6C34E2A4" w14:textId="77777777" w:rsidR="00D041C7" w:rsidRPr="0008532B" w:rsidRDefault="00D041C7" w:rsidP="00D041C7">
            <w:pPr>
              <w:jc w:val="center"/>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w:t>
            </w:r>
          </w:p>
        </w:tc>
        <w:tc>
          <w:tcPr>
            <w:tcW w:w="1756" w:type="dxa"/>
          </w:tcPr>
          <w:p w14:paraId="43E79893" w14:textId="77777777" w:rsidR="00D041C7" w:rsidRPr="0008532B" w:rsidRDefault="00D041C7" w:rsidP="00D041C7">
            <w:pPr>
              <w:jc w:val="center"/>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0</w:t>
            </w:r>
          </w:p>
        </w:tc>
        <w:tc>
          <w:tcPr>
            <w:tcW w:w="1910" w:type="dxa"/>
            <w:noWrap/>
          </w:tcPr>
          <w:p w14:paraId="26D527EE" w14:textId="77777777" w:rsidR="00D041C7" w:rsidRPr="0008532B" w:rsidRDefault="00D041C7" w:rsidP="00D041C7">
            <w:pPr>
              <w:jc w:val="center"/>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0</w:t>
            </w:r>
          </w:p>
        </w:tc>
      </w:tr>
      <w:tr w:rsidR="00D041C7" w:rsidRPr="008F37E2" w14:paraId="239D1511" w14:textId="77777777" w:rsidTr="0008532B">
        <w:trPr>
          <w:trHeight w:val="246"/>
          <w:jc w:val="center"/>
        </w:trPr>
        <w:tc>
          <w:tcPr>
            <w:cnfStyle w:val="001000000000" w:firstRow="0" w:lastRow="0" w:firstColumn="1" w:lastColumn="0" w:oddVBand="0" w:evenVBand="0" w:oddHBand="0" w:evenHBand="0" w:firstRowFirstColumn="0" w:firstRowLastColumn="0" w:lastRowFirstColumn="0" w:lastRowLastColumn="0"/>
            <w:tcW w:w="938" w:type="dxa"/>
          </w:tcPr>
          <w:p w14:paraId="1FF33720" w14:textId="77777777" w:rsidR="00D041C7" w:rsidRPr="0008532B" w:rsidRDefault="00D041C7" w:rsidP="00D041C7">
            <w:pPr>
              <w:jc w:val="center"/>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1</w:t>
            </w:r>
          </w:p>
        </w:tc>
        <w:tc>
          <w:tcPr>
            <w:tcW w:w="1756" w:type="dxa"/>
          </w:tcPr>
          <w:p w14:paraId="5096918D" w14:textId="77777777" w:rsidR="00D041C7" w:rsidRPr="0008532B" w:rsidRDefault="00D041C7" w:rsidP="00D041C7">
            <w:pPr>
              <w:jc w:val="center"/>
              <w:cnfStyle w:val="000000000000" w:firstRow="0" w:lastRow="0" w:firstColumn="0" w:lastColumn="0" w:oddVBand="0" w:evenVBand="0" w:oddHBand="0" w:evenHBand="0" w:firstRowFirstColumn="0" w:firstRowLastColumn="0" w:lastRowFirstColumn="0" w:lastRowLastColumn="0"/>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5</w:t>
            </w:r>
          </w:p>
        </w:tc>
        <w:tc>
          <w:tcPr>
            <w:tcW w:w="1910" w:type="dxa"/>
            <w:noWrap/>
          </w:tcPr>
          <w:p w14:paraId="3B5AC0A4" w14:textId="77777777" w:rsidR="00D041C7" w:rsidRPr="0008532B" w:rsidRDefault="00D041C7" w:rsidP="00D041C7">
            <w:pPr>
              <w:jc w:val="center"/>
              <w:cnfStyle w:val="000000000000" w:firstRow="0" w:lastRow="0" w:firstColumn="0" w:lastColumn="0" w:oddVBand="0" w:evenVBand="0" w:oddHBand="0" w:evenHBand="0" w:firstRowFirstColumn="0" w:firstRowLastColumn="0" w:lastRowFirstColumn="0" w:lastRowLastColumn="0"/>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20</w:t>
            </w:r>
          </w:p>
        </w:tc>
      </w:tr>
      <w:tr w:rsidR="00D041C7" w:rsidRPr="008F37E2" w14:paraId="719B0521" w14:textId="77777777" w:rsidTr="0008532B">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938" w:type="dxa"/>
          </w:tcPr>
          <w:p w14:paraId="5C3DFD93" w14:textId="77777777" w:rsidR="00D041C7" w:rsidRPr="0008532B" w:rsidRDefault="00D041C7" w:rsidP="00D041C7">
            <w:pPr>
              <w:jc w:val="center"/>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6</w:t>
            </w:r>
          </w:p>
        </w:tc>
        <w:tc>
          <w:tcPr>
            <w:tcW w:w="1756" w:type="dxa"/>
          </w:tcPr>
          <w:p w14:paraId="5135C66B" w14:textId="77777777" w:rsidR="00D041C7" w:rsidRPr="0008532B" w:rsidRDefault="00D041C7" w:rsidP="00D041C7">
            <w:pPr>
              <w:jc w:val="center"/>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10</w:t>
            </w:r>
          </w:p>
        </w:tc>
        <w:tc>
          <w:tcPr>
            <w:tcW w:w="1910" w:type="dxa"/>
            <w:noWrap/>
          </w:tcPr>
          <w:p w14:paraId="1709E4CB" w14:textId="77777777" w:rsidR="00D041C7" w:rsidRPr="0008532B" w:rsidRDefault="00D041C7" w:rsidP="00D041C7">
            <w:pPr>
              <w:jc w:val="center"/>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30</w:t>
            </w:r>
          </w:p>
        </w:tc>
      </w:tr>
      <w:tr w:rsidR="00D041C7" w:rsidRPr="008F37E2" w14:paraId="31C04A51" w14:textId="77777777" w:rsidTr="0008532B">
        <w:trPr>
          <w:trHeight w:val="180"/>
          <w:jc w:val="center"/>
        </w:trPr>
        <w:tc>
          <w:tcPr>
            <w:cnfStyle w:val="001000000000" w:firstRow="0" w:lastRow="0" w:firstColumn="1" w:lastColumn="0" w:oddVBand="0" w:evenVBand="0" w:oddHBand="0" w:evenHBand="0" w:firstRowFirstColumn="0" w:firstRowLastColumn="0" w:lastRowFirstColumn="0" w:lastRowLastColumn="0"/>
            <w:tcW w:w="938" w:type="dxa"/>
          </w:tcPr>
          <w:p w14:paraId="6320A478" w14:textId="77777777" w:rsidR="00D041C7" w:rsidRPr="0008532B" w:rsidRDefault="00D041C7" w:rsidP="00D041C7">
            <w:pPr>
              <w:jc w:val="center"/>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11</w:t>
            </w:r>
          </w:p>
        </w:tc>
        <w:tc>
          <w:tcPr>
            <w:tcW w:w="1756" w:type="dxa"/>
          </w:tcPr>
          <w:p w14:paraId="76527591" w14:textId="77777777" w:rsidR="00D041C7" w:rsidRPr="0008532B" w:rsidRDefault="00D041C7" w:rsidP="00D041C7">
            <w:pPr>
              <w:jc w:val="center"/>
              <w:cnfStyle w:val="000000000000" w:firstRow="0" w:lastRow="0" w:firstColumn="0" w:lastColumn="0" w:oddVBand="0" w:evenVBand="0" w:oddHBand="0" w:evenHBand="0" w:firstRowFirstColumn="0" w:firstRowLastColumn="0" w:lastRowFirstColumn="0" w:lastRowLastColumn="0"/>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Mayores</w:t>
            </w:r>
          </w:p>
        </w:tc>
        <w:tc>
          <w:tcPr>
            <w:tcW w:w="1910" w:type="dxa"/>
            <w:noWrap/>
          </w:tcPr>
          <w:p w14:paraId="5475440B" w14:textId="77777777" w:rsidR="00D041C7" w:rsidRPr="0008532B" w:rsidRDefault="00D041C7" w:rsidP="00D041C7">
            <w:pPr>
              <w:jc w:val="center"/>
              <w:cnfStyle w:val="000000000000" w:firstRow="0" w:lastRow="0" w:firstColumn="0" w:lastColumn="0" w:oddVBand="0" w:evenVBand="0" w:oddHBand="0" w:evenHBand="0" w:firstRowFirstColumn="0" w:firstRowLastColumn="0" w:lastRowFirstColumn="0" w:lastRowLastColumn="0"/>
              <w:rPr>
                <w:rFonts w:ascii="Arial Narrow" w:eastAsia="Calibri" w:hAnsi="Arial Narrow" w:cs="Arial"/>
                <w:sz w:val="22"/>
                <w:szCs w:val="22"/>
                <w:lang w:val="es-CO" w:eastAsia="en-US"/>
              </w:rPr>
            </w:pPr>
            <w:r w:rsidRPr="0008532B">
              <w:rPr>
                <w:rFonts w:ascii="Arial Narrow" w:eastAsia="Calibri" w:hAnsi="Arial Narrow" w:cs="Arial"/>
                <w:sz w:val="22"/>
                <w:szCs w:val="22"/>
                <w:lang w:val="es-CO" w:eastAsia="en-US"/>
              </w:rPr>
              <w:t>40</w:t>
            </w:r>
          </w:p>
        </w:tc>
      </w:tr>
    </w:tbl>
    <w:p w14:paraId="14EA898F" w14:textId="38EFC39E" w:rsidR="00D041C7" w:rsidRPr="008F37E2" w:rsidRDefault="00D041C7" w:rsidP="00D041C7">
      <w:pPr>
        <w:spacing w:after="160"/>
        <w:jc w:val="both"/>
        <w:rPr>
          <w:rFonts w:ascii="Arial Narrow" w:eastAsia="Calibri" w:hAnsi="Arial Narrow" w:cs="Arial"/>
          <w:color w:val="0070C0"/>
          <w:sz w:val="22"/>
          <w:szCs w:val="22"/>
          <w:lang w:val="es-CO" w:eastAsia="en-US"/>
        </w:rPr>
      </w:pPr>
    </w:p>
    <w:p w14:paraId="4C13B103" w14:textId="77777777" w:rsidR="00D041C7" w:rsidRPr="0008532B" w:rsidRDefault="00D041C7" w:rsidP="00BC4BEE">
      <w:pPr>
        <w:pStyle w:val="Prrafodelista"/>
        <w:numPr>
          <w:ilvl w:val="0"/>
          <w:numId w:val="63"/>
        </w:numPr>
        <w:spacing w:after="160"/>
        <w:jc w:val="both"/>
        <w:rPr>
          <w:rFonts w:ascii="Arial Narrow" w:eastAsia="Calibri" w:hAnsi="Arial Narrow" w:cs="Arial"/>
          <w:b/>
          <w:sz w:val="22"/>
          <w:szCs w:val="22"/>
          <w:lang w:val="es-CO" w:eastAsia="en-US"/>
        </w:rPr>
      </w:pPr>
      <w:r w:rsidRPr="0008532B">
        <w:rPr>
          <w:rFonts w:ascii="Arial Narrow" w:eastAsia="Calibri" w:hAnsi="Arial Narrow" w:cs="Arial"/>
          <w:b/>
          <w:sz w:val="22"/>
          <w:szCs w:val="22"/>
          <w:lang w:val="es-CO" w:eastAsia="en-US"/>
        </w:rPr>
        <w:t xml:space="preserve">Saldos de contratos en ejecución (SCE): </w:t>
      </w:r>
    </w:p>
    <w:p w14:paraId="2A7AA89E" w14:textId="5A187A23" w:rsidR="00D041C7" w:rsidRPr="0008532B" w:rsidRDefault="00D041C7" w:rsidP="00D041C7">
      <w:pPr>
        <w:spacing w:after="160"/>
        <w:jc w:val="both"/>
        <w:rPr>
          <w:rFonts w:ascii="Arial Narrow" w:eastAsia="Wingdings" w:hAnsi="Arial Narrow" w:cs="Arial"/>
          <w:sz w:val="22"/>
          <w:szCs w:val="22"/>
          <w:lang w:val="es-CO" w:eastAsia="en-US"/>
        </w:rPr>
      </w:pPr>
      <w:r w:rsidRPr="0008532B">
        <w:rPr>
          <w:rFonts w:ascii="Arial Narrow" w:eastAsia="Calibri" w:hAnsi="Arial Narrow" w:cs="Arial"/>
          <w:sz w:val="22"/>
          <w:szCs w:val="22"/>
          <w:lang w:val="es-CO" w:eastAsia="en-US"/>
        </w:rPr>
        <w:t>El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Proponente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debe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diligenciar</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el Formato 5- Capacidad residual suscrito</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por</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su</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representante legal y</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su</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revisor fiscal si</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Proponente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está</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obligado</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tenerlo,</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o</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por</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contador o</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su</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auditor</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independiente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cual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contenga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la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lista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de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los</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contratos</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en</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ejecución</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tanto</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nivel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nacional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como</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internacional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indicando:</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(i)</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valor</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del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contrato;</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(ii)</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plazo</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del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contrato</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en</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meses;</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(iii)</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la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fecha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de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inicio</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de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las</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obras</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del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contrato,</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día,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mes,</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año;</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(iv)</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si</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la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obra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la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ejecuta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un</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Consorcio</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o</w:t>
      </w:r>
      <w:r w:rsidRPr="0008532B">
        <w:rPr>
          <w:rFonts w:ascii="Arial Narrow" w:eastAsia="Wingdings" w:hAnsi="Arial Narrow" w:cs="Arial"/>
          <w:sz w:val="22"/>
          <w:szCs w:val="22"/>
          <w:lang w:val="es-CO" w:eastAsia="en-US"/>
        </w:rPr>
        <w:t xml:space="preserve"> una </w:t>
      </w:r>
      <w:r w:rsidRPr="0008532B">
        <w:rPr>
          <w:rFonts w:ascii="Arial Narrow" w:eastAsia="Calibri" w:hAnsi="Arial Narrow" w:cs="Arial"/>
          <w:sz w:val="22"/>
          <w:szCs w:val="22"/>
          <w:lang w:val="es-CO" w:eastAsia="en-US"/>
        </w:rPr>
        <w:t>Unión Temporal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junto</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con</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porcentaje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de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participación</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del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integrante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que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presenta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certificado y (v)</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si</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contrato</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se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encuentra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suspendido, de ser así,</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la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fecha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de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suspensión</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En el certificado debe constar expresamente si</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Proponente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no</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tiene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contratos</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en</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 xml:space="preserve">ejecución. </w:t>
      </w:r>
    </w:p>
    <w:p w14:paraId="3EA377C9" w14:textId="77777777" w:rsidR="00D041C7" w:rsidRPr="0008532B" w:rsidRDefault="00D041C7" w:rsidP="00D041C7">
      <w:pPr>
        <w:spacing w:after="160"/>
        <w:jc w:val="both"/>
        <w:rPr>
          <w:rFonts w:ascii="Arial Narrow" w:eastAsia="Wingdings" w:hAnsi="Arial Narrow" w:cs="Arial"/>
          <w:sz w:val="22"/>
          <w:szCs w:val="22"/>
          <w:lang w:val="es-CO" w:eastAsia="en-US"/>
        </w:rPr>
      </w:pPr>
      <w:r w:rsidRPr="0008532B">
        <w:rPr>
          <w:rFonts w:ascii="Arial Narrow" w:eastAsia="Calibri" w:hAnsi="Arial Narrow" w:cs="Arial"/>
          <w:sz w:val="22"/>
          <w:szCs w:val="22"/>
          <w:lang w:val="es-CO" w:eastAsia="en-US"/>
        </w:rPr>
        <w:t>Para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acreditar</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factor</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(SCE)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el</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Proponente</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tendrá</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en</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cuenta</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lo</w:t>
      </w:r>
      <w:r w:rsidRPr="0008532B">
        <w:rPr>
          <w:rFonts w:ascii="Arial Narrow" w:eastAsia="Wingdings" w:hAnsi="Arial Narrow" w:cs="Arial"/>
          <w:sz w:val="22"/>
          <w:szCs w:val="22"/>
          <w:lang w:val="es-CO" w:eastAsia="en-US"/>
        </w:rPr>
        <w:t xml:space="preserve"> </w:t>
      </w:r>
      <w:r w:rsidRPr="0008532B">
        <w:rPr>
          <w:rFonts w:ascii="Arial Narrow" w:eastAsia="Calibri" w:hAnsi="Arial Narrow" w:cs="Arial"/>
          <w:sz w:val="22"/>
          <w:szCs w:val="22"/>
          <w:lang w:val="es-CO" w:eastAsia="en-US"/>
        </w:rPr>
        <w:t>siguiente:</w:t>
      </w:r>
      <w:r w:rsidRPr="0008532B">
        <w:rPr>
          <w:rFonts w:ascii="Arial Narrow" w:eastAsia="Wingdings" w:hAnsi="Arial Narrow" w:cs="Arial"/>
          <w:sz w:val="22"/>
          <w:szCs w:val="22"/>
          <w:lang w:val="es-CO" w:eastAsia="en-US"/>
        </w:rPr>
        <w:t xml:space="preserve"> </w:t>
      </w:r>
    </w:p>
    <w:p w14:paraId="20373150" w14:textId="77777777" w:rsidR="00D041C7" w:rsidRPr="0008532B" w:rsidRDefault="00D041C7" w:rsidP="00BC4BEE">
      <w:pPr>
        <w:numPr>
          <w:ilvl w:val="0"/>
          <w:numId w:val="53"/>
        </w:numPr>
        <w:spacing w:after="200" w:line="259" w:lineRule="auto"/>
        <w:contextualSpacing/>
        <w:jc w:val="both"/>
        <w:rPr>
          <w:rFonts w:ascii="Arial Narrow" w:eastAsia="Wingdings" w:hAnsi="Arial Narrow" w:cs="Arial"/>
          <w:sz w:val="22"/>
          <w:szCs w:val="22"/>
          <w:lang w:val="es-CO" w:eastAsia="en-US"/>
        </w:rPr>
      </w:pPr>
      <w:r w:rsidRPr="0008532B">
        <w:rPr>
          <w:rFonts w:ascii="Arial Narrow" w:eastAsia="Arial Narrow" w:hAnsi="Arial Narrow" w:cs="Arial"/>
          <w:sz w:val="22"/>
          <w:szCs w:val="22"/>
          <w:lang w:val="es-CO" w:eastAsia="en-US"/>
        </w:rPr>
        <w:t>El</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factor</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SCE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la</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suma</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de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los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montos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por</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ejecutar</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de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los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contratos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vigentes durante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los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12</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meses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siguientes.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Si el número de días por ejecutar en un contrato es superior a 12 meses, es decir 360 días, el factor (SCE) solo tendrá en cuenta la proporción lineal de 12 meses.</w:t>
      </w:r>
    </w:p>
    <w:p w14:paraId="006B94FF" w14:textId="77777777" w:rsidR="00D041C7" w:rsidRPr="0008532B" w:rsidRDefault="00D041C7" w:rsidP="00BC4BEE">
      <w:pPr>
        <w:numPr>
          <w:ilvl w:val="0"/>
          <w:numId w:val="53"/>
        </w:numPr>
        <w:spacing w:after="200" w:line="259" w:lineRule="auto"/>
        <w:contextualSpacing/>
        <w:jc w:val="both"/>
        <w:rPr>
          <w:rFonts w:ascii="Arial Narrow" w:eastAsia="Wingdings" w:hAnsi="Arial Narrow" w:cs="Arial"/>
          <w:sz w:val="22"/>
          <w:szCs w:val="22"/>
          <w:lang w:val="es-CO" w:eastAsia="en-US"/>
        </w:rPr>
      </w:pPr>
      <w:r w:rsidRPr="0008532B">
        <w:rPr>
          <w:rFonts w:ascii="Arial Narrow" w:eastAsia="Arial Narrow" w:hAnsi="Arial Narrow" w:cs="Arial"/>
          <w:sz w:val="22"/>
          <w:szCs w:val="22"/>
          <w:lang w:val="es-CO" w:eastAsia="en-US"/>
        </w:rPr>
        <w:t>Los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contratos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de obras civiles en</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ejecución</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son</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aquellos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que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a</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la</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fecha</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de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presentación</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de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la</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oferta</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obligan</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al</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Proponente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con</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Entidades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Estatales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y</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con</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entidades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privadas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para</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ejecutar</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obras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civiles. Estas incluyen</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las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obras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civiles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de los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contratos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de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concesión</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y</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los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contratos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de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obra</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suscritos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con</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concesionarios,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así como los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contratos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suspendidos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y</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aquellos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que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no</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tengan</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acta</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de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inicio.</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No</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se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entenderán</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como</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contratos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en</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ejecución</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los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que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se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encuentren</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en</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liquidación.</w:t>
      </w:r>
    </w:p>
    <w:p w14:paraId="3A3FA054" w14:textId="77777777" w:rsidR="00D041C7" w:rsidRPr="0008532B" w:rsidRDefault="00D041C7" w:rsidP="00BC4BEE">
      <w:pPr>
        <w:numPr>
          <w:ilvl w:val="0"/>
          <w:numId w:val="53"/>
        </w:numPr>
        <w:spacing w:after="200" w:line="259" w:lineRule="auto"/>
        <w:contextualSpacing/>
        <w:jc w:val="both"/>
        <w:rPr>
          <w:rFonts w:ascii="Arial Narrow" w:eastAsia="Wingdings" w:hAnsi="Arial Narrow" w:cs="Arial"/>
          <w:sz w:val="22"/>
          <w:szCs w:val="22"/>
          <w:lang w:val="es-CO" w:eastAsia="en-US"/>
        </w:rPr>
      </w:pPr>
      <w:r w:rsidRPr="0008532B">
        <w:rPr>
          <w:rFonts w:ascii="Arial Narrow" w:eastAsia="Arial Narrow" w:hAnsi="Arial Narrow" w:cs="Arial"/>
          <w:sz w:val="22"/>
          <w:szCs w:val="22"/>
          <w:lang w:val="es-CO" w:eastAsia="en-US"/>
        </w:rPr>
        <w:t>Se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tendrán</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en</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cuenta</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los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contratos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de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obras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civiles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en</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ejecución</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suscritos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por</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el</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Proponente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o</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por</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sociedades,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Consorcios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o</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Uniones Temporales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en</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los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cuales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el</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Proponente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tenga</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participación.</w:t>
      </w:r>
      <w:r w:rsidRPr="0008532B">
        <w:rPr>
          <w:rFonts w:ascii="Arial Narrow" w:eastAsia="Wingdings" w:hAnsi="Arial Narrow" w:cs="Arial"/>
          <w:sz w:val="22"/>
          <w:szCs w:val="22"/>
          <w:lang w:val="es-CO" w:eastAsia="en-US"/>
        </w:rPr>
        <w:t xml:space="preserve"> </w:t>
      </w:r>
    </w:p>
    <w:p w14:paraId="35F67801" w14:textId="77777777" w:rsidR="00D041C7" w:rsidRPr="0008532B" w:rsidRDefault="00D041C7" w:rsidP="00BC4BEE">
      <w:pPr>
        <w:numPr>
          <w:ilvl w:val="0"/>
          <w:numId w:val="53"/>
        </w:numPr>
        <w:spacing w:after="200" w:line="259" w:lineRule="auto"/>
        <w:contextualSpacing/>
        <w:jc w:val="both"/>
        <w:rPr>
          <w:rFonts w:ascii="Arial Narrow" w:eastAsia="Wingdings" w:hAnsi="Arial Narrow" w:cs="Arial"/>
          <w:sz w:val="22"/>
          <w:szCs w:val="22"/>
          <w:lang w:val="es-CO" w:eastAsia="en-US"/>
        </w:rPr>
      </w:pPr>
      <w:r w:rsidRPr="0008532B">
        <w:rPr>
          <w:rFonts w:ascii="Arial Narrow" w:eastAsia="Arial Narrow" w:hAnsi="Arial Narrow" w:cs="Arial"/>
          <w:sz w:val="22"/>
          <w:szCs w:val="22"/>
          <w:lang w:val="es-CO" w:eastAsia="en-US"/>
        </w:rPr>
        <w:t>Si</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un</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contrato</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se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encuentra</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suspendido,</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el</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cálculo</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del</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(SCE)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de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dicho</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contrato</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debe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efectuarse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asumiendo</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que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lo</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que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falta</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por</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ejecutar</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iniciará</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en</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la</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fecha de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presentación</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de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la</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oferta</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del</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Proceso de Contratación.</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Si</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el</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contrato</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está</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suspendido</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el</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Proponente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debe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informar</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el</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saldo</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pendiente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por</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ejecutar.</w:t>
      </w:r>
    </w:p>
    <w:p w14:paraId="4B669A3A" w14:textId="1F1A3AFB" w:rsidR="00D041C7" w:rsidRDefault="00D041C7" w:rsidP="00BC4BEE">
      <w:pPr>
        <w:numPr>
          <w:ilvl w:val="0"/>
          <w:numId w:val="53"/>
        </w:numPr>
        <w:spacing w:before="240" w:after="160" w:line="259" w:lineRule="auto"/>
        <w:contextualSpacing/>
        <w:jc w:val="both"/>
        <w:rPr>
          <w:rFonts w:ascii="Arial Narrow" w:eastAsia="Arial Narrow" w:hAnsi="Arial Narrow" w:cs="Arial"/>
          <w:sz w:val="22"/>
          <w:szCs w:val="22"/>
          <w:lang w:val="es-CO" w:eastAsia="en-US"/>
        </w:rPr>
      </w:pPr>
      <w:r w:rsidRPr="0008532B">
        <w:rPr>
          <w:rFonts w:ascii="Arial Narrow" w:eastAsia="Arial Narrow" w:hAnsi="Arial Narrow" w:cs="Arial"/>
          <w:sz w:val="22"/>
          <w:szCs w:val="22"/>
          <w:lang w:val="es-CO" w:eastAsia="en-US"/>
        </w:rPr>
        <w:t>El</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cálculo</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del</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factor</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(SCE)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debe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hacerse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linealmente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calculando</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una</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ejecución</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diaria</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equivalente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al</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valor</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del</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contrato</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dividido</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por</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el</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plazo</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del</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contrato</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expresado</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en</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días.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Este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resultado</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se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multiplica</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por</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el</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número</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de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días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pendientes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para</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cumplir</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el</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plazo</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del</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contrato</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y</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si</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el</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contrato</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es</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ejecutado</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por</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una estructura plural</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por</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la</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participación</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del</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Proponente</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en</w:t>
      </w:r>
      <w:r w:rsidRPr="0008532B">
        <w:rPr>
          <w:rFonts w:ascii="Arial Narrow" w:eastAsia="Wingdings" w:hAnsi="Arial Narrow" w:cs="Arial"/>
          <w:sz w:val="22"/>
          <w:szCs w:val="22"/>
          <w:lang w:val="es-CO" w:eastAsia="en-US"/>
        </w:rPr>
        <w:t xml:space="preserve"> </w:t>
      </w:r>
      <w:r w:rsidRPr="0008532B">
        <w:rPr>
          <w:rFonts w:ascii="Arial Narrow" w:eastAsia="Arial Narrow" w:hAnsi="Arial Narrow" w:cs="Arial"/>
          <w:sz w:val="22"/>
          <w:szCs w:val="22"/>
          <w:lang w:val="es-CO" w:eastAsia="en-US"/>
        </w:rPr>
        <w:t xml:space="preserve">la respectiva estructura. </w:t>
      </w:r>
    </w:p>
    <w:p w14:paraId="4C557EFB" w14:textId="77777777" w:rsidR="0008532B" w:rsidRPr="0008532B" w:rsidRDefault="0008532B" w:rsidP="0008532B">
      <w:pPr>
        <w:spacing w:before="240" w:after="160" w:line="259" w:lineRule="auto"/>
        <w:ind w:left="360"/>
        <w:contextualSpacing/>
        <w:jc w:val="both"/>
        <w:rPr>
          <w:rFonts w:ascii="Arial Narrow" w:eastAsia="Arial Narrow" w:hAnsi="Arial Narrow" w:cs="Arial"/>
          <w:sz w:val="22"/>
          <w:szCs w:val="22"/>
          <w:lang w:val="es-CO" w:eastAsia="en-US"/>
        </w:rPr>
      </w:pPr>
    </w:p>
    <w:p w14:paraId="61305518" w14:textId="2907DC20" w:rsidR="00D041C7" w:rsidRPr="0008532B" w:rsidRDefault="00D041C7" w:rsidP="00D041C7">
      <w:pPr>
        <w:spacing w:after="160"/>
        <w:jc w:val="both"/>
        <w:rPr>
          <w:rFonts w:ascii="Arial Narrow" w:eastAsia="Calibri" w:hAnsi="Arial Narrow" w:cs="Arial"/>
          <w:sz w:val="22"/>
          <w:szCs w:val="22"/>
          <w:lang w:val="es-CO" w:eastAsia="en-US"/>
        </w:rPr>
      </w:pPr>
      <w:r w:rsidRPr="0008532B">
        <w:rPr>
          <w:rFonts w:ascii="Arial Narrow" w:eastAsia="Arial Narrow" w:hAnsi="Arial Narrow" w:cs="Arial"/>
          <w:sz w:val="22"/>
          <w:szCs w:val="22"/>
          <w:lang w:val="es-CO" w:eastAsia="en-US"/>
        </w:rPr>
        <w:t xml:space="preserve">Para los Proponentes o integrantes extranjeros sin domicilio o sin sucursal en Colombia deben diligenciar el </w:t>
      </w:r>
      <w:r w:rsidRPr="0008532B">
        <w:rPr>
          <w:rFonts w:ascii="Arial Narrow" w:eastAsia="Arial Narrow" w:hAnsi="Arial Narrow" w:cs="Arial"/>
          <w:sz w:val="22"/>
          <w:szCs w:val="22"/>
          <w:lang w:val="es-CO" w:eastAsia="en-US"/>
        </w:rPr>
        <w:fldChar w:fldCharType="begin"/>
      </w:r>
      <w:r w:rsidRPr="0008532B">
        <w:rPr>
          <w:rFonts w:ascii="Arial Narrow" w:eastAsia="Yu Mincho" w:hAnsi="Arial Narrow" w:cs="Arial"/>
          <w:sz w:val="22"/>
          <w:szCs w:val="22"/>
          <w:lang w:val="es-CO" w:eastAsia="en-US"/>
        </w:rPr>
        <w:instrText xml:space="preserve"> REF _Ref508649250 \h  \* MERGEFORMAT </w:instrText>
      </w:r>
      <w:r w:rsidRPr="0008532B">
        <w:rPr>
          <w:rFonts w:ascii="Arial Narrow" w:eastAsia="Arial Narrow" w:hAnsi="Arial Narrow" w:cs="Arial"/>
          <w:sz w:val="22"/>
          <w:szCs w:val="22"/>
          <w:lang w:val="es-CO" w:eastAsia="en-US"/>
        </w:rPr>
      </w:r>
      <w:r w:rsidRPr="0008532B">
        <w:rPr>
          <w:rFonts w:ascii="Arial Narrow" w:eastAsia="Arial Narrow" w:hAnsi="Arial Narrow" w:cs="Arial"/>
          <w:sz w:val="22"/>
          <w:szCs w:val="22"/>
          <w:lang w:val="es-CO" w:eastAsia="en-US"/>
        </w:rPr>
        <w:fldChar w:fldCharType="separate"/>
      </w:r>
      <w:r w:rsidR="00EE2B7E">
        <w:rPr>
          <w:rFonts w:ascii="Arial Narrow" w:eastAsia="Arial Narrow" w:hAnsi="Arial Narrow" w:cs="Arial"/>
          <w:b/>
          <w:bCs/>
          <w:sz w:val="22"/>
          <w:szCs w:val="22"/>
          <w:lang w:eastAsia="en-US"/>
        </w:rPr>
        <w:t>¡Error! No se encuentra el origen de la referencia.</w:t>
      </w:r>
      <w:r w:rsidRPr="0008532B">
        <w:rPr>
          <w:rFonts w:ascii="Arial Narrow" w:eastAsia="Arial Narrow" w:hAnsi="Arial Narrow" w:cs="Arial"/>
          <w:sz w:val="22"/>
          <w:szCs w:val="22"/>
          <w:lang w:val="es-CO" w:eastAsia="en-US"/>
        </w:rPr>
        <w:fldChar w:fldCharType="end"/>
      </w:r>
      <w:r w:rsidR="004073A6">
        <w:rPr>
          <w:rFonts w:ascii="Arial Narrow" w:eastAsia="Arial Narrow" w:hAnsi="Arial Narrow" w:cs="Arial"/>
          <w:sz w:val="22"/>
          <w:szCs w:val="22"/>
          <w:lang w:val="es-CO" w:eastAsia="en-US"/>
        </w:rPr>
        <w:t xml:space="preserve"> </w:t>
      </w:r>
      <w:r w:rsidRPr="0008532B">
        <w:rPr>
          <w:rFonts w:ascii="Arial Narrow" w:eastAsia="Arial Narrow" w:hAnsi="Arial Narrow" w:cs="Arial"/>
          <w:sz w:val="22"/>
          <w:szCs w:val="22"/>
          <w:lang w:val="es-CO" w:eastAsia="en-US"/>
        </w:rPr>
        <w:t xml:space="preserve">firmado por el representante legal y el contador público colombiano que los hubiere convertido a </w:t>
      </w:r>
      <w:r w:rsidRPr="0008532B">
        <w:rPr>
          <w:rFonts w:ascii="Arial Narrow" w:eastAsia="Arial" w:hAnsi="Arial Narrow" w:cs="Arial"/>
          <w:sz w:val="22"/>
          <w:szCs w:val="22"/>
          <w:lang w:val="es-CO" w:eastAsia="en-US"/>
        </w:rPr>
        <w:t>Pesos</w:t>
      </w:r>
      <w:r w:rsidR="00784402">
        <w:rPr>
          <w:rFonts w:ascii="Arial Narrow" w:eastAsia="Arial" w:hAnsi="Arial Narrow" w:cs="Arial"/>
          <w:sz w:val="22"/>
          <w:szCs w:val="22"/>
          <w:lang w:val="es-CO" w:eastAsia="en-US"/>
        </w:rPr>
        <w:t xml:space="preserve"> </w:t>
      </w:r>
      <w:r w:rsidRPr="0008532B">
        <w:rPr>
          <w:rFonts w:ascii="Arial Narrow" w:eastAsia="Arial" w:hAnsi="Arial Narrow" w:cs="Arial"/>
          <w:sz w:val="22"/>
          <w:szCs w:val="22"/>
          <w:lang w:val="es-CO" w:eastAsia="en-US"/>
        </w:rPr>
        <w:t>Colombianos</w:t>
      </w:r>
      <w:r w:rsidRPr="0008532B">
        <w:rPr>
          <w:rFonts w:ascii="Arial Narrow" w:eastAsia="Arial Narrow" w:hAnsi="Arial Narrow" w:cs="Arial"/>
          <w:sz w:val="22"/>
          <w:szCs w:val="22"/>
          <w:lang w:val="es-CO" w:eastAsia="en-US"/>
        </w:rPr>
        <w:t xml:space="preserve"> usando para ello la sección </w:t>
      </w:r>
      <w:r w:rsidRPr="0008532B">
        <w:rPr>
          <w:rFonts w:ascii="Arial Narrow" w:eastAsia="Arial Narrow" w:hAnsi="Arial Narrow" w:cs="Arial"/>
          <w:sz w:val="22"/>
          <w:szCs w:val="22"/>
          <w:lang w:val="es-CO" w:eastAsia="en-US"/>
        </w:rPr>
        <w:fldChar w:fldCharType="begin"/>
      </w:r>
      <w:r w:rsidRPr="0008532B">
        <w:rPr>
          <w:rFonts w:ascii="Arial Narrow" w:eastAsia="Yu Mincho" w:hAnsi="Arial Narrow" w:cs="Arial"/>
          <w:sz w:val="22"/>
          <w:szCs w:val="22"/>
          <w:lang w:val="es-CO" w:eastAsia="en-US"/>
        </w:rPr>
        <w:instrText xml:space="preserve"> REF _Ref511922501 \r \h  \* MERGEFORMAT </w:instrText>
      </w:r>
      <w:r w:rsidRPr="0008532B">
        <w:rPr>
          <w:rFonts w:ascii="Arial Narrow" w:eastAsia="Arial Narrow" w:hAnsi="Arial Narrow" w:cs="Arial"/>
          <w:sz w:val="22"/>
          <w:szCs w:val="22"/>
          <w:lang w:val="es-CO" w:eastAsia="en-US"/>
        </w:rPr>
      </w:r>
      <w:r w:rsidRPr="0008532B">
        <w:rPr>
          <w:rFonts w:ascii="Arial Narrow" w:eastAsia="Arial Narrow" w:hAnsi="Arial Narrow" w:cs="Arial"/>
          <w:sz w:val="22"/>
          <w:szCs w:val="22"/>
          <w:lang w:val="es-CO" w:eastAsia="en-US"/>
        </w:rPr>
        <w:fldChar w:fldCharType="separate"/>
      </w:r>
      <w:r w:rsidR="00EE2B7E">
        <w:rPr>
          <w:rFonts w:ascii="Arial Narrow" w:eastAsia="Yu Mincho" w:hAnsi="Arial Narrow" w:cs="Arial"/>
          <w:sz w:val="22"/>
          <w:szCs w:val="22"/>
          <w:lang w:val="es-CO" w:eastAsia="en-US"/>
        </w:rPr>
        <w:t>1.13</w:t>
      </w:r>
      <w:r w:rsidRPr="0008532B">
        <w:rPr>
          <w:rFonts w:ascii="Arial Narrow" w:eastAsia="Arial Narrow" w:hAnsi="Arial Narrow" w:cs="Arial"/>
          <w:sz w:val="22"/>
          <w:szCs w:val="22"/>
          <w:lang w:val="es-CO" w:eastAsia="en-US"/>
        </w:rPr>
        <w:fldChar w:fldCharType="end"/>
      </w:r>
      <w:r w:rsidRPr="0008532B">
        <w:rPr>
          <w:rFonts w:ascii="Arial Narrow" w:eastAsia="Yu Mincho" w:hAnsi="Arial Narrow" w:cs="Arial"/>
          <w:sz w:val="22"/>
          <w:szCs w:val="22"/>
          <w:lang w:val="es-CO" w:eastAsia="en-US"/>
        </w:rPr>
        <w:t>, utilizando para la conversión la fecha de publicación de la invitación.</w:t>
      </w:r>
    </w:p>
    <w:p w14:paraId="55F24462" w14:textId="0C75E06E" w:rsidR="00D041C7" w:rsidRDefault="00D041C7" w:rsidP="00D041C7">
      <w:pPr>
        <w:spacing w:after="160"/>
        <w:jc w:val="both"/>
        <w:rPr>
          <w:rFonts w:ascii="Arial Narrow" w:eastAsia="Calibri" w:hAnsi="Arial Narrow" w:cs="Arial"/>
          <w:color w:val="000000"/>
          <w:sz w:val="22"/>
          <w:szCs w:val="22"/>
          <w:lang w:val="es-CO" w:eastAsia="en-US"/>
        </w:rPr>
      </w:pPr>
    </w:p>
    <w:p w14:paraId="79FFB2C7" w14:textId="3325CDE5" w:rsidR="00741F13" w:rsidRPr="00741F13" w:rsidRDefault="00741F13" w:rsidP="004763F1">
      <w:pPr>
        <w:pStyle w:val="Capitulo1"/>
        <w:numPr>
          <w:ilvl w:val="1"/>
          <w:numId w:val="22"/>
        </w:numPr>
        <w:rPr>
          <w:color w:val="auto"/>
        </w:rPr>
      </w:pPr>
      <w:bookmarkStart w:id="414" w:name="_Toc133223202"/>
      <w:r w:rsidRPr="00741F13">
        <w:rPr>
          <w:color w:val="auto"/>
        </w:rPr>
        <w:t>CUMPLIMIENTO DE ESPECIFICACIONES TÉCNICAS.</w:t>
      </w:r>
      <w:bookmarkEnd w:id="414"/>
    </w:p>
    <w:p w14:paraId="46694E30" w14:textId="65AED08F" w:rsidR="00741F13" w:rsidRPr="00741F13" w:rsidRDefault="00741F13" w:rsidP="00741F13">
      <w:pPr>
        <w:spacing w:before="120"/>
        <w:jc w:val="both"/>
        <w:rPr>
          <w:rFonts w:ascii="Arial Narrow" w:hAnsi="Arial Narrow" w:cs="Arial"/>
          <w:b/>
          <w:sz w:val="22"/>
          <w:szCs w:val="22"/>
          <w:lang w:val="es-CO"/>
        </w:rPr>
      </w:pPr>
      <w:r w:rsidRPr="00741F13">
        <w:rPr>
          <w:rFonts w:ascii="Arial Narrow" w:hAnsi="Arial Narrow" w:cs="Arial"/>
          <w:bCs/>
          <w:sz w:val="22"/>
          <w:szCs w:val="22"/>
          <w:lang w:val="es-CO"/>
        </w:rPr>
        <w:t xml:space="preserve">El proponente deberá aportar debidamente diligenciado y firmado el </w:t>
      </w:r>
      <w:r w:rsidRPr="00741F13">
        <w:rPr>
          <w:rFonts w:ascii="Arial Narrow" w:hAnsi="Arial Narrow" w:cs="Arial"/>
          <w:b/>
          <w:sz w:val="22"/>
          <w:szCs w:val="22"/>
          <w:lang w:val="es-CO"/>
        </w:rPr>
        <w:t xml:space="preserve">FORMATO </w:t>
      </w:r>
      <w:r w:rsidR="00CD1930">
        <w:rPr>
          <w:rFonts w:ascii="Arial Narrow" w:hAnsi="Arial Narrow" w:cs="Arial"/>
          <w:b/>
          <w:sz w:val="22"/>
          <w:szCs w:val="22"/>
          <w:lang w:val="es-CO"/>
        </w:rPr>
        <w:t>10</w:t>
      </w:r>
      <w:r w:rsidRPr="00741F13">
        <w:rPr>
          <w:rFonts w:ascii="Arial Narrow" w:hAnsi="Arial Narrow" w:cs="Arial"/>
          <w:b/>
          <w:sz w:val="22"/>
          <w:szCs w:val="22"/>
          <w:lang w:val="es-CO"/>
        </w:rPr>
        <w:t xml:space="preserve"> - ACEPTACIÓN DE ESPECIFICACIONES TÉCNICAS. </w:t>
      </w:r>
    </w:p>
    <w:p w14:paraId="50E95570" w14:textId="1DD2477E" w:rsidR="00741F13" w:rsidRPr="00741F13" w:rsidRDefault="00741F13" w:rsidP="00741F13">
      <w:pPr>
        <w:spacing w:before="120"/>
        <w:jc w:val="both"/>
        <w:rPr>
          <w:rFonts w:ascii="Arial Narrow" w:hAnsi="Arial Narrow" w:cs="Arial"/>
          <w:bCs/>
          <w:sz w:val="22"/>
          <w:szCs w:val="22"/>
          <w:lang w:val="es-CO"/>
        </w:rPr>
      </w:pPr>
      <w:r w:rsidRPr="00741F13">
        <w:rPr>
          <w:rFonts w:ascii="Arial Narrow" w:hAnsi="Arial Narrow" w:cs="Arial"/>
          <w:bCs/>
          <w:sz w:val="22"/>
          <w:szCs w:val="22"/>
          <w:lang w:val="es-CO"/>
        </w:rPr>
        <w:t xml:space="preserve">Con la firma del </w:t>
      </w:r>
      <w:r w:rsidRPr="00741F13">
        <w:rPr>
          <w:rFonts w:ascii="Arial Narrow" w:hAnsi="Arial Narrow" w:cs="Arial"/>
          <w:b/>
          <w:sz w:val="22"/>
          <w:szCs w:val="22"/>
          <w:lang w:val="es-CO"/>
        </w:rPr>
        <w:t xml:space="preserve">FORMATO </w:t>
      </w:r>
      <w:r w:rsidR="00CD1930">
        <w:rPr>
          <w:rFonts w:ascii="Arial Narrow" w:hAnsi="Arial Narrow" w:cs="Arial"/>
          <w:b/>
          <w:sz w:val="22"/>
          <w:szCs w:val="22"/>
          <w:lang w:val="es-CO"/>
        </w:rPr>
        <w:t>10</w:t>
      </w:r>
      <w:r w:rsidRPr="00741F13">
        <w:rPr>
          <w:rFonts w:ascii="Arial Narrow" w:hAnsi="Arial Narrow" w:cs="Arial"/>
          <w:b/>
          <w:sz w:val="22"/>
          <w:szCs w:val="22"/>
          <w:lang w:val="es-CO"/>
        </w:rPr>
        <w:t xml:space="preserve"> - ACEPTACIÓN DE ESPECIFICACIONES TÉCNICAS</w:t>
      </w:r>
      <w:r w:rsidRPr="00741F13">
        <w:rPr>
          <w:rFonts w:ascii="Arial Narrow" w:hAnsi="Arial Narrow" w:cs="Arial"/>
          <w:bCs/>
          <w:sz w:val="22"/>
          <w:szCs w:val="22"/>
          <w:lang w:val="es-CO"/>
        </w:rPr>
        <w:t xml:space="preserve">, el proponente se compromete a dar cumplimiento a la totalidad de las condiciones técnicas exigidas por la Entidad, sin perjuicio de la verificación que la entidad realiza sobre el cumplimiento de los requisitos mínimos exigidos. </w:t>
      </w:r>
    </w:p>
    <w:p w14:paraId="58BB9FC6" w14:textId="5B077086" w:rsidR="00741F13" w:rsidRDefault="00741F13" w:rsidP="00741F13">
      <w:pPr>
        <w:spacing w:before="120"/>
        <w:jc w:val="both"/>
        <w:rPr>
          <w:rFonts w:ascii="Arial Narrow" w:hAnsi="Arial Narrow" w:cs="Arial"/>
          <w:bCs/>
          <w:sz w:val="22"/>
          <w:szCs w:val="22"/>
          <w:lang w:val="es-CO"/>
        </w:rPr>
      </w:pPr>
      <w:r w:rsidRPr="00741F13">
        <w:rPr>
          <w:rFonts w:ascii="Arial Narrow" w:hAnsi="Arial Narrow" w:cs="Arial"/>
          <w:bCs/>
          <w:sz w:val="22"/>
          <w:szCs w:val="22"/>
          <w:lang w:val="es-CO"/>
        </w:rPr>
        <w:t xml:space="preserve">Será motivo de </w:t>
      </w:r>
      <w:r w:rsidRPr="00741F13">
        <w:rPr>
          <w:rFonts w:ascii="Arial Narrow" w:hAnsi="Arial Narrow" w:cs="Arial"/>
          <w:b/>
          <w:sz w:val="22"/>
          <w:szCs w:val="22"/>
          <w:lang w:val="es-CO"/>
        </w:rPr>
        <w:t>rechazo</w:t>
      </w:r>
      <w:r w:rsidRPr="00741F13">
        <w:rPr>
          <w:rFonts w:ascii="Arial Narrow" w:hAnsi="Arial Narrow" w:cs="Arial"/>
          <w:bCs/>
          <w:sz w:val="22"/>
          <w:szCs w:val="22"/>
          <w:lang w:val="es-CO"/>
        </w:rPr>
        <w:t xml:space="preserve"> de la propuesta, cuando el proponente no acepte o no se comprometa a cumplir con la totalidad de las condiciones técnicas exigidas por la Entidad, o cuando incluya manifestaciones o condicionamientos dentro del </w:t>
      </w:r>
      <w:r w:rsidRPr="00741F13">
        <w:rPr>
          <w:rFonts w:ascii="Arial Narrow" w:hAnsi="Arial Narrow" w:cs="Arial"/>
          <w:b/>
          <w:sz w:val="22"/>
          <w:szCs w:val="22"/>
          <w:lang w:val="es-CO"/>
        </w:rPr>
        <w:t xml:space="preserve">FORMATO </w:t>
      </w:r>
      <w:r w:rsidR="00CD1930">
        <w:rPr>
          <w:rFonts w:ascii="Arial Narrow" w:hAnsi="Arial Narrow" w:cs="Arial"/>
          <w:b/>
          <w:sz w:val="22"/>
          <w:szCs w:val="22"/>
          <w:lang w:val="es-CO"/>
        </w:rPr>
        <w:t>10</w:t>
      </w:r>
      <w:r w:rsidRPr="00741F13">
        <w:rPr>
          <w:rFonts w:ascii="Arial Narrow" w:hAnsi="Arial Narrow" w:cs="Arial"/>
          <w:b/>
          <w:sz w:val="22"/>
          <w:szCs w:val="22"/>
          <w:lang w:val="es-CO"/>
        </w:rPr>
        <w:t xml:space="preserve"> - ACEPTACIÓN DE ESPECIFICACIONES TÉCNICAS</w:t>
      </w:r>
      <w:r w:rsidRPr="00741F13">
        <w:rPr>
          <w:rFonts w:ascii="Arial Narrow" w:hAnsi="Arial Narrow" w:cs="Arial"/>
          <w:bCs/>
          <w:sz w:val="22"/>
          <w:szCs w:val="22"/>
          <w:lang w:val="es-CO"/>
        </w:rPr>
        <w:t>, que sean contrarias al objeto, alcance, obligaciones o especificaciones técnicas del presente proceso.</w:t>
      </w:r>
    </w:p>
    <w:p w14:paraId="227F86E7" w14:textId="1EFFDC85" w:rsidR="00741F13" w:rsidRPr="00741F13" w:rsidRDefault="00741F13" w:rsidP="00741F13">
      <w:pPr>
        <w:spacing w:before="120"/>
        <w:jc w:val="both"/>
        <w:rPr>
          <w:rFonts w:ascii="Arial Narrow" w:hAnsi="Arial Narrow" w:cs="Arial"/>
          <w:bCs/>
          <w:sz w:val="22"/>
          <w:szCs w:val="22"/>
          <w:lang w:val="es-CO"/>
        </w:rPr>
      </w:pPr>
      <w:r w:rsidRPr="00741F13">
        <w:rPr>
          <w:rFonts w:ascii="Arial Narrow" w:hAnsi="Arial Narrow" w:cs="Arial"/>
          <w:bCs/>
          <w:sz w:val="22"/>
          <w:szCs w:val="22"/>
          <w:lang w:val="es-CO"/>
        </w:rPr>
        <w:t xml:space="preserve"> </w:t>
      </w:r>
    </w:p>
    <w:p w14:paraId="0D56861C" w14:textId="439A9E11" w:rsidR="00533517" w:rsidRPr="008F37E2" w:rsidRDefault="00741F13" w:rsidP="004C51BB">
      <w:pPr>
        <w:jc w:val="both"/>
        <w:rPr>
          <w:rFonts w:ascii="Arial Narrow" w:hAnsi="Arial Narrow"/>
          <w:sz w:val="22"/>
          <w:szCs w:val="22"/>
          <w:lang w:val="es-CO"/>
        </w:rPr>
      </w:pPr>
      <w:r w:rsidRPr="00741F13">
        <w:rPr>
          <w:rFonts w:ascii="Arial Narrow" w:hAnsi="Arial Narrow" w:cs="Arial"/>
          <w:b/>
          <w:szCs w:val="22"/>
        </w:rPr>
        <w:t>NOTA:</w:t>
      </w:r>
      <w:r w:rsidRPr="00741F13">
        <w:rPr>
          <w:rFonts w:ascii="Arial Narrow" w:hAnsi="Arial Narrow" w:cs="Arial"/>
          <w:bCs/>
          <w:szCs w:val="22"/>
        </w:rPr>
        <w:t xml:space="preserve"> Los proponentes NO deben presentar impreso o adjunto a su propuesta, el Anexo No. </w:t>
      </w:r>
      <w:r w:rsidR="005B7499">
        <w:rPr>
          <w:rFonts w:ascii="Arial Narrow" w:hAnsi="Arial Narrow" w:cs="Arial"/>
          <w:bCs/>
          <w:szCs w:val="22"/>
        </w:rPr>
        <w:t>4</w:t>
      </w:r>
      <w:r w:rsidRPr="00741F13">
        <w:rPr>
          <w:rFonts w:ascii="Arial Narrow" w:hAnsi="Arial Narrow" w:cs="Arial"/>
          <w:bCs/>
          <w:szCs w:val="22"/>
        </w:rPr>
        <w:t xml:space="preserve"> “Anexo</w:t>
      </w:r>
      <w:r w:rsidR="006374B1">
        <w:rPr>
          <w:rFonts w:ascii="Arial Narrow" w:hAnsi="Arial Narrow" w:cs="Arial"/>
          <w:bCs/>
          <w:szCs w:val="22"/>
        </w:rPr>
        <w:t xml:space="preserve"> </w:t>
      </w:r>
      <w:r w:rsidRPr="00741F13">
        <w:rPr>
          <w:rFonts w:ascii="Arial Narrow" w:hAnsi="Arial Narrow" w:cs="Arial"/>
          <w:bCs/>
          <w:szCs w:val="22"/>
        </w:rPr>
        <w:t>de</w:t>
      </w:r>
      <w:r w:rsidR="006374B1">
        <w:rPr>
          <w:rFonts w:ascii="Arial Narrow" w:hAnsi="Arial Narrow" w:cs="Arial"/>
          <w:bCs/>
          <w:szCs w:val="22"/>
        </w:rPr>
        <w:t xml:space="preserve"> e</w:t>
      </w:r>
      <w:r w:rsidRPr="00741F13">
        <w:rPr>
          <w:rFonts w:ascii="Arial Narrow" w:hAnsi="Arial Narrow" w:cs="Arial"/>
          <w:bCs/>
          <w:szCs w:val="22"/>
        </w:rPr>
        <w:t>specificaciones Técnicas”, y de hacerlo, los mismos no serán tenidos en cuenta</w:t>
      </w:r>
      <w:r w:rsidR="00EE71A7">
        <w:rPr>
          <w:rFonts w:ascii="Arial Narrow" w:hAnsi="Arial Narrow" w:cs="Arial"/>
          <w:bCs/>
          <w:szCs w:val="22"/>
        </w:rPr>
        <w:t xml:space="preserve"> </w:t>
      </w:r>
    </w:p>
    <w:p w14:paraId="283FE7B9" w14:textId="0A84366C" w:rsidR="00533517" w:rsidRPr="008F37E2" w:rsidRDefault="00533517" w:rsidP="00533517">
      <w:pPr>
        <w:rPr>
          <w:rFonts w:ascii="Arial Narrow" w:hAnsi="Arial Narrow"/>
          <w:sz w:val="22"/>
          <w:szCs w:val="22"/>
          <w:lang w:val="es-CO"/>
        </w:rPr>
      </w:pPr>
    </w:p>
    <w:p w14:paraId="0D28867C" w14:textId="30ED5762" w:rsidR="00533517" w:rsidRDefault="00533517" w:rsidP="00533517">
      <w:pPr>
        <w:rPr>
          <w:rFonts w:ascii="Arial Narrow" w:hAnsi="Arial Narrow"/>
          <w:sz w:val="22"/>
          <w:szCs w:val="22"/>
          <w:lang w:val="es-CO"/>
        </w:rPr>
      </w:pPr>
    </w:p>
    <w:p w14:paraId="1C3E0606" w14:textId="1279C93B" w:rsidR="00741F13" w:rsidRDefault="00741F13" w:rsidP="00533517">
      <w:pPr>
        <w:rPr>
          <w:rFonts w:ascii="Arial Narrow" w:hAnsi="Arial Narrow"/>
          <w:sz w:val="22"/>
          <w:szCs w:val="22"/>
          <w:lang w:val="es-CO"/>
        </w:rPr>
      </w:pPr>
    </w:p>
    <w:p w14:paraId="6529A6FC" w14:textId="09F8077D" w:rsidR="00741F13" w:rsidRDefault="00741F13" w:rsidP="00533517">
      <w:pPr>
        <w:rPr>
          <w:rFonts w:ascii="Arial Narrow" w:hAnsi="Arial Narrow"/>
          <w:sz w:val="22"/>
          <w:szCs w:val="22"/>
          <w:lang w:val="es-CO"/>
        </w:rPr>
      </w:pPr>
    </w:p>
    <w:p w14:paraId="0B43F625" w14:textId="4946919A" w:rsidR="00741F13" w:rsidRDefault="00741F13" w:rsidP="00533517">
      <w:pPr>
        <w:rPr>
          <w:rFonts w:ascii="Arial Narrow" w:hAnsi="Arial Narrow"/>
          <w:sz w:val="22"/>
          <w:szCs w:val="22"/>
          <w:lang w:val="es-CO"/>
        </w:rPr>
      </w:pPr>
    </w:p>
    <w:p w14:paraId="334CA892" w14:textId="1EEBCAE6" w:rsidR="00741F13" w:rsidRDefault="00741F13" w:rsidP="00533517">
      <w:pPr>
        <w:rPr>
          <w:rFonts w:ascii="Arial Narrow" w:hAnsi="Arial Narrow"/>
          <w:sz w:val="22"/>
          <w:szCs w:val="22"/>
          <w:lang w:val="es-CO"/>
        </w:rPr>
      </w:pPr>
    </w:p>
    <w:p w14:paraId="56D39592" w14:textId="0E1DEED7" w:rsidR="00741F13" w:rsidRDefault="00741F13" w:rsidP="00533517">
      <w:pPr>
        <w:rPr>
          <w:rFonts w:ascii="Arial Narrow" w:hAnsi="Arial Narrow"/>
          <w:sz w:val="22"/>
          <w:szCs w:val="22"/>
          <w:lang w:val="es-CO"/>
        </w:rPr>
      </w:pPr>
    </w:p>
    <w:p w14:paraId="2D6057B1" w14:textId="6410F3DF" w:rsidR="00741F13" w:rsidRDefault="00741F13" w:rsidP="00533517">
      <w:pPr>
        <w:rPr>
          <w:rFonts w:ascii="Arial Narrow" w:hAnsi="Arial Narrow"/>
          <w:sz w:val="22"/>
          <w:szCs w:val="22"/>
          <w:lang w:val="es-CO"/>
        </w:rPr>
      </w:pPr>
    </w:p>
    <w:p w14:paraId="7968924B" w14:textId="3BC130BF" w:rsidR="00741F13" w:rsidRDefault="00741F13" w:rsidP="00533517">
      <w:pPr>
        <w:rPr>
          <w:rFonts w:ascii="Arial Narrow" w:hAnsi="Arial Narrow"/>
          <w:sz w:val="22"/>
          <w:szCs w:val="22"/>
          <w:lang w:val="es-CO"/>
        </w:rPr>
      </w:pPr>
    </w:p>
    <w:p w14:paraId="7D77DFA2" w14:textId="7ACB384B" w:rsidR="00741F13" w:rsidRDefault="00741F13" w:rsidP="00533517">
      <w:pPr>
        <w:rPr>
          <w:rFonts w:ascii="Arial Narrow" w:hAnsi="Arial Narrow"/>
          <w:sz w:val="22"/>
          <w:szCs w:val="22"/>
          <w:lang w:val="es-CO"/>
        </w:rPr>
      </w:pPr>
    </w:p>
    <w:p w14:paraId="613B8B8E" w14:textId="4465BF98" w:rsidR="00741F13" w:rsidRDefault="00741F13" w:rsidP="00533517">
      <w:pPr>
        <w:rPr>
          <w:rFonts w:ascii="Arial Narrow" w:hAnsi="Arial Narrow"/>
          <w:sz w:val="22"/>
          <w:szCs w:val="22"/>
          <w:lang w:val="es-CO"/>
        </w:rPr>
      </w:pPr>
    </w:p>
    <w:p w14:paraId="0E741179" w14:textId="15CF0DFA" w:rsidR="00741F13" w:rsidRDefault="00741F13" w:rsidP="00533517">
      <w:pPr>
        <w:rPr>
          <w:rFonts w:ascii="Arial Narrow" w:hAnsi="Arial Narrow"/>
          <w:sz w:val="22"/>
          <w:szCs w:val="22"/>
          <w:lang w:val="es-CO"/>
        </w:rPr>
      </w:pPr>
    </w:p>
    <w:p w14:paraId="4357DA14" w14:textId="1C561C31" w:rsidR="00741F13" w:rsidRDefault="00741F13" w:rsidP="00533517">
      <w:pPr>
        <w:rPr>
          <w:rFonts w:ascii="Arial Narrow" w:hAnsi="Arial Narrow"/>
          <w:sz w:val="22"/>
          <w:szCs w:val="22"/>
          <w:lang w:val="es-CO"/>
        </w:rPr>
      </w:pPr>
    </w:p>
    <w:p w14:paraId="2E843EFF" w14:textId="22718325" w:rsidR="00741F13" w:rsidRDefault="00741F13" w:rsidP="00533517">
      <w:pPr>
        <w:rPr>
          <w:rFonts w:ascii="Arial Narrow" w:hAnsi="Arial Narrow"/>
          <w:sz w:val="22"/>
          <w:szCs w:val="22"/>
          <w:lang w:val="es-CO"/>
        </w:rPr>
      </w:pPr>
    </w:p>
    <w:p w14:paraId="77C0F95B" w14:textId="412B0CDF" w:rsidR="00741F13" w:rsidRDefault="00741F13" w:rsidP="00533517">
      <w:pPr>
        <w:rPr>
          <w:rFonts w:ascii="Arial Narrow" w:hAnsi="Arial Narrow"/>
          <w:sz w:val="22"/>
          <w:szCs w:val="22"/>
          <w:lang w:val="es-CO"/>
        </w:rPr>
      </w:pPr>
    </w:p>
    <w:p w14:paraId="2B99A7BF" w14:textId="40C510F8" w:rsidR="00741F13" w:rsidRDefault="00741F13" w:rsidP="00533517">
      <w:pPr>
        <w:rPr>
          <w:rFonts w:ascii="Arial Narrow" w:hAnsi="Arial Narrow"/>
          <w:sz w:val="22"/>
          <w:szCs w:val="22"/>
          <w:lang w:val="es-CO"/>
        </w:rPr>
      </w:pPr>
    </w:p>
    <w:p w14:paraId="6328D7FA" w14:textId="67FF476F" w:rsidR="00741F13" w:rsidRDefault="00741F13" w:rsidP="00533517">
      <w:pPr>
        <w:rPr>
          <w:rFonts w:ascii="Arial Narrow" w:hAnsi="Arial Narrow"/>
          <w:sz w:val="22"/>
          <w:szCs w:val="22"/>
          <w:lang w:val="es-CO"/>
        </w:rPr>
      </w:pPr>
    </w:p>
    <w:p w14:paraId="476465BC" w14:textId="719FB329" w:rsidR="004C51BB" w:rsidRDefault="004C51BB" w:rsidP="00533517">
      <w:pPr>
        <w:rPr>
          <w:rFonts w:ascii="Arial Narrow" w:hAnsi="Arial Narrow"/>
          <w:sz w:val="22"/>
          <w:szCs w:val="22"/>
          <w:lang w:val="es-CO"/>
        </w:rPr>
      </w:pPr>
    </w:p>
    <w:p w14:paraId="16A9323E" w14:textId="77777777" w:rsidR="004C51BB" w:rsidRDefault="004C51BB" w:rsidP="00533517">
      <w:pPr>
        <w:rPr>
          <w:rFonts w:ascii="Arial Narrow" w:hAnsi="Arial Narrow"/>
          <w:sz w:val="22"/>
          <w:szCs w:val="22"/>
          <w:lang w:val="es-CO"/>
        </w:rPr>
      </w:pPr>
    </w:p>
    <w:p w14:paraId="6285BC9F" w14:textId="3FA20238" w:rsidR="00741F13" w:rsidRDefault="00741F13" w:rsidP="00533517">
      <w:pPr>
        <w:rPr>
          <w:rFonts w:ascii="Arial Narrow" w:hAnsi="Arial Narrow"/>
          <w:sz w:val="22"/>
          <w:szCs w:val="22"/>
          <w:lang w:val="es-CO"/>
        </w:rPr>
      </w:pPr>
    </w:p>
    <w:p w14:paraId="453BEBBF" w14:textId="363535F8" w:rsidR="00741F13" w:rsidRDefault="00741F13" w:rsidP="00533517">
      <w:pPr>
        <w:rPr>
          <w:rFonts w:ascii="Arial Narrow" w:hAnsi="Arial Narrow"/>
          <w:sz w:val="22"/>
          <w:szCs w:val="22"/>
          <w:lang w:val="es-CO"/>
        </w:rPr>
      </w:pPr>
    </w:p>
    <w:p w14:paraId="32644E86" w14:textId="4D2545F1" w:rsidR="00784402" w:rsidRDefault="00784402" w:rsidP="00533517">
      <w:pPr>
        <w:rPr>
          <w:rFonts w:ascii="Arial Narrow" w:hAnsi="Arial Narrow"/>
          <w:sz w:val="22"/>
          <w:szCs w:val="22"/>
          <w:lang w:val="es-CO"/>
        </w:rPr>
      </w:pPr>
    </w:p>
    <w:p w14:paraId="29F91188" w14:textId="77777777" w:rsidR="00784402" w:rsidRDefault="00784402" w:rsidP="00533517">
      <w:pPr>
        <w:rPr>
          <w:rFonts w:ascii="Arial Narrow" w:hAnsi="Arial Narrow"/>
          <w:sz w:val="22"/>
          <w:szCs w:val="22"/>
          <w:lang w:val="es-CO"/>
        </w:rPr>
      </w:pPr>
    </w:p>
    <w:p w14:paraId="0C8D72EE" w14:textId="297ECADC" w:rsidR="00741F13" w:rsidRDefault="00741F13" w:rsidP="00533517">
      <w:pPr>
        <w:rPr>
          <w:rFonts w:ascii="Arial Narrow" w:hAnsi="Arial Narrow"/>
          <w:sz w:val="22"/>
          <w:szCs w:val="22"/>
          <w:lang w:val="es-CO"/>
        </w:rPr>
      </w:pPr>
    </w:p>
    <w:p w14:paraId="7E546551" w14:textId="547ABD62" w:rsidR="00533517" w:rsidRPr="008F37E2" w:rsidRDefault="00533517" w:rsidP="00533517">
      <w:pPr>
        <w:rPr>
          <w:rFonts w:ascii="Arial Narrow" w:hAnsi="Arial Narrow"/>
          <w:sz w:val="22"/>
          <w:szCs w:val="22"/>
          <w:lang w:val="es-CO"/>
        </w:rPr>
      </w:pPr>
    </w:p>
    <w:p w14:paraId="30ABA0B3" w14:textId="77777777" w:rsidR="007C4180" w:rsidRPr="008F37E2" w:rsidRDefault="007C4180" w:rsidP="007002D9">
      <w:pPr>
        <w:pStyle w:val="Capitulo2"/>
      </w:pPr>
      <w:bookmarkStart w:id="415" w:name="_Toc133223203"/>
      <w:r w:rsidRPr="008F37E2">
        <w:t>CAPÍTULO V CRITERIOS DE EVALUACIÓN, CRITERIOS DE DESEMPATE Y OFERTA ECONÓMICA</w:t>
      </w:r>
      <w:bookmarkEnd w:id="415"/>
    </w:p>
    <w:p w14:paraId="41C06F5C" w14:textId="77777777" w:rsidR="00D041C7" w:rsidRPr="002704DC" w:rsidRDefault="00D041C7" w:rsidP="00D041C7">
      <w:pPr>
        <w:jc w:val="both"/>
        <w:rPr>
          <w:rFonts w:ascii="Arial Narrow" w:eastAsia="Yu Gothic Light" w:hAnsi="Arial Narrow" w:cs="Arial"/>
          <w:sz w:val="22"/>
          <w:szCs w:val="22"/>
          <w:lang w:val="es-CO" w:eastAsia="en-US"/>
        </w:rPr>
      </w:pPr>
      <w:r w:rsidRPr="002704DC">
        <w:rPr>
          <w:rFonts w:ascii="Arial Narrow" w:eastAsia="Yu Gothic Light" w:hAnsi="Arial Narrow" w:cs="Arial"/>
          <w:sz w:val="22"/>
          <w:szCs w:val="22"/>
          <w:lang w:val="es-CO" w:eastAsia="en-US"/>
        </w:rPr>
        <w:t xml:space="preserve">La Entidad revisará las ofertas económicas y verificará que la de menor precio cumpla con las condiciones de la invitación. Si cumple, aceptará la oferta de menor precio e informará al contratista en el documento de aceptación el cargo del supervisor o interventor del contrato. </w:t>
      </w:r>
    </w:p>
    <w:p w14:paraId="0E7CFDAF" w14:textId="77777777" w:rsidR="00D041C7" w:rsidRPr="002704DC" w:rsidRDefault="00D041C7" w:rsidP="00D041C7">
      <w:pPr>
        <w:jc w:val="both"/>
        <w:rPr>
          <w:rFonts w:ascii="Arial Narrow" w:eastAsia="Yu Gothic Light" w:hAnsi="Arial Narrow" w:cs="Arial"/>
          <w:sz w:val="22"/>
          <w:szCs w:val="22"/>
          <w:lang w:val="es-CO" w:eastAsia="en-US"/>
        </w:rPr>
      </w:pPr>
    </w:p>
    <w:p w14:paraId="17734770" w14:textId="6C1CCD35" w:rsidR="007C4180" w:rsidRPr="002704DC" w:rsidRDefault="00D041C7" w:rsidP="00D041C7">
      <w:pPr>
        <w:spacing w:line="276" w:lineRule="auto"/>
        <w:jc w:val="both"/>
        <w:rPr>
          <w:rFonts w:ascii="Arial Narrow" w:eastAsia="Yu Gothic Light" w:hAnsi="Arial Narrow" w:cs="Arial"/>
          <w:sz w:val="22"/>
          <w:szCs w:val="22"/>
          <w:lang w:val="es-CO" w:eastAsia="es-ES_tradnl"/>
        </w:rPr>
      </w:pPr>
      <w:r w:rsidRPr="002704DC">
        <w:rPr>
          <w:rFonts w:ascii="Arial Narrow" w:eastAsia="Yu Gothic Light" w:hAnsi="Arial Narrow" w:cs="Arial"/>
          <w:sz w:val="22"/>
          <w:szCs w:val="22"/>
          <w:lang w:val="es-CO" w:eastAsia="en-US"/>
        </w:rPr>
        <w:t>Por el contrario, si la oferta de menor precio no cumple con las condiciones señaladas en la invitación, la Entidad debe verificar el cumplimento de los requisitos de la invitación de la oferta con el segundo mejor precio, y así sucesivamente, sin perjuicio de lo señalado en el numeral 1.6.</w:t>
      </w:r>
    </w:p>
    <w:p w14:paraId="3C88401F" w14:textId="77777777" w:rsidR="007C4180" w:rsidRPr="002704DC" w:rsidRDefault="007C4180" w:rsidP="007C4180">
      <w:pPr>
        <w:spacing w:line="276" w:lineRule="auto"/>
        <w:jc w:val="both"/>
        <w:rPr>
          <w:rFonts w:ascii="Arial Narrow" w:eastAsia="Yu Gothic Light" w:hAnsi="Arial Narrow" w:cs="Arial"/>
          <w:sz w:val="22"/>
          <w:szCs w:val="22"/>
          <w:lang w:val="es-CO" w:eastAsia="es-ES_tradnl"/>
        </w:rPr>
      </w:pPr>
    </w:p>
    <w:p w14:paraId="7DC1CD3B" w14:textId="77777777" w:rsidR="00D041C7" w:rsidRPr="002704DC" w:rsidRDefault="00D041C7" w:rsidP="00D041C7">
      <w:pPr>
        <w:jc w:val="both"/>
        <w:rPr>
          <w:rFonts w:ascii="Arial Narrow" w:eastAsia="Calibri" w:hAnsi="Arial Narrow" w:cs="Arial"/>
          <w:sz w:val="22"/>
          <w:szCs w:val="22"/>
          <w:lang w:val="es-CO" w:eastAsia="en-US"/>
        </w:rPr>
      </w:pPr>
      <w:r w:rsidRPr="002704DC">
        <w:rPr>
          <w:rFonts w:ascii="Arial Narrow" w:eastAsia="Calibri" w:hAnsi="Arial Narrow" w:cs="Arial"/>
          <w:sz w:val="22"/>
          <w:szCs w:val="22"/>
          <w:lang w:val="es-CO" w:eastAsia="en-US"/>
        </w:rPr>
        <w:t>En caso de empate, la Entidad Estatal aplicará los criterios de desempate dispuestos en el artículo 35 de la Ley 2069 de 2020, conforme con los medios de acreditación del artículo 2.2.1.2.4.2.17. del Decreto 1082 de 2015 o las normas que los modifiquen, adicionen o sustituyan.</w:t>
      </w:r>
    </w:p>
    <w:p w14:paraId="0EEB5450" w14:textId="77777777" w:rsidR="00D041C7" w:rsidRPr="002704DC" w:rsidRDefault="00D041C7" w:rsidP="00D041C7">
      <w:pPr>
        <w:jc w:val="both"/>
        <w:rPr>
          <w:rFonts w:ascii="Arial Narrow" w:eastAsia="Calibri" w:hAnsi="Arial Narrow" w:cs="Arial"/>
          <w:sz w:val="22"/>
          <w:szCs w:val="22"/>
          <w:lang w:val="es-CO" w:eastAsia="en-US"/>
        </w:rPr>
      </w:pPr>
    </w:p>
    <w:p w14:paraId="6607FC5C" w14:textId="750E288C" w:rsidR="007C4180" w:rsidRPr="002704DC" w:rsidRDefault="00D041C7" w:rsidP="00D041C7">
      <w:pPr>
        <w:spacing w:line="276" w:lineRule="auto"/>
        <w:jc w:val="both"/>
        <w:rPr>
          <w:rFonts w:ascii="Arial Narrow" w:hAnsi="Arial Narrow" w:cs="Arial"/>
          <w:sz w:val="22"/>
          <w:szCs w:val="22"/>
          <w:lang w:val="es-CO" w:eastAsia="es-ES_tradnl"/>
        </w:rPr>
      </w:pPr>
      <w:r w:rsidRPr="002704DC">
        <w:rPr>
          <w:rFonts w:ascii="Arial Narrow" w:eastAsia="Calibri" w:hAnsi="Arial Narrow" w:cs="Arial"/>
          <w:sz w:val="22"/>
          <w:szCs w:val="22"/>
          <w:lang w:val="es-CO" w:eastAsia="en-US"/>
        </w:rPr>
        <w:t>La oferta y la comunicación de aceptación de la misma conforman el contrato y los dos documentos serán publicados en el SECOP en la fecha establecida en el Cronograma.</w:t>
      </w:r>
    </w:p>
    <w:p w14:paraId="5B69394D" w14:textId="77777777" w:rsidR="007C4180" w:rsidRPr="008F37E2" w:rsidRDefault="007C4180" w:rsidP="007C4180">
      <w:pPr>
        <w:spacing w:line="276" w:lineRule="auto"/>
        <w:jc w:val="both"/>
        <w:rPr>
          <w:rFonts w:ascii="Arial Narrow" w:hAnsi="Arial Narrow" w:cs="Arial"/>
          <w:sz w:val="22"/>
          <w:szCs w:val="22"/>
          <w:lang w:val="es-CO" w:eastAsia="es-ES_tradnl"/>
        </w:rPr>
      </w:pPr>
    </w:p>
    <w:p w14:paraId="6EC81DAE" w14:textId="0FC0B5B2" w:rsidR="007C4180" w:rsidRPr="008F37E2" w:rsidRDefault="007C4180" w:rsidP="00BC4BEE">
      <w:pPr>
        <w:pStyle w:val="Capitulo1"/>
        <w:numPr>
          <w:ilvl w:val="1"/>
          <w:numId w:val="64"/>
        </w:numPr>
      </w:pPr>
      <w:bookmarkStart w:id="416" w:name="_Toc75867704"/>
      <w:bookmarkStart w:id="417" w:name="_Toc133223204"/>
      <w:bookmarkStart w:id="418" w:name="_Toc508648277"/>
      <w:bookmarkStart w:id="419" w:name="_Toc508984061"/>
      <w:bookmarkStart w:id="420" w:name="_Toc509843892"/>
      <w:bookmarkStart w:id="421" w:name="_Ref511404386"/>
      <w:bookmarkStart w:id="422" w:name="_Ref511404396"/>
      <w:bookmarkStart w:id="423" w:name="_Toc511924800"/>
      <w:r w:rsidRPr="008F37E2">
        <w:t>OFERTA ECONÓMICA</w:t>
      </w:r>
      <w:bookmarkEnd w:id="416"/>
      <w:bookmarkEnd w:id="417"/>
      <w:r w:rsidRPr="008F37E2">
        <w:t xml:space="preserve">  </w:t>
      </w:r>
    </w:p>
    <w:p w14:paraId="37BCF641" w14:textId="77777777" w:rsidR="00741F13" w:rsidRPr="00741F13" w:rsidRDefault="00741F13" w:rsidP="00BC4BEE">
      <w:pPr>
        <w:pStyle w:val="Prrafodelista"/>
        <w:keepNext/>
        <w:numPr>
          <w:ilvl w:val="0"/>
          <w:numId w:val="64"/>
        </w:numPr>
        <w:spacing w:before="120" w:after="200" w:line="276" w:lineRule="auto"/>
        <w:outlineLvl w:val="1"/>
        <w:rPr>
          <w:rFonts w:ascii="Arial Narrow" w:hAnsi="Arial Narrow" w:cs="Arial"/>
          <w:b/>
          <w:vanish/>
          <w:color w:val="000000"/>
          <w:sz w:val="20"/>
          <w:szCs w:val="20"/>
          <w:lang w:val="es-CO" w:eastAsia="es-CO"/>
        </w:rPr>
      </w:pPr>
      <w:bookmarkStart w:id="424" w:name="_Toc132879010"/>
      <w:bookmarkStart w:id="425" w:name="_Toc132879116"/>
      <w:bookmarkStart w:id="426" w:name="_Toc132879307"/>
      <w:bookmarkStart w:id="427" w:name="_Toc132879876"/>
      <w:bookmarkStart w:id="428" w:name="_Toc132880475"/>
      <w:bookmarkStart w:id="429" w:name="_Toc133223205"/>
      <w:bookmarkEnd w:id="418"/>
      <w:bookmarkEnd w:id="419"/>
      <w:bookmarkEnd w:id="420"/>
      <w:bookmarkEnd w:id="421"/>
      <w:bookmarkEnd w:id="422"/>
      <w:bookmarkEnd w:id="423"/>
      <w:bookmarkEnd w:id="424"/>
      <w:bookmarkEnd w:id="425"/>
      <w:bookmarkEnd w:id="426"/>
      <w:bookmarkEnd w:id="427"/>
      <w:bookmarkEnd w:id="428"/>
      <w:bookmarkEnd w:id="429"/>
    </w:p>
    <w:p w14:paraId="1B6A984F" w14:textId="77777777" w:rsidR="00741F13" w:rsidRPr="00741F13" w:rsidRDefault="00741F13" w:rsidP="00BC4BEE">
      <w:pPr>
        <w:pStyle w:val="Prrafodelista"/>
        <w:keepNext/>
        <w:numPr>
          <w:ilvl w:val="0"/>
          <w:numId w:val="64"/>
        </w:numPr>
        <w:spacing w:before="120" w:after="200" w:line="276" w:lineRule="auto"/>
        <w:outlineLvl w:val="1"/>
        <w:rPr>
          <w:rFonts w:ascii="Arial Narrow" w:hAnsi="Arial Narrow" w:cs="Arial"/>
          <w:b/>
          <w:vanish/>
          <w:color w:val="000000"/>
          <w:sz w:val="20"/>
          <w:szCs w:val="20"/>
          <w:lang w:val="es-CO" w:eastAsia="es-CO"/>
        </w:rPr>
      </w:pPr>
      <w:bookmarkStart w:id="430" w:name="_Toc132879011"/>
      <w:bookmarkStart w:id="431" w:name="_Toc132879117"/>
      <w:bookmarkStart w:id="432" w:name="_Toc132879308"/>
      <w:bookmarkStart w:id="433" w:name="_Toc132879877"/>
      <w:bookmarkStart w:id="434" w:name="_Toc132880476"/>
      <w:bookmarkStart w:id="435" w:name="_Toc133223206"/>
      <w:bookmarkEnd w:id="430"/>
      <w:bookmarkEnd w:id="431"/>
      <w:bookmarkEnd w:id="432"/>
      <w:bookmarkEnd w:id="433"/>
      <w:bookmarkEnd w:id="434"/>
      <w:bookmarkEnd w:id="435"/>
    </w:p>
    <w:p w14:paraId="37BF3164" w14:textId="77777777" w:rsidR="00741F13" w:rsidRPr="00741F13" w:rsidRDefault="00741F13" w:rsidP="00BC4BEE">
      <w:pPr>
        <w:pStyle w:val="Prrafodelista"/>
        <w:keepNext/>
        <w:numPr>
          <w:ilvl w:val="0"/>
          <w:numId w:val="64"/>
        </w:numPr>
        <w:spacing w:before="120" w:after="200" w:line="276" w:lineRule="auto"/>
        <w:outlineLvl w:val="1"/>
        <w:rPr>
          <w:rFonts w:ascii="Arial Narrow" w:hAnsi="Arial Narrow" w:cs="Arial"/>
          <w:b/>
          <w:vanish/>
          <w:color w:val="000000"/>
          <w:sz w:val="20"/>
          <w:szCs w:val="20"/>
          <w:lang w:val="es-CO" w:eastAsia="es-CO"/>
        </w:rPr>
      </w:pPr>
      <w:bookmarkStart w:id="436" w:name="_Toc132879012"/>
      <w:bookmarkStart w:id="437" w:name="_Toc132879118"/>
      <w:bookmarkStart w:id="438" w:name="_Toc132879309"/>
      <w:bookmarkStart w:id="439" w:name="_Toc132879878"/>
      <w:bookmarkStart w:id="440" w:name="_Toc132880477"/>
      <w:bookmarkStart w:id="441" w:name="_Toc133223207"/>
      <w:bookmarkEnd w:id="436"/>
      <w:bookmarkEnd w:id="437"/>
      <w:bookmarkEnd w:id="438"/>
      <w:bookmarkEnd w:id="439"/>
      <w:bookmarkEnd w:id="440"/>
      <w:bookmarkEnd w:id="441"/>
    </w:p>
    <w:p w14:paraId="11E252ED" w14:textId="77777777" w:rsidR="00741F13" w:rsidRPr="00741F13" w:rsidRDefault="00741F13" w:rsidP="00BC4BEE">
      <w:pPr>
        <w:pStyle w:val="Prrafodelista"/>
        <w:keepNext/>
        <w:numPr>
          <w:ilvl w:val="0"/>
          <w:numId w:val="64"/>
        </w:numPr>
        <w:spacing w:before="120" w:after="200" w:line="276" w:lineRule="auto"/>
        <w:outlineLvl w:val="1"/>
        <w:rPr>
          <w:rFonts w:ascii="Arial Narrow" w:hAnsi="Arial Narrow" w:cs="Arial"/>
          <w:b/>
          <w:vanish/>
          <w:color w:val="000000"/>
          <w:sz w:val="20"/>
          <w:szCs w:val="20"/>
          <w:lang w:val="es-CO" w:eastAsia="es-CO"/>
        </w:rPr>
      </w:pPr>
      <w:bookmarkStart w:id="442" w:name="_Toc132879013"/>
      <w:bookmarkStart w:id="443" w:name="_Toc132879119"/>
      <w:bookmarkStart w:id="444" w:name="_Toc132879310"/>
      <w:bookmarkStart w:id="445" w:name="_Toc132879879"/>
      <w:bookmarkStart w:id="446" w:name="_Toc132880478"/>
      <w:bookmarkStart w:id="447" w:name="_Toc133223208"/>
      <w:bookmarkEnd w:id="442"/>
      <w:bookmarkEnd w:id="443"/>
      <w:bookmarkEnd w:id="444"/>
      <w:bookmarkEnd w:id="445"/>
      <w:bookmarkEnd w:id="446"/>
      <w:bookmarkEnd w:id="447"/>
    </w:p>
    <w:p w14:paraId="7246DEFF" w14:textId="77777777" w:rsidR="00741F13" w:rsidRPr="00741F13" w:rsidRDefault="00741F13" w:rsidP="00BC4BEE">
      <w:pPr>
        <w:pStyle w:val="Prrafodelista"/>
        <w:keepNext/>
        <w:numPr>
          <w:ilvl w:val="1"/>
          <w:numId w:val="64"/>
        </w:numPr>
        <w:spacing w:before="120" w:after="200" w:line="276" w:lineRule="auto"/>
        <w:outlineLvl w:val="1"/>
        <w:rPr>
          <w:rFonts w:ascii="Arial Narrow" w:hAnsi="Arial Narrow" w:cs="Arial"/>
          <w:b/>
          <w:vanish/>
          <w:color w:val="000000"/>
          <w:sz w:val="20"/>
          <w:szCs w:val="20"/>
          <w:lang w:val="es-CO" w:eastAsia="es-CO"/>
        </w:rPr>
      </w:pPr>
      <w:bookmarkStart w:id="448" w:name="_Toc132879014"/>
      <w:bookmarkStart w:id="449" w:name="_Toc132879120"/>
      <w:bookmarkStart w:id="450" w:name="_Toc132879311"/>
      <w:bookmarkStart w:id="451" w:name="_Toc132879880"/>
      <w:bookmarkStart w:id="452" w:name="_Toc132880479"/>
      <w:bookmarkStart w:id="453" w:name="_Toc133223209"/>
      <w:bookmarkEnd w:id="448"/>
      <w:bookmarkEnd w:id="449"/>
      <w:bookmarkEnd w:id="450"/>
      <w:bookmarkEnd w:id="451"/>
      <w:bookmarkEnd w:id="452"/>
      <w:bookmarkEnd w:id="453"/>
    </w:p>
    <w:p w14:paraId="1E527B28" w14:textId="3293FC68" w:rsidR="007C4180" w:rsidRPr="00741F13" w:rsidRDefault="007C4180" w:rsidP="00BC4BEE">
      <w:pPr>
        <w:pStyle w:val="Capitulo1"/>
        <w:numPr>
          <w:ilvl w:val="2"/>
          <w:numId w:val="64"/>
        </w:numPr>
      </w:pPr>
      <w:bookmarkStart w:id="454" w:name="_Toc133223210"/>
      <w:r w:rsidRPr="00741F13">
        <w:t>REQUISITOS DE PONDERACION - PROPUESTA ECONOMICA.</w:t>
      </w:r>
      <w:bookmarkEnd w:id="454"/>
    </w:p>
    <w:p w14:paraId="7176FAB0" w14:textId="7561C320" w:rsidR="007C4180" w:rsidRPr="008F37E2" w:rsidRDefault="007C4180" w:rsidP="00FA461B">
      <w:pPr>
        <w:pStyle w:val="Default"/>
        <w:tabs>
          <w:tab w:val="left" w:pos="9072"/>
        </w:tabs>
        <w:ind w:right="338"/>
        <w:jc w:val="both"/>
        <w:rPr>
          <w:rFonts w:cs="Arial"/>
          <w:color w:val="auto"/>
          <w:sz w:val="22"/>
          <w:szCs w:val="22"/>
          <w:lang w:eastAsia="en-US"/>
        </w:rPr>
      </w:pPr>
      <w:r w:rsidRPr="008F37E2">
        <w:rPr>
          <w:rFonts w:cs="Arial"/>
          <w:color w:val="auto"/>
          <w:sz w:val="22"/>
          <w:szCs w:val="22"/>
          <w:lang w:eastAsia="en-US"/>
        </w:rPr>
        <w:t xml:space="preserve">Los proponentes deberán adjuntar el </w:t>
      </w:r>
      <w:r w:rsidR="00F416DE" w:rsidRPr="008F37E2">
        <w:rPr>
          <w:rFonts w:cs="Arial"/>
          <w:b/>
          <w:bCs/>
          <w:color w:val="auto"/>
          <w:sz w:val="22"/>
          <w:szCs w:val="22"/>
          <w:lang w:eastAsia="en-US"/>
        </w:rPr>
        <w:t>Form</w:t>
      </w:r>
      <w:r w:rsidR="00CD1930">
        <w:rPr>
          <w:rFonts w:cs="Arial"/>
          <w:b/>
          <w:bCs/>
          <w:color w:val="auto"/>
          <w:sz w:val="22"/>
          <w:szCs w:val="22"/>
          <w:lang w:eastAsia="en-US"/>
        </w:rPr>
        <w:t>ulario</w:t>
      </w:r>
      <w:r w:rsidR="00F416DE" w:rsidRPr="008F37E2">
        <w:rPr>
          <w:rFonts w:cs="Arial"/>
          <w:b/>
          <w:bCs/>
          <w:color w:val="auto"/>
          <w:sz w:val="22"/>
          <w:szCs w:val="22"/>
          <w:lang w:eastAsia="en-US"/>
        </w:rPr>
        <w:t xml:space="preserve"> </w:t>
      </w:r>
      <w:r w:rsidR="00CD1930">
        <w:rPr>
          <w:rFonts w:cs="Arial"/>
          <w:b/>
          <w:bCs/>
          <w:color w:val="auto"/>
          <w:sz w:val="22"/>
          <w:szCs w:val="22"/>
          <w:lang w:eastAsia="en-US"/>
        </w:rPr>
        <w:t>1</w:t>
      </w:r>
      <w:r w:rsidR="00F416DE" w:rsidRPr="008F37E2">
        <w:rPr>
          <w:rFonts w:cs="Arial"/>
          <w:b/>
          <w:bCs/>
          <w:color w:val="auto"/>
          <w:sz w:val="22"/>
          <w:szCs w:val="22"/>
          <w:lang w:eastAsia="en-US"/>
        </w:rPr>
        <w:t>-</w:t>
      </w:r>
      <w:r w:rsidR="00383F95" w:rsidRPr="008F37E2">
        <w:rPr>
          <w:rFonts w:cs="Arial"/>
          <w:b/>
          <w:bCs/>
          <w:color w:val="auto"/>
          <w:sz w:val="22"/>
          <w:szCs w:val="22"/>
          <w:lang w:eastAsia="en-US"/>
        </w:rPr>
        <w:t xml:space="preserve"> </w:t>
      </w:r>
      <w:r w:rsidR="00F416DE" w:rsidRPr="008F37E2">
        <w:rPr>
          <w:rFonts w:cs="Arial"/>
          <w:b/>
          <w:bCs/>
          <w:color w:val="auto"/>
          <w:sz w:val="22"/>
          <w:szCs w:val="22"/>
          <w:lang w:eastAsia="en-US"/>
        </w:rPr>
        <w:t>P</w:t>
      </w:r>
      <w:r w:rsidR="00383F95" w:rsidRPr="008F37E2">
        <w:rPr>
          <w:rFonts w:cs="Arial"/>
          <w:b/>
          <w:bCs/>
          <w:color w:val="auto"/>
          <w:sz w:val="22"/>
          <w:szCs w:val="22"/>
          <w:lang w:eastAsia="en-US"/>
        </w:rPr>
        <w:t xml:space="preserve">ropuesta </w:t>
      </w:r>
      <w:r w:rsidR="00F416DE" w:rsidRPr="008F37E2">
        <w:rPr>
          <w:rFonts w:cs="Arial"/>
          <w:b/>
          <w:bCs/>
          <w:color w:val="auto"/>
          <w:sz w:val="22"/>
          <w:szCs w:val="22"/>
          <w:lang w:eastAsia="en-US"/>
        </w:rPr>
        <w:t>E</w:t>
      </w:r>
      <w:r w:rsidR="00383F95" w:rsidRPr="008F37E2">
        <w:rPr>
          <w:rFonts w:cs="Arial"/>
          <w:b/>
          <w:bCs/>
          <w:color w:val="auto"/>
          <w:sz w:val="22"/>
          <w:szCs w:val="22"/>
          <w:lang w:eastAsia="en-US"/>
        </w:rPr>
        <w:t>conómica</w:t>
      </w:r>
      <w:r w:rsidR="00383F95" w:rsidRPr="008F37E2">
        <w:rPr>
          <w:rFonts w:cs="Arial"/>
          <w:color w:val="auto"/>
          <w:sz w:val="22"/>
          <w:szCs w:val="22"/>
          <w:lang w:eastAsia="en-US"/>
        </w:rPr>
        <w:t xml:space="preserve"> </w:t>
      </w:r>
      <w:r w:rsidRPr="008F37E2">
        <w:rPr>
          <w:rFonts w:cs="Arial"/>
          <w:color w:val="auto"/>
          <w:sz w:val="22"/>
          <w:szCs w:val="22"/>
          <w:lang w:eastAsia="en-US"/>
        </w:rPr>
        <w:t xml:space="preserve">con el valor discriminado de cada ítem en el SECOP II a través del portal único de contratación (puc), </w:t>
      </w:r>
      <w:r w:rsidRPr="008F37E2">
        <w:rPr>
          <w:rFonts w:cs="Arial"/>
          <w:color w:val="auto"/>
          <w:sz w:val="22"/>
          <w:szCs w:val="22"/>
          <w:u w:val="single"/>
          <w:lang w:eastAsia="en-US"/>
        </w:rPr>
        <w:t>Link:</w:t>
      </w:r>
      <w:r w:rsidRPr="008F37E2">
        <w:rPr>
          <w:rFonts w:cs="Arial"/>
          <w:color w:val="auto"/>
          <w:sz w:val="22"/>
          <w:szCs w:val="22"/>
          <w:lang w:eastAsia="en-US"/>
        </w:rPr>
        <w:t xml:space="preserve"> </w:t>
      </w:r>
      <w:hyperlink r:id="rId27" w:history="1">
        <w:r w:rsidRPr="008F37E2">
          <w:rPr>
            <w:rFonts w:cs="Arial"/>
            <w:color w:val="auto"/>
            <w:sz w:val="22"/>
            <w:szCs w:val="22"/>
            <w:u w:val="single"/>
            <w:lang w:eastAsia="en-US"/>
          </w:rPr>
          <w:t>http://community.secop.gov.co/sts/cce/login.aspx</w:t>
        </w:r>
      </w:hyperlink>
      <w:r w:rsidRPr="008F37E2">
        <w:rPr>
          <w:rFonts w:cs="Arial"/>
          <w:color w:val="auto"/>
          <w:sz w:val="22"/>
          <w:szCs w:val="22"/>
          <w:lang w:eastAsia="en-US"/>
        </w:rPr>
        <w:t xml:space="preserve">, junto con su propuesta, teniendo en cuenta el </w:t>
      </w:r>
      <w:r w:rsidR="00F416DE" w:rsidRPr="008F37E2">
        <w:rPr>
          <w:rFonts w:cs="Arial"/>
          <w:b/>
          <w:bCs/>
          <w:color w:val="auto"/>
          <w:sz w:val="22"/>
          <w:szCs w:val="22"/>
          <w:lang w:eastAsia="en-US"/>
        </w:rPr>
        <w:t>Form</w:t>
      </w:r>
      <w:r w:rsidR="00CD1930">
        <w:rPr>
          <w:rFonts w:cs="Arial"/>
          <w:b/>
          <w:bCs/>
          <w:color w:val="auto"/>
          <w:sz w:val="22"/>
          <w:szCs w:val="22"/>
          <w:lang w:eastAsia="en-US"/>
        </w:rPr>
        <w:t>ulari</w:t>
      </w:r>
      <w:r w:rsidR="00F416DE" w:rsidRPr="008F37E2">
        <w:rPr>
          <w:rFonts w:cs="Arial"/>
          <w:b/>
          <w:bCs/>
          <w:color w:val="auto"/>
          <w:sz w:val="22"/>
          <w:szCs w:val="22"/>
          <w:lang w:eastAsia="en-US"/>
        </w:rPr>
        <w:t xml:space="preserve">o </w:t>
      </w:r>
      <w:r w:rsidR="00CD1930">
        <w:rPr>
          <w:rFonts w:cs="Arial"/>
          <w:b/>
          <w:bCs/>
          <w:color w:val="auto"/>
          <w:sz w:val="22"/>
          <w:szCs w:val="22"/>
          <w:lang w:eastAsia="en-US"/>
        </w:rPr>
        <w:t>1</w:t>
      </w:r>
      <w:r w:rsidR="00F416DE" w:rsidRPr="008F37E2">
        <w:rPr>
          <w:rFonts w:cs="Arial"/>
          <w:b/>
          <w:bCs/>
          <w:color w:val="auto"/>
          <w:sz w:val="22"/>
          <w:szCs w:val="22"/>
          <w:lang w:eastAsia="en-US"/>
        </w:rPr>
        <w:t>-</w:t>
      </w:r>
      <w:r w:rsidR="00F416DE" w:rsidRPr="008F37E2">
        <w:rPr>
          <w:rFonts w:cs="Arial"/>
          <w:color w:val="auto"/>
          <w:sz w:val="22"/>
          <w:szCs w:val="22"/>
          <w:lang w:eastAsia="en-US"/>
        </w:rPr>
        <w:t xml:space="preserve"> </w:t>
      </w:r>
      <w:r w:rsidR="00F416DE" w:rsidRPr="008F37E2">
        <w:rPr>
          <w:rFonts w:cs="Arial"/>
          <w:b/>
          <w:bCs/>
          <w:color w:val="auto"/>
          <w:sz w:val="22"/>
          <w:szCs w:val="22"/>
          <w:lang w:eastAsia="en-US"/>
        </w:rPr>
        <w:t>Propuesta Económica</w:t>
      </w:r>
      <w:r w:rsidR="00F416DE" w:rsidRPr="008F37E2">
        <w:rPr>
          <w:rFonts w:cs="Arial"/>
          <w:color w:val="auto"/>
          <w:sz w:val="22"/>
          <w:szCs w:val="22"/>
          <w:lang w:eastAsia="en-US"/>
        </w:rPr>
        <w:t xml:space="preserve"> </w:t>
      </w:r>
      <w:r w:rsidRPr="008F37E2">
        <w:rPr>
          <w:rFonts w:cs="Arial"/>
          <w:color w:val="auto"/>
          <w:sz w:val="22"/>
          <w:szCs w:val="22"/>
          <w:lang w:eastAsia="en-US"/>
        </w:rPr>
        <w:t>publicado por la entidad.</w:t>
      </w:r>
    </w:p>
    <w:p w14:paraId="7E4E38F8" w14:textId="77777777" w:rsidR="00CB3CDD" w:rsidRPr="008F37E2" w:rsidRDefault="00CB3CDD" w:rsidP="00FA461B">
      <w:pPr>
        <w:pStyle w:val="Default"/>
        <w:tabs>
          <w:tab w:val="left" w:pos="9072"/>
        </w:tabs>
        <w:ind w:right="338"/>
        <w:jc w:val="both"/>
        <w:rPr>
          <w:rFonts w:cs="Arial"/>
          <w:sz w:val="22"/>
          <w:szCs w:val="22"/>
          <w:highlight w:val="yellow"/>
          <w:lang w:eastAsia="en-US"/>
        </w:rPr>
      </w:pPr>
    </w:p>
    <w:p w14:paraId="70ED5510" w14:textId="77777777" w:rsidR="00CB3CDD" w:rsidRPr="008F37E2" w:rsidRDefault="00CB3CDD" w:rsidP="00CB3CDD">
      <w:pPr>
        <w:pStyle w:val="Default"/>
        <w:tabs>
          <w:tab w:val="left" w:pos="9072"/>
        </w:tabs>
        <w:ind w:right="338"/>
        <w:jc w:val="both"/>
        <w:rPr>
          <w:rFonts w:cs="Arial"/>
          <w:sz w:val="22"/>
          <w:szCs w:val="22"/>
          <w:lang w:eastAsia="en-US"/>
        </w:rPr>
      </w:pPr>
      <w:bookmarkStart w:id="455" w:name="_Hlk130993317"/>
      <w:r w:rsidRPr="008F37E2">
        <w:rPr>
          <w:rFonts w:cs="Arial"/>
          <w:sz w:val="22"/>
          <w:szCs w:val="22"/>
          <w:lang w:eastAsia="en-US"/>
        </w:rPr>
        <w:t>De conformidad con el concepto expedido por Colombia Compra Eficiente bajo No. CU ─ 182 de 2020 con radicado 2202013000002353, es importante precisar que para efectos de establecer la propuesta con menor valor a ser evaluada en primer lugar y así sucesivamente, se evaluarán las propuestas económicas sobre el precio real ofrecido por cada proponente, esto es, con la inclusión de los impuestos.</w:t>
      </w:r>
      <w:bookmarkEnd w:id="455"/>
    </w:p>
    <w:p w14:paraId="5BE539D3" w14:textId="77777777" w:rsidR="00CB3CDD" w:rsidRPr="008F37E2" w:rsidRDefault="00CB3CDD" w:rsidP="00CB3CDD">
      <w:pPr>
        <w:pStyle w:val="Default"/>
        <w:tabs>
          <w:tab w:val="left" w:pos="9072"/>
        </w:tabs>
        <w:ind w:right="338"/>
        <w:jc w:val="both"/>
        <w:rPr>
          <w:rFonts w:cs="Arial"/>
          <w:sz w:val="22"/>
          <w:szCs w:val="22"/>
          <w:lang w:eastAsia="en-US"/>
        </w:rPr>
      </w:pPr>
    </w:p>
    <w:p w14:paraId="03E84CF7" w14:textId="77777777" w:rsidR="00CB3CDD" w:rsidRPr="008F37E2" w:rsidRDefault="00CB3CDD" w:rsidP="00CB3CDD">
      <w:pPr>
        <w:pStyle w:val="Default"/>
        <w:tabs>
          <w:tab w:val="left" w:pos="9072"/>
        </w:tabs>
        <w:ind w:right="338"/>
        <w:jc w:val="both"/>
        <w:rPr>
          <w:rFonts w:cs="Arial"/>
          <w:sz w:val="22"/>
          <w:szCs w:val="22"/>
          <w:lang w:eastAsia="en-US"/>
        </w:rPr>
      </w:pPr>
      <w:r w:rsidRPr="008F37E2">
        <w:rPr>
          <w:rFonts w:cs="Arial"/>
          <w:sz w:val="22"/>
          <w:szCs w:val="22"/>
          <w:lang w:eastAsia="en-US"/>
        </w:rPr>
        <w:t>En tal sentido y para efectos de establecer el menor valor de la propuesta a ser evaluada en primer lugar y así sucesivamente, los proponentes deberán aportar el formulario de la propuesta económica, en donde se tomará el valor total de los ítems allí establecidos por cada proponente, en las condiciones requeridas por la entidad en el modelo suministrado y con el cumplimiento de la Directriz de Colombia Compra Eficiente antes citada, esto es, el valor total incluido el IVA.</w:t>
      </w:r>
    </w:p>
    <w:p w14:paraId="41BD3E24" w14:textId="77777777" w:rsidR="00FA461B" w:rsidRPr="008F37E2" w:rsidRDefault="00FA461B" w:rsidP="00FA461B">
      <w:pPr>
        <w:pStyle w:val="Default"/>
        <w:tabs>
          <w:tab w:val="left" w:pos="9072"/>
        </w:tabs>
        <w:ind w:right="338"/>
        <w:jc w:val="both"/>
        <w:rPr>
          <w:rFonts w:cs="Arial"/>
          <w:sz w:val="22"/>
          <w:szCs w:val="22"/>
          <w:lang w:eastAsia="en-US"/>
        </w:rPr>
      </w:pPr>
    </w:p>
    <w:p w14:paraId="3D5BB315" w14:textId="306042D2" w:rsidR="007C4180" w:rsidRPr="008F37E2" w:rsidRDefault="007C4180" w:rsidP="00FA461B">
      <w:pPr>
        <w:pStyle w:val="Default"/>
        <w:tabs>
          <w:tab w:val="left" w:pos="9072"/>
        </w:tabs>
        <w:ind w:right="338"/>
        <w:jc w:val="both"/>
        <w:rPr>
          <w:rFonts w:cs="Arial"/>
          <w:sz w:val="22"/>
          <w:szCs w:val="22"/>
          <w:lang w:eastAsia="en-US"/>
        </w:rPr>
      </w:pPr>
      <w:r w:rsidRPr="008F37E2">
        <w:rPr>
          <w:rFonts w:cs="Arial"/>
          <w:sz w:val="22"/>
          <w:szCs w:val="22"/>
          <w:lang w:eastAsia="en-US"/>
        </w:rPr>
        <w:t xml:space="preserve">Para efectos de la aproximación de los valores, se deberá aproximar a la unidad más próxima de la siguiente forma: hacia arriba para valores mayores o iguales a </w:t>
      </w:r>
      <w:r w:rsidR="00FA461B" w:rsidRPr="008F37E2">
        <w:rPr>
          <w:rFonts w:cs="Arial"/>
          <w:sz w:val="22"/>
          <w:szCs w:val="22"/>
          <w:lang w:eastAsia="en-US"/>
        </w:rPr>
        <w:t>cero puntos</w:t>
      </w:r>
      <w:r w:rsidRPr="008F37E2">
        <w:rPr>
          <w:rFonts w:cs="Arial"/>
          <w:sz w:val="22"/>
          <w:szCs w:val="22"/>
          <w:lang w:eastAsia="en-US"/>
        </w:rPr>
        <w:t xml:space="preserve"> cinco (0.5) y hacia abajo para valores menores estrictamente a cero punto cinco (0.5).</w:t>
      </w:r>
    </w:p>
    <w:p w14:paraId="3E74051E" w14:textId="77777777" w:rsidR="00FA461B" w:rsidRPr="008F37E2" w:rsidRDefault="00FA461B" w:rsidP="00FA461B">
      <w:pPr>
        <w:pStyle w:val="Textoindependiente"/>
        <w:tabs>
          <w:tab w:val="left" w:pos="9072"/>
        </w:tabs>
        <w:ind w:right="338"/>
        <w:jc w:val="both"/>
        <w:rPr>
          <w:rFonts w:ascii="Arial Narrow" w:hAnsi="Arial Narrow" w:cs="Arial"/>
          <w:b/>
          <w:i/>
          <w:sz w:val="22"/>
          <w:szCs w:val="22"/>
        </w:rPr>
      </w:pPr>
    </w:p>
    <w:p w14:paraId="3E0E6E55" w14:textId="1405D2C8" w:rsidR="007C4180" w:rsidRPr="008F37E2" w:rsidRDefault="007C4180" w:rsidP="00FA461B">
      <w:pPr>
        <w:pStyle w:val="Textoindependiente"/>
        <w:tabs>
          <w:tab w:val="left" w:pos="9072"/>
        </w:tabs>
        <w:ind w:right="338"/>
        <w:jc w:val="both"/>
        <w:rPr>
          <w:rFonts w:ascii="Arial Narrow" w:hAnsi="Arial Narrow" w:cs="Arial"/>
          <w:i/>
          <w:sz w:val="22"/>
          <w:szCs w:val="22"/>
        </w:rPr>
      </w:pPr>
      <w:r w:rsidRPr="008F37E2">
        <w:rPr>
          <w:rFonts w:ascii="Arial Narrow" w:hAnsi="Arial Narrow" w:cs="Arial"/>
          <w:b/>
          <w:i/>
          <w:sz w:val="22"/>
          <w:szCs w:val="22"/>
        </w:rPr>
        <w:t>NOTA 1</w:t>
      </w:r>
      <w:r w:rsidRPr="008F37E2">
        <w:rPr>
          <w:rFonts w:ascii="Arial Narrow" w:hAnsi="Arial Narrow" w:cs="Arial"/>
          <w:i/>
          <w:sz w:val="22"/>
          <w:szCs w:val="22"/>
        </w:rPr>
        <w:t>: Teniendo en cuenta que al momento de remitir los documentos por parte del proponente en el SECOP II a través del Portal Único de Contratación (PUC), link:</w:t>
      </w:r>
      <w:hyperlink r:id="rId28">
        <w:r w:rsidRPr="008F37E2">
          <w:rPr>
            <w:rFonts w:ascii="Arial Narrow" w:hAnsi="Arial Narrow" w:cs="Arial"/>
            <w:i/>
            <w:sz w:val="22"/>
            <w:szCs w:val="22"/>
          </w:rPr>
          <w:t xml:space="preserve"> http://community.secop.gov.co/sts/cce/login.aspx, </w:t>
        </w:r>
      </w:hyperlink>
      <w:r w:rsidRPr="008F37E2">
        <w:rPr>
          <w:rFonts w:ascii="Arial Narrow" w:hAnsi="Arial Narrow" w:cs="Arial"/>
          <w:i/>
          <w:sz w:val="22"/>
          <w:szCs w:val="22"/>
        </w:rPr>
        <w:t xml:space="preserve">tiene dicho portal el SELLO DE TIEMPO, </w:t>
      </w:r>
      <w:r w:rsidRPr="008F37E2">
        <w:rPr>
          <w:rFonts w:ascii="Arial Narrow" w:hAnsi="Arial Narrow" w:cs="Arial"/>
          <w:i/>
          <w:spacing w:val="-3"/>
          <w:sz w:val="22"/>
          <w:szCs w:val="22"/>
        </w:rPr>
        <w:t xml:space="preserve">el </w:t>
      </w:r>
      <w:r w:rsidRPr="008F37E2">
        <w:rPr>
          <w:rFonts w:ascii="Arial Narrow" w:hAnsi="Arial Narrow" w:cs="Arial"/>
          <w:i/>
          <w:sz w:val="22"/>
          <w:szCs w:val="22"/>
        </w:rPr>
        <w:t>cual se trata un mecanismo de seguridad y validez jurídica de la fecha y hora exacta en la generación, envío y recepción de información electrónica, además que garantiza la integridad de la información durante su ciclo de vida, sello este que se encuentra vinculado a la FIRMA DIGITAL (Ley 527 de 1999, Decreto 2364 de 2012 y demás normas que las modifiquen, aclaren o complementen), no es indispensable que este documento esté firmado por el proponente, pues la entidad entenderá que con este SELLO DE TIEMPO, el representante legal está firmando la</w:t>
      </w:r>
      <w:r w:rsidRPr="008F37E2">
        <w:rPr>
          <w:rFonts w:ascii="Arial Narrow" w:hAnsi="Arial Narrow" w:cs="Arial"/>
          <w:i/>
          <w:spacing w:val="-5"/>
          <w:sz w:val="22"/>
          <w:szCs w:val="22"/>
        </w:rPr>
        <w:t xml:space="preserve"> </w:t>
      </w:r>
      <w:r w:rsidRPr="008F37E2">
        <w:rPr>
          <w:rFonts w:ascii="Arial Narrow" w:hAnsi="Arial Narrow" w:cs="Arial"/>
          <w:i/>
          <w:sz w:val="22"/>
          <w:szCs w:val="22"/>
        </w:rPr>
        <w:t>oferta.</w:t>
      </w:r>
    </w:p>
    <w:p w14:paraId="4AAB9629" w14:textId="77777777" w:rsidR="007C4180" w:rsidRPr="008F37E2" w:rsidRDefault="007C4180" w:rsidP="007C4180">
      <w:pPr>
        <w:pStyle w:val="Ttulo2"/>
        <w:rPr>
          <w:szCs w:val="22"/>
        </w:rPr>
      </w:pPr>
    </w:p>
    <w:p w14:paraId="33AC8739" w14:textId="219A640A" w:rsidR="007C4180" w:rsidRPr="00741F13" w:rsidRDefault="007C4180" w:rsidP="00BC4BEE">
      <w:pPr>
        <w:pStyle w:val="Capitulo1"/>
        <w:numPr>
          <w:ilvl w:val="2"/>
          <w:numId w:val="64"/>
        </w:numPr>
      </w:pPr>
      <w:bookmarkStart w:id="456" w:name="_Ref508651008"/>
      <w:bookmarkStart w:id="457" w:name="_Toc75867705"/>
      <w:r w:rsidRPr="00741F13">
        <w:t xml:space="preserve"> </w:t>
      </w:r>
      <w:bookmarkStart w:id="458" w:name="_Toc133223211"/>
      <w:r w:rsidRPr="00741F13">
        <w:t>CORRECCIONES ARITMÉTICAS</w:t>
      </w:r>
      <w:bookmarkEnd w:id="456"/>
      <w:bookmarkEnd w:id="457"/>
      <w:bookmarkEnd w:id="458"/>
    </w:p>
    <w:p w14:paraId="4B1F312D" w14:textId="77777777" w:rsidR="007C4180" w:rsidRPr="002704DC" w:rsidRDefault="007C4180" w:rsidP="007C4180">
      <w:pPr>
        <w:tabs>
          <w:tab w:val="left" w:pos="1860"/>
        </w:tabs>
        <w:spacing w:after="200" w:line="276" w:lineRule="auto"/>
        <w:jc w:val="both"/>
        <w:rPr>
          <w:rFonts w:ascii="Arial Narrow" w:eastAsia="Yu Gothic Light" w:hAnsi="Arial Narrow" w:cs="Arial"/>
          <w:sz w:val="22"/>
          <w:szCs w:val="22"/>
          <w:lang w:val="es-CO" w:eastAsia="es-ES_tradnl"/>
        </w:rPr>
      </w:pPr>
      <w:r w:rsidRPr="002704DC">
        <w:rPr>
          <w:rFonts w:ascii="Arial Narrow" w:eastAsia="Yu Gothic Light" w:hAnsi="Arial Narrow" w:cs="Arial"/>
          <w:sz w:val="22"/>
          <w:szCs w:val="22"/>
          <w:lang w:val="es-CO" w:eastAsia="es-ES_tradnl"/>
        </w:rPr>
        <w:t>La entidad solo efectuará correcciones aritméticas originadas en:</w:t>
      </w:r>
    </w:p>
    <w:p w14:paraId="06AE67BD" w14:textId="77777777" w:rsidR="007C4180" w:rsidRPr="002704DC" w:rsidRDefault="007C4180" w:rsidP="004763F1">
      <w:pPr>
        <w:numPr>
          <w:ilvl w:val="0"/>
          <w:numId w:val="20"/>
        </w:numPr>
        <w:spacing w:after="200" w:line="276" w:lineRule="auto"/>
        <w:contextualSpacing/>
        <w:jc w:val="both"/>
        <w:rPr>
          <w:rFonts w:ascii="Arial Narrow" w:eastAsia="Calibri" w:hAnsi="Arial Narrow" w:cs="Arial"/>
          <w:sz w:val="22"/>
          <w:szCs w:val="22"/>
          <w:lang w:val="es-CO" w:eastAsia="en-US"/>
        </w:rPr>
      </w:pPr>
      <w:r w:rsidRPr="002704DC">
        <w:rPr>
          <w:rFonts w:ascii="Arial Narrow" w:eastAsia="Calibri" w:hAnsi="Arial Narrow" w:cs="Arial"/>
          <w:sz w:val="22"/>
          <w:szCs w:val="22"/>
          <w:lang w:val="es-CO" w:eastAsia="en-US"/>
        </w:rPr>
        <w:t>Todas las operaciones aritméticas a que haya lugar en la propuesta económica,</w:t>
      </w:r>
      <w:r w:rsidRPr="002704DC">
        <w:rPr>
          <w:rFonts w:ascii="Arial Narrow" w:hAnsi="Arial Narrow" w:cs="Arial"/>
          <w:sz w:val="22"/>
          <w:szCs w:val="22"/>
          <w:lang w:val="es-CO" w:eastAsia="en-US"/>
        </w:rPr>
        <w:t xml:space="preserve"> </w:t>
      </w:r>
      <w:r w:rsidRPr="002704DC">
        <w:rPr>
          <w:rFonts w:ascii="Arial Narrow" w:eastAsia="Calibri" w:hAnsi="Arial Narrow" w:cs="Arial"/>
          <w:sz w:val="22"/>
          <w:szCs w:val="22"/>
          <w:lang w:val="es-CO" w:eastAsia="en-US"/>
        </w:rPr>
        <w:t>cuando exista un error que surja de un cálculo meramente aritmético cuando la operación ha sido erróneamente realizada.</w:t>
      </w:r>
    </w:p>
    <w:p w14:paraId="6BCE6FB6" w14:textId="3A0EFDA4" w:rsidR="007C4180" w:rsidRPr="002704DC" w:rsidRDefault="007C4180" w:rsidP="004763F1">
      <w:pPr>
        <w:numPr>
          <w:ilvl w:val="0"/>
          <w:numId w:val="20"/>
        </w:numPr>
        <w:spacing w:after="200" w:line="276" w:lineRule="auto"/>
        <w:contextualSpacing/>
        <w:jc w:val="both"/>
        <w:rPr>
          <w:rFonts w:ascii="Arial Narrow" w:hAnsi="Arial Narrow" w:cs="Arial"/>
          <w:sz w:val="22"/>
          <w:szCs w:val="22"/>
          <w:lang w:val="es-CO" w:eastAsia="es-ES_tradnl"/>
        </w:rPr>
      </w:pPr>
      <w:r w:rsidRPr="002704DC">
        <w:rPr>
          <w:rFonts w:ascii="Arial Narrow" w:hAnsi="Arial Narrow" w:cs="Arial"/>
          <w:sz w:val="22"/>
          <w:szCs w:val="22"/>
          <w:lang w:val="es-CO" w:eastAsia="es-ES_tradnl"/>
        </w:rPr>
        <w:t>El ajuste al peso ya sea por exceso o por defecto, de los precios unitarios contenidos en la propuesta económica de las operaciones aritméticas a que haya lugar y del valor del IVA, así: cuando la fracción decimal del peso sea igual o superior punto cinco (0.5) se aproximará por exceso al número entero siguiente del peso y cuando la fracción decimal del peso sea inferior a punto cinco (0.5) se aproximará por defecto al número entero.</w:t>
      </w:r>
    </w:p>
    <w:p w14:paraId="5ECAB54D" w14:textId="77777777" w:rsidR="007C4180" w:rsidRPr="002704DC" w:rsidRDefault="007C4180" w:rsidP="007C4180">
      <w:pPr>
        <w:spacing w:after="200" w:line="276" w:lineRule="auto"/>
        <w:contextualSpacing/>
        <w:jc w:val="both"/>
        <w:rPr>
          <w:rFonts w:ascii="Arial Narrow" w:eastAsia="Yu Mincho" w:hAnsi="Arial Narrow" w:cs="Arial"/>
          <w:sz w:val="22"/>
          <w:szCs w:val="22"/>
          <w:lang w:val="es-CO" w:eastAsia="en-US"/>
        </w:rPr>
      </w:pPr>
    </w:p>
    <w:p w14:paraId="219A2F27" w14:textId="77777777" w:rsidR="007C4180" w:rsidRPr="002704DC" w:rsidRDefault="007C4180" w:rsidP="007C4180">
      <w:pPr>
        <w:tabs>
          <w:tab w:val="left" w:pos="-142"/>
        </w:tabs>
        <w:adjustRightInd w:val="0"/>
        <w:spacing w:before="120" w:after="240" w:line="276" w:lineRule="auto"/>
        <w:jc w:val="both"/>
        <w:rPr>
          <w:rFonts w:ascii="Arial Narrow" w:eastAsia="Yu Mincho" w:hAnsi="Arial Narrow" w:cs="Arial"/>
          <w:sz w:val="22"/>
          <w:szCs w:val="22"/>
          <w:lang w:val="es-CO" w:eastAsia="en-US"/>
        </w:rPr>
      </w:pPr>
      <w:r w:rsidRPr="002704DC">
        <w:rPr>
          <w:rFonts w:ascii="Arial Narrow" w:eastAsia="Yu Mincho" w:hAnsi="Arial Narrow" w:cs="Arial"/>
          <w:sz w:val="22"/>
          <w:szCs w:val="22"/>
          <w:lang w:val="es-CO" w:eastAsia="en-US"/>
        </w:rPr>
        <w:t>La entidad a partir del valor total corregido de las propuestas determinará cuál es el menor precio ofertado.</w:t>
      </w:r>
    </w:p>
    <w:p w14:paraId="330FBF63" w14:textId="795659A2" w:rsidR="007C4180" w:rsidRPr="002704DC" w:rsidRDefault="007C4180" w:rsidP="00BC4BEE">
      <w:pPr>
        <w:pStyle w:val="Capitulo1"/>
        <w:numPr>
          <w:ilvl w:val="2"/>
          <w:numId w:val="64"/>
        </w:numPr>
        <w:rPr>
          <w:color w:val="auto"/>
        </w:rPr>
      </w:pPr>
      <w:bookmarkStart w:id="459" w:name="_Ref531076130"/>
      <w:bookmarkStart w:id="460" w:name="_Toc75867706"/>
      <w:bookmarkStart w:id="461" w:name="_Toc133223212"/>
      <w:r w:rsidRPr="002704DC">
        <w:rPr>
          <w:color w:val="auto"/>
        </w:rPr>
        <w:t>PRECIO ARTIFICIALMENTE BAJO</w:t>
      </w:r>
      <w:bookmarkEnd w:id="459"/>
      <w:bookmarkEnd w:id="460"/>
      <w:bookmarkEnd w:id="461"/>
    </w:p>
    <w:p w14:paraId="7E2E1918" w14:textId="77777777" w:rsidR="007C4180" w:rsidRPr="002704DC" w:rsidRDefault="007C4180" w:rsidP="007C4180">
      <w:pPr>
        <w:spacing w:after="200" w:line="276" w:lineRule="auto"/>
        <w:ind w:left="1004"/>
        <w:contextualSpacing/>
        <w:jc w:val="both"/>
        <w:outlineLvl w:val="2"/>
        <w:rPr>
          <w:rFonts w:ascii="Arial Narrow" w:eastAsia="Calibri" w:hAnsi="Arial Narrow" w:cs="Arial"/>
          <w:b/>
          <w:bCs/>
          <w:sz w:val="22"/>
          <w:szCs w:val="22"/>
          <w:lang w:val="es-CO" w:eastAsia="en-US"/>
        </w:rPr>
      </w:pPr>
    </w:p>
    <w:p w14:paraId="4985AFA5" w14:textId="20104BA3" w:rsidR="007C4180" w:rsidRPr="002704DC" w:rsidRDefault="00741334" w:rsidP="007C4180">
      <w:pPr>
        <w:tabs>
          <w:tab w:val="left" w:pos="-142"/>
        </w:tabs>
        <w:adjustRightInd w:val="0"/>
        <w:spacing w:after="240" w:line="276" w:lineRule="auto"/>
        <w:jc w:val="both"/>
        <w:rPr>
          <w:rFonts w:ascii="Arial Narrow" w:hAnsi="Arial Narrow" w:cs="Arial"/>
          <w:sz w:val="22"/>
          <w:szCs w:val="22"/>
          <w:lang w:val="es-CO" w:eastAsia="es-ES_tradnl"/>
        </w:rPr>
      </w:pPr>
      <w:r w:rsidRPr="002704DC">
        <w:rPr>
          <w:rFonts w:ascii="Arial Narrow" w:eastAsia="Yu Mincho" w:hAnsi="Arial Narrow" w:cs="Arial"/>
          <w:sz w:val="22"/>
          <w:szCs w:val="22"/>
          <w:lang w:val="es-CO"/>
        </w:rPr>
        <w:t>En el evento en el que el precio de una oferta, al momento de su evaluación, no parezca suficiente para garantizar una correcta ejecución del contrato, de acuerdo con la información recogida durante la etapa de planeación y particularmente en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criterio metodológico.</w:t>
      </w:r>
    </w:p>
    <w:p w14:paraId="28B02595" w14:textId="21913F00" w:rsidR="007C4180" w:rsidRPr="008D30AF" w:rsidRDefault="007C4180" w:rsidP="00BC4BEE">
      <w:pPr>
        <w:pStyle w:val="Capitulo1"/>
        <w:numPr>
          <w:ilvl w:val="2"/>
          <w:numId w:val="64"/>
        </w:numPr>
        <w:rPr>
          <w:color w:val="auto"/>
        </w:rPr>
      </w:pPr>
      <w:bookmarkStart w:id="462" w:name="_Toc133223213"/>
      <w:r w:rsidRPr="008D30AF">
        <w:rPr>
          <w:color w:val="auto"/>
        </w:rPr>
        <w:t>CRITERIOS DE DESEMPATE</w:t>
      </w:r>
      <w:bookmarkEnd w:id="462"/>
      <w:r w:rsidRPr="008D30AF">
        <w:rPr>
          <w:color w:val="auto"/>
        </w:rPr>
        <w:t xml:space="preserve"> </w:t>
      </w:r>
    </w:p>
    <w:p w14:paraId="089E9A67" w14:textId="77777777" w:rsidR="007C4180" w:rsidRPr="008F37E2" w:rsidRDefault="007C4180" w:rsidP="007C4180">
      <w:pPr>
        <w:rPr>
          <w:rFonts w:ascii="Arial Narrow" w:hAnsi="Arial Narrow"/>
          <w:color w:val="0070C0"/>
          <w:sz w:val="22"/>
          <w:szCs w:val="22"/>
          <w:lang w:val="es-CO" w:eastAsia="en-US"/>
        </w:rPr>
      </w:pPr>
    </w:p>
    <w:p w14:paraId="0985CC63" w14:textId="77777777" w:rsidR="00741334" w:rsidRPr="000A7600" w:rsidRDefault="00741334" w:rsidP="00741334">
      <w:pPr>
        <w:shd w:val="clear" w:color="auto" w:fill="FFFFFF"/>
        <w:tabs>
          <w:tab w:val="left" w:pos="284"/>
        </w:tabs>
        <w:ind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CO" w:eastAsia="en-US"/>
        </w:rPr>
        <w:t>En caso de empate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6CFEA776" w14:textId="77777777" w:rsidR="00741334" w:rsidRPr="000A7600" w:rsidRDefault="00741334" w:rsidP="00741334">
      <w:pPr>
        <w:shd w:val="clear" w:color="auto" w:fill="FFFFFF"/>
        <w:tabs>
          <w:tab w:val="left" w:pos="284"/>
        </w:tabs>
        <w:ind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CO" w:eastAsia="en-US"/>
        </w:rPr>
        <w:t xml:space="preserve"> </w:t>
      </w:r>
    </w:p>
    <w:p w14:paraId="006B4E3C" w14:textId="77777777" w:rsidR="00741334" w:rsidRPr="000A7600" w:rsidRDefault="00741334" w:rsidP="00BC4BEE">
      <w:pPr>
        <w:pStyle w:val="Prrafodelista"/>
        <w:numPr>
          <w:ilvl w:val="0"/>
          <w:numId w:val="65"/>
        </w:numPr>
        <w:tabs>
          <w:tab w:val="left" w:pos="284"/>
          <w:tab w:val="left" w:pos="567"/>
        </w:tabs>
        <w:spacing w:after="160" w:line="259" w:lineRule="auto"/>
        <w:ind w:left="360"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CO" w:eastAsia="en-US"/>
        </w:rPr>
        <w:t xml:space="preserve">Preferir la oferta de bienes o servicios nacionales frente a la oferta de bienes o servicios extranjeros. El Proponente acreditará este factor de desempate de acuerdo con las reglas definidas y los documentos señalados en el numeral 5.1.4.1 de esta invitación. Para el caso de los Proponentes Plurales, todos los integrantes deberán demostrar el origen nacional de la oferta en las condiciones señaladas. </w:t>
      </w:r>
    </w:p>
    <w:p w14:paraId="2FA50AB8" w14:textId="77777777" w:rsidR="00741334" w:rsidRPr="000A7600" w:rsidRDefault="00741334" w:rsidP="008D30AF">
      <w:pPr>
        <w:tabs>
          <w:tab w:val="left" w:pos="284"/>
          <w:tab w:val="left" w:pos="993"/>
        </w:tabs>
        <w:ind w:left="360" w:right="27"/>
        <w:jc w:val="both"/>
        <w:rPr>
          <w:rFonts w:ascii="Arial Narrow" w:eastAsia="Calibri" w:hAnsi="Arial Narrow" w:cs="Arial"/>
          <w:sz w:val="22"/>
          <w:szCs w:val="22"/>
          <w:lang w:val="es-CO" w:eastAsia="en-US"/>
        </w:rPr>
      </w:pPr>
    </w:p>
    <w:p w14:paraId="69991427" w14:textId="77777777" w:rsidR="00741334" w:rsidRPr="000A7600" w:rsidRDefault="00741334" w:rsidP="00BC4BEE">
      <w:pPr>
        <w:pStyle w:val="Prrafodelista"/>
        <w:numPr>
          <w:ilvl w:val="0"/>
          <w:numId w:val="65"/>
        </w:numPr>
        <w:tabs>
          <w:tab w:val="left" w:pos="284"/>
          <w:tab w:val="left" w:pos="426"/>
        </w:tabs>
        <w:spacing w:after="160" w:line="259" w:lineRule="auto"/>
        <w:ind w:left="360"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CO" w:eastAsia="en-US"/>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calendarios anteriores a la fecha del cierre del Proceso de Contratación y en esta deberá verificarse que dé cuenta del cumplimiento de los requisitos establecidos en el artículo 1 de la Ley 1232 de 2008. En caso de modificarse la fecha de cierre del proceso, se tendrá como referencia para establecer el plazo de vigencia la fecha originalmente contemplada en la invitación.</w:t>
      </w:r>
    </w:p>
    <w:p w14:paraId="30A7034F" w14:textId="77777777" w:rsidR="00741334" w:rsidRPr="000A7600" w:rsidRDefault="00741334" w:rsidP="00741334">
      <w:pPr>
        <w:tabs>
          <w:tab w:val="left" w:pos="284"/>
        </w:tabs>
        <w:ind w:right="27"/>
        <w:jc w:val="both"/>
        <w:rPr>
          <w:rFonts w:ascii="Arial Narrow" w:eastAsia="Calibri" w:hAnsi="Arial Narrow" w:cs="Arial"/>
          <w:sz w:val="22"/>
          <w:szCs w:val="22"/>
          <w:lang w:val="es-CO" w:eastAsia="en-US"/>
        </w:rPr>
      </w:pPr>
    </w:p>
    <w:p w14:paraId="1236B57C" w14:textId="77777777" w:rsidR="00741334" w:rsidRPr="000A7600" w:rsidRDefault="00741334" w:rsidP="00741334">
      <w:pPr>
        <w:tabs>
          <w:tab w:val="left" w:pos="284"/>
        </w:tabs>
        <w:ind w:left="131"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CO" w:eastAsia="en-US"/>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7DD09F9" w14:textId="77777777" w:rsidR="00741334" w:rsidRPr="000A7600" w:rsidRDefault="00741334" w:rsidP="00741334">
      <w:pPr>
        <w:tabs>
          <w:tab w:val="left" w:pos="284"/>
          <w:tab w:val="left" w:pos="993"/>
        </w:tabs>
        <w:ind w:left="720" w:right="27"/>
        <w:jc w:val="both"/>
        <w:rPr>
          <w:rFonts w:ascii="Arial Narrow" w:eastAsia="Calibri" w:hAnsi="Arial Narrow" w:cs="Arial"/>
          <w:sz w:val="22"/>
          <w:szCs w:val="22"/>
          <w:lang w:val="es-CO" w:eastAsia="en-US"/>
        </w:rPr>
      </w:pPr>
    </w:p>
    <w:p w14:paraId="55D46A93" w14:textId="77777777" w:rsidR="00741334" w:rsidRPr="000A7600" w:rsidRDefault="00741334" w:rsidP="00741334">
      <w:pPr>
        <w:tabs>
          <w:tab w:val="left" w:pos="284"/>
          <w:tab w:val="left" w:pos="993"/>
        </w:tabs>
        <w:ind w:left="142"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CO" w:eastAsia="en-U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7B – Participación mayoritaria de mujeres cabeza de familia y/o mujeres víctimas de violencia intrafamiliar (persona jurídica)», mediante el cual acreditará, bajo la gravedad de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de cada una de ellas, de acuerdo con los dos incisos anteriores.  </w:t>
      </w:r>
    </w:p>
    <w:p w14:paraId="5109706E" w14:textId="77777777" w:rsidR="00741334" w:rsidRPr="000A7600" w:rsidRDefault="00741334" w:rsidP="00741334">
      <w:pPr>
        <w:tabs>
          <w:tab w:val="left" w:pos="284"/>
          <w:tab w:val="left" w:pos="993"/>
        </w:tabs>
        <w:ind w:left="142" w:right="27"/>
        <w:jc w:val="both"/>
        <w:rPr>
          <w:rFonts w:ascii="Arial Narrow" w:eastAsia="Calibri" w:hAnsi="Arial Narrow" w:cs="Arial"/>
          <w:sz w:val="22"/>
          <w:szCs w:val="22"/>
          <w:lang w:val="es-CO" w:eastAsia="en-US"/>
        </w:rPr>
      </w:pPr>
    </w:p>
    <w:p w14:paraId="722AFC6E" w14:textId="77777777" w:rsidR="00741334" w:rsidRPr="000A7600" w:rsidRDefault="00741334" w:rsidP="00741334">
      <w:pPr>
        <w:tabs>
          <w:tab w:val="left" w:pos="284"/>
          <w:tab w:val="left" w:pos="993"/>
        </w:tabs>
        <w:ind w:left="142"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CO" w:eastAsia="en-US"/>
        </w:rPr>
        <w:t xml:space="preserve">Finalmente, en el caso de los Proponentes Plurales, se preferirá la oferta cuando cada uno de los integrantes acredite alguna de las condiciones señaladas en los incisos anteriores de este numeral. </w:t>
      </w:r>
    </w:p>
    <w:p w14:paraId="76230B4F" w14:textId="77777777" w:rsidR="00741334" w:rsidRPr="000A7600" w:rsidRDefault="00741334" w:rsidP="00741334">
      <w:pPr>
        <w:tabs>
          <w:tab w:val="left" w:pos="284"/>
          <w:tab w:val="left" w:pos="993"/>
        </w:tabs>
        <w:ind w:left="142" w:right="27"/>
        <w:jc w:val="both"/>
        <w:rPr>
          <w:rFonts w:ascii="Arial Narrow" w:eastAsia="Calibri" w:hAnsi="Arial Narrow" w:cs="Arial"/>
          <w:sz w:val="22"/>
          <w:szCs w:val="22"/>
          <w:lang w:val="es-CO" w:eastAsia="en-US"/>
        </w:rPr>
      </w:pPr>
    </w:p>
    <w:p w14:paraId="3975BF93" w14:textId="77777777" w:rsidR="00741334" w:rsidRPr="000A7600" w:rsidRDefault="00741334" w:rsidP="00741334">
      <w:pPr>
        <w:tabs>
          <w:tab w:val="left" w:pos="284"/>
          <w:tab w:val="left" w:pos="993"/>
        </w:tabs>
        <w:ind w:left="142"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CO" w:eastAsia="en-U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8 – Autorización para el tratamiento de datos personales» mediante el cual autoricen de manera previa y expresa el tratamiento de esta información, como requisito para el otorgamiento del criterio de desempate. </w:t>
      </w:r>
    </w:p>
    <w:p w14:paraId="75433733" w14:textId="77777777" w:rsidR="00741334" w:rsidRPr="000A7600" w:rsidRDefault="00741334" w:rsidP="00741334">
      <w:pPr>
        <w:tabs>
          <w:tab w:val="left" w:pos="284"/>
          <w:tab w:val="left" w:pos="426"/>
        </w:tabs>
        <w:ind w:left="142" w:right="27"/>
        <w:jc w:val="both"/>
        <w:rPr>
          <w:rFonts w:ascii="Arial Narrow" w:eastAsia="Calibri" w:hAnsi="Arial Narrow" w:cs="Arial"/>
          <w:sz w:val="22"/>
          <w:szCs w:val="22"/>
          <w:lang w:val="es-CO" w:eastAsia="en-US"/>
        </w:rPr>
      </w:pPr>
    </w:p>
    <w:p w14:paraId="2EA9A6B3" w14:textId="77777777" w:rsidR="00741334" w:rsidRPr="000A7600" w:rsidRDefault="00741334" w:rsidP="00BC4BEE">
      <w:pPr>
        <w:pStyle w:val="Prrafodelista"/>
        <w:numPr>
          <w:ilvl w:val="0"/>
          <w:numId w:val="65"/>
        </w:numPr>
        <w:tabs>
          <w:tab w:val="left" w:pos="284"/>
          <w:tab w:val="left" w:pos="426"/>
        </w:tabs>
        <w:spacing w:after="160" w:line="259" w:lineRule="auto"/>
        <w:ind w:left="360"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CO" w:eastAsia="en-US"/>
        </w:rPr>
        <w:t xml:space="preserve">Preferir la propuesta presentada por el Proponente que acredite en las condiciones establecidas en la ley que por lo menos el diez por ciento (10 %) de su nómina está en condición de discapacidad, de acuerdo con el artículo 24 de la Ley 361 de 1997 o la norma que lo modifique, adicione o sustituya, debidamente certificadas por la oficina del Ministerio de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7 C – Vinculación de personas en condición de discapacidad». En caso de modificarse la fecha de cierre del proceso, se tendrá como referencia para establecer el plazo de vigencia del certificado la fecha originalmente contemplada en la invitación. </w:t>
      </w:r>
    </w:p>
    <w:p w14:paraId="3D6CEE94" w14:textId="77777777" w:rsidR="00741334" w:rsidRPr="000A7600" w:rsidRDefault="00741334" w:rsidP="00741334">
      <w:pPr>
        <w:tabs>
          <w:tab w:val="left" w:pos="284"/>
          <w:tab w:val="left" w:pos="993"/>
        </w:tabs>
        <w:ind w:left="709" w:right="27"/>
        <w:jc w:val="both"/>
        <w:rPr>
          <w:rFonts w:ascii="Arial Narrow" w:eastAsia="Calibri" w:hAnsi="Arial Narrow" w:cs="Arial"/>
          <w:sz w:val="22"/>
          <w:szCs w:val="22"/>
          <w:lang w:val="es-CO" w:eastAsia="en-US"/>
        </w:rPr>
      </w:pPr>
    </w:p>
    <w:p w14:paraId="17097D88" w14:textId="77777777" w:rsidR="00741334" w:rsidRPr="000A7600" w:rsidRDefault="00741334" w:rsidP="00741334">
      <w:pPr>
        <w:tabs>
          <w:tab w:val="left" w:pos="993"/>
        </w:tabs>
        <w:ind w:left="142"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CO" w:eastAsia="en-US"/>
        </w:rPr>
        <w:t xml:space="preserve">Si la oferta es presentada por un Proponente Plural, el integrante del Proponente que acredite que el diez por ciento (10 %) de su nómina está en condición de discapacidad, en los términos del presente numeral, debe tener una participación de por lo menos el veinticinco por ciento (25 %) en la estructura plural y aportar mínimo el veinticinco por ciento (25 %) de la experiencia acreditada en la oferta. </w:t>
      </w:r>
    </w:p>
    <w:p w14:paraId="6221951C" w14:textId="77777777" w:rsidR="00741334" w:rsidRPr="000A7600" w:rsidRDefault="00741334" w:rsidP="00741334">
      <w:pPr>
        <w:tabs>
          <w:tab w:val="left" w:pos="284"/>
          <w:tab w:val="left" w:pos="993"/>
        </w:tabs>
        <w:ind w:left="709" w:right="27"/>
        <w:jc w:val="both"/>
        <w:rPr>
          <w:rFonts w:ascii="Arial Narrow" w:eastAsia="Calibri" w:hAnsi="Arial Narrow" w:cs="Arial"/>
          <w:sz w:val="22"/>
          <w:szCs w:val="22"/>
          <w:lang w:val="es-CO" w:eastAsia="en-US"/>
        </w:rPr>
      </w:pPr>
    </w:p>
    <w:p w14:paraId="3D6230AF" w14:textId="77777777" w:rsidR="00741334" w:rsidRPr="000A7600" w:rsidRDefault="00741334" w:rsidP="00741334">
      <w:pPr>
        <w:tabs>
          <w:tab w:val="left" w:pos="284"/>
          <w:tab w:val="left" w:pos="993"/>
        </w:tabs>
        <w:ind w:left="142"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CO" w:eastAsia="en-US"/>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7AF2776C" w14:textId="77777777" w:rsidR="00741334" w:rsidRPr="000A7600" w:rsidRDefault="00741334" w:rsidP="00741334">
      <w:pPr>
        <w:tabs>
          <w:tab w:val="left" w:pos="284"/>
          <w:tab w:val="left" w:pos="993"/>
        </w:tabs>
        <w:ind w:left="142" w:right="27"/>
        <w:jc w:val="both"/>
        <w:rPr>
          <w:rFonts w:ascii="Arial Narrow" w:eastAsia="Calibri" w:hAnsi="Arial Narrow" w:cs="Arial"/>
          <w:sz w:val="22"/>
          <w:szCs w:val="22"/>
          <w:lang w:val="es-CO" w:eastAsia="en-US"/>
        </w:rPr>
      </w:pPr>
    </w:p>
    <w:p w14:paraId="42DC5FDF" w14:textId="77777777" w:rsidR="00741334" w:rsidRPr="000A7600" w:rsidRDefault="00741334" w:rsidP="00BC4BEE">
      <w:pPr>
        <w:pStyle w:val="Prrafodelista"/>
        <w:numPr>
          <w:ilvl w:val="0"/>
          <w:numId w:val="65"/>
        </w:numPr>
        <w:tabs>
          <w:tab w:val="left" w:pos="284"/>
          <w:tab w:val="left" w:pos="426"/>
        </w:tabs>
        <w:spacing w:after="160" w:line="259" w:lineRule="auto"/>
        <w:ind w:left="360"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CO" w:eastAsia="en-US"/>
        </w:rPr>
        <w:t>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7 D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la invitación.</w:t>
      </w:r>
    </w:p>
    <w:p w14:paraId="1B56CEBF" w14:textId="77777777" w:rsidR="00741334" w:rsidRPr="000A7600" w:rsidRDefault="00741334" w:rsidP="00741334">
      <w:pPr>
        <w:tabs>
          <w:tab w:val="left" w:pos="284"/>
          <w:tab w:val="left" w:pos="426"/>
          <w:tab w:val="left" w:pos="851"/>
          <w:tab w:val="left" w:pos="993"/>
        </w:tabs>
        <w:ind w:left="142"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CO" w:eastAsia="en-US"/>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p>
    <w:p w14:paraId="6C463BF7" w14:textId="77777777" w:rsidR="00741334" w:rsidRPr="000A7600" w:rsidRDefault="00741334" w:rsidP="00741334">
      <w:pPr>
        <w:tabs>
          <w:tab w:val="left" w:pos="284"/>
          <w:tab w:val="left" w:pos="709"/>
          <w:tab w:val="left" w:pos="851"/>
          <w:tab w:val="left" w:pos="993"/>
        </w:tabs>
        <w:ind w:left="709" w:right="27"/>
        <w:jc w:val="both"/>
        <w:rPr>
          <w:rFonts w:ascii="Arial Narrow" w:eastAsia="Calibri" w:hAnsi="Arial Narrow" w:cs="Arial"/>
          <w:sz w:val="22"/>
          <w:szCs w:val="22"/>
          <w:lang w:val="es-CO" w:eastAsia="en-US"/>
        </w:rPr>
      </w:pPr>
    </w:p>
    <w:p w14:paraId="5D7776FA" w14:textId="77777777" w:rsidR="00741334" w:rsidRPr="000A7600" w:rsidRDefault="00741334" w:rsidP="00741334">
      <w:pPr>
        <w:tabs>
          <w:tab w:val="left" w:pos="284"/>
        </w:tabs>
        <w:ind w:left="142"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CO" w:eastAsia="en-US"/>
        </w:rPr>
        <w:t>En el caso de los Proponentes Plurales, su representante legal diligenciará el «Formato 7 D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w:t>
      </w:r>
    </w:p>
    <w:p w14:paraId="4B1C4596" w14:textId="77777777" w:rsidR="00741334" w:rsidRPr="000A7600" w:rsidRDefault="00741334" w:rsidP="00741334">
      <w:pPr>
        <w:tabs>
          <w:tab w:val="left" w:pos="284"/>
        </w:tabs>
        <w:ind w:left="708" w:right="27"/>
        <w:jc w:val="both"/>
        <w:rPr>
          <w:rFonts w:ascii="Arial Narrow" w:eastAsia="Calibri" w:hAnsi="Arial Narrow" w:cs="Arial"/>
          <w:sz w:val="22"/>
          <w:szCs w:val="22"/>
          <w:lang w:val="es-CO" w:eastAsia="en-US"/>
        </w:rPr>
      </w:pPr>
    </w:p>
    <w:p w14:paraId="16A6737F" w14:textId="77777777" w:rsidR="00741334" w:rsidRPr="000A7600" w:rsidRDefault="00741334" w:rsidP="00741334">
      <w:pPr>
        <w:tabs>
          <w:tab w:val="left" w:pos="284"/>
        </w:tabs>
        <w:ind w:left="142"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CO" w:eastAsia="en-US"/>
        </w:rPr>
        <w:t>En cualquiera de los dos supuestos anteriores, para el otorgamiento del criterio de desempate cada uno de los trabajadores que cumpla las condiciones previstas por la ley diligenciará el «Formato 7 D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0AA9871D" w14:textId="77777777" w:rsidR="00741334" w:rsidRPr="000A7600" w:rsidRDefault="00741334" w:rsidP="00741334">
      <w:pPr>
        <w:tabs>
          <w:tab w:val="left" w:pos="284"/>
        </w:tabs>
        <w:ind w:left="708" w:right="27"/>
        <w:jc w:val="both"/>
        <w:rPr>
          <w:rFonts w:ascii="Arial Narrow" w:eastAsia="Calibri" w:hAnsi="Arial Narrow" w:cs="Arial"/>
          <w:sz w:val="22"/>
          <w:szCs w:val="22"/>
          <w:lang w:val="es-CO" w:eastAsia="en-US"/>
        </w:rPr>
      </w:pPr>
    </w:p>
    <w:p w14:paraId="24B10AF3" w14:textId="77777777" w:rsidR="00741334" w:rsidRPr="000A7600" w:rsidRDefault="00741334" w:rsidP="00741334">
      <w:pPr>
        <w:tabs>
          <w:tab w:val="left" w:pos="142"/>
          <w:tab w:val="left" w:pos="284"/>
        </w:tabs>
        <w:ind w:left="142"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CO" w:eastAsia="en-US"/>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36FDD496" w14:textId="77777777" w:rsidR="00741334" w:rsidRPr="000A7600" w:rsidRDefault="00741334" w:rsidP="00BC4BEE">
      <w:pPr>
        <w:pStyle w:val="Prrafodelista"/>
        <w:numPr>
          <w:ilvl w:val="0"/>
          <w:numId w:val="65"/>
        </w:numPr>
        <w:tabs>
          <w:tab w:val="left" w:pos="284"/>
          <w:tab w:val="left" w:pos="426"/>
        </w:tabs>
        <w:spacing w:after="160" w:line="259" w:lineRule="auto"/>
        <w:ind w:left="360"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CO" w:eastAsia="en-US"/>
        </w:rPr>
        <w:t>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diligenciará el  «Formato 7 E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tendrá en cuenta a quienes hayan estado vinculados desde el momento de constitución de la persona jurídica. En caso de modificarse la fecha de cierre del proceso, se tendrá como referencia para establecer el plazo de vigencia del certificado la fecha originalmente contemplada en la invitación.</w:t>
      </w:r>
    </w:p>
    <w:p w14:paraId="42D13CD5" w14:textId="77777777" w:rsidR="00741334" w:rsidRPr="000A7600" w:rsidRDefault="00741334" w:rsidP="00741334">
      <w:pPr>
        <w:spacing w:before="100" w:beforeAutospacing="1" w:after="100" w:afterAutospacing="1"/>
        <w:ind w:left="142"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CO" w:eastAsia="en-US"/>
        </w:rPr>
        <w:t xml:space="preserve">El tiempo de vinculación en la planta referida de que trata el inciso anterior se acreditará con el certificado de aportes a la seguridad social en el que se demuestren los pagos realizados por el empleador del último año contado a partir de la fecha del cierre del proceso o del tiempo de su constitución cuando su conformación es inferior a un (1) año. </w:t>
      </w:r>
    </w:p>
    <w:p w14:paraId="70179603" w14:textId="77777777" w:rsidR="00741334" w:rsidRPr="000A7600" w:rsidRDefault="00741334" w:rsidP="00741334">
      <w:pPr>
        <w:spacing w:before="100" w:beforeAutospacing="1" w:after="100" w:afterAutospacing="1"/>
        <w:ind w:left="142"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CO" w:eastAsia="en-US"/>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r w:rsidRPr="000A7600">
        <w:rPr>
          <w:rFonts w:ascii="Arial Narrow" w:eastAsia="Calibri" w:hAnsi="Arial Narrow" w:cs="Arial"/>
          <w:sz w:val="22"/>
          <w:szCs w:val="22"/>
          <w:lang w:eastAsia="en-US"/>
        </w:rPr>
        <w:t xml:space="preserve"> En caso de modificarse la fecha de cierre del proceso, se tendrá como referencia para establecer el plazo de vigencia del certificado la fecha originalmente contemplada en la invitación.</w:t>
      </w:r>
    </w:p>
    <w:p w14:paraId="53E2DABD" w14:textId="77777777" w:rsidR="00741334" w:rsidRPr="000A7600" w:rsidRDefault="00741334" w:rsidP="00741334">
      <w:pPr>
        <w:tabs>
          <w:tab w:val="left" w:pos="142"/>
        </w:tabs>
        <w:spacing w:before="100" w:beforeAutospacing="1" w:after="100" w:afterAutospacing="1"/>
        <w:ind w:left="142"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CO" w:eastAsia="en-US"/>
        </w:rPr>
        <w:t>En el caso de los Proponentes Plurales, su representante legal diligenciará el «Formato 7 E – Vinculación de población indígena, negra, afrocolombiana, raizal, palenquera, Rrom o gitanas»,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40EE62FF" w14:textId="66795BBB" w:rsidR="00741334" w:rsidRPr="000A7600" w:rsidRDefault="00741334" w:rsidP="00741334">
      <w:pPr>
        <w:tabs>
          <w:tab w:val="left" w:pos="142"/>
          <w:tab w:val="left" w:pos="993"/>
        </w:tabs>
        <w:ind w:left="142"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CO" w:eastAsia="en-US"/>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8- Autorización para el tratamiento de datos personales» mediante el cual autoriza de manera previa y expresa el tratamiento de la información, como requisito para el otorgamiento del criterio de desempate.</w:t>
      </w:r>
    </w:p>
    <w:p w14:paraId="58C0F9A3" w14:textId="77777777" w:rsidR="008D30AF" w:rsidRPr="000A7600" w:rsidRDefault="008D30AF" w:rsidP="00741334">
      <w:pPr>
        <w:tabs>
          <w:tab w:val="left" w:pos="142"/>
          <w:tab w:val="left" w:pos="993"/>
        </w:tabs>
        <w:ind w:left="142" w:right="27"/>
        <w:jc w:val="both"/>
        <w:rPr>
          <w:rFonts w:ascii="Arial Narrow" w:eastAsia="Calibri" w:hAnsi="Arial Narrow" w:cs="Arial"/>
          <w:sz w:val="22"/>
          <w:szCs w:val="22"/>
          <w:lang w:val="es-CO" w:eastAsia="en-US"/>
        </w:rPr>
      </w:pPr>
    </w:p>
    <w:p w14:paraId="14589E6A" w14:textId="53FB3050" w:rsidR="00741334" w:rsidRPr="000A7600" w:rsidRDefault="00741334" w:rsidP="00BC4BEE">
      <w:pPr>
        <w:pStyle w:val="Prrafodelista"/>
        <w:numPr>
          <w:ilvl w:val="0"/>
          <w:numId w:val="65"/>
        </w:numPr>
        <w:tabs>
          <w:tab w:val="left" w:pos="284"/>
          <w:tab w:val="left" w:pos="426"/>
        </w:tabs>
        <w:spacing w:after="160" w:line="259" w:lineRule="auto"/>
        <w:ind w:left="360"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CO" w:eastAsia="en-US"/>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26C210D1" w14:textId="77777777" w:rsidR="00741334" w:rsidRPr="000A7600" w:rsidRDefault="00741334" w:rsidP="00741334">
      <w:pPr>
        <w:tabs>
          <w:tab w:val="left" w:pos="142"/>
        </w:tabs>
        <w:spacing w:before="100" w:beforeAutospacing="1" w:after="100" w:afterAutospacing="1"/>
        <w:ind w:left="142"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CO" w:eastAsia="en-US"/>
        </w:rPr>
        <w:t>En el caso de las personas jurídicas, el representante legal o el revisor fiscal, si están obligados a tenerlo, diligenciarán el «Formato 7 F-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7E0BE043" w14:textId="77777777" w:rsidR="00741334" w:rsidRPr="008F37E2" w:rsidRDefault="00741334" w:rsidP="00741334">
      <w:pPr>
        <w:tabs>
          <w:tab w:val="left" w:pos="142"/>
        </w:tabs>
        <w:ind w:left="142" w:right="27"/>
        <w:jc w:val="both"/>
        <w:rPr>
          <w:rFonts w:ascii="Arial Narrow" w:eastAsia="Calibri" w:hAnsi="Arial Narrow" w:cs="Arial"/>
          <w:i/>
          <w:iCs/>
          <w:color w:val="0070C0"/>
          <w:sz w:val="22"/>
          <w:szCs w:val="22"/>
          <w:lang w:val="es-MX" w:eastAsia="en-US"/>
        </w:rPr>
      </w:pPr>
      <w:r w:rsidRPr="000A7600">
        <w:rPr>
          <w:rFonts w:ascii="Arial Narrow" w:eastAsia="Calibri" w:hAnsi="Arial Narrow" w:cs="Arial"/>
          <w:sz w:val="22"/>
          <w:szCs w:val="22"/>
          <w:lang w:val="es-MX" w:eastAsia="en-US"/>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cual el representante legal, o el revisor fiscal, si está obligado a tenerlo, diligenciarán, bajo la gravedad del juramento, el «Formato 7 F - Participación mayoritaria de personas en proceso de reincorporación (personas jurídica integrante del proponente plural)», y aportará los documentos de identificación de cada una de las personas en proceso de reincorporación</w:t>
      </w:r>
      <w:r w:rsidRPr="000A7600">
        <w:rPr>
          <w:rFonts w:ascii="Arial Narrow" w:eastAsia="Calibri" w:hAnsi="Arial Narrow" w:cs="Arial"/>
          <w:i/>
          <w:iCs/>
          <w:sz w:val="22"/>
          <w:szCs w:val="22"/>
          <w:lang w:val="es-MX" w:eastAsia="en-US"/>
        </w:rPr>
        <w:t>.</w:t>
      </w:r>
    </w:p>
    <w:p w14:paraId="28A76F57" w14:textId="77777777" w:rsidR="00741334" w:rsidRPr="008F37E2" w:rsidRDefault="00741334" w:rsidP="00741334">
      <w:pPr>
        <w:tabs>
          <w:tab w:val="left" w:pos="142"/>
        </w:tabs>
        <w:ind w:left="142" w:right="27"/>
        <w:jc w:val="both"/>
        <w:rPr>
          <w:rFonts w:ascii="Arial Narrow" w:eastAsia="Calibri" w:hAnsi="Arial Narrow" w:cs="Arial"/>
          <w:color w:val="0070C0"/>
          <w:sz w:val="22"/>
          <w:szCs w:val="22"/>
          <w:lang w:val="es-CO" w:eastAsia="en-US"/>
        </w:rPr>
      </w:pPr>
    </w:p>
    <w:p w14:paraId="3A671FF7" w14:textId="77777777" w:rsidR="00741334" w:rsidRPr="000A7600" w:rsidRDefault="00741334" w:rsidP="00741334">
      <w:pPr>
        <w:tabs>
          <w:tab w:val="left" w:pos="142"/>
        </w:tabs>
        <w:ind w:left="142" w:right="27"/>
        <w:jc w:val="both"/>
        <w:rPr>
          <w:rFonts w:ascii="Arial Narrow" w:eastAsia="Calibri" w:hAnsi="Arial Narrow" w:cs="Arial"/>
          <w:i/>
          <w:iCs/>
          <w:sz w:val="22"/>
          <w:szCs w:val="22"/>
          <w:lang w:val="es-MX" w:eastAsia="en-US"/>
        </w:rPr>
      </w:pPr>
      <w:r w:rsidRPr="000A7600">
        <w:rPr>
          <w:rFonts w:ascii="Arial Narrow" w:eastAsia="Calibri" w:hAnsi="Arial Narrow" w:cs="Arial"/>
          <w:sz w:val="22"/>
          <w:szCs w:val="22"/>
          <w:lang w:val="es-MX" w:eastAsia="en-US"/>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8-  Autorización para el tratamiento de datos personales» mediante el cual autoriza de manera previa y expresa el tratamiento de la información, como requisito para el otorgamiento del criterio de desempate</w:t>
      </w:r>
      <w:r w:rsidRPr="000A7600">
        <w:rPr>
          <w:rFonts w:ascii="Arial Narrow" w:eastAsia="Calibri" w:hAnsi="Arial Narrow" w:cs="Arial"/>
          <w:i/>
          <w:iCs/>
          <w:sz w:val="22"/>
          <w:szCs w:val="22"/>
          <w:lang w:val="es-MX" w:eastAsia="en-US"/>
        </w:rPr>
        <w:t xml:space="preserve">. </w:t>
      </w:r>
    </w:p>
    <w:p w14:paraId="21422BE3" w14:textId="77777777" w:rsidR="00741334" w:rsidRPr="000A7600" w:rsidRDefault="00741334" w:rsidP="00741334">
      <w:pPr>
        <w:tabs>
          <w:tab w:val="left" w:pos="142"/>
          <w:tab w:val="left" w:pos="993"/>
        </w:tabs>
        <w:ind w:left="142"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CO" w:eastAsia="en-US"/>
        </w:rPr>
        <w:tab/>
      </w:r>
    </w:p>
    <w:p w14:paraId="029A5F30" w14:textId="19291A47" w:rsidR="00741334" w:rsidRPr="000A7600" w:rsidRDefault="00741334" w:rsidP="00BC4BEE">
      <w:pPr>
        <w:pStyle w:val="Prrafodelista"/>
        <w:numPr>
          <w:ilvl w:val="0"/>
          <w:numId w:val="65"/>
        </w:numPr>
        <w:tabs>
          <w:tab w:val="left" w:pos="284"/>
          <w:tab w:val="left" w:pos="426"/>
        </w:tabs>
        <w:spacing w:after="160" w:line="259" w:lineRule="auto"/>
        <w:ind w:left="360"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CO" w:eastAsia="en-US"/>
        </w:rPr>
        <w:t>Preferir la oferta presentada por un Proponente Plural siempre que se cumplan las condiciones de los siguientes literales:</w:t>
      </w:r>
    </w:p>
    <w:p w14:paraId="77425EFE" w14:textId="77777777" w:rsidR="00741334" w:rsidRPr="000A7600" w:rsidRDefault="00741334" w:rsidP="00741334">
      <w:pPr>
        <w:tabs>
          <w:tab w:val="left" w:pos="284"/>
          <w:tab w:val="left" w:pos="993"/>
        </w:tabs>
        <w:ind w:left="284" w:right="27"/>
        <w:jc w:val="both"/>
        <w:rPr>
          <w:rFonts w:ascii="Arial Narrow" w:eastAsia="Calibri" w:hAnsi="Arial Narrow" w:cs="Arial"/>
          <w:sz w:val="22"/>
          <w:szCs w:val="22"/>
          <w:lang w:val="es-CO" w:eastAsia="en-US"/>
        </w:rPr>
      </w:pPr>
    </w:p>
    <w:p w14:paraId="48433D12" w14:textId="77777777" w:rsidR="00741334" w:rsidRPr="000A7600" w:rsidRDefault="00741334" w:rsidP="00741334">
      <w:pPr>
        <w:tabs>
          <w:tab w:val="left" w:pos="284"/>
          <w:tab w:val="left" w:pos="993"/>
        </w:tabs>
        <w:ind w:left="284"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MX" w:eastAsia="en-US"/>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 la invitación; o por una persona jurídica en la cual participe o participen mayoritariamente madres cabeza de familia y/o personas en proceso de reincorporación o reintegración, para lo cual el representante legal o el revisor fiscal, si están obligados a tenerlo, diligenciará el «Formato 7 G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 en la sociedad que sean mujeres cabeza de familia y/o personas en proceso de reincorporación o reintegración, aportando los documentos de cada uno de ellos, de acuerdo con lo previsto en este literal. Este integrante debe tener una participación de por lo menos el veinticinco por ciento (25 %) en el Proponente Plural</w:t>
      </w:r>
      <w:r w:rsidRPr="000A7600" w:rsidDel="00467660">
        <w:rPr>
          <w:rFonts w:ascii="Arial Narrow" w:eastAsia="Calibri" w:hAnsi="Arial Narrow" w:cs="Arial"/>
          <w:sz w:val="22"/>
          <w:szCs w:val="22"/>
          <w:lang w:val="es-CO" w:eastAsia="en-US"/>
        </w:rPr>
        <w:t xml:space="preserve"> </w:t>
      </w:r>
    </w:p>
    <w:p w14:paraId="568AC39D" w14:textId="77777777" w:rsidR="00741334" w:rsidRPr="000A7600" w:rsidRDefault="00741334" w:rsidP="00741334">
      <w:pPr>
        <w:tabs>
          <w:tab w:val="left" w:pos="284"/>
          <w:tab w:val="left" w:pos="993"/>
        </w:tabs>
        <w:ind w:left="284" w:right="27"/>
        <w:jc w:val="both"/>
        <w:rPr>
          <w:rFonts w:ascii="Arial Narrow" w:eastAsia="Calibri" w:hAnsi="Arial Narrow" w:cs="Arial"/>
          <w:sz w:val="22"/>
          <w:szCs w:val="22"/>
          <w:lang w:val="es-CO" w:eastAsia="en-US"/>
        </w:rPr>
      </w:pPr>
    </w:p>
    <w:p w14:paraId="247F4357" w14:textId="77777777" w:rsidR="00741334" w:rsidRPr="000A7600" w:rsidRDefault="00741334" w:rsidP="00741334">
      <w:pPr>
        <w:tabs>
          <w:tab w:val="left" w:pos="284"/>
          <w:tab w:val="left" w:pos="993"/>
        </w:tabs>
        <w:ind w:left="284"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CO" w:eastAsia="en-US"/>
        </w:rPr>
        <w:t>(b) el integrante del Proponente Plural debe aportar mínimo el veinticinco por ciento (25 %) de la experiencia acreditada en la oferta.</w:t>
      </w:r>
    </w:p>
    <w:p w14:paraId="41472A43" w14:textId="77777777" w:rsidR="00741334" w:rsidRPr="000A7600" w:rsidRDefault="00741334" w:rsidP="00741334">
      <w:pPr>
        <w:tabs>
          <w:tab w:val="left" w:pos="284"/>
          <w:tab w:val="left" w:pos="993"/>
        </w:tabs>
        <w:ind w:left="284"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CO" w:eastAsia="en-US"/>
        </w:rPr>
        <w:t xml:space="preserve"> </w:t>
      </w:r>
    </w:p>
    <w:p w14:paraId="622D1505" w14:textId="77777777" w:rsidR="00741334" w:rsidRPr="000A7600" w:rsidRDefault="00741334" w:rsidP="00741334">
      <w:pPr>
        <w:tabs>
          <w:tab w:val="left" w:pos="284"/>
          <w:tab w:val="left" w:pos="993"/>
        </w:tabs>
        <w:ind w:left="284"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CO" w:eastAsia="en-US"/>
        </w:rPr>
        <w:t xml:space="preserve">(c) </w:t>
      </w:r>
      <w:r w:rsidRPr="000A7600">
        <w:rPr>
          <w:rFonts w:ascii="Arial Narrow" w:eastAsia="Calibri" w:hAnsi="Arial Narrow" w:cs="Arial"/>
          <w:sz w:val="22"/>
          <w:szCs w:val="22"/>
          <w:lang w:val="es-MX" w:eastAsia="en-US"/>
        </w:rPr>
        <w:t>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7 G Participación mayoritaria de mujeres cabeza de familia y/o personas en proceso de reincorporación y/o reintegración</w:t>
      </w:r>
      <w:r w:rsidRPr="000A7600">
        <w:rPr>
          <w:rFonts w:ascii="Arial Narrow" w:eastAsia="Calibri" w:hAnsi="Arial Narrow" w:cs="Arial"/>
          <w:sz w:val="22"/>
          <w:szCs w:val="22"/>
          <w:lang w:val="es-CO" w:eastAsia="en-US"/>
        </w:rPr>
        <w:t>».</w:t>
      </w:r>
    </w:p>
    <w:p w14:paraId="768C41FF" w14:textId="77777777" w:rsidR="00741334" w:rsidRPr="000A7600" w:rsidRDefault="00741334" w:rsidP="00741334">
      <w:pPr>
        <w:tabs>
          <w:tab w:val="left" w:pos="284"/>
          <w:tab w:val="left" w:pos="993"/>
        </w:tabs>
        <w:ind w:left="284" w:right="27"/>
        <w:jc w:val="both"/>
        <w:rPr>
          <w:rFonts w:ascii="Arial Narrow" w:eastAsia="Calibri" w:hAnsi="Arial Narrow" w:cs="Arial"/>
          <w:sz w:val="22"/>
          <w:szCs w:val="22"/>
          <w:lang w:val="es-CO" w:eastAsia="en-US"/>
        </w:rPr>
      </w:pPr>
    </w:p>
    <w:p w14:paraId="7DCCC407" w14:textId="77777777" w:rsidR="00741334" w:rsidRPr="000A7600" w:rsidRDefault="00741334" w:rsidP="00741334">
      <w:pPr>
        <w:tabs>
          <w:tab w:val="left" w:pos="284"/>
          <w:tab w:val="left" w:pos="993"/>
        </w:tabs>
        <w:ind w:left="284"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MX" w:eastAsia="en-US"/>
        </w:rPr>
        <w:t>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8 - Autorización para el tratamiento de datos personales» mediante el cual autoriza de manera previa y expresa el tratamiento de esta información, como requisito para el otorgamiento del criterio de desempate</w:t>
      </w:r>
      <w:r w:rsidRPr="000A7600">
        <w:rPr>
          <w:rFonts w:ascii="Arial Narrow" w:eastAsia="Calibri" w:hAnsi="Arial Narrow" w:cs="Arial"/>
          <w:sz w:val="22"/>
          <w:szCs w:val="22"/>
          <w:lang w:val="es-CO" w:eastAsia="en-US"/>
        </w:rPr>
        <w:t xml:space="preserve">. </w:t>
      </w:r>
    </w:p>
    <w:p w14:paraId="33892C11" w14:textId="77777777" w:rsidR="00741334" w:rsidRPr="000A7600" w:rsidRDefault="00741334" w:rsidP="00741334">
      <w:pPr>
        <w:tabs>
          <w:tab w:val="left" w:pos="284"/>
        </w:tabs>
        <w:ind w:left="284" w:right="27"/>
        <w:rPr>
          <w:rFonts w:ascii="Arial Narrow" w:eastAsia="Calibri" w:hAnsi="Arial Narrow" w:cs="Arial"/>
          <w:sz w:val="22"/>
          <w:szCs w:val="22"/>
          <w:lang w:val="es-CO" w:eastAsia="en-US"/>
        </w:rPr>
      </w:pPr>
    </w:p>
    <w:p w14:paraId="306C54D4" w14:textId="06D88AA5" w:rsidR="00741334" w:rsidRPr="000A7600" w:rsidRDefault="00741334" w:rsidP="00BC4BEE">
      <w:pPr>
        <w:pStyle w:val="Prrafodelista"/>
        <w:numPr>
          <w:ilvl w:val="0"/>
          <w:numId w:val="65"/>
        </w:numPr>
        <w:tabs>
          <w:tab w:val="left" w:pos="284"/>
          <w:tab w:val="left" w:pos="426"/>
        </w:tabs>
        <w:spacing w:after="160" w:line="259" w:lineRule="auto"/>
        <w:ind w:left="360"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CO" w:eastAsia="en-US"/>
        </w:rPr>
        <w:t>Preferir la oferta presentada por una Mipyme, lo cual se verificará dicha condición con el diligenciamiento del «Formato 7 H – Acreditación Mipyme» y entregará los documentos requeridos en el artículo 2.2.1.2.4.2.4 del Decreto 1082 de 2015, en concordancia con el parágrafo del artículo 2.2.1.13.2.4 del Decreto 1074 de 2015 o la norma que lo modifique, complemente o sustituya. En caso de que la condición de Mipyme se pruebe con la presentación del RUP, en los términos contemplados en el artículo 2.2.1.2.4.2.4 del Decreto 1082 de 2015, no será necesario presentar el formato indicado, ni los soportes requeridos en el mencionado artículo.</w:t>
      </w:r>
      <w:r w:rsidRPr="000A7600">
        <w:rPr>
          <w:rFonts w:ascii="Arial Narrow" w:eastAsia="Arial Narrow" w:hAnsi="Arial Narrow" w:cs="Arial"/>
          <w:sz w:val="22"/>
          <w:szCs w:val="22"/>
        </w:rPr>
        <w:t xml:space="preserve"> </w:t>
      </w:r>
    </w:p>
    <w:p w14:paraId="43DDA942" w14:textId="77777777" w:rsidR="00741334" w:rsidRPr="000A7600" w:rsidRDefault="00741334" w:rsidP="00741334">
      <w:pPr>
        <w:tabs>
          <w:tab w:val="left" w:pos="284"/>
          <w:tab w:val="left" w:pos="709"/>
          <w:tab w:val="left" w:pos="993"/>
        </w:tabs>
        <w:ind w:left="284" w:right="27"/>
        <w:jc w:val="both"/>
        <w:rPr>
          <w:rFonts w:ascii="Arial Narrow" w:eastAsia="Calibri" w:hAnsi="Arial Narrow" w:cs="Arial"/>
          <w:sz w:val="22"/>
          <w:szCs w:val="22"/>
          <w:lang w:val="es-MX" w:eastAsia="en-US"/>
        </w:rPr>
      </w:pPr>
      <w:r w:rsidRPr="000A7600">
        <w:rPr>
          <w:rFonts w:ascii="Arial Narrow" w:eastAsia="Calibri" w:hAnsi="Arial Narrow" w:cs="Arial"/>
          <w:sz w:val="22"/>
          <w:szCs w:val="22"/>
          <w:lang w:val="es-MX" w:eastAsia="en-U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0A7600" w:rsidDel="00C91E2F">
        <w:rPr>
          <w:rFonts w:ascii="Arial Narrow" w:eastAsia="Calibri" w:hAnsi="Arial Narrow" w:cs="Arial"/>
          <w:sz w:val="22"/>
          <w:szCs w:val="22"/>
          <w:lang w:val="es-MX" w:eastAsia="en-US"/>
        </w:rPr>
        <w:t xml:space="preserve">específico </w:t>
      </w:r>
      <w:r w:rsidRPr="000A7600">
        <w:rPr>
          <w:rFonts w:ascii="Arial Narrow" w:eastAsia="Calibri" w:hAnsi="Arial Narrow" w:cs="Arial"/>
          <w:sz w:val="22"/>
          <w:szCs w:val="22"/>
          <w:lang w:val="es-MX" w:eastAsia="en-US"/>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29B321FE" w14:textId="77777777" w:rsidR="00741334" w:rsidRPr="000A7600" w:rsidRDefault="00741334" w:rsidP="00741334">
      <w:pPr>
        <w:tabs>
          <w:tab w:val="left" w:pos="284"/>
          <w:tab w:val="left" w:pos="709"/>
          <w:tab w:val="left" w:pos="993"/>
        </w:tabs>
        <w:ind w:left="284" w:right="27"/>
        <w:jc w:val="both"/>
        <w:rPr>
          <w:rFonts w:ascii="Arial Narrow" w:eastAsia="Calibri" w:hAnsi="Arial Narrow" w:cs="Arial"/>
          <w:sz w:val="22"/>
          <w:szCs w:val="22"/>
          <w:lang w:val="es-CO" w:eastAsia="en-US"/>
        </w:rPr>
      </w:pPr>
    </w:p>
    <w:p w14:paraId="582BDF05" w14:textId="77777777" w:rsidR="00741334" w:rsidRPr="000A7600" w:rsidRDefault="00741334" w:rsidP="00741334">
      <w:pPr>
        <w:tabs>
          <w:tab w:val="left" w:pos="284"/>
          <w:tab w:val="left" w:pos="709"/>
          <w:tab w:val="left" w:pos="993"/>
        </w:tabs>
        <w:ind w:left="284" w:right="27"/>
        <w:jc w:val="both"/>
        <w:rPr>
          <w:rFonts w:ascii="Arial Narrow" w:eastAsia="Calibri" w:hAnsi="Arial Narrow" w:cs="Arial"/>
          <w:sz w:val="22"/>
          <w:szCs w:val="22"/>
          <w:lang w:val="es-CO" w:eastAsia="en-US"/>
        </w:rPr>
      </w:pPr>
      <w:r w:rsidRPr="000A7600">
        <w:rPr>
          <w:rFonts w:ascii="Arial Narrow" w:eastAsia="Calibri" w:hAnsi="Arial Narrow" w:cs="Arial"/>
          <w:iCs/>
          <w:sz w:val="22"/>
          <w:szCs w:val="22"/>
          <w:lang w:val="es-MX" w:eastAsia="en-US"/>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r w:rsidRPr="000A7600">
        <w:rPr>
          <w:rFonts w:ascii="Arial Narrow" w:eastAsia="Calibri" w:hAnsi="Arial Narrow" w:cs="Arial"/>
          <w:sz w:val="22"/>
          <w:szCs w:val="22"/>
          <w:lang w:val="es-CO" w:eastAsia="en-US"/>
        </w:rPr>
        <w:t>.</w:t>
      </w:r>
    </w:p>
    <w:p w14:paraId="2617A32D" w14:textId="77777777" w:rsidR="00741334" w:rsidRPr="000A7600" w:rsidRDefault="00741334" w:rsidP="00741334">
      <w:pPr>
        <w:tabs>
          <w:tab w:val="left" w:pos="284"/>
          <w:tab w:val="left" w:pos="709"/>
          <w:tab w:val="left" w:pos="993"/>
        </w:tabs>
        <w:ind w:left="284" w:right="27"/>
        <w:jc w:val="both"/>
        <w:rPr>
          <w:rFonts w:ascii="Arial Narrow" w:eastAsia="Calibri" w:hAnsi="Arial Narrow" w:cs="Arial"/>
          <w:sz w:val="22"/>
          <w:szCs w:val="22"/>
          <w:lang w:val="es-CO" w:eastAsia="en-US"/>
        </w:rPr>
      </w:pPr>
    </w:p>
    <w:p w14:paraId="73DBBF73" w14:textId="584388D5" w:rsidR="00741334" w:rsidRPr="000A7600" w:rsidRDefault="00741334" w:rsidP="00BC4BEE">
      <w:pPr>
        <w:pStyle w:val="Prrafodelista"/>
        <w:numPr>
          <w:ilvl w:val="0"/>
          <w:numId w:val="65"/>
        </w:numPr>
        <w:tabs>
          <w:tab w:val="left" w:pos="284"/>
          <w:tab w:val="left" w:pos="426"/>
        </w:tabs>
        <w:spacing w:after="160" w:line="259" w:lineRule="auto"/>
        <w:ind w:left="360"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CO" w:eastAsia="en-US"/>
        </w:rPr>
        <w:t xml:space="preserve">Preferir la oferta presentada por el Proponente Plural constituido en su totalidad por micro y/o pequeñas empresas, cooperativas o asociaciones mutuales. </w:t>
      </w:r>
    </w:p>
    <w:p w14:paraId="246DCC86" w14:textId="77777777" w:rsidR="00741334" w:rsidRPr="000A7600" w:rsidRDefault="00741334" w:rsidP="00741334">
      <w:pPr>
        <w:tabs>
          <w:tab w:val="left" w:pos="284"/>
          <w:tab w:val="left" w:pos="709"/>
          <w:tab w:val="left" w:pos="993"/>
        </w:tabs>
        <w:ind w:left="284"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CO" w:eastAsia="en-US"/>
        </w:rPr>
        <w:t xml:space="preserve">La condición de micro o pequeña empresa se verificará dicha calidad </w:t>
      </w:r>
      <w:r w:rsidRPr="000A7600">
        <w:rPr>
          <w:rFonts w:ascii="Arial Narrow" w:eastAsia="Calibri" w:hAnsi="Arial Narrow" w:cs="Arial"/>
          <w:sz w:val="22"/>
          <w:szCs w:val="22"/>
          <w:lang w:val="es-MX" w:eastAsia="en-US"/>
        </w:rPr>
        <w:t xml:space="preserve">con el diligenciamiento del «Formato 7 H – Acreditación Mipyme» y entregará los documentos requeridos en el artículo 2.2.1.2.4.2.4 del Decreto 1082 de 2015, en concordancia con el parágrafo del artículo 2.2.1.13.2.4 del Decreto 1074 de 2015 o la norma que lo modifique, complemente o sustituya. </w:t>
      </w:r>
      <w:r w:rsidRPr="000A7600">
        <w:rPr>
          <w:rFonts w:ascii="Arial Narrow" w:eastAsia="Arial Narrow" w:hAnsi="Arial Narrow" w:cs="Arial"/>
          <w:sz w:val="22"/>
          <w:szCs w:val="22"/>
        </w:rPr>
        <w:t>En caso de que la condición de Mipyme se pruebe con la presentación del RUP, en los términos contemplados en el artículo 2.2.1.2.4.2.4 del Decreto 1082 de 2015, no será necesario presentar el formato indicado, ni los soportes requeridos en el mencionado artículo.</w:t>
      </w:r>
    </w:p>
    <w:p w14:paraId="234BFCF5" w14:textId="77777777" w:rsidR="00741334" w:rsidRPr="000A7600" w:rsidRDefault="00741334" w:rsidP="00741334">
      <w:pPr>
        <w:tabs>
          <w:tab w:val="left" w:pos="284"/>
          <w:tab w:val="left" w:pos="709"/>
          <w:tab w:val="left" w:pos="993"/>
        </w:tabs>
        <w:ind w:left="284" w:right="27"/>
        <w:jc w:val="both"/>
        <w:rPr>
          <w:rFonts w:ascii="Arial Narrow" w:eastAsia="Calibri" w:hAnsi="Arial Narrow" w:cs="Arial"/>
          <w:sz w:val="22"/>
          <w:szCs w:val="22"/>
          <w:lang w:val="es-CO" w:eastAsia="en-US"/>
        </w:rPr>
      </w:pPr>
    </w:p>
    <w:p w14:paraId="35341966" w14:textId="77777777" w:rsidR="00741334" w:rsidRPr="000A7600" w:rsidRDefault="00741334" w:rsidP="00741334">
      <w:pPr>
        <w:tabs>
          <w:tab w:val="left" w:pos="284"/>
          <w:tab w:val="left" w:pos="709"/>
          <w:tab w:val="left" w:pos="993"/>
        </w:tabs>
        <w:ind w:left="284"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MX" w:eastAsia="en-US"/>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r w:rsidRPr="000A7600">
        <w:rPr>
          <w:rFonts w:ascii="Arial Narrow" w:eastAsia="Calibri" w:hAnsi="Arial Narrow" w:cs="Arial"/>
          <w:sz w:val="22"/>
          <w:szCs w:val="22"/>
          <w:lang w:val="es-CO" w:eastAsia="en-US"/>
        </w:rPr>
        <w:t>.</w:t>
      </w:r>
    </w:p>
    <w:p w14:paraId="2ABF2217" w14:textId="77777777" w:rsidR="00741334" w:rsidRPr="000A7600" w:rsidRDefault="00741334" w:rsidP="00741334">
      <w:pPr>
        <w:tabs>
          <w:tab w:val="left" w:pos="284"/>
          <w:tab w:val="left" w:pos="709"/>
          <w:tab w:val="left" w:pos="993"/>
        </w:tabs>
        <w:ind w:left="284" w:right="27"/>
        <w:jc w:val="both"/>
        <w:rPr>
          <w:rFonts w:ascii="Arial Narrow" w:eastAsia="Calibri" w:hAnsi="Arial Narrow" w:cs="Arial"/>
          <w:sz w:val="22"/>
          <w:szCs w:val="22"/>
          <w:lang w:val="es-CO" w:eastAsia="en-US"/>
        </w:rPr>
      </w:pPr>
    </w:p>
    <w:p w14:paraId="018BA380" w14:textId="0A1DE90A" w:rsidR="00741334" w:rsidRPr="000A7600" w:rsidRDefault="008D30AF" w:rsidP="00BC4BEE">
      <w:pPr>
        <w:pStyle w:val="Prrafodelista"/>
        <w:numPr>
          <w:ilvl w:val="0"/>
          <w:numId w:val="65"/>
        </w:numPr>
        <w:tabs>
          <w:tab w:val="left" w:pos="284"/>
          <w:tab w:val="left" w:pos="426"/>
        </w:tabs>
        <w:spacing w:after="160" w:line="259" w:lineRule="auto"/>
        <w:ind w:left="360"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CO" w:eastAsia="en-US"/>
        </w:rPr>
        <w:t xml:space="preserve"> </w:t>
      </w:r>
      <w:r w:rsidR="00741334" w:rsidRPr="000A7600">
        <w:rPr>
          <w:rFonts w:ascii="Arial Narrow" w:eastAsia="Calibri" w:hAnsi="Arial Narrow" w:cs="Arial"/>
          <w:sz w:val="22"/>
          <w:szCs w:val="22"/>
          <w:lang w:val="es-CO" w:eastAsia="en-US"/>
        </w:rPr>
        <w:t>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diligenciará bajo la gravedad de juramento el «Formato 7 I - Pagos realizados a Mipyme, cooperativas o asociaciones mutuales», en el que conste que por lo menos el veinticinco por ciento (25 %) del total de pagos fueron realizados a Mipyme, cooperativas o asociaciones mutuales».</w:t>
      </w:r>
    </w:p>
    <w:p w14:paraId="650C227D" w14:textId="77777777" w:rsidR="00741334" w:rsidRPr="000A7600" w:rsidRDefault="00741334" w:rsidP="00741334">
      <w:pPr>
        <w:tabs>
          <w:tab w:val="left" w:pos="284"/>
          <w:tab w:val="left" w:pos="709"/>
          <w:tab w:val="left" w:pos="993"/>
        </w:tabs>
        <w:ind w:left="284" w:right="27"/>
        <w:jc w:val="both"/>
        <w:rPr>
          <w:rFonts w:ascii="Arial Narrow" w:eastAsia="Calibri" w:hAnsi="Arial Narrow" w:cs="Arial"/>
          <w:sz w:val="22"/>
          <w:szCs w:val="22"/>
          <w:lang w:val="es-CO" w:eastAsia="en-US"/>
        </w:rPr>
      </w:pPr>
    </w:p>
    <w:p w14:paraId="1D941012" w14:textId="77777777" w:rsidR="00741334" w:rsidRPr="000A7600" w:rsidRDefault="00741334" w:rsidP="00741334">
      <w:pPr>
        <w:tabs>
          <w:tab w:val="left" w:pos="284"/>
          <w:tab w:val="left" w:pos="709"/>
          <w:tab w:val="left" w:pos="993"/>
        </w:tabs>
        <w:ind w:left="284"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MX" w:eastAsia="en-US"/>
        </w:rPr>
        <w:t>Igualmente, cuando la oferta es presentada por un Proponente Plural se preferirá a este siempre que</w:t>
      </w:r>
      <w:r w:rsidRPr="000A7600">
        <w:rPr>
          <w:rFonts w:ascii="Arial Narrow" w:eastAsia="Calibri" w:hAnsi="Arial Narrow" w:cs="Arial"/>
          <w:sz w:val="22"/>
          <w:szCs w:val="22"/>
          <w:lang w:val="es-CO" w:eastAsia="en-US"/>
        </w:rPr>
        <w:t xml:space="preserve">: </w:t>
      </w:r>
    </w:p>
    <w:p w14:paraId="54394EBD" w14:textId="77777777" w:rsidR="00741334" w:rsidRPr="000A7600" w:rsidRDefault="00741334" w:rsidP="00741334">
      <w:pPr>
        <w:tabs>
          <w:tab w:val="left" w:pos="284"/>
          <w:tab w:val="left" w:pos="709"/>
          <w:tab w:val="left" w:pos="993"/>
        </w:tabs>
        <w:ind w:left="284" w:right="27"/>
        <w:jc w:val="both"/>
        <w:rPr>
          <w:rFonts w:ascii="Arial Narrow" w:eastAsia="Calibri" w:hAnsi="Arial Narrow" w:cs="Arial"/>
          <w:sz w:val="22"/>
          <w:szCs w:val="22"/>
          <w:lang w:val="es-CO" w:eastAsia="en-US"/>
        </w:rPr>
      </w:pPr>
    </w:p>
    <w:p w14:paraId="358E9E73" w14:textId="77777777" w:rsidR="00741334" w:rsidRPr="000A7600" w:rsidRDefault="00741334" w:rsidP="00741334">
      <w:pPr>
        <w:tabs>
          <w:tab w:val="left" w:pos="284"/>
          <w:tab w:val="left" w:pos="709"/>
          <w:tab w:val="left" w:pos="993"/>
        </w:tabs>
        <w:ind w:left="284"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CO" w:eastAsia="en-US"/>
        </w:rPr>
        <w:t xml:space="preserve">(a) </w:t>
      </w:r>
      <w:r w:rsidRPr="000A7600">
        <w:rPr>
          <w:rFonts w:ascii="Arial Narrow" w:eastAsia="Calibri" w:hAnsi="Arial Narrow" w:cs="Arial"/>
          <w:sz w:val="22"/>
          <w:szCs w:val="22"/>
          <w:lang w:val="es-MX" w:eastAsia="en-US"/>
        </w:rPr>
        <w:t>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r w:rsidRPr="000A7600">
        <w:rPr>
          <w:rFonts w:ascii="Arial Narrow" w:eastAsia="Calibri" w:hAnsi="Arial Narrow" w:cs="Arial"/>
          <w:sz w:val="22"/>
          <w:szCs w:val="22"/>
          <w:lang w:val="es-CO" w:eastAsia="en-US"/>
        </w:rPr>
        <w:t>;</w:t>
      </w:r>
    </w:p>
    <w:p w14:paraId="3B6169EF" w14:textId="77777777" w:rsidR="00741334" w:rsidRPr="000A7600" w:rsidRDefault="00741334" w:rsidP="00741334">
      <w:pPr>
        <w:tabs>
          <w:tab w:val="left" w:pos="284"/>
          <w:tab w:val="left" w:pos="709"/>
          <w:tab w:val="left" w:pos="993"/>
        </w:tabs>
        <w:ind w:left="284" w:right="27"/>
        <w:jc w:val="both"/>
        <w:rPr>
          <w:rFonts w:ascii="Arial Narrow" w:eastAsia="Calibri" w:hAnsi="Arial Narrow" w:cs="Arial"/>
          <w:sz w:val="22"/>
          <w:szCs w:val="22"/>
          <w:lang w:val="es-CO" w:eastAsia="en-US"/>
        </w:rPr>
      </w:pPr>
    </w:p>
    <w:p w14:paraId="2329CC98" w14:textId="77777777" w:rsidR="00741334" w:rsidRPr="000A7600" w:rsidRDefault="00741334" w:rsidP="00741334">
      <w:pPr>
        <w:tabs>
          <w:tab w:val="left" w:pos="284"/>
          <w:tab w:val="left" w:pos="709"/>
          <w:tab w:val="left" w:pos="993"/>
        </w:tabs>
        <w:ind w:left="284"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CO" w:eastAsia="en-US"/>
        </w:rPr>
        <w:t xml:space="preserve">(b) </w:t>
      </w:r>
      <w:r w:rsidRPr="000A7600">
        <w:rPr>
          <w:rFonts w:ascii="Arial Narrow" w:eastAsia="Calibri" w:hAnsi="Arial Narrow" w:cs="Arial"/>
          <w:sz w:val="22"/>
          <w:szCs w:val="22"/>
          <w:lang w:val="es-MX" w:eastAsia="en-US"/>
        </w:rPr>
        <w:t>la Mipyme, cooperativa o asociación mutual aporte mínimo el veinticinco por ciento (25 %) de la experiencia acreditada en la oferta;</w:t>
      </w:r>
      <w:r w:rsidRPr="000A7600" w:rsidDel="00944EBB">
        <w:rPr>
          <w:rFonts w:ascii="Arial Narrow" w:eastAsia="Calibri" w:hAnsi="Arial Narrow" w:cs="Arial"/>
          <w:sz w:val="22"/>
          <w:szCs w:val="22"/>
          <w:lang w:val="es-MX" w:eastAsia="en-US"/>
        </w:rPr>
        <w:t xml:space="preserve"> </w:t>
      </w:r>
      <w:r w:rsidRPr="000A7600">
        <w:rPr>
          <w:rFonts w:ascii="Arial Narrow" w:eastAsia="Calibri" w:hAnsi="Arial Narrow" w:cs="Arial"/>
          <w:sz w:val="22"/>
          <w:szCs w:val="22"/>
          <w:lang w:val="es-MX" w:eastAsia="en-US"/>
        </w:rPr>
        <w:t>y</w:t>
      </w:r>
      <w:r w:rsidRPr="000A7600" w:rsidDel="00E77573">
        <w:rPr>
          <w:rFonts w:ascii="Arial Narrow" w:eastAsia="Calibri" w:hAnsi="Arial Narrow" w:cs="Arial"/>
          <w:sz w:val="22"/>
          <w:szCs w:val="22"/>
          <w:lang w:val="es-CO" w:eastAsia="en-US"/>
        </w:rPr>
        <w:t xml:space="preserve"> </w:t>
      </w:r>
    </w:p>
    <w:p w14:paraId="159AA3BC" w14:textId="77777777" w:rsidR="00741334" w:rsidRPr="000A7600" w:rsidRDefault="00741334" w:rsidP="00741334">
      <w:pPr>
        <w:tabs>
          <w:tab w:val="left" w:pos="284"/>
          <w:tab w:val="left" w:pos="709"/>
          <w:tab w:val="left" w:pos="993"/>
        </w:tabs>
        <w:ind w:left="284" w:right="27"/>
        <w:jc w:val="both"/>
        <w:rPr>
          <w:rFonts w:ascii="Arial Narrow" w:eastAsia="Calibri" w:hAnsi="Arial Narrow" w:cs="Arial"/>
          <w:sz w:val="22"/>
          <w:szCs w:val="22"/>
          <w:lang w:val="es-CO" w:eastAsia="en-US"/>
        </w:rPr>
      </w:pPr>
    </w:p>
    <w:p w14:paraId="688825D5" w14:textId="77777777" w:rsidR="00741334" w:rsidRPr="000A7600" w:rsidRDefault="00741334" w:rsidP="00741334">
      <w:pPr>
        <w:tabs>
          <w:tab w:val="left" w:pos="284"/>
          <w:tab w:val="left" w:pos="709"/>
          <w:tab w:val="left" w:pos="993"/>
        </w:tabs>
        <w:ind w:left="284" w:right="27"/>
        <w:jc w:val="both"/>
        <w:rPr>
          <w:rFonts w:ascii="Arial Narrow" w:eastAsia="Calibri" w:hAnsi="Arial Narrow" w:cs="Arial"/>
          <w:sz w:val="22"/>
          <w:szCs w:val="22"/>
          <w:lang w:val="es-MX" w:eastAsia="en-US"/>
        </w:rPr>
      </w:pPr>
      <w:r w:rsidRPr="000A7600">
        <w:rPr>
          <w:rFonts w:ascii="Arial Narrow" w:eastAsia="Calibri" w:hAnsi="Arial Narrow" w:cs="Arial"/>
          <w:sz w:val="22"/>
          <w:szCs w:val="22"/>
          <w:lang w:val="es-CO" w:eastAsia="en-US"/>
        </w:rPr>
        <w:t xml:space="preserve">(c) </w:t>
      </w:r>
      <w:r w:rsidRPr="000A7600">
        <w:rPr>
          <w:rFonts w:ascii="Arial Narrow" w:eastAsia="Calibri" w:hAnsi="Arial Narrow" w:cs="Arial"/>
          <w:sz w:val="22"/>
          <w:szCs w:val="22"/>
          <w:lang w:val="es-MX" w:eastAsia="en-US"/>
        </w:rPr>
        <w:t>ni la Mipyme, cooperativa o asociación mutual ni sus accionistas, socios o representantes legales sean empleados, socios o accionistas de los integrantes del Proponente Plural, para lo cual el integrante respectivo lo manifestará diligenciando el «Formato 7 H – Acreditación Mipyme», suscrito por la persona natural o el representante legal de la persona jurídica.</w:t>
      </w:r>
    </w:p>
    <w:p w14:paraId="4A20419B" w14:textId="77777777" w:rsidR="00741334" w:rsidRPr="000A7600" w:rsidRDefault="00741334" w:rsidP="00741334">
      <w:pPr>
        <w:tabs>
          <w:tab w:val="left" w:pos="284"/>
          <w:tab w:val="left" w:pos="709"/>
          <w:tab w:val="left" w:pos="993"/>
        </w:tabs>
        <w:ind w:left="284" w:right="27"/>
        <w:jc w:val="both"/>
        <w:rPr>
          <w:rFonts w:ascii="Arial Narrow" w:eastAsia="Calibri" w:hAnsi="Arial Narrow" w:cs="Arial"/>
          <w:sz w:val="22"/>
          <w:szCs w:val="22"/>
          <w:lang w:val="es-MX" w:eastAsia="en-US"/>
        </w:rPr>
      </w:pPr>
    </w:p>
    <w:p w14:paraId="5281C05B" w14:textId="77777777" w:rsidR="00741334" w:rsidRPr="000A7600" w:rsidRDefault="00741334" w:rsidP="00741334">
      <w:pPr>
        <w:tabs>
          <w:tab w:val="left" w:pos="284"/>
          <w:tab w:val="left" w:pos="709"/>
          <w:tab w:val="left" w:pos="993"/>
        </w:tabs>
        <w:ind w:left="284"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MX" w:eastAsia="en-US"/>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r w:rsidRPr="000A7600">
        <w:rPr>
          <w:rFonts w:ascii="Arial Narrow" w:eastAsia="Calibri" w:hAnsi="Arial Narrow" w:cs="Arial"/>
          <w:sz w:val="22"/>
          <w:szCs w:val="22"/>
          <w:lang w:val="es-CO" w:eastAsia="en-US"/>
        </w:rPr>
        <w:t>.</w:t>
      </w:r>
    </w:p>
    <w:p w14:paraId="56BD5639" w14:textId="77777777" w:rsidR="00741334" w:rsidRPr="000A7600" w:rsidRDefault="00741334" w:rsidP="00741334">
      <w:pPr>
        <w:tabs>
          <w:tab w:val="left" w:pos="284"/>
          <w:tab w:val="left" w:pos="709"/>
          <w:tab w:val="left" w:pos="993"/>
        </w:tabs>
        <w:ind w:left="284" w:right="27"/>
        <w:jc w:val="both"/>
        <w:rPr>
          <w:rFonts w:ascii="Arial Narrow" w:eastAsia="Calibri" w:hAnsi="Arial Narrow" w:cs="Arial"/>
          <w:sz w:val="22"/>
          <w:szCs w:val="22"/>
          <w:lang w:val="es-CO" w:eastAsia="en-US"/>
        </w:rPr>
      </w:pPr>
    </w:p>
    <w:p w14:paraId="38A1A984" w14:textId="38566A54" w:rsidR="00741334" w:rsidRPr="000A7600" w:rsidRDefault="008D30AF" w:rsidP="00BC4BEE">
      <w:pPr>
        <w:pStyle w:val="Prrafodelista"/>
        <w:numPr>
          <w:ilvl w:val="0"/>
          <w:numId w:val="65"/>
        </w:numPr>
        <w:tabs>
          <w:tab w:val="left" w:pos="284"/>
          <w:tab w:val="left" w:pos="426"/>
        </w:tabs>
        <w:spacing w:after="160" w:line="259" w:lineRule="auto"/>
        <w:ind w:left="360"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CO" w:eastAsia="en-US"/>
        </w:rPr>
        <w:t xml:space="preserve"> </w:t>
      </w:r>
      <w:r w:rsidR="00741334" w:rsidRPr="000A7600">
        <w:rPr>
          <w:rFonts w:ascii="Arial Narrow" w:eastAsia="Calibri" w:hAnsi="Arial Narrow" w:cs="Arial"/>
          <w:sz w:val="22"/>
          <w:szCs w:val="22"/>
          <w:lang w:val="es-CO" w:eastAsia="en-US"/>
        </w:rPr>
        <w:t>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w:t>
      </w:r>
    </w:p>
    <w:p w14:paraId="2CF0FA81" w14:textId="77777777" w:rsidR="00741334" w:rsidRPr="000A7600" w:rsidRDefault="00741334" w:rsidP="00741334">
      <w:pPr>
        <w:tabs>
          <w:tab w:val="left" w:pos="284"/>
          <w:tab w:val="left" w:pos="709"/>
          <w:tab w:val="left" w:pos="993"/>
        </w:tabs>
        <w:ind w:left="284" w:right="27"/>
        <w:jc w:val="both"/>
        <w:rPr>
          <w:rFonts w:ascii="Arial Narrow" w:eastAsia="Calibri" w:hAnsi="Arial Narrow" w:cs="Arial"/>
          <w:sz w:val="22"/>
          <w:szCs w:val="22"/>
          <w:lang w:val="es-CO" w:eastAsia="en-US"/>
        </w:rPr>
      </w:pPr>
    </w:p>
    <w:p w14:paraId="33C700A1" w14:textId="4FD35EB8" w:rsidR="00741334" w:rsidRPr="000A7600" w:rsidRDefault="00741334" w:rsidP="00741334">
      <w:pPr>
        <w:tabs>
          <w:tab w:val="left" w:pos="284"/>
          <w:tab w:val="left" w:pos="709"/>
          <w:tab w:val="left" w:pos="993"/>
        </w:tabs>
        <w:ind w:left="284" w:right="27"/>
        <w:jc w:val="both"/>
        <w:rPr>
          <w:rFonts w:ascii="Arial Narrow" w:eastAsia="Calibri" w:hAnsi="Arial Narrow" w:cs="Arial"/>
          <w:sz w:val="22"/>
          <w:szCs w:val="22"/>
          <w:lang w:val="es-CO" w:eastAsia="en-US"/>
        </w:rPr>
      </w:pPr>
      <w:r w:rsidRPr="000A7600">
        <w:rPr>
          <w:rFonts w:ascii="Arial Narrow" w:eastAsia="Calibri" w:hAnsi="Arial Narrow" w:cs="Arial"/>
          <w:iCs/>
          <w:sz w:val="22"/>
          <w:szCs w:val="22"/>
          <w:lang w:val="es-MX" w:eastAsia="en-US"/>
        </w:rPr>
        <w:t>Tratándose de Proponentes Plurales, se preferirá la oferta cuando cada uno de los integrantes acredite las condiciones señaladas en el inciso anterior de este numeral</w:t>
      </w:r>
      <w:r w:rsidRPr="000A7600">
        <w:rPr>
          <w:rFonts w:ascii="Arial Narrow" w:eastAsia="Calibri" w:hAnsi="Arial Narrow" w:cs="Arial"/>
          <w:sz w:val="22"/>
          <w:szCs w:val="22"/>
          <w:lang w:val="es-CO" w:eastAsia="en-US"/>
        </w:rPr>
        <w:t>.</w:t>
      </w:r>
    </w:p>
    <w:p w14:paraId="7AE5A1BD" w14:textId="77777777" w:rsidR="008D30AF" w:rsidRPr="000A7600" w:rsidRDefault="008D30AF" w:rsidP="00741334">
      <w:pPr>
        <w:tabs>
          <w:tab w:val="left" w:pos="284"/>
          <w:tab w:val="left" w:pos="709"/>
          <w:tab w:val="left" w:pos="993"/>
        </w:tabs>
        <w:ind w:left="284" w:right="27"/>
        <w:jc w:val="both"/>
        <w:rPr>
          <w:rFonts w:ascii="Arial Narrow" w:eastAsia="Calibri" w:hAnsi="Arial Narrow" w:cs="Arial"/>
          <w:sz w:val="22"/>
          <w:szCs w:val="22"/>
          <w:lang w:val="es-CO" w:eastAsia="en-US"/>
        </w:rPr>
      </w:pPr>
    </w:p>
    <w:p w14:paraId="746FEB30" w14:textId="2E5C57C3" w:rsidR="00741334" w:rsidRPr="000A7600" w:rsidRDefault="00741334" w:rsidP="00BC4BEE">
      <w:pPr>
        <w:pStyle w:val="Prrafodelista"/>
        <w:numPr>
          <w:ilvl w:val="0"/>
          <w:numId w:val="65"/>
        </w:numPr>
        <w:tabs>
          <w:tab w:val="left" w:pos="284"/>
          <w:tab w:val="left" w:pos="426"/>
        </w:tabs>
        <w:spacing w:after="160" w:line="259" w:lineRule="auto"/>
        <w:ind w:left="360"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CO" w:eastAsia="en-US"/>
        </w:rPr>
        <w:t>Si después de aplicar los criterios anteriormente mencionados persiste el empate:</w:t>
      </w:r>
      <w:r w:rsidRPr="000A7600" w:rsidDel="004D47EB">
        <w:rPr>
          <w:rFonts w:ascii="Arial Narrow" w:eastAsia="Calibri" w:hAnsi="Arial Narrow" w:cs="Arial"/>
          <w:sz w:val="22"/>
          <w:szCs w:val="22"/>
          <w:lang w:val="es-CO" w:eastAsia="en-US"/>
        </w:rPr>
        <w:t xml:space="preserve"> </w:t>
      </w:r>
    </w:p>
    <w:p w14:paraId="049E9451" w14:textId="77777777" w:rsidR="00741334" w:rsidRPr="000A7600" w:rsidRDefault="00741334" w:rsidP="00741334">
      <w:pPr>
        <w:tabs>
          <w:tab w:val="left" w:pos="284"/>
        </w:tabs>
        <w:spacing w:before="100" w:beforeAutospacing="1" w:after="100" w:afterAutospacing="1"/>
        <w:ind w:left="284" w:right="27"/>
        <w:jc w:val="both"/>
        <w:rPr>
          <w:rFonts w:ascii="Arial Narrow" w:eastAsia="Calibri" w:hAnsi="Arial Narrow" w:cs="Arial"/>
          <w:sz w:val="22"/>
          <w:szCs w:val="22"/>
          <w:lang w:val="es-CO" w:eastAsia="en-US"/>
        </w:rPr>
      </w:pPr>
      <w:r w:rsidRPr="000A7600">
        <w:rPr>
          <w:rFonts w:ascii="Arial Narrow" w:eastAsia="Calibri" w:hAnsi="Arial Narrow" w:cs="Arial"/>
          <w:sz w:val="22"/>
          <w:szCs w:val="22"/>
          <w:lang w:val="es-CO" w:eastAsia="en-US"/>
        </w:rPr>
        <w:t xml:space="preserve">(a) </w:t>
      </w:r>
      <w:r w:rsidRPr="000A7600">
        <w:rPr>
          <w:rFonts w:ascii="Arial Narrow" w:eastAsia="Calibri" w:hAnsi="Arial Narrow" w:cs="Arial"/>
          <w:sz w:val="22"/>
          <w:szCs w:val="22"/>
          <w:lang w:val="es-MX" w:eastAsia="en-US"/>
        </w:rPr>
        <w:t>La Entidad ordenará a los Proponentes empatados en orden alfabético según el nombre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52AC8EEA" w14:textId="77777777" w:rsidR="00741334" w:rsidRPr="000A7600" w:rsidRDefault="00741334" w:rsidP="00741334">
      <w:pPr>
        <w:tabs>
          <w:tab w:val="left" w:pos="284"/>
        </w:tabs>
        <w:spacing w:before="100" w:beforeAutospacing="1" w:after="100" w:afterAutospacing="1"/>
        <w:ind w:left="284" w:right="27"/>
        <w:jc w:val="both"/>
        <w:rPr>
          <w:rFonts w:ascii="Arial Narrow" w:eastAsia="Calibri" w:hAnsi="Arial Narrow" w:cs="Arial"/>
          <w:sz w:val="22"/>
          <w:szCs w:val="22"/>
          <w:lang w:val="es-MX" w:eastAsia="en-US"/>
        </w:rPr>
      </w:pPr>
      <w:r w:rsidRPr="000A7600">
        <w:rPr>
          <w:rFonts w:ascii="Arial Narrow" w:eastAsia="Calibri" w:hAnsi="Arial Narrow" w:cs="Arial"/>
          <w:sz w:val="22"/>
          <w:szCs w:val="22"/>
          <w:lang w:val="es-MX" w:eastAsia="en-US"/>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40F37648" w14:textId="77777777" w:rsidR="00741334" w:rsidRPr="000A7600" w:rsidRDefault="00741334" w:rsidP="00741334">
      <w:pPr>
        <w:tabs>
          <w:tab w:val="left" w:pos="284"/>
        </w:tabs>
        <w:spacing w:before="100" w:beforeAutospacing="1" w:after="100" w:afterAutospacing="1"/>
        <w:ind w:left="284" w:right="27"/>
        <w:jc w:val="both"/>
        <w:rPr>
          <w:rFonts w:ascii="Arial Narrow" w:eastAsia="Calibri" w:hAnsi="Arial Narrow" w:cs="Arial"/>
          <w:sz w:val="22"/>
          <w:szCs w:val="22"/>
          <w:lang w:val="es-MX" w:eastAsia="en-US"/>
        </w:rPr>
      </w:pPr>
      <w:r w:rsidRPr="000A7600">
        <w:rPr>
          <w:rFonts w:ascii="Arial Narrow" w:eastAsia="Calibri" w:hAnsi="Arial Narrow" w:cs="Arial"/>
          <w:sz w:val="22"/>
          <w:szCs w:val="22"/>
          <w:lang w:val="es-MX" w:eastAsia="en-US"/>
        </w:rPr>
        <w:t>(c) Realizados estos cálculos, la Entidad Estatal seleccionará a aquel Proponente que presente coincidencia entre el número asignado y el residuo encontrado. En caso de que el residuo sea cero (0) se escogerá al Proponente con el mayor número asignado.</w:t>
      </w:r>
    </w:p>
    <w:p w14:paraId="570D88BD" w14:textId="77777777" w:rsidR="00741334" w:rsidRPr="000A7600" w:rsidRDefault="00741334" w:rsidP="00741334">
      <w:pPr>
        <w:tabs>
          <w:tab w:val="left" w:pos="284"/>
        </w:tabs>
        <w:spacing w:before="100" w:beforeAutospacing="1" w:after="100" w:afterAutospacing="1"/>
        <w:ind w:left="284" w:right="27"/>
        <w:jc w:val="both"/>
        <w:rPr>
          <w:rFonts w:ascii="Arial Narrow" w:eastAsia="Calibri" w:hAnsi="Arial Narrow" w:cs="Arial"/>
          <w:b/>
          <w:bCs/>
          <w:sz w:val="22"/>
          <w:szCs w:val="22"/>
          <w:lang w:val="es-CO" w:eastAsia="en-US"/>
        </w:rPr>
      </w:pPr>
      <w:r w:rsidRPr="000A7600">
        <w:rPr>
          <w:rFonts w:ascii="Arial Narrow" w:eastAsia="Calibri" w:hAnsi="Arial Narrow" w:cs="Arial"/>
          <w:b/>
          <w:bCs/>
          <w:i/>
          <w:iCs/>
          <w:sz w:val="22"/>
          <w:szCs w:val="22"/>
          <w:lang w:val="es-MX" w:eastAsia="en-US"/>
        </w:rPr>
        <w:t>Nota 1</w:t>
      </w:r>
      <w:r w:rsidRPr="000A7600">
        <w:rPr>
          <w:rFonts w:ascii="Arial Narrow" w:eastAsia="Calibri" w:hAnsi="Arial Narrow" w:cs="Arial"/>
          <w:i/>
          <w:iCs/>
          <w:sz w:val="22"/>
          <w:szCs w:val="22"/>
          <w:lang w:val="es-MX" w:eastAsia="en-US"/>
        </w:rPr>
        <w:t xml:space="preserve">: </w:t>
      </w:r>
      <w:r w:rsidRPr="000A7600">
        <w:rPr>
          <w:rFonts w:ascii="Arial Narrow" w:eastAsia="Calibri" w:hAnsi="Arial Narrow" w:cs="Arial"/>
          <w:sz w:val="22"/>
          <w:szCs w:val="22"/>
          <w:lang w:val="es-MX" w:eastAsia="en-US"/>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r w:rsidRPr="000A7600">
        <w:rPr>
          <w:rFonts w:ascii="Arial Narrow" w:eastAsia="Calibri" w:hAnsi="Arial Narrow" w:cs="Arial"/>
          <w:b/>
          <w:bCs/>
          <w:sz w:val="22"/>
          <w:szCs w:val="22"/>
          <w:lang w:val="es-CO" w:eastAsia="en-US"/>
        </w:rPr>
        <w:t> </w:t>
      </w:r>
    </w:p>
    <w:p w14:paraId="3D4399AB" w14:textId="77777777" w:rsidR="00741334" w:rsidRPr="000A7600" w:rsidRDefault="00741334" w:rsidP="00741334">
      <w:pPr>
        <w:tabs>
          <w:tab w:val="left" w:pos="284"/>
        </w:tabs>
        <w:spacing w:before="100" w:beforeAutospacing="1" w:after="100" w:afterAutospacing="1"/>
        <w:ind w:left="284" w:right="27"/>
        <w:jc w:val="both"/>
        <w:rPr>
          <w:rFonts w:ascii="Arial Narrow" w:eastAsia="Calibri" w:hAnsi="Arial Narrow" w:cs="Arial"/>
          <w:b/>
          <w:bCs/>
          <w:sz w:val="22"/>
          <w:szCs w:val="22"/>
          <w:lang w:val="es-CO" w:eastAsia="en-US"/>
        </w:rPr>
      </w:pPr>
      <w:r w:rsidRPr="000A7600">
        <w:rPr>
          <w:rFonts w:ascii="Arial Narrow" w:eastAsia="Calibri" w:hAnsi="Arial Narrow" w:cs="Arial"/>
          <w:b/>
          <w:bCs/>
          <w:i/>
          <w:iCs/>
          <w:sz w:val="22"/>
          <w:szCs w:val="22"/>
          <w:lang w:val="es-MX" w:eastAsia="en-US"/>
        </w:rPr>
        <w:t xml:space="preserve">Nota 2: </w:t>
      </w:r>
      <w:r w:rsidRPr="000A7600">
        <w:rPr>
          <w:rFonts w:ascii="Arial Narrow" w:eastAsia="Calibri" w:hAnsi="Arial Narrow" w:cs="Arial"/>
          <w:sz w:val="22"/>
          <w:szCs w:val="22"/>
          <w:lang w:val="es-MX" w:eastAsia="en-US"/>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r w:rsidRPr="000A7600">
        <w:rPr>
          <w:rFonts w:ascii="Arial Narrow" w:eastAsia="Calibri" w:hAnsi="Arial Narrow" w:cs="Arial"/>
          <w:sz w:val="22"/>
          <w:szCs w:val="22"/>
          <w:lang w:val="es-CO" w:eastAsia="en-US"/>
        </w:rPr>
        <w:t>.</w:t>
      </w:r>
    </w:p>
    <w:p w14:paraId="656B1B3F" w14:textId="77777777" w:rsidR="00741334" w:rsidRPr="000A7600" w:rsidRDefault="00741334" w:rsidP="00741334">
      <w:pPr>
        <w:tabs>
          <w:tab w:val="left" w:pos="284"/>
        </w:tabs>
        <w:spacing w:before="100" w:beforeAutospacing="1" w:after="100" w:afterAutospacing="1"/>
        <w:ind w:left="284" w:right="27"/>
        <w:jc w:val="both"/>
        <w:rPr>
          <w:rFonts w:ascii="Arial Narrow" w:eastAsia="Calibri" w:hAnsi="Arial Narrow" w:cs="Arial"/>
          <w:sz w:val="22"/>
          <w:szCs w:val="22"/>
          <w:lang w:val="es-MX" w:eastAsia="en-US"/>
        </w:rPr>
      </w:pPr>
      <w:r w:rsidRPr="000A7600">
        <w:rPr>
          <w:rFonts w:ascii="Arial Narrow" w:eastAsia="Calibri" w:hAnsi="Arial Narrow" w:cs="Arial"/>
          <w:b/>
          <w:bCs/>
          <w:i/>
          <w:iCs/>
          <w:sz w:val="22"/>
          <w:szCs w:val="22"/>
          <w:lang w:val="es-MX" w:eastAsia="en-US"/>
        </w:rPr>
        <w:t xml:space="preserve">Nota 3: </w:t>
      </w:r>
      <w:r w:rsidRPr="000A7600">
        <w:rPr>
          <w:rFonts w:ascii="Arial Narrow" w:eastAsia="Calibri" w:hAnsi="Arial Narrow" w:cs="Arial"/>
          <w:sz w:val="22"/>
          <w:szCs w:val="22"/>
          <w:lang w:val="es-MX" w:eastAsia="en-US"/>
        </w:rPr>
        <w:t>Conforme con el artículo</w:t>
      </w:r>
      <w:r w:rsidRPr="000A7600">
        <w:rPr>
          <w:rFonts w:ascii="Arial" w:eastAsia="Calibri" w:hAnsi="Arial" w:cs="Arial"/>
          <w:sz w:val="22"/>
          <w:szCs w:val="22"/>
          <w:lang w:val="es-MX" w:eastAsia="en-US"/>
        </w:rPr>
        <w:t> </w:t>
      </w:r>
      <w:hyperlink r:id="rId29" w:anchor="18" w:tgtFrame="_blank" w:history="1">
        <w:r w:rsidRPr="000A7600">
          <w:rPr>
            <w:rFonts w:ascii="Arial Narrow" w:eastAsia="Calibri" w:hAnsi="Arial Narrow" w:cs="Arial"/>
            <w:sz w:val="22"/>
            <w:szCs w:val="22"/>
            <w:lang w:val="es-CO" w:eastAsia="en-US"/>
          </w:rPr>
          <w:t>18</w:t>
        </w:r>
        <w:r w:rsidRPr="000A7600">
          <w:rPr>
            <w:rFonts w:ascii="Arial" w:eastAsia="Calibri" w:hAnsi="Arial" w:cs="Arial"/>
            <w:sz w:val="22"/>
            <w:szCs w:val="22"/>
            <w:lang w:val="es-CO" w:eastAsia="en-US"/>
          </w:rPr>
          <w:t> </w:t>
        </w:r>
      </w:hyperlink>
      <w:r w:rsidRPr="000A7600">
        <w:rPr>
          <w:rFonts w:ascii="Arial Narrow" w:eastAsia="Calibri" w:hAnsi="Arial Narrow" w:cs="Arial"/>
          <w:sz w:val="22"/>
          <w:szCs w:val="22"/>
          <w:lang w:val="es-MX" w:eastAsia="en-US"/>
        </w:rPr>
        <w:t>de la Ley 1712 de 2014 y los artículos</w:t>
      </w:r>
      <w:r w:rsidRPr="000A7600">
        <w:rPr>
          <w:rFonts w:ascii="Arial" w:eastAsia="Calibri" w:hAnsi="Arial" w:cs="Arial"/>
          <w:sz w:val="22"/>
          <w:szCs w:val="22"/>
          <w:lang w:val="es-MX" w:eastAsia="en-US"/>
        </w:rPr>
        <w:t> </w:t>
      </w:r>
      <w:hyperlink r:id="rId30" w:anchor="5" w:tgtFrame="_blank" w:history="1">
        <w:r w:rsidRPr="000A7600">
          <w:rPr>
            <w:rFonts w:ascii="Arial Narrow" w:eastAsia="Calibri" w:hAnsi="Arial Narrow" w:cs="Arial"/>
            <w:sz w:val="22"/>
            <w:szCs w:val="22"/>
            <w:lang w:val="es-CO" w:eastAsia="en-US"/>
          </w:rPr>
          <w:t>5</w:t>
        </w:r>
        <w:r w:rsidRPr="000A7600">
          <w:rPr>
            <w:rFonts w:ascii="Arial" w:eastAsia="Calibri" w:hAnsi="Arial" w:cs="Arial"/>
            <w:sz w:val="22"/>
            <w:szCs w:val="22"/>
            <w:lang w:val="es-CO" w:eastAsia="en-US"/>
          </w:rPr>
          <w:t> </w:t>
        </w:r>
      </w:hyperlink>
      <w:r w:rsidRPr="000A7600">
        <w:rPr>
          <w:rFonts w:ascii="Arial Narrow" w:eastAsia="Calibri" w:hAnsi="Arial Narrow" w:cs="Arial"/>
          <w:sz w:val="22"/>
          <w:szCs w:val="22"/>
          <w:lang w:val="es-MX" w:eastAsia="en-US"/>
        </w:rPr>
        <w:t>y</w:t>
      </w:r>
      <w:r w:rsidRPr="000A7600">
        <w:rPr>
          <w:rFonts w:ascii="Arial" w:eastAsia="Calibri" w:hAnsi="Arial" w:cs="Arial"/>
          <w:sz w:val="22"/>
          <w:szCs w:val="22"/>
          <w:lang w:val="es-MX" w:eastAsia="en-US"/>
        </w:rPr>
        <w:t> </w:t>
      </w:r>
      <w:hyperlink r:id="rId31" w:anchor="6" w:tgtFrame="_blank" w:history="1">
        <w:r w:rsidRPr="000A7600">
          <w:rPr>
            <w:rFonts w:ascii="Arial Narrow" w:eastAsia="Calibri" w:hAnsi="Arial Narrow" w:cs="Arial"/>
            <w:sz w:val="22"/>
            <w:szCs w:val="22"/>
            <w:lang w:val="es-CO" w:eastAsia="en-US"/>
          </w:rPr>
          <w:t>6</w:t>
        </w:r>
        <w:r w:rsidRPr="000A7600">
          <w:rPr>
            <w:rFonts w:ascii="Arial" w:eastAsia="Calibri" w:hAnsi="Arial" w:cs="Arial"/>
            <w:sz w:val="22"/>
            <w:szCs w:val="22"/>
            <w:lang w:val="es-CO" w:eastAsia="en-US"/>
          </w:rPr>
          <w:t> </w:t>
        </w:r>
      </w:hyperlink>
      <w:r w:rsidRPr="000A7600">
        <w:rPr>
          <w:rFonts w:ascii="Arial Narrow" w:eastAsia="Calibri" w:hAnsi="Arial Narrow" w:cs="Arial"/>
          <w:sz w:val="22"/>
          <w:szCs w:val="22"/>
          <w:lang w:val="es-MX" w:eastAsia="en-US"/>
        </w:rPr>
        <w:t>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59012FD4" w14:textId="77777777" w:rsidR="00741334" w:rsidRPr="000A7600" w:rsidRDefault="00741334" w:rsidP="00741334">
      <w:pPr>
        <w:tabs>
          <w:tab w:val="left" w:pos="284"/>
        </w:tabs>
        <w:spacing w:before="100" w:beforeAutospacing="1" w:after="100" w:afterAutospacing="1"/>
        <w:ind w:left="284" w:right="27"/>
        <w:jc w:val="both"/>
        <w:rPr>
          <w:rFonts w:ascii="Arial Narrow" w:eastAsia="Calibri" w:hAnsi="Arial Narrow" w:cs="Arial"/>
          <w:sz w:val="22"/>
          <w:szCs w:val="22"/>
          <w:lang w:val="es-MX" w:eastAsia="en-US"/>
        </w:rPr>
      </w:pPr>
      <w:r w:rsidRPr="000A7600">
        <w:rPr>
          <w:rFonts w:ascii="Arial Narrow" w:eastAsia="Calibri" w:hAnsi="Arial Narrow" w:cs="Arial"/>
          <w:sz w:val="22"/>
          <w:szCs w:val="22"/>
          <w:lang w:val="es-MX" w:eastAsia="en-US"/>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1D94C018" w14:textId="77777777" w:rsidR="00741334" w:rsidRPr="000A7600" w:rsidRDefault="00741334" w:rsidP="00741334">
      <w:pPr>
        <w:tabs>
          <w:tab w:val="left" w:pos="284"/>
        </w:tabs>
        <w:spacing w:before="100" w:beforeAutospacing="1" w:after="100" w:afterAutospacing="1"/>
        <w:ind w:left="284" w:right="27"/>
        <w:jc w:val="both"/>
        <w:rPr>
          <w:rFonts w:ascii="Arial Narrow" w:eastAsia="Calibri" w:hAnsi="Arial Narrow" w:cs="Arial"/>
          <w:sz w:val="22"/>
          <w:szCs w:val="22"/>
          <w:lang w:val="es-CO" w:eastAsia="en-US"/>
        </w:rPr>
      </w:pPr>
      <w:r w:rsidRPr="000A7600">
        <w:rPr>
          <w:rFonts w:ascii="Arial Narrow" w:eastAsia="Calibri" w:hAnsi="Arial Narrow" w:cs="Arial"/>
          <w:b/>
          <w:bCs/>
          <w:i/>
          <w:iCs/>
          <w:sz w:val="22"/>
          <w:szCs w:val="22"/>
          <w:lang w:val="es-MX" w:eastAsia="en-US"/>
        </w:rPr>
        <w:t xml:space="preserve">Nota 4: </w:t>
      </w:r>
      <w:r w:rsidRPr="000A7600">
        <w:rPr>
          <w:rFonts w:ascii="Arial Narrow" w:eastAsia="Calibri" w:hAnsi="Arial Narrow" w:cs="Arial"/>
          <w:sz w:val="22"/>
          <w:szCs w:val="22"/>
          <w:lang w:val="es-MX" w:eastAsia="en-US"/>
        </w:rPr>
        <w:t>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bookmarkStart w:id="463" w:name="_Toc517179763"/>
      <w:bookmarkStart w:id="464" w:name="_Toc517179835"/>
      <w:bookmarkStart w:id="465" w:name="_Toc517179896"/>
      <w:bookmarkStart w:id="466" w:name="_Toc517183493"/>
      <w:bookmarkStart w:id="467" w:name="_Toc517183553"/>
      <w:bookmarkStart w:id="468" w:name="_Toc517187093"/>
      <w:bookmarkStart w:id="469" w:name="_Toc517187243"/>
      <w:bookmarkStart w:id="470" w:name="_Toc517187790"/>
      <w:bookmarkStart w:id="471" w:name="_Toc517187853"/>
      <w:bookmarkStart w:id="472" w:name="_Toc517189250"/>
      <w:bookmarkStart w:id="473" w:name="_Toc517247455"/>
      <w:bookmarkStart w:id="474" w:name="_Toc518033904"/>
      <w:bookmarkStart w:id="475" w:name="_Toc517179764"/>
      <w:bookmarkStart w:id="476" w:name="_Toc517179836"/>
      <w:bookmarkStart w:id="477" w:name="_Toc517179897"/>
      <w:bookmarkStart w:id="478" w:name="_Toc517183494"/>
      <w:bookmarkStart w:id="479" w:name="_Toc517183554"/>
      <w:bookmarkStart w:id="480" w:name="_Toc517187094"/>
      <w:bookmarkStart w:id="481" w:name="_Toc517187244"/>
      <w:bookmarkStart w:id="482" w:name="_Toc517187791"/>
      <w:bookmarkStart w:id="483" w:name="_Toc517187854"/>
      <w:bookmarkStart w:id="484" w:name="_Toc517189251"/>
      <w:bookmarkStart w:id="485" w:name="_Toc517247456"/>
      <w:bookmarkStart w:id="486" w:name="_Toc518033905"/>
      <w:bookmarkStart w:id="487" w:name="_Toc517179765"/>
      <w:bookmarkStart w:id="488" w:name="_Toc517179837"/>
      <w:bookmarkStart w:id="489" w:name="_Toc517179898"/>
      <w:bookmarkStart w:id="490" w:name="_Toc517183495"/>
      <w:bookmarkStart w:id="491" w:name="_Toc517183555"/>
      <w:bookmarkStart w:id="492" w:name="_Toc517187095"/>
      <w:bookmarkStart w:id="493" w:name="_Toc517187245"/>
      <w:bookmarkStart w:id="494" w:name="_Toc517187792"/>
      <w:bookmarkStart w:id="495" w:name="_Toc517187855"/>
      <w:bookmarkStart w:id="496" w:name="_Toc517189252"/>
      <w:bookmarkStart w:id="497" w:name="_Toc517247457"/>
      <w:bookmarkStart w:id="498" w:name="_Toc518033906"/>
      <w:bookmarkStart w:id="499" w:name="_Toc511375687"/>
      <w:bookmarkStart w:id="500" w:name="_Toc511375865"/>
      <w:bookmarkStart w:id="501" w:name="_Toc511029848"/>
      <w:bookmarkStart w:id="502" w:name="_Toc511375689"/>
      <w:bookmarkStart w:id="503" w:name="_Toc511375867"/>
      <w:bookmarkStart w:id="504" w:name="_Toc511380007"/>
      <w:bookmarkStart w:id="505" w:name="_Toc511383000"/>
      <w:bookmarkStart w:id="506" w:name="_Toc511400622"/>
      <w:bookmarkStart w:id="507" w:name="_Toc511401260"/>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0BEB6E2D" w14:textId="77777777" w:rsidR="002B368A" w:rsidRPr="000A7600" w:rsidRDefault="002B368A" w:rsidP="00BC4BEE">
      <w:pPr>
        <w:pStyle w:val="Capitulo1"/>
        <w:numPr>
          <w:ilvl w:val="3"/>
          <w:numId w:val="64"/>
        </w:numPr>
        <w:rPr>
          <w:color w:val="auto"/>
        </w:rPr>
      </w:pPr>
      <w:bookmarkStart w:id="508" w:name="_Toc133223214"/>
      <w:r w:rsidRPr="000A7600">
        <w:rPr>
          <w:color w:val="auto"/>
        </w:rPr>
        <w:t>PREFERENCIA A LOS BIENES O SERVICIOS NACIONALES – CRITERIO DE DESEMPATE</w:t>
      </w:r>
      <w:bookmarkEnd w:id="508"/>
    </w:p>
    <w:p w14:paraId="61EE62E1" w14:textId="77777777" w:rsidR="002B368A" w:rsidRPr="002B368A" w:rsidRDefault="002B368A" w:rsidP="002B368A">
      <w:pPr>
        <w:rPr>
          <w:rFonts w:ascii="Arial Narrow" w:eastAsia="Calibri" w:hAnsi="Arial Narrow" w:cs="Arial"/>
          <w:color w:val="0070C0"/>
          <w:sz w:val="22"/>
          <w:szCs w:val="22"/>
          <w:lang w:val="es-CO" w:eastAsia="en-US"/>
        </w:rPr>
      </w:pPr>
    </w:p>
    <w:p w14:paraId="11542F5D" w14:textId="77777777" w:rsidR="002B368A" w:rsidRPr="000A7600" w:rsidRDefault="002B368A" w:rsidP="002B368A">
      <w:pPr>
        <w:spacing w:before="120" w:after="120"/>
        <w:jc w:val="both"/>
        <w:rPr>
          <w:rFonts w:ascii="Arial Narrow" w:eastAsia="Calibri" w:hAnsi="Arial Narrow" w:cs="Arial"/>
          <w:sz w:val="22"/>
          <w:szCs w:val="22"/>
          <w:lang w:val="es-MX" w:eastAsia="en-US"/>
        </w:rPr>
      </w:pPr>
      <w:r w:rsidRPr="000A7600">
        <w:rPr>
          <w:rFonts w:ascii="Arial Narrow" w:eastAsia="Calibri" w:hAnsi="Arial Narrow" w:cs="Arial"/>
          <w:sz w:val="22"/>
          <w:szCs w:val="22"/>
          <w:lang w:val="es-MX" w:eastAsia="en-US"/>
        </w:rPr>
        <w:t>Las Entidades Estatales otorgarán el criterio de desempate de bienes o servicios nacionales frente a la oferta bienes o servicios extranjeros de acuerdo con las definiciones de que trata el artículo 2.2.1.1.1.3.1, en concordancia con el artículo 2.2.1.2.4.2.9 del Decreto 1082 de 2015. Para lo cual 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65A9C7DE" w14:textId="77777777" w:rsidR="002B368A" w:rsidRPr="000A7600" w:rsidRDefault="002B368A" w:rsidP="002B368A">
      <w:pPr>
        <w:spacing w:before="120" w:after="120"/>
        <w:jc w:val="both"/>
        <w:rPr>
          <w:rFonts w:ascii="Arial Narrow" w:eastAsia="Calibri" w:hAnsi="Arial Narrow" w:cs="Arial"/>
          <w:sz w:val="22"/>
          <w:szCs w:val="22"/>
          <w:lang w:val="es-MX" w:eastAsia="en-US"/>
        </w:rPr>
      </w:pPr>
      <w:r w:rsidRPr="000A7600">
        <w:rPr>
          <w:rFonts w:ascii="Arial Narrow" w:eastAsia="Calibri" w:hAnsi="Arial Narrow" w:cs="Arial"/>
          <w:sz w:val="22"/>
          <w:szCs w:val="22"/>
          <w:lang w:val="es-MX" w:eastAsia="en-US"/>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según la legislación colombiana o por un Proponente Plural conformado por estos, sin que sea necesario el uso de bienes colombianos o la vinculación de personal colombiano.</w:t>
      </w:r>
    </w:p>
    <w:p w14:paraId="3D657B9F" w14:textId="77777777" w:rsidR="002B368A" w:rsidRPr="000A7600" w:rsidRDefault="002B368A" w:rsidP="002B368A">
      <w:pPr>
        <w:spacing w:after="160"/>
        <w:jc w:val="both"/>
        <w:rPr>
          <w:rFonts w:ascii="Arial Narrow" w:eastAsia="Calibri" w:hAnsi="Arial Narrow" w:cs="Arial"/>
          <w:sz w:val="22"/>
          <w:szCs w:val="22"/>
          <w:lang w:val="es-MX" w:eastAsia="en-US"/>
        </w:rPr>
      </w:pPr>
      <w:r w:rsidRPr="000A7600">
        <w:rPr>
          <w:rFonts w:ascii="Arial Narrow" w:eastAsia="Calibri" w:hAnsi="Arial Narrow" w:cs="Arial"/>
          <w:sz w:val="22"/>
          <w:szCs w:val="22"/>
          <w:lang w:val="es-MX" w:eastAsia="en-US"/>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7 A – Bienes o Servicios Nacionales». En el caso que no se diligencie la opción 3 del «Formato 7 A – Bienes o Servicios Nacionales», la Entidad Estatal deberá evaluar la oferta de acuerdo con las reglas previstas en este numeral. </w:t>
      </w:r>
    </w:p>
    <w:p w14:paraId="2137897E" w14:textId="77777777" w:rsidR="002B368A" w:rsidRPr="000A7600" w:rsidRDefault="002B368A" w:rsidP="002B368A">
      <w:pPr>
        <w:spacing w:after="160"/>
        <w:jc w:val="both"/>
        <w:rPr>
          <w:rFonts w:ascii="Arial Narrow" w:eastAsia="Calibri" w:hAnsi="Arial Narrow" w:cs="Arial"/>
          <w:iCs/>
          <w:sz w:val="22"/>
          <w:szCs w:val="22"/>
          <w:lang w:val="es-CO" w:eastAsia="en-US"/>
        </w:rPr>
      </w:pPr>
      <w:r w:rsidRPr="000A7600">
        <w:rPr>
          <w:rFonts w:ascii="Arial Narrow" w:eastAsia="Calibri" w:hAnsi="Arial Narrow" w:cs="Arial"/>
          <w:iCs/>
          <w:sz w:val="22"/>
          <w:szCs w:val="22"/>
          <w:lang w:val="es-CO" w:eastAsia="en-US"/>
        </w:rPr>
        <w:t xml:space="preserve">Para que el Proponente nacional obtenga el factor de desempate por bienes o servicios nacionales debe presentar, además del </w:t>
      </w:r>
      <w:r w:rsidRPr="000A7600">
        <w:rPr>
          <w:rFonts w:ascii="Arial Narrow" w:eastAsia="Calibri" w:hAnsi="Arial Narrow" w:cs="Arial"/>
          <w:sz w:val="22"/>
          <w:szCs w:val="22"/>
          <w:lang w:val="es-MX" w:eastAsia="en-US"/>
        </w:rPr>
        <w:t xml:space="preserve">«Formato 7 A – Bienes o Servicios Nacionales» </w:t>
      </w:r>
      <w:r w:rsidRPr="000A7600">
        <w:rPr>
          <w:rFonts w:ascii="Arial Narrow" w:eastAsia="Calibri" w:hAnsi="Arial Narrow" w:cs="Arial"/>
          <w:iCs/>
          <w:sz w:val="22"/>
          <w:szCs w:val="22"/>
          <w:lang w:val="es-CO" w:eastAsia="en-US"/>
        </w:rPr>
        <w:t xml:space="preserve">alguno de los siguientes documentos, según corresponda: </w:t>
      </w:r>
    </w:p>
    <w:p w14:paraId="6AA2669C" w14:textId="77777777" w:rsidR="002B368A" w:rsidRPr="000A7600" w:rsidRDefault="002B368A" w:rsidP="00BC4BEE">
      <w:pPr>
        <w:numPr>
          <w:ilvl w:val="0"/>
          <w:numId w:val="54"/>
        </w:numPr>
        <w:spacing w:after="160" w:line="259" w:lineRule="auto"/>
        <w:ind w:left="851"/>
        <w:rPr>
          <w:rFonts w:ascii="Arial Narrow" w:eastAsia="Calibri" w:hAnsi="Arial Narrow" w:cs="Arial"/>
          <w:iCs/>
          <w:sz w:val="22"/>
          <w:szCs w:val="22"/>
          <w:lang w:val="es-CO" w:eastAsia="en-US"/>
        </w:rPr>
      </w:pPr>
      <w:r w:rsidRPr="000A7600">
        <w:rPr>
          <w:rFonts w:ascii="Arial Narrow" w:eastAsia="Calibri" w:hAnsi="Arial Narrow" w:cs="Arial"/>
          <w:iCs/>
          <w:sz w:val="22"/>
          <w:szCs w:val="22"/>
          <w:lang w:val="es-CO" w:eastAsia="en-US"/>
        </w:rPr>
        <w:t>Persona natural colombiana: La cédula de ciudadanía del Proponente.</w:t>
      </w:r>
    </w:p>
    <w:p w14:paraId="73476595" w14:textId="77777777" w:rsidR="002B368A" w:rsidRPr="000A7600" w:rsidRDefault="002B368A" w:rsidP="00BC4BEE">
      <w:pPr>
        <w:numPr>
          <w:ilvl w:val="0"/>
          <w:numId w:val="54"/>
        </w:numPr>
        <w:spacing w:after="160" w:line="259" w:lineRule="auto"/>
        <w:ind w:left="851"/>
        <w:rPr>
          <w:rFonts w:ascii="Arial Narrow" w:eastAsia="Calibri" w:hAnsi="Arial Narrow" w:cs="Arial"/>
          <w:iCs/>
          <w:sz w:val="22"/>
          <w:szCs w:val="22"/>
          <w:lang w:val="es-CO" w:eastAsia="en-US"/>
        </w:rPr>
      </w:pPr>
      <w:bookmarkStart w:id="509" w:name="_Hlk80648891"/>
      <w:r w:rsidRPr="000A7600">
        <w:rPr>
          <w:rFonts w:ascii="Arial Narrow" w:eastAsia="Calibri" w:hAnsi="Arial Narrow" w:cs="Arial"/>
          <w:iCs/>
          <w:sz w:val="22"/>
          <w:szCs w:val="22"/>
          <w:lang w:val="es-CO" w:eastAsia="en-US"/>
        </w:rPr>
        <w:t xml:space="preserve">Persona natural extranjera residente en Colombia: La visa de residencia que le permita la ejecución del objeto contractual de conformidad con la ley. </w:t>
      </w:r>
      <w:bookmarkEnd w:id="509"/>
    </w:p>
    <w:p w14:paraId="1510E916" w14:textId="77777777" w:rsidR="002B368A" w:rsidRPr="000A7600" w:rsidRDefault="002B368A" w:rsidP="00BC4BEE">
      <w:pPr>
        <w:numPr>
          <w:ilvl w:val="0"/>
          <w:numId w:val="54"/>
        </w:numPr>
        <w:spacing w:after="160" w:line="259" w:lineRule="auto"/>
        <w:ind w:left="851"/>
        <w:rPr>
          <w:rFonts w:ascii="Arial Narrow" w:eastAsia="Calibri" w:hAnsi="Arial Narrow" w:cs="Arial"/>
          <w:iCs/>
          <w:sz w:val="22"/>
          <w:szCs w:val="22"/>
          <w:lang w:val="es-CO" w:eastAsia="en-US"/>
        </w:rPr>
      </w:pPr>
      <w:r w:rsidRPr="000A7600">
        <w:rPr>
          <w:rFonts w:ascii="Arial Narrow" w:eastAsia="Calibri" w:hAnsi="Arial Narrow" w:cs="Arial"/>
          <w:iCs/>
          <w:sz w:val="22"/>
          <w:szCs w:val="22"/>
          <w:lang w:val="es-CO" w:eastAsia="en-US"/>
        </w:rPr>
        <w:t xml:space="preserve">Persona jurídica constituida en Colombia: El certificado de existencia y representación legal emitido por alguna de las cámaras de comercio del país. </w:t>
      </w:r>
    </w:p>
    <w:p w14:paraId="44CAB075" w14:textId="77777777" w:rsidR="002B368A" w:rsidRPr="000A7600" w:rsidRDefault="002B368A" w:rsidP="002B368A">
      <w:pPr>
        <w:spacing w:after="160"/>
        <w:jc w:val="both"/>
        <w:rPr>
          <w:rFonts w:ascii="Arial Narrow" w:eastAsia="Calibri" w:hAnsi="Arial Narrow" w:cs="Arial"/>
          <w:iCs/>
          <w:sz w:val="22"/>
          <w:szCs w:val="22"/>
          <w:lang w:val="es-CO" w:eastAsia="en-US"/>
        </w:rPr>
      </w:pPr>
      <w:r w:rsidRPr="000A7600">
        <w:rPr>
          <w:rFonts w:ascii="Arial Narrow" w:eastAsia="Calibri" w:hAnsi="Arial Narrow" w:cs="Arial"/>
          <w:iCs/>
          <w:sz w:val="22"/>
          <w:szCs w:val="22"/>
          <w:lang w:val="es-CO" w:eastAsia="en-US"/>
        </w:rPr>
        <w:t xml:space="preserve">Para que el Proponente extranjero con trato nacional obtenga el factor de desempate por bienes o servicios nacionales solo deberá diligenciar el </w:t>
      </w:r>
      <w:r w:rsidRPr="000A7600">
        <w:rPr>
          <w:rFonts w:ascii="Arial Narrow" w:eastAsia="Calibri" w:hAnsi="Arial Narrow" w:cs="Arial"/>
          <w:sz w:val="22"/>
          <w:szCs w:val="22"/>
          <w:lang w:val="es-MX" w:eastAsia="en-US"/>
        </w:rPr>
        <w:t>«Formato 7 A – Bienes o Servicios Nacionales»</w:t>
      </w:r>
      <w:r w:rsidRPr="000A7600">
        <w:rPr>
          <w:rFonts w:ascii="Arial Narrow" w:eastAsia="Calibri" w:hAnsi="Arial Narrow" w:cs="Arial"/>
          <w:iCs/>
          <w:sz w:val="22"/>
          <w:szCs w:val="22"/>
          <w:lang w:val="es-CO" w:eastAsia="en-US"/>
        </w:rPr>
        <w:t xml:space="preserve">. </w:t>
      </w:r>
    </w:p>
    <w:p w14:paraId="2EE04C93" w14:textId="77777777" w:rsidR="002B368A" w:rsidRPr="000A7600" w:rsidRDefault="002B368A" w:rsidP="002B368A">
      <w:pPr>
        <w:spacing w:after="160"/>
        <w:jc w:val="both"/>
        <w:rPr>
          <w:rFonts w:ascii="Arial Narrow" w:eastAsia="Calibri" w:hAnsi="Arial Narrow" w:cs="Arial"/>
          <w:iCs/>
          <w:sz w:val="22"/>
          <w:szCs w:val="22"/>
          <w:lang w:val="es-CO" w:eastAsia="en-US"/>
        </w:rPr>
      </w:pPr>
      <w:r w:rsidRPr="000A7600">
        <w:rPr>
          <w:rFonts w:ascii="Arial Narrow" w:eastAsia="Calibri" w:hAnsi="Arial Narrow" w:cs="Arial"/>
          <w:iCs/>
          <w:sz w:val="22"/>
          <w:szCs w:val="22"/>
          <w:lang w:val="es-CO" w:eastAsia="en-US"/>
        </w:rPr>
        <w:t xml:space="preserve">Para el Proponente extranjero con trato nacional que diligencie la opción 3 del </w:t>
      </w:r>
      <w:r w:rsidRPr="000A7600">
        <w:rPr>
          <w:rFonts w:ascii="Arial Narrow" w:eastAsia="Calibri" w:hAnsi="Arial Narrow" w:cs="Arial"/>
          <w:sz w:val="22"/>
          <w:szCs w:val="22"/>
          <w:lang w:val="es-MX" w:eastAsia="en-US"/>
        </w:rPr>
        <w:t xml:space="preserve">«Formato 7 A – Bienes o Servicios Nacionales» </w:t>
      </w:r>
      <w:r w:rsidRPr="000A7600">
        <w:rPr>
          <w:rFonts w:ascii="Arial Narrow" w:eastAsia="Calibri" w:hAnsi="Arial Narrow" w:cs="Arial"/>
          <w:iCs/>
          <w:sz w:val="22"/>
          <w:szCs w:val="22"/>
          <w:lang w:val="es-CO" w:eastAsia="en-US"/>
        </w:rPr>
        <w:t xml:space="preserve">para que obtenga el criterio de desempate, deberá acreditar que los servicios son originarios de: a) los Estados mencionados en la sección de acuerdos comerciales aplicables al Proceso de Contratación; b) los Estados en los cuales si bien no existe Acuerdo Comercial, el Gobierno Nacional ha certificado que los oferentes colombianos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6DE67599" w14:textId="77777777" w:rsidR="002B368A" w:rsidRPr="000A7600" w:rsidRDefault="002B368A" w:rsidP="002B368A">
      <w:pPr>
        <w:spacing w:after="160"/>
        <w:jc w:val="both"/>
        <w:rPr>
          <w:rFonts w:ascii="Arial Narrow" w:eastAsia="Calibri" w:hAnsi="Arial Narrow" w:cs="Arial"/>
          <w:iCs/>
          <w:sz w:val="22"/>
          <w:szCs w:val="22"/>
          <w:lang w:val="es-CO" w:eastAsia="en-US"/>
        </w:rPr>
      </w:pPr>
      <w:r w:rsidRPr="000A7600">
        <w:rPr>
          <w:rFonts w:ascii="Arial Narrow" w:eastAsia="Calibri" w:hAnsi="Arial Narrow" w:cs="Arial"/>
          <w:iCs/>
          <w:sz w:val="22"/>
          <w:szCs w:val="22"/>
          <w:lang w:val="es-CO" w:eastAsia="en-US"/>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el otorgamiento del factor de desempate consistente en preferir la oferta de bienes o servicios nacionales. </w:t>
      </w:r>
    </w:p>
    <w:p w14:paraId="62F252C1" w14:textId="3D3A5263" w:rsidR="007C4180" w:rsidRPr="008F37E2" w:rsidRDefault="002B368A" w:rsidP="002B368A">
      <w:pPr>
        <w:pStyle w:val="Textoindependiente"/>
        <w:tabs>
          <w:tab w:val="left" w:pos="9072"/>
        </w:tabs>
        <w:ind w:right="338"/>
        <w:jc w:val="both"/>
        <w:rPr>
          <w:rFonts w:ascii="Arial Narrow" w:hAnsi="Arial Narrow" w:cs="Arial"/>
          <w:color w:val="0070C0"/>
          <w:sz w:val="22"/>
          <w:szCs w:val="22"/>
          <w:lang w:val="es-CO"/>
        </w:rPr>
      </w:pPr>
      <w:r w:rsidRPr="000A7600">
        <w:rPr>
          <w:rFonts w:ascii="Arial Narrow" w:eastAsia="Calibri" w:hAnsi="Arial Narrow" w:cs="Arial"/>
          <w:iCs/>
          <w:sz w:val="22"/>
          <w:szCs w:val="22"/>
          <w:lang w:val="es-CO" w:eastAsia="en-US"/>
        </w:rPr>
        <w:t xml:space="preserve">La Entidad otorgará el factor de desempate por bienes o servicios nacionales al Proponente Plural conformado por nacionales cuando cada uno de sus integrantes presente alguno de los documentos indicados en este numeral, según corresponda. A su vez, el representante del Proponente Plural deberá diligenciar el </w:t>
      </w:r>
      <w:r w:rsidRPr="000A7600">
        <w:rPr>
          <w:rFonts w:ascii="Arial Narrow" w:eastAsia="Calibri" w:hAnsi="Arial Narrow" w:cs="Arial"/>
          <w:sz w:val="22"/>
          <w:szCs w:val="22"/>
          <w:lang w:val="es-MX" w:eastAsia="en-US"/>
        </w:rPr>
        <w:t xml:space="preserve">«Formato 7 A – Bienes o Servicios Nacionales». </w:t>
      </w:r>
      <w:r w:rsidRPr="000A7600">
        <w:rPr>
          <w:rFonts w:ascii="Arial Narrow" w:eastAsia="Calibri" w:hAnsi="Arial Narrow" w:cs="Arial"/>
          <w:iCs/>
          <w:sz w:val="22"/>
          <w:szCs w:val="22"/>
          <w:lang w:val="es-CO" w:eastAsia="en-US"/>
        </w:rPr>
        <w:t>Cuando uno o varios de sus integrantes no cumplan con las condiciones descritas, el Proponente Plural no obtendrá el factor de desempate por preferir la oferta de bienes o servicios nacionales.</w:t>
      </w:r>
    </w:p>
    <w:p w14:paraId="055D8E88" w14:textId="77777777" w:rsidR="007C4180" w:rsidRPr="008F37E2" w:rsidRDefault="007C4180" w:rsidP="007C4180">
      <w:pPr>
        <w:pStyle w:val="Textoindependiente"/>
        <w:tabs>
          <w:tab w:val="left" w:pos="9072"/>
        </w:tabs>
        <w:ind w:right="338"/>
        <w:jc w:val="both"/>
        <w:rPr>
          <w:rFonts w:ascii="Arial Narrow" w:hAnsi="Arial Narrow" w:cs="Arial"/>
          <w:color w:val="0070C0"/>
          <w:sz w:val="22"/>
          <w:szCs w:val="22"/>
        </w:rPr>
      </w:pPr>
    </w:p>
    <w:p w14:paraId="7131B7C4" w14:textId="6C254854" w:rsidR="007C4180" w:rsidRDefault="007C4180" w:rsidP="007C4180">
      <w:pPr>
        <w:pStyle w:val="Textoindependiente"/>
        <w:tabs>
          <w:tab w:val="left" w:pos="9072"/>
        </w:tabs>
        <w:ind w:right="338"/>
        <w:jc w:val="both"/>
        <w:rPr>
          <w:rFonts w:ascii="Arial Narrow" w:hAnsi="Arial Narrow" w:cs="Arial"/>
          <w:color w:val="0070C0"/>
          <w:sz w:val="22"/>
          <w:szCs w:val="22"/>
        </w:rPr>
      </w:pPr>
    </w:p>
    <w:p w14:paraId="6D54B0DB" w14:textId="6511A297" w:rsidR="000867F4" w:rsidRDefault="000867F4" w:rsidP="007C4180">
      <w:pPr>
        <w:pStyle w:val="Textoindependiente"/>
        <w:tabs>
          <w:tab w:val="left" w:pos="9072"/>
        </w:tabs>
        <w:ind w:right="338"/>
        <w:jc w:val="both"/>
        <w:rPr>
          <w:rFonts w:ascii="Arial Narrow" w:hAnsi="Arial Narrow" w:cs="Arial"/>
          <w:color w:val="0070C0"/>
          <w:sz w:val="22"/>
          <w:szCs w:val="22"/>
        </w:rPr>
      </w:pPr>
    </w:p>
    <w:p w14:paraId="70975D62" w14:textId="79E67355" w:rsidR="000867F4" w:rsidRDefault="000867F4" w:rsidP="007C4180">
      <w:pPr>
        <w:pStyle w:val="Textoindependiente"/>
        <w:tabs>
          <w:tab w:val="left" w:pos="9072"/>
        </w:tabs>
        <w:ind w:right="338"/>
        <w:jc w:val="both"/>
        <w:rPr>
          <w:rFonts w:ascii="Arial Narrow" w:hAnsi="Arial Narrow" w:cs="Arial"/>
          <w:color w:val="0070C0"/>
          <w:sz w:val="22"/>
          <w:szCs w:val="22"/>
        </w:rPr>
      </w:pPr>
    </w:p>
    <w:p w14:paraId="18E3721A" w14:textId="689D0A69" w:rsidR="000867F4" w:rsidRDefault="000867F4" w:rsidP="007C4180">
      <w:pPr>
        <w:pStyle w:val="Textoindependiente"/>
        <w:tabs>
          <w:tab w:val="left" w:pos="9072"/>
        </w:tabs>
        <w:ind w:right="338"/>
        <w:jc w:val="both"/>
        <w:rPr>
          <w:rFonts w:ascii="Arial Narrow" w:hAnsi="Arial Narrow" w:cs="Arial"/>
          <w:color w:val="0070C0"/>
          <w:sz w:val="22"/>
          <w:szCs w:val="22"/>
        </w:rPr>
      </w:pPr>
    </w:p>
    <w:p w14:paraId="6BA55C79" w14:textId="41D9713D" w:rsidR="000867F4" w:rsidRDefault="000867F4" w:rsidP="007C4180">
      <w:pPr>
        <w:pStyle w:val="Textoindependiente"/>
        <w:tabs>
          <w:tab w:val="left" w:pos="9072"/>
        </w:tabs>
        <w:ind w:right="338"/>
        <w:jc w:val="both"/>
        <w:rPr>
          <w:rFonts w:ascii="Arial Narrow" w:hAnsi="Arial Narrow" w:cs="Arial"/>
          <w:color w:val="0070C0"/>
          <w:sz w:val="22"/>
          <w:szCs w:val="22"/>
        </w:rPr>
      </w:pPr>
    </w:p>
    <w:p w14:paraId="4DD9FE90" w14:textId="3F07A624" w:rsidR="000867F4" w:rsidRDefault="000867F4" w:rsidP="007C4180">
      <w:pPr>
        <w:pStyle w:val="Textoindependiente"/>
        <w:tabs>
          <w:tab w:val="left" w:pos="9072"/>
        </w:tabs>
        <w:ind w:right="338"/>
        <w:jc w:val="both"/>
        <w:rPr>
          <w:rFonts w:ascii="Arial Narrow" w:hAnsi="Arial Narrow" w:cs="Arial"/>
          <w:color w:val="0070C0"/>
          <w:sz w:val="22"/>
          <w:szCs w:val="22"/>
        </w:rPr>
      </w:pPr>
    </w:p>
    <w:p w14:paraId="237D8607" w14:textId="218B70F1" w:rsidR="000867F4" w:rsidRDefault="000867F4" w:rsidP="007C4180">
      <w:pPr>
        <w:pStyle w:val="Textoindependiente"/>
        <w:tabs>
          <w:tab w:val="left" w:pos="9072"/>
        </w:tabs>
        <w:ind w:right="338"/>
        <w:jc w:val="both"/>
        <w:rPr>
          <w:rFonts w:ascii="Arial Narrow" w:hAnsi="Arial Narrow" w:cs="Arial"/>
          <w:color w:val="0070C0"/>
          <w:sz w:val="22"/>
          <w:szCs w:val="22"/>
        </w:rPr>
      </w:pPr>
    </w:p>
    <w:p w14:paraId="7D78A271" w14:textId="17FCC18A" w:rsidR="000867F4" w:rsidRDefault="000867F4" w:rsidP="007C4180">
      <w:pPr>
        <w:pStyle w:val="Textoindependiente"/>
        <w:tabs>
          <w:tab w:val="left" w:pos="9072"/>
        </w:tabs>
        <w:ind w:right="338"/>
        <w:jc w:val="both"/>
        <w:rPr>
          <w:rFonts w:ascii="Arial Narrow" w:hAnsi="Arial Narrow" w:cs="Arial"/>
          <w:color w:val="0070C0"/>
          <w:sz w:val="22"/>
          <w:szCs w:val="22"/>
        </w:rPr>
      </w:pPr>
    </w:p>
    <w:p w14:paraId="5699819B" w14:textId="5A0DF32B" w:rsidR="000867F4" w:rsidRDefault="000867F4" w:rsidP="007C4180">
      <w:pPr>
        <w:pStyle w:val="Textoindependiente"/>
        <w:tabs>
          <w:tab w:val="left" w:pos="9072"/>
        </w:tabs>
        <w:ind w:right="338"/>
        <w:jc w:val="both"/>
        <w:rPr>
          <w:rFonts w:ascii="Arial Narrow" w:hAnsi="Arial Narrow" w:cs="Arial"/>
          <w:color w:val="0070C0"/>
          <w:sz w:val="22"/>
          <w:szCs w:val="22"/>
        </w:rPr>
      </w:pPr>
    </w:p>
    <w:p w14:paraId="6436ACFC" w14:textId="77777777" w:rsidR="000867F4" w:rsidRPr="008F37E2" w:rsidRDefault="000867F4" w:rsidP="007C4180">
      <w:pPr>
        <w:pStyle w:val="Textoindependiente"/>
        <w:tabs>
          <w:tab w:val="left" w:pos="9072"/>
        </w:tabs>
        <w:ind w:right="338"/>
        <w:jc w:val="both"/>
        <w:rPr>
          <w:rFonts w:ascii="Arial Narrow" w:hAnsi="Arial Narrow" w:cs="Arial"/>
          <w:color w:val="0070C0"/>
          <w:sz w:val="22"/>
          <w:szCs w:val="22"/>
        </w:rPr>
      </w:pPr>
    </w:p>
    <w:p w14:paraId="1B63DB88" w14:textId="77777777" w:rsidR="007C4180" w:rsidRPr="008F37E2" w:rsidRDefault="007C4180" w:rsidP="007C4180">
      <w:pPr>
        <w:pStyle w:val="Textoindependiente"/>
        <w:tabs>
          <w:tab w:val="left" w:pos="9072"/>
        </w:tabs>
        <w:ind w:right="338"/>
        <w:jc w:val="both"/>
        <w:rPr>
          <w:rFonts w:ascii="Arial Narrow" w:hAnsi="Arial Narrow" w:cs="Arial"/>
          <w:color w:val="0070C0"/>
          <w:sz w:val="22"/>
          <w:szCs w:val="22"/>
        </w:rPr>
      </w:pPr>
    </w:p>
    <w:p w14:paraId="60E9B7A9" w14:textId="55D2380F" w:rsidR="007C4180" w:rsidRPr="008F37E2" w:rsidRDefault="007C4180" w:rsidP="007C4180">
      <w:pPr>
        <w:pStyle w:val="Textoindependiente"/>
        <w:tabs>
          <w:tab w:val="left" w:pos="9072"/>
        </w:tabs>
        <w:ind w:right="338"/>
        <w:jc w:val="both"/>
        <w:rPr>
          <w:rFonts w:ascii="Arial Narrow" w:hAnsi="Arial Narrow" w:cs="Arial"/>
          <w:color w:val="0070C0"/>
          <w:sz w:val="22"/>
          <w:szCs w:val="22"/>
        </w:rPr>
      </w:pPr>
    </w:p>
    <w:p w14:paraId="7CBD8AE9" w14:textId="0E870954" w:rsidR="002B368A" w:rsidRPr="008F37E2" w:rsidRDefault="002B368A" w:rsidP="007C4180">
      <w:pPr>
        <w:pStyle w:val="Textoindependiente"/>
        <w:tabs>
          <w:tab w:val="left" w:pos="9072"/>
        </w:tabs>
        <w:ind w:right="338"/>
        <w:jc w:val="both"/>
        <w:rPr>
          <w:rFonts w:ascii="Arial Narrow" w:hAnsi="Arial Narrow" w:cs="Arial"/>
          <w:color w:val="0070C0"/>
          <w:sz w:val="22"/>
          <w:szCs w:val="22"/>
        </w:rPr>
      </w:pPr>
    </w:p>
    <w:p w14:paraId="6D7D9894" w14:textId="06536765" w:rsidR="002B368A" w:rsidRPr="008F37E2" w:rsidRDefault="002B368A" w:rsidP="007C4180">
      <w:pPr>
        <w:pStyle w:val="Textoindependiente"/>
        <w:tabs>
          <w:tab w:val="left" w:pos="9072"/>
        </w:tabs>
        <w:ind w:right="338"/>
        <w:jc w:val="both"/>
        <w:rPr>
          <w:rFonts w:ascii="Arial Narrow" w:hAnsi="Arial Narrow" w:cs="Arial"/>
          <w:color w:val="0070C0"/>
          <w:sz w:val="22"/>
          <w:szCs w:val="22"/>
        </w:rPr>
      </w:pPr>
    </w:p>
    <w:p w14:paraId="48B24A75" w14:textId="7ADF5041" w:rsidR="002B368A" w:rsidRPr="008F37E2" w:rsidRDefault="002B368A" w:rsidP="007C4180">
      <w:pPr>
        <w:pStyle w:val="Textoindependiente"/>
        <w:tabs>
          <w:tab w:val="left" w:pos="9072"/>
        </w:tabs>
        <w:ind w:right="338"/>
        <w:jc w:val="both"/>
        <w:rPr>
          <w:rFonts w:ascii="Arial Narrow" w:hAnsi="Arial Narrow" w:cs="Arial"/>
          <w:color w:val="0070C0"/>
          <w:sz w:val="22"/>
          <w:szCs w:val="22"/>
        </w:rPr>
      </w:pPr>
    </w:p>
    <w:p w14:paraId="6416C113" w14:textId="57F9F2A8" w:rsidR="002B368A" w:rsidRPr="008F37E2" w:rsidRDefault="002B368A" w:rsidP="007C4180">
      <w:pPr>
        <w:pStyle w:val="Textoindependiente"/>
        <w:tabs>
          <w:tab w:val="left" w:pos="9072"/>
        </w:tabs>
        <w:ind w:right="338"/>
        <w:jc w:val="both"/>
        <w:rPr>
          <w:rFonts w:ascii="Arial Narrow" w:hAnsi="Arial Narrow" w:cs="Arial"/>
          <w:color w:val="0070C0"/>
          <w:sz w:val="22"/>
          <w:szCs w:val="22"/>
        </w:rPr>
      </w:pPr>
    </w:p>
    <w:p w14:paraId="2ADF016E" w14:textId="4846B01A" w:rsidR="002B368A" w:rsidRPr="008F37E2" w:rsidRDefault="002B368A" w:rsidP="007C4180">
      <w:pPr>
        <w:pStyle w:val="Textoindependiente"/>
        <w:tabs>
          <w:tab w:val="left" w:pos="9072"/>
        </w:tabs>
        <w:ind w:right="338"/>
        <w:jc w:val="both"/>
        <w:rPr>
          <w:rFonts w:ascii="Arial Narrow" w:hAnsi="Arial Narrow" w:cs="Arial"/>
          <w:color w:val="0070C0"/>
          <w:sz w:val="22"/>
          <w:szCs w:val="22"/>
        </w:rPr>
      </w:pPr>
    </w:p>
    <w:p w14:paraId="5ADEB8CD" w14:textId="2D6464C5" w:rsidR="002B368A" w:rsidRPr="008F37E2" w:rsidRDefault="002B368A" w:rsidP="007C4180">
      <w:pPr>
        <w:pStyle w:val="Textoindependiente"/>
        <w:tabs>
          <w:tab w:val="left" w:pos="9072"/>
        </w:tabs>
        <w:ind w:right="338"/>
        <w:jc w:val="both"/>
        <w:rPr>
          <w:rFonts w:ascii="Arial Narrow" w:hAnsi="Arial Narrow" w:cs="Arial"/>
          <w:color w:val="0070C0"/>
          <w:sz w:val="22"/>
          <w:szCs w:val="22"/>
        </w:rPr>
      </w:pPr>
    </w:p>
    <w:p w14:paraId="1ACB70BF" w14:textId="77777777" w:rsidR="007C4180" w:rsidRPr="008F37E2" w:rsidRDefault="007C4180" w:rsidP="007C4180">
      <w:pPr>
        <w:pStyle w:val="Textoindependiente"/>
        <w:tabs>
          <w:tab w:val="left" w:pos="9072"/>
        </w:tabs>
        <w:ind w:right="338"/>
        <w:jc w:val="both"/>
        <w:rPr>
          <w:rFonts w:ascii="Arial Narrow" w:hAnsi="Arial Narrow" w:cs="Arial"/>
          <w:color w:val="0070C0"/>
          <w:sz w:val="22"/>
          <w:szCs w:val="22"/>
        </w:rPr>
      </w:pPr>
    </w:p>
    <w:p w14:paraId="7D29CE97" w14:textId="77777777" w:rsidR="007C4180" w:rsidRPr="008F37E2" w:rsidRDefault="007C4180" w:rsidP="007002D9">
      <w:pPr>
        <w:pStyle w:val="Capitulo2"/>
      </w:pPr>
      <w:bookmarkStart w:id="510" w:name="_Toc133223215"/>
      <w:r w:rsidRPr="008F37E2">
        <w:t>CAPÍTULO VI RIESGOS ASOCIADOS AL CONTRATO, FORMA DE MITIGARLOS Y ASIGNACIÓN DE RIESGOS</w:t>
      </w:r>
      <w:bookmarkEnd w:id="510"/>
    </w:p>
    <w:p w14:paraId="47E768AC" w14:textId="77777777" w:rsidR="007C4180" w:rsidRPr="008F37E2" w:rsidRDefault="007C4180" w:rsidP="007C4180">
      <w:pPr>
        <w:spacing w:line="276" w:lineRule="auto"/>
        <w:rPr>
          <w:rFonts w:ascii="Arial Narrow" w:hAnsi="Arial Narrow" w:cs="Arial"/>
          <w:color w:val="0070C0"/>
          <w:sz w:val="22"/>
          <w:szCs w:val="22"/>
          <w:lang w:val="es-CO"/>
        </w:rPr>
      </w:pPr>
    </w:p>
    <w:p w14:paraId="3CBC0004" w14:textId="77777777" w:rsidR="00A5544A" w:rsidRPr="00A5544A" w:rsidRDefault="00A5544A" w:rsidP="00BC4BEE">
      <w:pPr>
        <w:pStyle w:val="Prrafodelista"/>
        <w:numPr>
          <w:ilvl w:val="0"/>
          <w:numId w:val="69"/>
        </w:numPr>
        <w:spacing w:after="200" w:line="276" w:lineRule="auto"/>
        <w:contextualSpacing/>
        <w:rPr>
          <w:rFonts w:ascii="Arial Narrow" w:eastAsia="Yu Gothic Light" w:hAnsi="Arial Narrow" w:cs="Arial Narrow"/>
          <w:b/>
          <w:bCs/>
          <w:vanish/>
          <w:color w:val="1C1C1C"/>
          <w:sz w:val="20"/>
          <w:szCs w:val="20"/>
          <w:lang w:val="es-CO" w:eastAsia="en-US"/>
        </w:rPr>
      </w:pPr>
      <w:bookmarkStart w:id="511" w:name="_Toc518641684"/>
      <w:bookmarkStart w:id="512" w:name="_Toc9850466"/>
      <w:bookmarkStart w:id="513" w:name="_Toc75867709"/>
    </w:p>
    <w:p w14:paraId="66F6F4F4" w14:textId="77777777" w:rsidR="00A5544A" w:rsidRPr="00A5544A" w:rsidRDefault="00A5544A" w:rsidP="00BC4BEE">
      <w:pPr>
        <w:pStyle w:val="Prrafodelista"/>
        <w:numPr>
          <w:ilvl w:val="0"/>
          <w:numId w:val="69"/>
        </w:numPr>
        <w:spacing w:after="200" w:line="276" w:lineRule="auto"/>
        <w:contextualSpacing/>
        <w:rPr>
          <w:rFonts w:ascii="Arial Narrow" w:eastAsia="Yu Gothic Light" w:hAnsi="Arial Narrow" w:cs="Arial Narrow"/>
          <w:b/>
          <w:bCs/>
          <w:vanish/>
          <w:color w:val="1C1C1C"/>
          <w:sz w:val="20"/>
          <w:szCs w:val="20"/>
          <w:lang w:val="es-CO" w:eastAsia="en-US"/>
        </w:rPr>
      </w:pPr>
    </w:p>
    <w:p w14:paraId="0C44E368" w14:textId="77777777" w:rsidR="00A5544A" w:rsidRPr="00A5544A" w:rsidRDefault="00A5544A" w:rsidP="00BC4BEE">
      <w:pPr>
        <w:pStyle w:val="Prrafodelista"/>
        <w:numPr>
          <w:ilvl w:val="0"/>
          <w:numId w:val="69"/>
        </w:numPr>
        <w:spacing w:after="200" w:line="276" w:lineRule="auto"/>
        <w:contextualSpacing/>
        <w:rPr>
          <w:rFonts w:ascii="Arial Narrow" w:eastAsia="Yu Gothic Light" w:hAnsi="Arial Narrow" w:cs="Arial Narrow"/>
          <w:b/>
          <w:bCs/>
          <w:vanish/>
          <w:color w:val="1C1C1C"/>
          <w:sz w:val="20"/>
          <w:szCs w:val="20"/>
          <w:lang w:val="es-CO" w:eastAsia="en-US"/>
        </w:rPr>
      </w:pPr>
    </w:p>
    <w:p w14:paraId="7FF20BE4" w14:textId="77777777" w:rsidR="00A5544A" w:rsidRPr="00A5544A" w:rsidRDefault="00A5544A" w:rsidP="00BC4BEE">
      <w:pPr>
        <w:pStyle w:val="Prrafodelista"/>
        <w:numPr>
          <w:ilvl w:val="0"/>
          <w:numId w:val="69"/>
        </w:numPr>
        <w:spacing w:after="200" w:line="276" w:lineRule="auto"/>
        <w:contextualSpacing/>
        <w:rPr>
          <w:rFonts w:ascii="Arial Narrow" w:eastAsia="Yu Gothic Light" w:hAnsi="Arial Narrow" w:cs="Arial Narrow"/>
          <w:b/>
          <w:bCs/>
          <w:vanish/>
          <w:color w:val="1C1C1C"/>
          <w:sz w:val="20"/>
          <w:szCs w:val="20"/>
          <w:lang w:val="es-CO" w:eastAsia="en-US"/>
        </w:rPr>
      </w:pPr>
    </w:p>
    <w:p w14:paraId="54A8AA16" w14:textId="77777777" w:rsidR="00A5544A" w:rsidRPr="00A5544A" w:rsidRDefault="00A5544A" w:rsidP="00BC4BEE">
      <w:pPr>
        <w:pStyle w:val="Prrafodelista"/>
        <w:numPr>
          <w:ilvl w:val="0"/>
          <w:numId w:val="69"/>
        </w:numPr>
        <w:spacing w:after="200" w:line="276" w:lineRule="auto"/>
        <w:contextualSpacing/>
        <w:rPr>
          <w:rFonts w:ascii="Arial Narrow" w:eastAsia="Yu Gothic Light" w:hAnsi="Arial Narrow" w:cs="Arial Narrow"/>
          <w:b/>
          <w:bCs/>
          <w:vanish/>
          <w:color w:val="1C1C1C"/>
          <w:sz w:val="20"/>
          <w:szCs w:val="20"/>
          <w:lang w:val="es-CO" w:eastAsia="en-US"/>
        </w:rPr>
      </w:pPr>
    </w:p>
    <w:p w14:paraId="2CEFE017" w14:textId="77777777" w:rsidR="00A5544A" w:rsidRPr="00A5544A" w:rsidRDefault="00A5544A" w:rsidP="00BC4BEE">
      <w:pPr>
        <w:pStyle w:val="Prrafodelista"/>
        <w:numPr>
          <w:ilvl w:val="0"/>
          <w:numId w:val="69"/>
        </w:numPr>
        <w:spacing w:after="200" w:line="276" w:lineRule="auto"/>
        <w:contextualSpacing/>
        <w:rPr>
          <w:rFonts w:ascii="Arial Narrow" w:eastAsia="Yu Gothic Light" w:hAnsi="Arial Narrow" w:cs="Arial Narrow"/>
          <w:b/>
          <w:bCs/>
          <w:vanish/>
          <w:color w:val="1C1C1C"/>
          <w:sz w:val="20"/>
          <w:szCs w:val="20"/>
          <w:lang w:val="es-CO" w:eastAsia="en-US"/>
        </w:rPr>
      </w:pPr>
    </w:p>
    <w:p w14:paraId="13A76508" w14:textId="6591FEFB" w:rsidR="007C4180" w:rsidRPr="000A7600" w:rsidRDefault="007C4180" w:rsidP="00BC4BEE">
      <w:pPr>
        <w:pStyle w:val="Captulo5"/>
        <w:numPr>
          <w:ilvl w:val="1"/>
          <w:numId w:val="69"/>
        </w:numPr>
      </w:pPr>
      <w:r w:rsidRPr="000A7600">
        <w:t>ASIGNACIÓN DE RIESGOS</w:t>
      </w:r>
      <w:bookmarkEnd w:id="511"/>
      <w:bookmarkEnd w:id="512"/>
      <w:bookmarkEnd w:id="513"/>
    </w:p>
    <w:p w14:paraId="17DB8F84" w14:textId="77777777" w:rsidR="007C4180" w:rsidRPr="008F37E2" w:rsidRDefault="007C4180" w:rsidP="007C4180">
      <w:pPr>
        <w:spacing w:after="200" w:line="276" w:lineRule="auto"/>
        <w:ind w:left="644"/>
        <w:contextualSpacing/>
        <w:jc w:val="both"/>
        <w:outlineLvl w:val="2"/>
        <w:rPr>
          <w:rFonts w:ascii="Arial Narrow" w:eastAsia="Calibri" w:hAnsi="Arial Narrow" w:cs="Arial"/>
          <w:b/>
          <w:bCs/>
          <w:color w:val="0070C0"/>
          <w:sz w:val="22"/>
          <w:szCs w:val="22"/>
          <w:lang w:val="es-CO" w:eastAsia="en-US"/>
        </w:rPr>
      </w:pPr>
    </w:p>
    <w:p w14:paraId="2F3B4A4D" w14:textId="5D8B60B6" w:rsidR="002B368A" w:rsidRPr="000A7600" w:rsidRDefault="002B368A" w:rsidP="002B368A">
      <w:pPr>
        <w:tabs>
          <w:tab w:val="left" w:pos="-142"/>
        </w:tabs>
        <w:autoSpaceDE w:val="0"/>
        <w:autoSpaceDN w:val="0"/>
        <w:adjustRightInd w:val="0"/>
        <w:spacing w:before="120" w:after="240"/>
        <w:jc w:val="both"/>
        <w:rPr>
          <w:rFonts w:ascii="Arial Narrow" w:eastAsia="Arial Narrow" w:hAnsi="Arial Narrow" w:cs="Arial"/>
          <w:sz w:val="22"/>
          <w:szCs w:val="22"/>
          <w:lang w:val="es-CO"/>
        </w:rPr>
      </w:pPr>
      <w:bookmarkStart w:id="514" w:name="_Toc508648285"/>
      <w:bookmarkStart w:id="515" w:name="_Toc508984069"/>
      <w:bookmarkStart w:id="516" w:name="_Toc509843900"/>
      <w:bookmarkStart w:id="517" w:name="_Toc511924808"/>
      <w:bookmarkStart w:id="518" w:name="_Toc34651984"/>
      <w:bookmarkStart w:id="519" w:name="_Hlk508093392"/>
      <w:r w:rsidRPr="000A7600">
        <w:rPr>
          <w:rFonts w:ascii="Arial Narrow" w:eastAsia="Arial Narrow" w:hAnsi="Arial Narrow" w:cs="Arial"/>
          <w:sz w:val="22"/>
          <w:szCs w:val="22"/>
          <w:lang w:val="es-CO"/>
        </w:rPr>
        <w:t xml:space="preserve">La </w:t>
      </w:r>
      <w:r w:rsidRPr="000A7600">
        <w:rPr>
          <w:rFonts w:ascii="Arial Narrow" w:eastAsia="Calibri Light" w:hAnsi="Arial Narrow" w:cs="Arial"/>
          <w:sz w:val="22"/>
          <w:szCs w:val="22"/>
          <w:lang w:val="es-CO"/>
        </w:rPr>
        <w:t>Matriz 3 - Riesgos,</w:t>
      </w:r>
      <w:r w:rsidRPr="000A7600">
        <w:rPr>
          <w:rFonts w:ascii="Arial Narrow" w:eastAsia="Arial Narrow" w:hAnsi="Arial Narrow" w:cs="Arial"/>
          <w:sz w:val="22"/>
          <w:szCs w:val="22"/>
          <w:lang w:val="es-CO"/>
        </w:rPr>
        <w:t xml:space="preserve"> en la cual se tipifican los rie</w:t>
      </w:r>
      <w:r w:rsidR="005F6992">
        <w:rPr>
          <w:rFonts w:ascii="Arial Narrow" w:eastAsia="Arial Narrow" w:hAnsi="Arial Narrow" w:cs="Arial"/>
          <w:sz w:val="22"/>
          <w:szCs w:val="22"/>
          <w:lang w:val="es-CO"/>
        </w:rPr>
        <w:t>s</w:t>
      </w:r>
      <w:r w:rsidRPr="000A7600">
        <w:rPr>
          <w:rFonts w:ascii="Arial Narrow" w:eastAsia="Arial Narrow" w:hAnsi="Arial Narrow" w:cs="Arial"/>
          <w:sz w:val="22"/>
          <w:szCs w:val="22"/>
          <w:lang w:val="es-CO"/>
        </w:rPr>
        <w:t>gos previsibles, elaborada por la Entidad, hace parte de la invitación y los interesados podrán presentar observaciones sobre su contenido.</w:t>
      </w:r>
    </w:p>
    <w:p w14:paraId="109E45ED" w14:textId="77777777" w:rsidR="002B368A" w:rsidRPr="000A7600" w:rsidRDefault="002B368A" w:rsidP="002B368A">
      <w:pPr>
        <w:tabs>
          <w:tab w:val="left" w:pos="-142"/>
        </w:tabs>
        <w:autoSpaceDE w:val="0"/>
        <w:autoSpaceDN w:val="0"/>
        <w:adjustRightInd w:val="0"/>
        <w:spacing w:before="120" w:after="240"/>
        <w:jc w:val="both"/>
        <w:rPr>
          <w:rFonts w:ascii="Arial Narrow" w:eastAsia="Arial Narrow" w:hAnsi="Arial Narrow" w:cs="Arial"/>
          <w:sz w:val="22"/>
          <w:szCs w:val="22"/>
          <w:lang w:val="es-CO"/>
        </w:rPr>
      </w:pPr>
      <w:r w:rsidRPr="000A7600">
        <w:rPr>
          <w:rFonts w:ascii="Arial Narrow" w:eastAsia="Arial Narrow" w:hAnsi="Arial Narrow" w:cs="Arial"/>
          <w:sz w:val="22"/>
          <w:szCs w:val="22"/>
          <w:lang w:val="es-CO"/>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que el Proponente debe tener en cuenta el cálculo de los aspectos económicos del proyecto, los cuales deben incluir todas las obligaciones y asunción de riesgos que emanan del contrato.</w:t>
      </w:r>
    </w:p>
    <w:p w14:paraId="22ED5E0B" w14:textId="77777777" w:rsidR="002B368A" w:rsidRPr="000A7600" w:rsidRDefault="002B368A" w:rsidP="002B368A">
      <w:pPr>
        <w:tabs>
          <w:tab w:val="left" w:pos="-142"/>
        </w:tabs>
        <w:autoSpaceDE w:val="0"/>
        <w:autoSpaceDN w:val="0"/>
        <w:adjustRightInd w:val="0"/>
        <w:spacing w:before="120" w:after="240"/>
        <w:jc w:val="both"/>
        <w:rPr>
          <w:rFonts w:ascii="Arial Narrow" w:eastAsia="Calibri Light" w:hAnsi="Arial Narrow" w:cs="Arial"/>
          <w:sz w:val="22"/>
          <w:szCs w:val="22"/>
          <w:lang w:val="es-CO"/>
        </w:rPr>
      </w:pPr>
      <w:r w:rsidRPr="000A7600">
        <w:rPr>
          <w:rFonts w:ascii="Arial Narrow" w:eastAsia="Arial Narrow" w:hAnsi="Arial Narrow" w:cs="Arial"/>
          <w:sz w:val="22"/>
          <w:szCs w:val="22"/>
          <w:lang w:val="es-CO"/>
        </w:rPr>
        <w:t>Si el Proponente a quien se acepte la oferta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r w:rsidRPr="000A7600">
        <w:rPr>
          <w:rFonts w:ascii="Arial Narrow" w:eastAsia="Calibri Light" w:hAnsi="Arial Narrow" w:cs="Arial"/>
          <w:sz w:val="22"/>
          <w:szCs w:val="22"/>
          <w:lang w:val="es-CO"/>
        </w:rPr>
        <w:t xml:space="preserve"> </w:t>
      </w:r>
    </w:p>
    <w:p w14:paraId="5F34DB39" w14:textId="2ED7FE15" w:rsidR="007C4180" w:rsidRPr="008F37E2" w:rsidRDefault="007C4180" w:rsidP="007C4180">
      <w:pPr>
        <w:tabs>
          <w:tab w:val="left" w:pos="-142"/>
        </w:tabs>
        <w:adjustRightInd w:val="0"/>
        <w:spacing w:before="120" w:after="240" w:line="276" w:lineRule="auto"/>
        <w:jc w:val="both"/>
        <w:rPr>
          <w:rFonts w:ascii="Arial Narrow" w:eastAsia="Calibri Light" w:hAnsi="Arial Narrow" w:cs="Arial"/>
          <w:color w:val="0070C0"/>
          <w:sz w:val="22"/>
          <w:szCs w:val="22"/>
          <w:lang w:val="es-CO"/>
        </w:rPr>
      </w:pPr>
    </w:p>
    <w:p w14:paraId="09CAFDF7" w14:textId="77777777" w:rsidR="007C4180" w:rsidRPr="008F37E2" w:rsidRDefault="007C4180" w:rsidP="007C4180">
      <w:pPr>
        <w:spacing w:after="160" w:line="259" w:lineRule="auto"/>
        <w:rPr>
          <w:rFonts w:ascii="Arial Narrow" w:eastAsia="Calibri Light" w:hAnsi="Arial Narrow" w:cs="Arial"/>
          <w:b/>
          <w:smallCaps/>
          <w:color w:val="0070C0"/>
          <w:sz w:val="22"/>
          <w:szCs w:val="22"/>
          <w:lang w:val="es-CO"/>
        </w:rPr>
      </w:pPr>
      <w:bookmarkStart w:id="520" w:name="_Toc75867710"/>
      <w:r w:rsidRPr="008F37E2">
        <w:rPr>
          <w:rFonts w:ascii="Arial Narrow" w:hAnsi="Arial Narrow" w:cs="Arial"/>
          <w:color w:val="0070C0"/>
          <w:sz w:val="22"/>
          <w:szCs w:val="22"/>
          <w:lang w:val="es-CO" w:eastAsia="es-ES_tradnl"/>
        </w:rPr>
        <w:br w:type="page"/>
      </w:r>
    </w:p>
    <w:p w14:paraId="4B7DA18E" w14:textId="77777777" w:rsidR="007C4180" w:rsidRPr="007002D9" w:rsidRDefault="007C4180" w:rsidP="007002D9">
      <w:pPr>
        <w:pStyle w:val="Capitulo2"/>
      </w:pPr>
      <w:bookmarkStart w:id="521" w:name="_Toc133223216"/>
      <w:r w:rsidRPr="007002D9">
        <w:t>CAPÍTULO VII GARANTÍAS</w:t>
      </w:r>
      <w:bookmarkEnd w:id="514"/>
      <w:bookmarkEnd w:id="515"/>
      <w:bookmarkEnd w:id="516"/>
      <w:bookmarkEnd w:id="517"/>
      <w:bookmarkEnd w:id="518"/>
      <w:bookmarkEnd w:id="520"/>
      <w:bookmarkEnd w:id="521"/>
    </w:p>
    <w:p w14:paraId="7BCEDADB" w14:textId="13FDCC61" w:rsidR="00145FFA" w:rsidRPr="007002D9" w:rsidRDefault="00145FFA" w:rsidP="007002D9">
      <w:pPr>
        <w:tabs>
          <w:tab w:val="left" w:pos="1860"/>
        </w:tabs>
        <w:spacing w:after="160"/>
        <w:jc w:val="both"/>
        <w:rPr>
          <w:rFonts w:ascii="Arial Narrow" w:eastAsia="Arial Narrow" w:hAnsi="Arial Narrow" w:cs="Arial"/>
          <w:sz w:val="22"/>
          <w:szCs w:val="22"/>
          <w:lang w:val="es-CO" w:eastAsia="en-US"/>
        </w:rPr>
      </w:pPr>
      <w:r w:rsidRPr="007002D9">
        <w:rPr>
          <w:rFonts w:ascii="Arial Narrow" w:eastAsia="Arial Narrow" w:hAnsi="Arial Narrow" w:cs="Arial"/>
          <w:sz w:val="22"/>
          <w:szCs w:val="22"/>
          <w:lang w:val="es-CO" w:eastAsia="en-US"/>
        </w:rPr>
        <w:t>De conformidad con el inciso 5 del artículo 7 de la Ley 1150 de 2007, articulo 2.2.1.2.1.5.4 del Decreto 1082 de 2015, no será obligatorio la constitución de garantías en los contratos cuyo valor sea inferior al 10% de la mínima cuantía, no obstante, la Entidad podrá determinar la conveniencia o no de exigirlas.</w:t>
      </w:r>
    </w:p>
    <w:p w14:paraId="2DABA099" w14:textId="77777777" w:rsidR="007C4180" w:rsidRPr="008F37E2" w:rsidRDefault="007C4180" w:rsidP="007C4180">
      <w:pPr>
        <w:rPr>
          <w:rFonts w:ascii="Arial Narrow" w:hAnsi="Arial Narrow" w:cs="Arial"/>
          <w:color w:val="0070C0"/>
          <w:sz w:val="22"/>
          <w:szCs w:val="22"/>
          <w:lang w:val="es-CO"/>
        </w:rPr>
      </w:pPr>
    </w:p>
    <w:p w14:paraId="2C3CE985" w14:textId="1276663E" w:rsidR="007C4180" w:rsidRPr="00050DE0" w:rsidRDefault="007C4180" w:rsidP="00BC4BEE">
      <w:pPr>
        <w:pStyle w:val="Captulo5"/>
        <w:numPr>
          <w:ilvl w:val="1"/>
          <w:numId w:val="66"/>
        </w:numPr>
      </w:pPr>
      <w:r w:rsidRPr="00050DE0">
        <w:t>GARANTÍA DE SERIEDAD DE LA OFERTA</w:t>
      </w:r>
      <w:r w:rsidR="000A7600" w:rsidRPr="00050DE0">
        <w:t xml:space="preserve"> </w:t>
      </w:r>
      <w:r w:rsidR="000A7600" w:rsidRPr="00655ACE">
        <w:rPr>
          <w:color w:val="auto"/>
          <w:highlight w:val="yellow"/>
        </w:rPr>
        <w:t>(No aplica para el presente proceso)</w:t>
      </w:r>
    </w:p>
    <w:p w14:paraId="46053FC2" w14:textId="526BC1FA" w:rsidR="002B368A" w:rsidRPr="008F37E2" w:rsidRDefault="002B368A" w:rsidP="002B368A">
      <w:pPr>
        <w:jc w:val="both"/>
        <w:rPr>
          <w:rFonts w:ascii="Arial Narrow" w:hAnsi="Arial Narrow" w:cs="Arial"/>
          <w:color w:val="0070C0"/>
          <w:sz w:val="22"/>
          <w:szCs w:val="22"/>
          <w:lang w:val="es-CO" w:eastAsia="es-ES_tradnl"/>
        </w:rPr>
      </w:pPr>
    </w:p>
    <w:p w14:paraId="7A5DD9A5" w14:textId="5A0C5834" w:rsidR="002B368A" w:rsidRDefault="002B368A" w:rsidP="00BC4BEE">
      <w:pPr>
        <w:pStyle w:val="Captulo5"/>
        <w:numPr>
          <w:ilvl w:val="1"/>
          <w:numId w:val="66"/>
        </w:numPr>
      </w:pPr>
      <w:bookmarkStart w:id="522" w:name="_Toc5006168"/>
      <w:bookmarkStart w:id="523" w:name="_Toc121736364"/>
      <w:bookmarkStart w:id="524" w:name="_Toc520226899"/>
      <w:bookmarkStart w:id="525" w:name="_Toc520297869"/>
      <w:bookmarkStart w:id="526" w:name="_Toc520317134"/>
      <w:bookmarkStart w:id="527" w:name="_Toc533083737"/>
      <w:r w:rsidRPr="00050DE0">
        <w:t>GARANTÍAS DEL CONTRATO</w:t>
      </w:r>
      <w:bookmarkEnd w:id="522"/>
      <w:bookmarkEnd w:id="523"/>
      <w:r w:rsidRPr="00050DE0">
        <w:t xml:space="preserve"> </w:t>
      </w:r>
      <w:bookmarkEnd w:id="524"/>
      <w:bookmarkEnd w:id="525"/>
      <w:bookmarkEnd w:id="526"/>
      <w:bookmarkEnd w:id="527"/>
    </w:p>
    <w:p w14:paraId="26A0B05D" w14:textId="77777777" w:rsidR="00050DE0" w:rsidRPr="00050DE0" w:rsidRDefault="00050DE0" w:rsidP="00050DE0">
      <w:pPr>
        <w:pStyle w:val="Captulo5"/>
        <w:numPr>
          <w:ilvl w:val="0"/>
          <w:numId w:val="0"/>
        </w:numPr>
      </w:pPr>
    </w:p>
    <w:p w14:paraId="3C414034" w14:textId="603716D1" w:rsidR="007C4180" w:rsidRPr="00050DE0" w:rsidRDefault="007C4180" w:rsidP="00BC4BEE">
      <w:pPr>
        <w:pStyle w:val="Captulo5"/>
        <w:numPr>
          <w:ilvl w:val="2"/>
          <w:numId w:val="67"/>
        </w:numPr>
      </w:pPr>
      <w:r w:rsidRPr="00050DE0">
        <w:t xml:space="preserve">GARANTÍA ÚNICA DE CUMPLIMIENTO </w:t>
      </w:r>
    </w:p>
    <w:p w14:paraId="4520D0F4" w14:textId="67C49682" w:rsidR="002B368A" w:rsidRPr="00050DE0" w:rsidRDefault="00145FFA" w:rsidP="002B368A">
      <w:pPr>
        <w:tabs>
          <w:tab w:val="left" w:pos="1860"/>
        </w:tabs>
        <w:spacing w:after="160"/>
        <w:jc w:val="both"/>
        <w:rPr>
          <w:rFonts w:ascii="Arial Narrow" w:eastAsia="Calibri" w:hAnsi="Arial Narrow" w:cs="Arial"/>
          <w:sz w:val="22"/>
          <w:szCs w:val="22"/>
          <w:lang w:val="es-CO" w:eastAsia="en-US"/>
        </w:rPr>
      </w:pPr>
      <w:r w:rsidRPr="00145FFA">
        <w:rPr>
          <w:rFonts w:ascii="Arial Narrow" w:eastAsia="Arial Narrow" w:hAnsi="Arial Narrow" w:cs="Arial"/>
          <w:sz w:val="22"/>
          <w:szCs w:val="22"/>
          <w:lang w:val="es-CO" w:eastAsia="en-US"/>
        </w:rPr>
        <w:t>Para cubrir cualquier hecho constitutivo de incumplimiento, el contratista debe presentar la garantía de cumplimiento en original a la entidad dentro de los tres (03) días hábiles siguientes contados a partir de la aceptación de la oferta y esta requerirá la aprobación de la entidad. Esta garantía tendrá las siguientes características</w:t>
      </w:r>
      <w:r>
        <w:t>:</w:t>
      </w:r>
    </w:p>
    <w:tbl>
      <w:tblPr>
        <w:tblStyle w:val="Tablaconcuadrcula4"/>
        <w:tblW w:w="0" w:type="auto"/>
        <w:tblLook w:val="04A0" w:firstRow="1" w:lastRow="0" w:firstColumn="1" w:lastColumn="0" w:noHBand="0" w:noVBand="1"/>
      </w:tblPr>
      <w:tblGrid>
        <w:gridCol w:w="1739"/>
        <w:gridCol w:w="8333"/>
      </w:tblGrid>
      <w:tr w:rsidR="008F37E2" w:rsidRPr="00050DE0" w14:paraId="79A97AC4" w14:textId="77777777" w:rsidTr="002B368A">
        <w:trPr>
          <w:trHeight w:val="20"/>
          <w:tblHeader/>
        </w:trPr>
        <w:tc>
          <w:tcPr>
            <w:tcW w:w="0" w:type="auto"/>
            <w:shd w:val="clear" w:color="auto" w:fill="404040"/>
            <w:hideMark/>
          </w:tcPr>
          <w:p w14:paraId="16FD07F8" w14:textId="77777777" w:rsidR="002B368A" w:rsidRPr="00DB016A" w:rsidRDefault="002B368A" w:rsidP="002B368A">
            <w:pPr>
              <w:jc w:val="center"/>
              <w:rPr>
                <w:rFonts w:ascii="Arial Narrow" w:eastAsia="Yu Gothic Light" w:hAnsi="Arial Narrow" w:cs="Arial"/>
                <w:b/>
                <w:color w:val="FFFFFF" w:themeColor="background1"/>
                <w:sz w:val="22"/>
                <w:szCs w:val="22"/>
                <w:lang w:val="es-CO" w:eastAsia="en-US"/>
              </w:rPr>
            </w:pPr>
            <w:r w:rsidRPr="00DB016A">
              <w:rPr>
                <w:rFonts w:ascii="Arial Narrow" w:eastAsia="Yu Gothic Light" w:hAnsi="Arial Narrow" w:cs="Arial"/>
                <w:b/>
                <w:color w:val="FFFFFF" w:themeColor="background1"/>
                <w:sz w:val="22"/>
                <w:szCs w:val="22"/>
                <w:lang w:val="es-CO" w:eastAsia="en-US"/>
              </w:rPr>
              <w:t>Característica</w:t>
            </w:r>
          </w:p>
        </w:tc>
        <w:tc>
          <w:tcPr>
            <w:tcW w:w="0" w:type="auto"/>
            <w:shd w:val="clear" w:color="auto" w:fill="404040"/>
            <w:hideMark/>
          </w:tcPr>
          <w:p w14:paraId="04277B15" w14:textId="77777777" w:rsidR="002B368A" w:rsidRPr="00DB016A" w:rsidRDefault="002B368A" w:rsidP="002B368A">
            <w:pPr>
              <w:jc w:val="center"/>
              <w:rPr>
                <w:rFonts w:ascii="Arial Narrow" w:eastAsia="Yu Gothic Light" w:hAnsi="Arial Narrow" w:cs="Arial"/>
                <w:b/>
                <w:color w:val="FFFFFF" w:themeColor="background1"/>
                <w:sz w:val="22"/>
                <w:szCs w:val="22"/>
                <w:lang w:val="es-CO" w:eastAsia="en-US"/>
              </w:rPr>
            </w:pPr>
            <w:r w:rsidRPr="00DB016A">
              <w:rPr>
                <w:rFonts w:ascii="Arial Narrow" w:eastAsia="Yu Gothic Light" w:hAnsi="Arial Narrow" w:cs="Arial"/>
                <w:b/>
                <w:color w:val="FFFFFF" w:themeColor="background1"/>
                <w:sz w:val="22"/>
                <w:szCs w:val="22"/>
                <w:lang w:val="es-CO" w:eastAsia="en-US"/>
              </w:rPr>
              <w:t>Condición</w:t>
            </w:r>
          </w:p>
        </w:tc>
      </w:tr>
      <w:tr w:rsidR="008F37E2" w:rsidRPr="00050DE0" w14:paraId="5003381C" w14:textId="77777777" w:rsidTr="005D32EF">
        <w:trPr>
          <w:trHeight w:val="20"/>
        </w:trPr>
        <w:tc>
          <w:tcPr>
            <w:tcW w:w="0" w:type="auto"/>
            <w:hideMark/>
          </w:tcPr>
          <w:p w14:paraId="75D79C7F" w14:textId="77777777" w:rsidR="002B368A" w:rsidRPr="00DB016A" w:rsidRDefault="002B368A" w:rsidP="002B368A">
            <w:pPr>
              <w:rPr>
                <w:rFonts w:ascii="Arial Narrow" w:eastAsia="Calibri Light" w:hAnsi="Arial Narrow" w:cs="Arial"/>
                <w:sz w:val="22"/>
                <w:szCs w:val="22"/>
                <w:lang w:eastAsia="es-CO"/>
              </w:rPr>
            </w:pPr>
            <w:r w:rsidRPr="00DB016A">
              <w:rPr>
                <w:rFonts w:ascii="Arial Narrow" w:eastAsia="Calibri Light" w:hAnsi="Arial Narrow" w:cs="Arial"/>
                <w:sz w:val="22"/>
                <w:szCs w:val="22"/>
                <w:lang w:eastAsia="es-CO"/>
              </w:rPr>
              <w:t>Clase</w:t>
            </w:r>
          </w:p>
        </w:tc>
        <w:tc>
          <w:tcPr>
            <w:tcW w:w="0" w:type="auto"/>
            <w:hideMark/>
          </w:tcPr>
          <w:p w14:paraId="6B9BB888" w14:textId="77777777" w:rsidR="002B368A" w:rsidRPr="00DB016A" w:rsidRDefault="002B368A" w:rsidP="002B368A">
            <w:pPr>
              <w:jc w:val="both"/>
              <w:rPr>
                <w:rFonts w:ascii="Arial Narrow" w:eastAsia="Calibri Light" w:hAnsi="Arial Narrow" w:cs="Arial"/>
                <w:sz w:val="22"/>
                <w:szCs w:val="22"/>
                <w:lang w:eastAsia="es-CO"/>
              </w:rPr>
            </w:pPr>
            <w:r w:rsidRPr="00DB016A">
              <w:rPr>
                <w:rFonts w:ascii="Arial Narrow" w:eastAsia="Calibri Light" w:hAnsi="Arial Narrow" w:cs="Arial"/>
                <w:sz w:val="22"/>
                <w:szCs w:val="22"/>
                <w:lang w:eastAsia="es-CO"/>
              </w:rPr>
              <w:t>Cualquiera de las clases permitidas por el artículo 2.2.1.2.3.1.2 del Decreto 1082 de 2015, a saber: (i) contrato de seguro contenido en una póliza para Entidades, (ii) patrimonio autónomo, (iii) Garantía bancaria.</w:t>
            </w:r>
          </w:p>
        </w:tc>
      </w:tr>
      <w:tr w:rsidR="008F37E2" w:rsidRPr="00050DE0" w14:paraId="6323617B" w14:textId="77777777" w:rsidTr="005D32EF">
        <w:trPr>
          <w:trHeight w:val="20"/>
        </w:trPr>
        <w:tc>
          <w:tcPr>
            <w:tcW w:w="0" w:type="auto"/>
            <w:hideMark/>
          </w:tcPr>
          <w:p w14:paraId="268C6A02" w14:textId="77777777" w:rsidR="002B368A" w:rsidRPr="00DB016A" w:rsidRDefault="002B368A" w:rsidP="002B368A">
            <w:pPr>
              <w:rPr>
                <w:rFonts w:ascii="Arial Narrow" w:eastAsia="Calibri Light" w:hAnsi="Arial Narrow" w:cs="Arial"/>
                <w:sz w:val="22"/>
                <w:szCs w:val="22"/>
                <w:lang w:eastAsia="es-CO"/>
              </w:rPr>
            </w:pPr>
            <w:r w:rsidRPr="00DB016A">
              <w:rPr>
                <w:rFonts w:ascii="Arial Narrow" w:eastAsia="Calibri Light" w:hAnsi="Arial Narrow" w:cs="Arial"/>
                <w:sz w:val="22"/>
                <w:szCs w:val="22"/>
                <w:lang w:eastAsia="es-CO"/>
              </w:rPr>
              <w:t>Asegurado/ beneficiario</w:t>
            </w:r>
          </w:p>
        </w:tc>
        <w:tc>
          <w:tcPr>
            <w:tcW w:w="0" w:type="auto"/>
            <w:hideMark/>
          </w:tcPr>
          <w:p w14:paraId="73CB8E6A" w14:textId="09085FCA" w:rsidR="002B368A" w:rsidRPr="00DB016A" w:rsidRDefault="00BB0372" w:rsidP="002B368A">
            <w:pPr>
              <w:rPr>
                <w:rFonts w:ascii="Arial Narrow" w:eastAsia="Calibri Light" w:hAnsi="Arial Narrow" w:cs="Arial"/>
                <w:sz w:val="22"/>
                <w:szCs w:val="22"/>
                <w:lang w:eastAsia="es-CO"/>
              </w:rPr>
            </w:pPr>
            <w:r w:rsidRPr="00DB016A">
              <w:rPr>
                <w:rFonts w:ascii="Arial Narrow" w:eastAsia="Calibri Light" w:hAnsi="Arial Narrow" w:cs="Arial"/>
                <w:sz w:val="22"/>
                <w:szCs w:val="22"/>
                <w:lang w:eastAsia="es-CO"/>
              </w:rPr>
              <w:t>INSTITUTO NACIONAL DE VIAS - INVIAS identificada con NIT No. 800.215.807-2</w:t>
            </w:r>
          </w:p>
        </w:tc>
      </w:tr>
      <w:tr w:rsidR="008F37E2" w:rsidRPr="00050DE0" w14:paraId="6ECE16E2" w14:textId="77777777" w:rsidTr="005D32EF">
        <w:trPr>
          <w:trHeight w:val="20"/>
        </w:trPr>
        <w:tc>
          <w:tcPr>
            <w:tcW w:w="0" w:type="auto"/>
            <w:hideMark/>
          </w:tcPr>
          <w:p w14:paraId="5F5F97F4" w14:textId="77777777" w:rsidR="002B368A" w:rsidRPr="00DB016A" w:rsidRDefault="002B368A" w:rsidP="002B368A">
            <w:pPr>
              <w:rPr>
                <w:rFonts w:ascii="Arial Narrow" w:eastAsia="Calibri Light" w:hAnsi="Arial Narrow" w:cs="Arial"/>
                <w:sz w:val="22"/>
                <w:szCs w:val="22"/>
                <w:lang w:eastAsia="es-CO"/>
              </w:rPr>
            </w:pPr>
            <w:r w:rsidRPr="00DB016A">
              <w:rPr>
                <w:rFonts w:ascii="Arial Narrow" w:eastAsia="Calibri Light" w:hAnsi="Arial Narrow" w:cs="Arial"/>
                <w:sz w:val="22"/>
                <w:szCs w:val="22"/>
                <w:lang w:eastAsia="es-CO"/>
              </w:rPr>
              <w:t>Amparos, vigencia y valores asegurados</w:t>
            </w:r>
          </w:p>
        </w:tc>
        <w:tc>
          <w:tcPr>
            <w:tcW w:w="0" w:type="auto"/>
          </w:tcPr>
          <w:p w14:paraId="71555789" w14:textId="77777777" w:rsidR="002B368A" w:rsidRPr="00DB016A" w:rsidRDefault="002B368A" w:rsidP="002B368A">
            <w:pPr>
              <w:rPr>
                <w:rFonts w:ascii="Arial Narrow" w:eastAsia="Calibri Light" w:hAnsi="Arial Narrow" w:cs="Arial"/>
                <w:sz w:val="22"/>
                <w:szCs w:val="22"/>
                <w:lang w:eastAsia="es-CO"/>
              </w:rPr>
            </w:pPr>
          </w:p>
          <w:tbl>
            <w:tblPr>
              <w:tblStyle w:val="Tablaconcuadrcula4"/>
              <w:tblW w:w="5000" w:type="pct"/>
              <w:tblLook w:val="04A0" w:firstRow="1" w:lastRow="0" w:firstColumn="1" w:lastColumn="0" w:noHBand="0" w:noVBand="1"/>
            </w:tblPr>
            <w:tblGrid>
              <w:gridCol w:w="3460"/>
              <w:gridCol w:w="2234"/>
              <w:gridCol w:w="2413"/>
            </w:tblGrid>
            <w:tr w:rsidR="008F37E2" w:rsidRPr="00DB016A" w14:paraId="167A8ECF" w14:textId="77777777" w:rsidTr="002B368A">
              <w:tc>
                <w:tcPr>
                  <w:tcW w:w="2134" w:type="pct"/>
                  <w:tcBorders>
                    <w:top w:val="single" w:sz="4" w:space="0" w:color="auto"/>
                    <w:left w:val="single" w:sz="4" w:space="0" w:color="auto"/>
                    <w:bottom w:val="single" w:sz="4" w:space="0" w:color="auto"/>
                    <w:right w:val="single" w:sz="4" w:space="0" w:color="auto"/>
                  </w:tcBorders>
                  <w:shd w:val="clear" w:color="auto" w:fill="404040"/>
                  <w:hideMark/>
                </w:tcPr>
                <w:p w14:paraId="720C122F" w14:textId="77777777" w:rsidR="002B368A" w:rsidRPr="00DB016A" w:rsidRDefault="002B368A" w:rsidP="002B368A">
                  <w:pPr>
                    <w:jc w:val="center"/>
                    <w:rPr>
                      <w:rFonts w:ascii="Arial Narrow" w:eastAsia="Calibri Light" w:hAnsi="Arial Narrow" w:cs="Arial"/>
                      <w:b/>
                      <w:color w:val="FFFFFF" w:themeColor="background1"/>
                      <w:sz w:val="22"/>
                      <w:szCs w:val="22"/>
                      <w:lang w:eastAsia="es-CO"/>
                    </w:rPr>
                  </w:pPr>
                  <w:r w:rsidRPr="00DB016A">
                    <w:rPr>
                      <w:rFonts w:ascii="Arial Narrow" w:eastAsia="Calibri Light" w:hAnsi="Arial Narrow" w:cs="Arial"/>
                      <w:b/>
                      <w:color w:val="FFFFFF" w:themeColor="background1"/>
                      <w:sz w:val="22"/>
                      <w:szCs w:val="22"/>
                      <w:lang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hideMark/>
                </w:tcPr>
                <w:p w14:paraId="5422992C" w14:textId="77777777" w:rsidR="002B368A" w:rsidRPr="00DB016A" w:rsidRDefault="002B368A" w:rsidP="002B368A">
                  <w:pPr>
                    <w:jc w:val="center"/>
                    <w:rPr>
                      <w:rFonts w:ascii="Arial Narrow" w:eastAsia="Calibri Light" w:hAnsi="Arial Narrow" w:cs="Arial"/>
                      <w:b/>
                      <w:color w:val="FFFFFF" w:themeColor="background1"/>
                      <w:sz w:val="22"/>
                      <w:szCs w:val="22"/>
                      <w:lang w:eastAsia="es-CO"/>
                    </w:rPr>
                  </w:pPr>
                  <w:r w:rsidRPr="00DB016A">
                    <w:rPr>
                      <w:rFonts w:ascii="Arial Narrow" w:eastAsia="Calibri Light" w:hAnsi="Arial Narrow" w:cs="Arial"/>
                      <w:b/>
                      <w:color w:val="FFFFFF" w:themeColor="background1"/>
                      <w:sz w:val="22"/>
                      <w:szCs w:val="22"/>
                      <w:lang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hideMark/>
                </w:tcPr>
                <w:p w14:paraId="4E5B0FD0" w14:textId="77777777" w:rsidR="002B368A" w:rsidRPr="00DB016A" w:rsidRDefault="002B368A" w:rsidP="002B368A">
                  <w:pPr>
                    <w:jc w:val="center"/>
                    <w:rPr>
                      <w:rFonts w:ascii="Arial Narrow" w:eastAsia="Calibri Light" w:hAnsi="Arial Narrow" w:cs="Arial"/>
                      <w:b/>
                      <w:color w:val="FFFFFF" w:themeColor="background1"/>
                      <w:sz w:val="22"/>
                      <w:szCs w:val="22"/>
                      <w:lang w:eastAsia="es-CO"/>
                    </w:rPr>
                  </w:pPr>
                  <w:r w:rsidRPr="00DB016A">
                    <w:rPr>
                      <w:rFonts w:ascii="Arial Narrow" w:eastAsia="Calibri Light" w:hAnsi="Arial Narrow" w:cs="Arial"/>
                      <w:b/>
                      <w:color w:val="FFFFFF" w:themeColor="background1"/>
                      <w:sz w:val="22"/>
                      <w:szCs w:val="22"/>
                      <w:lang w:eastAsia="es-CO"/>
                    </w:rPr>
                    <w:t>Valor Asegurado</w:t>
                  </w:r>
                </w:p>
              </w:tc>
            </w:tr>
            <w:tr w:rsidR="008F37E2" w:rsidRPr="00DB016A" w14:paraId="66FD971E" w14:textId="77777777" w:rsidTr="005D32EF">
              <w:tc>
                <w:tcPr>
                  <w:tcW w:w="2134" w:type="pct"/>
                  <w:tcBorders>
                    <w:top w:val="single" w:sz="4" w:space="0" w:color="auto"/>
                    <w:left w:val="single" w:sz="4" w:space="0" w:color="auto"/>
                    <w:bottom w:val="single" w:sz="4" w:space="0" w:color="auto"/>
                    <w:right w:val="single" w:sz="4" w:space="0" w:color="auto"/>
                  </w:tcBorders>
                  <w:hideMark/>
                </w:tcPr>
                <w:p w14:paraId="76C5526B" w14:textId="77777777" w:rsidR="002B368A" w:rsidRPr="00DB016A" w:rsidRDefault="002B368A" w:rsidP="002B368A">
                  <w:pPr>
                    <w:jc w:val="both"/>
                    <w:rPr>
                      <w:rFonts w:ascii="Arial Narrow" w:eastAsia="Calibri Light" w:hAnsi="Arial Narrow" w:cs="Arial"/>
                      <w:sz w:val="22"/>
                      <w:szCs w:val="22"/>
                      <w:lang w:eastAsia="es-CO"/>
                    </w:rPr>
                  </w:pPr>
                  <w:r w:rsidRPr="00DB016A">
                    <w:rPr>
                      <w:rFonts w:ascii="Arial Narrow" w:eastAsia="Calibri Light" w:hAnsi="Arial Narrow" w:cs="Arial"/>
                      <w:sz w:val="22"/>
                      <w:szCs w:val="22"/>
                      <w:lang w:eastAsia="es-CO"/>
                    </w:rPr>
                    <w:t>Cumplimiento general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0AF7CE0F" w14:textId="53FC83BD" w:rsidR="002B368A" w:rsidRPr="00DB016A" w:rsidRDefault="00041DD9" w:rsidP="002B368A">
                  <w:pPr>
                    <w:jc w:val="both"/>
                    <w:rPr>
                      <w:rFonts w:ascii="Arial Narrow" w:eastAsia="Calibri Light" w:hAnsi="Arial Narrow" w:cs="Arial"/>
                      <w:sz w:val="22"/>
                      <w:szCs w:val="22"/>
                      <w:lang w:eastAsia="es-CO"/>
                    </w:rPr>
                  </w:pPr>
                  <w:r w:rsidRPr="00041DD9">
                    <w:rPr>
                      <w:rFonts w:ascii="Arial Narrow" w:eastAsia="Calibri Light" w:hAnsi="Arial Narrow" w:cs="Arial"/>
                      <w:sz w:val="22"/>
                      <w:szCs w:val="22"/>
                      <w:lang w:eastAsia="es-CO"/>
                    </w:rPr>
                    <w:t>Plazo del contrato y seis (6) meses más.</w:t>
                  </w:r>
                </w:p>
              </w:tc>
              <w:tc>
                <w:tcPr>
                  <w:tcW w:w="1488" w:type="pct"/>
                  <w:tcBorders>
                    <w:top w:val="single" w:sz="4" w:space="0" w:color="auto"/>
                    <w:left w:val="single" w:sz="4" w:space="0" w:color="auto"/>
                    <w:bottom w:val="single" w:sz="4" w:space="0" w:color="auto"/>
                    <w:right w:val="single" w:sz="4" w:space="0" w:color="auto"/>
                  </w:tcBorders>
                  <w:hideMark/>
                </w:tcPr>
                <w:p w14:paraId="5FA8BA3D" w14:textId="7076D3D8" w:rsidR="002B368A" w:rsidRPr="00DB016A" w:rsidRDefault="00BB0372" w:rsidP="002B368A">
                  <w:pPr>
                    <w:jc w:val="both"/>
                    <w:rPr>
                      <w:rFonts w:ascii="Arial Narrow" w:eastAsia="Calibri Light" w:hAnsi="Arial Narrow" w:cs="Arial"/>
                      <w:sz w:val="22"/>
                      <w:szCs w:val="22"/>
                      <w:lang w:eastAsia="es-CO"/>
                    </w:rPr>
                  </w:pPr>
                  <w:r w:rsidRPr="00DB016A">
                    <w:rPr>
                      <w:rFonts w:ascii="Arial Narrow" w:eastAsia="Calibri Light" w:hAnsi="Arial Narrow" w:cs="Arial"/>
                      <w:sz w:val="22"/>
                      <w:szCs w:val="22"/>
                      <w:lang w:eastAsia="es-CO"/>
                    </w:rPr>
                    <w:t>Diez por ciento 10% del valor total del contrato</w:t>
                  </w:r>
                </w:p>
              </w:tc>
            </w:tr>
            <w:tr w:rsidR="008F37E2" w:rsidRPr="00DB016A" w14:paraId="2FF6CAC1" w14:textId="77777777" w:rsidTr="005D32EF">
              <w:tc>
                <w:tcPr>
                  <w:tcW w:w="2134" w:type="pct"/>
                  <w:tcBorders>
                    <w:top w:val="single" w:sz="4" w:space="0" w:color="auto"/>
                    <w:left w:val="single" w:sz="4" w:space="0" w:color="auto"/>
                    <w:bottom w:val="single" w:sz="4" w:space="0" w:color="auto"/>
                    <w:right w:val="single" w:sz="4" w:space="0" w:color="auto"/>
                  </w:tcBorders>
                  <w:hideMark/>
                </w:tcPr>
                <w:p w14:paraId="299B3563" w14:textId="77777777" w:rsidR="002B368A" w:rsidRPr="00DB016A" w:rsidRDefault="002B368A" w:rsidP="002B368A">
                  <w:pPr>
                    <w:rPr>
                      <w:rFonts w:ascii="Arial Narrow" w:eastAsia="Calibri Light" w:hAnsi="Arial Narrow" w:cs="Arial"/>
                      <w:b/>
                      <w:sz w:val="22"/>
                      <w:szCs w:val="22"/>
                      <w:lang w:eastAsia="es-CO"/>
                    </w:rPr>
                  </w:pPr>
                  <w:r w:rsidRPr="00DB016A">
                    <w:rPr>
                      <w:rFonts w:ascii="Arial Narrow" w:eastAsia="Calibri Light" w:hAnsi="Arial Narrow" w:cs="Arial"/>
                      <w:b/>
                      <w:sz w:val="22"/>
                      <w:szCs w:val="22"/>
                      <w:lang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425BE87D" w14:textId="16ADF618" w:rsidR="002B368A" w:rsidRPr="00DB016A" w:rsidRDefault="00BB0372" w:rsidP="002B368A">
                  <w:pPr>
                    <w:jc w:val="both"/>
                    <w:rPr>
                      <w:rFonts w:ascii="Arial Narrow" w:eastAsia="Calibri Light" w:hAnsi="Arial Narrow" w:cs="Arial"/>
                      <w:sz w:val="22"/>
                      <w:szCs w:val="22"/>
                      <w:lang w:eastAsia="es-CO"/>
                    </w:rPr>
                  </w:pPr>
                  <w:r w:rsidRPr="00DB016A">
                    <w:rPr>
                      <w:rFonts w:ascii="Arial Narrow" w:eastAsia="Calibri Light" w:hAnsi="Arial Narrow" w:cs="Arial"/>
                      <w:sz w:val="22"/>
                      <w:szCs w:val="22"/>
                      <w:lang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5AF2CEDD" w14:textId="224B3409" w:rsidR="002B368A" w:rsidRPr="00DB016A" w:rsidRDefault="00BB0372" w:rsidP="002B368A">
                  <w:pPr>
                    <w:jc w:val="both"/>
                    <w:rPr>
                      <w:rFonts w:ascii="Arial Narrow" w:eastAsia="Calibri Light" w:hAnsi="Arial Narrow" w:cs="Arial"/>
                      <w:sz w:val="22"/>
                      <w:szCs w:val="22"/>
                      <w:lang w:eastAsia="es-CO"/>
                    </w:rPr>
                  </w:pPr>
                  <w:r w:rsidRPr="00DB016A">
                    <w:rPr>
                      <w:rFonts w:ascii="Arial Narrow" w:eastAsia="Calibri Light" w:hAnsi="Arial Narrow" w:cs="Arial"/>
                      <w:sz w:val="22"/>
                      <w:szCs w:val="22"/>
                      <w:lang w:eastAsia="es-CO"/>
                    </w:rPr>
                    <w:t>NO APLICA</w:t>
                  </w:r>
                </w:p>
              </w:tc>
            </w:tr>
            <w:tr w:rsidR="008F37E2" w:rsidRPr="00DB016A" w14:paraId="3F7B9B38" w14:textId="77777777" w:rsidTr="005D32EF">
              <w:tc>
                <w:tcPr>
                  <w:tcW w:w="2134" w:type="pct"/>
                  <w:tcBorders>
                    <w:top w:val="single" w:sz="4" w:space="0" w:color="auto"/>
                    <w:left w:val="single" w:sz="4" w:space="0" w:color="auto"/>
                    <w:bottom w:val="single" w:sz="4" w:space="0" w:color="auto"/>
                    <w:right w:val="single" w:sz="4" w:space="0" w:color="auto"/>
                  </w:tcBorders>
                </w:tcPr>
                <w:p w14:paraId="29CD191E" w14:textId="77777777" w:rsidR="002B368A" w:rsidRPr="00DB016A" w:rsidRDefault="002B368A" w:rsidP="002B368A">
                  <w:pPr>
                    <w:rPr>
                      <w:rFonts w:ascii="Arial Narrow" w:eastAsia="Calibri Light" w:hAnsi="Arial Narrow" w:cs="Arial"/>
                      <w:b/>
                      <w:sz w:val="22"/>
                      <w:szCs w:val="22"/>
                      <w:lang w:eastAsia="es-CO"/>
                    </w:rPr>
                  </w:pPr>
                  <w:r w:rsidRPr="00DB016A">
                    <w:rPr>
                      <w:rFonts w:ascii="Arial Narrow" w:eastAsia="Calibri Light" w:hAnsi="Arial Narrow" w:cs="Arial"/>
                      <w:b/>
                      <w:sz w:val="22"/>
                      <w:szCs w:val="22"/>
                      <w:lang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3C4966EB" w14:textId="482A4B21" w:rsidR="002B368A" w:rsidRPr="00DB016A" w:rsidRDefault="00BB0372" w:rsidP="002B368A">
                  <w:pPr>
                    <w:jc w:val="both"/>
                    <w:rPr>
                      <w:rFonts w:ascii="Arial Narrow" w:eastAsia="Calibri Light" w:hAnsi="Arial Narrow" w:cs="Arial"/>
                      <w:sz w:val="22"/>
                      <w:szCs w:val="22"/>
                      <w:lang w:eastAsia="es-CO"/>
                    </w:rPr>
                  </w:pPr>
                  <w:r w:rsidRPr="00DB016A">
                    <w:rPr>
                      <w:rFonts w:ascii="Arial Narrow" w:eastAsia="Calibri Light" w:hAnsi="Arial Narrow" w:cs="Arial"/>
                      <w:sz w:val="22"/>
                      <w:szCs w:val="22"/>
                      <w:lang w:eastAsia="es-CO"/>
                    </w:rPr>
                    <w:t>NO APLICA</w:t>
                  </w:r>
                  <w:r w:rsidR="002B368A" w:rsidRPr="00DB016A">
                    <w:rPr>
                      <w:rFonts w:ascii="Arial Narrow" w:eastAsia="Calibri Light" w:hAnsi="Arial Narrow" w:cs="Arial"/>
                      <w:sz w:val="22"/>
                      <w:szCs w:val="22"/>
                      <w:lang w:eastAsia="es-CO"/>
                    </w:rPr>
                    <w:t>.</w:t>
                  </w:r>
                </w:p>
              </w:tc>
              <w:tc>
                <w:tcPr>
                  <w:tcW w:w="1488" w:type="pct"/>
                  <w:tcBorders>
                    <w:top w:val="single" w:sz="4" w:space="0" w:color="auto"/>
                    <w:left w:val="single" w:sz="4" w:space="0" w:color="auto"/>
                    <w:bottom w:val="single" w:sz="4" w:space="0" w:color="auto"/>
                    <w:right w:val="single" w:sz="4" w:space="0" w:color="auto"/>
                  </w:tcBorders>
                </w:tcPr>
                <w:p w14:paraId="66FE2919" w14:textId="6D75CBE2" w:rsidR="002B368A" w:rsidRPr="00DB016A" w:rsidRDefault="00BB0372" w:rsidP="002B368A">
                  <w:pPr>
                    <w:jc w:val="both"/>
                    <w:rPr>
                      <w:rFonts w:ascii="Arial Narrow" w:eastAsia="Calibri Light" w:hAnsi="Arial Narrow" w:cs="Arial"/>
                      <w:sz w:val="22"/>
                      <w:szCs w:val="22"/>
                      <w:lang w:eastAsia="es-CO"/>
                    </w:rPr>
                  </w:pPr>
                  <w:r w:rsidRPr="00DB016A">
                    <w:rPr>
                      <w:rFonts w:ascii="Arial Narrow" w:eastAsia="Calibri Light" w:hAnsi="Arial Narrow" w:cs="Arial"/>
                      <w:sz w:val="22"/>
                      <w:szCs w:val="22"/>
                      <w:lang w:eastAsia="es-CO"/>
                    </w:rPr>
                    <w:t>NO APLICA</w:t>
                  </w:r>
                </w:p>
              </w:tc>
            </w:tr>
            <w:tr w:rsidR="008F37E2" w:rsidRPr="00DB016A" w14:paraId="16F901A6" w14:textId="77777777" w:rsidTr="005D32EF">
              <w:tc>
                <w:tcPr>
                  <w:tcW w:w="2134" w:type="pct"/>
                  <w:tcBorders>
                    <w:top w:val="single" w:sz="4" w:space="0" w:color="auto"/>
                    <w:left w:val="single" w:sz="4" w:space="0" w:color="auto"/>
                    <w:bottom w:val="single" w:sz="4" w:space="0" w:color="auto"/>
                    <w:right w:val="single" w:sz="4" w:space="0" w:color="auto"/>
                  </w:tcBorders>
                  <w:hideMark/>
                </w:tcPr>
                <w:p w14:paraId="03FE85D8" w14:textId="77777777" w:rsidR="002B368A" w:rsidRPr="00DB016A" w:rsidRDefault="002B368A" w:rsidP="002B368A">
                  <w:pPr>
                    <w:jc w:val="both"/>
                    <w:rPr>
                      <w:rFonts w:ascii="Arial Narrow" w:eastAsia="Calibri Light" w:hAnsi="Arial Narrow" w:cs="Arial"/>
                      <w:sz w:val="22"/>
                      <w:szCs w:val="22"/>
                      <w:lang w:eastAsia="es-CO"/>
                    </w:rPr>
                  </w:pPr>
                  <w:r w:rsidRPr="00DB016A">
                    <w:rPr>
                      <w:rFonts w:ascii="Arial Narrow" w:eastAsia="Calibri Light" w:hAnsi="Arial Narrow" w:cs="Arial"/>
                      <w:b/>
                      <w:sz w:val="22"/>
                      <w:szCs w:val="22"/>
                      <w:lang w:eastAsia="es-CO"/>
                    </w:rPr>
                    <w:t>Pago de salarios, prestaciones sociales legales e indemnizaciones laborales</w:t>
                  </w:r>
                  <w:r w:rsidRPr="00DB016A">
                    <w:rPr>
                      <w:rFonts w:ascii="Arial Narrow" w:eastAsia="Calibri Light" w:hAnsi="Arial Narrow" w:cs="Arial"/>
                      <w:sz w:val="22"/>
                      <w:szCs w:val="22"/>
                      <w:lang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5661626B" w14:textId="4DA91266" w:rsidR="002B368A" w:rsidRPr="00DB016A" w:rsidRDefault="00BB0372" w:rsidP="002B368A">
                  <w:pPr>
                    <w:rPr>
                      <w:rFonts w:ascii="Arial Narrow" w:eastAsia="Calibri Light" w:hAnsi="Arial Narrow" w:cs="Arial"/>
                      <w:sz w:val="22"/>
                      <w:szCs w:val="22"/>
                      <w:lang w:eastAsia="es-CO"/>
                    </w:rPr>
                  </w:pPr>
                  <w:r w:rsidRPr="00DB016A">
                    <w:rPr>
                      <w:rFonts w:ascii="Arial Narrow" w:eastAsia="Calibri Light" w:hAnsi="Arial Narrow" w:cs="Arial"/>
                      <w:sz w:val="22"/>
                      <w:szCs w:val="22"/>
                      <w:lang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7109907D" w14:textId="2A9081AA" w:rsidR="002B368A" w:rsidRPr="00DB016A" w:rsidRDefault="00BB0372" w:rsidP="002B368A">
                  <w:pPr>
                    <w:jc w:val="both"/>
                    <w:rPr>
                      <w:rFonts w:ascii="Arial Narrow" w:eastAsia="Calibri Light" w:hAnsi="Arial Narrow" w:cs="Arial"/>
                      <w:sz w:val="22"/>
                      <w:szCs w:val="22"/>
                      <w:lang w:eastAsia="es-CO"/>
                    </w:rPr>
                  </w:pPr>
                  <w:r w:rsidRPr="00DB016A">
                    <w:rPr>
                      <w:rFonts w:ascii="Arial Narrow" w:eastAsia="Calibri Light" w:hAnsi="Arial Narrow" w:cs="Arial"/>
                      <w:sz w:val="22"/>
                      <w:szCs w:val="22"/>
                      <w:lang w:eastAsia="es-CO"/>
                    </w:rPr>
                    <w:t>Veinte por ciento 20% del valor total del contrato</w:t>
                  </w:r>
                </w:p>
              </w:tc>
            </w:tr>
            <w:tr w:rsidR="008F37E2" w:rsidRPr="00DB016A" w14:paraId="247BB134" w14:textId="77777777" w:rsidTr="005D32EF">
              <w:tc>
                <w:tcPr>
                  <w:tcW w:w="2134" w:type="pct"/>
                  <w:tcBorders>
                    <w:top w:val="single" w:sz="4" w:space="0" w:color="auto"/>
                    <w:left w:val="single" w:sz="4" w:space="0" w:color="auto"/>
                    <w:bottom w:val="single" w:sz="4" w:space="0" w:color="auto"/>
                    <w:right w:val="single" w:sz="4" w:space="0" w:color="auto"/>
                  </w:tcBorders>
                  <w:hideMark/>
                </w:tcPr>
                <w:p w14:paraId="69C1090E" w14:textId="3CF1F93D" w:rsidR="002B368A" w:rsidRPr="00DB016A" w:rsidRDefault="00784402" w:rsidP="00BB0372">
                  <w:pPr>
                    <w:rPr>
                      <w:rFonts w:ascii="Arial Narrow" w:eastAsia="Calibri Light" w:hAnsi="Arial Narrow" w:cs="Arial"/>
                      <w:sz w:val="22"/>
                      <w:szCs w:val="22"/>
                      <w:lang w:eastAsia="es-CO"/>
                    </w:rPr>
                  </w:pPr>
                  <w:r>
                    <w:rPr>
                      <w:rFonts w:ascii="Arial Narrow" w:eastAsia="Calibri Light" w:hAnsi="Arial Narrow" w:cs="Arial"/>
                      <w:b/>
                      <w:sz w:val="22"/>
                      <w:szCs w:val="22"/>
                      <w:lang w:eastAsia="es-CO"/>
                    </w:rPr>
                    <w:t>Estabilidad de la obra</w:t>
                  </w:r>
                  <w:r w:rsidR="00BB0372" w:rsidRPr="00DB016A">
                    <w:rPr>
                      <w:rFonts w:ascii="Arial Narrow" w:eastAsia="Calibri Light" w:hAnsi="Arial Narrow" w:cs="Arial"/>
                      <w:b/>
                      <w:sz w:val="22"/>
                      <w:szCs w:val="22"/>
                      <w:lang w:eastAsia="es-CO"/>
                    </w:rPr>
                    <w:t xml:space="preserve"> </w:t>
                  </w:r>
                  <w:r w:rsidR="002B368A" w:rsidRPr="00DB016A">
                    <w:rPr>
                      <w:rFonts w:ascii="Arial Narrow" w:eastAsia="Calibri Light" w:hAnsi="Arial Narrow" w:cs="Arial"/>
                      <w:sz w:val="22"/>
                      <w:szCs w:val="22"/>
                      <w:lang w:eastAsia="es-CO"/>
                    </w:rPr>
                    <w:t xml:space="preserve"> </w:t>
                  </w:r>
                </w:p>
              </w:tc>
              <w:tc>
                <w:tcPr>
                  <w:tcW w:w="1378" w:type="pct"/>
                  <w:tcBorders>
                    <w:top w:val="single" w:sz="4" w:space="0" w:color="auto"/>
                    <w:left w:val="single" w:sz="4" w:space="0" w:color="auto"/>
                    <w:bottom w:val="single" w:sz="4" w:space="0" w:color="auto"/>
                    <w:right w:val="single" w:sz="4" w:space="0" w:color="auto"/>
                  </w:tcBorders>
                  <w:hideMark/>
                </w:tcPr>
                <w:p w14:paraId="2D85506E" w14:textId="0EF168E0" w:rsidR="002B368A" w:rsidRPr="00DB016A" w:rsidRDefault="00BB0372" w:rsidP="002B368A">
                  <w:pPr>
                    <w:jc w:val="both"/>
                    <w:rPr>
                      <w:rFonts w:ascii="Arial Narrow" w:eastAsia="Calibri Light" w:hAnsi="Arial Narrow" w:cs="Arial"/>
                      <w:sz w:val="22"/>
                      <w:szCs w:val="22"/>
                      <w:lang w:eastAsia="es-CO"/>
                    </w:rPr>
                  </w:pPr>
                  <w:r w:rsidRPr="00DB016A">
                    <w:rPr>
                      <w:rFonts w:ascii="Arial Narrow" w:eastAsia="Calibri Light" w:hAnsi="Arial Narrow" w:cs="Arial"/>
                      <w:sz w:val="22"/>
                      <w:szCs w:val="22"/>
                      <w:lang w:eastAsia="es-CO"/>
                    </w:rPr>
                    <w:t xml:space="preserve">Plazo del contrato y </w:t>
                  </w:r>
                  <w:r w:rsidR="00784402">
                    <w:rPr>
                      <w:rFonts w:ascii="Arial Narrow" w:eastAsia="Calibri Light" w:hAnsi="Arial Narrow" w:cs="Arial"/>
                      <w:sz w:val="22"/>
                      <w:szCs w:val="22"/>
                      <w:lang w:eastAsia="es-CO"/>
                    </w:rPr>
                    <w:t>cinco</w:t>
                  </w:r>
                  <w:r w:rsidRPr="00DB016A">
                    <w:rPr>
                      <w:rFonts w:ascii="Arial Narrow" w:eastAsia="Calibri Light" w:hAnsi="Arial Narrow" w:cs="Arial"/>
                      <w:sz w:val="22"/>
                      <w:szCs w:val="22"/>
                      <w:lang w:eastAsia="es-CO"/>
                    </w:rPr>
                    <w:t xml:space="preserve"> (0</w:t>
                  </w:r>
                  <w:r w:rsidR="00784402">
                    <w:rPr>
                      <w:rFonts w:ascii="Arial Narrow" w:eastAsia="Calibri Light" w:hAnsi="Arial Narrow" w:cs="Arial"/>
                      <w:sz w:val="22"/>
                      <w:szCs w:val="22"/>
                      <w:lang w:eastAsia="es-CO"/>
                    </w:rPr>
                    <w:t>5</w:t>
                  </w:r>
                  <w:r w:rsidRPr="00DB016A">
                    <w:rPr>
                      <w:rFonts w:ascii="Arial Narrow" w:eastAsia="Calibri Light" w:hAnsi="Arial Narrow" w:cs="Arial"/>
                      <w:sz w:val="22"/>
                      <w:szCs w:val="22"/>
                      <w:lang w:eastAsia="es-CO"/>
                    </w:rPr>
                    <w:t xml:space="preserve">) </w:t>
                  </w:r>
                  <w:r w:rsidR="00784402">
                    <w:rPr>
                      <w:rFonts w:ascii="Arial Narrow" w:eastAsia="Calibri Light" w:hAnsi="Arial Narrow" w:cs="Arial"/>
                      <w:sz w:val="22"/>
                      <w:szCs w:val="22"/>
                      <w:lang w:eastAsia="es-CO"/>
                    </w:rPr>
                    <w:t>años</w:t>
                  </w:r>
                  <w:r w:rsidRPr="00DB016A">
                    <w:rPr>
                      <w:rFonts w:ascii="Arial Narrow" w:eastAsia="Calibri Light" w:hAnsi="Arial Narrow" w:cs="Arial"/>
                      <w:sz w:val="22"/>
                      <w:szCs w:val="22"/>
                      <w:lang w:eastAsia="es-CO"/>
                    </w:rPr>
                    <w:t xml:space="preserve"> más.</w:t>
                  </w:r>
                </w:p>
              </w:tc>
              <w:tc>
                <w:tcPr>
                  <w:tcW w:w="1488" w:type="pct"/>
                  <w:tcBorders>
                    <w:top w:val="single" w:sz="4" w:space="0" w:color="auto"/>
                    <w:left w:val="single" w:sz="4" w:space="0" w:color="auto"/>
                    <w:bottom w:val="single" w:sz="4" w:space="0" w:color="auto"/>
                    <w:right w:val="single" w:sz="4" w:space="0" w:color="auto"/>
                  </w:tcBorders>
                  <w:hideMark/>
                </w:tcPr>
                <w:p w14:paraId="6E6B467A" w14:textId="1E9C0673" w:rsidR="002B368A" w:rsidRPr="00DB016A" w:rsidRDefault="00041DD9" w:rsidP="002B368A">
                  <w:pPr>
                    <w:jc w:val="both"/>
                    <w:rPr>
                      <w:rFonts w:ascii="Arial Narrow" w:eastAsia="Calibri Light" w:hAnsi="Arial Narrow" w:cs="Arial"/>
                      <w:sz w:val="22"/>
                      <w:szCs w:val="22"/>
                      <w:lang w:eastAsia="es-CO"/>
                    </w:rPr>
                  </w:pPr>
                  <w:r w:rsidRPr="00041DD9">
                    <w:rPr>
                      <w:rFonts w:ascii="Arial Narrow" w:eastAsia="Calibri Light" w:hAnsi="Arial Narrow" w:cs="Arial"/>
                      <w:sz w:val="22"/>
                      <w:szCs w:val="22"/>
                      <w:lang w:eastAsia="es-CO"/>
                    </w:rPr>
                    <w:t xml:space="preserve">Por una cuantía equivalente al 10% del valor total del contrato y una vigencia igual al plazo del mismo y </w:t>
                  </w:r>
                  <w:r w:rsidR="00784402">
                    <w:rPr>
                      <w:rFonts w:ascii="Arial Narrow" w:eastAsia="Calibri Light" w:hAnsi="Arial Narrow" w:cs="Arial"/>
                      <w:sz w:val="22"/>
                      <w:szCs w:val="22"/>
                      <w:lang w:eastAsia="es-CO"/>
                    </w:rPr>
                    <w:t>cinco</w:t>
                  </w:r>
                  <w:r w:rsidRPr="00041DD9">
                    <w:rPr>
                      <w:rFonts w:ascii="Arial Narrow" w:eastAsia="Calibri Light" w:hAnsi="Arial Narrow" w:cs="Arial"/>
                      <w:sz w:val="22"/>
                      <w:szCs w:val="22"/>
                      <w:lang w:eastAsia="es-CO"/>
                    </w:rPr>
                    <w:t xml:space="preserve"> (</w:t>
                  </w:r>
                  <w:r w:rsidR="00784402">
                    <w:rPr>
                      <w:rFonts w:ascii="Arial Narrow" w:eastAsia="Calibri Light" w:hAnsi="Arial Narrow" w:cs="Arial"/>
                      <w:sz w:val="22"/>
                      <w:szCs w:val="22"/>
                      <w:lang w:eastAsia="es-CO"/>
                    </w:rPr>
                    <w:t>5</w:t>
                  </w:r>
                  <w:r w:rsidRPr="00041DD9">
                    <w:rPr>
                      <w:rFonts w:ascii="Arial Narrow" w:eastAsia="Calibri Light" w:hAnsi="Arial Narrow" w:cs="Arial"/>
                      <w:sz w:val="22"/>
                      <w:szCs w:val="22"/>
                      <w:lang w:eastAsia="es-CO"/>
                    </w:rPr>
                    <w:t xml:space="preserve"> ) </w:t>
                  </w:r>
                  <w:r w:rsidR="00784402">
                    <w:rPr>
                      <w:rFonts w:ascii="Arial Narrow" w:eastAsia="Calibri Light" w:hAnsi="Arial Narrow" w:cs="Arial"/>
                      <w:sz w:val="22"/>
                      <w:szCs w:val="22"/>
                      <w:lang w:eastAsia="es-CO"/>
                    </w:rPr>
                    <w:t>años</w:t>
                  </w:r>
                  <w:r w:rsidRPr="00041DD9">
                    <w:rPr>
                      <w:rFonts w:ascii="Arial Narrow" w:eastAsia="Calibri Light" w:hAnsi="Arial Narrow" w:cs="Arial"/>
                      <w:sz w:val="22"/>
                      <w:szCs w:val="22"/>
                      <w:lang w:eastAsia="es-CO"/>
                    </w:rPr>
                    <w:t xml:space="preserve"> más contados a partir de la fecha de terminación del contrato.</w:t>
                  </w:r>
                </w:p>
              </w:tc>
            </w:tr>
          </w:tbl>
          <w:p w14:paraId="7EA5C8B3" w14:textId="77777777" w:rsidR="002B368A" w:rsidRPr="00DB016A" w:rsidRDefault="002B368A" w:rsidP="002B368A">
            <w:pPr>
              <w:rPr>
                <w:rFonts w:ascii="Arial Narrow" w:eastAsia="Calibri Light" w:hAnsi="Arial Narrow" w:cs="Arial"/>
                <w:sz w:val="22"/>
                <w:szCs w:val="22"/>
                <w:lang w:eastAsia="es-CO"/>
              </w:rPr>
            </w:pPr>
          </w:p>
          <w:p w14:paraId="39117BFB" w14:textId="77777777" w:rsidR="002B368A" w:rsidRPr="00DB016A" w:rsidRDefault="002B368A" w:rsidP="002B368A">
            <w:pPr>
              <w:rPr>
                <w:rFonts w:ascii="Arial Narrow" w:eastAsia="Calibri Light" w:hAnsi="Arial Narrow" w:cs="Arial"/>
                <w:sz w:val="22"/>
                <w:szCs w:val="22"/>
                <w:lang w:eastAsia="es-CO"/>
              </w:rPr>
            </w:pPr>
          </w:p>
        </w:tc>
      </w:tr>
      <w:tr w:rsidR="008F37E2" w:rsidRPr="00050DE0" w14:paraId="01CB3ADB" w14:textId="77777777" w:rsidTr="005D32EF">
        <w:trPr>
          <w:trHeight w:val="20"/>
        </w:trPr>
        <w:tc>
          <w:tcPr>
            <w:tcW w:w="0" w:type="auto"/>
            <w:hideMark/>
          </w:tcPr>
          <w:p w14:paraId="7350DFF9" w14:textId="77777777" w:rsidR="002B368A" w:rsidRPr="00050DE0" w:rsidRDefault="002B368A" w:rsidP="002B368A">
            <w:pPr>
              <w:rPr>
                <w:rFonts w:ascii="Arial Narrow" w:eastAsia="Calibri Light" w:hAnsi="Arial Narrow" w:cs="Arial"/>
                <w:sz w:val="22"/>
                <w:szCs w:val="22"/>
                <w:lang w:eastAsia="es-CO"/>
              </w:rPr>
            </w:pPr>
            <w:r w:rsidRPr="00050DE0">
              <w:rPr>
                <w:rFonts w:ascii="Arial Narrow" w:eastAsia="Calibri Light" w:hAnsi="Arial Narrow" w:cs="Arial"/>
                <w:sz w:val="22"/>
                <w:szCs w:val="22"/>
                <w:lang w:eastAsia="es-CO"/>
              </w:rPr>
              <w:t xml:space="preserve">Tomador </w:t>
            </w:r>
          </w:p>
        </w:tc>
        <w:tc>
          <w:tcPr>
            <w:tcW w:w="0" w:type="auto"/>
            <w:hideMark/>
          </w:tcPr>
          <w:p w14:paraId="00AD47AD" w14:textId="77777777" w:rsidR="002B368A" w:rsidRPr="00050DE0" w:rsidRDefault="002B368A" w:rsidP="00BC4BEE">
            <w:pPr>
              <w:numPr>
                <w:ilvl w:val="0"/>
                <w:numId w:val="55"/>
              </w:numPr>
              <w:ind w:left="295"/>
              <w:contextualSpacing/>
              <w:jc w:val="both"/>
              <w:rPr>
                <w:rFonts w:ascii="Arial Narrow" w:eastAsia="Arial Narrow" w:hAnsi="Arial Narrow" w:cs="Arial"/>
                <w:sz w:val="22"/>
                <w:szCs w:val="22"/>
                <w:lang w:eastAsia="es-CO"/>
              </w:rPr>
            </w:pPr>
            <w:r w:rsidRPr="00050DE0">
              <w:rPr>
                <w:rFonts w:ascii="Arial Narrow" w:eastAsia="Arial Narrow" w:hAnsi="Arial Narrow" w:cs="Arial"/>
                <w:sz w:val="22"/>
                <w:szCs w:val="22"/>
                <w:lang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se exprese que la sociedad puede denominarse de esa manera.</w:t>
            </w:r>
          </w:p>
          <w:p w14:paraId="12A360D6" w14:textId="77777777" w:rsidR="002B368A" w:rsidRPr="00050DE0" w:rsidRDefault="002B368A" w:rsidP="00BC4BEE">
            <w:pPr>
              <w:numPr>
                <w:ilvl w:val="0"/>
                <w:numId w:val="55"/>
              </w:numPr>
              <w:ind w:left="295"/>
              <w:contextualSpacing/>
              <w:jc w:val="both"/>
              <w:rPr>
                <w:rFonts w:ascii="Arial Narrow" w:eastAsia="Arial Narrow" w:hAnsi="Arial Narrow" w:cs="Arial"/>
                <w:sz w:val="22"/>
                <w:szCs w:val="22"/>
                <w:lang w:eastAsia="es-CO"/>
              </w:rPr>
            </w:pPr>
            <w:r w:rsidRPr="00050DE0">
              <w:rPr>
                <w:rFonts w:ascii="Arial Narrow" w:eastAsia="Arial Narrow" w:hAnsi="Arial Narrow" w:cs="Arial"/>
                <w:sz w:val="22"/>
                <w:szCs w:val="22"/>
                <w:lang w:eastAsia="es-CO"/>
              </w:rPr>
              <w:t>No se aceptan Garantías a nombre del representante legal o de alguno de los integrantes del Consorcio ni de la Unión Temporal. Cuando el contratista sea una Unión Temporal o Consorcio, se debe incluir el NIT y el porcentaje de participación de cada uno de los integrantes.</w:t>
            </w:r>
          </w:p>
          <w:p w14:paraId="20C6B2EF" w14:textId="77777777" w:rsidR="002B368A" w:rsidRPr="00050DE0" w:rsidRDefault="002B368A" w:rsidP="00BC4BEE">
            <w:pPr>
              <w:numPr>
                <w:ilvl w:val="0"/>
                <w:numId w:val="55"/>
              </w:numPr>
              <w:ind w:left="295"/>
              <w:contextualSpacing/>
              <w:jc w:val="both"/>
              <w:rPr>
                <w:rFonts w:ascii="Arial Narrow" w:eastAsia="Calibri Light" w:hAnsi="Arial Narrow" w:cs="Arial"/>
                <w:sz w:val="22"/>
                <w:szCs w:val="22"/>
                <w:lang w:eastAsia="es-CO"/>
              </w:rPr>
            </w:pPr>
            <w:r w:rsidRPr="00050DE0">
              <w:rPr>
                <w:rFonts w:ascii="Arial Narrow" w:eastAsia="Arial Narrow" w:hAnsi="Arial Narrow" w:cs="Arial"/>
                <w:sz w:val="22"/>
                <w:szCs w:val="22"/>
                <w:lang w:eastAsia="es-CO"/>
              </w:rPr>
              <w:t>Para el Contratista conformado por una estructura plural (Unión Temporal o Consorcio): la Garantía deberá ser otorgada por todos los integrantes del Contratista, para lo cual se debe relacionar claramente los integrantes, su identificación y porcentaje de participación, quienes para todos los efectos serán los otorgantes de esta.</w:t>
            </w:r>
            <w:r w:rsidRPr="00050DE0">
              <w:rPr>
                <w:rFonts w:ascii="Arial Narrow" w:eastAsia="Calibri Light" w:hAnsi="Arial Narrow" w:cs="Arial"/>
                <w:sz w:val="22"/>
                <w:szCs w:val="22"/>
                <w:lang w:eastAsia="es-CO"/>
              </w:rPr>
              <w:t xml:space="preserve"> </w:t>
            </w:r>
          </w:p>
        </w:tc>
      </w:tr>
      <w:tr w:rsidR="008F37E2" w:rsidRPr="00050DE0" w14:paraId="04CE97E2" w14:textId="77777777" w:rsidTr="005D32EF">
        <w:trPr>
          <w:trHeight w:val="20"/>
        </w:trPr>
        <w:tc>
          <w:tcPr>
            <w:tcW w:w="0" w:type="auto"/>
            <w:hideMark/>
          </w:tcPr>
          <w:p w14:paraId="6C9D8BFB" w14:textId="77777777" w:rsidR="002B368A" w:rsidRPr="00050DE0" w:rsidRDefault="002B368A" w:rsidP="002B368A">
            <w:pPr>
              <w:rPr>
                <w:rFonts w:ascii="Arial Narrow" w:eastAsia="Calibri Light" w:hAnsi="Arial Narrow" w:cs="Arial"/>
                <w:sz w:val="22"/>
                <w:szCs w:val="22"/>
                <w:lang w:eastAsia="es-CO"/>
              </w:rPr>
            </w:pPr>
            <w:r w:rsidRPr="00050DE0">
              <w:rPr>
                <w:rFonts w:ascii="Arial Narrow" w:eastAsia="Calibri Light" w:hAnsi="Arial Narrow" w:cs="Arial"/>
                <w:sz w:val="22"/>
                <w:szCs w:val="22"/>
                <w:lang w:eastAsia="es-CO"/>
              </w:rPr>
              <w:t>Información necesaria dentro de la póliza</w:t>
            </w:r>
          </w:p>
        </w:tc>
        <w:tc>
          <w:tcPr>
            <w:tcW w:w="0" w:type="auto"/>
            <w:hideMark/>
          </w:tcPr>
          <w:p w14:paraId="73100904" w14:textId="77777777" w:rsidR="002B368A" w:rsidRPr="00050DE0" w:rsidRDefault="002B368A" w:rsidP="00BC4BEE">
            <w:pPr>
              <w:numPr>
                <w:ilvl w:val="0"/>
                <w:numId w:val="55"/>
              </w:numPr>
              <w:ind w:left="295"/>
              <w:contextualSpacing/>
              <w:jc w:val="both"/>
              <w:rPr>
                <w:rFonts w:ascii="Arial Narrow" w:eastAsia="Arial Narrow" w:hAnsi="Arial Narrow" w:cs="Arial"/>
                <w:sz w:val="22"/>
                <w:szCs w:val="22"/>
                <w:lang w:eastAsia="es-CO"/>
              </w:rPr>
            </w:pPr>
            <w:r w:rsidRPr="00050DE0">
              <w:rPr>
                <w:rFonts w:ascii="Arial Narrow" w:eastAsia="Arial Narrow" w:hAnsi="Arial Narrow" w:cs="Arial"/>
                <w:sz w:val="22"/>
                <w:szCs w:val="22"/>
                <w:lang w:eastAsia="es-CO"/>
              </w:rPr>
              <w:t xml:space="preserve">Número y año del contrato </w:t>
            </w:r>
          </w:p>
          <w:p w14:paraId="4936DC1C" w14:textId="77777777" w:rsidR="002B368A" w:rsidRPr="00050DE0" w:rsidRDefault="002B368A" w:rsidP="00BC4BEE">
            <w:pPr>
              <w:numPr>
                <w:ilvl w:val="0"/>
                <w:numId w:val="55"/>
              </w:numPr>
              <w:ind w:left="295"/>
              <w:contextualSpacing/>
              <w:jc w:val="both"/>
              <w:rPr>
                <w:rFonts w:ascii="Arial Narrow" w:eastAsia="Arial Narrow" w:hAnsi="Arial Narrow" w:cs="Arial"/>
                <w:sz w:val="22"/>
                <w:szCs w:val="22"/>
                <w:lang w:eastAsia="es-CO"/>
              </w:rPr>
            </w:pPr>
            <w:r w:rsidRPr="00050DE0">
              <w:rPr>
                <w:rFonts w:ascii="Arial Narrow" w:eastAsia="Arial Narrow" w:hAnsi="Arial Narrow" w:cs="Arial"/>
                <w:sz w:val="22"/>
                <w:szCs w:val="22"/>
                <w:lang w:eastAsia="es-CO"/>
              </w:rPr>
              <w:t>Objeto del contrato</w:t>
            </w:r>
          </w:p>
          <w:p w14:paraId="58A6E92D" w14:textId="77777777" w:rsidR="002B368A" w:rsidRPr="00050DE0" w:rsidRDefault="002B368A" w:rsidP="00BC4BEE">
            <w:pPr>
              <w:numPr>
                <w:ilvl w:val="0"/>
                <w:numId w:val="55"/>
              </w:numPr>
              <w:ind w:left="295"/>
              <w:contextualSpacing/>
              <w:jc w:val="both"/>
              <w:rPr>
                <w:rFonts w:ascii="Arial Narrow" w:eastAsia="Arial Narrow" w:hAnsi="Arial Narrow" w:cs="Arial"/>
                <w:sz w:val="22"/>
                <w:szCs w:val="22"/>
                <w:lang w:eastAsia="es-CO"/>
              </w:rPr>
            </w:pPr>
            <w:r w:rsidRPr="00050DE0">
              <w:rPr>
                <w:rFonts w:ascii="Arial Narrow" w:eastAsia="Arial Narrow" w:hAnsi="Arial Narrow" w:cs="Arial"/>
                <w:sz w:val="22"/>
                <w:szCs w:val="22"/>
                <w:lang w:eastAsia="es-CO"/>
              </w:rPr>
              <w:t>Firma del representante legal del contratista</w:t>
            </w:r>
          </w:p>
          <w:p w14:paraId="164C365F" w14:textId="77777777" w:rsidR="002B368A" w:rsidRPr="00050DE0" w:rsidRDefault="002B368A" w:rsidP="00BC4BEE">
            <w:pPr>
              <w:numPr>
                <w:ilvl w:val="0"/>
                <w:numId w:val="55"/>
              </w:numPr>
              <w:ind w:left="295"/>
              <w:contextualSpacing/>
              <w:jc w:val="both"/>
              <w:rPr>
                <w:rFonts w:ascii="Arial Narrow" w:eastAsia="Calibri Light" w:hAnsi="Arial Narrow" w:cs="Arial"/>
                <w:sz w:val="22"/>
                <w:szCs w:val="22"/>
                <w:lang w:eastAsia="es-CO"/>
              </w:rPr>
            </w:pPr>
            <w:r w:rsidRPr="00050DE0">
              <w:rPr>
                <w:rFonts w:ascii="Arial Narrow" w:eastAsia="Arial Narrow" w:hAnsi="Arial Narrow" w:cs="Arial"/>
                <w:sz w:val="22"/>
                <w:szCs w:val="22"/>
                <w:lang w:eastAsia="es-CO"/>
              </w:rPr>
              <w:t>En caso de no usar centavos, los valores deben aproximarse al mayor. Ej. Cumplimiento si el valor a asegurar es $14.980.420,20 aproximar a $14.980.421</w:t>
            </w:r>
          </w:p>
        </w:tc>
      </w:tr>
    </w:tbl>
    <w:p w14:paraId="04A56384" w14:textId="77777777" w:rsidR="002B368A" w:rsidRPr="002B368A" w:rsidRDefault="002B368A" w:rsidP="002B368A">
      <w:pPr>
        <w:tabs>
          <w:tab w:val="left" w:pos="1860"/>
        </w:tabs>
        <w:spacing w:after="160"/>
        <w:jc w:val="both"/>
        <w:rPr>
          <w:rFonts w:ascii="Arial Narrow" w:eastAsia="Arial Narrow" w:hAnsi="Arial Narrow" w:cs="Arial"/>
          <w:color w:val="0070C0"/>
          <w:sz w:val="22"/>
          <w:szCs w:val="22"/>
          <w:lang w:val="es-CO" w:eastAsia="en-US"/>
        </w:rPr>
      </w:pPr>
    </w:p>
    <w:p w14:paraId="5BA3B0B1" w14:textId="77777777" w:rsidR="00BB0372" w:rsidRPr="00BB0372" w:rsidRDefault="00BB0372" w:rsidP="00BB0372">
      <w:pPr>
        <w:rPr>
          <w:rFonts w:ascii="Arial Narrow" w:eastAsia="Calibri" w:hAnsi="Arial Narrow" w:cs="Arial"/>
          <w:sz w:val="22"/>
          <w:szCs w:val="22"/>
          <w:lang w:val="es-CO" w:eastAsia="en-US"/>
        </w:rPr>
      </w:pPr>
      <w:r w:rsidRPr="00BB0372">
        <w:rPr>
          <w:rFonts w:ascii="Arial Narrow" w:eastAsia="Calibri" w:hAnsi="Arial Narrow" w:cs="Arial"/>
          <w:sz w:val="22"/>
          <w:szCs w:val="22"/>
          <w:lang w:val="es-CO" w:eastAsia="en-US"/>
        </w:rPr>
        <w:t>El contratista está obligado a restablecer el valor de la garantía cuando esta se reduzca por razón de las reclamaciones</w:t>
      </w:r>
    </w:p>
    <w:p w14:paraId="31BE6A37" w14:textId="77777777" w:rsidR="00BB0372" w:rsidRPr="00BB0372" w:rsidRDefault="00BB0372" w:rsidP="00BB0372">
      <w:pPr>
        <w:rPr>
          <w:rFonts w:ascii="Arial Narrow" w:eastAsia="Calibri" w:hAnsi="Arial Narrow" w:cs="Arial"/>
          <w:sz w:val="22"/>
          <w:szCs w:val="22"/>
          <w:lang w:val="es-CO" w:eastAsia="en-US"/>
        </w:rPr>
      </w:pPr>
      <w:r w:rsidRPr="00BB0372">
        <w:rPr>
          <w:rFonts w:ascii="Arial Narrow" w:eastAsia="Calibri" w:hAnsi="Arial Narrow" w:cs="Arial"/>
          <w:sz w:val="22"/>
          <w:szCs w:val="22"/>
          <w:lang w:val="es-CO" w:eastAsia="en-US"/>
        </w:rPr>
        <w:t>que efectúe la entidad, así como ampliar las garantías en los eventos de adición y/o prórroga del contrato. No restablecer</w:t>
      </w:r>
    </w:p>
    <w:p w14:paraId="70FD99BE" w14:textId="77777777" w:rsidR="00BB0372" w:rsidRPr="00BB0372" w:rsidRDefault="00BB0372" w:rsidP="00BB0372">
      <w:pPr>
        <w:rPr>
          <w:rFonts w:ascii="Arial Narrow" w:eastAsia="Calibri" w:hAnsi="Arial Narrow" w:cs="Arial"/>
          <w:sz w:val="22"/>
          <w:szCs w:val="22"/>
          <w:lang w:val="es-CO" w:eastAsia="en-US"/>
        </w:rPr>
      </w:pPr>
      <w:r w:rsidRPr="00BB0372">
        <w:rPr>
          <w:rFonts w:ascii="Arial Narrow" w:eastAsia="Calibri" w:hAnsi="Arial Narrow" w:cs="Arial"/>
          <w:sz w:val="22"/>
          <w:szCs w:val="22"/>
          <w:lang w:val="es-CO" w:eastAsia="en-US"/>
        </w:rPr>
        <w:t>la garantía, no adicionarla o prorrogarla, según el caso, constituye causal de incumplimiento del contrato y se iniciarán los</w:t>
      </w:r>
    </w:p>
    <w:p w14:paraId="4BFFFF17" w14:textId="77777777" w:rsidR="00BB0372" w:rsidRDefault="00BB0372" w:rsidP="00BB0372">
      <w:pPr>
        <w:rPr>
          <w:rFonts w:ascii="Arial Narrow" w:eastAsia="Calibri" w:hAnsi="Arial Narrow" w:cs="Arial"/>
          <w:sz w:val="22"/>
          <w:szCs w:val="22"/>
          <w:lang w:val="es-CO" w:eastAsia="en-US"/>
        </w:rPr>
      </w:pPr>
      <w:r w:rsidRPr="00BB0372">
        <w:rPr>
          <w:rFonts w:ascii="Arial Narrow" w:eastAsia="Calibri" w:hAnsi="Arial Narrow" w:cs="Arial"/>
          <w:sz w:val="22"/>
          <w:szCs w:val="22"/>
          <w:lang w:val="es-CO" w:eastAsia="en-US"/>
        </w:rPr>
        <w:t>procesos sancionatorios a que haya lugar.</w:t>
      </w:r>
    </w:p>
    <w:p w14:paraId="5C5A3EA6" w14:textId="77777777" w:rsidR="00BB0372" w:rsidRPr="00BB0372" w:rsidRDefault="00BB0372" w:rsidP="00BB0372">
      <w:pPr>
        <w:rPr>
          <w:rFonts w:ascii="Arial Narrow" w:eastAsia="Calibri" w:hAnsi="Arial Narrow" w:cs="Arial"/>
          <w:sz w:val="22"/>
          <w:szCs w:val="22"/>
          <w:lang w:val="es-CO" w:eastAsia="en-US"/>
        </w:rPr>
      </w:pPr>
    </w:p>
    <w:p w14:paraId="36E9F2F1" w14:textId="77777777" w:rsidR="00BB0372" w:rsidRPr="00BB0372" w:rsidRDefault="00BB0372" w:rsidP="00BB0372">
      <w:pPr>
        <w:rPr>
          <w:rFonts w:ascii="Arial Narrow" w:eastAsia="Calibri" w:hAnsi="Arial Narrow" w:cs="Arial"/>
          <w:sz w:val="22"/>
          <w:szCs w:val="22"/>
          <w:lang w:val="es-CO" w:eastAsia="en-US"/>
        </w:rPr>
      </w:pPr>
      <w:r w:rsidRPr="00BB0372">
        <w:rPr>
          <w:rFonts w:ascii="Arial Narrow" w:eastAsia="Calibri" w:hAnsi="Arial Narrow" w:cs="Arial"/>
          <w:sz w:val="22"/>
          <w:szCs w:val="22"/>
          <w:lang w:val="es-CO" w:eastAsia="en-US"/>
        </w:rPr>
        <w:t>Esta garantía deberá presentarse al INVIAS dentro de los tres (3) días hábiles siguientes contados a partir de la publicación</w:t>
      </w:r>
    </w:p>
    <w:p w14:paraId="4819DC5F" w14:textId="77777777" w:rsidR="00BB0372" w:rsidRPr="00BB0372" w:rsidRDefault="00BB0372" w:rsidP="00BB0372">
      <w:pPr>
        <w:rPr>
          <w:rFonts w:ascii="Arial Narrow" w:eastAsia="Calibri" w:hAnsi="Arial Narrow" w:cs="Arial"/>
          <w:sz w:val="22"/>
          <w:szCs w:val="22"/>
          <w:lang w:val="es-CO" w:eastAsia="en-US"/>
        </w:rPr>
      </w:pPr>
      <w:r w:rsidRPr="00BB0372">
        <w:rPr>
          <w:rFonts w:ascii="Arial Narrow" w:eastAsia="Calibri" w:hAnsi="Arial Narrow" w:cs="Arial"/>
          <w:sz w:val="22"/>
          <w:szCs w:val="22"/>
          <w:lang w:val="es-CO" w:eastAsia="en-US"/>
        </w:rPr>
        <w:t>del INVIAS en el SECOP de la comunicación de la aceptación de la oferta y requerirá la aprobación del ordenador del</w:t>
      </w:r>
    </w:p>
    <w:p w14:paraId="2327F3AB" w14:textId="77777777" w:rsidR="00BB0372" w:rsidRDefault="00BB0372" w:rsidP="00BB0372">
      <w:pPr>
        <w:rPr>
          <w:rFonts w:ascii="Arial Narrow" w:eastAsia="Calibri" w:hAnsi="Arial Narrow" w:cs="Arial"/>
          <w:sz w:val="22"/>
          <w:szCs w:val="22"/>
          <w:lang w:val="es-CO" w:eastAsia="en-US"/>
        </w:rPr>
      </w:pPr>
      <w:r w:rsidRPr="00BB0372">
        <w:rPr>
          <w:rFonts w:ascii="Arial Narrow" w:eastAsia="Calibri" w:hAnsi="Arial Narrow" w:cs="Arial"/>
          <w:sz w:val="22"/>
          <w:szCs w:val="22"/>
          <w:lang w:val="es-CO" w:eastAsia="en-US"/>
        </w:rPr>
        <w:t>gasto.</w:t>
      </w:r>
    </w:p>
    <w:p w14:paraId="0D225D72" w14:textId="77777777" w:rsidR="00BB0372" w:rsidRPr="00BB0372" w:rsidRDefault="00BB0372" w:rsidP="00BB0372">
      <w:pPr>
        <w:rPr>
          <w:rFonts w:ascii="Arial Narrow" w:eastAsia="Calibri" w:hAnsi="Arial Narrow" w:cs="Arial"/>
          <w:sz w:val="22"/>
          <w:szCs w:val="22"/>
          <w:lang w:val="es-CO" w:eastAsia="en-US"/>
        </w:rPr>
      </w:pPr>
    </w:p>
    <w:p w14:paraId="4EBBA1B7" w14:textId="77777777" w:rsidR="00BB0372" w:rsidRPr="00BB0372" w:rsidRDefault="00BB0372" w:rsidP="00BB0372">
      <w:pPr>
        <w:rPr>
          <w:rFonts w:ascii="Arial Narrow" w:eastAsia="Calibri" w:hAnsi="Arial Narrow" w:cs="Arial"/>
          <w:sz w:val="22"/>
          <w:szCs w:val="22"/>
          <w:lang w:val="es-CO" w:eastAsia="en-US"/>
        </w:rPr>
      </w:pPr>
      <w:r w:rsidRPr="00BB0372">
        <w:rPr>
          <w:rFonts w:ascii="Arial Narrow" w:eastAsia="Calibri" w:hAnsi="Arial Narrow" w:cs="Arial"/>
          <w:sz w:val="22"/>
          <w:szCs w:val="22"/>
          <w:lang w:val="es-CO" w:eastAsia="en-US"/>
        </w:rPr>
        <w:t>En esta póliza solamente se pueden pactar deducibles con un tope máximo del diez por ciento (10%) del valor de cada</w:t>
      </w:r>
    </w:p>
    <w:p w14:paraId="0F37C4F9" w14:textId="77777777" w:rsidR="00BB0372" w:rsidRDefault="00BB0372" w:rsidP="00BB0372">
      <w:pPr>
        <w:rPr>
          <w:rFonts w:ascii="Arial Narrow" w:eastAsia="Calibri" w:hAnsi="Arial Narrow" w:cs="Arial"/>
          <w:sz w:val="22"/>
          <w:szCs w:val="22"/>
          <w:lang w:val="es-CO" w:eastAsia="en-US"/>
        </w:rPr>
      </w:pPr>
      <w:r w:rsidRPr="00BB0372">
        <w:rPr>
          <w:rFonts w:ascii="Arial Narrow" w:eastAsia="Calibri" w:hAnsi="Arial Narrow" w:cs="Arial"/>
          <w:sz w:val="22"/>
          <w:szCs w:val="22"/>
          <w:lang w:val="es-CO" w:eastAsia="en-US"/>
        </w:rPr>
        <w:t>pérdida, sin que en ningún caso puedan ser superiores a dos mil (2.000) SMMLV.</w:t>
      </w:r>
    </w:p>
    <w:p w14:paraId="7A678A8B" w14:textId="77777777" w:rsidR="00BB0372" w:rsidRPr="00BB0372" w:rsidRDefault="00BB0372" w:rsidP="00BB0372">
      <w:pPr>
        <w:rPr>
          <w:rFonts w:ascii="Arial Narrow" w:eastAsia="Calibri" w:hAnsi="Arial Narrow" w:cs="Arial"/>
          <w:sz w:val="22"/>
          <w:szCs w:val="22"/>
          <w:lang w:val="es-CO" w:eastAsia="en-US"/>
        </w:rPr>
      </w:pPr>
    </w:p>
    <w:p w14:paraId="698C2F9D" w14:textId="77777777" w:rsidR="00BB0372" w:rsidRPr="00BB0372" w:rsidRDefault="00BB0372" w:rsidP="00BB0372">
      <w:pPr>
        <w:rPr>
          <w:rFonts w:ascii="Arial Narrow" w:eastAsia="Calibri" w:hAnsi="Arial Narrow" w:cs="Arial"/>
          <w:sz w:val="22"/>
          <w:szCs w:val="22"/>
          <w:lang w:val="es-CO" w:eastAsia="en-US"/>
        </w:rPr>
      </w:pPr>
      <w:r w:rsidRPr="00BB0372">
        <w:rPr>
          <w:rFonts w:ascii="Arial Narrow" w:eastAsia="Calibri" w:hAnsi="Arial Narrow" w:cs="Arial"/>
          <w:sz w:val="22"/>
          <w:szCs w:val="22"/>
          <w:lang w:val="es-CO" w:eastAsia="en-US"/>
        </w:rPr>
        <w:t>Este seguro debe constituirse y presentarse para aprobación de la entidad, dentro del mismo término establecido para la</w:t>
      </w:r>
    </w:p>
    <w:p w14:paraId="420B8BDA" w14:textId="77777777" w:rsidR="00BB0372" w:rsidRDefault="00BB0372" w:rsidP="00BB0372">
      <w:pPr>
        <w:rPr>
          <w:rFonts w:ascii="Arial Narrow" w:eastAsia="Calibri" w:hAnsi="Arial Narrow" w:cs="Arial"/>
          <w:sz w:val="22"/>
          <w:szCs w:val="22"/>
          <w:lang w:val="es-CO" w:eastAsia="en-US"/>
        </w:rPr>
      </w:pPr>
      <w:r w:rsidRPr="00BB0372">
        <w:rPr>
          <w:rFonts w:ascii="Arial Narrow" w:eastAsia="Calibri" w:hAnsi="Arial Narrow" w:cs="Arial"/>
          <w:sz w:val="22"/>
          <w:szCs w:val="22"/>
          <w:lang w:val="es-CO" w:eastAsia="en-US"/>
        </w:rPr>
        <w:t>garantía única de cumplimiento.</w:t>
      </w:r>
    </w:p>
    <w:p w14:paraId="713AF62C" w14:textId="77777777" w:rsidR="00BB0372" w:rsidRPr="00BB0372" w:rsidRDefault="00BB0372" w:rsidP="00BB0372">
      <w:pPr>
        <w:rPr>
          <w:rFonts w:ascii="Arial Narrow" w:eastAsia="Calibri" w:hAnsi="Arial Narrow" w:cs="Arial"/>
          <w:sz w:val="22"/>
          <w:szCs w:val="22"/>
          <w:lang w:val="es-CO" w:eastAsia="en-US"/>
        </w:rPr>
      </w:pPr>
    </w:p>
    <w:p w14:paraId="500100A9" w14:textId="77777777" w:rsidR="00BB0372" w:rsidRPr="00BB0372" w:rsidRDefault="00BB0372" w:rsidP="00BB0372">
      <w:pPr>
        <w:rPr>
          <w:rFonts w:ascii="Arial Narrow" w:eastAsia="Calibri" w:hAnsi="Arial Narrow" w:cs="Arial"/>
          <w:sz w:val="22"/>
          <w:szCs w:val="22"/>
          <w:lang w:val="es-CO" w:eastAsia="en-US"/>
        </w:rPr>
      </w:pPr>
      <w:r w:rsidRPr="00BB0372">
        <w:rPr>
          <w:rFonts w:ascii="Arial Narrow" w:eastAsia="Calibri" w:hAnsi="Arial Narrow" w:cs="Arial"/>
          <w:sz w:val="22"/>
          <w:szCs w:val="22"/>
          <w:lang w:val="es-CO" w:eastAsia="en-US"/>
        </w:rPr>
        <w:t>Las franquicias, coaseguros obligatorios y demás formas de estipulación que conlleven asunción de parte de la pérdida</w:t>
      </w:r>
    </w:p>
    <w:p w14:paraId="518344C3" w14:textId="77777777" w:rsidR="00BB0372" w:rsidRDefault="00BB0372" w:rsidP="00BB0372">
      <w:pPr>
        <w:rPr>
          <w:rFonts w:ascii="Arial Narrow" w:eastAsia="Calibri" w:hAnsi="Arial Narrow" w:cs="Arial"/>
          <w:sz w:val="22"/>
          <w:szCs w:val="22"/>
          <w:lang w:val="es-CO" w:eastAsia="en-US"/>
        </w:rPr>
      </w:pPr>
      <w:r w:rsidRPr="00BB0372">
        <w:rPr>
          <w:rFonts w:ascii="Arial Narrow" w:eastAsia="Calibri" w:hAnsi="Arial Narrow" w:cs="Arial"/>
          <w:sz w:val="22"/>
          <w:szCs w:val="22"/>
          <w:lang w:val="es-CO" w:eastAsia="en-US"/>
        </w:rPr>
        <w:t>por la entidad asegurada no serán admisibles.</w:t>
      </w:r>
    </w:p>
    <w:p w14:paraId="7E02E39A" w14:textId="77777777" w:rsidR="00BB0372" w:rsidRPr="00BB0372" w:rsidRDefault="00BB0372" w:rsidP="00BB0372">
      <w:pPr>
        <w:rPr>
          <w:rFonts w:ascii="Arial Narrow" w:eastAsia="Calibri" w:hAnsi="Arial Narrow" w:cs="Arial"/>
          <w:sz w:val="22"/>
          <w:szCs w:val="22"/>
          <w:lang w:val="es-CO" w:eastAsia="en-US"/>
        </w:rPr>
      </w:pPr>
    </w:p>
    <w:p w14:paraId="6404044E" w14:textId="33F1BFDD" w:rsidR="002B368A" w:rsidRPr="002B368A" w:rsidRDefault="00BB0372" w:rsidP="00BB0372">
      <w:pPr>
        <w:rPr>
          <w:rFonts w:ascii="Arial Narrow" w:eastAsia="Arial Narrow" w:hAnsi="Arial Narrow" w:cs="Arial"/>
          <w:b/>
          <w:color w:val="0070C0"/>
          <w:sz w:val="22"/>
          <w:szCs w:val="22"/>
          <w:lang w:val="es-CO" w:eastAsia="en-US"/>
        </w:rPr>
      </w:pPr>
      <w:r w:rsidRPr="00BB0372">
        <w:rPr>
          <w:rFonts w:ascii="Arial Narrow" w:eastAsia="Calibri" w:hAnsi="Arial Narrow" w:cs="Arial"/>
          <w:sz w:val="22"/>
          <w:szCs w:val="22"/>
          <w:lang w:val="es-CO" w:eastAsia="en-US"/>
        </w:rPr>
        <w:t>El contratista debe anexar el comprobante de pago de la prima del seguro de responsabilidad civil extracontractual.</w:t>
      </w:r>
    </w:p>
    <w:p w14:paraId="60BB2E7E" w14:textId="07283DCD" w:rsidR="007C4180" w:rsidRPr="008F37E2" w:rsidRDefault="007C4180" w:rsidP="002B368A">
      <w:pPr>
        <w:adjustRightInd w:val="0"/>
        <w:contextualSpacing/>
        <w:jc w:val="both"/>
        <w:rPr>
          <w:rFonts w:ascii="Arial Narrow" w:hAnsi="Arial Narrow" w:cs="Arial"/>
          <w:bCs/>
          <w:color w:val="0070C0"/>
          <w:w w:val="103"/>
          <w:sz w:val="22"/>
          <w:szCs w:val="22"/>
          <w:lang w:val="es-CO" w:eastAsia="es-CO"/>
        </w:rPr>
      </w:pPr>
      <w:r w:rsidRPr="008F37E2">
        <w:rPr>
          <w:rFonts w:ascii="Arial Narrow" w:hAnsi="Arial Narrow" w:cs="Arial"/>
          <w:bCs/>
          <w:color w:val="0070C0"/>
          <w:w w:val="103"/>
          <w:sz w:val="22"/>
          <w:szCs w:val="22"/>
          <w:lang w:val="es-CO" w:eastAsia="es-CO"/>
        </w:rPr>
        <w:t xml:space="preserve"> </w:t>
      </w:r>
    </w:p>
    <w:p w14:paraId="0262D2DD" w14:textId="77777777" w:rsidR="00050DE0" w:rsidRPr="00050DE0" w:rsidRDefault="00050DE0" w:rsidP="002B368A">
      <w:pPr>
        <w:tabs>
          <w:tab w:val="left" w:pos="1860"/>
        </w:tabs>
        <w:spacing w:after="160"/>
        <w:jc w:val="both"/>
        <w:rPr>
          <w:rFonts w:ascii="Arial Narrow" w:eastAsia="Arial Narrow" w:hAnsi="Arial Narrow" w:cs="Arial"/>
          <w:b/>
          <w:sz w:val="22"/>
          <w:szCs w:val="22"/>
          <w:lang w:val="es-CO" w:eastAsia="en-US"/>
        </w:rPr>
      </w:pPr>
      <w:bookmarkStart w:id="528" w:name="_Toc511924810"/>
      <w:bookmarkStart w:id="529" w:name="_Toc34651985"/>
      <w:bookmarkStart w:id="530" w:name="_Toc75867714"/>
      <w:bookmarkEnd w:id="519"/>
    </w:p>
    <w:p w14:paraId="6CF7932A" w14:textId="6C2976E7" w:rsidR="002B368A" w:rsidRPr="00050DE0" w:rsidRDefault="002B368A" w:rsidP="00BC4BEE">
      <w:pPr>
        <w:pStyle w:val="Captulo5"/>
        <w:numPr>
          <w:ilvl w:val="2"/>
          <w:numId w:val="67"/>
        </w:numPr>
      </w:pPr>
      <w:bookmarkStart w:id="531" w:name="_Toc5006171"/>
      <w:bookmarkStart w:id="532" w:name="_Toc121736367"/>
      <w:r w:rsidRPr="00050DE0">
        <w:t>GARANTÍA DE RESPONSABILIDAD CIVIL EXTRACONTRACTUAL</w:t>
      </w:r>
      <w:bookmarkEnd w:id="531"/>
      <w:bookmarkEnd w:id="532"/>
    </w:p>
    <w:p w14:paraId="70D59F20" w14:textId="2D04C142" w:rsidR="002B368A" w:rsidRPr="00494EFE" w:rsidRDefault="002B368A" w:rsidP="002B368A">
      <w:pPr>
        <w:spacing w:after="160"/>
        <w:jc w:val="both"/>
        <w:rPr>
          <w:rFonts w:ascii="Arial Narrow" w:eastAsia="Calibri" w:hAnsi="Arial Narrow" w:cs="Arial"/>
          <w:sz w:val="22"/>
          <w:szCs w:val="22"/>
          <w:lang w:val="es-CO" w:eastAsia="en-US"/>
        </w:rPr>
      </w:pPr>
      <w:r w:rsidRPr="00494EFE">
        <w:rPr>
          <w:rFonts w:ascii="Arial Narrow" w:eastAsia="Calibri" w:hAnsi="Arial Narrow" w:cs="Arial"/>
          <w:sz w:val="22"/>
          <w:szCs w:val="22"/>
          <w:lang w:val="es-CO" w:eastAsia="en-US"/>
        </w:rPr>
        <w:t xml:space="preserve">El Contratista debe contratar un seguro que ampare la responsabilidad civil extracontractual de la Entidad con las siguientes características: </w:t>
      </w:r>
    </w:p>
    <w:tbl>
      <w:tblPr>
        <w:tblStyle w:val="Tablaconcuadrcula5"/>
        <w:tblW w:w="0" w:type="auto"/>
        <w:jc w:val="center"/>
        <w:tblLook w:val="04A0" w:firstRow="1" w:lastRow="0" w:firstColumn="1" w:lastColumn="0" w:noHBand="0" w:noVBand="1"/>
      </w:tblPr>
      <w:tblGrid>
        <w:gridCol w:w="1907"/>
        <w:gridCol w:w="8165"/>
      </w:tblGrid>
      <w:tr w:rsidR="008F37E2" w:rsidRPr="002B368A" w14:paraId="3FF0CAC8" w14:textId="77777777" w:rsidTr="002B368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5709BF27" w14:textId="77777777" w:rsidR="002B368A" w:rsidRPr="00494EFE" w:rsidRDefault="002B368A" w:rsidP="002B368A">
            <w:pPr>
              <w:spacing w:after="160" w:line="259" w:lineRule="auto"/>
              <w:jc w:val="center"/>
              <w:rPr>
                <w:rFonts w:ascii="Arial Narrow" w:eastAsia="Calibri" w:hAnsi="Arial Narrow" w:cs="Arial"/>
                <w:b/>
                <w:color w:val="FFFFFF" w:themeColor="background1"/>
                <w:sz w:val="22"/>
                <w:szCs w:val="22"/>
                <w:lang w:val="es-CO" w:eastAsia="en-US"/>
              </w:rPr>
            </w:pPr>
            <w:r w:rsidRPr="00494EFE">
              <w:rPr>
                <w:rFonts w:ascii="Arial Narrow" w:eastAsia="Calibri" w:hAnsi="Arial Narrow" w:cs="Arial"/>
                <w:b/>
                <w:color w:val="FFFFFF" w:themeColor="background1"/>
                <w:sz w:val="22"/>
                <w:szCs w:val="22"/>
                <w:lang w:val="es-CO" w:eastAsia="en-U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2BF70E6A" w14:textId="77777777" w:rsidR="002B368A" w:rsidRPr="00494EFE" w:rsidRDefault="002B368A" w:rsidP="002B368A">
            <w:pPr>
              <w:spacing w:after="160" w:line="259" w:lineRule="auto"/>
              <w:jc w:val="center"/>
              <w:rPr>
                <w:rFonts w:ascii="Arial Narrow" w:eastAsia="Calibri" w:hAnsi="Arial Narrow" w:cs="Arial"/>
                <w:b/>
                <w:color w:val="FFFFFF" w:themeColor="background1"/>
                <w:sz w:val="22"/>
                <w:szCs w:val="22"/>
                <w:lang w:val="es-CO" w:eastAsia="en-US"/>
              </w:rPr>
            </w:pPr>
            <w:r w:rsidRPr="00494EFE">
              <w:rPr>
                <w:rFonts w:ascii="Arial Narrow" w:eastAsia="Calibri" w:hAnsi="Arial Narrow" w:cs="Arial"/>
                <w:b/>
                <w:color w:val="FFFFFF" w:themeColor="background1"/>
                <w:sz w:val="22"/>
                <w:szCs w:val="22"/>
                <w:lang w:val="es-CO" w:eastAsia="en-US"/>
              </w:rPr>
              <w:t>Condición</w:t>
            </w:r>
          </w:p>
        </w:tc>
      </w:tr>
      <w:tr w:rsidR="008F37E2" w:rsidRPr="00494EFE" w14:paraId="78763ADB" w14:textId="77777777" w:rsidTr="005D32E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3A01F12" w14:textId="77777777" w:rsidR="002B368A" w:rsidRPr="00494EFE" w:rsidRDefault="002B368A" w:rsidP="002B368A">
            <w:pPr>
              <w:spacing w:after="160" w:line="259" w:lineRule="auto"/>
              <w:jc w:val="center"/>
              <w:rPr>
                <w:rFonts w:ascii="Arial Narrow" w:eastAsia="Calibri Light" w:hAnsi="Arial Narrow" w:cs="Arial"/>
                <w:sz w:val="22"/>
                <w:szCs w:val="22"/>
                <w:lang w:eastAsia="es-CO"/>
              </w:rPr>
            </w:pPr>
            <w:r w:rsidRPr="00494EFE">
              <w:rPr>
                <w:rFonts w:ascii="Arial Narrow" w:eastAsia="Calibri Light" w:hAnsi="Arial Narrow" w:cs="Arial"/>
                <w:sz w:val="22"/>
                <w:szCs w:val="22"/>
                <w:lang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00D4A2CD" w14:textId="77777777" w:rsidR="002B368A" w:rsidRPr="00494EFE" w:rsidRDefault="002B368A" w:rsidP="002B368A">
            <w:pPr>
              <w:spacing w:after="160" w:line="259" w:lineRule="auto"/>
              <w:rPr>
                <w:rFonts w:ascii="Arial Narrow" w:eastAsia="Calibri Light" w:hAnsi="Arial Narrow" w:cs="Arial"/>
                <w:sz w:val="22"/>
                <w:szCs w:val="22"/>
                <w:lang w:eastAsia="es-CO"/>
              </w:rPr>
            </w:pPr>
            <w:r w:rsidRPr="00494EFE">
              <w:rPr>
                <w:rFonts w:ascii="Arial Narrow" w:eastAsia="Calibri Light" w:hAnsi="Arial Narrow" w:cs="Arial"/>
                <w:sz w:val="22"/>
                <w:szCs w:val="22"/>
                <w:lang w:eastAsia="es-CO"/>
              </w:rPr>
              <w:t xml:space="preserve">Contrato de seguro contenido en una póliza </w:t>
            </w:r>
          </w:p>
        </w:tc>
      </w:tr>
      <w:tr w:rsidR="008F37E2" w:rsidRPr="00494EFE" w14:paraId="3C07BF6C" w14:textId="77777777" w:rsidTr="005D32E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BCE017" w14:textId="77777777" w:rsidR="002B368A" w:rsidRPr="00494EFE" w:rsidRDefault="002B368A" w:rsidP="002B368A">
            <w:pPr>
              <w:spacing w:after="160" w:line="259" w:lineRule="auto"/>
              <w:jc w:val="center"/>
              <w:rPr>
                <w:rFonts w:ascii="Arial Narrow" w:eastAsia="Calibri Light" w:hAnsi="Arial Narrow" w:cs="Arial"/>
                <w:sz w:val="22"/>
                <w:szCs w:val="22"/>
                <w:lang w:eastAsia="es-CO"/>
              </w:rPr>
            </w:pPr>
            <w:r w:rsidRPr="00494EFE">
              <w:rPr>
                <w:rFonts w:ascii="Arial Narrow" w:eastAsia="Calibri Light" w:hAnsi="Arial Narrow" w:cs="Arial"/>
                <w:sz w:val="22"/>
                <w:szCs w:val="22"/>
                <w:lang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AEDB363" w14:textId="3D73CDA6" w:rsidR="002B368A" w:rsidRPr="00494EFE" w:rsidRDefault="00145FFA" w:rsidP="002B368A">
            <w:pPr>
              <w:spacing w:after="160" w:line="259" w:lineRule="auto"/>
              <w:rPr>
                <w:rFonts w:ascii="Arial Narrow" w:eastAsia="Calibri Light" w:hAnsi="Arial Narrow" w:cs="Arial"/>
                <w:sz w:val="22"/>
                <w:szCs w:val="22"/>
                <w:lang w:eastAsia="es-CO"/>
              </w:rPr>
            </w:pPr>
            <w:r w:rsidRPr="00145FFA">
              <w:rPr>
                <w:rFonts w:ascii="Arial Narrow" w:eastAsia="Calibri Light" w:hAnsi="Arial Narrow" w:cs="Arial"/>
                <w:sz w:val="22"/>
                <w:szCs w:val="22"/>
                <w:lang w:eastAsia="es-CO"/>
              </w:rPr>
              <w:t>INSTITUTO NACIONAL DE VIAS - INVIAS identificada con NIT No. 800.215.807-2 y el contratista.</w:t>
            </w:r>
          </w:p>
        </w:tc>
      </w:tr>
      <w:tr w:rsidR="008F37E2" w:rsidRPr="00494EFE" w14:paraId="3BF536B2" w14:textId="77777777" w:rsidTr="005D32E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475FCA" w14:textId="77777777" w:rsidR="002B368A" w:rsidRPr="00494EFE" w:rsidRDefault="002B368A" w:rsidP="002B368A">
            <w:pPr>
              <w:spacing w:after="160" w:line="259" w:lineRule="auto"/>
              <w:jc w:val="center"/>
              <w:rPr>
                <w:rFonts w:ascii="Arial Narrow" w:eastAsia="Calibri Light" w:hAnsi="Arial Narrow" w:cs="Arial"/>
                <w:sz w:val="22"/>
                <w:szCs w:val="22"/>
                <w:lang w:eastAsia="es-CO"/>
              </w:rPr>
            </w:pPr>
            <w:r w:rsidRPr="00494EFE">
              <w:rPr>
                <w:rFonts w:ascii="Arial Narrow" w:eastAsia="Calibri Light" w:hAnsi="Arial Narrow" w:cs="Arial"/>
                <w:sz w:val="22"/>
                <w:szCs w:val="22"/>
                <w:lang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1D327BC9" w14:textId="77777777" w:rsidR="002B368A" w:rsidRPr="00494EFE" w:rsidRDefault="002B368A" w:rsidP="00BC4BEE">
            <w:pPr>
              <w:numPr>
                <w:ilvl w:val="0"/>
                <w:numId w:val="55"/>
              </w:numPr>
              <w:spacing w:after="160" w:line="259" w:lineRule="auto"/>
              <w:ind w:left="295"/>
              <w:contextualSpacing/>
              <w:jc w:val="both"/>
              <w:rPr>
                <w:rFonts w:ascii="Arial Narrow" w:eastAsia="Arial Narrow" w:hAnsi="Arial Narrow" w:cs="Arial"/>
                <w:sz w:val="22"/>
                <w:szCs w:val="22"/>
                <w:lang w:eastAsia="es-CO"/>
              </w:rPr>
            </w:pPr>
            <w:r w:rsidRPr="00494EFE">
              <w:rPr>
                <w:rFonts w:ascii="Arial Narrow" w:eastAsia="Arial Narrow" w:hAnsi="Arial Narrow" w:cs="Arial"/>
                <w:sz w:val="22"/>
                <w:szCs w:val="22"/>
                <w:lang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exprese que la sociedad puede denominarse de esa manera.</w:t>
            </w:r>
          </w:p>
          <w:p w14:paraId="34C398B9" w14:textId="77777777" w:rsidR="002B368A" w:rsidRPr="00494EFE" w:rsidRDefault="002B368A" w:rsidP="00BC4BEE">
            <w:pPr>
              <w:numPr>
                <w:ilvl w:val="0"/>
                <w:numId w:val="55"/>
              </w:numPr>
              <w:spacing w:after="160" w:line="259" w:lineRule="auto"/>
              <w:ind w:left="295"/>
              <w:contextualSpacing/>
              <w:jc w:val="both"/>
              <w:rPr>
                <w:rFonts w:ascii="Arial Narrow" w:eastAsia="Arial Narrow" w:hAnsi="Arial Narrow" w:cs="Arial"/>
                <w:sz w:val="22"/>
                <w:szCs w:val="22"/>
                <w:lang w:eastAsia="es-CO"/>
              </w:rPr>
            </w:pPr>
            <w:r w:rsidRPr="00494EFE">
              <w:rPr>
                <w:rFonts w:ascii="Arial Narrow" w:eastAsia="Arial Narrow" w:hAnsi="Arial Narrow" w:cs="Arial"/>
                <w:sz w:val="22"/>
                <w:szCs w:val="22"/>
                <w:lang w:eastAsia="es-CO"/>
              </w:rPr>
              <w:t>No se aceptan Garantías a nombre del representante legal o de alguno de los integrantes del Consorcio ni la Unión Temporal. Cuando el contratista sea una Unión Temporal o Consorcio, se debe incluir el NIT y el porcentaje de participación de cada uno de los integrantes.</w:t>
            </w:r>
          </w:p>
          <w:p w14:paraId="4EC6CEB8" w14:textId="77777777" w:rsidR="002B368A" w:rsidRPr="00494EFE" w:rsidRDefault="002B368A" w:rsidP="00BC4BEE">
            <w:pPr>
              <w:numPr>
                <w:ilvl w:val="0"/>
                <w:numId w:val="55"/>
              </w:numPr>
              <w:spacing w:after="160" w:line="259" w:lineRule="auto"/>
              <w:ind w:left="295"/>
              <w:contextualSpacing/>
              <w:jc w:val="both"/>
              <w:rPr>
                <w:rFonts w:ascii="Arial Narrow" w:eastAsia="Calibri Light" w:hAnsi="Arial Narrow" w:cs="Arial"/>
                <w:sz w:val="22"/>
                <w:szCs w:val="22"/>
                <w:lang w:eastAsia="es-CO"/>
              </w:rPr>
            </w:pPr>
            <w:r w:rsidRPr="00494EFE">
              <w:rPr>
                <w:rFonts w:ascii="Arial Narrow" w:eastAsia="Arial Narrow" w:hAnsi="Arial Narrow" w:cs="Arial"/>
                <w:sz w:val="22"/>
                <w:szCs w:val="22"/>
                <w:lang w:eastAsia="es-CO"/>
              </w:rPr>
              <w:t>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esta.</w:t>
            </w:r>
            <w:r w:rsidRPr="00494EFE">
              <w:rPr>
                <w:rFonts w:ascii="Arial Narrow" w:eastAsia="Calibri Light" w:hAnsi="Arial Narrow" w:cs="Arial"/>
                <w:sz w:val="22"/>
                <w:szCs w:val="22"/>
                <w:lang w:eastAsia="es-CO"/>
              </w:rPr>
              <w:t xml:space="preserve"> </w:t>
            </w:r>
          </w:p>
        </w:tc>
      </w:tr>
      <w:tr w:rsidR="008F37E2" w:rsidRPr="00494EFE" w14:paraId="389B2094" w14:textId="77777777" w:rsidTr="005D32E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494019F0" w14:textId="77777777" w:rsidR="002B368A" w:rsidRPr="00494EFE" w:rsidRDefault="002B368A" w:rsidP="002B368A">
            <w:pPr>
              <w:spacing w:after="160" w:line="259" w:lineRule="auto"/>
              <w:jc w:val="center"/>
              <w:rPr>
                <w:rFonts w:ascii="Arial Narrow" w:eastAsia="Calibri Light" w:hAnsi="Arial Narrow" w:cs="Arial"/>
                <w:sz w:val="22"/>
                <w:szCs w:val="22"/>
                <w:lang w:eastAsia="es-CO"/>
              </w:rPr>
            </w:pPr>
            <w:r w:rsidRPr="00494EFE">
              <w:rPr>
                <w:rFonts w:ascii="Arial Narrow" w:eastAsia="Calibri Light" w:hAnsi="Arial Narrow" w:cs="Arial"/>
                <w:sz w:val="22"/>
                <w:szCs w:val="22"/>
                <w:lang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3B2FECC5" w14:textId="5A71ABF8" w:rsidR="002B368A" w:rsidRPr="00494EFE" w:rsidRDefault="00145FFA" w:rsidP="002B368A">
            <w:pPr>
              <w:shd w:val="clear" w:color="auto" w:fill="FFFFFF"/>
              <w:spacing w:after="150" w:line="259" w:lineRule="auto"/>
              <w:jc w:val="both"/>
              <w:rPr>
                <w:rFonts w:ascii="Arial Narrow" w:eastAsia="Calibri Light" w:hAnsi="Arial Narrow" w:cs="Arial"/>
                <w:sz w:val="22"/>
                <w:szCs w:val="22"/>
                <w:lang w:eastAsia="es-CO"/>
              </w:rPr>
            </w:pPr>
            <w:r w:rsidRPr="00145FFA">
              <w:rPr>
                <w:rFonts w:ascii="Arial Narrow" w:eastAsia="Arial Narrow" w:hAnsi="Arial Narrow" w:cs="Arial"/>
                <w:sz w:val="22"/>
                <w:szCs w:val="22"/>
                <w:lang w:eastAsia="es-CO"/>
              </w:rPr>
              <w:t>200 SALARIOS MÍNIMOS LEGALES MENSUALES VIGENTES</w:t>
            </w:r>
          </w:p>
        </w:tc>
      </w:tr>
      <w:tr w:rsidR="008F37E2" w:rsidRPr="00494EFE" w14:paraId="78E7A29E" w14:textId="77777777" w:rsidTr="005D32E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323D8D88" w14:textId="77777777" w:rsidR="002B368A" w:rsidRPr="00494EFE" w:rsidRDefault="002B368A" w:rsidP="002B368A">
            <w:pPr>
              <w:spacing w:after="160" w:line="259" w:lineRule="auto"/>
              <w:jc w:val="center"/>
              <w:rPr>
                <w:rFonts w:ascii="Arial Narrow" w:eastAsia="Calibri Light" w:hAnsi="Arial Narrow" w:cs="Arial"/>
                <w:sz w:val="22"/>
                <w:szCs w:val="22"/>
                <w:lang w:eastAsia="es-CO"/>
              </w:rPr>
            </w:pPr>
            <w:r w:rsidRPr="00494EFE">
              <w:rPr>
                <w:rFonts w:ascii="Arial Narrow" w:eastAsia="Calibri Light" w:hAnsi="Arial Narrow" w:cs="Arial"/>
                <w:sz w:val="22"/>
                <w:szCs w:val="22"/>
                <w:lang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E6B63FB" w14:textId="77777777" w:rsidR="002B368A" w:rsidRPr="00494EFE" w:rsidRDefault="002B368A" w:rsidP="002B368A">
            <w:pPr>
              <w:spacing w:after="160" w:line="259" w:lineRule="auto"/>
              <w:rPr>
                <w:rFonts w:ascii="Arial Narrow" w:eastAsia="Calibri Light" w:hAnsi="Arial Narrow" w:cs="Arial"/>
                <w:sz w:val="22"/>
                <w:szCs w:val="22"/>
                <w:lang w:eastAsia="es-CO"/>
              </w:rPr>
            </w:pPr>
            <w:r w:rsidRPr="00494EFE">
              <w:rPr>
                <w:rFonts w:ascii="Arial Narrow" w:eastAsia="Calibri Light" w:hAnsi="Arial Narrow" w:cs="Arial"/>
                <w:sz w:val="22"/>
                <w:szCs w:val="22"/>
              </w:rPr>
              <w:t>Igual al período de ejecución del contrato.</w:t>
            </w:r>
          </w:p>
        </w:tc>
      </w:tr>
      <w:tr w:rsidR="008F37E2" w:rsidRPr="00494EFE" w14:paraId="712649D1" w14:textId="77777777" w:rsidTr="005D32E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569323" w14:textId="77777777" w:rsidR="002B368A" w:rsidRPr="00494EFE" w:rsidRDefault="002B368A" w:rsidP="002B368A">
            <w:pPr>
              <w:spacing w:after="160" w:line="259" w:lineRule="auto"/>
              <w:jc w:val="center"/>
              <w:rPr>
                <w:rFonts w:ascii="Arial Narrow" w:eastAsia="Calibri Light" w:hAnsi="Arial Narrow" w:cs="Arial"/>
                <w:sz w:val="22"/>
                <w:szCs w:val="22"/>
                <w:lang w:eastAsia="es-CO"/>
              </w:rPr>
            </w:pPr>
            <w:r w:rsidRPr="00494EFE">
              <w:rPr>
                <w:rFonts w:ascii="Arial Narrow" w:eastAsia="Calibri Light" w:hAnsi="Arial Narrow" w:cs="Arial"/>
                <w:sz w:val="22"/>
                <w:szCs w:val="22"/>
                <w:lang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9579CC7" w14:textId="4576146A" w:rsidR="002B368A" w:rsidRPr="00494EFE" w:rsidRDefault="00145FFA" w:rsidP="002B368A">
            <w:pPr>
              <w:spacing w:after="160" w:line="259" w:lineRule="auto"/>
              <w:rPr>
                <w:rFonts w:ascii="Arial Narrow" w:eastAsia="Calibri Light" w:hAnsi="Arial Narrow" w:cs="Arial"/>
                <w:sz w:val="22"/>
                <w:szCs w:val="22"/>
                <w:highlight w:val="lightGray"/>
                <w:lang w:eastAsia="es-CO"/>
              </w:rPr>
            </w:pPr>
            <w:r w:rsidRPr="00145FFA">
              <w:rPr>
                <w:rFonts w:ascii="Arial Narrow" w:eastAsia="Arial Narrow" w:hAnsi="Arial Narrow" w:cs="Arial"/>
                <w:sz w:val="22"/>
                <w:szCs w:val="22"/>
                <w:lang w:eastAsia="es-CO"/>
              </w:rPr>
              <w:t>Terceros afectados y INSTITUTO NACIONAL DE VIAS - INVIAS identificada con NIT No. 800.215.807-2</w:t>
            </w:r>
          </w:p>
        </w:tc>
      </w:tr>
      <w:tr w:rsidR="00494EFE" w:rsidRPr="00494EFE" w14:paraId="4EB0E98E" w14:textId="77777777" w:rsidTr="00494EFE">
        <w:trPr>
          <w:trHeight w:val="1227"/>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4EADAB9" w14:textId="77777777" w:rsidR="002B368A" w:rsidRPr="00494EFE" w:rsidRDefault="002B368A" w:rsidP="002B368A">
            <w:pPr>
              <w:spacing w:after="160" w:line="259" w:lineRule="auto"/>
              <w:jc w:val="center"/>
              <w:rPr>
                <w:rFonts w:ascii="Arial Narrow" w:eastAsia="Calibri Light" w:hAnsi="Arial Narrow" w:cs="Arial"/>
                <w:sz w:val="22"/>
                <w:szCs w:val="22"/>
                <w:lang w:eastAsia="es-CO"/>
              </w:rPr>
            </w:pPr>
            <w:r w:rsidRPr="00494EFE">
              <w:rPr>
                <w:rFonts w:ascii="Arial Narrow" w:eastAsia="Calibri Light" w:hAnsi="Arial Narrow" w:cs="Arial"/>
                <w:sz w:val="22"/>
                <w:szCs w:val="22"/>
                <w:lang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2F9DAADF" w14:textId="12488BC9" w:rsidR="002B368A" w:rsidRPr="00494EFE" w:rsidRDefault="002B368A" w:rsidP="00494EFE">
            <w:pPr>
              <w:spacing w:after="160" w:line="259" w:lineRule="auto"/>
              <w:jc w:val="both"/>
              <w:rPr>
                <w:rFonts w:ascii="Arial Narrow" w:eastAsia="Calibri Light" w:hAnsi="Arial Narrow" w:cs="Arial"/>
                <w:sz w:val="22"/>
                <w:szCs w:val="22"/>
                <w:lang w:eastAsia="es-CO"/>
              </w:rPr>
            </w:pPr>
            <w:r w:rsidRPr="00494EFE">
              <w:rPr>
                <w:rFonts w:ascii="Arial Narrow" w:eastAsia="Calibri Light" w:hAnsi="Arial Narrow" w:cs="Arial"/>
                <w:sz w:val="22"/>
                <w:szCs w:val="22"/>
                <w:lang w:eastAsia="es-CO"/>
              </w:rPr>
              <w:t>Responsabilidad civil extracontractual de la Entidad, derivada de las actuaciones, hechos u omisiones del contratista o subcontratistas autorizados, cuando dicha autorización se requiera. El seguro de responsabilidad civil extracontractual debe contener como mínimo los amparos descritos en el numeral 3º del artículo 2.2.1.2.3.2.9 del Decreto 1082 de 2015.</w:t>
            </w:r>
          </w:p>
        </w:tc>
      </w:tr>
      <w:tr w:rsidR="008F37E2" w:rsidRPr="00494EFE" w14:paraId="01D7030E" w14:textId="77777777" w:rsidTr="005D32EF">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FCBD6E" w14:textId="77777777" w:rsidR="002B368A" w:rsidRPr="00494EFE" w:rsidRDefault="002B368A" w:rsidP="002B368A">
            <w:pPr>
              <w:spacing w:after="160" w:line="259" w:lineRule="auto"/>
              <w:rPr>
                <w:rFonts w:ascii="Arial Narrow" w:eastAsia="Calibri Light" w:hAnsi="Arial Narrow" w:cs="Arial"/>
                <w:sz w:val="22"/>
                <w:szCs w:val="22"/>
                <w:lang w:eastAsia="es-CO"/>
              </w:rPr>
            </w:pPr>
            <w:r w:rsidRPr="00494EFE">
              <w:rPr>
                <w:rFonts w:ascii="Arial Narrow" w:eastAsia="Calibri Light" w:hAnsi="Arial Narrow" w:cs="Arial"/>
                <w:sz w:val="22"/>
                <w:szCs w:val="22"/>
                <w:lang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1FC24CA" w14:textId="77777777" w:rsidR="002B368A" w:rsidRPr="00494EFE" w:rsidRDefault="002B368A" w:rsidP="00BC4BEE">
            <w:pPr>
              <w:numPr>
                <w:ilvl w:val="0"/>
                <w:numId w:val="55"/>
              </w:numPr>
              <w:spacing w:after="160" w:line="259" w:lineRule="auto"/>
              <w:ind w:left="295"/>
              <w:contextualSpacing/>
              <w:jc w:val="both"/>
              <w:rPr>
                <w:rFonts w:ascii="Arial Narrow" w:eastAsia="Arial Narrow" w:hAnsi="Arial Narrow" w:cs="Arial"/>
                <w:sz w:val="22"/>
                <w:szCs w:val="22"/>
                <w:lang w:eastAsia="es-CO"/>
              </w:rPr>
            </w:pPr>
            <w:r w:rsidRPr="00494EFE">
              <w:rPr>
                <w:rFonts w:ascii="Arial Narrow" w:eastAsia="Arial Narrow" w:hAnsi="Arial Narrow" w:cs="Arial"/>
                <w:sz w:val="22"/>
                <w:szCs w:val="22"/>
                <w:lang w:eastAsia="es-CO"/>
              </w:rPr>
              <w:t xml:space="preserve">Número y año del contrato </w:t>
            </w:r>
          </w:p>
          <w:p w14:paraId="011C2EBB" w14:textId="77777777" w:rsidR="002B368A" w:rsidRPr="00494EFE" w:rsidRDefault="002B368A" w:rsidP="00BC4BEE">
            <w:pPr>
              <w:numPr>
                <w:ilvl w:val="0"/>
                <w:numId w:val="55"/>
              </w:numPr>
              <w:spacing w:after="160" w:line="259" w:lineRule="auto"/>
              <w:ind w:left="295"/>
              <w:contextualSpacing/>
              <w:jc w:val="both"/>
              <w:rPr>
                <w:rFonts w:ascii="Arial Narrow" w:eastAsia="Arial Narrow" w:hAnsi="Arial Narrow" w:cs="Arial"/>
                <w:sz w:val="22"/>
                <w:szCs w:val="22"/>
                <w:lang w:eastAsia="es-CO"/>
              </w:rPr>
            </w:pPr>
            <w:r w:rsidRPr="00494EFE">
              <w:rPr>
                <w:rFonts w:ascii="Arial Narrow" w:eastAsia="Arial Narrow" w:hAnsi="Arial Narrow" w:cs="Arial"/>
                <w:sz w:val="22"/>
                <w:szCs w:val="22"/>
                <w:lang w:eastAsia="es-CO"/>
              </w:rPr>
              <w:t>Objeto del contrato</w:t>
            </w:r>
          </w:p>
          <w:p w14:paraId="31396B24" w14:textId="77777777" w:rsidR="002B368A" w:rsidRPr="00494EFE" w:rsidRDefault="002B368A" w:rsidP="00BC4BEE">
            <w:pPr>
              <w:numPr>
                <w:ilvl w:val="0"/>
                <w:numId w:val="55"/>
              </w:numPr>
              <w:spacing w:after="160" w:line="259" w:lineRule="auto"/>
              <w:ind w:left="295"/>
              <w:contextualSpacing/>
              <w:jc w:val="both"/>
              <w:rPr>
                <w:rFonts w:ascii="Arial Narrow" w:eastAsia="Arial Narrow" w:hAnsi="Arial Narrow" w:cs="Arial"/>
                <w:sz w:val="22"/>
                <w:szCs w:val="22"/>
                <w:lang w:eastAsia="es-CO"/>
              </w:rPr>
            </w:pPr>
            <w:r w:rsidRPr="00494EFE">
              <w:rPr>
                <w:rFonts w:ascii="Arial Narrow" w:eastAsia="Arial Narrow" w:hAnsi="Arial Narrow" w:cs="Arial"/>
                <w:sz w:val="22"/>
                <w:szCs w:val="22"/>
                <w:lang w:eastAsia="es-CO"/>
              </w:rPr>
              <w:t>Firma del representante legal del Contratista</w:t>
            </w:r>
          </w:p>
          <w:p w14:paraId="02D00831" w14:textId="77777777" w:rsidR="002B368A" w:rsidRPr="00494EFE" w:rsidRDefault="002B368A" w:rsidP="00BC4BEE">
            <w:pPr>
              <w:numPr>
                <w:ilvl w:val="0"/>
                <w:numId w:val="55"/>
              </w:numPr>
              <w:spacing w:after="160" w:line="259" w:lineRule="auto"/>
              <w:ind w:left="295"/>
              <w:contextualSpacing/>
              <w:jc w:val="both"/>
              <w:rPr>
                <w:rFonts w:ascii="Arial Narrow" w:eastAsia="Arial Narrow" w:hAnsi="Arial Narrow" w:cs="Arial"/>
                <w:sz w:val="22"/>
                <w:szCs w:val="22"/>
                <w:lang w:eastAsia="es-CO"/>
              </w:rPr>
            </w:pPr>
            <w:r w:rsidRPr="00494EFE">
              <w:rPr>
                <w:rFonts w:ascii="Arial Narrow" w:eastAsia="Arial Narrow" w:hAnsi="Arial Narrow" w:cs="Arial"/>
                <w:sz w:val="22"/>
                <w:szCs w:val="22"/>
                <w:lang w:eastAsia="es-CO"/>
              </w:rPr>
              <w:t>En caso de no usar centavos, los valores deben aproximarse al mayor. Ej. Cumplimiento si el valor a asegurar es $14.980.420,20 aproximar a $14.980.421</w:t>
            </w:r>
          </w:p>
        </w:tc>
      </w:tr>
    </w:tbl>
    <w:p w14:paraId="0349C77A" w14:textId="309CD13F" w:rsidR="002B368A" w:rsidRPr="00494EFE" w:rsidRDefault="002B368A" w:rsidP="002B368A">
      <w:pPr>
        <w:spacing w:after="160"/>
        <w:jc w:val="both"/>
        <w:rPr>
          <w:rFonts w:ascii="Arial Narrow" w:eastAsia="Calibri" w:hAnsi="Arial Narrow" w:cs="Arial"/>
          <w:sz w:val="22"/>
          <w:szCs w:val="22"/>
          <w:lang w:val="es-CO" w:eastAsia="en-US"/>
        </w:rPr>
      </w:pPr>
    </w:p>
    <w:p w14:paraId="48B96895" w14:textId="77777777" w:rsidR="002B368A" w:rsidRPr="00494EFE" w:rsidRDefault="002B368A" w:rsidP="002B368A">
      <w:pPr>
        <w:tabs>
          <w:tab w:val="left" w:pos="-142"/>
        </w:tabs>
        <w:autoSpaceDE w:val="0"/>
        <w:autoSpaceDN w:val="0"/>
        <w:adjustRightInd w:val="0"/>
        <w:jc w:val="both"/>
        <w:rPr>
          <w:rFonts w:ascii="Arial Narrow" w:eastAsia="Calibri" w:hAnsi="Arial Narrow" w:cs="Arial"/>
          <w:sz w:val="22"/>
          <w:szCs w:val="22"/>
          <w:lang w:val="es-CO" w:eastAsia="en-US"/>
        </w:rPr>
      </w:pPr>
      <w:r w:rsidRPr="00494EFE">
        <w:rPr>
          <w:rFonts w:ascii="Arial Narrow" w:eastAsia="Calibri" w:hAnsi="Arial Narrow" w:cs="Arial"/>
          <w:sz w:val="22"/>
          <w:szCs w:val="22"/>
          <w:lang w:val="es-CO" w:eastAsia="en-US"/>
        </w:rPr>
        <w:t>En esta póliza solamente se pueden pactar deducibles con un tope máximo del diez por ciento (10 %) del valor de cada pérdida, sin que en ningún caso puedan ser superiores a dos mil (2.000) SMMLV.</w:t>
      </w:r>
    </w:p>
    <w:p w14:paraId="0BEDFE70" w14:textId="77777777" w:rsidR="002B368A" w:rsidRPr="00494EFE" w:rsidRDefault="002B368A" w:rsidP="002B368A">
      <w:pPr>
        <w:tabs>
          <w:tab w:val="left" w:pos="-142"/>
        </w:tabs>
        <w:autoSpaceDE w:val="0"/>
        <w:autoSpaceDN w:val="0"/>
        <w:adjustRightInd w:val="0"/>
        <w:jc w:val="both"/>
        <w:rPr>
          <w:rFonts w:ascii="Arial Narrow" w:eastAsia="Calibri" w:hAnsi="Arial Narrow" w:cs="Arial"/>
          <w:sz w:val="22"/>
          <w:szCs w:val="22"/>
          <w:lang w:val="es-CO" w:eastAsia="en-US"/>
        </w:rPr>
      </w:pPr>
    </w:p>
    <w:p w14:paraId="4446CE27" w14:textId="77777777" w:rsidR="002B368A" w:rsidRPr="00494EFE" w:rsidRDefault="002B368A" w:rsidP="002B368A">
      <w:pPr>
        <w:tabs>
          <w:tab w:val="left" w:pos="-142"/>
        </w:tabs>
        <w:autoSpaceDE w:val="0"/>
        <w:autoSpaceDN w:val="0"/>
        <w:adjustRightInd w:val="0"/>
        <w:jc w:val="both"/>
        <w:rPr>
          <w:rFonts w:ascii="Arial Narrow" w:eastAsia="Calibri" w:hAnsi="Arial Narrow" w:cs="Arial"/>
          <w:sz w:val="22"/>
          <w:szCs w:val="22"/>
          <w:lang w:val="es-CO" w:eastAsia="en-US"/>
        </w:rPr>
      </w:pPr>
      <w:r w:rsidRPr="00494EFE">
        <w:rPr>
          <w:rFonts w:ascii="Arial Narrow" w:eastAsia="Calibri" w:hAnsi="Arial Narrow" w:cs="Arial"/>
          <w:sz w:val="22"/>
          <w:szCs w:val="22"/>
          <w:lang w:val="es-CO" w:eastAsia="en-US"/>
        </w:rPr>
        <w:t xml:space="preserve">Este seguro deberá constituirse y presentarse para aprobación de la Entidad, dentro del mismo término establecido para la Garantía única de cumplimiento. </w:t>
      </w:r>
    </w:p>
    <w:p w14:paraId="6B5F823C" w14:textId="77777777" w:rsidR="002B368A" w:rsidRPr="00494EFE" w:rsidRDefault="002B368A" w:rsidP="002B368A">
      <w:pPr>
        <w:tabs>
          <w:tab w:val="left" w:pos="-142"/>
        </w:tabs>
        <w:autoSpaceDE w:val="0"/>
        <w:autoSpaceDN w:val="0"/>
        <w:adjustRightInd w:val="0"/>
        <w:jc w:val="both"/>
        <w:rPr>
          <w:rFonts w:ascii="Arial Narrow" w:eastAsia="Calibri" w:hAnsi="Arial Narrow" w:cs="Arial"/>
          <w:sz w:val="22"/>
          <w:szCs w:val="22"/>
          <w:lang w:val="es-CO" w:eastAsia="en-US"/>
        </w:rPr>
      </w:pPr>
    </w:p>
    <w:p w14:paraId="4A14305B" w14:textId="77777777" w:rsidR="002B368A" w:rsidRPr="00494EFE" w:rsidRDefault="002B368A" w:rsidP="002B368A">
      <w:pPr>
        <w:tabs>
          <w:tab w:val="left" w:pos="-142"/>
        </w:tabs>
        <w:autoSpaceDE w:val="0"/>
        <w:autoSpaceDN w:val="0"/>
        <w:adjustRightInd w:val="0"/>
        <w:jc w:val="both"/>
        <w:rPr>
          <w:rFonts w:ascii="Arial Narrow" w:eastAsia="Calibri" w:hAnsi="Arial Narrow" w:cs="Arial"/>
          <w:sz w:val="22"/>
          <w:szCs w:val="22"/>
          <w:lang w:val="es-CO" w:eastAsia="en-US"/>
        </w:rPr>
      </w:pPr>
      <w:r w:rsidRPr="00494EFE">
        <w:rPr>
          <w:rFonts w:ascii="Arial Narrow" w:eastAsia="Calibri" w:hAnsi="Arial Narrow" w:cs="Arial"/>
          <w:sz w:val="22"/>
          <w:szCs w:val="22"/>
          <w:lang w:val="es-CO" w:eastAsia="en-US"/>
        </w:rPr>
        <w:t>Las franquicias, coaseguros obligatorios y demás formas de estipulación que conlleven asunción de parte de la pérdida por la Entidad asegurada no serán admisibles.</w:t>
      </w:r>
    </w:p>
    <w:p w14:paraId="038FF6F1" w14:textId="77777777" w:rsidR="002B368A" w:rsidRPr="00494EFE" w:rsidRDefault="002B368A" w:rsidP="002B368A">
      <w:pPr>
        <w:tabs>
          <w:tab w:val="left" w:pos="-142"/>
        </w:tabs>
        <w:autoSpaceDE w:val="0"/>
        <w:autoSpaceDN w:val="0"/>
        <w:adjustRightInd w:val="0"/>
        <w:jc w:val="both"/>
        <w:rPr>
          <w:rFonts w:ascii="Arial Narrow" w:eastAsia="Calibri" w:hAnsi="Arial Narrow" w:cs="Arial"/>
          <w:sz w:val="22"/>
          <w:szCs w:val="22"/>
          <w:lang w:val="es-CO" w:eastAsia="en-US"/>
        </w:rPr>
      </w:pPr>
    </w:p>
    <w:p w14:paraId="07F38B3E" w14:textId="43B9B432" w:rsidR="007C4180" w:rsidRDefault="002B368A" w:rsidP="00494EFE">
      <w:pPr>
        <w:spacing w:after="160"/>
        <w:jc w:val="both"/>
        <w:rPr>
          <w:rFonts w:ascii="Arial Narrow" w:eastAsia="Calibri" w:hAnsi="Arial Narrow" w:cs="Arial"/>
          <w:sz w:val="22"/>
          <w:szCs w:val="22"/>
          <w:lang w:val="es-CO" w:eastAsia="en-US"/>
        </w:rPr>
      </w:pPr>
      <w:r w:rsidRPr="00494EFE">
        <w:rPr>
          <w:rFonts w:ascii="Arial Narrow" w:eastAsia="Calibri" w:hAnsi="Arial Narrow" w:cs="Arial"/>
          <w:sz w:val="22"/>
          <w:szCs w:val="22"/>
          <w:lang w:val="es-CO" w:eastAsia="en-US"/>
        </w:rPr>
        <w:t>El Contratista debe anexar el comprobante de pago de la prima del seguro de responsabilidad civil extracontractual.</w:t>
      </w:r>
    </w:p>
    <w:p w14:paraId="4642BACE" w14:textId="4F6D4D89" w:rsidR="00494EFE" w:rsidRDefault="00494EFE" w:rsidP="00494EFE">
      <w:pPr>
        <w:spacing w:after="160"/>
        <w:jc w:val="both"/>
        <w:rPr>
          <w:rFonts w:ascii="Arial Narrow" w:eastAsia="Calibri Light" w:hAnsi="Arial Narrow" w:cs="Arial"/>
          <w:b/>
          <w:smallCaps/>
          <w:color w:val="0070C0"/>
          <w:sz w:val="22"/>
          <w:szCs w:val="22"/>
          <w:lang w:val="es-CO"/>
        </w:rPr>
      </w:pPr>
    </w:p>
    <w:p w14:paraId="2F445165" w14:textId="123657DC" w:rsidR="003F4F4D" w:rsidRDefault="003F4F4D" w:rsidP="00494EFE">
      <w:pPr>
        <w:spacing w:after="160"/>
        <w:jc w:val="both"/>
        <w:rPr>
          <w:rFonts w:ascii="Arial Narrow" w:eastAsia="Calibri Light" w:hAnsi="Arial Narrow" w:cs="Arial"/>
          <w:b/>
          <w:smallCaps/>
          <w:color w:val="0070C0"/>
          <w:sz w:val="22"/>
          <w:szCs w:val="22"/>
          <w:lang w:val="es-CO"/>
        </w:rPr>
      </w:pPr>
    </w:p>
    <w:p w14:paraId="49D55169" w14:textId="193B5967" w:rsidR="003F4F4D" w:rsidRDefault="003F4F4D" w:rsidP="00494EFE">
      <w:pPr>
        <w:spacing w:after="160"/>
        <w:jc w:val="both"/>
        <w:rPr>
          <w:rFonts w:ascii="Arial Narrow" w:eastAsia="Calibri Light" w:hAnsi="Arial Narrow" w:cs="Arial"/>
          <w:b/>
          <w:smallCaps/>
          <w:color w:val="0070C0"/>
          <w:sz w:val="22"/>
          <w:szCs w:val="22"/>
          <w:lang w:val="es-CO"/>
        </w:rPr>
      </w:pPr>
    </w:p>
    <w:p w14:paraId="14E17D37" w14:textId="5C28B978" w:rsidR="003F4F4D" w:rsidRDefault="003F4F4D" w:rsidP="00494EFE">
      <w:pPr>
        <w:spacing w:after="160"/>
        <w:jc w:val="both"/>
        <w:rPr>
          <w:rFonts w:ascii="Arial Narrow" w:eastAsia="Calibri Light" w:hAnsi="Arial Narrow" w:cs="Arial"/>
          <w:b/>
          <w:smallCaps/>
          <w:color w:val="0070C0"/>
          <w:sz w:val="22"/>
          <w:szCs w:val="22"/>
          <w:lang w:val="es-CO"/>
        </w:rPr>
      </w:pPr>
    </w:p>
    <w:p w14:paraId="21600EDB" w14:textId="1547A3BC" w:rsidR="003F4F4D" w:rsidRDefault="003F4F4D" w:rsidP="00494EFE">
      <w:pPr>
        <w:spacing w:after="160"/>
        <w:jc w:val="both"/>
        <w:rPr>
          <w:rFonts w:ascii="Arial Narrow" w:eastAsia="Calibri Light" w:hAnsi="Arial Narrow" w:cs="Arial"/>
          <w:b/>
          <w:smallCaps/>
          <w:color w:val="0070C0"/>
          <w:sz w:val="22"/>
          <w:szCs w:val="22"/>
          <w:lang w:val="es-CO"/>
        </w:rPr>
      </w:pPr>
    </w:p>
    <w:p w14:paraId="78611F16" w14:textId="052903D9" w:rsidR="003F4F4D" w:rsidRDefault="003F4F4D" w:rsidP="00494EFE">
      <w:pPr>
        <w:spacing w:after="160"/>
        <w:jc w:val="both"/>
        <w:rPr>
          <w:rFonts w:ascii="Arial Narrow" w:eastAsia="Calibri Light" w:hAnsi="Arial Narrow" w:cs="Arial"/>
          <w:b/>
          <w:smallCaps/>
          <w:color w:val="0070C0"/>
          <w:sz w:val="22"/>
          <w:szCs w:val="22"/>
          <w:lang w:val="es-CO"/>
        </w:rPr>
      </w:pPr>
    </w:p>
    <w:p w14:paraId="11855C33" w14:textId="1D206305" w:rsidR="003F4F4D" w:rsidRDefault="003F4F4D" w:rsidP="00494EFE">
      <w:pPr>
        <w:spacing w:after="160"/>
        <w:jc w:val="both"/>
        <w:rPr>
          <w:rFonts w:ascii="Arial Narrow" w:eastAsia="Calibri Light" w:hAnsi="Arial Narrow" w:cs="Arial"/>
          <w:b/>
          <w:smallCaps/>
          <w:color w:val="0070C0"/>
          <w:sz w:val="22"/>
          <w:szCs w:val="22"/>
          <w:lang w:val="es-CO"/>
        </w:rPr>
      </w:pPr>
    </w:p>
    <w:p w14:paraId="7E838AA8" w14:textId="2A66FE67" w:rsidR="003F4F4D" w:rsidRDefault="003F4F4D" w:rsidP="00494EFE">
      <w:pPr>
        <w:spacing w:after="160"/>
        <w:jc w:val="both"/>
        <w:rPr>
          <w:rFonts w:ascii="Arial Narrow" w:eastAsia="Calibri Light" w:hAnsi="Arial Narrow" w:cs="Arial"/>
          <w:b/>
          <w:smallCaps/>
          <w:color w:val="0070C0"/>
          <w:sz w:val="22"/>
          <w:szCs w:val="22"/>
          <w:lang w:val="es-CO"/>
        </w:rPr>
      </w:pPr>
    </w:p>
    <w:p w14:paraId="4C3A861E" w14:textId="2C455F3A" w:rsidR="003F4F4D" w:rsidRDefault="003F4F4D" w:rsidP="00494EFE">
      <w:pPr>
        <w:spacing w:after="160"/>
        <w:jc w:val="both"/>
        <w:rPr>
          <w:rFonts w:ascii="Arial Narrow" w:eastAsia="Calibri Light" w:hAnsi="Arial Narrow" w:cs="Arial"/>
          <w:b/>
          <w:smallCaps/>
          <w:color w:val="0070C0"/>
          <w:sz w:val="22"/>
          <w:szCs w:val="22"/>
          <w:lang w:val="es-CO"/>
        </w:rPr>
      </w:pPr>
    </w:p>
    <w:p w14:paraId="7C630E6E" w14:textId="211E9A85" w:rsidR="003F4F4D" w:rsidRDefault="003F4F4D" w:rsidP="00494EFE">
      <w:pPr>
        <w:spacing w:after="160"/>
        <w:jc w:val="both"/>
        <w:rPr>
          <w:rFonts w:ascii="Arial Narrow" w:eastAsia="Calibri Light" w:hAnsi="Arial Narrow" w:cs="Arial"/>
          <w:b/>
          <w:smallCaps/>
          <w:color w:val="0070C0"/>
          <w:sz w:val="22"/>
          <w:szCs w:val="22"/>
          <w:lang w:val="es-CO"/>
        </w:rPr>
      </w:pPr>
    </w:p>
    <w:p w14:paraId="2E1A9644" w14:textId="41500D42" w:rsidR="003F4F4D" w:rsidRDefault="003F4F4D" w:rsidP="00494EFE">
      <w:pPr>
        <w:spacing w:after="160"/>
        <w:jc w:val="both"/>
        <w:rPr>
          <w:rFonts w:ascii="Arial Narrow" w:eastAsia="Calibri Light" w:hAnsi="Arial Narrow" w:cs="Arial"/>
          <w:b/>
          <w:smallCaps/>
          <w:color w:val="0070C0"/>
          <w:sz w:val="22"/>
          <w:szCs w:val="22"/>
          <w:lang w:val="es-CO"/>
        </w:rPr>
      </w:pPr>
    </w:p>
    <w:p w14:paraId="3719679B" w14:textId="6B3F3C85" w:rsidR="003F4F4D" w:rsidRDefault="003F4F4D" w:rsidP="00494EFE">
      <w:pPr>
        <w:spacing w:after="160"/>
        <w:jc w:val="both"/>
        <w:rPr>
          <w:rFonts w:ascii="Arial Narrow" w:eastAsia="Calibri Light" w:hAnsi="Arial Narrow" w:cs="Arial"/>
          <w:b/>
          <w:smallCaps/>
          <w:color w:val="0070C0"/>
          <w:sz w:val="22"/>
          <w:szCs w:val="22"/>
          <w:lang w:val="es-CO"/>
        </w:rPr>
      </w:pPr>
    </w:p>
    <w:p w14:paraId="74019E6B" w14:textId="16C62C1C" w:rsidR="003F4F4D" w:rsidRDefault="003F4F4D" w:rsidP="00494EFE">
      <w:pPr>
        <w:spacing w:after="160"/>
        <w:jc w:val="both"/>
        <w:rPr>
          <w:rFonts w:ascii="Arial Narrow" w:eastAsia="Calibri Light" w:hAnsi="Arial Narrow" w:cs="Arial"/>
          <w:b/>
          <w:smallCaps/>
          <w:color w:val="0070C0"/>
          <w:sz w:val="22"/>
          <w:szCs w:val="22"/>
          <w:lang w:val="es-CO"/>
        </w:rPr>
      </w:pPr>
    </w:p>
    <w:p w14:paraId="4B96E6BE" w14:textId="5480A1B4" w:rsidR="003F4F4D" w:rsidRDefault="003F4F4D" w:rsidP="00494EFE">
      <w:pPr>
        <w:spacing w:after="160"/>
        <w:jc w:val="both"/>
        <w:rPr>
          <w:rFonts w:ascii="Arial Narrow" w:eastAsia="Calibri Light" w:hAnsi="Arial Narrow" w:cs="Arial"/>
          <w:b/>
          <w:smallCaps/>
          <w:color w:val="0070C0"/>
          <w:sz w:val="22"/>
          <w:szCs w:val="22"/>
          <w:lang w:val="es-CO"/>
        </w:rPr>
      </w:pPr>
    </w:p>
    <w:p w14:paraId="6A056771" w14:textId="77777777" w:rsidR="003F4F4D" w:rsidRPr="008F37E2" w:rsidRDefault="003F4F4D" w:rsidP="00494EFE">
      <w:pPr>
        <w:spacing w:after="160"/>
        <w:jc w:val="both"/>
        <w:rPr>
          <w:rFonts w:ascii="Arial Narrow" w:eastAsia="Calibri Light" w:hAnsi="Arial Narrow" w:cs="Arial"/>
          <w:b/>
          <w:smallCaps/>
          <w:color w:val="0070C0"/>
          <w:sz w:val="22"/>
          <w:szCs w:val="22"/>
          <w:lang w:val="es-CO"/>
        </w:rPr>
      </w:pPr>
    </w:p>
    <w:p w14:paraId="2531797B" w14:textId="77777777" w:rsidR="007C4180" w:rsidRPr="008F37E2" w:rsidRDefault="007C4180" w:rsidP="007002D9">
      <w:pPr>
        <w:pStyle w:val="Capitulo2"/>
      </w:pPr>
      <w:bookmarkStart w:id="533" w:name="_Toc133223217"/>
      <w:r w:rsidRPr="008F37E2">
        <w:t>CAPÍTULO VIII COMUNICACIÓN DE ACEPTACIÓN DE LA OFERTA</w:t>
      </w:r>
      <w:bookmarkEnd w:id="528"/>
      <w:bookmarkEnd w:id="529"/>
      <w:r w:rsidRPr="008F37E2">
        <w:t xml:space="preserve"> Y CLÁUSULAS ADICIONALES</w:t>
      </w:r>
      <w:bookmarkEnd w:id="530"/>
      <w:bookmarkEnd w:id="533"/>
    </w:p>
    <w:p w14:paraId="760E20BF" w14:textId="77777777" w:rsidR="007C4180" w:rsidRPr="008F37E2" w:rsidRDefault="007C4180" w:rsidP="007C4180">
      <w:pPr>
        <w:rPr>
          <w:rFonts w:ascii="Arial Narrow" w:hAnsi="Arial Narrow" w:cs="Arial"/>
          <w:color w:val="0070C0"/>
          <w:sz w:val="22"/>
          <w:szCs w:val="22"/>
          <w:lang w:val="es-CO" w:eastAsia="es-ES_tradnl"/>
        </w:rPr>
      </w:pPr>
    </w:p>
    <w:p w14:paraId="18D34EA1" w14:textId="77777777" w:rsidR="008F37E2" w:rsidRPr="000E4A30" w:rsidRDefault="008F37E2" w:rsidP="008F37E2">
      <w:pPr>
        <w:tabs>
          <w:tab w:val="left" w:pos="1860"/>
        </w:tabs>
        <w:spacing w:after="160"/>
        <w:jc w:val="both"/>
        <w:rPr>
          <w:rFonts w:ascii="Arial Narrow" w:eastAsia="Calibri" w:hAnsi="Arial Narrow" w:cs="Arial"/>
          <w:sz w:val="22"/>
          <w:szCs w:val="22"/>
          <w:lang w:val="es-CO" w:eastAsia="en-US"/>
        </w:rPr>
      </w:pPr>
      <w:bookmarkStart w:id="534" w:name="_Ref518058128"/>
      <w:r w:rsidRPr="000E4A30">
        <w:rPr>
          <w:rFonts w:ascii="Arial Narrow" w:eastAsia="Calibri" w:hAnsi="Arial Narrow" w:cs="Arial"/>
          <w:sz w:val="22"/>
          <w:szCs w:val="22"/>
          <w:lang w:val="es-CO" w:eastAsia="en-US"/>
        </w:rPr>
        <w:t>Las condiciones de ejecución están previstas en el</w:t>
      </w:r>
      <w:r w:rsidRPr="000E4A30">
        <w:rPr>
          <w:rFonts w:ascii="Arial Narrow" w:eastAsia="Arial Narrow" w:hAnsi="Arial Narrow" w:cs="Arial"/>
          <w:sz w:val="22"/>
          <w:szCs w:val="22"/>
          <w:lang w:val="es-CO" w:eastAsia="en-US"/>
        </w:rPr>
        <w:t xml:space="preserve"> </w:t>
      </w:r>
      <w:r w:rsidRPr="000E4A30">
        <w:rPr>
          <w:rFonts w:ascii="Arial Narrow" w:eastAsia="Calibri" w:hAnsi="Arial Narrow" w:cs="Arial"/>
          <w:sz w:val="22"/>
          <w:szCs w:val="22"/>
          <w:lang w:val="es-CO" w:eastAsia="en-US"/>
        </w:rPr>
        <w:t>Anexo 2 – Comunicación de aceptación de la oferta y en esta invitación</w:t>
      </w:r>
      <w:r w:rsidRPr="000E4A30">
        <w:rPr>
          <w:rFonts w:ascii="Arial Narrow" w:eastAsia="Arial Narrow" w:hAnsi="Arial Narrow" w:cs="Arial"/>
          <w:sz w:val="22"/>
          <w:szCs w:val="22"/>
          <w:lang w:val="es-CO" w:eastAsia="en-US"/>
        </w:rPr>
        <w:t>.</w:t>
      </w:r>
      <w:r w:rsidRPr="000E4A30">
        <w:rPr>
          <w:rFonts w:ascii="Arial Narrow" w:eastAsia="Calibri" w:hAnsi="Arial Narrow" w:cs="Arial"/>
          <w:sz w:val="22"/>
          <w:szCs w:val="22"/>
          <w:lang w:val="es-CO" w:eastAsia="en-US"/>
        </w:rPr>
        <w:t xml:space="preserve"> Dentro de estas condiciones se incluye la forma de pago,</w:t>
      </w:r>
      <w:r w:rsidRPr="000E4A30">
        <w:rPr>
          <w:rFonts w:ascii="Arial Narrow" w:eastAsia="Arial Narrow" w:hAnsi="Arial Narrow" w:cs="Arial"/>
          <w:sz w:val="22"/>
          <w:szCs w:val="22"/>
          <w:lang w:val="es-CO" w:eastAsia="en-US"/>
        </w:rPr>
        <w:t xml:space="preserve"> </w:t>
      </w:r>
      <w:r w:rsidRPr="000E4A30">
        <w:rPr>
          <w:rFonts w:ascii="Arial Narrow" w:eastAsia="Calibri" w:hAnsi="Arial Narrow" w:cs="Arial"/>
          <w:sz w:val="22"/>
          <w:szCs w:val="22"/>
          <w:lang w:val="es-CO" w:eastAsia="en-US"/>
        </w:rPr>
        <w:t>anticipo</w:t>
      </w:r>
      <w:r w:rsidRPr="000E4A30">
        <w:rPr>
          <w:rFonts w:ascii="Arial Narrow" w:eastAsia="Arial Narrow" w:hAnsi="Arial Narrow" w:cs="Arial"/>
          <w:sz w:val="22"/>
          <w:szCs w:val="22"/>
          <w:lang w:val="es-CO" w:eastAsia="en-US"/>
        </w:rPr>
        <w:t>,</w:t>
      </w:r>
      <w:r w:rsidRPr="000E4A30">
        <w:rPr>
          <w:rFonts w:ascii="Arial Narrow" w:eastAsia="Calibri" w:hAnsi="Arial Narrow" w:cs="Arial"/>
          <w:sz w:val="22"/>
          <w:szCs w:val="22"/>
          <w:lang w:val="es-CO" w:eastAsia="en-US"/>
        </w:rPr>
        <w:t xml:space="preserve"> obligaciones y derechos generales del Contratista, obligaciones de la Entidad</w:t>
      </w:r>
      <w:r w:rsidRPr="000E4A30">
        <w:rPr>
          <w:rFonts w:ascii="Arial Narrow" w:eastAsia="Arial Narrow" w:hAnsi="Arial Narrow" w:cs="Arial"/>
          <w:sz w:val="22"/>
          <w:szCs w:val="22"/>
          <w:lang w:val="es-CO" w:eastAsia="en-US"/>
        </w:rPr>
        <w:t xml:space="preserve">, </w:t>
      </w:r>
      <w:r w:rsidRPr="000E4A30">
        <w:rPr>
          <w:rFonts w:ascii="Arial Narrow" w:eastAsia="Calibri" w:hAnsi="Arial Narrow" w:cs="Arial"/>
          <w:sz w:val="22"/>
          <w:szCs w:val="22"/>
          <w:lang w:val="es-CO" w:eastAsia="en-US"/>
        </w:rPr>
        <w:t>garantías, multas, cláusula penal y otras estipulaciones particulares aplicables al negocio jurídico a celebrar.</w:t>
      </w:r>
    </w:p>
    <w:p w14:paraId="7D7C393F" w14:textId="77777777" w:rsidR="008F37E2" w:rsidRPr="000E4A30" w:rsidRDefault="008F37E2" w:rsidP="008F37E2">
      <w:pPr>
        <w:spacing w:after="160"/>
        <w:jc w:val="both"/>
        <w:rPr>
          <w:rFonts w:ascii="Arial Narrow" w:eastAsia="Calibri" w:hAnsi="Arial Narrow" w:cs="Arial"/>
          <w:sz w:val="22"/>
          <w:szCs w:val="22"/>
          <w:lang w:val="es-CO" w:eastAsia="en-US"/>
        </w:rPr>
      </w:pPr>
      <w:bookmarkStart w:id="535" w:name="_Hlk532199788"/>
      <w:r w:rsidRPr="000E4A30">
        <w:rPr>
          <w:rFonts w:ascii="Arial Narrow" w:eastAsia="Calibri" w:hAnsi="Arial Narrow" w:cs="Arial"/>
          <w:sz w:val="22"/>
          <w:szCs w:val="22"/>
          <w:lang w:val="es-CO" w:eastAsia="en-US"/>
        </w:rPr>
        <w:t>El Proponente a quien se acepte la oferta debe presentar el Registro Único Tributario – RUT y demás documentos necesarios para la celebración del contrato al momento de la firma.</w:t>
      </w:r>
    </w:p>
    <w:p w14:paraId="7337CE94" w14:textId="77777777" w:rsidR="00A5544A" w:rsidRPr="00A5544A" w:rsidRDefault="00A5544A" w:rsidP="00BC4BEE">
      <w:pPr>
        <w:pStyle w:val="Prrafodelista"/>
        <w:numPr>
          <w:ilvl w:val="0"/>
          <w:numId w:val="70"/>
        </w:numPr>
        <w:spacing w:after="200" w:line="276" w:lineRule="auto"/>
        <w:contextualSpacing/>
        <w:jc w:val="both"/>
        <w:rPr>
          <w:rFonts w:ascii="Arial Narrow" w:eastAsia="Yu Gothic Light" w:hAnsi="Arial Narrow" w:cs="Arial Narrow"/>
          <w:b/>
          <w:bCs/>
          <w:vanish/>
          <w:color w:val="1C1C1C"/>
          <w:sz w:val="20"/>
          <w:szCs w:val="20"/>
          <w:lang w:val="es-CO" w:eastAsia="en-US"/>
        </w:rPr>
      </w:pPr>
      <w:bookmarkStart w:id="536" w:name="_Toc121736369"/>
      <w:bookmarkEnd w:id="535"/>
    </w:p>
    <w:p w14:paraId="0AD33B53" w14:textId="77777777" w:rsidR="00A5544A" w:rsidRPr="00A5544A" w:rsidRDefault="00A5544A" w:rsidP="00BC4BEE">
      <w:pPr>
        <w:pStyle w:val="Prrafodelista"/>
        <w:numPr>
          <w:ilvl w:val="0"/>
          <w:numId w:val="70"/>
        </w:numPr>
        <w:spacing w:after="200" w:line="276" w:lineRule="auto"/>
        <w:contextualSpacing/>
        <w:jc w:val="both"/>
        <w:rPr>
          <w:rFonts w:ascii="Arial Narrow" w:eastAsia="Yu Gothic Light" w:hAnsi="Arial Narrow" w:cs="Arial Narrow"/>
          <w:b/>
          <w:bCs/>
          <w:vanish/>
          <w:color w:val="1C1C1C"/>
          <w:sz w:val="20"/>
          <w:szCs w:val="20"/>
          <w:lang w:val="es-CO" w:eastAsia="en-US"/>
        </w:rPr>
      </w:pPr>
    </w:p>
    <w:p w14:paraId="27CC860C" w14:textId="77777777" w:rsidR="00A5544A" w:rsidRPr="00A5544A" w:rsidRDefault="00A5544A" w:rsidP="00BC4BEE">
      <w:pPr>
        <w:pStyle w:val="Prrafodelista"/>
        <w:numPr>
          <w:ilvl w:val="0"/>
          <w:numId w:val="70"/>
        </w:numPr>
        <w:spacing w:after="200" w:line="276" w:lineRule="auto"/>
        <w:contextualSpacing/>
        <w:jc w:val="both"/>
        <w:rPr>
          <w:rFonts w:ascii="Arial Narrow" w:eastAsia="Yu Gothic Light" w:hAnsi="Arial Narrow" w:cs="Arial Narrow"/>
          <w:b/>
          <w:bCs/>
          <w:vanish/>
          <w:color w:val="1C1C1C"/>
          <w:sz w:val="20"/>
          <w:szCs w:val="20"/>
          <w:lang w:val="es-CO" w:eastAsia="en-US"/>
        </w:rPr>
      </w:pPr>
    </w:p>
    <w:p w14:paraId="525D736B" w14:textId="77777777" w:rsidR="00A5544A" w:rsidRPr="00A5544A" w:rsidRDefault="00A5544A" w:rsidP="00BC4BEE">
      <w:pPr>
        <w:pStyle w:val="Prrafodelista"/>
        <w:numPr>
          <w:ilvl w:val="0"/>
          <w:numId w:val="70"/>
        </w:numPr>
        <w:spacing w:after="200" w:line="276" w:lineRule="auto"/>
        <w:contextualSpacing/>
        <w:jc w:val="both"/>
        <w:rPr>
          <w:rFonts w:ascii="Arial Narrow" w:eastAsia="Yu Gothic Light" w:hAnsi="Arial Narrow" w:cs="Arial Narrow"/>
          <w:b/>
          <w:bCs/>
          <w:vanish/>
          <w:color w:val="1C1C1C"/>
          <w:sz w:val="20"/>
          <w:szCs w:val="20"/>
          <w:lang w:val="es-CO" w:eastAsia="en-US"/>
        </w:rPr>
      </w:pPr>
    </w:p>
    <w:p w14:paraId="341C80EE" w14:textId="77777777" w:rsidR="00A5544A" w:rsidRPr="00A5544A" w:rsidRDefault="00A5544A" w:rsidP="00BC4BEE">
      <w:pPr>
        <w:pStyle w:val="Prrafodelista"/>
        <w:numPr>
          <w:ilvl w:val="0"/>
          <w:numId w:val="70"/>
        </w:numPr>
        <w:spacing w:after="200" w:line="276" w:lineRule="auto"/>
        <w:contextualSpacing/>
        <w:jc w:val="both"/>
        <w:rPr>
          <w:rFonts w:ascii="Arial Narrow" w:eastAsia="Yu Gothic Light" w:hAnsi="Arial Narrow" w:cs="Arial Narrow"/>
          <w:b/>
          <w:bCs/>
          <w:vanish/>
          <w:color w:val="1C1C1C"/>
          <w:sz w:val="20"/>
          <w:szCs w:val="20"/>
          <w:lang w:val="es-CO" w:eastAsia="en-US"/>
        </w:rPr>
      </w:pPr>
    </w:p>
    <w:p w14:paraId="20E3B5AB" w14:textId="77777777" w:rsidR="00A5544A" w:rsidRPr="00A5544A" w:rsidRDefault="00A5544A" w:rsidP="00BC4BEE">
      <w:pPr>
        <w:pStyle w:val="Prrafodelista"/>
        <w:numPr>
          <w:ilvl w:val="0"/>
          <w:numId w:val="70"/>
        </w:numPr>
        <w:spacing w:after="200" w:line="276" w:lineRule="auto"/>
        <w:contextualSpacing/>
        <w:jc w:val="both"/>
        <w:rPr>
          <w:rFonts w:ascii="Arial Narrow" w:eastAsia="Yu Gothic Light" w:hAnsi="Arial Narrow" w:cs="Arial Narrow"/>
          <w:b/>
          <w:bCs/>
          <w:vanish/>
          <w:color w:val="1C1C1C"/>
          <w:sz w:val="20"/>
          <w:szCs w:val="20"/>
          <w:lang w:val="es-CO" w:eastAsia="en-US"/>
        </w:rPr>
      </w:pPr>
    </w:p>
    <w:p w14:paraId="26135D7E" w14:textId="77777777" w:rsidR="00A5544A" w:rsidRPr="00A5544A" w:rsidRDefault="00A5544A" w:rsidP="00BC4BEE">
      <w:pPr>
        <w:pStyle w:val="Prrafodelista"/>
        <w:numPr>
          <w:ilvl w:val="0"/>
          <w:numId w:val="70"/>
        </w:numPr>
        <w:spacing w:after="200" w:line="276" w:lineRule="auto"/>
        <w:contextualSpacing/>
        <w:jc w:val="both"/>
        <w:rPr>
          <w:rFonts w:ascii="Arial Narrow" w:eastAsia="Yu Gothic Light" w:hAnsi="Arial Narrow" w:cs="Arial Narrow"/>
          <w:b/>
          <w:bCs/>
          <w:vanish/>
          <w:color w:val="1C1C1C"/>
          <w:sz w:val="20"/>
          <w:szCs w:val="20"/>
          <w:lang w:val="es-CO" w:eastAsia="en-US"/>
        </w:rPr>
      </w:pPr>
    </w:p>
    <w:p w14:paraId="3D1CA5CC" w14:textId="77777777" w:rsidR="00A5544A" w:rsidRPr="00A5544A" w:rsidRDefault="00A5544A" w:rsidP="00BC4BEE">
      <w:pPr>
        <w:pStyle w:val="Prrafodelista"/>
        <w:numPr>
          <w:ilvl w:val="0"/>
          <w:numId w:val="70"/>
        </w:numPr>
        <w:spacing w:after="200" w:line="276" w:lineRule="auto"/>
        <w:contextualSpacing/>
        <w:jc w:val="both"/>
        <w:rPr>
          <w:rFonts w:ascii="Arial Narrow" w:eastAsia="Yu Gothic Light" w:hAnsi="Arial Narrow" w:cs="Arial Narrow"/>
          <w:b/>
          <w:bCs/>
          <w:vanish/>
          <w:color w:val="1C1C1C"/>
          <w:sz w:val="20"/>
          <w:szCs w:val="20"/>
          <w:lang w:val="es-CO" w:eastAsia="en-US"/>
        </w:rPr>
      </w:pPr>
    </w:p>
    <w:p w14:paraId="09B23CA8" w14:textId="4F652F88" w:rsidR="008F37E2" w:rsidRPr="008F37E2" w:rsidRDefault="008F37E2" w:rsidP="00BC4BEE">
      <w:pPr>
        <w:pStyle w:val="Capitulo8"/>
        <w:numPr>
          <w:ilvl w:val="1"/>
          <w:numId w:val="70"/>
        </w:numPr>
      </w:pPr>
      <w:r w:rsidRPr="008F37E2">
        <w:t>INFORMACIÓN PARA EL CONTROL DE LA EJECUCIÓN DE LA OBRA</w:t>
      </w:r>
      <w:bookmarkEnd w:id="536"/>
    </w:p>
    <w:p w14:paraId="12299F9E" w14:textId="339E0B54" w:rsidR="008F37E2" w:rsidRPr="000E4A30" w:rsidRDefault="008F37E2" w:rsidP="008F37E2">
      <w:pPr>
        <w:spacing w:after="200"/>
        <w:contextualSpacing/>
        <w:jc w:val="both"/>
        <w:rPr>
          <w:rFonts w:ascii="Arial Narrow" w:eastAsia="Yu Gothic Light" w:hAnsi="Arial Narrow" w:cs="Arial"/>
          <w:b/>
          <w:bCs/>
          <w:sz w:val="22"/>
          <w:szCs w:val="22"/>
          <w:lang w:val="es-CO" w:eastAsia="en-US"/>
        </w:rPr>
      </w:pPr>
      <w:r w:rsidRPr="000E4A30">
        <w:rPr>
          <w:rFonts w:ascii="Arial Narrow" w:eastAsia="Calibri" w:hAnsi="Arial Narrow" w:cs="Arial"/>
          <w:bCs/>
          <w:sz w:val="22"/>
          <w:szCs w:val="22"/>
          <w:lang w:val="es-CO" w:eastAsia="en-US"/>
        </w:rPr>
        <w:t xml:space="preserve">El Contratista presentará a la supervisión o a la interventoría respectiva dentro de los </w:t>
      </w:r>
      <w:r w:rsidR="000E4A30" w:rsidRPr="000E4A30">
        <w:rPr>
          <w:rFonts w:ascii="Arial Narrow" w:eastAsia="Arial Narrow" w:hAnsi="Arial Narrow" w:cs="Arial"/>
          <w:bCs/>
          <w:sz w:val="22"/>
          <w:szCs w:val="22"/>
          <w:lang w:val="es-CO" w:eastAsia="en-US"/>
        </w:rPr>
        <w:t>cinco (5)</w:t>
      </w:r>
      <w:r w:rsidRPr="000E4A30">
        <w:rPr>
          <w:rFonts w:ascii="Arial Narrow" w:eastAsia="Calibri" w:hAnsi="Arial Narrow" w:cs="Arial"/>
          <w:bCs/>
          <w:sz w:val="22"/>
          <w:szCs w:val="22"/>
          <w:lang w:val="es-CO" w:eastAsia="en-US"/>
        </w:rPr>
        <w:t xml:space="preserve"> hábiles siguientes al inicio de la ejecución del contrato, para su revisión y aprobación, los documentos que se relacionan a continuación, debidamente diligenciados de conformidad con esta invitación: </w:t>
      </w:r>
    </w:p>
    <w:p w14:paraId="61DD29CB" w14:textId="77777777" w:rsidR="008F37E2" w:rsidRPr="000E4A30" w:rsidRDefault="008F37E2" w:rsidP="00BC4BEE">
      <w:pPr>
        <w:numPr>
          <w:ilvl w:val="0"/>
          <w:numId w:val="56"/>
        </w:numPr>
        <w:spacing w:after="200" w:line="259" w:lineRule="auto"/>
        <w:contextualSpacing/>
        <w:jc w:val="both"/>
        <w:rPr>
          <w:rFonts w:ascii="Arial Narrow" w:eastAsia="Calibri" w:hAnsi="Arial Narrow" w:cs="Arial"/>
          <w:sz w:val="22"/>
          <w:szCs w:val="22"/>
          <w:lang w:val="es-CO" w:eastAsia="en-US"/>
        </w:rPr>
      </w:pPr>
      <w:r w:rsidRPr="000E4A30">
        <w:rPr>
          <w:rFonts w:ascii="Arial Narrow" w:eastAsia="Calibri" w:hAnsi="Arial Narrow" w:cs="Arial"/>
          <w:sz w:val="22"/>
          <w:szCs w:val="22"/>
          <w:lang w:val="es-CO" w:eastAsia="en-US"/>
        </w:rPr>
        <w:t>Hojas de vida del personal profesional y documentos soporte.</w:t>
      </w:r>
    </w:p>
    <w:p w14:paraId="7C992FD4" w14:textId="77777777" w:rsidR="008F37E2" w:rsidRPr="000E4A30" w:rsidRDefault="008F37E2" w:rsidP="00BC4BEE">
      <w:pPr>
        <w:numPr>
          <w:ilvl w:val="0"/>
          <w:numId w:val="56"/>
        </w:numPr>
        <w:spacing w:after="200" w:line="259" w:lineRule="auto"/>
        <w:contextualSpacing/>
        <w:jc w:val="both"/>
        <w:rPr>
          <w:rFonts w:ascii="Arial Narrow" w:eastAsia="Calibri" w:hAnsi="Arial Narrow" w:cs="Arial"/>
          <w:sz w:val="22"/>
          <w:szCs w:val="22"/>
          <w:lang w:val="es-CO" w:eastAsia="en-US"/>
        </w:rPr>
      </w:pPr>
      <w:r w:rsidRPr="000E4A30">
        <w:rPr>
          <w:rFonts w:ascii="Arial Narrow" w:eastAsia="Calibri" w:hAnsi="Arial Narrow" w:cs="Arial"/>
          <w:sz w:val="22"/>
          <w:szCs w:val="22"/>
          <w:lang w:val="es-CO" w:eastAsia="en-US"/>
        </w:rPr>
        <w:t>Relación del equipo mínimo obligatorio.</w:t>
      </w:r>
    </w:p>
    <w:p w14:paraId="18FF7BA8" w14:textId="77777777" w:rsidR="008F37E2" w:rsidRPr="000E4A30" w:rsidRDefault="008F37E2" w:rsidP="008F37E2">
      <w:pPr>
        <w:spacing w:after="200"/>
        <w:contextualSpacing/>
        <w:jc w:val="both"/>
        <w:rPr>
          <w:rFonts w:ascii="Arial Narrow" w:eastAsia="Calibri" w:hAnsi="Arial Narrow" w:cs="Arial"/>
          <w:sz w:val="22"/>
          <w:szCs w:val="22"/>
          <w:lang w:val="es-CO" w:eastAsia="en-US"/>
        </w:rPr>
      </w:pPr>
    </w:p>
    <w:p w14:paraId="1C378817" w14:textId="26506C9D" w:rsidR="008F37E2" w:rsidRPr="000E4A30" w:rsidRDefault="008F37E2" w:rsidP="008F37E2">
      <w:pPr>
        <w:spacing w:after="200"/>
        <w:contextualSpacing/>
        <w:jc w:val="both"/>
        <w:rPr>
          <w:rFonts w:ascii="Arial Narrow" w:eastAsia="Calibri" w:hAnsi="Arial Narrow" w:cs="Arial"/>
          <w:sz w:val="22"/>
          <w:szCs w:val="22"/>
          <w:lang w:val="es-CO" w:eastAsia="en-US"/>
        </w:rPr>
      </w:pPr>
      <w:r w:rsidRPr="000E4A30">
        <w:rPr>
          <w:rFonts w:ascii="Arial Narrow" w:eastAsia="Calibri" w:hAnsi="Arial Narrow" w:cs="Arial"/>
          <w:sz w:val="22"/>
          <w:szCs w:val="22"/>
          <w:lang w:val="es-CO" w:eastAsia="en-US"/>
        </w:rPr>
        <w:t xml:space="preserve">El interventor o supervisor revisará los documentos presentados por el Contratista de obra en un término no mayor a </w:t>
      </w:r>
      <w:r w:rsidR="000E4A30" w:rsidRPr="000E4A30">
        <w:rPr>
          <w:rFonts w:ascii="Arial Narrow" w:eastAsia="Calibri" w:hAnsi="Arial Narrow" w:cs="Arial"/>
          <w:sz w:val="22"/>
          <w:szCs w:val="22"/>
          <w:lang w:val="es-CO" w:eastAsia="en-US"/>
        </w:rPr>
        <w:t>dos (2)</w:t>
      </w:r>
      <w:r w:rsidRPr="000E4A30">
        <w:rPr>
          <w:rFonts w:ascii="Arial Narrow" w:eastAsia="Calibri" w:hAnsi="Arial Narrow" w:cs="Arial"/>
          <w:sz w:val="22"/>
          <w:szCs w:val="22"/>
          <w:lang w:val="es-CO" w:eastAsia="en-US"/>
        </w:rPr>
        <w:t xml:space="preserve"> días calendario. En caso de existir algún requerimiento por escrito por parte del interventor o supervisor, el Contratista debe atenderlo en un término no mayor a </w:t>
      </w:r>
      <w:r w:rsidR="000E4A30" w:rsidRPr="000E4A30">
        <w:rPr>
          <w:rFonts w:ascii="Arial Narrow" w:eastAsia="Calibri" w:hAnsi="Arial Narrow" w:cs="Arial"/>
          <w:sz w:val="22"/>
          <w:szCs w:val="22"/>
          <w:lang w:val="es-CO" w:eastAsia="en-US"/>
        </w:rPr>
        <w:t>dos (2)</w:t>
      </w:r>
      <w:r w:rsidRPr="000E4A30">
        <w:rPr>
          <w:rFonts w:ascii="Arial Narrow" w:eastAsia="Calibri" w:hAnsi="Arial Narrow" w:cs="Arial"/>
          <w:sz w:val="22"/>
          <w:szCs w:val="22"/>
          <w:lang w:val="es-CO" w:eastAsia="en-US"/>
        </w:rPr>
        <w:t xml:space="preserve"> días hábiles, so pena de incurrir en causal de incumplimiento del contrato. </w:t>
      </w:r>
    </w:p>
    <w:p w14:paraId="196CACB4" w14:textId="77777777" w:rsidR="008F37E2" w:rsidRPr="000E4A30" w:rsidRDefault="008F37E2" w:rsidP="008F37E2">
      <w:pPr>
        <w:spacing w:after="200"/>
        <w:contextualSpacing/>
        <w:jc w:val="both"/>
        <w:rPr>
          <w:rFonts w:ascii="Arial Narrow" w:eastAsia="Calibri" w:hAnsi="Arial Narrow" w:cs="Arial"/>
          <w:sz w:val="22"/>
          <w:szCs w:val="22"/>
          <w:lang w:val="es-CO" w:eastAsia="en-US"/>
        </w:rPr>
      </w:pPr>
    </w:p>
    <w:p w14:paraId="792A40C4" w14:textId="226A5562" w:rsidR="008F37E2" w:rsidRPr="000E4A30" w:rsidRDefault="008F37E2" w:rsidP="008F37E2">
      <w:pPr>
        <w:spacing w:after="200"/>
        <w:contextualSpacing/>
        <w:jc w:val="both"/>
        <w:rPr>
          <w:rFonts w:ascii="Arial Narrow" w:eastAsia="Calibri" w:hAnsi="Arial Narrow" w:cs="Arial"/>
          <w:sz w:val="22"/>
          <w:szCs w:val="22"/>
          <w:lang w:val="es-CO" w:eastAsia="en-US"/>
        </w:rPr>
      </w:pPr>
      <w:r w:rsidRPr="000E4A30">
        <w:rPr>
          <w:rFonts w:ascii="Arial Narrow" w:eastAsia="Calibri" w:hAnsi="Arial Narrow" w:cs="Arial"/>
          <w:sz w:val="22"/>
          <w:szCs w:val="22"/>
          <w:lang w:val="es-CO" w:eastAsia="en-US"/>
        </w:rPr>
        <w:t xml:space="preserve">Una vez se cumpla con lo exigido en la invitación, el interventor o supervisor emitirá su concepto favorable mediante comunicación dirigida al Contratista, con copia a la Entidad. </w:t>
      </w:r>
    </w:p>
    <w:p w14:paraId="645A4BDE" w14:textId="77777777" w:rsidR="00494EFE" w:rsidRPr="008F37E2" w:rsidRDefault="00494EFE" w:rsidP="008F37E2">
      <w:pPr>
        <w:spacing w:after="200"/>
        <w:contextualSpacing/>
        <w:jc w:val="both"/>
        <w:rPr>
          <w:rFonts w:ascii="Arial Narrow" w:eastAsia="Calibri" w:hAnsi="Arial Narrow" w:cs="Arial"/>
          <w:color w:val="0070C0"/>
          <w:sz w:val="22"/>
          <w:szCs w:val="22"/>
          <w:lang w:val="es-CO" w:eastAsia="en-US"/>
        </w:rPr>
      </w:pPr>
    </w:p>
    <w:p w14:paraId="65039510" w14:textId="167976FD" w:rsidR="008F37E2" w:rsidRPr="00494EFE" w:rsidRDefault="008F37E2" w:rsidP="00BC4BEE">
      <w:pPr>
        <w:pStyle w:val="Capitulo8"/>
        <w:numPr>
          <w:ilvl w:val="1"/>
          <w:numId w:val="70"/>
        </w:numPr>
      </w:pPr>
      <w:bookmarkStart w:id="537" w:name="_Toc121736370"/>
      <w:r w:rsidRPr="00494EFE">
        <w:t>ANÁLISIS DE PRECIOS UNITARIOS</w:t>
      </w:r>
      <w:bookmarkEnd w:id="537"/>
      <w:r w:rsidR="00784402">
        <w:t xml:space="preserve"> (No aplica para el presente proceso)</w:t>
      </w:r>
    </w:p>
    <w:p w14:paraId="5702487D" w14:textId="77777777" w:rsidR="008F37E2" w:rsidRPr="000E4A30" w:rsidRDefault="008F37E2" w:rsidP="008F37E2">
      <w:pPr>
        <w:spacing w:after="200"/>
        <w:contextualSpacing/>
        <w:jc w:val="both"/>
        <w:rPr>
          <w:rFonts w:ascii="Arial Narrow" w:eastAsia="Yu Gothic Light" w:hAnsi="Arial Narrow" w:cs="Arial"/>
          <w:bCs/>
          <w:sz w:val="22"/>
          <w:szCs w:val="22"/>
          <w:lang w:val="es-CO" w:eastAsia="en-US"/>
        </w:rPr>
      </w:pPr>
      <w:r w:rsidRPr="000E4A30">
        <w:rPr>
          <w:rFonts w:ascii="Arial Narrow" w:eastAsia="Yu Gothic Light" w:hAnsi="Arial Narrow" w:cs="Arial"/>
          <w:bCs/>
          <w:sz w:val="22"/>
          <w:szCs w:val="22"/>
          <w:lang w:val="es-CO" w:eastAsia="en-US"/>
        </w:rPr>
        <w:t xml:space="preserve">El Contratista debe diligenciar para cada uno de los ítems enunciados en el Formulario 1 – Formulario de Presupuesto Oficial, el análisis de Precios Unitarios (costos directos más indirectos), de acuerdo con el formato que se presenta en el respectivo Formulario 1– Formulario de Presupuesto Oficial y entregarlos en el plazo establecido en el numeral 8.1. Los Precios Unitarios resultantes de los análisis no pueden ser diferentes a los consignados en el Formulario 1 – Formulario de Presupuesto Oficial, ya que estos últimos fueron utilizados en la evaluación de las propuestas. Si se presenta alguna discrepancia, el Contratista debe ajustar el Precio Unitario obtenido en el análisis consignado en el Formulario de la propuesta. </w:t>
      </w:r>
    </w:p>
    <w:p w14:paraId="0DA3C68B" w14:textId="77777777" w:rsidR="008F37E2" w:rsidRPr="000E4A30" w:rsidRDefault="008F37E2" w:rsidP="008F37E2">
      <w:pPr>
        <w:spacing w:after="200"/>
        <w:contextualSpacing/>
        <w:jc w:val="both"/>
        <w:rPr>
          <w:rFonts w:ascii="Arial Narrow" w:eastAsia="Yu Gothic Light" w:hAnsi="Arial Narrow" w:cs="Arial"/>
          <w:bCs/>
          <w:sz w:val="22"/>
          <w:szCs w:val="22"/>
          <w:lang w:val="es-CO" w:eastAsia="en-US"/>
        </w:rPr>
      </w:pPr>
    </w:p>
    <w:p w14:paraId="5F0481E2" w14:textId="77777777" w:rsidR="008F37E2" w:rsidRPr="008F37E2" w:rsidRDefault="008F37E2" w:rsidP="008F37E2">
      <w:pPr>
        <w:spacing w:after="200"/>
        <w:contextualSpacing/>
        <w:jc w:val="both"/>
        <w:rPr>
          <w:rFonts w:ascii="Arial Narrow" w:eastAsia="Yu Gothic Light" w:hAnsi="Arial Narrow" w:cs="Arial"/>
          <w:bCs/>
          <w:color w:val="0070C0"/>
          <w:sz w:val="22"/>
          <w:szCs w:val="22"/>
          <w:lang w:val="es-CO" w:eastAsia="en-US"/>
        </w:rPr>
      </w:pPr>
      <w:r w:rsidRPr="000E4A30">
        <w:rPr>
          <w:rFonts w:ascii="Arial Narrow" w:eastAsia="Yu Gothic Light" w:hAnsi="Arial Narrow" w:cs="Arial"/>
          <w:bCs/>
          <w:sz w:val="22"/>
          <w:szCs w:val="22"/>
          <w:lang w:val="es-CO" w:eastAsia="en-US"/>
        </w:rPr>
        <w:t>El Contratista debe tener en cuenta dentro de cada uno de los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deben tener la capacidad y rendimientos que requiera la ejecución de cada ítem de obra. Cualquier error u omisión del contratista en los costos directos o indirectos considerados en su Análisis de Precios Unitarios para los ítems de obra, es de su exclusiva responsabilidad y, por lo tanto, no puede reclamar a la Entidad reconocimiento alguno adicional al valor de los Precios Unitarios consignados en el formulario de su propuesta. El Contratista acepta que los Precios Unitarios por él ofertados constituyen su propuesta económica.</w:t>
      </w:r>
    </w:p>
    <w:p w14:paraId="1AF0C6FF" w14:textId="77777777" w:rsidR="008F37E2" w:rsidRPr="00494EFE" w:rsidRDefault="008F37E2" w:rsidP="00BC4BEE">
      <w:pPr>
        <w:pStyle w:val="Capitulo8"/>
        <w:numPr>
          <w:ilvl w:val="1"/>
          <w:numId w:val="70"/>
        </w:numPr>
      </w:pPr>
      <w:bookmarkStart w:id="538" w:name="_Toc121736371"/>
      <w:r w:rsidRPr="00494EFE">
        <w:t>ANTICIPO Y/O PAGO ANTICIPADO</w:t>
      </w:r>
      <w:bookmarkEnd w:id="538"/>
      <w:r w:rsidRPr="00494EFE">
        <w:t xml:space="preserve"> </w:t>
      </w:r>
    </w:p>
    <w:p w14:paraId="01F2189C" w14:textId="31DBE1A7" w:rsidR="008F37E2" w:rsidRPr="000E4A30" w:rsidRDefault="008F37E2" w:rsidP="008F37E2">
      <w:pPr>
        <w:spacing w:after="160" w:line="259" w:lineRule="auto"/>
        <w:jc w:val="both"/>
        <w:rPr>
          <w:rFonts w:ascii="Arial Narrow" w:eastAsia="Calibri" w:hAnsi="Arial Narrow" w:cs="Arial"/>
          <w:sz w:val="22"/>
          <w:szCs w:val="22"/>
          <w:lang w:val="es-MX" w:eastAsia="en-US"/>
        </w:rPr>
      </w:pPr>
      <w:bookmarkStart w:id="539" w:name="_Hlk39067517"/>
      <w:r w:rsidRPr="000E4A30">
        <w:rPr>
          <w:rFonts w:ascii="Arial Narrow" w:eastAsia="Calibri" w:hAnsi="Arial Narrow" w:cs="Arial"/>
          <w:sz w:val="22"/>
          <w:szCs w:val="22"/>
          <w:lang w:val="es-MX" w:eastAsia="en-US"/>
        </w:rPr>
        <w:t>En el presente Proceso de Contratación la Entidad no entregará al Contratista Anticipo</w:t>
      </w:r>
      <w:r w:rsidR="00494EFE" w:rsidRPr="000E4A30">
        <w:rPr>
          <w:rFonts w:ascii="Arial Narrow" w:eastAsia="Calibri" w:hAnsi="Arial Narrow" w:cs="Arial"/>
          <w:sz w:val="22"/>
          <w:szCs w:val="22"/>
          <w:lang w:val="es-MX" w:eastAsia="en-US"/>
        </w:rPr>
        <w:t>.</w:t>
      </w:r>
    </w:p>
    <w:p w14:paraId="7C4EC6D9" w14:textId="77777777" w:rsidR="008F37E2" w:rsidRPr="00494EFE" w:rsidRDefault="008F37E2" w:rsidP="00BC4BEE">
      <w:pPr>
        <w:pStyle w:val="Capitulo8"/>
        <w:numPr>
          <w:ilvl w:val="1"/>
          <w:numId w:val="70"/>
        </w:numPr>
      </w:pPr>
      <w:bookmarkStart w:id="540" w:name="_Toc40347265"/>
      <w:bookmarkStart w:id="541" w:name="_Toc40795164"/>
      <w:bookmarkStart w:id="542" w:name="_Toc40805816"/>
      <w:bookmarkStart w:id="543" w:name="_Toc40347266"/>
      <w:bookmarkStart w:id="544" w:name="_Toc40795165"/>
      <w:bookmarkStart w:id="545" w:name="_Toc40805817"/>
      <w:bookmarkStart w:id="546" w:name="_Toc40347267"/>
      <w:bookmarkStart w:id="547" w:name="_Toc40795166"/>
      <w:bookmarkStart w:id="548" w:name="_Toc40805818"/>
      <w:bookmarkStart w:id="549" w:name="_Toc40347268"/>
      <w:bookmarkStart w:id="550" w:name="_Toc40795167"/>
      <w:bookmarkStart w:id="551" w:name="_Toc40805819"/>
      <w:bookmarkStart w:id="552" w:name="_Toc40347269"/>
      <w:bookmarkStart w:id="553" w:name="_Toc40795168"/>
      <w:bookmarkStart w:id="554" w:name="_Toc40805820"/>
      <w:bookmarkStart w:id="555" w:name="_Toc40347270"/>
      <w:bookmarkStart w:id="556" w:name="_Toc40795169"/>
      <w:bookmarkStart w:id="557" w:name="_Toc40805821"/>
      <w:bookmarkStart w:id="558" w:name="_Toc40347271"/>
      <w:bookmarkStart w:id="559" w:name="_Toc40795170"/>
      <w:bookmarkStart w:id="560" w:name="_Toc40805822"/>
      <w:bookmarkStart w:id="561" w:name="_Toc40347272"/>
      <w:bookmarkStart w:id="562" w:name="_Toc40795171"/>
      <w:bookmarkStart w:id="563" w:name="_Toc40805823"/>
      <w:bookmarkStart w:id="564" w:name="_Toc40347273"/>
      <w:bookmarkStart w:id="565" w:name="_Toc40795172"/>
      <w:bookmarkStart w:id="566" w:name="_Toc40805824"/>
      <w:bookmarkStart w:id="567" w:name="_Toc40347274"/>
      <w:bookmarkStart w:id="568" w:name="_Toc40795173"/>
      <w:bookmarkStart w:id="569" w:name="_Toc40805825"/>
      <w:bookmarkStart w:id="570" w:name="_Toc40347275"/>
      <w:bookmarkStart w:id="571" w:name="_Toc40795174"/>
      <w:bookmarkStart w:id="572" w:name="_Toc40805826"/>
      <w:bookmarkStart w:id="573" w:name="_Toc40347276"/>
      <w:bookmarkStart w:id="574" w:name="_Toc40795175"/>
      <w:bookmarkStart w:id="575" w:name="_Toc40805827"/>
      <w:bookmarkStart w:id="576" w:name="_Toc40347277"/>
      <w:bookmarkStart w:id="577" w:name="_Toc40795176"/>
      <w:bookmarkStart w:id="578" w:name="_Toc40805828"/>
      <w:bookmarkStart w:id="579" w:name="_Toc40347278"/>
      <w:bookmarkStart w:id="580" w:name="_Toc40795177"/>
      <w:bookmarkStart w:id="581" w:name="_Toc40805829"/>
      <w:bookmarkStart w:id="582" w:name="_Toc40347279"/>
      <w:bookmarkStart w:id="583" w:name="_Toc40795178"/>
      <w:bookmarkStart w:id="584" w:name="_Toc40805830"/>
      <w:bookmarkStart w:id="585" w:name="_Toc40347280"/>
      <w:bookmarkStart w:id="586" w:name="_Toc40795179"/>
      <w:bookmarkStart w:id="587" w:name="_Toc40805831"/>
      <w:bookmarkStart w:id="588" w:name="_Toc40347281"/>
      <w:bookmarkStart w:id="589" w:name="_Toc40795180"/>
      <w:bookmarkStart w:id="590" w:name="_Toc40805832"/>
      <w:bookmarkStart w:id="591" w:name="_Toc40347282"/>
      <w:bookmarkStart w:id="592" w:name="_Toc40795181"/>
      <w:bookmarkStart w:id="593" w:name="_Toc40805833"/>
      <w:bookmarkStart w:id="594" w:name="_Toc40347283"/>
      <w:bookmarkStart w:id="595" w:name="_Toc40795182"/>
      <w:bookmarkStart w:id="596" w:name="_Toc40805834"/>
      <w:bookmarkStart w:id="597" w:name="_Toc40347284"/>
      <w:bookmarkStart w:id="598" w:name="_Toc40795183"/>
      <w:bookmarkStart w:id="599" w:name="_Toc40805835"/>
      <w:bookmarkStart w:id="600" w:name="_Toc40347285"/>
      <w:bookmarkStart w:id="601" w:name="_Toc40795184"/>
      <w:bookmarkStart w:id="602" w:name="_Toc40805836"/>
      <w:bookmarkStart w:id="603" w:name="_Toc40347286"/>
      <w:bookmarkStart w:id="604" w:name="_Toc40795185"/>
      <w:bookmarkStart w:id="605" w:name="_Toc40805837"/>
      <w:bookmarkStart w:id="606" w:name="_Toc40347287"/>
      <w:bookmarkStart w:id="607" w:name="_Toc40795186"/>
      <w:bookmarkStart w:id="608" w:name="_Toc40805838"/>
      <w:bookmarkStart w:id="609" w:name="_Toc40347288"/>
      <w:bookmarkStart w:id="610" w:name="_Toc40795187"/>
      <w:bookmarkStart w:id="611" w:name="_Toc40805839"/>
      <w:bookmarkStart w:id="612" w:name="_Toc40347289"/>
      <w:bookmarkStart w:id="613" w:name="_Toc40795188"/>
      <w:bookmarkStart w:id="614" w:name="_Toc40805840"/>
      <w:bookmarkStart w:id="615" w:name="_Toc40347290"/>
      <w:bookmarkStart w:id="616" w:name="_Toc40795189"/>
      <w:bookmarkStart w:id="617" w:name="_Toc40805841"/>
      <w:bookmarkStart w:id="618" w:name="_Toc40347291"/>
      <w:bookmarkStart w:id="619" w:name="_Toc40795190"/>
      <w:bookmarkStart w:id="620" w:name="_Toc40805842"/>
      <w:bookmarkStart w:id="621" w:name="_Toc40347292"/>
      <w:bookmarkStart w:id="622" w:name="_Toc40795191"/>
      <w:bookmarkStart w:id="623" w:name="_Toc40805843"/>
      <w:bookmarkStart w:id="624" w:name="_Toc40347293"/>
      <w:bookmarkStart w:id="625" w:name="_Toc40795192"/>
      <w:bookmarkStart w:id="626" w:name="_Toc40805844"/>
      <w:bookmarkStart w:id="627" w:name="_Toc121736372"/>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r w:rsidRPr="00494EFE">
        <w:t>MULTAS</w:t>
      </w:r>
      <w:bookmarkEnd w:id="627"/>
    </w:p>
    <w:p w14:paraId="0BB458F9" w14:textId="41C9A650" w:rsidR="000E4A30" w:rsidRPr="000E4A30" w:rsidRDefault="000E4A30" w:rsidP="008F37E2">
      <w:pPr>
        <w:spacing w:after="160"/>
        <w:jc w:val="both"/>
        <w:rPr>
          <w:rFonts w:ascii="Arial Narrow" w:eastAsia="Calibri" w:hAnsi="Arial Narrow" w:cs="Arial"/>
          <w:sz w:val="22"/>
          <w:szCs w:val="22"/>
          <w:lang w:val="es-CO" w:eastAsia="en-US"/>
        </w:rPr>
      </w:pPr>
      <w:r w:rsidRPr="000E4A30">
        <w:rPr>
          <w:rFonts w:ascii="Arial Narrow" w:eastAsia="Calibri" w:hAnsi="Arial Narrow" w:cs="Arial"/>
          <w:sz w:val="22"/>
          <w:szCs w:val="22"/>
          <w:lang w:val="es-CO" w:eastAsia="en-US"/>
        </w:rPr>
        <w:t>En caso de incumplimiento parcial de las obligaciones que le corresponden al CONTRATISTA, EL INSTITUTO aplicará multas por las causales y en las cuantías previstas en la Resolución No. 718 del 01 de marzo de 2022 ““Por la cual se determina el régimen de multas e imposición de cláusula penal en los contratos celebrados por el INSTITUTO NACIONAL DE VÍAS” . El procedimiento para declarar el incumplimiento parcial y la consecuente imposición de las multas será el vigente al momento en el que se inicie el proceso administrativo a través del cual se pretenda hacer uso de esa facultad. Para obtener el pago de las multas que se impongan al CONTRATISTA, EL INSTITUTO podrá descontar su valor de cualquier suma de dinero que le adeude o hacer efectiva la garantía de cumplimiento. PARÁGRAFO: Se causará multa equivalente al 0.15% del valor del contrato, 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haya sido notificada al INSTITUTO.</w:t>
      </w:r>
    </w:p>
    <w:p w14:paraId="64CA9C05" w14:textId="5B6C8514" w:rsidR="008F37E2" w:rsidRPr="00494EFE" w:rsidRDefault="008F37E2" w:rsidP="00BC4BEE">
      <w:pPr>
        <w:pStyle w:val="Capitulo8"/>
        <w:numPr>
          <w:ilvl w:val="1"/>
          <w:numId w:val="70"/>
        </w:numPr>
      </w:pPr>
      <w:bookmarkStart w:id="628" w:name="_Toc121736373"/>
      <w:r w:rsidRPr="00494EFE">
        <w:t>CLÁUSULA PENAL</w:t>
      </w:r>
      <w:bookmarkEnd w:id="628"/>
      <w:r w:rsidRPr="00494EFE">
        <w:t xml:space="preserve"> </w:t>
      </w:r>
    </w:p>
    <w:p w14:paraId="12ECEE99" w14:textId="77777777" w:rsidR="008F37E2" w:rsidRPr="000E4A30" w:rsidRDefault="008F37E2" w:rsidP="008F37E2">
      <w:pPr>
        <w:spacing w:after="160"/>
        <w:rPr>
          <w:rFonts w:ascii="Arial Narrow" w:eastAsia="Calibri" w:hAnsi="Arial Narrow" w:cs="Arial"/>
          <w:b/>
          <w:sz w:val="22"/>
          <w:szCs w:val="22"/>
          <w:lang w:val="es-CO" w:eastAsia="en-US"/>
        </w:rPr>
      </w:pPr>
      <w:r w:rsidRPr="000E4A30">
        <w:rPr>
          <w:rFonts w:ascii="Arial Narrow" w:eastAsia="Calibri" w:hAnsi="Arial Narrow" w:cs="Calibri"/>
          <w:sz w:val="22"/>
          <w:szCs w:val="22"/>
          <w:lang w:val="es-CO" w:eastAsia="en-US"/>
        </w:rPr>
        <w:t>Las Partes acuerdan que la aplicación de la cláusula penal no exime el cumplimiento de las obligaciones contractuales y podrá exigirse al Interventor la pena y la indemnización de perjuicios</w:t>
      </w:r>
    </w:p>
    <w:p w14:paraId="1D720BCB" w14:textId="75CF6606" w:rsidR="008F37E2" w:rsidRPr="000E4A30" w:rsidRDefault="000E4A30" w:rsidP="008F37E2">
      <w:pPr>
        <w:spacing w:after="160" w:line="259" w:lineRule="auto"/>
        <w:jc w:val="both"/>
        <w:rPr>
          <w:rFonts w:ascii="Arial Narrow" w:eastAsia="Calibri" w:hAnsi="Arial Narrow" w:cs="Arial"/>
          <w:sz w:val="22"/>
          <w:szCs w:val="22"/>
          <w:lang w:val="es-CO" w:eastAsia="en-US"/>
        </w:rPr>
      </w:pPr>
      <w:r w:rsidRPr="000E4A30">
        <w:rPr>
          <w:rFonts w:ascii="Arial Narrow" w:eastAsia="Calibri" w:hAnsi="Arial Narrow" w:cs="Arial"/>
          <w:sz w:val="22"/>
          <w:szCs w:val="22"/>
          <w:lang w:val="es-CO" w:eastAsia="en-US"/>
        </w:rPr>
        <w:t>En caso de incumplimiento definitivo de cualquiera de las obligaciones a cargo del CONTRATISTA, se estipula una cláusula penal pecuniaria equivalente al 10% del valor total del contrato y de forma proporcional al avance de la ejecución del contrato.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 a través del cual se pretenda hacer uso de esa facultad. Para obtener el pago de la cláusula penal que se imponga al CONTRATISTA, EL INSTITUTO podrá descontar su valor de cualquier suma de dinero que le adeude o hacer efectiva la garantía de cumplimiento.</w:t>
      </w:r>
      <w:r w:rsidR="008F37E2" w:rsidRPr="000E4A30" w:rsidDel="005D7B60">
        <w:rPr>
          <w:rFonts w:ascii="Arial Narrow" w:eastAsia="Calibri" w:hAnsi="Arial Narrow" w:cs="Arial"/>
          <w:sz w:val="22"/>
          <w:szCs w:val="22"/>
          <w:lang w:val="es-CO" w:eastAsia="en-US"/>
        </w:rPr>
        <w:t xml:space="preserve"> </w:t>
      </w:r>
    </w:p>
    <w:p w14:paraId="3B3B2351" w14:textId="77777777" w:rsidR="008F37E2" w:rsidRPr="000E4A30" w:rsidRDefault="008F37E2" w:rsidP="008F37E2">
      <w:pPr>
        <w:spacing w:after="160"/>
        <w:rPr>
          <w:rFonts w:ascii="Arial Narrow" w:eastAsia="Calibri" w:hAnsi="Arial Narrow" w:cs="Arial"/>
          <w:sz w:val="22"/>
          <w:szCs w:val="22"/>
          <w:lang w:val="es-CO" w:eastAsia="en-US"/>
        </w:rPr>
      </w:pPr>
      <w:r w:rsidRPr="000E4A30">
        <w:rPr>
          <w:rFonts w:ascii="Arial Narrow" w:eastAsia="Calibri" w:hAnsi="Arial Narrow" w:cs="Arial"/>
          <w:sz w:val="22"/>
          <w:szCs w:val="22"/>
          <w:lang w:val="es-CO" w:eastAsia="en-US"/>
        </w:rPr>
        <w:t>El valor pagado como cláusula penal no es óbice para reclamar la indemnización integral de perjuicios causados si estos superan el valor de la pena.</w:t>
      </w:r>
    </w:p>
    <w:p w14:paraId="66C6B995" w14:textId="77777777" w:rsidR="008F37E2" w:rsidRPr="000E4A30" w:rsidRDefault="008F37E2" w:rsidP="008F37E2">
      <w:pPr>
        <w:spacing w:after="160"/>
        <w:jc w:val="both"/>
        <w:rPr>
          <w:rFonts w:ascii="Arial Narrow" w:eastAsia="Calibri" w:hAnsi="Arial Narrow" w:cs="Arial"/>
          <w:sz w:val="22"/>
          <w:szCs w:val="22"/>
          <w:lang w:val="es-CO" w:eastAsia="en-US"/>
        </w:rPr>
      </w:pPr>
      <w:r w:rsidRPr="000E4A30">
        <w:rPr>
          <w:rFonts w:ascii="Arial Narrow" w:eastAsia="Calibri" w:hAnsi="Arial Narrow" w:cs="Arial"/>
          <w:b/>
          <w:sz w:val="22"/>
          <w:szCs w:val="22"/>
          <w:lang w:val="es-CO" w:eastAsia="en-US"/>
        </w:rPr>
        <w:t>Parágrafo 1</w:t>
      </w:r>
      <w:r w:rsidRPr="000E4A30">
        <w:rPr>
          <w:rFonts w:ascii="Arial Narrow" w:eastAsia="Calibri" w:hAnsi="Arial Narrow" w:cs="Arial"/>
          <w:sz w:val="22"/>
          <w:szCs w:val="22"/>
          <w:lang w:val="es-CO" w:eastAsia="en-US"/>
        </w:rPr>
        <w:t xml:space="preserve">. El pago de la presente cláusula penal no extinguirá las obligaciones contraídas por el Contratista en virtud del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70CA7D31" w14:textId="77777777" w:rsidR="008F37E2" w:rsidRPr="000E4A30" w:rsidRDefault="008F37E2" w:rsidP="008F37E2">
      <w:pPr>
        <w:spacing w:after="160"/>
        <w:jc w:val="both"/>
        <w:rPr>
          <w:rFonts w:ascii="Arial Narrow" w:eastAsia="Calibri" w:hAnsi="Arial Narrow" w:cs="Arial"/>
          <w:sz w:val="22"/>
          <w:szCs w:val="22"/>
          <w:lang w:val="es-CO" w:eastAsia="en-US"/>
        </w:rPr>
      </w:pPr>
      <w:r w:rsidRPr="000E4A30">
        <w:rPr>
          <w:rFonts w:ascii="Arial Narrow" w:eastAsia="Calibri" w:hAnsi="Arial Narrow" w:cs="Arial"/>
          <w:b/>
          <w:sz w:val="22"/>
          <w:szCs w:val="22"/>
          <w:lang w:val="es-CO" w:eastAsia="en-US"/>
        </w:rPr>
        <w:t>Parágrafo 2</w:t>
      </w:r>
      <w:r w:rsidRPr="000E4A30">
        <w:rPr>
          <w:rFonts w:ascii="Arial Narrow" w:eastAsia="Calibri" w:hAnsi="Arial Narrow" w:cs="Arial"/>
          <w:sz w:val="22"/>
          <w:szCs w:val="22"/>
          <w:lang w:val="es-CO" w:eastAsia="en-US"/>
        </w:rPr>
        <w:t>.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2331A881" w14:textId="77777777" w:rsidR="008F37E2" w:rsidRPr="000E4A30" w:rsidRDefault="008F37E2" w:rsidP="008F37E2">
      <w:pPr>
        <w:spacing w:after="160"/>
        <w:rPr>
          <w:rFonts w:ascii="Arial Narrow" w:eastAsia="Calibri" w:hAnsi="Arial Narrow" w:cs="Arial"/>
          <w:sz w:val="22"/>
          <w:szCs w:val="22"/>
          <w:lang w:val="es-CO" w:eastAsia="en-US"/>
        </w:rPr>
      </w:pPr>
      <w:r w:rsidRPr="000E4A30">
        <w:rPr>
          <w:rFonts w:ascii="Arial Narrow" w:eastAsia="Calibri" w:hAnsi="Arial Narrow" w:cs="Arial"/>
          <w:b/>
          <w:sz w:val="22"/>
          <w:szCs w:val="22"/>
          <w:lang w:val="es-CO" w:eastAsia="en-US"/>
        </w:rPr>
        <w:t>Parágrafo 3.</w:t>
      </w:r>
      <w:r w:rsidRPr="000E4A30">
        <w:rPr>
          <w:rFonts w:ascii="Arial Narrow" w:eastAsia="Calibri" w:hAnsi="Arial Narrow" w:cs="Arial"/>
          <w:sz w:val="22"/>
          <w:szCs w:val="22"/>
          <w:lang w:val="es-CO" w:eastAsia="en-US"/>
        </w:rPr>
        <w:t xml:space="preserve"> Esta misma sanción se aplicará en caso de declararse la caducidad del contrato.</w:t>
      </w:r>
    </w:p>
    <w:p w14:paraId="49D956A5" w14:textId="77777777" w:rsidR="008F37E2" w:rsidRPr="00494EFE" w:rsidRDefault="008F37E2" w:rsidP="00494EFE">
      <w:pPr>
        <w:pStyle w:val="Capitulo8"/>
      </w:pPr>
      <w:bookmarkStart w:id="629" w:name="_Toc39134665"/>
      <w:bookmarkStart w:id="630" w:name="_Toc39135629"/>
      <w:bookmarkStart w:id="631" w:name="_Toc39135746"/>
      <w:bookmarkStart w:id="632" w:name="_Toc121736374"/>
      <w:bookmarkEnd w:id="629"/>
      <w:bookmarkEnd w:id="630"/>
      <w:bookmarkEnd w:id="631"/>
      <w:r w:rsidRPr="00494EFE">
        <w:t>CLÁUSULAS EXCEPCIONALES</w:t>
      </w:r>
      <w:bookmarkEnd w:id="632"/>
      <w:r w:rsidRPr="00494EFE">
        <w:t xml:space="preserve"> </w:t>
      </w:r>
    </w:p>
    <w:p w14:paraId="31DDCB7D" w14:textId="77777777" w:rsidR="008F37E2" w:rsidRPr="000E4A30" w:rsidRDefault="008F37E2" w:rsidP="008F37E2">
      <w:pPr>
        <w:spacing w:after="160"/>
        <w:jc w:val="both"/>
        <w:rPr>
          <w:rFonts w:ascii="Arial Narrow" w:eastAsia="Calibri" w:hAnsi="Arial Narrow" w:cs="Arial"/>
          <w:sz w:val="22"/>
          <w:szCs w:val="22"/>
          <w:lang w:val="es-CO" w:eastAsia="en-US"/>
        </w:rPr>
      </w:pPr>
      <w:r w:rsidRPr="000E4A30">
        <w:rPr>
          <w:rFonts w:ascii="Arial Narrow" w:eastAsia="Calibri" w:hAnsi="Arial Narrow" w:cs="Arial"/>
          <w:sz w:val="22"/>
          <w:szCs w:val="22"/>
          <w:lang w:val="es-CO" w:eastAsia="en-US"/>
        </w:rPr>
        <w:t>Se entienden incorporadas al contrato las cláusulas excepcionales a que se refiere el Estatuto General de Contratación de la Administración Pública.</w:t>
      </w:r>
    </w:p>
    <w:p w14:paraId="24D44232" w14:textId="77777777" w:rsidR="008F37E2" w:rsidRPr="00A5544A" w:rsidRDefault="008F37E2" w:rsidP="00BC4BEE">
      <w:pPr>
        <w:pStyle w:val="Capitulo8"/>
        <w:numPr>
          <w:ilvl w:val="1"/>
          <w:numId w:val="70"/>
        </w:numPr>
      </w:pPr>
      <w:bookmarkStart w:id="633" w:name="_Toc39134667"/>
      <w:bookmarkStart w:id="634" w:name="_Toc39135631"/>
      <w:bookmarkStart w:id="635" w:name="_Toc39135748"/>
      <w:bookmarkStart w:id="636" w:name="_Toc39134668"/>
      <w:bookmarkStart w:id="637" w:name="_Toc39135632"/>
      <w:bookmarkStart w:id="638" w:name="_Toc39135749"/>
      <w:bookmarkStart w:id="639" w:name="_Toc121736375"/>
      <w:bookmarkEnd w:id="633"/>
      <w:bookmarkEnd w:id="634"/>
      <w:bookmarkEnd w:id="635"/>
      <w:bookmarkEnd w:id="636"/>
      <w:bookmarkEnd w:id="637"/>
      <w:bookmarkEnd w:id="638"/>
      <w:r w:rsidRPr="00A5544A">
        <w:t>INDEPENDENCIA DEL CONTRATISTA</w:t>
      </w:r>
      <w:bookmarkEnd w:id="639"/>
    </w:p>
    <w:p w14:paraId="7DFC2C16" w14:textId="77777777" w:rsidR="008F37E2" w:rsidRPr="000E4A30" w:rsidRDefault="008F37E2" w:rsidP="008F37E2">
      <w:pPr>
        <w:spacing w:after="160"/>
        <w:jc w:val="both"/>
        <w:rPr>
          <w:rFonts w:ascii="Arial Narrow" w:eastAsia="Calibri" w:hAnsi="Arial Narrow" w:cs="Arial"/>
          <w:sz w:val="22"/>
          <w:szCs w:val="22"/>
          <w:lang w:val="es-CO" w:eastAsia="en-US"/>
        </w:rPr>
      </w:pPr>
      <w:r w:rsidRPr="000E4A30">
        <w:rPr>
          <w:rFonts w:ascii="Arial Narrow" w:eastAsia="Calibri" w:hAnsi="Arial Narrow" w:cs="Arial"/>
          <w:sz w:val="22"/>
          <w:szCs w:val="22"/>
          <w:lang w:val="es-CO" w:eastAsia="en-US"/>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14:paraId="4E344379" w14:textId="77777777" w:rsidR="008F37E2" w:rsidRPr="00494EFE" w:rsidRDefault="008F37E2" w:rsidP="00BC4BEE">
      <w:pPr>
        <w:pStyle w:val="Capitulo8"/>
        <w:numPr>
          <w:ilvl w:val="1"/>
          <w:numId w:val="70"/>
        </w:numPr>
      </w:pPr>
      <w:bookmarkStart w:id="640" w:name="_Toc39134670"/>
      <w:bookmarkStart w:id="641" w:name="_Toc39135634"/>
      <w:bookmarkStart w:id="642" w:name="_Toc39135751"/>
      <w:bookmarkEnd w:id="640"/>
      <w:bookmarkEnd w:id="641"/>
      <w:bookmarkEnd w:id="642"/>
      <w:r w:rsidRPr="00494EFE">
        <w:t xml:space="preserve"> </w:t>
      </w:r>
      <w:bookmarkStart w:id="643" w:name="_Toc121736376"/>
      <w:r w:rsidRPr="00494EFE">
        <w:t>INEXISTENCIA DE RELACIÓN LABORAL ENTRE LA ENTIDAD Y EL CONTRATISTA</w:t>
      </w:r>
      <w:bookmarkEnd w:id="643"/>
    </w:p>
    <w:p w14:paraId="460D5FFC" w14:textId="77777777" w:rsidR="008F37E2" w:rsidRPr="000E4A30" w:rsidRDefault="008F37E2" w:rsidP="008F37E2">
      <w:pPr>
        <w:spacing w:after="160"/>
        <w:jc w:val="both"/>
        <w:rPr>
          <w:rFonts w:ascii="Arial Narrow" w:eastAsia="Calibri Light" w:hAnsi="Arial Narrow" w:cs="Arial"/>
          <w:sz w:val="22"/>
          <w:szCs w:val="22"/>
          <w:lang w:eastAsia="es-CO"/>
        </w:rPr>
      </w:pPr>
      <w:r w:rsidRPr="000E4A30">
        <w:rPr>
          <w:rFonts w:ascii="Arial Narrow" w:eastAsia="Calibri Light" w:hAnsi="Arial Narrow" w:cs="Arial"/>
          <w:sz w:val="22"/>
          <w:szCs w:val="22"/>
          <w:lang w:eastAsia="es-CO"/>
        </w:rPr>
        <w:t>El Contratista ejecutará el contrato con sus propios medios y con plena autonomía técnica y administrativa y el personal que vincule durante su ejecución será de su libre escogencia, debiendo cumplir con todos los requisitos exigidos en los Documentos del Proceso de Contratación.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 verificar y/o cumplir con la afiliación de dicho personal al Sistema de Seguridad Social Integral (salud, pensiones y riesgos laborales) y a la caja de compensación familiar, ICBF y SENA, cuando haya lugar, de acuerdo con lo dispuesto en la ley.</w:t>
      </w:r>
    </w:p>
    <w:p w14:paraId="0A281706" w14:textId="77777777" w:rsidR="008F37E2" w:rsidRPr="000E4A30" w:rsidRDefault="008F37E2" w:rsidP="008F37E2">
      <w:pPr>
        <w:spacing w:after="160"/>
        <w:jc w:val="both"/>
        <w:rPr>
          <w:rFonts w:ascii="Arial Narrow" w:eastAsia="Calibri Light" w:hAnsi="Arial Narrow" w:cs="Arial"/>
          <w:sz w:val="22"/>
          <w:szCs w:val="22"/>
          <w:lang w:eastAsia="es-CO"/>
        </w:rPr>
      </w:pPr>
      <w:r w:rsidRPr="000E4A30">
        <w:rPr>
          <w:rFonts w:ascii="Arial Narrow" w:eastAsia="Calibri Light" w:hAnsi="Arial Narrow" w:cs="Arial"/>
          <w:sz w:val="22"/>
          <w:szCs w:val="22"/>
          <w:lang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éste (os) no cumpla(n) con las calidades mínimas necesarias para la ejecución de la(s) labor(es) subcontratada(s).</w:t>
      </w:r>
    </w:p>
    <w:p w14:paraId="3F07F7CE" w14:textId="77777777" w:rsidR="008F37E2" w:rsidRPr="000E4A30" w:rsidRDefault="008F37E2" w:rsidP="00BC4BEE">
      <w:pPr>
        <w:pStyle w:val="Capitulo8"/>
        <w:numPr>
          <w:ilvl w:val="1"/>
          <w:numId w:val="70"/>
        </w:numPr>
      </w:pPr>
      <w:bookmarkStart w:id="644" w:name="_Toc39134672"/>
      <w:bookmarkStart w:id="645" w:name="_Toc39135636"/>
      <w:bookmarkStart w:id="646" w:name="_Toc39135753"/>
      <w:bookmarkStart w:id="647" w:name="_Toc39134673"/>
      <w:bookmarkStart w:id="648" w:name="_Toc39135637"/>
      <w:bookmarkStart w:id="649" w:name="_Toc39135754"/>
      <w:bookmarkStart w:id="650" w:name="_Toc121736377"/>
      <w:bookmarkEnd w:id="644"/>
      <w:bookmarkEnd w:id="645"/>
      <w:bookmarkEnd w:id="646"/>
      <w:bookmarkEnd w:id="647"/>
      <w:bookmarkEnd w:id="648"/>
      <w:bookmarkEnd w:id="649"/>
      <w:r w:rsidRPr="000E4A30">
        <w:t>CESIÓN</w:t>
      </w:r>
      <w:bookmarkEnd w:id="650"/>
      <w:r w:rsidRPr="000E4A30">
        <w:t xml:space="preserve"> </w:t>
      </w:r>
    </w:p>
    <w:p w14:paraId="2FBA5D46" w14:textId="77777777" w:rsidR="008F37E2" w:rsidRPr="008F37E2" w:rsidRDefault="008F37E2" w:rsidP="008F37E2">
      <w:pPr>
        <w:spacing w:after="160"/>
        <w:jc w:val="both"/>
        <w:rPr>
          <w:rFonts w:ascii="Arial Narrow" w:eastAsia="Calibri Light" w:hAnsi="Arial Narrow" w:cs="Arial"/>
          <w:color w:val="0070C0"/>
          <w:sz w:val="22"/>
          <w:szCs w:val="22"/>
          <w:lang w:eastAsia="es-CO"/>
        </w:rPr>
      </w:pPr>
      <w:r w:rsidRPr="000E4A30">
        <w:rPr>
          <w:rFonts w:ascii="Arial Narrow" w:eastAsia="Calibri Light" w:hAnsi="Arial Narrow" w:cs="Arial"/>
          <w:sz w:val="22"/>
          <w:szCs w:val="22"/>
          <w:lang w:eastAsia="es-CO"/>
        </w:rPr>
        <w:t xml:space="preserve">El Contratista no podrá ceder los derechos y obligaciones emanados del contrato sin el consentimiento previo y expreso de la Entidad, pudiendo este reservarse las razones que tenga para negar la cesión. La cesión se efectuará de conformidad con lo establecido en el artículo 893 del Código de Comercio en concordancia con las demás disposiciones vigentes sobre la materia. </w:t>
      </w:r>
    </w:p>
    <w:p w14:paraId="1B990C31" w14:textId="77777777" w:rsidR="008F37E2" w:rsidRPr="00494EFE" w:rsidRDefault="008F37E2" w:rsidP="00BC4BEE">
      <w:pPr>
        <w:pStyle w:val="Capitulo8"/>
        <w:numPr>
          <w:ilvl w:val="1"/>
          <w:numId w:val="70"/>
        </w:numPr>
      </w:pPr>
      <w:bookmarkStart w:id="651" w:name="_Toc121736378"/>
      <w:r w:rsidRPr="00494EFE">
        <w:t>LIQUIDACIÓN</w:t>
      </w:r>
      <w:bookmarkEnd w:id="651"/>
    </w:p>
    <w:p w14:paraId="625BCE9B" w14:textId="05209209" w:rsidR="008F37E2" w:rsidRPr="00952A88" w:rsidRDefault="008F37E2" w:rsidP="008F37E2">
      <w:pPr>
        <w:jc w:val="both"/>
        <w:rPr>
          <w:rFonts w:ascii="Arial Narrow" w:eastAsia="Calibri Light" w:hAnsi="Arial Narrow" w:cs="Arial"/>
          <w:sz w:val="22"/>
          <w:szCs w:val="22"/>
          <w:lang w:eastAsia="es-CO"/>
        </w:rPr>
      </w:pPr>
      <w:r w:rsidRPr="00952A88">
        <w:rPr>
          <w:rFonts w:ascii="Arial Narrow" w:eastAsia="Calibri Light" w:hAnsi="Arial Narrow" w:cs="Arial"/>
          <w:sz w:val="22"/>
          <w:szCs w:val="22"/>
          <w:lang w:eastAsia="es-CO"/>
        </w:rPr>
        <w:t xml:space="preserve">El contrato será objeto de liquidación de acuerdo con lo establecido en las normas que regulan la materia. El término para la liquidación del contrato será de </w:t>
      </w:r>
      <w:r w:rsidR="00952A88" w:rsidRPr="00952A88">
        <w:rPr>
          <w:rFonts w:ascii="Arial Narrow" w:eastAsia="Calibri Light" w:hAnsi="Arial Narrow" w:cs="Arial"/>
          <w:sz w:val="22"/>
          <w:szCs w:val="22"/>
          <w:lang w:eastAsia="es-CO"/>
        </w:rPr>
        <w:t>seis (6) meses a partir de la suscripción del acta de entrega y recibo definitivo</w:t>
      </w:r>
      <w:r w:rsidRPr="00952A88">
        <w:rPr>
          <w:rFonts w:ascii="Arial Narrow" w:eastAsia="Calibri Light" w:hAnsi="Arial Narrow" w:cs="Arial"/>
          <w:sz w:val="22"/>
          <w:szCs w:val="22"/>
          <w:lang w:eastAsia="es-CO"/>
        </w:rPr>
        <w:t xml:space="preserve">. </w:t>
      </w:r>
    </w:p>
    <w:p w14:paraId="7711F323" w14:textId="77777777" w:rsidR="008F37E2" w:rsidRPr="00952A88" w:rsidRDefault="008F37E2" w:rsidP="008F37E2">
      <w:pPr>
        <w:jc w:val="both"/>
        <w:rPr>
          <w:rFonts w:ascii="Arial Narrow" w:eastAsia="Calibri Light" w:hAnsi="Arial Narrow" w:cs="Arial"/>
          <w:sz w:val="22"/>
          <w:szCs w:val="22"/>
          <w:lang w:eastAsia="es-CO"/>
        </w:rPr>
      </w:pPr>
    </w:p>
    <w:p w14:paraId="06A975F6" w14:textId="77777777" w:rsidR="008F37E2" w:rsidRPr="00952A88" w:rsidRDefault="008F37E2" w:rsidP="008F37E2">
      <w:pPr>
        <w:tabs>
          <w:tab w:val="left" w:pos="-142"/>
        </w:tabs>
        <w:autoSpaceDE w:val="0"/>
        <w:autoSpaceDN w:val="0"/>
        <w:adjustRightInd w:val="0"/>
        <w:spacing w:after="160"/>
        <w:jc w:val="both"/>
        <w:rPr>
          <w:rFonts w:ascii="Arial Narrow" w:eastAsia="Calibri Light" w:hAnsi="Arial Narrow" w:cs="Arial"/>
          <w:sz w:val="22"/>
          <w:szCs w:val="22"/>
          <w:lang w:eastAsia="es-CO"/>
        </w:rPr>
      </w:pPr>
      <w:r w:rsidRPr="00952A88">
        <w:rPr>
          <w:rFonts w:ascii="Arial Narrow" w:eastAsia="Calibri Light" w:hAnsi="Arial Narrow" w:cs="Arial"/>
          <w:sz w:val="22"/>
          <w:szCs w:val="22"/>
          <w:lang w:eastAsia="es-CO"/>
        </w:rPr>
        <w:t xml:space="preserve">Para la liquidación se exigirá al Contratista la ampliación de la Garantía, si es del caso, a fin de avalar las obligaciones que éste deba cumplir con posterioridad a la extinción del contrato. </w:t>
      </w:r>
    </w:p>
    <w:p w14:paraId="2E1F15BE" w14:textId="4D8F0A15" w:rsidR="008F37E2" w:rsidRDefault="008F37E2" w:rsidP="008F37E2">
      <w:pPr>
        <w:tabs>
          <w:tab w:val="left" w:pos="-142"/>
        </w:tabs>
        <w:autoSpaceDE w:val="0"/>
        <w:autoSpaceDN w:val="0"/>
        <w:adjustRightInd w:val="0"/>
        <w:spacing w:after="160"/>
        <w:jc w:val="both"/>
        <w:rPr>
          <w:rFonts w:ascii="Arial Narrow" w:eastAsia="Calibri Light" w:hAnsi="Arial Narrow" w:cs="Arial"/>
          <w:color w:val="0070C0"/>
          <w:sz w:val="22"/>
          <w:szCs w:val="22"/>
          <w:lang w:eastAsia="es-CO"/>
        </w:rPr>
      </w:pPr>
      <w:r w:rsidRPr="00952A88">
        <w:rPr>
          <w:rFonts w:ascii="Arial Narrow" w:eastAsia="Calibri Light" w:hAnsi="Arial Narrow" w:cs="Arial"/>
          <w:sz w:val="22"/>
          <w:szCs w:val="22"/>
          <w:lang w:eastAsia="es-CO"/>
        </w:rPr>
        <w:t xml:space="preserve">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7991D66A" w14:textId="437E8C45" w:rsidR="008F37E2" w:rsidRDefault="008F37E2" w:rsidP="00BC4BEE">
      <w:pPr>
        <w:pStyle w:val="Capitulo8"/>
        <w:numPr>
          <w:ilvl w:val="1"/>
          <w:numId w:val="70"/>
        </w:numPr>
      </w:pPr>
      <w:bookmarkStart w:id="652" w:name="_Toc121736379"/>
      <w:r w:rsidRPr="00494EFE">
        <w:t>SOLUCIÓN DE CONTROVERSIAS</w:t>
      </w:r>
      <w:bookmarkEnd w:id="652"/>
      <w:r w:rsidRPr="00494EFE">
        <w:t xml:space="preserve"> </w:t>
      </w:r>
    </w:p>
    <w:p w14:paraId="47D8D412" w14:textId="6089F4AE" w:rsidR="00952A88" w:rsidRDefault="00952A88" w:rsidP="00952A88">
      <w:pPr>
        <w:tabs>
          <w:tab w:val="left" w:pos="-142"/>
        </w:tabs>
        <w:autoSpaceDE w:val="0"/>
        <w:autoSpaceDN w:val="0"/>
        <w:adjustRightInd w:val="0"/>
        <w:spacing w:after="160"/>
        <w:jc w:val="both"/>
        <w:rPr>
          <w:rFonts w:ascii="Arial Narrow" w:eastAsia="Calibri Light" w:hAnsi="Arial Narrow" w:cs="Arial"/>
          <w:sz w:val="22"/>
          <w:szCs w:val="22"/>
          <w:lang w:eastAsia="es-CO"/>
        </w:rPr>
      </w:pPr>
      <w:r w:rsidRPr="00952A88">
        <w:rPr>
          <w:rFonts w:ascii="Arial Narrow" w:eastAsia="Calibri Light" w:hAnsi="Arial Narrow" w:cs="Arial"/>
          <w:sz w:val="22"/>
          <w:szCs w:val="22"/>
          <w:lang w:eastAsia="es-CO"/>
        </w:rPr>
        <w:t>Las controversias o diferencias que surjan entre el contratista y la entidad surgidas en la actividad contractual se solucionarán mediante la conciliación, transacción o los mecanismos que las partes acuerden, según los procedimientos establecidos por la ley.</w:t>
      </w:r>
    </w:p>
    <w:p w14:paraId="70F21E4B" w14:textId="4A4A3DA9" w:rsidR="00952A88" w:rsidRPr="00952A88" w:rsidRDefault="00952A88" w:rsidP="00BC4BEE">
      <w:pPr>
        <w:pStyle w:val="Capitulo8"/>
        <w:numPr>
          <w:ilvl w:val="1"/>
          <w:numId w:val="70"/>
        </w:numPr>
      </w:pPr>
      <w:r w:rsidRPr="00952A88">
        <w:t xml:space="preserve">DOCUMENTOS ADICIONALES A APORTAR NO HABILITANTES, NECESARIOS PARA EMITIR LA </w:t>
      </w:r>
      <w:r>
        <w:t xml:space="preserve">   </w:t>
      </w:r>
      <w:r w:rsidRPr="00952A88">
        <w:t>COMUNICACIÓN DE ACEPTACION DE OFERTA</w:t>
      </w:r>
    </w:p>
    <w:p w14:paraId="13810ACD" w14:textId="77777777" w:rsidR="00952A88" w:rsidRPr="00952A88" w:rsidRDefault="00952A88" w:rsidP="00952A88">
      <w:pPr>
        <w:keepNext/>
        <w:keepLines/>
        <w:widowControl w:val="0"/>
        <w:autoSpaceDE w:val="0"/>
        <w:autoSpaceDN w:val="0"/>
        <w:spacing w:before="40"/>
        <w:jc w:val="both"/>
        <w:outlineLvl w:val="2"/>
        <w:rPr>
          <w:rFonts w:ascii="Arial Narrow" w:eastAsia="Yu Gothic Light" w:hAnsi="Arial Narrow"/>
          <w:b/>
          <w:sz w:val="22"/>
          <w:lang w:val="es-CO" w:eastAsia="en-US"/>
        </w:rPr>
      </w:pPr>
    </w:p>
    <w:p w14:paraId="58882613" w14:textId="731FF01B" w:rsidR="00952A88" w:rsidRPr="00952A88" w:rsidRDefault="00952A88" w:rsidP="00BC4BEE">
      <w:pPr>
        <w:pStyle w:val="Capitulo8"/>
        <w:numPr>
          <w:ilvl w:val="2"/>
          <w:numId w:val="70"/>
        </w:numPr>
      </w:pPr>
      <w:r w:rsidRPr="00952A88">
        <w:t>CERTIFICADO DE ANTECEDENTES JUDICIALES</w:t>
      </w:r>
    </w:p>
    <w:p w14:paraId="26D21876" w14:textId="77777777" w:rsidR="00952A88" w:rsidRPr="00952A88" w:rsidRDefault="00952A88" w:rsidP="00952A88">
      <w:pPr>
        <w:jc w:val="both"/>
        <w:rPr>
          <w:rFonts w:ascii="Arial Narrow" w:hAnsi="Arial Narrow"/>
          <w:bCs/>
          <w:sz w:val="22"/>
          <w:szCs w:val="22"/>
          <w:lang w:val="es-MX"/>
        </w:rPr>
      </w:pPr>
      <w:r w:rsidRPr="00952A88">
        <w:rPr>
          <w:rFonts w:ascii="Arial Narrow" w:hAnsi="Arial Narrow"/>
          <w:bCs/>
          <w:sz w:val="22"/>
          <w:szCs w:val="22"/>
          <w:lang w:val="es-MX"/>
        </w:rPr>
        <w:t>El proponente persona natural, debe presentar certificado VIGENTE de antecedentes judiciales expedido por la Policía Nacional, con una antelación no mayor a tres (3) días calendario antes del cierre del proceso. En caso de ser persona jurídica, deberá presentar el del Representante Legal.</w:t>
      </w:r>
    </w:p>
    <w:p w14:paraId="65013AB6" w14:textId="77777777" w:rsidR="00952A88" w:rsidRPr="00952A88" w:rsidRDefault="00952A88" w:rsidP="00952A88">
      <w:pPr>
        <w:jc w:val="both"/>
        <w:rPr>
          <w:rFonts w:ascii="Arial Narrow" w:hAnsi="Arial Narrow"/>
          <w:bCs/>
          <w:sz w:val="22"/>
          <w:szCs w:val="22"/>
          <w:lang w:val="es-MX"/>
        </w:rPr>
      </w:pPr>
    </w:p>
    <w:p w14:paraId="7B363BC5" w14:textId="0E8E7E8A" w:rsidR="00952A88" w:rsidRPr="00952A88" w:rsidRDefault="00952A88" w:rsidP="00BC4BEE">
      <w:pPr>
        <w:pStyle w:val="Capitulo8"/>
        <w:numPr>
          <w:ilvl w:val="2"/>
          <w:numId w:val="70"/>
        </w:numPr>
      </w:pPr>
      <w:r w:rsidRPr="00952A88">
        <w:t>CERTIFICADO DE ANTECEDENTES FISCALES</w:t>
      </w:r>
    </w:p>
    <w:p w14:paraId="6A9FE4BB" w14:textId="77777777" w:rsidR="00952A88" w:rsidRPr="00952A88" w:rsidRDefault="00952A88" w:rsidP="00952A88">
      <w:pPr>
        <w:jc w:val="both"/>
        <w:rPr>
          <w:rFonts w:ascii="Arial Narrow" w:hAnsi="Arial Narrow"/>
          <w:bCs/>
          <w:sz w:val="22"/>
          <w:szCs w:val="22"/>
          <w:lang w:val="es-MX"/>
        </w:rPr>
      </w:pPr>
    </w:p>
    <w:p w14:paraId="1316D6FE" w14:textId="77777777" w:rsidR="00952A88" w:rsidRPr="00952A88" w:rsidRDefault="00952A88" w:rsidP="00952A88">
      <w:pPr>
        <w:jc w:val="both"/>
        <w:rPr>
          <w:rFonts w:ascii="Arial Narrow" w:hAnsi="Arial Narrow"/>
          <w:bCs/>
          <w:sz w:val="22"/>
          <w:szCs w:val="22"/>
          <w:lang w:val="es-MX"/>
        </w:rPr>
      </w:pPr>
      <w:r w:rsidRPr="00952A88">
        <w:rPr>
          <w:rFonts w:ascii="Arial Narrow" w:hAnsi="Arial Narrow"/>
          <w:bCs/>
          <w:sz w:val="22"/>
          <w:szCs w:val="22"/>
          <w:lang w:val="es-MX"/>
        </w:rPr>
        <w:t>El proponente deberá presentar el certificado de responsabilidad fiscal VIGENTE expedido por la Contraloría General de la República, con una antelación no mayor a tres (3) meses antes del cierre del proceso. En caso de ser persona jurídica, deberá allegar el de ésta y el de su Representante Legal. Cuando se trate de consorcios o uniones temporales deberá anexarse el de cada uno de sus integrantes.</w:t>
      </w:r>
    </w:p>
    <w:p w14:paraId="6E4287D1" w14:textId="77777777" w:rsidR="00952A88" w:rsidRPr="00952A88" w:rsidRDefault="00952A88" w:rsidP="00952A88">
      <w:pPr>
        <w:jc w:val="both"/>
        <w:rPr>
          <w:rFonts w:ascii="Arial Narrow" w:hAnsi="Arial Narrow"/>
          <w:bCs/>
          <w:sz w:val="22"/>
          <w:szCs w:val="22"/>
          <w:lang w:val="es-MX"/>
        </w:rPr>
      </w:pPr>
    </w:p>
    <w:p w14:paraId="096149F3" w14:textId="06F57410" w:rsidR="00952A88" w:rsidRPr="00952A88" w:rsidRDefault="00952A88" w:rsidP="00BC4BEE">
      <w:pPr>
        <w:pStyle w:val="Capitulo8"/>
        <w:numPr>
          <w:ilvl w:val="2"/>
          <w:numId w:val="70"/>
        </w:numPr>
      </w:pPr>
      <w:r w:rsidRPr="00952A88">
        <w:t>CERTIFICADO DE ANTECEDENTES DISCIPLINARIOS</w:t>
      </w:r>
    </w:p>
    <w:p w14:paraId="6F4004A4" w14:textId="77777777" w:rsidR="00952A88" w:rsidRPr="00952A88" w:rsidRDefault="00952A88" w:rsidP="00952A88">
      <w:pPr>
        <w:jc w:val="both"/>
        <w:rPr>
          <w:rFonts w:ascii="Arial Narrow" w:hAnsi="Arial Narrow"/>
          <w:bCs/>
          <w:sz w:val="22"/>
          <w:szCs w:val="22"/>
          <w:lang w:val="es-MX"/>
        </w:rPr>
      </w:pPr>
      <w:r w:rsidRPr="00952A88">
        <w:rPr>
          <w:rFonts w:ascii="Arial Narrow" w:hAnsi="Arial Narrow"/>
          <w:bCs/>
          <w:sz w:val="22"/>
          <w:szCs w:val="22"/>
          <w:lang w:val="es-MX"/>
        </w:rPr>
        <w:t>El proponente deberá presentar certificado de antecedentes disciplinarios VIGENTE expedido por la Procuraduría General de la Nación, con una antelación no mayor a tres (3) meses antes del cierre del proceso. En caso de ser persona jurídica, deberá allegar el de ésta y el de su Representante Legal. Cuando se trate de consorcios o uniones temporales deberá anexarse el de cada uno de sus integrantes.</w:t>
      </w:r>
    </w:p>
    <w:p w14:paraId="05FF0B62" w14:textId="77777777" w:rsidR="00952A88" w:rsidRPr="00952A88" w:rsidRDefault="00952A88" w:rsidP="00952A88">
      <w:pPr>
        <w:jc w:val="both"/>
        <w:rPr>
          <w:rFonts w:ascii="Arial Narrow" w:hAnsi="Arial Narrow"/>
          <w:bCs/>
          <w:sz w:val="22"/>
          <w:szCs w:val="22"/>
          <w:lang w:val="es-MX"/>
        </w:rPr>
      </w:pPr>
    </w:p>
    <w:p w14:paraId="24644F33" w14:textId="2A0C98CA" w:rsidR="00952A88" w:rsidRPr="00952A88" w:rsidRDefault="00952A88" w:rsidP="00BC4BEE">
      <w:pPr>
        <w:pStyle w:val="Capitulo8"/>
        <w:numPr>
          <w:ilvl w:val="2"/>
          <w:numId w:val="70"/>
        </w:numPr>
      </w:pPr>
      <w:r w:rsidRPr="00952A88">
        <w:t>SISTEMA REGISTRO NACIONAL DE MEDIDAS CORRECTIVAS RNMC</w:t>
      </w:r>
    </w:p>
    <w:p w14:paraId="08AA1622" w14:textId="77777777" w:rsidR="00952A88" w:rsidRPr="00952A88" w:rsidRDefault="00952A88" w:rsidP="00952A88">
      <w:pPr>
        <w:jc w:val="both"/>
        <w:rPr>
          <w:rFonts w:ascii="Arial Narrow" w:hAnsi="Arial Narrow" w:cs="Tahoma"/>
          <w:bCs/>
          <w:sz w:val="22"/>
          <w:szCs w:val="22"/>
          <w:lang w:val="es-MX"/>
        </w:rPr>
      </w:pPr>
      <w:r w:rsidRPr="00952A88">
        <w:rPr>
          <w:rFonts w:ascii="Arial Narrow" w:hAnsi="Arial Narrow" w:cs="Tahoma"/>
          <w:bCs/>
          <w:sz w:val="22"/>
          <w:szCs w:val="22"/>
          <w:lang w:val="es-MX"/>
        </w:rPr>
        <w:t>El proponente deberá presentar constancia expedida por el Sistema Registro Nacional de Medidas Correctivas RNMC con una antelación no mayor a tres (3) meses antes del cierre del proceso. En caso de ser persona jurídica, deberá allegar el de ésta y el de su Representante Legal. Cuando se trate de consorcios o uniones temporales deberá anexarse el de cada uno de sus integrantes.</w:t>
      </w:r>
    </w:p>
    <w:p w14:paraId="001FD2E6" w14:textId="77777777" w:rsidR="00952A88" w:rsidRPr="00952A88" w:rsidRDefault="00952A88" w:rsidP="00952A88">
      <w:pPr>
        <w:jc w:val="both"/>
        <w:rPr>
          <w:rFonts w:ascii="Arial Narrow" w:hAnsi="Arial Narrow" w:cs="Arial"/>
          <w:bCs/>
          <w:sz w:val="22"/>
          <w:szCs w:val="22"/>
          <w:lang w:val="es-MX"/>
        </w:rPr>
      </w:pPr>
    </w:p>
    <w:p w14:paraId="5FEA6C0A" w14:textId="4415B8D3" w:rsidR="00952A88" w:rsidRPr="00952A88" w:rsidRDefault="00952A88" w:rsidP="00BC4BEE">
      <w:pPr>
        <w:pStyle w:val="Capitulo8"/>
        <w:numPr>
          <w:ilvl w:val="2"/>
          <w:numId w:val="70"/>
        </w:numPr>
      </w:pPr>
      <w:r w:rsidRPr="00952A88">
        <w:t>CERTIFICACIÓN BANCARIA</w:t>
      </w:r>
    </w:p>
    <w:p w14:paraId="0547C3AA" w14:textId="77777777" w:rsidR="00952A88" w:rsidRPr="00952A88" w:rsidRDefault="00952A88" w:rsidP="00952A88">
      <w:pPr>
        <w:jc w:val="both"/>
        <w:rPr>
          <w:rFonts w:ascii="Arial Narrow" w:hAnsi="Arial Narrow" w:cs="Arial"/>
          <w:bCs/>
          <w:sz w:val="22"/>
          <w:szCs w:val="22"/>
          <w:lang w:val="es-MX"/>
        </w:rPr>
      </w:pPr>
      <w:r w:rsidRPr="00952A88">
        <w:rPr>
          <w:rFonts w:ascii="Arial Narrow" w:hAnsi="Arial Narrow" w:cs="Arial"/>
          <w:bCs/>
          <w:sz w:val="22"/>
          <w:szCs w:val="22"/>
          <w:lang w:val="es-MX"/>
        </w:rPr>
        <w:t>El proponente deberá adjuntar a su propuesta certificación bancaria en la que conste la información de la cuenta en la cual se le realizaran el (los) pago (s) derivado (s) del contrato.</w:t>
      </w:r>
    </w:p>
    <w:p w14:paraId="2D2A1398" w14:textId="77777777" w:rsidR="00952A88" w:rsidRPr="00952A88" w:rsidRDefault="00952A88" w:rsidP="00952A88">
      <w:pPr>
        <w:jc w:val="both"/>
        <w:rPr>
          <w:rFonts w:ascii="Arial Narrow" w:hAnsi="Arial Narrow" w:cs="Arial"/>
          <w:bCs/>
          <w:sz w:val="22"/>
          <w:szCs w:val="22"/>
          <w:lang w:val="es-MX"/>
        </w:rPr>
      </w:pPr>
    </w:p>
    <w:p w14:paraId="423E88F5" w14:textId="5F39DF5F" w:rsidR="00952A88" w:rsidRPr="00952A88" w:rsidRDefault="00952A88" w:rsidP="00BC4BEE">
      <w:pPr>
        <w:pStyle w:val="Capitulo8"/>
        <w:numPr>
          <w:ilvl w:val="2"/>
          <w:numId w:val="70"/>
        </w:numPr>
      </w:pPr>
      <w:bookmarkStart w:id="653" w:name="_Toc130380566"/>
      <w:r w:rsidRPr="00952A88">
        <w:t>REGISTRO UNICO TRIBUTARIO (RUT)</w:t>
      </w:r>
      <w:bookmarkEnd w:id="653"/>
    </w:p>
    <w:p w14:paraId="7CDE6A56" w14:textId="77777777" w:rsidR="00952A88" w:rsidRPr="00952A88" w:rsidRDefault="00952A88" w:rsidP="00952A88">
      <w:pPr>
        <w:jc w:val="both"/>
        <w:rPr>
          <w:rFonts w:ascii="Arial Narrow" w:hAnsi="Arial Narrow" w:cs="Arial"/>
          <w:bCs/>
          <w:sz w:val="22"/>
          <w:szCs w:val="22"/>
          <w:lang w:val="es-MX"/>
        </w:rPr>
      </w:pPr>
      <w:r w:rsidRPr="00952A88">
        <w:rPr>
          <w:rFonts w:ascii="Arial Narrow" w:hAnsi="Arial Narrow" w:cs="Arial"/>
          <w:bCs/>
          <w:sz w:val="22"/>
          <w:szCs w:val="22"/>
          <w:lang w:val="es-MX"/>
        </w:rPr>
        <w:t>De acuerdo con el estatuto tributario y demás reglamentación vigente, el proponente deberá aportar con la oferta el certificado de Registro Único Tributario (RUT) ya sea persona natural o persona jurídica. Si se trata de consorcio o de unión temporal, se anexará el RUT de cada uno de sus integrantes.</w:t>
      </w:r>
    </w:p>
    <w:p w14:paraId="7BA25E66" w14:textId="77777777" w:rsidR="00952A88" w:rsidRPr="00952A88" w:rsidRDefault="00952A88" w:rsidP="00952A88">
      <w:pPr>
        <w:jc w:val="both"/>
        <w:rPr>
          <w:rFonts w:ascii="Arial Narrow" w:hAnsi="Arial Narrow" w:cs="Arial"/>
          <w:bCs/>
          <w:sz w:val="22"/>
          <w:szCs w:val="22"/>
          <w:lang w:val="es-MX"/>
        </w:rPr>
      </w:pPr>
    </w:p>
    <w:p w14:paraId="024D779B" w14:textId="77777777" w:rsidR="00952A88" w:rsidRPr="00952A88" w:rsidRDefault="00952A88" w:rsidP="00952A88">
      <w:pPr>
        <w:tabs>
          <w:tab w:val="left" w:pos="-142"/>
        </w:tabs>
        <w:autoSpaceDE w:val="0"/>
        <w:autoSpaceDN w:val="0"/>
        <w:adjustRightInd w:val="0"/>
        <w:spacing w:after="160"/>
        <w:jc w:val="both"/>
        <w:rPr>
          <w:rFonts w:ascii="Arial Narrow" w:eastAsia="Calibri Light" w:hAnsi="Arial Narrow" w:cs="Arial"/>
          <w:sz w:val="22"/>
          <w:szCs w:val="22"/>
          <w:lang w:eastAsia="es-CO"/>
        </w:rPr>
      </w:pPr>
    </w:p>
    <w:p w14:paraId="6ADB89C8" w14:textId="77777777" w:rsidR="008F37E2" w:rsidRPr="008F37E2" w:rsidRDefault="008F37E2" w:rsidP="008F37E2">
      <w:pPr>
        <w:contextualSpacing/>
        <w:jc w:val="both"/>
        <w:rPr>
          <w:rFonts w:ascii="Arial Narrow" w:eastAsia="Calibri Light" w:hAnsi="Arial Narrow" w:cs="Arial"/>
          <w:b/>
          <w:bCs/>
          <w:color w:val="0070C0"/>
          <w:sz w:val="22"/>
          <w:szCs w:val="22"/>
          <w:lang w:eastAsia="es-CO"/>
        </w:rPr>
      </w:pPr>
    </w:p>
    <w:p w14:paraId="4565F4B5" w14:textId="77777777" w:rsidR="008F37E2" w:rsidRPr="00BF3780" w:rsidRDefault="008F37E2" w:rsidP="007002D9">
      <w:pPr>
        <w:pStyle w:val="Capitulo2"/>
        <w:rPr>
          <w:color w:val="auto"/>
        </w:rPr>
      </w:pPr>
      <w:r w:rsidRPr="008F37E2">
        <w:rPr>
          <w:rFonts w:eastAsia="Calibri"/>
          <w:lang w:eastAsia="en-US"/>
        </w:rPr>
        <w:br w:type="page"/>
      </w:r>
      <w:bookmarkStart w:id="654" w:name="_Toc508648287"/>
      <w:bookmarkStart w:id="655" w:name="_Toc508984071"/>
      <w:bookmarkStart w:id="656" w:name="_Toc509843902"/>
      <w:bookmarkStart w:id="657" w:name="_Toc511924811"/>
      <w:bookmarkStart w:id="658" w:name="_Toc517187340"/>
      <w:bookmarkStart w:id="659" w:name="_Toc520226901"/>
      <w:bookmarkStart w:id="660" w:name="_Toc520298083"/>
      <w:bookmarkStart w:id="661" w:name="_Toc520298570"/>
      <w:bookmarkStart w:id="662" w:name="_Toc34651986"/>
      <w:bookmarkStart w:id="663" w:name="_Toc121736380"/>
      <w:bookmarkStart w:id="664" w:name="_Toc133223218"/>
      <w:r w:rsidRPr="00BF3780">
        <w:rPr>
          <w:color w:val="auto"/>
        </w:rPr>
        <w:t>CAPÍTULO IX LISTA DE ANEXOS, FORMATOS, MATRICES Y FORMULARIOS</w:t>
      </w:r>
      <w:bookmarkEnd w:id="654"/>
      <w:bookmarkEnd w:id="655"/>
      <w:bookmarkEnd w:id="656"/>
      <w:bookmarkEnd w:id="657"/>
      <w:bookmarkEnd w:id="658"/>
      <w:bookmarkEnd w:id="659"/>
      <w:bookmarkEnd w:id="660"/>
      <w:bookmarkEnd w:id="661"/>
      <w:bookmarkEnd w:id="662"/>
      <w:bookmarkEnd w:id="663"/>
      <w:bookmarkEnd w:id="664"/>
    </w:p>
    <w:p w14:paraId="736998CB" w14:textId="77777777" w:rsidR="008F37E2" w:rsidRPr="00BF3780" w:rsidRDefault="008F37E2" w:rsidP="008F37E2">
      <w:pPr>
        <w:spacing w:after="160"/>
        <w:rPr>
          <w:rFonts w:ascii="Arial Narrow" w:eastAsia="Calibri" w:hAnsi="Arial Narrow" w:cs="Arial"/>
          <w:sz w:val="22"/>
          <w:szCs w:val="22"/>
          <w:lang w:val="es-CO" w:eastAsia="en-US"/>
        </w:rPr>
      </w:pPr>
    </w:p>
    <w:p w14:paraId="3517AA2B" w14:textId="77777777" w:rsidR="008F37E2" w:rsidRPr="00BF3780" w:rsidRDefault="008F37E2" w:rsidP="00BC4BEE">
      <w:pPr>
        <w:pStyle w:val="Capitulo8"/>
        <w:numPr>
          <w:ilvl w:val="1"/>
          <w:numId w:val="71"/>
        </w:numPr>
        <w:rPr>
          <w:color w:val="auto"/>
        </w:rPr>
      </w:pPr>
      <w:bookmarkStart w:id="665" w:name="_Toc508984072"/>
      <w:bookmarkStart w:id="666" w:name="_Toc509843903"/>
      <w:bookmarkStart w:id="667" w:name="_Toc511924812"/>
      <w:bookmarkStart w:id="668" w:name="_Toc121736381"/>
      <w:bookmarkStart w:id="669" w:name="_Hlk511206992"/>
      <w:r w:rsidRPr="00BF3780">
        <w:rPr>
          <w:color w:val="auto"/>
        </w:rPr>
        <w:t>ANEXOS</w:t>
      </w:r>
      <w:bookmarkEnd w:id="665"/>
      <w:bookmarkEnd w:id="666"/>
      <w:bookmarkEnd w:id="667"/>
      <w:bookmarkEnd w:id="668"/>
      <w:r w:rsidRPr="00BF3780">
        <w:rPr>
          <w:color w:val="auto"/>
        </w:rPr>
        <w:t xml:space="preserve"> </w:t>
      </w:r>
    </w:p>
    <w:p w14:paraId="67E8085D" w14:textId="77777777" w:rsidR="008F37E2" w:rsidRPr="00BF3780" w:rsidRDefault="008F37E2" w:rsidP="001D3A9A">
      <w:pPr>
        <w:numPr>
          <w:ilvl w:val="0"/>
          <w:numId w:val="29"/>
        </w:numPr>
        <w:tabs>
          <w:tab w:val="left" w:pos="426"/>
        </w:tabs>
        <w:spacing w:line="259" w:lineRule="auto"/>
        <w:ind w:left="714" w:hanging="357"/>
        <w:jc w:val="both"/>
        <w:rPr>
          <w:rFonts w:ascii="Arial Narrow" w:eastAsia="Arial Narrow" w:hAnsi="Arial Narrow" w:cs="Arial"/>
          <w:sz w:val="22"/>
          <w:szCs w:val="22"/>
          <w:lang w:val="es-CO"/>
        </w:rPr>
      </w:pPr>
      <w:bookmarkStart w:id="670" w:name="_Ref508648618"/>
      <w:bookmarkStart w:id="671" w:name="_Ref511379193"/>
      <w:r w:rsidRPr="00BF3780">
        <w:rPr>
          <w:rFonts w:ascii="Arial Narrow" w:eastAsia="Arial Narrow" w:hAnsi="Arial Narrow" w:cs="Arial"/>
          <w:sz w:val="22"/>
          <w:szCs w:val="22"/>
          <w:lang w:val="es-CO"/>
        </w:rPr>
        <w:t xml:space="preserve">Anexo 1 – </w:t>
      </w:r>
      <w:bookmarkStart w:id="672" w:name="_Ref508648948"/>
      <w:bookmarkEnd w:id="670"/>
      <w:bookmarkEnd w:id="671"/>
      <w:r w:rsidRPr="00BF3780">
        <w:rPr>
          <w:rFonts w:ascii="Arial Narrow" w:eastAsia="Arial Narrow" w:hAnsi="Arial Narrow" w:cs="Arial"/>
          <w:sz w:val="22"/>
          <w:szCs w:val="22"/>
          <w:lang w:val="es-CO"/>
        </w:rPr>
        <w:t xml:space="preserve">Pacto de transparencia </w:t>
      </w:r>
      <w:bookmarkEnd w:id="672"/>
    </w:p>
    <w:p w14:paraId="4B95C255" w14:textId="77777777" w:rsidR="008F37E2" w:rsidRPr="00BF3780" w:rsidRDefault="008F37E2" w:rsidP="004763F1">
      <w:pPr>
        <w:numPr>
          <w:ilvl w:val="0"/>
          <w:numId w:val="29"/>
        </w:numPr>
        <w:spacing w:after="200" w:line="259" w:lineRule="auto"/>
        <w:contextualSpacing/>
        <w:rPr>
          <w:rFonts w:ascii="Arial Narrow" w:eastAsia="Arial Narrow" w:hAnsi="Arial Narrow" w:cs="Arial"/>
          <w:sz w:val="22"/>
          <w:szCs w:val="22"/>
          <w:lang w:val="es-CO"/>
        </w:rPr>
      </w:pPr>
      <w:bookmarkStart w:id="673" w:name="_Ref511383013"/>
      <w:bookmarkStart w:id="674" w:name="_Ref508648975"/>
      <w:r w:rsidRPr="00BF3780">
        <w:rPr>
          <w:rFonts w:ascii="Arial Narrow" w:eastAsia="Arial Narrow" w:hAnsi="Arial Narrow" w:cs="Arial"/>
          <w:sz w:val="22"/>
          <w:szCs w:val="22"/>
          <w:lang w:val="es-CO" w:eastAsia="en-US"/>
        </w:rPr>
        <w:t xml:space="preserve">Anexo 2 – </w:t>
      </w:r>
      <w:r w:rsidRPr="00BF3780">
        <w:rPr>
          <w:rFonts w:ascii="Arial Narrow" w:eastAsia="Arial Narrow" w:hAnsi="Arial Narrow" w:cs="Arial"/>
          <w:sz w:val="22"/>
          <w:szCs w:val="22"/>
          <w:lang w:val="es-CO"/>
        </w:rPr>
        <w:t>Comunicación de Aceptación de la oferta</w:t>
      </w:r>
    </w:p>
    <w:p w14:paraId="4B4D1BF5" w14:textId="7D371EDC" w:rsidR="008F37E2" w:rsidRPr="006C7332" w:rsidRDefault="008F37E2" w:rsidP="004763F1">
      <w:pPr>
        <w:numPr>
          <w:ilvl w:val="0"/>
          <w:numId w:val="29"/>
        </w:numPr>
        <w:spacing w:after="200" w:line="259" w:lineRule="auto"/>
        <w:contextualSpacing/>
        <w:rPr>
          <w:rFonts w:ascii="Arial Narrow" w:eastAsia="Yu Gothic Light" w:hAnsi="Arial Narrow" w:cs="Arial"/>
          <w:sz w:val="22"/>
          <w:szCs w:val="22"/>
          <w:lang w:val="es-CO"/>
        </w:rPr>
      </w:pPr>
      <w:r w:rsidRPr="00BF3780">
        <w:rPr>
          <w:rFonts w:ascii="Arial Narrow" w:eastAsia="Arial Narrow" w:hAnsi="Arial Narrow" w:cs="Arial"/>
          <w:sz w:val="22"/>
          <w:szCs w:val="22"/>
          <w:lang w:val="es-CO"/>
        </w:rPr>
        <w:t>Anexo 3 – Aviso limitación del proceso de contratación a Mipyme</w:t>
      </w:r>
      <w:bookmarkEnd w:id="673"/>
    </w:p>
    <w:p w14:paraId="46A7D655" w14:textId="0BAD6269" w:rsidR="006C7332" w:rsidRPr="00BF3780" w:rsidRDefault="006C7332" w:rsidP="004763F1">
      <w:pPr>
        <w:numPr>
          <w:ilvl w:val="0"/>
          <w:numId w:val="29"/>
        </w:numPr>
        <w:spacing w:after="200" w:line="259" w:lineRule="auto"/>
        <w:contextualSpacing/>
        <w:rPr>
          <w:rFonts w:ascii="Arial Narrow" w:eastAsia="Yu Gothic Light" w:hAnsi="Arial Narrow" w:cs="Arial"/>
          <w:sz w:val="22"/>
          <w:szCs w:val="22"/>
          <w:lang w:val="es-CO"/>
        </w:rPr>
      </w:pPr>
      <w:r w:rsidRPr="006C7332">
        <w:rPr>
          <w:rFonts w:ascii="Arial Narrow" w:eastAsia="Yu Gothic Light" w:hAnsi="Arial Narrow" w:cs="Arial"/>
          <w:sz w:val="22"/>
          <w:szCs w:val="22"/>
          <w:lang w:val="es-CO"/>
        </w:rPr>
        <w:t xml:space="preserve">Anexo </w:t>
      </w:r>
      <w:r>
        <w:rPr>
          <w:rFonts w:ascii="Arial Narrow" w:eastAsia="Yu Gothic Light" w:hAnsi="Arial Narrow" w:cs="Arial"/>
          <w:sz w:val="22"/>
          <w:szCs w:val="22"/>
          <w:lang w:val="es-CO"/>
        </w:rPr>
        <w:t>4 – Especificaciones Técnicas de Construcción</w:t>
      </w:r>
    </w:p>
    <w:p w14:paraId="335777D4" w14:textId="77777777" w:rsidR="00915730" w:rsidRPr="00BF3780" w:rsidRDefault="00915730" w:rsidP="00915730">
      <w:pPr>
        <w:spacing w:after="200" w:line="259" w:lineRule="auto"/>
        <w:ind w:left="360"/>
        <w:contextualSpacing/>
        <w:rPr>
          <w:rFonts w:ascii="Arial Narrow" w:eastAsia="Yu Gothic Light" w:hAnsi="Arial Narrow" w:cs="Arial"/>
          <w:sz w:val="22"/>
          <w:szCs w:val="22"/>
          <w:lang w:val="es-CO"/>
        </w:rPr>
      </w:pPr>
    </w:p>
    <w:p w14:paraId="6836611D" w14:textId="77777777" w:rsidR="008F37E2" w:rsidRPr="00BF3780" w:rsidRDefault="008F37E2" w:rsidP="00BC4BEE">
      <w:pPr>
        <w:pStyle w:val="Capitulo8"/>
        <w:numPr>
          <w:ilvl w:val="1"/>
          <w:numId w:val="71"/>
        </w:numPr>
        <w:rPr>
          <w:color w:val="auto"/>
        </w:rPr>
      </w:pPr>
      <w:bookmarkStart w:id="675" w:name="_Toc508984073"/>
      <w:bookmarkStart w:id="676" w:name="_Toc509843904"/>
      <w:bookmarkStart w:id="677" w:name="_Toc511924813"/>
      <w:bookmarkStart w:id="678" w:name="_Toc121736382"/>
      <w:bookmarkEnd w:id="674"/>
      <w:r w:rsidRPr="00BF3780">
        <w:rPr>
          <w:color w:val="auto"/>
        </w:rPr>
        <w:t>FORMATOS</w:t>
      </w:r>
      <w:bookmarkEnd w:id="675"/>
      <w:bookmarkEnd w:id="676"/>
      <w:bookmarkEnd w:id="677"/>
      <w:bookmarkEnd w:id="678"/>
    </w:p>
    <w:p w14:paraId="093890F2" w14:textId="77777777" w:rsidR="008F37E2" w:rsidRPr="00BF3780" w:rsidRDefault="008F37E2" w:rsidP="009F101B">
      <w:pPr>
        <w:numPr>
          <w:ilvl w:val="0"/>
          <w:numId w:val="30"/>
        </w:numPr>
        <w:spacing w:after="160" w:line="360" w:lineRule="auto"/>
        <w:ind w:left="714" w:hanging="357"/>
        <w:contextualSpacing/>
        <w:rPr>
          <w:rFonts w:ascii="Arial Narrow" w:eastAsia="Yu Gothic Light" w:hAnsi="Arial Narrow" w:cs="Arial"/>
          <w:sz w:val="22"/>
          <w:szCs w:val="22"/>
          <w:lang w:val="es-CO" w:eastAsia="en-US"/>
        </w:rPr>
      </w:pPr>
      <w:bookmarkStart w:id="679" w:name="_Ref508649152"/>
      <w:bookmarkStart w:id="680" w:name="_Hlk511896888"/>
      <w:r w:rsidRPr="00BF3780">
        <w:rPr>
          <w:rFonts w:ascii="Arial Narrow" w:eastAsia="Arial Narrow" w:hAnsi="Arial Narrow" w:cs="Arial"/>
          <w:sz w:val="22"/>
          <w:szCs w:val="22"/>
          <w:lang w:val="es-CO" w:eastAsia="en-US"/>
        </w:rPr>
        <w:t>Formato 1 – Carta de presentación de la oferta</w:t>
      </w:r>
      <w:bookmarkEnd w:id="679"/>
    </w:p>
    <w:p w14:paraId="5A1D4D9C" w14:textId="77777777" w:rsidR="008F37E2" w:rsidRPr="00BF3780" w:rsidRDefault="008F37E2" w:rsidP="009F101B">
      <w:pPr>
        <w:numPr>
          <w:ilvl w:val="0"/>
          <w:numId w:val="30"/>
        </w:numPr>
        <w:spacing w:after="160" w:line="360" w:lineRule="auto"/>
        <w:ind w:left="714" w:hanging="357"/>
        <w:contextualSpacing/>
        <w:rPr>
          <w:rFonts w:ascii="Arial Narrow" w:eastAsia="Arial Narrow" w:hAnsi="Arial Narrow" w:cs="Arial"/>
          <w:sz w:val="22"/>
          <w:szCs w:val="22"/>
          <w:lang w:val="es-CO" w:eastAsia="en-US"/>
        </w:rPr>
      </w:pPr>
      <w:r w:rsidRPr="00BF3780">
        <w:rPr>
          <w:rFonts w:ascii="Arial Narrow" w:eastAsia="Arial Narrow" w:hAnsi="Arial Narrow" w:cs="Arial"/>
          <w:sz w:val="22"/>
          <w:szCs w:val="22"/>
          <w:lang w:val="es-CO" w:eastAsia="en-US"/>
        </w:rPr>
        <w:t xml:space="preserve">Formato 2 – Conformación de Proponente plural (Formato 2A- Consorcios) (Formato 2B- Unión Temporal) </w:t>
      </w:r>
    </w:p>
    <w:p w14:paraId="31372E44" w14:textId="77777777" w:rsidR="008F37E2" w:rsidRPr="00BF3780" w:rsidRDefault="008F37E2" w:rsidP="009F101B">
      <w:pPr>
        <w:numPr>
          <w:ilvl w:val="0"/>
          <w:numId w:val="30"/>
        </w:numPr>
        <w:spacing w:after="160" w:line="360" w:lineRule="auto"/>
        <w:ind w:left="714" w:hanging="357"/>
        <w:contextualSpacing/>
        <w:rPr>
          <w:rFonts w:ascii="Arial Narrow" w:eastAsia="Arial Narrow" w:hAnsi="Arial Narrow" w:cs="Arial"/>
          <w:sz w:val="22"/>
          <w:szCs w:val="22"/>
          <w:lang w:val="es-CO" w:eastAsia="en-US"/>
        </w:rPr>
      </w:pPr>
      <w:r w:rsidRPr="00BF3780">
        <w:rPr>
          <w:rFonts w:ascii="Arial Narrow" w:eastAsia="Arial Narrow" w:hAnsi="Arial Narrow" w:cs="Arial"/>
          <w:sz w:val="22"/>
          <w:szCs w:val="22"/>
          <w:lang w:val="es-CO" w:eastAsia="en-US"/>
        </w:rPr>
        <w:t xml:space="preserve">Formato 3 – Experiencia </w:t>
      </w:r>
    </w:p>
    <w:p w14:paraId="1E9AA6F8" w14:textId="6C58C96E" w:rsidR="008F37E2" w:rsidRPr="00BF3780" w:rsidRDefault="008F37E2" w:rsidP="009F101B">
      <w:pPr>
        <w:numPr>
          <w:ilvl w:val="0"/>
          <w:numId w:val="30"/>
        </w:numPr>
        <w:spacing w:line="360" w:lineRule="auto"/>
        <w:ind w:left="714" w:hanging="357"/>
        <w:contextualSpacing/>
        <w:rPr>
          <w:rFonts w:ascii="Arial Narrow" w:eastAsia="Arial Narrow" w:hAnsi="Arial Narrow" w:cs="Arial"/>
          <w:sz w:val="22"/>
          <w:szCs w:val="22"/>
          <w:lang w:val="es-CO" w:eastAsia="en-US"/>
        </w:rPr>
      </w:pPr>
      <w:r w:rsidRPr="00BF3780">
        <w:rPr>
          <w:rFonts w:ascii="Arial Narrow" w:eastAsia="Arial Narrow" w:hAnsi="Arial Narrow" w:cs="Arial"/>
          <w:sz w:val="22"/>
          <w:szCs w:val="22"/>
          <w:lang w:val="es-CO" w:eastAsia="en-US"/>
        </w:rPr>
        <w:t xml:space="preserve">Formato </w:t>
      </w:r>
      <w:r w:rsidR="00DB016A" w:rsidRPr="00BF3780">
        <w:rPr>
          <w:rFonts w:ascii="Arial Narrow" w:eastAsia="Arial Narrow" w:hAnsi="Arial Narrow" w:cs="Arial"/>
          <w:sz w:val="22"/>
          <w:szCs w:val="22"/>
          <w:lang w:val="es-CO" w:eastAsia="en-US"/>
        </w:rPr>
        <w:t>6</w:t>
      </w:r>
      <w:r w:rsidRPr="00BF3780">
        <w:rPr>
          <w:rFonts w:ascii="Arial Narrow" w:eastAsia="Arial Narrow" w:hAnsi="Arial Narrow" w:cs="Arial"/>
          <w:sz w:val="22"/>
          <w:szCs w:val="22"/>
          <w:lang w:val="es-CO" w:eastAsia="en-US"/>
        </w:rPr>
        <w:t xml:space="preserve"> – Pagos de seguridad social y aportes legales</w:t>
      </w:r>
    </w:p>
    <w:p w14:paraId="76F05F56" w14:textId="77777777" w:rsidR="00DB016A" w:rsidRPr="00BF3780" w:rsidRDefault="00DB016A" w:rsidP="009F101B">
      <w:pPr>
        <w:pStyle w:val="Prrafodelista"/>
        <w:numPr>
          <w:ilvl w:val="0"/>
          <w:numId w:val="30"/>
        </w:numPr>
        <w:spacing w:line="360" w:lineRule="auto"/>
        <w:ind w:left="714" w:hanging="357"/>
        <w:rPr>
          <w:rFonts w:ascii="Arial Narrow" w:eastAsia="Arial Narrow" w:hAnsi="Arial Narrow" w:cs="Arial"/>
          <w:sz w:val="22"/>
          <w:szCs w:val="22"/>
          <w:lang w:val="es-CO" w:eastAsia="en-US"/>
        </w:rPr>
      </w:pPr>
      <w:r w:rsidRPr="00BF3780">
        <w:rPr>
          <w:rFonts w:ascii="Arial Narrow" w:eastAsia="Arial Narrow" w:hAnsi="Arial Narrow" w:cs="Arial"/>
          <w:sz w:val="22"/>
          <w:szCs w:val="22"/>
          <w:lang w:val="es-CO" w:eastAsia="en-US"/>
        </w:rPr>
        <w:t xml:space="preserve">Formato 7 – Factores de desempate </w:t>
      </w:r>
    </w:p>
    <w:p w14:paraId="1A68C24B" w14:textId="6AB99367" w:rsidR="001D3A9A" w:rsidRPr="00BF3780" w:rsidRDefault="001D3A9A" w:rsidP="009F101B">
      <w:pPr>
        <w:numPr>
          <w:ilvl w:val="0"/>
          <w:numId w:val="30"/>
        </w:numPr>
        <w:spacing w:after="160" w:line="360" w:lineRule="auto"/>
        <w:ind w:left="714" w:hanging="357"/>
        <w:contextualSpacing/>
        <w:rPr>
          <w:rFonts w:ascii="Arial Narrow" w:eastAsia="Arial Narrow" w:hAnsi="Arial Narrow" w:cs="Arial"/>
          <w:sz w:val="22"/>
          <w:szCs w:val="22"/>
          <w:lang w:val="es-CO" w:eastAsia="en-US"/>
        </w:rPr>
      </w:pPr>
      <w:r w:rsidRPr="00BF3780">
        <w:rPr>
          <w:rFonts w:ascii="Arial Narrow" w:eastAsia="Arial Narrow" w:hAnsi="Arial Narrow" w:cs="Arial"/>
          <w:sz w:val="22"/>
          <w:szCs w:val="22"/>
          <w:lang w:val="es-CO" w:eastAsia="en-US"/>
        </w:rPr>
        <w:t xml:space="preserve">Formato </w:t>
      </w:r>
      <w:r w:rsidR="00DB016A" w:rsidRPr="00BF3780">
        <w:rPr>
          <w:rFonts w:ascii="Arial Narrow" w:eastAsia="Arial Narrow" w:hAnsi="Arial Narrow" w:cs="Arial"/>
          <w:sz w:val="22"/>
          <w:szCs w:val="22"/>
          <w:lang w:val="es-CO" w:eastAsia="en-US"/>
        </w:rPr>
        <w:t>8</w:t>
      </w:r>
      <w:r w:rsidRPr="00BF3780">
        <w:rPr>
          <w:rFonts w:ascii="Arial Narrow" w:eastAsia="Arial Narrow" w:hAnsi="Arial Narrow" w:cs="Arial"/>
          <w:sz w:val="22"/>
          <w:szCs w:val="22"/>
          <w:lang w:val="es-CO" w:eastAsia="en-US"/>
        </w:rPr>
        <w:t xml:space="preserve"> - Autorización para el tratamiento de datos personales</w:t>
      </w:r>
    </w:p>
    <w:p w14:paraId="5373F53A" w14:textId="3ACCC281" w:rsidR="008F37E2" w:rsidRPr="00BF3780" w:rsidRDefault="008F37E2" w:rsidP="009F101B">
      <w:pPr>
        <w:numPr>
          <w:ilvl w:val="0"/>
          <w:numId w:val="30"/>
        </w:numPr>
        <w:spacing w:after="160" w:line="360" w:lineRule="auto"/>
        <w:ind w:left="714" w:hanging="357"/>
        <w:contextualSpacing/>
        <w:rPr>
          <w:rFonts w:ascii="Arial Narrow" w:eastAsia="Arial Narrow" w:hAnsi="Arial Narrow" w:cs="Arial"/>
          <w:sz w:val="22"/>
          <w:szCs w:val="22"/>
          <w:lang w:val="es-CO" w:eastAsia="en-US"/>
        </w:rPr>
      </w:pPr>
      <w:r w:rsidRPr="00BF3780">
        <w:rPr>
          <w:rFonts w:ascii="Arial Narrow" w:eastAsia="Arial Narrow" w:hAnsi="Arial Narrow" w:cs="Arial"/>
          <w:sz w:val="22"/>
          <w:szCs w:val="22"/>
          <w:lang w:val="es-CO" w:eastAsia="en-US"/>
        </w:rPr>
        <w:t>Formato 9 – Acreditación de Mipyme</w:t>
      </w:r>
    </w:p>
    <w:p w14:paraId="5C4EA721" w14:textId="42879F15" w:rsidR="009F101B" w:rsidRDefault="009F101B" w:rsidP="009F101B">
      <w:pPr>
        <w:numPr>
          <w:ilvl w:val="0"/>
          <w:numId w:val="30"/>
        </w:numPr>
        <w:spacing w:after="160" w:line="360" w:lineRule="auto"/>
        <w:ind w:left="714" w:hanging="357"/>
        <w:contextualSpacing/>
        <w:rPr>
          <w:rFonts w:ascii="Arial Narrow" w:eastAsia="Arial Narrow" w:hAnsi="Arial Narrow" w:cs="Arial"/>
          <w:sz w:val="22"/>
          <w:szCs w:val="22"/>
          <w:lang w:val="es-CO" w:eastAsia="en-US"/>
        </w:rPr>
      </w:pPr>
      <w:r w:rsidRPr="00BF3780">
        <w:rPr>
          <w:rFonts w:ascii="Arial Narrow" w:eastAsia="Arial Narrow" w:hAnsi="Arial Narrow" w:cs="Arial"/>
          <w:sz w:val="22"/>
          <w:szCs w:val="22"/>
          <w:lang w:val="es-CO" w:eastAsia="en-US"/>
        </w:rPr>
        <w:t>Formato 10 – Aceptación especificaciones técnicas mínimas</w:t>
      </w:r>
    </w:p>
    <w:p w14:paraId="67EEB73A" w14:textId="4ED1DC69" w:rsidR="00CD1930" w:rsidRPr="00BF3780" w:rsidRDefault="00CD1930" w:rsidP="009F101B">
      <w:pPr>
        <w:numPr>
          <w:ilvl w:val="0"/>
          <w:numId w:val="30"/>
        </w:numPr>
        <w:spacing w:after="160" w:line="360" w:lineRule="auto"/>
        <w:ind w:left="714" w:hanging="357"/>
        <w:contextualSpacing/>
        <w:rPr>
          <w:rFonts w:ascii="Arial Narrow" w:eastAsia="Arial Narrow" w:hAnsi="Arial Narrow" w:cs="Arial"/>
          <w:sz w:val="22"/>
          <w:szCs w:val="22"/>
          <w:lang w:val="es-CO" w:eastAsia="en-US"/>
        </w:rPr>
      </w:pPr>
      <w:r>
        <w:rPr>
          <w:rFonts w:ascii="Arial Narrow" w:eastAsia="Arial Narrow" w:hAnsi="Arial Narrow" w:cs="Arial"/>
          <w:sz w:val="22"/>
          <w:szCs w:val="22"/>
          <w:lang w:val="es-CO" w:eastAsia="en-US"/>
        </w:rPr>
        <w:t>Formato 1</w:t>
      </w:r>
      <w:r w:rsidR="000A69D4">
        <w:rPr>
          <w:rFonts w:ascii="Arial Narrow" w:eastAsia="Arial Narrow" w:hAnsi="Arial Narrow" w:cs="Arial"/>
          <w:sz w:val="22"/>
          <w:szCs w:val="22"/>
          <w:lang w:val="es-CO" w:eastAsia="en-US"/>
        </w:rPr>
        <w:t>1</w:t>
      </w:r>
      <w:r>
        <w:rPr>
          <w:rFonts w:ascii="Arial Narrow" w:eastAsia="Arial Narrow" w:hAnsi="Arial Narrow" w:cs="Arial"/>
          <w:sz w:val="22"/>
          <w:szCs w:val="22"/>
          <w:lang w:val="es-CO" w:eastAsia="en-US"/>
        </w:rPr>
        <w:t xml:space="preserve"> – Carta de compromiso equipo mínimo</w:t>
      </w:r>
    </w:p>
    <w:p w14:paraId="22938B9D" w14:textId="77777777" w:rsidR="008F37E2" w:rsidRPr="00BF3780" w:rsidRDefault="008F37E2" w:rsidP="008F37E2">
      <w:pPr>
        <w:spacing w:after="160"/>
        <w:rPr>
          <w:rFonts w:ascii="Arial Narrow" w:eastAsia="Calibri" w:hAnsi="Arial Narrow" w:cs="Arial"/>
          <w:sz w:val="22"/>
          <w:szCs w:val="22"/>
          <w:lang w:val="es-CO" w:eastAsia="en-US"/>
        </w:rPr>
      </w:pPr>
      <w:bookmarkStart w:id="681" w:name="_Ref508650396"/>
    </w:p>
    <w:p w14:paraId="115FBBD6" w14:textId="77777777" w:rsidR="008F37E2" w:rsidRPr="00BF3780" w:rsidRDefault="008F37E2" w:rsidP="00BC4BEE">
      <w:pPr>
        <w:pStyle w:val="Capitulo8"/>
        <w:numPr>
          <w:ilvl w:val="1"/>
          <w:numId w:val="71"/>
        </w:numPr>
        <w:rPr>
          <w:color w:val="auto"/>
        </w:rPr>
      </w:pPr>
      <w:bookmarkStart w:id="682" w:name="_Toc508984074"/>
      <w:bookmarkStart w:id="683" w:name="_Toc509843905"/>
      <w:bookmarkStart w:id="684" w:name="_Toc511924814"/>
      <w:bookmarkStart w:id="685" w:name="_Toc121736383"/>
      <w:bookmarkEnd w:id="680"/>
      <w:bookmarkEnd w:id="681"/>
      <w:r w:rsidRPr="00BF3780">
        <w:rPr>
          <w:color w:val="auto"/>
        </w:rPr>
        <w:t>MATRICES</w:t>
      </w:r>
      <w:bookmarkEnd w:id="682"/>
      <w:bookmarkEnd w:id="683"/>
      <w:bookmarkEnd w:id="684"/>
      <w:bookmarkEnd w:id="685"/>
      <w:r w:rsidRPr="00BF3780">
        <w:rPr>
          <w:color w:val="auto"/>
        </w:rPr>
        <w:t xml:space="preserve"> </w:t>
      </w:r>
      <w:bookmarkStart w:id="686" w:name="_Ref508649550"/>
    </w:p>
    <w:p w14:paraId="6730E971" w14:textId="77777777" w:rsidR="008F37E2" w:rsidRPr="00BF3780" w:rsidRDefault="008F37E2" w:rsidP="00BC4BEE">
      <w:pPr>
        <w:numPr>
          <w:ilvl w:val="0"/>
          <w:numId w:val="58"/>
        </w:numPr>
        <w:tabs>
          <w:tab w:val="left" w:pos="426"/>
        </w:tabs>
        <w:spacing w:after="160" w:line="259" w:lineRule="auto"/>
        <w:jc w:val="both"/>
        <w:rPr>
          <w:rFonts w:ascii="Arial Narrow" w:eastAsia="Arial Narrow" w:hAnsi="Arial Narrow" w:cs="Arial"/>
          <w:sz w:val="22"/>
          <w:szCs w:val="22"/>
          <w:lang w:val="es-CO"/>
        </w:rPr>
      </w:pPr>
      <w:bookmarkStart w:id="687" w:name="_Ref508650671"/>
      <w:bookmarkEnd w:id="686"/>
      <w:r w:rsidRPr="00BF3780">
        <w:rPr>
          <w:rFonts w:ascii="Arial Narrow" w:eastAsia="Arial Narrow" w:hAnsi="Arial Narrow" w:cs="Arial"/>
          <w:sz w:val="22"/>
          <w:szCs w:val="22"/>
          <w:lang w:val="es-CO"/>
        </w:rPr>
        <w:t>Matriz 3 – Riesgos</w:t>
      </w:r>
      <w:bookmarkEnd w:id="687"/>
      <w:r w:rsidRPr="00BF3780">
        <w:rPr>
          <w:rFonts w:ascii="Arial Narrow" w:eastAsia="Arial Narrow" w:hAnsi="Arial Narrow" w:cs="Arial"/>
          <w:sz w:val="22"/>
          <w:szCs w:val="22"/>
          <w:lang w:val="es-CO"/>
        </w:rPr>
        <w:t xml:space="preserve"> </w:t>
      </w:r>
    </w:p>
    <w:p w14:paraId="5DA5E140" w14:textId="77777777" w:rsidR="008F37E2" w:rsidRPr="00BF3780" w:rsidRDefault="008F37E2" w:rsidP="008F37E2">
      <w:pPr>
        <w:spacing w:after="160"/>
        <w:rPr>
          <w:rFonts w:ascii="Arial Narrow" w:eastAsia="Calibri" w:hAnsi="Arial Narrow" w:cs="Arial"/>
          <w:sz w:val="22"/>
          <w:szCs w:val="22"/>
          <w:lang w:val="es-CO"/>
        </w:rPr>
      </w:pPr>
    </w:p>
    <w:p w14:paraId="3FBF44B8" w14:textId="77777777" w:rsidR="008F37E2" w:rsidRPr="00BF3780" w:rsidRDefault="008F37E2" w:rsidP="00BC4BEE">
      <w:pPr>
        <w:pStyle w:val="Capitulo8"/>
        <w:numPr>
          <w:ilvl w:val="1"/>
          <w:numId w:val="71"/>
        </w:numPr>
        <w:rPr>
          <w:color w:val="auto"/>
        </w:rPr>
      </w:pPr>
      <w:bookmarkStart w:id="688" w:name="_Toc508984075"/>
      <w:bookmarkStart w:id="689" w:name="_Toc509843906"/>
      <w:bookmarkStart w:id="690" w:name="_Toc511924815"/>
      <w:bookmarkStart w:id="691" w:name="_Toc121736384"/>
      <w:r w:rsidRPr="00BF3780">
        <w:rPr>
          <w:color w:val="auto"/>
        </w:rPr>
        <w:t>FORMULARIOS</w:t>
      </w:r>
      <w:bookmarkEnd w:id="688"/>
      <w:bookmarkEnd w:id="689"/>
      <w:bookmarkEnd w:id="690"/>
      <w:bookmarkEnd w:id="691"/>
      <w:r w:rsidRPr="00BF3780">
        <w:rPr>
          <w:color w:val="auto"/>
        </w:rPr>
        <w:t xml:space="preserve"> </w:t>
      </w:r>
    </w:p>
    <w:p w14:paraId="27BC12F9" w14:textId="77777777" w:rsidR="008F37E2" w:rsidRPr="00BF3780" w:rsidRDefault="008F37E2" w:rsidP="006719FD">
      <w:pPr>
        <w:numPr>
          <w:ilvl w:val="3"/>
          <w:numId w:val="57"/>
        </w:numPr>
        <w:tabs>
          <w:tab w:val="left" w:pos="426"/>
        </w:tabs>
        <w:spacing w:after="160" w:line="259" w:lineRule="auto"/>
        <w:ind w:left="284" w:firstLine="142"/>
        <w:jc w:val="both"/>
        <w:rPr>
          <w:rFonts w:ascii="Arial Narrow" w:eastAsia="Arial Narrow" w:hAnsi="Arial Narrow" w:cs="Arial"/>
          <w:sz w:val="22"/>
          <w:szCs w:val="22"/>
          <w:lang w:val="es-CO"/>
        </w:rPr>
      </w:pPr>
      <w:bookmarkStart w:id="692" w:name="_Ref508648916"/>
      <w:bookmarkStart w:id="693" w:name="_Hlk511915770"/>
      <w:r w:rsidRPr="00BF3780">
        <w:rPr>
          <w:rFonts w:ascii="Arial Narrow" w:eastAsia="Arial Narrow" w:hAnsi="Arial Narrow" w:cs="Arial"/>
          <w:sz w:val="22"/>
          <w:szCs w:val="22"/>
          <w:lang w:val="es-CO"/>
        </w:rPr>
        <w:t>Formulario 1– Formulario de Presupuesto Oficial</w:t>
      </w:r>
      <w:bookmarkEnd w:id="692"/>
      <w:r w:rsidRPr="00BF3780">
        <w:rPr>
          <w:rFonts w:ascii="Arial Narrow" w:eastAsia="Arial Narrow" w:hAnsi="Arial Narrow" w:cs="Arial"/>
          <w:sz w:val="22"/>
          <w:szCs w:val="22"/>
          <w:lang w:val="es-CO"/>
        </w:rPr>
        <w:t xml:space="preserve"> </w:t>
      </w:r>
      <w:bookmarkEnd w:id="534"/>
      <w:bookmarkEnd w:id="669"/>
      <w:bookmarkEnd w:id="693"/>
    </w:p>
    <w:sectPr w:rsidR="008F37E2" w:rsidRPr="00BF3780" w:rsidSect="005D32EF">
      <w:headerReference w:type="default" r:id="rId32"/>
      <w:footerReference w:type="default" r:id="rId33"/>
      <w:pgSz w:w="12242" w:h="15842" w:code="1"/>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AFBEAB" w14:textId="77777777" w:rsidR="00160ACE" w:rsidRDefault="00160ACE">
      <w:r>
        <w:separator/>
      </w:r>
    </w:p>
  </w:endnote>
  <w:endnote w:type="continuationSeparator" w:id="0">
    <w:p w14:paraId="2B0193E8" w14:textId="77777777" w:rsidR="00160ACE" w:rsidRDefault="00160ACE">
      <w:r>
        <w:continuationSeparator/>
      </w:r>
    </w:p>
  </w:endnote>
  <w:endnote w:type="continuationNotice" w:id="1">
    <w:p w14:paraId="2758EAA7" w14:textId="77777777" w:rsidR="00160ACE" w:rsidRDefault="00160A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ヒラギノ角ゴ Pro W3">
    <w:altName w:val="Times New Roman"/>
    <w:charset w:val="00"/>
    <w:family w:val="roman"/>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charset w:val="00"/>
    <w:family w:val="auto"/>
    <w:pitch w:val="default"/>
  </w:font>
  <w:font w:name="Arial,Times New Roman">
    <w:altName w:val="Arial"/>
    <w:charset w:val="00"/>
    <w:family w:val="roman"/>
    <w:pitch w:val="default"/>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4443839"/>
      <w:docPartObj>
        <w:docPartGallery w:val="Page Numbers (Bottom of Page)"/>
        <w:docPartUnique/>
      </w:docPartObj>
    </w:sdtPr>
    <w:sdtEndPr/>
    <w:sdtContent>
      <w:p w14:paraId="56424C62" w14:textId="3E5CC512" w:rsidR="0073246E" w:rsidRDefault="0073246E">
        <w:pPr>
          <w:pStyle w:val="Piedepgina"/>
          <w:jc w:val="right"/>
        </w:pPr>
        <w:r>
          <w:rPr>
            <w:noProof/>
          </w:rPr>
          <mc:AlternateContent>
            <mc:Choice Requires="wps">
              <w:drawing>
                <wp:anchor distT="0" distB="0" distL="114300" distR="114300" simplePos="0" relativeHeight="251658240" behindDoc="0" locked="0" layoutInCell="1" allowOverlap="1" wp14:anchorId="08010687" wp14:editId="3BAE8F7A">
                  <wp:simplePos x="0" y="0"/>
                  <wp:positionH relativeFrom="column">
                    <wp:posOffset>4313</wp:posOffset>
                  </wp:positionH>
                  <wp:positionV relativeFrom="paragraph">
                    <wp:posOffset>178266</wp:posOffset>
                  </wp:positionV>
                  <wp:extent cx="6383044" cy="8627"/>
                  <wp:effectExtent l="0" t="0" r="17780" b="29845"/>
                  <wp:wrapNone/>
                  <wp:docPr id="7" name="Conector recto 7"/>
                  <wp:cNvGraphicFramePr/>
                  <a:graphic xmlns:a="http://schemas.openxmlformats.org/drawingml/2006/main">
                    <a:graphicData uri="http://schemas.microsoft.com/office/word/2010/wordprocessingShape">
                      <wps:wsp>
                        <wps:cNvCnPr/>
                        <wps:spPr>
                          <a:xfrm flipH="1">
                            <a:off x="0" y="0"/>
                            <a:ext cx="6383044" cy="8627"/>
                          </a:xfrm>
                          <a:prstGeom prst="line">
                            <a:avLst/>
                          </a:prstGeom>
                          <a:ln w="1905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22A722" id="Conector recto 7"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pt,14.05pt" to="502.9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" strokecolor="#bc4542 [3045]" strokeweight="1.5pt"/>
              </w:pict>
            </mc:Fallback>
          </mc:AlternateContent>
        </w:r>
      </w:p>
      <w:p w14:paraId="3CF311E7" w14:textId="77777777" w:rsidR="0073246E" w:rsidRDefault="0073246E">
        <w:pPr>
          <w:pStyle w:val="Piedepgina"/>
          <w:jc w:val="right"/>
        </w:pPr>
      </w:p>
      <w:p w14:paraId="0482141A" w14:textId="2850C06E" w:rsidR="0073246E" w:rsidRDefault="0073246E">
        <w:pPr>
          <w:pStyle w:val="Piedepgina"/>
          <w:jc w:val="right"/>
        </w:pPr>
        <w:r>
          <w:fldChar w:fldCharType="begin"/>
        </w:r>
        <w:r>
          <w:instrText>PAGE   \* MERGEFORMAT</w:instrText>
        </w:r>
        <w:r>
          <w:fldChar w:fldCharType="separate"/>
        </w:r>
        <w:r>
          <w:rPr>
            <w:noProof/>
          </w:rPr>
          <w:t>1</w:t>
        </w:r>
        <w:r>
          <w:fldChar w:fldCharType="end"/>
        </w:r>
      </w:p>
    </w:sdtContent>
  </w:sdt>
  <w:p w14:paraId="5A644E20" w14:textId="4D9736C7" w:rsidR="0073246E" w:rsidRPr="00D45DBC" w:rsidRDefault="0073246E" w:rsidP="005826D7">
    <w:pPr>
      <w:pStyle w:val="Piedepgina"/>
      <w:jc w:val="both"/>
      <w:rPr>
        <w:rFonts w:ascii="Arial" w:hAnsi="Arial" w:cs="Arial"/>
        <w:sz w:val="16"/>
        <w:szCs w:val="16"/>
      </w:rPr>
    </w:pPr>
    <w:r w:rsidRPr="00D45DBC">
      <w:rPr>
        <w:rFonts w:ascii="Arial" w:hAnsi="Arial" w:cs="Arial"/>
        <w:sz w:val="16"/>
        <w:szCs w:val="16"/>
      </w:rPr>
      <w:t xml:space="preserve">Página </w:t>
    </w:r>
    <w:r w:rsidRPr="00D45DBC">
      <w:rPr>
        <w:rFonts w:ascii="Arial" w:hAnsi="Arial" w:cs="Arial"/>
        <w:sz w:val="16"/>
        <w:szCs w:val="16"/>
      </w:rPr>
      <w:fldChar w:fldCharType="begin"/>
    </w:r>
    <w:r w:rsidRPr="00D45DBC">
      <w:rPr>
        <w:rFonts w:ascii="Arial" w:hAnsi="Arial" w:cs="Arial"/>
        <w:sz w:val="16"/>
        <w:szCs w:val="16"/>
      </w:rPr>
      <w:instrText>PAGE  \* Arabic  \* MERGEFORMAT</w:instrText>
    </w:r>
    <w:r w:rsidRPr="00D45DBC">
      <w:rPr>
        <w:rFonts w:ascii="Arial" w:hAnsi="Arial" w:cs="Arial"/>
        <w:sz w:val="16"/>
        <w:szCs w:val="16"/>
      </w:rPr>
      <w:fldChar w:fldCharType="separate"/>
    </w:r>
    <w:r>
      <w:rPr>
        <w:rFonts w:ascii="Arial" w:hAnsi="Arial" w:cs="Arial"/>
        <w:noProof/>
        <w:sz w:val="16"/>
        <w:szCs w:val="16"/>
      </w:rPr>
      <w:t>1</w:t>
    </w:r>
    <w:r w:rsidRPr="00D45DBC">
      <w:rPr>
        <w:rFonts w:ascii="Arial" w:hAnsi="Arial" w:cs="Arial"/>
        <w:sz w:val="16"/>
        <w:szCs w:val="16"/>
      </w:rPr>
      <w:fldChar w:fldCharType="end"/>
    </w:r>
    <w:r w:rsidRPr="00D45DBC">
      <w:rPr>
        <w:rFonts w:ascii="Arial" w:hAnsi="Arial" w:cs="Arial"/>
        <w:sz w:val="16"/>
        <w:szCs w:val="16"/>
      </w:rPr>
      <w:t xml:space="preserve"> de </w:t>
    </w:r>
    <w:r w:rsidRPr="00D45DBC">
      <w:rPr>
        <w:rFonts w:ascii="Arial" w:hAnsi="Arial" w:cs="Arial"/>
        <w:sz w:val="16"/>
        <w:szCs w:val="16"/>
      </w:rPr>
      <w:fldChar w:fldCharType="begin"/>
    </w:r>
    <w:r w:rsidRPr="00D45DBC">
      <w:rPr>
        <w:rFonts w:ascii="Arial" w:hAnsi="Arial" w:cs="Arial"/>
        <w:sz w:val="16"/>
        <w:szCs w:val="16"/>
      </w:rPr>
      <w:instrText>NUMPAGES  \* Arabic  \* MERGEFORMAT</w:instrText>
    </w:r>
    <w:r w:rsidRPr="00D45DBC">
      <w:rPr>
        <w:rFonts w:ascii="Arial" w:hAnsi="Arial" w:cs="Arial"/>
        <w:sz w:val="16"/>
        <w:szCs w:val="16"/>
      </w:rPr>
      <w:fldChar w:fldCharType="separate"/>
    </w:r>
    <w:r>
      <w:rPr>
        <w:rFonts w:ascii="Arial" w:hAnsi="Arial" w:cs="Arial"/>
        <w:noProof/>
        <w:sz w:val="16"/>
        <w:szCs w:val="16"/>
      </w:rPr>
      <w:t>1</w:t>
    </w:r>
    <w:r w:rsidRPr="00D45DBC">
      <w:rPr>
        <w:rFonts w:ascii="Arial" w:hAnsi="Arial" w:cs="Arial"/>
        <w:sz w:val="16"/>
        <w:szCs w:val="16"/>
      </w:rPr>
      <w:fldChar w:fldCharType="end"/>
    </w:r>
  </w:p>
  <w:p w14:paraId="5515FCE3" w14:textId="77777777" w:rsidR="0073246E" w:rsidRPr="00D45DBC" w:rsidRDefault="0073246E" w:rsidP="005826D7">
    <w:pPr>
      <w:pStyle w:val="Piedepgina"/>
      <w:rPr>
        <w:rFonts w:ascii="Arial" w:hAnsi="Arial" w:cs="Arial"/>
        <w:sz w:val="16"/>
        <w:szCs w:val="16"/>
      </w:rPr>
    </w:pPr>
    <w:r w:rsidRPr="00D45DBC">
      <w:rPr>
        <w:rFonts w:ascii="Arial" w:hAnsi="Arial" w:cs="Arial"/>
        <w:sz w:val="16"/>
        <w:szCs w:val="16"/>
      </w:rPr>
      <w:t>Instituto Nacional de Vías</w:t>
    </w:r>
  </w:p>
  <w:p w14:paraId="47937372" w14:textId="77777777" w:rsidR="0073246E" w:rsidRPr="00D45DBC" w:rsidRDefault="0073246E" w:rsidP="005826D7">
    <w:pPr>
      <w:pStyle w:val="Piedepgina"/>
      <w:rPr>
        <w:rFonts w:ascii="Arial" w:hAnsi="Arial" w:cs="Arial"/>
        <w:sz w:val="16"/>
        <w:szCs w:val="16"/>
      </w:rPr>
    </w:pPr>
    <w:r w:rsidRPr="00D45DBC">
      <w:rPr>
        <w:rFonts w:ascii="Arial" w:hAnsi="Arial" w:cs="Arial"/>
        <w:sz w:val="16"/>
        <w:szCs w:val="16"/>
      </w:rPr>
      <w:t>Carrera 59 No. 26 – 60 CAN.</w:t>
    </w:r>
  </w:p>
  <w:p w14:paraId="7EC0B43A" w14:textId="77777777" w:rsidR="0073246E" w:rsidRPr="00D45DBC" w:rsidRDefault="0073246E" w:rsidP="005826D7">
    <w:pPr>
      <w:pStyle w:val="Piedepgina"/>
      <w:tabs>
        <w:tab w:val="left" w:pos="8115"/>
      </w:tabs>
      <w:rPr>
        <w:rFonts w:ascii="Arial" w:hAnsi="Arial" w:cs="Arial"/>
        <w:sz w:val="16"/>
        <w:szCs w:val="16"/>
        <w:lang w:val="fr-FR"/>
      </w:rPr>
    </w:pPr>
    <w:r w:rsidRPr="00D45DBC">
      <w:rPr>
        <w:rFonts w:ascii="Arial" w:hAnsi="Arial" w:cs="Arial"/>
        <w:sz w:val="16"/>
        <w:szCs w:val="16"/>
        <w:lang w:val="fr-FR"/>
      </w:rPr>
      <w:t xml:space="preserve">PBX: 7056000 </w:t>
    </w:r>
  </w:p>
  <w:p w14:paraId="69F904AA" w14:textId="77777777" w:rsidR="0073246E" w:rsidRDefault="0073246E" w:rsidP="00093DAE">
    <w:pPr>
      <w:pStyle w:val="Piedepgina"/>
      <w:tabs>
        <w:tab w:val="left" w:pos="8115"/>
      </w:tabs>
      <w:jc w:val="center"/>
      <w:rPr>
        <w:noProof/>
        <w:lang w:val="es-CO" w:eastAsia="es-CO"/>
      </w:rPr>
    </w:pPr>
  </w:p>
  <w:p w14:paraId="05CB6F58" w14:textId="77777777" w:rsidR="0073246E" w:rsidRDefault="0073246E" w:rsidP="00093DAE">
    <w:pPr>
      <w:pStyle w:val="Piedepgina"/>
      <w:tabs>
        <w:tab w:val="left" w:pos="8115"/>
      </w:tabs>
      <w:jc w:val="center"/>
      <w:rPr>
        <w:noProof/>
        <w:lang w:val="es-CO" w:eastAsia="es-CO"/>
      </w:rPr>
    </w:pPr>
  </w:p>
  <w:p w14:paraId="41CF10C7" w14:textId="7E519D5F" w:rsidR="0073246E" w:rsidRPr="00093DAE" w:rsidRDefault="0073246E" w:rsidP="00093DAE">
    <w:pPr>
      <w:pStyle w:val="Piedepgina"/>
      <w:tabs>
        <w:tab w:val="left" w:pos="8115"/>
      </w:tabs>
      <w:jc w:val="center"/>
      <w:rPr>
        <w:rFonts w:ascii="Arial" w:hAnsi="Arial" w:cs="Arial"/>
        <w:sz w:val="16"/>
        <w:szCs w:val="16"/>
        <w:lang w:val="fr-FR"/>
      </w:rPr>
    </w:pPr>
  </w:p>
  <w:p w14:paraId="36E356BD" w14:textId="77777777" w:rsidR="0073246E" w:rsidRPr="00093DAE" w:rsidRDefault="0073246E" w:rsidP="00051D33">
    <w:pPr>
      <w:pStyle w:val="Piedepgina"/>
      <w:rPr>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10AA7F" w14:textId="77777777" w:rsidR="00160ACE" w:rsidRDefault="00160ACE">
      <w:r>
        <w:separator/>
      </w:r>
    </w:p>
  </w:footnote>
  <w:footnote w:type="continuationSeparator" w:id="0">
    <w:p w14:paraId="000950E2" w14:textId="77777777" w:rsidR="00160ACE" w:rsidRDefault="00160ACE">
      <w:r>
        <w:continuationSeparator/>
      </w:r>
    </w:p>
  </w:footnote>
  <w:footnote w:type="continuationNotice" w:id="1">
    <w:p w14:paraId="7B162665" w14:textId="77777777" w:rsidR="00160ACE" w:rsidRDefault="00160AC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DCE597" w14:textId="071F0B23" w:rsidR="0073246E" w:rsidRDefault="0073246E" w:rsidP="009A0C13">
    <w:pPr>
      <w:rPr>
        <w:rFonts w:ascii="Arial" w:hAnsi="Arial" w:cs="Arial"/>
        <w:sz w:val="16"/>
        <w:szCs w:val="16"/>
      </w:rPr>
    </w:pPr>
    <w:bookmarkStart w:id="694" w:name="_Hlk144324467"/>
  </w:p>
  <w:p w14:paraId="2660A6AD" w14:textId="77777777" w:rsidR="0073246E" w:rsidRDefault="0073246E" w:rsidP="009A0C13">
    <w:pPr>
      <w:rPr>
        <w:rFonts w:ascii="Arial" w:hAnsi="Arial" w:cs="Arial"/>
        <w:sz w:val="16"/>
        <w:szCs w:val="16"/>
      </w:rPr>
    </w:pPr>
  </w:p>
  <w:p w14:paraId="64E70600" w14:textId="264DD14F" w:rsidR="0073246E" w:rsidRDefault="0073246E" w:rsidP="00CC242B">
    <w:pPr>
      <w:tabs>
        <w:tab w:val="left" w:pos="3915"/>
      </w:tabs>
      <w:rPr>
        <w:rFonts w:ascii="Arial" w:hAnsi="Arial" w:cs="Arial"/>
        <w:sz w:val="16"/>
        <w:szCs w:val="16"/>
      </w:rPr>
    </w:pPr>
    <w:r>
      <w:rPr>
        <w:rFonts w:ascii="Arial" w:hAnsi="Arial" w:cs="Arial"/>
        <w:noProof/>
        <w:sz w:val="16"/>
        <w:szCs w:val="16"/>
        <w:lang w:val="es-CO" w:eastAsia="es-CO"/>
      </w:rPr>
      <w:drawing>
        <wp:inline distT="0" distB="0" distL="0" distR="0" wp14:anchorId="4F96D268" wp14:editId="0A4EE2C3">
          <wp:extent cx="2109470" cy="341630"/>
          <wp:effectExtent l="0" t="0" r="5080" b="127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09470" cy="341630"/>
                  </a:xfrm>
                  <a:prstGeom prst="rect">
                    <a:avLst/>
                  </a:prstGeom>
                  <a:noFill/>
                </pic:spPr>
              </pic:pic>
            </a:graphicData>
          </a:graphic>
        </wp:inline>
      </w:drawing>
    </w:r>
    <w:r>
      <w:rPr>
        <w:rFonts w:ascii="Arial" w:hAnsi="Arial" w:cs="Arial"/>
        <w:sz w:val="16"/>
        <w:szCs w:val="16"/>
      </w:rPr>
      <w:tab/>
      <w:t xml:space="preserve">                                                                    </w:t>
    </w:r>
    <w:r>
      <w:rPr>
        <w:rFonts w:ascii="Arial" w:hAnsi="Arial" w:cs="Arial"/>
        <w:noProof/>
        <w:sz w:val="16"/>
        <w:szCs w:val="16"/>
        <w:lang w:val="es-CO" w:eastAsia="es-CO"/>
      </w:rPr>
      <w:drawing>
        <wp:inline distT="0" distB="0" distL="0" distR="0" wp14:anchorId="4B982920" wp14:editId="6CF6C0A5">
          <wp:extent cx="1042670" cy="420370"/>
          <wp:effectExtent l="0" t="0" r="508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42670" cy="420370"/>
                  </a:xfrm>
                  <a:prstGeom prst="rect">
                    <a:avLst/>
                  </a:prstGeom>
                  <a:noFill/>
                </pic:spPr>
              </pic:pic>
            </a:graphicData>
          </a:graphic>
        </wp:inline>
      </w:drawing>
    </w:r>
  </w:p>
  <w:p w14:paraId="0DDE0EF6" w14:textId="59A0D401" w:rsidR="0073246E" w:rsidRDefault="0073246E" w:rsidP="00A42444">
    <w:pPr>
      <w:jc w:val="center"/>
      <w:rPr>
        <w:rFonts w:ascii="Arial" w:hAnsi="Arial" w:cs="Arial"/>
        <w:sz w:val="16"/>
        <w:szCs w:val="16"/>
      </w:rPr>
    </w:pPr>
    <w:r>
      <w:rPr>
        <w:rFonts w:ascii="Arial" w:hAnsi="Arial" w:cs="Arial"/>
        <w:noProof/>
        <w:sz w:val="16"/>
        <w:szCs w:val="16"/>
      </w:rPr>
      <mc:AlternateContent>
        <mc:Choice Requires="wps">
          <w:drawing>
            <wp:anchor distT="0" distB="0" distL="114300" distR="114300" simplePos="0" relativeHeight="251657216" behindDoc="0" locked="0" layoutInCell="1" allowOverlap="1" wp14:anchorId="09F2149D" wp14:editId="425E6DFE">
              <wp:simplePos x="0" y="0"/>
              <wp:positionH relativeFrom="column">
                <wp:posOffset>-81951</wp:posOffset>
              </wp:positionH>
              <wp:positionV relativeFrom="paragraph">
                <wp:posOffset>120686</wp:posOffset>
              </wp:positionV>
              <wp:extent cx="6193766"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6193766" cy="0"/>
                      </a:xfrm>
                      <a:prstGeom prst="line">
                        <a:avLst/>
                      </a:prstGeom>
                      <a:ln w="19050"/>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51BA66C4" id="Conector recto 2"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6.45pt,9.5pt" to="481.2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" strokecolor="#bc4542 [3045]" strokeweight="1.5pt"/>
          </w:pict>
        </mc:Fallback>
      </mc:AlternateContent>
    </w:r>
  </w:p>
  <w:bookmarkEnd w:id="694"/>
  <w:p w14:paraId="1AF0A87E" w14:textId="77777777" w:rsidR="0073246E" w:rsidRDefault="0073246E" w:rsidP="009A0C13">
    <w:pP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DD3CFD9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33"/>
    <w:multiLevelType w:val="multilevel"/>
    <w:tmpl w:val="894EE8A5"/>
    <w:styleLink w:val="List21"/>
    <w:lvl w:ilvl="0">
      <w:start w:val="1"/>
      <w:numFmt w:val="bullet"/>
      <w:lvlText w:val="·"/>
      <w:lvlJc w:val="left"/>
      <w:pPr>
        <w:tabs>
          <w:tab w:val="num" w:pos="360"/>
        </w:tabs>
        <w:ind w:left="360" w:firstLine="0"/>
      </w:pPr>
      <w:rPr>
        <w:rFonts w:ascii="Lucida Grande" w:eastAsia="ヒラギノ角ゴ Pro W3" w:hAnsi="Symbol" w:hint="default"/>
        <w:color w:val="000000"/>
        <w:position w:val="0"/>
        <w:sz w:val="20"/>
        <w:lang w:val="es-ES_tradnl"/>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0"/>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0"/>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0"/>
      </w:rPr>
    </w:lvl>
  </w:abstractNum>
  <w:abstractNum w:abstractNumId="2" w15:restartNumberingAfterBreak="0">
    <w:nsid w:val="006552B6"/>
    <w:multiLevelType w:val="multilevel"/>
    <w:tmpl w:val="3DB46C1A"/>
    <w:lvl w:ilvl="0">
      <w:start w:val="1"/>
      <w:numFmt w:val="upperRoman"/>
      <w:lvlText w:val="%1."/>
      <w:lvlJc w:val="right"/>
      <w:pPr>
        <w:ind w:left="927" w:hanging="360"/>
      </w:pPr>
      <w:rPr>
        <w:rFonts w:hint="default"/>
      </w:rPr>
    </w:lvl>
    <w:lvl w:ilvl="1">
      <w:start w:val="1"/>
      <w:numFmt w:val="decimal"/>
      <w:lvlText w:val="%1.%2"/>
      <w:lvlJc w:val="left"/>
      <w:pPr>
        <w:ind w:left="502" w:hanging="360"/>
      </w:pPr>
      <w:rPr>
        <w:color w:val="4A442A" w:themeColor="background2" w:themeShade="40"/>
      </w:rPr>
    </w:lvl>
    <w:lvl w:ilvl="2">
      <w:start w:val="1"/>
      <w:numFmt w:val="decimal"/>
      <w:lvlText w:val="%1.%2.%3"/>
      <w:lvlJc w:val="left"/>
      <w:pPr>
        <w:ind w:left="1080" w:hanging="720"/>
      </w:pPr>
      <w:rPr>
        <w:color w:val="4A442A" w:themeColor="background2" w:themeShade="4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0AE51AD"/>
    <w:multiLevelType w:val="multilevel"/>
    <w:tmpl w:val="A4C6E884"/>
    <w:lvl w:ilvl="0">
      <w:start w:val="1"/>
      <w:numFmt w:val="none"/>
      <w:pStyle w:val="Capitulo8"/>
      <w:lvlText w:val="9.1."/>
      <w:lvlJc w:val="left"/>
      <w:pPr>
        <w:ind w:left="1004" w:hanging="360"/>
      </w:pPr>
      <w:rPr>
        <w:rFonts w:hint="default"/>
        <w:b/>
        <w:bCs w:val="0"/>
        <w:color w:val="auto"/>
      </w:rPr>
    </w:lvl>
    <w:lvl w:ilvl="1">
      <w:start w:val="1"/>
      <w:numFmt w:val="lowerLetter"/>
      <w:lvlText w:val="%2."/>
      <w:lvlJc w:val="left"/>
      <w:pPr>
        <w:ind w:left="1724" w:hanging="360"/>
      </w:pPr>
      <w:rPr>
        <w:rFonts w:hint="default"/>
      </w:rPr>
    </w:lvl>
    <w:lvl w:ilvl="2">
      <w:start w:val="1"/>
      <w:numFmt w:val="lowerRoman"/>
      <w:lvlText w:val="%3."/>
      <w:lvlJc w:val="right"/>
      <w:pPr>
        <w:ind w:left="2444" w:hanging="1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4"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5" w15:restartNumberingAfterBreak="0">
    <w:nsid w:val="054430B0"/>
    <w:multiLevelType w:val="multilevel"/>
    <w:tmpl w:val="41F83798"/>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6396314"/>
    <w:multiLevelType w:val="hybridMultilevel"/>
    <w:tmpl w:val="68DAEDE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6CB4980"/>
    <w:multiLevelType w:val="hybridMultilevel"/>
    <w:tmpl w:val="D28492EA"/>
    <w:lvl w:ilvl="0" w:tplc="2C400598">
      <w:start w:val="1"/>
      <w:numFmt w:val="upperRoman"/>
      <w:pStyle w:val="Captulos1"/>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8" w15:restartNumberingAfterBreak="0">
    <w:nsid w:val="08955DCC"/>
    <w:multiLevelType w:val="hybridMultilevel"/>
    <w:tmpl w:val="400C9094"/>
    <w:lvl w:ilvl="0" w:tplc="5BD67DB6">
      <w:start w:val="5"/>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9540ACA"/>
    <w:multiLevelType w:val="hybridMultilevel"/>
    <w:tmpl w:val="437C68F2"/>
    <w:lvl w:ilvl="0" w:tplc="88269810">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9745AD0"/>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0E2420BF"/>
    <w:multiLevelType w:val="hybridMultilevel"/>
    <w:tmpl w:val="CE66A46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EDF3268"/>
    <w:multiLevelType w:val="hybridMultilevel"/>
    <w:tmpl w:val="DC68250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F7D6629"/>
    <w:multiLevelType w:val="hybridMultilevel"/>
    <w:tmpl w:val="E62A869A"/>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22956CF"/>
    <w:multiLevelType w:val="hybridMultilevel"/>
    <w:tmpl w:val="2FC2A7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3F271B8"/>
    <w:multiLevelType w:val="multilevel"/>
    <w:tmpl w:val="76D419DA"/>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56E5BE7"/>
    <w:multiLevelType w:val="multilevel"/>
    <w:tmpl w:val="05AABB6A"/>
    <w:lvl w:ilvl="0">
      <w:start w:val="1"/>
      <w:numFmt w:val="none"/>
      <w:pStyle w:val="Captulo7"/>
      <w:lvlText w:val="7.2.1."/>
      <w:lvlJc w:val="left"/>
      <w:pPr>
        <w:ind w:left="360" w:hanging="360"/>
      </w:pPr>
      <w:rPr>
        <w:rFonts w:hint="default"/>
      </w:rPr>
    </w:lvl>
    <w:lvl w:ilvl="1">
      <w:start w:val="1"/>
      <w:numFmt w:val="upperLetter"/>
      <w:lvlText w:val="%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210A3C94"/>
    <w:multiLevelType w:val="multilevel"/>
    <w:tmpl w:val="E79846BC"/>
    <w:lvl w:ilvl="0">
      <w:start w:val="1"/>
      <w:numFmt w:val="decimal"/>
      <w:lvlText w:val="%1."/>
      <w:lvlJc w:val="left"/>
      <w:pPr>
        <w:ind w:left="360" w:hanging="360"/>
      </w:pPr>
      <w:rPr>
        <w:rFonts w:hint="default"/>
      </w:rPr>
    </w:lvl>
    <w:lvl w:ilvl="1">
      <w:start w:val="1"/>
      <w:numFmt w:val="decimal"/>
      <w:lvlText w:val="9.%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21CE120B"/>
    <w:multiLevelType w:val="hybridMultilevel"/>
    <w:tmpl w:val="D76AAA44"/>
    <w:lvl w:ilvl="0" w:tplc="84982B5E">
      <w:start w:val="1"/>
      <w:numFmt w:val="upperLetter"/>
      <w:lvlText w:val="%1."/>
      <w:lvlJc w:val="left"/>
      <w:pPr>
        <w:ind w:left="720" w:hanging="360"/>
      </w:pPr>
      <w:rPr>
        <w:color w:val="4A442A"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2" w15:restartNumberingAfterBreak="0">
    <w:nsid w:val="24CB3A5C"/>
    <w:multiLevelType w:val="hybridMultilevel"/>
    <w:tmpl w:val="567C3E9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78C548D"/>
    <w:multiLevelType w:val="hybridMultilevel"/>
    <w:tmpl w:val="0DCE1E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89C2B34"/>
    <w:multiLevelType w:val="multilevel"/>
    <w:tmpl w:val="B2D055BA"/>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A5540B3"/>
    <w:multiLevelType w:val="multilevel"/>
    <w:tmpl w:val="0E52C718"/>
    <w:lvl w:ilvl="0">
      <w:start w:val="1"/>
      <w:numFmt w:val="none"/>
      <w:pStyle w:val="Captulo5"/>
      <w:lvlText w:val="7.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29"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0" w15:restartNumberingAfterBreak="0">
    <w:nsid w:val="30CE0089"/>
    <w:multiLevelType w:val="hybridMultilevel"/>
    <w:tmpl w:val="7AE6386A"/>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681407E"/>
    <w:multiLevelType w:val="hybridMultilevel"/>
    <w:tmpl w:val="76C6F378"/>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E162526"/>
    <w:multiLevelType w:val="hybridMultilevel"/>
    <w:tmpl w:val="93CECCBC"/>
    <w:lvl w:ilvl="0" w:tplc="8CC28868">
      <w:start w:val="4"/>
      <w:numFmt w:val="bullet"/>
      <w:lvlText w:val="-"/>
      <w:lvlJc w:val="left"/>
      <w:pPr>
        <w:ind w:left="720" w:hanging="360"/>
      </w:pPr>
      <w:rPr>
        <w:rFonts w:ascii="Calibri" w:eastAsia="Times New Roman"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3E172F7B"/>
    <w:multiLevelType w:val="hybridMultilevel"/>
    <w:tmpl w:val="103AC1BE"/>
    <w:lvl w:ilvl="0" w:tplc="CB4E1F46">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6"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7" w15:restartNumberingAfterBreak="0">
    <w:nsid w:val="3FE56776"/>
    <w:multiLevelType w:val="hybridMultilevel"/>
    <w:tmpl w:val="ABE29950"/>
    <w:lvl w:ilvl="0" w:tplc="240A0013">
      <w:start w:val="1"/>
      <w:numFmt w:val="upp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3D20D9C"/>
    <w:multiLevelType w:val="hybridMultilevel"/>
    <w:tmpl w:val="1FE2809E"/>
    <w:lvl w:ilvl="0" w:tplc="376205DC">
      <w:start w:val="1"/>
      <w:numFmt w:val="lowerRoman"/>
      <w:pStyle w:val="Invias-VietaRomana"/>
      <w:lvlText w:val="%1."/>
      <w:lvlJc w:val="right"/>
      <w:pPr>
        <w:ind w:left="786" w:hanging="360"/>
      </w:pPr>
      <w:rPr>
        <w:rFonts w:cs="Times New Roman" w:hint="default"/>
      </w:rPr>
    </w:lvl>
    <w:lvl w:ilvl="1" w:tplc="240A0003" w:tentative="1">
      <w:start w:val="1"/>
      <w:numFmt w:val="lowerLetter"/>
      <w:lvlText w:val="%2."/>
      <w:lvlJc w:val="left"/>
      <w:pPr>
        <w:ind w:left="2160" w:hanging="360"/>
      </w:pPr>
      <w:rPr>
        <w:rFonts w:cs="Times New Roman"/>
      </w:rPr>
    </w:lvl>
    <w:lvl w:ilvl="2" w:tplc="240A0005" w:tentative="1">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43"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44" w15:restartNumberingAfterBreak="0">
    <w:nsid w:val="499F211F"/>
    <w:multiLevelType w:val="hybridMultilevel"/>
    <w:tmpl w:val="A912AF2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4AC664F8"/>
    <w:multiLevelType w:val="hybridMultilevel"/>
    <w:tmpl w:val="A63AA02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1A7406A"/>
    <w:multiLevelType w:val="hybridMultilevel"/>
    <w:tmpl w:val="D9AC4E1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24F6615"/>
    <w:multiLevelType w:val="hybridMultilevel"/>
    <w:tmpl w:val="F5DEE60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3D150CF"/>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54D368BC"/>
    <w:multiLevelType w:val="multilevel"/>
    <w:tmpl w:val="348C6646"/>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55532C0D"/>
    <w:multiLevelType w:val="multilevel"/>
    <w:tmpl w:val="DE0C03B2"/>
    <w:lvl w:ilvl="0">
      <w:start w:val="1"/>
      <w:numFmt w:val="upperRoman"/>
      <w:lvlText w:val="%1."/>
      <w:lvlJc w:val="righ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52" w15:restartNumberingAfterBreak="0">
    <w:nsid w:val="567F0F71"/>
    <w:multiLevelType w:val="hybridMultilevel"/>
    <w:tmpl w:val="76C6F378"/>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3"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5" w15:restartNumberingAfterBreak="0">
    <w:nsid w:val="59794EBE"/>
    <w:multiLevelType w:val="hybridMultilevel"/>
    <w:tmpl w:val="17486AC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0B00C3C"/>
    <w:multiLevelType w:val="hybridMultilevel"/>
    <w:tmpl w:val="A7001DDA"/>
    <w:lvl w:ilvl="0" w:tplc="9D6261B2">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1BD6869"/>
    <w:multiLevelType w:val="hybridMultilevel"/>
    <w:tmpl w:val="CDA2409C"/>
    <w:lvl w:ilvl="0" w:tplc="11D2E6CC">
      <w:start w:val="1"/>
      <w:numFmt w:val="low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6145BCD"/>
    <w:multiLevelType w:val="multilevel"/>
    <w:tmpl w:val="92962CC4"/>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62"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6A1A3792"/>
    <w:multiLevelType w:val="multilevel"/>
    <w:tmpl w:val="EB92CA3A"/>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6F932EFB"/>
    <w:multiLevelType w:val="hybridMultilevel"/>
    <w:tmpl w:val="CAC6BBC2"/>
    <w:lvl w:ilvl="0" w:tplc="B87AD002">
      <w:start w:val="1"/>
      <w:numFmt w:val="upperLetter"/>
      <w:lvlText w:val="%1."/>
      <w:lvlJc w:val="left"/>
      <w:pPr>
        <w:ind w:left="360" w:hanging="360"/>
      </w:pPr>
      <w:rPr>
        <w:rFonts w:ascii="Arial" w:hAnsi="Arial" w:cs="Arial" w:hint="default"/>
        <w:sz w:val="20"/>
        <w:szCs w:val="18"/>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5" w15:restartNumberingAfterBreak="0">
    <w:nsid w:val="708F6E2C"/>
    <w:multiLevelType w:val="multilevel"/>
    <w:tmpl w:val="C4FEBFCA"/>
    <w:lvl w:ilvl="0">
      <w:start w:val="1"/>
      <w:numFmt w:val="decimal"/>
      <w:lvlText w:val="%1."/>
      <w:lvlJc w:val="left"/>
      <w:pPr>
        <w:ind w:left="357" w:hanging="357"/>
      </w:pPr>
      <w:rPr>
        <w:rFonts w:hint="default"/>
      </w:rPr>
    </w:lvl>
    <w:lvl w:ilvl="1">
      <w:start w:val="1"/>
      <w:numFmt w:val="decimal"/>
      <w:lvlText w:val="%1.%2."/>
      <w:lvlJc w:val="left"/>
      <w:pPr>
        <w:ind w:left="714" w:hanging="357"/>
      </w:pPr>
      <w:rPr>
        <w:rFonts w:hint="default"/>
      </w:rPr>
    </w:lvl>
    <w:lvl w:ilvl="2">
      <w:start w:val="1"/>
      <w:numFmt w:val="decimal"/>
      <w:lvlText w:val="%1.%2.%3."/>
      <w:lvlJc w:val="left"/>
      <w:pPr>
        <w:ind w:left="1071"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6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76C8183E"/>
    <w:multiLevelType w:val="hybridMultilevel"/>
    <w:tmpl w:val="8DCAF2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794D5BF1"/>
    <w:multiLevelType w:val="hybridMultilevel"/>
    <w:tmpl w:val="0762ACD2"/>
    <w:lvl w:ilvl="0" w:tplc="9F5641D8">
      <w:start w:val="1"/>
      <w:numFmt w:val="decimal"/>
      <w:lvlText w:val="%1."/>
      <w:lvlJc w:val="left"/>
      <w:pPr>
        <w:ind w:left="1021" w:hanging="361"/>
      </w:pPr>
      <w:rPr>
        <w:rFonts w:ascii="Arial Narrow" w:eastAsia="Arial Narrow" w:hAnsi="Arial Narrow" w:cs="Arial Narrow" w:hint="default"/>
        <w:spacing w:val="-22"/>
        <w:w w:val="100"/>
        <w:sz w:val="24"/>
        <w:szCs w:val="24"/>
        <w:lang w:val="es-ES" w:eastAsia="es-ES" w:bidi="es-ES"/>
      </w:rPr>
    </w:lvl>
    <w:lvl w:ilvl="1" w:tplc="770C672C">
      <w:numFmt w:val="bullet"/>
      <w:lvlText w:val="•"/>
      <w:lvlJc w:val="left"/>
      <w:pPr>
        <w:ind w:left="1858" w:hanging="361"/>
      </w:pPr>
      <w:rPr>
        <w:rFonts w:hint="default"/>
        <w:lang w:val="es-ES" w:eastAsia="es-ES" w:bidi="es-ES"/>
      </w:rPr>
    </w:lvl>
    <w:lvl w:ilvl="2" w:tplc="912A74BE">
      <w:numFmt w:val="bullet"/>
      <w:lvlText w:val="•"/>
      <w:lvlJc w:val="left"/>
      <w:pPr>
        <w:ind w:left="2696" w:hanging="361"/>
      </w:pPr>
      <w:rPr>
        <w:rFonts w:hint="default"/>
        <w:lang w:val="es-ES" w:eastAsia="es-ES" w:bidi="es-ES"/>
      </w:rPr>
    </w:lvl>
    <w:lvl w:ilvl="3" w:tplc="05A25660">
      <w:numFmt w:val="bullet"/>
      <w:lvlText w:val="•"/>
      <w:lvlJc w:val="left"/>
      <w:pPr>
        <w:ind w:left="3535" w:hanging="361"/>
      </w:pPr>
      <w:rPr>
        <w:rFonts w:hint="default"/>
        <w:lang w:val="es-ES" w:eastAsia="es-ES" w:bidi="es-ES"/>
      </w:rPr>
    </w:lvl>
    <w:lvl w:ilvl="4" w:tplc="2C68103C">
      <w:numFmt w:val="bullet"/>
      <w:lvlText w:val="•"/>
      <w:lvlJc w:val="left"/>
      <w:pPr>
        <w:ind w:left="4373" w:hanging="361"/>
      </w:pPr>
      <w:rPr>
        <w:rFonts w:hint="default"/>
        <w:lang w:val="es-ES" w:eastAsia="es-ES" w:bidi="es-ES"/>
      </w:rPr>
    </w:lvl>
    <w:lvl w:ilvl="5" w:tplc="1C2AF06E">
      <w:numFmt w:val="bullet"/>
      <w:lvlText w:val="•"/>
      <w:lvlJc w:val="left"/>
      <w:pPr>
        <w:ind w:left="5212" w:hanging="361"/>
      </w:pPr>
      <w:rPr>
        <w:rFonts w:hint="default"/>
        <w:lang w:val="es-ES" w:eastAsia="es-ES" w:bidi="es-ES"/>
      </w:rPr>
    </w:lvl>
    <w:lvl w:ilvl="6" w:tplc="31A8888C">
      <w:numFmt w:val="bullet"/>
      <w:lvlText w:val="•"/>
      <w:lvlJc w:val="left"/>
      <w:pPr>
        <w:ind w:left="6050" w:hanging="361"/>
      </w:pPr>
      <w:rPr>
        <w:rFonts w:hint="default"/>
        <w:lang w:val="es-ES" w:eastAsia="es-ES" w:bidi="es-ES"/>
      </w:rPr>
    </w:lvl>
    <w:lvl w:ilvl="7" w:tplc="D70800DC">
      <w:numFmt w:val="bullet"/>
      <w:lvlText w:val="•"/>
      <w:lvlJc w:val="left"/>
      <w:pPr>
        <w:ind w:left="6888" w:hanging="361"/>
      </w:pPr>
      <w:rPr>
        <w:rFonts w:hint="default"/>
        <w:lang w:val="es-ES" w:eastAsia="es-ES" w:bidi="es-ES"/>
      </w:rPr>
    </w:lvl>
    <w:lvl w:ilvl="8" w:tplc="72CA4064">
      <w:numFmt w:val="bullet"/>
      <w:lvlText w:val="•"/>
      <w:lvlJc w:val="left"/>
      <w:pPr>
        <w:ind w:left="7727" w:hanging="361"/>
      </w:pPr>
      <w:rPr>
        <w:rFonts w:hint="default"/>
        <w:lang w:val="es-ES" w:eastAsia="es-ES" w:bidi="es-ES"/>
      </w:rPr>
    </w:lvl>
  </w:abstractNum>
  <w:abstractNum w:abstractNumId="69" w15:restartNumberingAfterBreak="0">
    <w:nsid w:val="7B59659B"/>
    <w:multiLevelType w:val="multilevel"/>
    <w:tmpl w:val="C34E42AA"/>
    <w:lvl w:ilvl="0">
      <w:start w:val="1"/>
      <w:numFmt w:val="upperRoman"/>
      <w:lvlText w:val="%1."/>
      <w:lvlJc w:val="right"/>
      <w:pPr>
        <w:ind w:left="720" w:hanging="360"/>
      </w:pPr>
    </w:lvl>
    <w:lvl w:ilvl="1">
      <w:start w:val="4"/>
      <w:numFmt w:val="decimal"/>
      <w:lvlText w:val="%1.%2."/>
      <w:lvlJc w:val="left"/>
      <w:pPr>
        <w:ind w:left="1080" w:hanging="72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0"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0"/>
  </w:num>
  <w:num w:numId="2">
    <w:abstractNumId w:val="1"/>
  </w:num>
  <w:num w:numId="3">
    <w:abstractNumId w:val="68"/>
  </w:num>
  <w:num w:numId="4">
    <w:abstractNumId w:val="42"/>
  </w:num>
  <w:num w:numId="5">
    <w:abstractNumId w:val="18"/>
  </w:num>
  <w:num w:numId="6">
    <w:abstractNumId w:val="46"/>
  </w:num>
  <w:num w:numId="7">
    <w:abstractNumId w:val="57"/>
  </w:num>
  <w:num w:numId="8">
    <w:abstractNumId w:val="2"/>
  </w:num>
  <w:num w:numId="9">
    <w:abstractNumId w:val="69"/>
  </w:num>
  <w:num w:numId="10">
    <w:abstractNumId w:val="15"/>
  </w:num>
  <w:num w:numId="11">
    <w:abstractNumId w:val="29"/>
  </w:num>
  <w:num w:numId="12">
    <w:abstractNumId w:val="25"/>
  </w:num>
  <w:num w:numId="13">
    <w:abstractNumId w:val="38"/>
  </w:num>
  <w:num w:numId="14">
    <w:abstractNumId w:val="7"/>
  </w:num>
  <w:num w:numId="15">
    <w:abstractNumId w:val="28"/>
  </w:num>
  <w:num w:numId="16">
    <w:abstractNumId w:val="61"/>
  </w:num>
  <w:num w:numId="17">
    <w:abstractNumId w:val="31"/>
  </w:num>
  <w:num w:numId="18">
    <w:abstractNumId w:val="54"/>
  </w:num>
  <w:num w:numId="19">
    <w:abstractNumId w:val="36"/>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4"/>
  </w:num>
  <w:num w:numId="23">
    <w:abstractNumId w:val="66"/>
  </w:num>
  <w:num w:numId="24">
    <w:abstractNumId w:val="43"/>
  </w:num>
  <w:num w:numId="25">
    <w:abstractNumId w:val="4"/>
  </w:num>
  <w:num w:numId="26">
    <w:abstractNumId w:val="53"/>
  </w:num>
  <w:num w:numId="27">
    <w:abstractNumId w:val="60"/>
  </w:num>
  <w:num w:numId="28">
    <w:abstractNumId w:val="56"/>
  </w:num>
  <w:num w:numId="29">
    <w:abstractNumId w:val="39"/>
  </w:num>
  <w:num w:numId="30">
    <w:abstractNumId w:val="33"/>
  </w:num>
  <w:num w:numId="31">
    <w:abstractNumId w:val="26"/>
  </w:num>
  <w:num w:numId="32">
    <w:abstractNumId w:val="35"/>
  </w:num>
  <w:num w:numId="33">
    <w:abstractNumId w:val="16"/>
  </w:num>
  <w:num w:numId="34">
    <w:abstractNumId w:val="23"/>
  </w:num>
  <w:num w:numId="35">
    <w:abstractNumId w:val="17"/>
  </w:num>
  <w:num w:numId="36">
    <w:abstractNumId w:val="6"/>
  </w:num>
  <w:num w:numId="37">
    <w:abstractNumId w:val="64"/>
  </w:num>
  <w:num w:numId="38">
    <w:abstractNumId w:val="34"/>
  </w:num>
  <w:num w:numId="39">
    <w:abstractNumId w:val="58"/>
  </w:num>
  <w:num w:numId="40">
    <w:abstractNumId w:val="41"/>
  </w:num>
  <w:num w:numId="41">
    <w:abstractNumId w:val="30"/>
  </w:num>
  <w:num w:numId="42">
    <w:abstractNumId w:val="12"/>
  </w:num>
  <w:num w:numId="43">
    <w:abstractNumId w:val="14"/>
  </w:num>
  <w:num w:numId="44">
    <w:abstractNumId w:val="13"/>
  </w:num>
  <w:num w:numId="45">
    <w:abstractNumId w:val="32"/>
  </w:num>
  <w:num w:numId="46">
    <w:abstractNumId w:val="52"/>
  </w:num>
  <w:num w:numId="47">
    <w:abstractNumId w:val="48"/>
  </w:num>
  <w:num w:numId="48">
    <w:abstractNumId w:val="51"/>
  </w:num>
  <w:num w:numId="49">
    <w:abstractNumId w:val="45"/>
  </w:num>
  <w:num w:numId="50">
    <w:abstractNumId w:val="22"/>
  </w:num>
  <w:num w:numId="51">
    <w:abstractNumId w:val="44"/>
  </w:num>
  <w:num w:numId="52">
    <w:abstractNumId w:val="37"/>
  </w:num>
  <w:num w:numId="53">
    <w:abstractNumId w:val="70"/>
  </w:num>
  <w:num w:numId="54">
    <w:abstractNumId w:val="21"/>
  </w:num>
  <w:num w:numId="55">
    <w:abstractNumId w:val="62"/>
  </w:num>
  <w:num w:numId="56">
    <w:abstractNumId w:val="9"/>
  </w:num>
  <w:num w:numId="57">
    <w:abstractNumId w:val="11"/>
  </w:num>
  <w:num w:numId="58">
    <w:abstractNumId w:val="40"/>
  </w:num>
  <w:num w:numId="59">
    <w:abstractNumId w:val="5"/>
  </w:num>
  <w:num w:numId="60">
    <w:abstractNumId w:val="55"/>
  </w:num>
  <w:num w:numId="61">
    <w:abstractNumId w:val="50"/>
  </w:num>
  <w:num w:numId="62">
    <w:abstractNumId w:val="47"/>
  </w:num>
  <w:num w:numId="63">
    <w:abstractNumId w:val="8"/>
  </w:num>
  <w:num w:numId="64">
    <w:abstractNumId w:val="59"/>
  </w:num>
  <w:num w:numId="65">
    <w:abstractNumId w:val="67"/>
  </w:num>
  <w:num w:numId="66">
    <w:abstractNumId w:val="63"/>
  </w:num>
  <w:num w:numId="67">
    <w:abstractNumId w:val="63"/>
    <w:lvlOverride w:ilvl="0">
      <w:lvl w:ilvl="0">
        <w:start w:val="1"/>
        <w:numFmt w:val="decimal"/>
        <w:lvlText w:val="%1."/>
        <w:lvlJc w:val="left"/>
        <w:pPr>
          <w:ind w:left="360" w:hanging="360"/>
        </w:pPr>
        <w:rPr>
          <w:rFonts w:hint="default"/>
        </w:rPr>
      </w:lvl>
    </w:lvlOverride>
    <w:lvlOverride w:ilvl="1">
      <w:lvl w:ilvl="1">
        <w:start w:val="1"/>
        <w:numFmt w:val="decimal"/>
        <w:lvlText w:val="7.%2."/>
        <w:lvlJc w:val="left"/>
        <w:pPr>
          <w:ind w:left="792" w:hanging="432"/>
        </w:pPr>
        <w:rPr>
          <w:rFonts w:hint="default"/>
        </w:rPr>
      </w:lvl>
    </w:lvlOverride>
    <w:lvlOverride w:ilvl="2">
      <w:lvl w:ilvl="2">
        <w:start w:val="1"/>
        <w:numFmt w:val="decimal"/>
        <w:lvlText w:val="7.%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8">
    <w:abstractNumId w:val="3"/>
  </w:num>
  <w:num w:numId="69">
    <w:abstractNumId w:val="65"/>
  </w:num>
  <w:num w:numId="70">
    <w:abstractNumId w:val="10"/>
  </w:num>
  <w:num w:numId="71">
    <w:abstractNumId w:val="19"/>
  </w:num>
  <w:num w:numId="72">
    <w:abstractNumId w:val="49"/>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FFF"/>
    <w:rsid w:val="000037DC"/>
    <w:rsid w:val="00004FF2"/>
    <w:rsid w:val="0000555D"/>
    <w:rsid w:val="000071DB"/>
    <w:rsid w:val="000079F4"/>
    <w:rsid w:val="00010AEC"/>
    <w:rsid w:val="00011647"/>
    <w:rsid w:val="00013324"/>
    <w:rsid w:val="00013E61"/>
    <w:rsid w:val="00014C7E"/>
    <w:rsid w:val="00014D61"/>
    <w:rsid w:val="0001664A"/>
    <w:rsid w:val="00017253"/>
    <w:rsid w:val="00017FCE"/>
    <w:rsid w:val="000209F5"/>
    <w:rsid w:val="00020AAA"/>
    <w:rsid w:val="00021B55"/>
    <w:rsid w:val="00021CAF"/>
    <w:rsid w:val="00023023"/>
    <w:rsid w:val="00023451"/>
    <w:rsid w:val="00024293"/>
    <w:rsid w:val="000306EC"/>
    <w:rsid w:val="000355F0"/>
    <w:rsid w:val="00036386"/>
    <w:rsid w:val="0004085D"/>
    <w:rsid w:val="0004186A"/>
    <w:rsid w:val="00041DD9"/>
    <w:rsid w:val="000434E6"/>
    <w:rsid w:val="000438B9"/>
    <w:rsid w:val="00045ACF"/>
    <w:rsid w:val="000461B4"/>
    <w:rsid w:val="00047E6F"/>
    <w:rsid w:val="00050DE0"/>
    <w:rsid w:val="00051D33"/>
    <w:rsid w:val="00052451"/>
    <w:rsid w:val="00053A16"/>
    <w:rsid w:val="00053E4B"/>
    <w:rsid w:val="000607D8"/>
    <w:rsid w:val="00060BEF"/>
    <w:rsid w:val="000627AC"/>
    <w:rsid w:val="000678C9"/>
    <w:rsid w:val="0007041B"/>
    <w:rsid w:val="000742AD"/>
    <w:rsid w:val="00080BCF"/>
    <w:rsid w:val="00080DAE"/>
    <w:rsid w:val="0008263D"/>
    <w:rsid w:val="0008532B"/>
    <w:rsid w:val="00085557"/>
    <w:rsid w:val="0008560E"/>
    <w:rsid w:val="000867F4"/>
    <w:rsid w:val="00087D78"/>
    <w:rsid w:val="0009005D"/>
    <w:rsid w:val="000906CE"/>
    <w:rsid w:val="00090873"/>
    <w:rsid w:val="00093AEF"/>
    <w:rsid w:val="00093DAE"/>
    <w:rsid w:val="000945E6"/>
    <w:rsid w:val="00094B34"/>
    <w:rsid w:val="00096560"/>
    <w:rsid w:val="00096FAC"/>
    <w:rsid w:val="00097809"/>
    <w:rsid w:val="000A12A4"/>
    <w:rsid w:val="000A1450"/>
    <w:rsid w:val="000A1E43"/>
    <w:rsid w:val="000A318C"/>
    <w:rsid w:val="000A5784"/>
    <w:rsid w:val="000A57CB"/>
    <w:rsid w:val="000A69D4"/>
    <w:rsid w:val="000A7600"/>
    <w:rsid w:val="000A76D1"/>
    <w:rsid w:val="000A771C"/>
    <w:rsid w:val="000B1051"/>
    <w:rsid w:val="000B1D6A"/>
    <w:rsid w:val="000B2510"/>
    <w:rsid w:val="000B6EBA"/>
    <w:rsid w:val="000C7130"/>
    <w:rsid w:val="000C7FB6"/>
    <w:rsid w:val="000D01FD"/>
    <w:rsid w:val="000D1E77"/>
    <w:rsid w:val="000D2803"/>
    <w:rsid w:val="000D33CC"/>
    <w:rsid w:val="000D5550"/>
    <w:rsid w:val="000D5F71"/>
    <w:rsid w:val="000D6136"/>
    <w:rsid w:val="000E29FC"/>
    <w:rsid w:val="000E2E6B"/>
    <w:rsid w:val="000E4A30"/>
    <w:rsid w:val="000E4A51"/>
    <w:rsid w:val="000F086B"/>
    <w:rsid w:val="000F0A05"/>
    <w:rsid w:val="000F16EE"/>
    <w:rsid w:val="000F3535"/>
    <w:rsid w:val="000F4057"/>
    <w:rsid w:val="000F5865"/>
    <w:rsid w:val="000F60A8"/>
    <w:rsid w:val="000F6A8D"/>
    <w:rsid w:val="000F733D"/>
    <w:rsid w:val="001004DF"/>
    <w:rsid w:val="00105D82"/>
    <w:rsid w:val="00105F16"/>
    <w:rsid w:val="00105F9D"/>
    <w:rsid w:val="00106789"/>
    <w:rsid w:val="00110181"/>
    <w:rsid w:val="00111149"/>
    <w:rsid w:val="00112F31"/>
    <w:rsid w:val="001136E1"/>
    <w:rsid w:val="00114FE7"/>
    <w:rsid w:val="00120C73"/>
    <w:rsid w:val="00122176"/>
    <w:rsid w:val="00122954"/>
    <w:rsid w:val="00122AB2"/>
    <w:rsid w:val="00123803"/>
    <w:rsid w:val="001246D1"/>
    <w:rsid w:val="0012561A"/>
    <w:rsid w:val="0012562B"/>
    <w:rsid w:val="0012581A"/>
    <w:rsid w:val="00125C3A"/>
    <w:rsid w:val="0012610C"/>
    <w:rsid w:val="00126BEC"/>
    <w:rsid w:val="00127207"/>
    <w:rsid w:val="001272CF"/>
    <w:rsid w:val="001312A2"/>
    <w:rsid w:val="00134BC7"/>
    <w:rsid w:val="00136BB1"/>
    <w:rsid w:val="001378AA"/>
    <w:rsid w:val="00137F6A"/>
    <w:rsid w:val="0014173F"/>
    <w:rsid w:val="001421EF"/>
    <w:rsid w:val="001441EB"/>
    <w:rsid w:val="00145FFA"/>
    <w:rsid w:val="001464E8"/>
    <w:rsid w:val="00152B6B"/>
    <w:rsid w:val="00153992"/>
    <w:rsid w:val="00157109"/>
    <w:rsid w:val="00160ACE"/>
    <w:rsid w:val="001613AB"/>
    <w:rsid w:val="0016202B"/>
    <w:rsid w:val="00162602"/>
    <w:rsid w:val="00163F61"/>
    <w:rsid w:val="00164385"/>
    <w:rsid w:val="00166234"/>
    <w:rsid w:val="00167C8B"/>
    <w:rsid w:val="001716F6"/>
    <w:rsid w:val="00172F42"/>
    <w:rsid w:val="00173BCF"/>
    <w:rsid w:val="00173FB2"/>
    <w:rsid w:val="0017548A"/>
    <w:rsid w:val="00175C0D"/>
    <w:rsid w:val="001814AE"/>
    <w:rsid w:val="00181CEA"/>
    <w:rsid w:val="0018247D"/>
    <w:rsid w:val="00182C22"/>
    <w:rsid w:val="00184C31"/>
    <w:rsid w:val="00184F00"/>
    <w:rsid w:val="00191126"/>
    <w:rsid w:val="0019151B"/>
    <w:rsid w:val="00191BE7"/>
    <w:rsid w:val="0019255B"/>
    <w:rsid w:val="0019466B"/>
    <w:rsid w:val="00194C14"/>
    <w:rsid w:val="0019738D"/>
    <w:rsid w:val="001A0280"/>
    <w:rsid w:val="001A23B3"/>
    <w:rsid w:val="001A3097"/>
    <w:rsid w:val="001A5D74"/>
    <w:rsid w:val="001A6501"/>
    <w:rsid w:val="001A688C"/>
    <w:rsid w:val="001A7BF0"/>
    <w:rsid w:val="001B0FC5"/>
    <w:rsid w:val="001B1ACC"/>
    <w:rsid w:val="001B1E24"/>
    <w:rsid w:val="001B2BC5"/>
    <w:rsid w:val="001B5292"/>
    <w:rsid w:val="001B6FB1"/>
    <w:rsid w:val="001B7294"/>
    <w:rsid w:val="001B7F20"/>
    <w:rsid w:val="001C1666"/>
    <w:rsid w:val="001C1949"/>
    <w:rsid w:val="001C1FCD"/>
    <w:rsid w:val="001C1FFB"/>
    <w:rsid w:val="001C2869"/>
    <w:rsid w:val="001D1F17"/>
    <w:rsid w:val="001D241F"/>
    <w:rsid w:val="001D3A9A"/>
    <w:rsid w:val="001D427D"/>
    <w:rsid w:val="001D4D6A"/>
    <w:rsid w:val="001D5CB4"/>
    <w:rsid w:val="001D76E4"/>
    <w:rsid w:val="001E015C"/>
    <w:rsid w:val="001E103B"/>
    <w:rsid w:val="001E1203"/>
    <w:rsid w:val="001E16B7"/>
    <w:rsid w:val="001E1CA7"/>
    <w:rsid w:val="001E2F55"/>
    <w:rsid w:val="001E32D7"/>
    <w:rsid w:val="001E32E4"/>
    <w:rsid w:val="001E487B"/>
    <w:rsid w:val="001E5280"/>
    <w:rsid w:val="001F28F1"/>
    <w:rsid w:val="001F7286"/>
    <w:rsid w:val="002019E0"/>
    <w:rsid w:val="00202C10"/>
    <w:rsid w:val="002031AF"/>
    <w:rsid w:val="002034C8"/>
    <w:rsid w:val="00203BFD"/>
    <w:rsid w:val="00204330"/>
    <w:rsid w:val="00210BFC"/>
    <w:rsid w:val="00215A2F"/>
    <w:rsid w:val="002170CB"/>
    <w:rsid w:val="0021783E"/>
    <w:rsid w:val="00220000"/>
    <w:rsid w:val="002205CC"/>
    <w:rsid w:val="002212FC"/>
    <w:rsid w:val="00225E2E"/>
    <w:rsid w:val="00230611"/>
    <w:rsid w:val="00230A4C"/>
    <w:rsid w:val="00231228"/>
    <w:rsid w:val="00231B65"/>
    <w:rsid w:val="002325B7"/>
    <w:rsid w:val="00235F4B"/>
    <w:rsid w:val="00237329"/>
    <w:rsid w:val="0023752A"/>
    <w:rsid w:val="00240C3F"/>
    <w:rsid w:val="002423DD"/>
    <w:rsid w:val="00242B18"/>
    <w:rsid w:val="00246087"/>
    <w:rsid w:val="00250544"/>
    <w:rsid w:val="0025099F"/>
    <w:rsid w:val="00251999"/>
    <w:rsid w:val="00253932"/>
    <w:rsid w:val="0025528E"/>
    <w:rsid w:val="00256160"/>
    <w:rsid w:val="00256BCB"/>
    <w:rsid w:val="0025717A"/>
    <w:rsid w:val="00262432"/>
    <w:rsid w:val="00262E89"/>
    <w:rsid w:val="00266B33"/>
    <w:rsid w:val="00267F3B"/>
    <w:rsid w:val="002704B3"/>
    <w:rsid w:val="002704DC"/>
    <w:rsid w:val="002713B5"/>
    <w:rsid w:val="00271B2D"/>
    <w:rsid w:val="00281EC0"/>
    <w:rsid w:val="00282969"/>
    <w:rsid w:val="00284647"/>
    <w:rsid w:val="00285BDC"/>
    <w:rsid w:val="00286292"/>
    <w:rsid w:val="002868CC"/>
    <w:rsid w:val="00287F16"/>
    <w:rsid w:val="00290075"/>
    <w:rsid w:val="00292375"/>
    <w:rsid w:val="002970BF"/>
    <w:rsid w:val="002A4EE3"/>
    <w:rsid w:val="002A6A46"/>
    <w:rsid w:val="002A76BA"/>
    <w:rsid w:val="002A793E"/>
    <w:rsid w:val="002B0053"/>
    <w:rsid w:val="002B0479"/>
    <w:rsid w:val="002B0C90"/>
    <w:rsid w:val="002B368A"/>
    <w:rsid w:val="002B3B27"/>
    <w:rsid w:val="002B483E"/>
    <w:rsid w:val="002B4C56"/>
    <w:rsid w:val="002B54C2"/>
    <w:rsid w:val="002C143D"/>
    <w:rsid w:val="002C66B2"/>
    <w:rsid w:val="002C7C17"/>
    <w:rsid w:val="002D158E"/>
    <w:rsid w:val="002D49D0"/>
    <w:rsid w:val="002D58A5"/>
    <w:rsid w:val="002D715C"/>
    <w:rsid w:val="002E268C"/>
    <w:rsid w:val="002E63A7"/>
    <w:rsid w:val="002E6C5D"/>
    <w:rsid w:val="002E755F"/>
    <w:rsid w:val="002F20F1"/>
    <w:rsid w:val="002F2C61"/>
    <w:rsid w:val="002F2CEB"/>
    <w:rsid w:val="002F2DA2"/>
    <w:rsid w:val="002F4B2C"/>
    <w:rsid w:val="002F531F"/>
    <w:rsid w:val="002F78C9"/>
    <w:rsid w:val="00301E05"/>
    <w:rsid w:val="00303EB3"/>
    <w:rsid w:val="00304858"/>
    <w:rsid w:val="00304AED"/>
    <w:rsid w:val="0030557C"/>
    <w:rsid w:val="003068E1"/>
    <w:rsid w:val="003129D7"/>
    <w:rsid w:val="0032210A"/>
    <w:rsid w:val="00324CE4"/>
    <w:rsid w:val="00324E42"/>
    <w:rsid w:val="003342BD"/>
    <w:rsid w:val="0033794F"/>
    <w:rsid w:val="0034093E"/>
    <w:rsid w:val="003409C7"/>
    <w:rsid w:val="00341150"/>
    <w:rsid w:val="00342B8E"/>
    <w:rsid w:val="00345042"/>
    <w:rsid w:val="003466C5"/>
    <w:rsid w:val="00352B91"/>
    <w:rsid w:val="00352D27"/>
    <w:rsid w:val="00357BBD"/>
    <w:rsid w:val="0036695D"/>
    <w:rsid w:val="00366998"/>
    <w:rsid w:val="0037031C"/>
    <w:rsid w:val="00371186"/>
    <w:rsid w:val="0037173E"/>
    <w:rsid w:val="003746A9"/>
    <w:rsid w:val="003768E7"/>
    <w:rsid w:val="0037711C"/>
    <w:rsid w:val="00377952"/>
    <w:rsid w:val="0038047D"/>
    <w:rsid w:val="00381BF2"/>
    <w:rsid w:val="00381FBC"/>
    <w:rsid w:val="00382BC9"/>
    <w:rsid w:val="00383F95"/>
    <w:rsid w:val="00386E25"/>
    <w:rsid w:val="00387D2C"/>
    <w:rsid w:val="00387EFA"/>
    <w:rsid w:val="0039565B"/>
    <w:rsid w:val="00396BA1"/>
    <w:rsid w:val="003A2973"/>
    <w:rsid w:val="003A4B0B"/>
    <w:rsid w:val="003A6FAC"/>
    <w:rsid w:val="003B0216"/>
    <w:rsid w:val="003B0A21"/>
    <w:rsid w:val="003B0CA7"/>
    <w:rsid w:val="003B2765"/>
    <w:rsid w:val="003B414C"/>
    <w:rsid w:val="003C280A"/>
    <w:rsid w:val="003C3D4F"/>
    <w:rsid w:val="003C3FC6"/>
    <w:rsid w:val="003C4A6A"/>
    <w:rsid w:val="003D0AA3"/>
    <w:rsid w:val="003D248E"/>
    <w:rsid w:val="003D47F5"/>
    <w:rsid w:val="003D5F2A"/>
    <w:rsid w:val="003D64F6"/>
    <w:rsid w:val="003E0217"/>
    <w:rsid w:val="003E16BD"/>
    <w:rsid w:val="003E2FF8"/>
    <w:rsid w:val="003E4588"/>
    <w:rsid w:val="003E6E75"/>
    <w:rsid w:val="003E737B"/>
    <w:rsid w:val="003E7BFC"/>
    <w:rsid w:val="003F0050"/>
    <w:rsid w:val="003F03F0"/>
    <w:rsid w:val="003F07CE"/>
    <w:rsid w:val="003F0ADC"/>
    <w:rsid w:val="003F0B00"/>
    <w:rsid w:val="003F2255"/>
    <w:rsid w:val="003F2AE2"/>
    <w:rsid w:val="003F2E2A"/>
    <w:rsid w:val="003F2FDE"/>
    <w:rsid w:val="003F3303"/>
    <w:rsid w:val="003F4F4D"/>
    <w:rsid w:val="003F554C"/>
    <w:rsid w:val="003F59AB"/>
    <w:rsid w:val="0040172F"/>
    <w:rsid w:val="00401FE9"/>
    <w:rsid w:val="00403492"/>
    <w:rsid w:val="00405831"/>
    <w:rsid w:val="004063A1"/>
    <w:rsid w:val="00406BA2"/>
    <w:rsid w:val="004073A6"/>
    <w:rsid w:val="004075F6"/>
    <w:rsid w:val="004078D1"/>
    <w:rsid w:val="0041344A"/>
    <w:rsid w:val="0041508C"/>
    <w:rsid w:val="00417553"/>
    <w:rsid w:val="00417954"/>
    <w:rsid w:val="00417FAF"/>
    <w:rsid w:val="00420347"/>
    <w:rsid w:val="00421F0A"/>
    <w:rsid w:val="00423360"/>
    <w:rsid w:val="00425031"/>
    <w:rsid w:val="0042624F"/>
    <w:rsid w:val="00430281"/>
    <w:rsid w:val="004309C4"/>
    <w:rsid w:val="0043157A"/>
    <w:rsid w:val="00431C67"/>
    <w:rsid w:val="00432C5A"/>
    <w:rsid w:val="0043446E"/>
    <w:rsid w:val="0043539C"/>
    <w:rsid w:val="00440C09"/>
    <w:rsid w:val="004439AD"/>
    <w:rsid w:val="00443C7B"/>
    <w:rsid w:val="00443E93"/>
    <w:rsid w:val="0044488B"/>
    <w:rsid w:val="00444DB7"/>
    <w:rsid w:val="00444FD0"/>
    <w:rsid w:val="00447948"/>
    <w:rsid w:val="00452094"/>
    <w:rsid w:val="00453A7B"/>
    <w:rsid w:val="00455E02"/>
    <w:rsid w:val="00456284"/>
    <w:rsid w:val="0046090E"/>
    <w:rsid w:val="00461028"/>
    <w:rsid w:val="00461F68"/>
    <w:rsid w:val="00464AD7"/>
    <w:rsid w:val="0047036B"/>
    <w:rsid w:val="004735A4"/>
    <w:rsid w:val="00473F44"/>
    <w:rsid w:val="00474BCB"/>
    <w:rsid w:val="004763F1"/>
    <w:rsid w:val="00476618"/>
    <w:rsid w:val="00476AD8"/>
    <w:rsid w:val="00476E24"/>
    <w:rsid w:val="00481220"/>
    <w:rsid w:val="004828C4"/>
    <w:rsid w:val="00482B9A"/>
    <w:rsid w:val="00484307"/>
    <w:rsid w:val="00484614"/>
    <w:rsid w:val="00485A13"/>
    <w:rsid w:val="004914DA"/>
    <w:rsid w:val="00491E22"/>
    <w:rsid w:val="004920DB"/>
    <w:rsid w:val="00492528"/>
    <w:rsid w:val="0049261C"/>
    <w:rsid w:val="00493F78"/>
    <w:rsid w:val="00494EA6"/>
    <w:rsid w:val="00494EFE"/>
    <w:rsid w:val="004977E3"/>
    <w:rsid w:val="004A0314"/>
    <w:rsid w:val="004A35DE"/>
    <w:rsid w:val="004A4A34"/>
    <w:rsid w:val="004A68C8"/>
    <w:rsid w:val="004A68CD"/>
    <w:rsid w:val="004A7778"/>
    <w:rsid w:val="004B03D3"/>
    <w:rsid w:val="004B0604"/>
    <w:rsid w:val="004B20E3"/>
    <w:rsid w:val="004B2150"/>
    <w:rsid w:val="004B2541"/>
    <w:rsid w:val="004B2D7B"/>
    <w:rsid w:val="004B366C"/>
    <w:rsid w:val="004B3797"/>
    <w:rsid w:val="004B47AF"/>
    <w:rsid w:val="004B4E4F"/>
    <w:rsid w:val="004B634B"/>
    <w:rsid w:val="004B675E"/>
    <w:rsid w:val="004B6BF3"/>
    <w:rsid w:val="004B6E7F"/>
    <w:rsid w:val="004B7CAA"/>
    <w:rsid w:val="004C01BA"/>
    <w:rsid w:val="004C16B3"/>
    <w:rsid w:val="004C1EB9"/>
    <w:rsid w:val="004C1EC8"/>
    <w:rsid w:val="004C1F44"/>
    <w:rsid w:val="004C26E6"/>
    <w:rsid w:val="004C35CF"/>
    <w:rsid w:val="004C4C4A"/>
    <w:rsid w:val="004C51BB"/>
    <w:rsid w:val="004C5984"/>
    <w:rsid w:val="004D0A1A"/>
    <w:rsid w:val="004D0BD6"/>
    <w:rsid w:val="004D0C96"/>
    <w:rsid w:val="004D2DA4"/>
    <w:rsid w:val="004D7369"/>
    <w:rsid w:val="004E100D"/>
    <w:rsid w:val="004E2B5E"/>
    <w:rsid w:val="004E4A44"/>
    <w:rsid w:val="004E4B5C"/>
    <w:rsid w:val="004E5CF3"/>
    <w:rsid w:val="004E5F35"/>
    <w:rsid w:val="004E6A05"/>
    <w:rsid w:val="004E6AB4"/>
    <w:rsid w:val="004F1968"/>
    <w:rsid w:val="004F19F8"/>
    <w:rsid w:val="004F2DAE"/>
    <w:rsid w:val="004F30BC"/>
    <w:rsid w:val="004F595E"/>
    <w:rsid w:val="004F7031"/>
    <w:rsid w:val="00500644"/>
    <w:rsid w:val="00504A64"/>
    <w:rsid w:val="00506B77"/>
    <w:rsid w:val="00511A2E"/>
    <w:rsid w:val="00515025"/>
    <w:rsid w:val="005215FE"/>
    <w:rsid w:val="00522E4E"/>
    <w:rsid w:val="00523931"/>
    <w:rsid w:val="0052442D"/>
    <w:rsid w:val="005248A1"/>
    <w:rsid w:val="005248DA"/>
    <w:rsid w:val="00524B1B"/>
    <w:rsid w:val="00524EC1"/>
    <w:rsid w:val="00525034"/>
    <w:rsid w:val="0053030D"/>
    <w:rsid w:val="00531D1A"/>
    <w:rsid w:val="00533517"/>
    <w:rsid w:val="0053383F"/>
    <w:rsid w:val="00534FE5"/>
    <w:rsid w:val="00535397"/>
    <w:rsid w:val="005356F2"/>
    <w:rsid w:val="00535779"/>
    <w:rsid w:val="00536550"/>
    <w:rsid w:val="00536DB2"/>
    <w:rsid w:val="00537361"/>
    <w:rsid w:val="00537DEB"/>
    <w:rsid w:val="00541553"/>
    <w:rsid w:val="0055098E"/>
    <w:rsid w:val="00551B31"/>
    <w:rsid w:val="00552232"/>
    <w:rsid w:val="00552A4B"/>
    <w:rsid w:val="00555B25"/>
    <w:rsid w:val="00555BFC"/>
    <w:rsid w:val="005564C3"/>
    <w:rsid w:val="00557300"/>
    <w:rsid w:val="0055742E"/>
    <w:rsid w:val="00560DA8"/>
    <w:rsid w:val="00561549"/>
    <w:rsid w:val="00564E6D"/>
    <w:rsid w:val="00565BDA"/>
    <w:rsid w:val="0056792C"/>
    <w:rsid w:val="00570C47"/>
    <w:rsid w:val="0057114E"/>
    <w:rsid w:val="005716F8"/>
    <w:rsid w:val="00572216"/>
    <w:rsid w:val="0057274F"/>
    <w:rsid w:val="00573293"/>
    <w:rsid w:val="00573E2B"/>
    <w:rsid w:val="00573F6D"/>
    <w:rsid w:val="00574A98"/>
    <w:rsid w:val="0057672D"/>
    <w:rsid w:val="00577A71"/>
    <w:rsid w:val="00577D82"/>
    <w:rsid w:val="0058135E"/>
    <w:rsid w:val="00581C28"/>
    <w:rsid w:val="00582182"/>
    <w:rsid w:val="005826D7"/>
    <w:rsid w:val="00584657"/>
    <w:rsid w:val="005851F7"/>
    <w:rsid w:val="005854CC"/>
    <w:rsid w:val="0058553A"/>
    <w:rsid w:val="00590C5D"/>
    <w:rsid w:val="00590ECE"/>
    <w:rsid w:val="00591AA5"/>
    <w:rsid w:val="00592347"/>
    <w:rsid w:val="00592741"/>
    <w:rsid w:val="00592B0E"/>
    <w:rsid w:val="00592D02"/>
    <w:rsid w:val="00592E7F"/>
    <w:rsid w:val="00592F61"/>
    <w:rsid w:val="00593AED"/>
    <w:rsid w:val="005961EE"/>
    <w:rsid w:val="00596A94"/>
    <w:rsid w:val="0059732D"/>
    <w:rsid w:val="005A16DB"/>
    <w:rsid w:val="005A2A25"/>
    <w:rsid w:val="005A560C"/>
    <w:rsid w:val="005A5A26"/>
    <w:rsid w:val="005A6893"/>
    <w:rsid w:val="005A76FB"/>
    <w:rsid w:val="005B1E4F"/>
    <w:rsid w:val="005B2E4D"/>
    <w:rsid w:val="005B44AC"/>
    <w:rsid w:val="005B4623"/>
    <w:rsid w:val="005B4800"/>
    <w:rsid w:val="005B6889"/>
    <w:rsid w:val="005B7499"/>
    <w:rsid w:val="005C17BE"/>
    <w:rsid w:val="005C5E97"/>
    <w:rsid w:val="005C65D1"/>
    <w:rsid w:val="005C6C73"/>
    <w:rsid w:val="005C7238"/>
    <w:rsid w:val="005C74F1"/>
    <w:rsid w:val="005D32EF"/>
    <w:rsid w:val="005D3CD4"/>
    <w:rsid w:val="005D4495"/>
    <w:rsid w:val="005D50A0"/>
    <w:rsid w:val="005D58B7"/>
    <w:rsid w:val="005D63EE"/>
    <w:rsid w:val="005D7EB8"/>
    <w:rsid w:val="005E3654"/>
    <w:rsid w:val="005E4A32"/>
    <w:rsid w:val="005E62B9"/>
    <w:rsid w:val="005E7E9D"/>
    <w:rsid w:val="005F25F8"/>
    <w:rsid w:val="005F6992"/>
    <w:rsid w:val="005F6A32"/>
    <w:rsid w:val="005F70D1"/>
    <w:rsid w:val="005F77A3"/>
    <w:rsid w:val="005F7CD7"/>
    <w:rsid w:val="00600C95"/>
    <w:rsid w:val="006034F7"/>
    <w:rsid w:val="0060454C"/>
    <w:rsid w:val="0060608D"/>
    <w:rsid w:val="0061166C"/>
    <w:rsid w:val="0061183F"/>
    <w:rsid w:val="0061251A"/>
    <w:rsid w:val="00612D1B"/>
    <w:rsid w:val="00615663"/>
    <w:rsid w:val="00615F96"/>
    <w:rsid w:val="00616297"/>
    <w:rsid w:val="00617D88"/>
    <w:rsid w:val="00620FC2"/>
    <w:rsid w:val="00621BF6"/>
    <w:rsid w:val="00622CF4"/>
    <w:rsid w:val="0062448C"/>
    <w:rsid w:val="00624A26"/>
    <w:rsid w:val="006269BC"/>
    <w:rsid w:val="00630F56"/>
    <w:rsid w:val="00630FD8"/>
    <w:rsid w:val="00632294"/>
    <w:rsid w:val="006341AB"/>
    <w:rsid w:val="006349BB"/>
    <w:rsid w:val="00636780"/>
    <w:rsid w:val="006374B1"/>
    <w:rsid w:val="00644113"/>
    <w:rsid w:val="00645E87"/>
    <w:rsid w:val="00646985"/>
    <w:rsid w:val="00647A64"/>
    <w:rsid w:val="00650432"/>
    <w:rsid w:val="006528BD"/>
    <w:rsid w:val="006530F5"/>
    <w:rsid w:val="0065343B"/>
    <w:rsid w:val="00654A37"/>
    <w:rsid w:val="0065586C"/>
    <w:rsid w:val="00655ACE"/>
    <w:rsid w:val="00655E71"/>
    <w:rsid w:val="0066041B"/>
    <w:rsid w:val="0066104A"/>
    <w:rsid w:val="0066322B"/>
    <w:rsid w:val="00663630"/>
    <w:rsid w:val="006667F5"/>
    <w:rsid w:val="00670253"/>
    <w:rsid w:val="00670D68"/>
    <w:rsid w:val="006719FD"/>
    <w:rsid w:val="00672DC9"/>
    <w:rsid w:val="0067314F"/>
    <w:rsid w:val="006740A5"/>
    <w:rsid w:val="00674C1B"/>
    <w:rsid w:val="00675B2B"/>
    <w:rsid w:val="006775E6"/>
    <w:rsid w:val="00680B2E"/>
    <w:rsid w:val="00684182"/>
    <w:rsid w:val="00684436"/>
    <w:rsid w:val="00686851"/>
    <w:rsid w:val="00686EAA"/>
    <w:rsid w:val="00687478"/>
    <w:rsid w:val="00691C00"/>
    <w:rsid w:val="006923A0"/>
    <w:rsid w:val="0069400A"/>
    <w:rsid w:val="00695600"/>
    <w:rsid w:val="00695F70"/>
    <w:rsid w:val="00696782"/>
    <w:rsid w:val="00697AA1"/>
    <w:rsid w:val="006A42AF"/>
    <w:rsid w:val="006A6091"/>
    <w:rsid w:val="006A61F4"/>
    <w:rsid w:val="006A6398"/>
    <w:rsid w:val="006A7CE5"/>
    <w:rsid w:val="006B087D"/>
    <w:rsid w:val="006B30A6"/>
    <w:rsid w:val="006B4527"/>
    <w:rsid w:val="006B5387"/>
    <w:rsid w:val="006B657D"/>
    <w:rsid w:val="006B71B4"/>
    <w:rsid w:val="006B7A6E"/>
    <w:rsid w:val="006C0CF6"/>
    <w:rsid w:val="006C35EA"/>
    <w:rsid w:val="006C41C9"/>
    <w:rsid w:val="006C5CCD"/>
    <w:rsid w:val="006C7332"/>
    <w:rsid w:val="006C7A4C"/>
    <w:rsid w:val="006C7F6A"/>
    <w:rsid w:val="006D25D6"/>
    <w:rsid w:val="006D3E1F"/>
    <w:rsid w:val="006D5C2C"/>
    <w:rsid w:val="006D6DF7"/>
    <w:rsid w:val="006D7CA7"/>
    <w:rsid w:val="006E1815"/>
    <w:rsid w:val="006E2216"/>
    <w:rsid w:val="006E297D"/>
    <w:rsid w:val="006E2DA0"/>
    <w:rsid w:val="006E3384"/>
    <w:rsid w:val="006E5C0E"/>
    <w:rsid w:val="006E5CA9"/>
    <w:rsid w:val="006E68B1"/>
    <w:rsid w:val="006E7C7F"/>
    <w:rsid w:val="006F12DB"/>
    <w:rsid w:val="006F235A"/>
    <w:rsid w:val="006F4199"/>
    <w:rsid w:val="006F6667"/>
    <w:rsid w:val="007002D9"/>
    <w:rsid w:val="00700C69"/>
    <w:rsid w:val="00702CC0"/>
    <w:rsid w:val="00704636"/>
    <w:rsid w:val="007060C9"/>
    <w:rsid w:val="0070673B"/>
    <w:rsid w:val="0070684D"/>
    <w:rsid w:val="00711522"/>
    <w:rsid w:val="007117BB"/>
    <w:rsid w:val="00712DB6"/>
    <w:rsid w:val="007134CE"/>
    <w:rsid w:val="00713AA6"/>
    <w:rsid w:val="00715376"/>
    <w:rsid w:val="00715590"/>
    <w:rsid w:val="007176AF"/>
    <w:rsid w:val="00720112"/>
    <w:rsid w:val="007202B5"/>
    <w:rsid w:val="0072039A"/>
    <w:rsid w:val="00725912"/>
    <w:rsid w:val="0072672E"/>
    <w:rsid w:val="00730DBE"/>
    <w:rsid w:val="0073246E"/>
    <w:rsid w:val="007326E1"/>
    <w:rsid w:val="0073380A"/>
    <w:rsid w:val="00734318"/>
    <w:rsid w:val="00737C16"/>
    <w:rsid w:val="00737DD1"/>
    <w:rsid w:val="0074107A"/>
    <w:rsid w:val="00741334"/>
    <w:rsid w:val="00741F13"/>
    <w:rsid w:val="00744424"/>
    <w:rsid w:val="00745596"/>
    <w:rsid w:val="00746FCB"/>
    <w:rsid w:val="007477F9"/>
    <w:rsid w:val="00750A91"/>
    <w:rsid w:val="00750E87"/>
    <w:rsid w:val="007518D9"/>
    <w:rsid w:val="00751FFF"/>
    <w:rsid w:val="00756D58"/>
    <w:rsid w:val="00760DB3"/>
    <w:rsid w:val="00761240"/>
    <w:rsid w:val="007628A8"/>
    <w:rsid w:val="00764E94"/>
    <w:rsid w:val="00765606"/>
    <w:rsid w:val="00766D09"/>
    <w:rsid w:val="00771CF3"/>
    <w:rsid w:val="00772494"/>
    <w:rsid w:val="00780508"/>
    <w:rsid w:val="00781961"/>
    <w:rsid w:val="00782021"/>
    <w:rsid w:val="007832AD"/>
    <w:rsid w:val="007832EB"/>
    <w:rsid w:val="00783F34"/>
    <w:rsid w:val="00784402"/>
    <w:rsid w:val="00784C8C"/>
    <w:rsid w:val="007868F7"/>
    <w:rsid w:val="00787510"/>
    <w:rsid w:val="0079129B"/>
    <w:rsid w:val="0079245D"/>
    <w:rsid w:val="0079525D"/>
    <w:rsid w:val="0079536F"/>
    <w:rsid w:val="0079603C"/>
    <w:rsid w:val="0079626F"/>
    <w:rsid w:val="00796699"/>
    <w:rsid w:val="007A185D"/>
    <w:rsid w:val="007A51A9"/>
    <w:rsid w:val="007A67B4"/>
    <w:rsid w:val="007A6DB3"/>
    <w:rsid w:val="007B0123"/>
    <w:rsid w:val="007B016C"/>
    <w:rsid w:val="007B577D"/>
    <w:rsid w:val="007C4180"/>
    <w:rsid w:val="007D438B"/>
    <w:rsid w:val="007D4EF0"/>
    <w:rsid w:val="007D797F"/>
    <w:rsid w:val="007E0E24"/>
    <w:rsid w:val="007E112D"/>
    <w:rsid w:val="007E17C0"/>
    <w:rsid w:val="007E1840"/>
    <w:rsid w:val="007E2393"/>
    <w:rsid w:val="007E67C2"/>
    <w:rsid w:val="007E6C71"/>
    <w:rsid w:val="007E7BC1"/>
    <w:rsid w:val="007F1043"/>
    <w:rsid w:val="007F3E99"/>
    <w:rsid w:val="007F43FE"/>
    <w:rsid w:val="007F59E6"/>
    <w:rsid w:val="007F6431"/>
    <w:rsid w:val="007F7220"/>
    <w:rsid w:val="008038E3"/>
    <w:rsid w:val="008046AC"/>
    <w:rsid w:val="0080738E"/>
    <w:rsid w:val="008105F7"/>
    <w:rsid w:val="008108B8"/>
    <w:rsid w:val="008114C4"/>
    <w:rsid w:val="0081238A"/>
    <w:rsid w:val="008124E7"/>
    <w:rsid w:val="00815916"/>
    <w:rsid w:val="00815C3E"/>
    <w:rsid w:val="0082107D"/>
    <w:rsid w:val="008242FE"/>
    <w:rsid w:val="00825852"/>
    <w:rsid w:val="008279AF"/>
    <w:rsid w:val="008366B7"/>
    <w:rsid w:val="00837147"/>
    <w:rsid w:val="00840A17"/>
    <w:rsid w:val="008416E1"/>
    <w:rsid w:val="00842184"/>
    <w:rsid w:val="00842239"/>
    <w:rsid w:val="008429C7"/>
    <w:rsid w:val="00844844"/>
    <w:rsid w:val="008466F1"/>
    <w:rsid w:val="00846D77"/>
    <w:rsid w:val="0085052E"/>
    <w:rsid w:val="00852601"/>
    <w:rsid w:val="00852A6C"/>
    <w:rsid w:val="008531AF"/>
    <w:rsid w:val="00855BA6"/>
    <w:rsid w:val="008561E4"/>
    <w:rsid w:val="00860EA7"/>
    <w:rsid w:val="00861C5B"/>
    <w:rsid w:val="00861E9C"/>
    <w:rsid w:val="00862609"/>
    <w:rsid w:val="00863535"/>
    <w:rsid w:val="00864F82"/>
    <w:rsid w:val="0086679A"/>
    <w:rsid w:val="00866E14"/>
    <w:rsid w:val="008709B7"/>
    <w:rsid w:val="008724E9"/>
    <w:rsid w:val="00874B60"/>
    <w:rsid w:val="008768DF"/>
    <w:rsid w:val="0088165D"/>
    <w:rsid w:val="00881F83"/>
    <w:rsid w:val="0088385F"/>
    <w:rsid w:val="008872D3"/>
    <w:rsid w:val="008877D4"/>
    <w:rsid w:val="008951A7"/>
    <w:rsid w:val="00895624"/>
    <w:rsid w:val="00897620"/>
    <w:rsid w:val="008A069C"/>
    <w:rsid w:val="008A126D"/>
    <w:rsid w:val="008A23B7"/>
    <w:rsid w:val="008A25DB"/>
    <w:rsid w:val="008A2859"/>
    <w:rsid w:val="008A2964"/>
    <w:rsid w:val="008A3BF4"/>
    <w:rsid w:val="008A4CBA"/>
    <w:rsid w:val="008A5ABD"/>
    <w:rsid w:val="008A6E05"/>
    <w:rsid w:val="008A799E"/>
    <w:rsid w:val="008B0513"/>
    <w:rsid w:val="008B068D"/>
    <w:rsid w:val="008B158D"/>
    <w:rsid w:val="008B311F"/>
    <w:rsid w:val="008B31B9"/>
    <w:rsid w:val="008B65D3"/>
    <w:rsid w:val="008B792A"/>
    <w:rsid w:val="008C1808"/>
    <w:rsid w:val="008C3357"/>
    <w:rsid w:val="008C46A5"/>
    <w:rsid w:val="008C6848"/>
    <w:rsid w:val="008C7081"/>
    <w:rsid w:val="008C773A"/>
    <w:rsid w:val="008C787C"/>
    <w:rsid w:val="008D0BA5"/>
    <w:rsid w:val="008D1046"/>
    <w:rsid w:val="008D1132"/>
    <w:rsid w:val="008D30AF"/>
    <w:rsid w:val="008D3285"/>
    <w:rsid w:val="008D368C"/>
    <w:rsid w:val="008D4E2C"/>
    <w:rsid w:val="008D5A3B"/>
    <w:rsid w:val="008D6EAF"/>
    <w:rsid w:val="008E0535"/>
    <w:rsid w:val="008E0AE7"/>
    <w:rsid w:val="008E169B"/>
    <w:rsid w:val="008E2AC3"/>
    <w:rsid w:val="008E2DA2"/>
    <w:rsid w:val="008E302F"/>
    <w:rsid w:val="008E339D"/>
    <w:rsid w:val="008E6F51"/>
    <w:rsid w:val="008E7F07"/>
    <w:rsid w:val="008F0893"/>
    <w:rsid w:val="008F1949"/>
    <w:rsid w:val="008F2A16"/>
    <w:rsid w:val="008F343F"/>
    <w:rsid w:val="008F37E2"/>
    <w:rsid w:val="008F40ED"/>
    <w:rsid w:val="008F4C61"/>
    <w:rsid w:val="0090083D"/>
    <w:rsid w:val="00900F22"/>
    <w:rsid w:val="009034FB"/>
    <w:rsid w:val="0090524F"/>
    <w:rsid w:val="00906535"/>
    <w:rsid w:val="009077A9"/>
    <w:rsid w:val="00910F71"/>
    <w:rsid w:val="00912272"/>
    <w:rsid w:val="00914072"/>
    <w:rsid w:val="00915730"/>
    <w:rsid w:val="00920636"/>
    <w:rsid w:val="0092096C"/>
    <w:rsid w:val="00922130"/>
    <w:rsid w:val="009243DE"/>
    <w:rsid w:val="00924C3B"/>
    <w:rsid w:val="00926D7C"/>
    <w:rsid w:val="00930A0B"/>
    <w:rsid w:val="00932E30"/>
    <w:rsid w:val="009354A0"/>
    <w:rsid w:val="00936642"/>
    <w:rsid w:val="009370D4"/>
    <w:rsid w:val="00937CF3"/>
    <w:rsid w:val="0094184D"/>
    <w:rsid w:val="00941FBA"/>
    <w:rsid w:val="00943766"/>
    <w:rsid w:val="00943809"/>
    <w:rsid w:val="00943BD3"/>
    <w:rsid w:val="00944115"/>
    <w:rsid w:val="00944662"/>
    <w:rsid w:val="009513BA"/>
    <w:rsid w:val="00952490"/>
    <w:rsid w:val="009525EF"/>
    <w:rsid w:val="0095274B"/>
    <w:rsid w:val="00952A88"/>
    <w:rsid w:val="009536F3"/>
    <w:rsid w:val="00955FD6"/>
    <w:rsid w:val="0095755A"/>
    <w:rsid w:val="00960493"/>
    <w:rsid w:val="009606B9"/>
    <w:rsid w:val="009611DA"/>
    <w:rsid w:val="00964B8F"/>
    <w:rsid w:val="00971F32"/>
    <w:rsid w:val="00973507"/>
    <w:rsid w:val="0097534D"/>
    <w:rsid w:val="009755F7"/>
    <w:rsid w:val="009756FE"/>
    <w:rsid w:val="00976FC5"/>
    <w:rsid w:val="0097738B"/>
    <w:rsid w:val="009803E3"/>
    <w:rsid w:val="00981175"/>
    <w:rsid w:val="00981386"/>
    <w:rsid w:val="009839B2"/>
    <w:rsid w:val="00990BAA"/>
    <w:rsid w:val="0099207C"/>
    <w:rsid w:val="009923A0"/>
    <w:rsid w:val="009930FB"/>
    <w:rsid w:val="00993FAE"/>
    <w:rsid w:val="00995BD1"/>
    <w:rsid w:val="009A0C13"/>
    <w:rsid w:val="009A0F5E"/>
    <w:rsid w:val="009A11C8"/>
    <w:rsid w:val="009A16E5"/>
    <w:rsid w:val="009A46D5"/>
    <w:rsid w:val="009A4CDD"/>
    <w:rsid w:val="009A65C0"/>
    <w:rsid w:val="009A6931"/>
    <w:rsid w:val="009A75E0"/>
    <w:rsid w:val="009A7A56"/>
    <w:rsid w:val="009B16A4"/>
    <w:rsid w:val="009B2F48"/>
    <w:rsid w:val="009B2F4D"/>
    <w:rsid w:val="009B3D3E"/>
    <w:rsid w:val="009B4ADC"/>
    <w:rsid w:val="009C00D7"/>
    <w:rsid w:val="009C04C2"/>
    <w:rsid w:val="009C05A6"/>
    <w:rsid w:val="009C0A15"/>
    <w:rsid w:val="009C212F"/>
    <w:rsid w:val="009C3B81"/>
    <w:rsid w:val="009D6AD7"/>
    <w:rsid w:val="009D7CE0"/>
    <w:rsid w:val="009E35E4"/>
    <w:rsid w:val="009E3BE5"/>
    <w:rsid w:val="009E3E6E"/>
    <w:rsid w:val="009E404F"/>
    <w:rsid w:val="009E42A6"/>
    <w:rsid w:val="009E62D7"/>
    <w:rsid w:val="009E7AE3"/>
    <w:rsid w:val="009F06B2"/>
    <w:rsid w:val="009F101B"/>
    <w:rsid w:val="009F21F1"/>
    <w:rsid w:val="009F40DB"/>
    <w:rsid w:val="009F4575"/>
    <w:rsid w:val="009F5A89"/>
    <w:rsid w:val="009F74A3"/>
    <w:rsid w:val="009F7E2C"/>
    <w:rsid w:val="00A004D9"/>
    <w:rsid w:val="00A00DDD"/>
    <w:rsid w:val="00A014BA"/>
    <w:rsid w:val="00A03262"/>
    <w:rsid w:val="00A04056"/>
    <w:rsid w:val="00A040C6"/>
    <w:rsid w:val="00A04FA6"/>
    <w:rsid w:val="00A07173"/>
    <w:rsid w:val="00A07632"/>
    <w:rsid w:val="00A13A43"/>
    <w:rsid w:val="00A164EF"/>
    <w:rsid w:val="00A20DEC"/>
    <w:rsid w:val="00A20ECD"/>
    <w:rsid w:val="00A230B9"/>
    <w:rsid w:val="00A232B2"/>
    <w:rsid w:val="00A2539D"/>
    <w:rsid w:val="00A25AAE"/>
    <w:rsid w:val="00A2687E"/>
    <w:rsid w:val="00A271B1"/>
    <w:rsid w:val="00A30036"/>
    <w:rsid w:val="00A31D3A"/>
    <w:rsid w:val="00A32559"/>
    <w:rsid w:val="00A3465A"/>
    <w:rsid w:val="00A3687C"/>
    <w:rsid w:val="00A36D86"/>
    <w:rsid w:val="00A37237"/>
    <w:rsid w:val="00A37B8C"/>
    <w:rsid w:val="00A4026A"/>
    <w:rsid w:val="00A4202C"/>
    <w:rsid w:val="00A42444"/>
    <w:rsid w:val="00A43C36"/>
    <w:rsid w:val="00A440A1"/>
    <w:rsid w:val="00A44ECD"/>
    <w:rsid w:val="00A4568F"/>
    <w:rsid w:val="00A51876"/>
    <w:rsid w:val="00A5544A"/>
    <w:rsid w:val="00A56C18"/>
    <w:rsid w:val="00A570E1"/>
    <w:rsid w:val="00A600C4"/>
    <w:rsid w:val="00A6210C"/>
    <w:rsid w:val="00A621E1"/>
    <w:rsid w:val="00A62800"/>
    <w:rsid w:val="00A65BD2"/>
    <w:rsid w:val="00A661FC"/>
    <w:rsid w:val="00A6644F"/>
    <w:rsid w:val="00A701FB"/>
    <w:rsid w:val="00A70E69"/>
    <w:rsid w:val="00A70E79"/>
    <w:rsid w:val="00A72456"/>
    <w:rsid w:val="00A7359E"/>
    <w:rsid w:val="00A77E0D"/>
    <w:rsid w:val="00A836AF"/>
    <w:rsid w:val="00A84678"/>
    <w:rsid w:val="00A868D1"/>
    <w:rsid w:val="00A91D44"/>
    <w:rsid w:val="00A9283E"/>
    <w:rsid w:val="00A929F4"/>
    <w:rsid w:val="00A92ACE"/>
    <w:rsid w:val="00A9440C"/>
    <w:rsid w:val="00A949EC"/>
    <w:rsid w:val="00A95D09"/>
    <w:rsid w:val="00A95E75"/>
    <w:rsid w:val="00A96C38"/>
    <w:rsid w:val="00AA1193"/>
    <w:rsid w:val="00AA251C"/>
    <w:rsid w:val="00AA28E7"/>
    <w:rsid w:val="00AA493F"/>
    <w:rsid w:val="00AA50CD"/>
    <w:rsid w:val="00AA725D"/>
    <w:rsid w:val="00AB26C2"/>
    <w:rsid w:val="00AB3727"/>
    <w:rsid w:val="00AB6702"/>
    <w:rsid w:val="00AB6E16"/>
    <w:rsid w:val="00AB7610"/>
    <w:rsid w:val="00AC3508"/>
    <w:rsid w:val="00AC3D4A"/>
    <w:rsid w:val="00AC4781"/>
    <w:rsid w:val="00AC4CB7"/>
    <w:rsid w:val="00AC5ED1"/>
    <w:rsid w:val="00AC6376"/>
    <w:rsid w:val="00AC71E1"/>
    <w:rsid w:val="00AD0740"/>
    <w:rsid w:val="00AD3C3E"/>
    <w:rsid w:val="00AD6E0A"/>
    <w:rsid w:val="00AE05DF"/>
    <w:rsid w:val="00AE078A"/>
    <w:rsid w:val="00AE2C6C"/>
    <w:rsid w:val="00AF0EE9"/>
    <w:rsid w:val="00AF4193"/>
    <w:rsid w:val="00AF5ED3"/>
    <w:rsid w:val="00AF739E"/>
    <w:rsid w:val="00B00FBF"/>
    <w:rsid w:val="00B017DC"/>
    <w:rsid w:val="00B01BFC"/>
    <w:rsid w:val="00B022FA"/>
    <w:rsid w:val="00B02C3C"/>
    <w:rsid w:val="00B04141"/>
    <w:rsid w:val="00B0414B"/>
    <w:rsid w:val="00B04ED3"/>
    <w:rsid w:val="00B04FD0"/>
    <w:rsid w:val="00B05A2F"/>
    <w:rsid w:val="00B10407"/>
    <w:rsid w:val="00B10C60"/>
    <w:rsid w:val="00B144ED"/>
    <w:rsid w:val="00B218A9"/>
    <w:rsid w:val="00B23DC1"/>
    <w:rsid w:val="00B27B54"/>
    <w:rsid w:val="00B27F18"/>
    <w:rsid w:val="00B30D2E"/>
    <w:rsid w:val="00B3244E"/>
    <w:rsid w:val="00B35645"/>
    <w:rsid w:val="00B37AA1"/>
    <w:rsid w:val="00B37C8E"/>
    <w:rsid w:val="00B414C5"/>
    <w:rsid w:val="00B4521E"/>
    <w:rsid w:val="00B45C3F"/>
    <w:rsid w:val="00B47442"/>
    <w:rsid w:val="00B50400"/>
    <w:rsid w:val="00B51928"/>
    <w:rsid w:val="00B5245C"/>
    <w:rsid w:val="00B52B3D"/>
    <w:rsid w:val="00B52BE4"/>
    <w:rsid w:val="00B52FC5"/>
    <w:rsid w:val="00B53057"/>
    <w:rsid w:val="00B53E3B"/>
    <w:rsid w:val="00B54940"/>
    <w:rsid w:val="00B616B8"/>
    <w:rsid w:val="00B652B4"/>
    <w:rsid w:val="00B66AB0"/>
    <w:rsid w:val="00B66DAE"/>
    <w:rsid w:val="00B70728"/>
    <w:rsid w:val="00B72C48"/>
    <w:rsid w:val="00B72D1A"/>
    <w:rsid w:val="00B75550"/>
    <w:rsid w:val="00B75F3E"/>
    <w:rsid w:val="00B76279"/>
    <w:rsid w:val="00B8034E"/>
    <w:rsid w:val="00B80F36"/>
    <w:rsid w:val="00B8236A"/>
    <w:rsid w:val="00B839EB"/>
    <w:rsid w:val="00B84272"/>
    <w:rsid w:val="00B8449E"/>
    <w:rsid w:val="00B87B64"/>
    <w:rsid w:val="00B90BC9"/>
    <w:rsid w:val="00B911A0"/>
    <w:rsid w:val="00B936A3"/>
    <w:rsid w:val="00B93EC1"/>
    <w:rsid w:val="00B93FB2"/>
    <w:rsid w:val="00B9411F"/>
    <w:rsid w:val="00B94638"/>
    <w:rsid w:val="00B959B3"/>
    <w:rsid w:val="00BA1E74"/>
    <w:rsid w:val="00BA432B"/>
    <w:rsid w:val="00BA4617"/>
    <w:rsid w:val="00BA55FB"/>
    <w:rsid w:val="00BA7BBC"/>
    <w:rsid w:val="00BB0372"/>
    <w:rsid w:val="00BB05DF"/>
    <w:rsid w:val="00BB0BEF"/>
    <w:rsid w:val="00BB1CF8"/>
    <w:rsid w:val="00BB1E38"/>
    <w:rsid w:val="00BB298C"/>
    <w:rsid w:val="00BB2C0F"/>
    <w:rsid w:val="00BB356B"/>
    <w:rsid w:val="00BB42BD"/>
    <w:rsid w:val="00BB464E"/>
    <w:rsid w:val="00BC0183"/>
    <w:rsid w:val="00BC074A"/>
    <w:rsid w:val="00BC121B"/>
    <w:rsid w:val="00BC1A4D"/>
    <w:rsid w:val="00BC28C0"/>
    <w:rsid w:val="00BC2AAF"/>
    <w:rsid w:val="00BC402E"/>
    <w:rsid w:val="00BC452D"/>
    <w:rsid w:val="00BC4BEE"/>
    <w:rsid w:val="00BC5E70"/>
    <w:rsid w:val="00BC7DF2"/>
    <w:rsid w:val="00BD3490"/>
    <w:rsid w:val="00BD3DC9"/>
    <w:rsid w:val="00BD52A8"/>
    <w:rsid w:val="00BD6822"/>
    <w:rsid w:val="00BE043A"/>
    <w:rsid w:val="00BE0C9F"/>
    <w:rsid w:val="00BE1444"/>
    <w:rsid w:val="00BE1989"/>
    <w:rsid w:val="00BE3655"/>
    <w:rsid w:val="00BE4170"/>
    <w:rsid w:val="00BE7318"/>
    <w:rsid w:val="00BF2A9F"/>
    <w:rsid w:val="00BF317C"/>
    <w:rsid w:val="00BF3703"/>
    <w:rsid w:val="00BF3780"/>
    <w:rsid w:val="00BF4248"/>
    <w:rsid w:val="00BF5657"/>
    <w:rsid w:val="00BF7A77"/>
    <w:rsid w:val="00C02297"/>
    <w:rsid w:val="00C0430D"/>
    <w:rsid w:val="00C04D25"/>
    <w:rsid w:val="00C066B2"/>
    <w:rsid w:val="00C07E53"/>
    <w:rsid w:val="00C12122"/>
    <w:rsid w:val="00C138D8"/>
    <w:rsid w:val="00C15514"/>
    <w:rsid w:val="00C16D12"/>
    <w:rsid w:val="00C17EC1"/>
    <w:rsid w:val="00C21D52"/>
    <w:rsid w:val="00C248B6"/>
    <w:rsid w:val="00C24E1E"/>
    <w:rsid w:val="00C25902"/>
    <w:rsid w:val="00C25E5A"/>
    <w:rsid w:val="00C31097"/>
    <w:rsid w:val="00C31A0E"/>
    <w:rsid w:val="00C32045"/>
    <w:rsid w:val="00C3225B"/>
    <w:rsid w:val="00C348D4"/>
    <w:rsid w:val="00C34B6E"/>
    <w:rsid w:val="00C35150"/>
    <w:rsid w:val="00C370A3"/>
    <w:rsid w:val="00C376B1"/>
    <w:rsid w:val="00C430B4"/>
    <w:rsid w:val="00C43753"/>
    <w:rsid w:val="00C440F6"/>
    <w:rsid w:val="00C44598"/>
    <w:rsid w:val="00C44B47"/>
    <w:rsid w:val="00C470B1"/>
    <w:rsid w:val="00C47C58"/>
    <w:rsid w:val="00C52026"/>
    <w:rsid w:val="00C527CD"/>
    <w:rsid w:val="00C56E29"/>
    <w:rsid w:val="00C5756A"/>
    <w:rsid w:val="00C60078"/>
    <w:rsid w:val="00C60C2A"/>
    <w:rsid w:val="00C62222"/>
    <w:rsid w:val="00C624A5"/>
    <w:rsid w:val="00C629E8"/>
    <w:rsid w:val="00C6405A"/>
    <w:rsid w:val="00C67B60"/>
    <w:rsid w:val="00C70504"/>
    <w:rsid w:val="00C7293B"/>
    <w:rsid w:val="00C73994"/>
    <w:rsid w:val="00C73D59"/>
    <w:rsid w:val="00C74C72"/>
    <w:rsid w:val="00C764F9"/>
    <w:rsid w:val="00C77554"/>
    <w:rsid w:val="00C8689F"/>
    <w:rsid w:val="00C92E02"/>
    <w:rsid w:val="00C96A33"/>
    <w:rsid w:val="00C96FC0"/>
    <w:rsid w:val="00C97860"/>
    <w:rsid w:val="00CA0819"/>
    <w:rsid w:val="00CA6F1A"/>
    <w:rsid w:val="00CA7BBF"/>
    <w:rsid w:val="00CB05F5"/>
    <w:rsid w:val="00CB0EFC"/>
    <w:rsid w:val="00CB1B10"/>
    <w:rsid w:val="00CB3650"/>
    <w:rsid w:val="00CB3CDD"/>
    <w:rsid w:val="00CB475A"/>
    <w:rsid w:val="00CB59AE"/>
    <w:rsid w:val="00CB612B"/>
    <w:rsid w:val="00CB73D1"/>
    <w:rsid w:val="00CB7F75"/>
    <w:rsid w:val="00CC0B4D"/>
    <w:rsid w:val="00CC242B"/>
    <w:rsid w:val="00CC32B5"/>
    <w:rsid w:val="00CC42E2"/>
    <w:rsid w:val="00CC4857"/>
    <w:rsid w:val="00CC5905"/>
    <w:rsid w:val="00CC6F81"/>
    <w:rsid w:val="00CC7E97"/>
    <w:rsid w:val="00CD038B"/>
    <w:rsid w:val="00CD0BD5"/>
    <w:rsid w:val="00CD1668"/>
    <w:rsid w:val="00CD1930"/>
    <w:rsid w:val="00CD21A8"/>
    <w:rsid w:val="00CD5CE2"/>
    <w:rsid w:val="00CD7284"/>
    <w:rsid w:val="00CD791E"/>
    <w:rsid w:val="00CE01E4"/>
    <w:rsid w:val="00CE1276"/>
    <w:rsid w:val="00CE38F5"/>
    <w:rsid w:val="00CE3D2B"/>
    <w:rsid w:val="00CE3E42"/>
    <w:rsid w:val="00CE44F2"/>
    <w:rsid w:val="00CE6B3C"/>
    <w:rsid w:val="00CE6F18"/>
    <w:rsid w:val="00CF00D1"/>
    <w:rsid w:val="00CF05EE"/>
    <w:rsid w:val="00CF1A5A"/>
    <w:rsid w:val="00CF24F9"/>
    <w:rsid w:val="00D0057D"/>
    <w:rsid w:val="00D010C8"/>
    <w:rsid w:val="00D028FD"/>
    <w:rsid w:val="00D041C7"/>
    <w:rsid w:val="00D04720"/>
    <w:rsid w:val="00D05464"/>
    <w:rsid w:val="00D061C0"/>
    <w:rsid w:val="00D100BE"/>
    <w:rsid w:val="00D106AB"/>
    <w:rsid w:val="00D111C4"/>
    <w:rsid w:val="00D1292E"/>
    <w:rsid w:val="00D133F3"/>
    <w:rsid w:val="00D1626E"/>
    <w:rsid w:val="00D166BD"/>
    <w:rsid w:val="00D16C2D"/>
    <w:rsid w:val="00D170E3"/>
    <w:rsid w:val="00D25736"/>
    <w:rsid w:val="00D2581C"/>
    <w:rsid w:val="00D26101"/>
    <w:rsid w:val="00D26A4F"/>
    <w:rsid w:val="00D310A0"/>
    <w:rsid w:val="00D32294"/>
    <w:rsid w:val="00D32F1E"/>
    <w:rsid w:val="00D3352C"/>
    <w:rsid w:val="00D35066"/>
    <w:rsid w:val="00D35B46"/>
    <w:rsid w:val="00D366E8"/>
    <w:rsid w:val="00D37DD9"/>
    <w:rsid w:val="00D43E5D"/>
    <w:rsid w:val="00D43FB3"/>
    <w:rsid w:val="00D451B1"/>
    <w:rsid w:val="00D45622"/>
    <w:rsid w:val="00D46FA1"/>
    <w:rsid w:val="00D50471"/>
    <w:rsid w:val="00D52394"/>
    <w:rsid w:val="00D52ACA"/>
    <w:rsid w:val="00D53524"/>
    <w:rsid w:val="00D5471C"/>
    <w:rsid w:val="00D603DF"/>
    <w:rsid w:val="00D6126F"/>
    <w:rsid w:val="00D61DCA"/>
    <w:rsid w:val="00D65127"/>
    <w:rsid w:val="00D679D0"/>
    <w:rsid w:val="00D727E3"/>
    <w:rsid w:val="00D73183"/>
    <w:rsid w:val="00D7401F"/>
    <w:rsid w:val="00D74BF0"/>
    <w:rsid w:val="00D7588F"/>
    <w:rsid w:val="00D82008"/>
    <w:rsid w:val="00D8394B"/>
    <w:rsid w:val="00D83DB5"/>
    <w:rsid w:val="00D8756B"/>
    <w:rsid w:val="00D8766B"/>
    <w:rsid w:val="00D91BB2"/>
    <w:rsid w:val="00D923D4"/>
    <w:rsid w:val="00D935C6"/>
    <w:rsid w:val="00D9379C"/>
    <w:rsid w:val="00DA1917"/>
    <w:rsid w:val="00DA5FA4"/>
    <w:rsid w:val="00DB016A"/>
    <w:rsid w:val="00DB0887"/>
    <w:rsid w:val="00DB0934"/>
    <w:rsid w:val="00DB1C10"/>
    <w:rsid w:val="00DB1EF9"/>
    <w:rsid w:val="00DB22A3"/>
    <w:rsid w:val="00DB314E"/>
    <w:rsid w:val="00DB3502"/>
    <w:rsid w:val="00DB63B6"/>
    <w:rsid w:val="00DB6AA0"/>
    <w:rsid w:val="00DB6F94"/>
    <w:rsid w:val="00DB70C3"/>
    <w:rsid w:val="00DB7865"/>
    <w:rsid w:val="00DC17FB"/>
    <w:rsid w:val="00DC30AD"/>
    <w:rsid w:val="00DC3378"/>
    <w:rsid w:val="00DC5174"/>
    <w:rsid w:val="00DC6777"/>
    <w:rsid w:val="00DC68C1"/>
    <w:rsid w:val="00DD3CD1"/>
    <w:rsid w:val="00DD3E78"/>
    <w:rsid w:val="00DD42D8"/>
    <w:rsid w:val="00DD72A0"/>
    <w:rsid w:val="00DD73F9"/>
    <w:rsid w:val="00DD7476"/>
    <w:rsid w:val="00DD74E6"/>
    <w:rsid w:val="00DD75A8"/>
    <w:rsid w:val="00DE0D5B"/>
    <w:rsid w:val="00DE133B"/>
    <w:rsid w:val="00DE1592"/>
    <w:rsid w:val="00DE3648"/>
    <w:rsid w:val="00DE3C86"/>
    <w:rsid w:val="00DE49B2"/>
    <w:rsid w:val="00DE5428"/>
    <w:rsid w:val="00DF2FC4"/>
    <w:rsid w:val="00DF3D6B"/>
    <w:rsid w:val="00DF76AD"/>
    <w:rsid w:val="00E01009"/>
    <w:rsid w:val="00E02F6D"/>
    <w:rsid w:val="00E03538"/>
    <w:rsid w:val="00E04139"/>
    <w:rsid w:val="00E0519E"/>
    <w:rsid w:val="00E05FC5"/>
    <w:rsid w:val="00E06382"/>
    <w:rsid w:val="00E10CEF"/>
    <w:rsid w:val="00E163A2"/>
    <w:rsid w:val="00E266EA"/>
    <w:rsid w:val="00E27639"/>
    <w:rsid w:val="00E31042"/>
    <w:rsid w:val="00E310FC"/>
    <w:rsid w:val="00E32069"/>
    <w:rsid w:val="00E33149"/>
    <w:rsid w:val="00E34ACB"/>
    <w:rsid w:val="00E3614E"/>
    <w:rsid w:val="00E37A3F"/>
    <w:rsid w:val="00E42D01"/>
    <w:rsid w:val="00E43245"/>
    <w:rsid w:val="00E44B3F"/>
    <w:rsid w:val="00E45850"/>
    <w:rsid w:val="00E45F0C"/>
    <w:rsid w:val="00E502E7"/>
    <w:rsid w:val="00E50D6B"/>
    <w:rsid w:val="00E51031"/>
    <w:rsid w:val="00E51F56"/>
    <w:rsid w:val="00E533DA"/>
    <w:rsid w:val="00E5384F"/>
    <w:rsid w:val="00E57B6B"/>
    <w:rsid w:val="00E622F0"/>
    <w:rsid w:val="00E72D42"/>
    <w:rsid w:val="00E739E0"/>
    <w:rsid w:val="00E761D2"/>
    <w:rsid w:val="00E76CEB"/>
    <w:rsid w:val="00E76EF1"/>
    <w:rsid w:val="00E804F4"/>
    <w:rsid w:val="00E81009"/>
    <w:rsid w:val="00E81447"/>
    <w:rsid w:val="00E82457"/>
    <w:rsid w:val="00E82A82"/>
    <w:rsid w:val="00E838CF"/>
    <w:rsid w:val="00E83E0B"/>
    <w:rsid w:val="00E875BE"/>
    <w:rsid w:val="00E87C40"/>
    <w:rsid w:val="00E955D2"/>
    <w:rsid w:val="00E964A6"/>
    <w:rsid w:val="00E97CBA"/>
    <w:rsid w:val="00EA1511"/>
    <w:rsid w:val="00EA165A"/>
    <w:rsid w:val="00EA29DF"/>
    <w:rsid w:val="00EA36E3"/>
    <w:rsid w:val="00EA43BE"/>
    <w:rsid w:val="00EA4A3D"/>
    <w:rsid w:val="00EA5E59"/>
    <w:rsid w:val="00EA7833"/>
    <w:rsid w:val="00EB14A4"/>
    <w:rsid w:val="00EB2CE3"/>
    <w:rsid w:val="00EB4505"/>
    <w:rsid w:val="00EB5945"/>
    <w:rsid w:val="00EB5AE9"/>
    <w:rsid w:val="00EB732A"/>
    <w:rsid w:val="00EC0ABB"/>
    <w:rsid w:val="00EC0B0F"/>
    <w:rsid w:val="00EC2305"/>
    <w:rsid w:val="00EC2B8B"/>
    <w:rsid w:val="00EC2D08"/>
    <w:rsid w:val="00EC2D29"/>
    <w:rsid w:val="00EC5B8C"/>
    <w:rsid w:val="00EC6283"/>
    <w:rsid w:val="00ED0020"/>
    <w:rsid w:val="00ED0417"/>
    <w:rsid w:val="00ED2FAE"/>
    <w:rsid w:val="00ED3638"/>
    <w:rsid w:val="00ED39D8"/>
    <w:rsid w:val="00EE256F"/>
    <w:rsid w:val="00EE2A8B"/>
    <w:rsid w:val="00EE2B7E"/>
    <w:rsid w:val="00EE5E0D"/>
    <w:rsid w:val="00EE65AF"/>
    <w:rsid w:val="00EE71A7"/>
    <w:rsid w:val="00EF046A"/>
    <w:rsid w:val="00EF11CD"/>
    <w:rsid w:val="00EF180A"/>
    <w:rsid w:val="00EF343A"/>
    <w:rsid w:val="00EF368A"/>
    <w:rsid w:val="00EF4C5B"/>
    <w:rsid w:val="00EF5661"/>
    <w:rsid w:val="00EF5B3E"/>
    <w:rsid w:val="00EF5E82"/>
    <w:rsid w:val="00EF7415"/>
    <w:rsid w:val="00F00F47"/>
    <w:rsid w:val="00F010CF"/>
    <w:rsid w:val="00F01C57"/>
    <w:rsid w:val="00F01E5F"/>
    <w:rsid w:val="00F037F9"/>
    <w:rsid w:val="00F04243"/>
    <w:rsid w:val="00F067FE"/>
    <w:rsid w:val="00F07145"/>
    <w:rsid w:val="00F112BF"/>
    <w:rsid w:val="00F12642"/>
    <w:rsid w:val="00F1360E"/>
    <w:rsid w:val="00F15F9D"/>
    <w:rsid w:val="00F218CA"/>
    <w:rsid w:val="00F25B8E"/>
    <w:rsid w:val="00F26529"/>
    <w:rsid w:val="00F26E70"/>
    <w:rsid w:val="00F27474"/>
    <w:rsid w:val="00F303E6"/>
    <w:rsid w:val="00F30426"/>
    <w:rsid w:val="00F32C23"/>
    <w:rsid w:val="00F32CC0"/>
    <w:rsid w:val="00F33701"/>
    <w:rsid w:val="00F34C13"/>
    <w:rsid w:val="00F34CEC"/>
    <w:rsid w:val="00F35EB3"/>
    <w:rsid w:val="00F3648A"/>
    <w:rsid w:val="00F3700A"/>
    <w:rsid w:val="00F416DE"/>
    <w:rsid w:val="00F43C32"/>
    <w:rsid w:val="00F46677"/>
    <w:rsid w:val="00F4755F"/>
    <w:rsid w:val="00F50515"/>
    <w:rsid w:val="00F50C2D"/>
    <w:rsid w:val="00F5364C"/>
    <w:rsid w:val="00F53DFE"/>
    <w:rsid w:val="00F54565"/>
    <w:rsid w:val="00F5531F"/>
    <w:rsid w:val="00F553B3"/>
    <w:rsid w:val="00F578D0"/>
    <w:rsid w:val="00F60925"/>
    <w:rsid w:val="00F609D3"/>
    <w:rsid w:val="00F60C6F"/>
    <w:rsid w:val="00F610C7"/>
    <w:rsid w:val="00F61CD9"/>
    <w:rsid w:val="00F632D6"/>
    <w:rsid w:val="00F65D25"/>
    <w:rsid w:val="00F6787A"/>
    <w:rsid w:val="00F73904"/>
    <w:rsid w:val="00F73AFA"/>
    <w:rsid w:val="00F7414C"/>
    <w:rsid w:val="00F744C2"/>
    <w:rsid w:val="00F771CF"/>
    <w:rsid w:val="00F80197"/>
    <w:rsid w:val="00F82C9C"/>
    <w:rsid w:val="00F847A9"/>
    <w:rsid w:val="00F85A48"/>
    <w:rsid w:val="00F92659"/>
    <w:rsid w:val="00F92A15"/>
    <w:rsid w:val="00F95459"/>
    <w:rsid w:val="00F9713E"/>
    <w:rsid w:val="00F97575"/>
    <w:rsid w:val="00F97861"/>
    <w:rsid w:val="00FA09A8"/>
    <w:rsid w:val="00FA2000"/>
    <w:rsid w:val="00FA20A2"/>
    <w:rsid w:val="00FA26BE"/>
    <w:rsid w:val="00FA461B"/>
    <w:rsid w:val="00FA5CE8"/>
    <w:rsid w:val="00FA78E3"/>
    <w:rsid w:val="00FA7FE6"/>
    <w:rsid w:val="00FB03C5"/>
    <w:rsid w:val="00FB1EC7"/>
    <w:rsid w:val="00FB25B3"/>
    <w:rsid w:val="00FB2C16"/>
    <w:rsid w:val="00FB2F5F"/>
    <w:rsid w:val="00FB7587"/>
    <w:rsid w:val="00FC0238"/>
    <w:rsid w:val="00FC08B6"/>
    <w:rsid w:val="00FC1BCA"/>
    <w:rsid w:val="00FD399B"/>
    <w:rsid w:val="00FD474E"/>
    <w:rsid w:val="00FD6CED"/>
    <w:rsid w:val="00FD73A2"/>
    <w:rsid w:val="00FE0930"/>
    <w:rsid w:val="00FE31DE"/>
    <w:rsid w:val="00FE6A34"/>
    <w:rsid w:val="00FF01D3"/>
    <w:rsid w:val="00FF0F63"/>
    <w:rsid w:val="00FF17F6"/>
    <w:rsid w:val="00FF270E"/>
    <w:rsid w:val="00FF3F63"/>
    <w:rsid w:val="00FF4F6D"/>
    <w:rsid w:val="00FF6495"/>
    <w:rsid w:val="00FF7BD2"/>
    <w:rsid w:val="00FF7FB0"/>
    <w:rsid w:val="03DE8D99"/>
    <w:rsid w:val="079CC23A"/>
    <w:rsid w:val="1ACCF8F4"/>
    <w:rsid w:val="3EAA6100"/>
    <w:rsid w:val="4B91A585"/>
    <w:rsid w:val="4BDEEFEE"/>
    <w:rsid w:val="505FC6E0"/>
    <w:rsid w:val="61CC8686"/>
    <w:rsid w:val="6DE9D3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BCCBDE"/>
  <w15:docId w15:val="{672E8814-8012-4700-84CF-A3A13DEB8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FF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7C4180"/>
    <w:pPr>
      <w:keepNext/>
      <w:spacing w:before="240" w:after="60"/>
      <w:jc w:val="center"/>
      <w:outlineLvl w:val="0"/>
    </w:pPr>
    <w:rPr>
      <w:rFonts w:ascii="Arial Narrow" w:hAnsi="Arial Narrow"/>
      <w:b/>
      <w:bCs/>
      <w:kern w:val="32"/>
      <w:szCs w:val="32"/>
    </w:rPr>
  </w:style>
  <w:style w:type="paragraph" w:styleId="Ttulo2">
    <w:name w:val="heading 2"/>
    <w:basedOn w:val="Normal"/>
    <w:next w:val="Normal"/>
    <w:link w:val="Ttulo2Car"/>
    <w:uiPriority w:val="9"/>
    <w:unhideWhenUsed/>
    <w:qFormat/>
    <w:rsid w:val="00AD0740"/>
    <w:pPr>
      <w:keepNext/>
      <w:keepLines/>
      <w:spacing w:before="40"/>
      <w:jc w:val="both"/>
      <w:outlineLvl w:val="1"/>
    </w:pPr>
    <w:rPr>
      <w:rFonts w:ascii="Arial Narrow" w:eastAsiaTheme="majorEastAsia" w:hAnsi="Arial Narrow" w:cstheme="majorBidi"/>
      <w:b/>
      <w:sz w:val="22"/>
      <w:szCs w:val="26"/>
    </w:rPr>
  </w:style>
  <w:style w:type="paragraph" w:styleId="Ttulo3">
    <w:name w:val="heading 3"/>
    <w:basedOn w:val="Normal"/>
    <w:next w:val="Normal"/>
    <w:link w:val="Ttulo3Car"/>
    <w:uiPriority w:val="9"/>
    <w:unhideWhenUsed/>
    <w:qFormat/>
    <w:rsid w:val="00DC3378"/>
    <w:pPr>
      <w:keepNext/>
      <w:keepLines/>
      <w:widowControl w:val="0"/>
      <w:autoSpaceDE w:val="0"/>
      <w:autoSpaceDN w:val="0"/>
      <w:spacing w:before="40"/>
      <w:jc w:val="both"/>
      <w:outlineLvl w:val="2"/>
    </w:pPr>
    <w:rPr>
      <w:rFonts w:ascii="Arial Narrow" w:eastAsia="Yu Gothic Light" w:hAnsi="Arial Narrow"/>
      <w:b/>
      <w:sz w:val="22"/>
      <w:lang w:val="es-CO" w:eastAsia="en-US"/>
    </w:rPr>
  </w:style>
  <w:style w:type="paragraph" w:styleId="Ttulo4">
    <w:name w:val="heading 4"/>
    <w:basedOn w:val="Normal"/>
    <w:next w:val="Normal"/>
    <w:link w:val="Ttulo4Car"/>
    <w:uiPriority w:val="9"/>
    <w:unhideWhenUsed/>
    <w:qFormat/>
    <w:rsid w:val="007C4180"/>
    <w:pPr>
      <w:keepNext/>
      <w:keepLines/>
      <w:widowControl w:val="0"/>
      <w:autoSpaceDE w:val="0"/>
      <w:autoSpaceDN w:val="0"/>
      <w:spacing w:before="40"/>
      <w:outlineLvl w:val="3"/>
    </w:pPr>
    <w:rPr>
      <w:rFonts w:ascii="Arial" w:eastAsia="Yu Gothic Light" w:hAnsi="Arial"/>
      <w:b/>
      <w:iCs/>
      <w:sz w:val="22"/>
      <w:szCs w:val="22"/>
      <w:lang w:val="es-CO" w:eastAsia="en-US"/>
    </w:rPr>
  </w:style>
  <w:style w:type="paragraph" w:styleId="Ttulo5">
    <w:name w:val="heading 5"/>
    <w:basedOn w:val="Normal"/>
    <w:next w:val="Normal"/>
    <w:link w:val="Ttulo5Car"/>
    <w:uiPriority w:val="9"/>
    <w:semiHidden/>
    <w:unhideWhenUsed/>
    <w:qFormat/>
    <w:rsid w:val="007C4180"/>
    <w:pPr>
      <w:keepNext/>
      <w:keepLines/>
      <w:widowControl w:val="0"/>
      <w:autoSpaceDE w:val="0"/>
      <w:autoSpaceDN w:val="0"/>
      <w:spacing w:before="40"/>
      <w:outlineLvl w:val="4"/>
    </w:pPr>
    <w:rPr>
      <w:rFonts w:ascii="Calibri Light" w:eastAsia="Yu Gothic Light" w:hAnsi="Calibri Light"/>
      <w:color w:val="2F5496"/>
      <w:sz w:val="20"/>
      <w:szCs w:val="22"/>
      <w:lang w:val="es-CO" w:eastAsia="en-US"/>
    </w:rPr>
  </w:style>
  <w:style w:type="paragraph" w:styleId="Ttulo6">
    <w:name w:val="heading 6"/>
    <w:basedOn w:val="Normal"/>
    <w:next w:val="Normal"/>
    <w:link w:val="Ttulo6Car"/>
    <w:uiPriority w:val="9"/>
    <w:semiHidden/>
    <w:unhideWhenUsed/>
    <w:qFormat/>
    <w:rsid w:val="007C4180"/>
    <w:pPr>
      <w:keepNext/>
      <w:keepLines/>
      <w:widowControl w:val="0"/>
      <w:autoSpaceDE w:val="0"/>
      <w:autoSpaceDN w:val="0"/>
      <w:spacing w:before="40"/>
      <w:outlineLvl w:val="5"/>
    </w:pPr>
    <w:rPr>
      <w:rFonts w:ascii="Calibri Light" w:eastAsia="Yu Gothic Light" w:hAnsi="Calibri Light"/>
      <w:color w:val="1F3763"/>
      <w:sz w:val="20"/>
      <w:szCs w:val="22"/>
      <w:lang w:val="es-CO" w:eastAsia="en-US"/>
    </w:rPr>
  </w:style>
  <w:style w:type="paragraph" w:styleId="Ttulo7">
    <w:name w:val="heading 7"/>
    <w:basedOn w:val="Normal"/>
    <w:next w:val="Normal"/>
    <w:link w:val="Ttulo7Car"/>
    <w:uiPriority w:val="9"/>
    <w:semiHidden/>
    <w:unhideWhenUsed/>
    <w:qFormat/>
    <w:rsid w:val="007C4180"/>
    <w:pPr>
      <w:keepNext/>
      <w:keepLines/>
      <w:widowControl w:val="0"/>
      <w:autoSpaceDE w:val="0"/>
      <w:autoSpaceDN w:val="0"/>
      <w:spacing w:before="40"/>
      <w:outlineLvl w:val="6"/>
    </w:pPr>
    <w:rPr>
      <w:rFonts w:ascii="Calibri Light" w:eastAsia="Yu Gothic Light" w:hAnsi="Calibri Light"/>
      <w:i/>
      <w:iCs/>
      <w:color w:val="1F3763"/>
      <w:sz w:val="20"/>
      <w:szCs w:val="22"/>
      <w:lang w:val="es-CO" w:eastAsia="en-US"/>
    </w:rPr>
  </w:style>
  <w:style w:type="paragraph" w:styleId="Ttulo8">
    <w:name w:val="heading 8"/>
    <w:basedOn w:val="Normal"/>
    <w:next w:val="Normal"/>
    <w:link w:val="Ttulo8Car"/>
    <w:uiPriority w:val="9"/>
    <w:semiHidden/>
    <w:unhideWhenUsed/>
    <w:qFormat/>
    <w:rsid w:val="007C4180"/>
    <w:pPr>
      <w:keepNext/>
      <w:keepLines/>
      <w:widowControl w:val="0"/>
      <w:autoSpaceDE w:val="0"/>
      <w:autoSpaceDN w:val="0"/>
      <w:spacing w:before="40"/>
      <w:outlineLvl w:val="7"/>
    </w:pPr>
    <w:rPr>
      <w:rFonts w:ascii="Calibri Light" w:eastAsia="Yu Gothic Light" w:hAnsi="Calibri Light"/>
      <w:color w:val="272727"/>
      <w:sz w:val="21"/>
      <w:szCs w:val="21"/>
      <w:lang w:val="es-CO" w:eastAsia="en-US"/>
    </w:rPr>
  </w:style>
  <w:style w:type="paragraph" w:styleId="Ttulo9">
    <w:name w:val="heading 9"/>
    <w:basedOn w:val="Normal"/>
    <w:next w:val="Normal"/>
    <w:link w:val="Ttulo9Car"/>
    <w:uiPriority w:val="9"/>
    <w:semiHidden/>
    <w:unhideWhenUsed/>
    <w:qFormat/>
    <w:rsid w:val="007C4180"/>
    <w:pPr>
      <w:keepNext/>
      <w:keepLines/>
      <w:widowControl w:val="0"/>
      <w:autoSpaceDE w:val="0"/>
      <w:autoSpaceDN w:val="0"/>
      <w:spacing w:before="40"/>
      <w:outlineLvl w:val="8"/>
    </w:pPr>
    <w:rPr>
      <w:rFonts w:ascii="Calibri Light" w:eastAsia="Yu Gothic Light" w:hAnsi="Calibri Light"/>
      <w:i/>
      <w:iCs/>
      <w:color w:val="272727"/>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C4180"/>
    <w:rPr>
      <w:rFonts w:ascii="Arial Narrow" w:eastAsia="Times New Roman" w:hAnsi="Arial Narrow" w:cs="Times New Roman"/>
      <w:b/>
      <w:bCs/>
      <w:kern w:val="32"/>
      <w:sz w:val="24"/>
      <w:szCs w:val="32"/>
      <w:lang w:val="es-ES" w:eastAsia="es-ES"/>
    </w:rPr>
  </w:style>
  <w:style w:type="paragraph" w:styleId="Ttulo">
    <w:name w:val="Title"/>
    <w:basedOn w:val="Normal"/>
    <w:link w:val="TtuloCar"/>
    <w:qFormat/>
    <w:rsid w:val="00751FFF"/>
    <w:pPr>
      <w:widowControl w:val="0"/>
      <w:jc w:val="center"/>
    </w:pPr>
    <w:rPr>
      <w:rFonts w:ascii="Arial" w:hAnsi="Arial"/>
      <w:b/>
      <w:snapToGrid w:val="0"/>
      <w:sz w:val="20"/>
      <w:szCs w:val="20"/>
      <w:lang w:val="es-CO"/>
    </w:rPr>
  </w:style>
  <w:style w:type="character" w:customStyle="1" w:styleId="TtuloCar">
    <w:name w:val="Título Car"/>
    <w:basedOn w:val="Fuentedeprrafopredeter"/>
    <w:link w:val="Ttulo"/>
    <w:rsid w:val="00751FFF"/>
    <w:rPr>
      <w:rFonts w:ascii="Arial" w:eastAsia="Times New Roman" w:hAnsi="Arial" w:cs="Times New Roman"/>
      <w:b/>
      <w:snapToGrid w:val="0"/>
      <w:sz w:val="20"/>
      <w:szCs w:val="20"/>
      <w:lang w:eastAsia="es-ES"/>
    </w:rPr>
  </w:style>
  <w:style w:type="paragraph" w:styleId="Encabezado">
    <w:name w:val="header"/>
    <w:aliases w:val="h,h8,h9,h10,h18,encabezado"/>
    <w:basedOn w:val="Normal"/>
    <w:link w:val="EncabezadoCar"/>
    <w:rsid w:val="00751FFF"/>
    <w:pPr>
      <w:widowControl w:val="0"/>
      <w:tabs>
        <w:tab w:val="center" w:pos="4419"/>
        <w:tab w:val="right" w:pos="8838"/>
      </w:tabs>
    </w:pPr>
    <w:rPr>
      <w:rFonts w:ascii="Arial" w:hAnsi="Arial"/>
      <w:snapToGrid w:val="0"/>
      <w:sz w:val="20"/>
      <w:szCs w:val="20"/>
      <w:lang w:val="es-CO"/>
    </w:rPr>
  </w:style>
  <w:style w:type="character" w:customStyle="1" w:styleId="EncabezadoCar">
    <w:name w:val="Encabezado Car"/>
    <w:aliases w:val="h Car,h8 Car,h9 Car,h10 Car,h18 Car,encabezado Car"/>
    <w:basedOn w:val="Fuentedeprrafopredeter"/>
    <w:link w:val="Encabezado"/>
    <w:uiPriority w:val="99"/>
    <w:rsid w:val="00751FFF"/>
    <w:rPr>
      <w:rFonts w:ascii="Arial" w:eastAsia="Times New Roman" w:hAnsi="Arial" w:cs="Times New Roman"/>
      <w:snapToGrid w:val="0"/>
      <w:sz w:val="20"/>
      <w:szCs w:val="20"/>
      <w:lang w:eastAsia="es-ES"/>
    </w:rPr>
  </w:style>
  <w:style w:type="paragraph" w:customStyle="1" w:styleId="InviasNormal">
    <w:name w:val="Invias Normal"/>
    <w:basedOn w:val="Normal"/>
    <w:next w:val="Normal"/>
    <w:link w:val="InviasNormalCar"/>
    <w:qFormat/>
    <w:rsid w:val="00751FFF"/>
    <w:pPr>
      <w:spacing w:before="120" w:after="240"/>
      <w:jc w:val="both"/>
    </w:pPr>
    <w:rPr>
      <w:rFonts w:ascii="Arial" w:hAnsi="Arial"/>
      <w:sz w:val="22"/>
      <w:lang w:val="es-CO"/>
    </w:rPr>
  </w:style>
  <w:style w:type="character" w:customStyle="1" w:styleId="InviasNormalCar">
    <w:name w:val="Invias Normal Car"/>
    <w:link w:val="InviasNormal"/>
    <w:rsid w:val="00751FFF"/>
    <w:rPr>
      <w:rFonts w:ascii="Arial" w:eastAsia="Times New Roman" w:hAnsi="Arial" w:cs="Times New Roman"/>
      <w:szCs w:val="24"/>
      <w:lang w:eastAsia="es-ES"/>
    </w:rPr>
  </w:style>
  <w:style w:type="paragraph" w:customStyle="1" w:styleId="Invias-Titulo2">
    <w:name w:val="Invias-Titulo 2"/>
    <w:next w:val="Normal"/>
    <w:link w:val="Invias-Titulo2Car"/>
    <w:autoRedefine/>
    <w:uiPriority w:val="99"/>
    <w:qFormat/>
    <w:rsid w:val="0099207C"/>
    <w:pPr>
      <w:autoSpaceDE w:val="0"/>
      <w:autoSpaceDN w:val="0"/>
      <w:adjustRightInd w:val="0"/>
      <w:spacing w:after="0" w:line="240" w:lineRule="auto"/>
      <w:jc w:val="both"/>
      <w:outlineLvl w:val="1"/>
    </w:pPr>
    <w:rPr>
      <w:rFonts w:ascii="Arial Narrow" w:hAnsi="Arial Narrow" w:cs="Times New Roman"/>
      <w:sz w:val="24"/>
    </w:rPr>
  </w:style>
  <w:style w:type="character" w:styleId="Hipervnculo">
    <w:name w:val="Hyperlink"/>
    <w:uiPriority w:val="99"/>
    <w:rsid w:val="00751FFF"/>
    <w:rPr>
      <w:rFonts w:cs="Times New Roman"/>
      <w:color w:val="0000FF"/>
      <w:u w:val="single"/>
    </w:rPr>
  </w:style>
  <w:style w:type="paragraph" w:customStyle="1" w:styleId="Invias-Titulo1">
    <w:name w:val="Invias-Titulo 1"/>
    <w:next w:val="Normal"/>
    <w:autoRedefine/>
    <w:uiPriority w:val="99"/>
    <w:qFormat/>
    <w:rsid w:val="00751FFF"/>
    <w:pPr>
      <w:tabs>
        <w:tab w:val="num" w:pos="691"/>
      </w:tabs>
      <w:spacing w:before="480" w:after="360" w:line="240" w:lineRule="auto"/>
      <w:ind w:left="67" w:firstLine="113"/>
      <w:jc w:val="both"/>
      <w:outlineLvl w:val="1"/>
    </w:pPr>
    <w:rPr>
      <w:rFonts w:ascii="Arial" w:eastAsia="Times New Roman" w:hAnsi="Arial" w:cs="Arial"/>
      <w:b/>
      <w:sz w:val="20"/>
      <w:szCs w:val="20"/>
      <w:lang w:eastAsia="es-ES"/>
    </w:rPr>
  </w:style>
  <w:style w:type="paragraph" w:styleId="Prrafodelista">
    <w:name w:val="List Paragraph"/>
    <w:aliases w:val="List Paragraph,Fotografía,Párrafo de lista1,Bullet List,FooterText,numbered,List Paragraph1,Paragraphe de liste1,lp1,HOJA,Colorful List Accent 1,Lista vistosa - Énfasis 11,Colorful List - Accent 11,Lista vistosa - Énfasis 111,Foot,列出段落"/>
    <w:basedOn w:val="Normal"/>
    <w:link w:val="PrrafodelistaCar"/>
    <w:uiPriority w:val="34"/>
    <w:qFormat/>
    <w:rsid w:val="00751FFF"/>
    <w:pPr>
      <w:ind w:left="708"/>
    </w:pPr>
  </w:style>
  <w:style w:type="character" w:customStyle="1" w:styleId="Invias-Titulo2Car">
    <w:name w:val="Invias-Titulo 2 Car"/>
    <w:link w:val="Invias-Titulo2"/>
    <w:uiPriority w:val="99"/>
    <w:rsid w:val="0099207C"/>
    <w:rPr>
      <w:rFonts w:ascii="Arial Narrow" w:hAnsi="Arial Narrow" w:cs="Times New Roman"/>
      <w:sz w:val="24"/>
    </w:rPr>
  </w:style>
  <w:style w:type="paragraph" w:styleId="Sangra2detindependiente">
    <w:name w:val="Body Text Indent 2"/>
    <w:basedOn w:val="Normal"/>
    <w:link w:val="Sangra2detindependienteCar"/>
    <w:rsid w:val="00751FFF"/>
    <w:pPr>
      <w:spacing w:after="120" w:line="480" w:lineRule="auto"/>
      <w:ind w:left="283"/>
    </w:pPr>
    <w:rPr>
      <w:rFonts w:ascii="Arial Narrow" w:hAnsi="Arial Narrow"/>
      <w:szCs w:val="20"/>
      <w:lang w:val="es-CO"/>
    </w:rPr>
  </w:style>
  <w:style w:type="character" w:customStyle="1" w:styleId="Sangra2detindependienteCar">
    <w:name w:val="Sangría 2 de t. independiente Car"/>
    <w:basedOn w:val="Fuentedeprrafopredeter"/>
    <w:link w:val="Sangra2detindependiente"/>
    <w:rsid w:val="00751FFF"/>
    <w:rPr>
      <w:rFonts w:ascii="Arial Narrow" w:eastAsia="Times New Roman" w:hAnsi="Arial Narrow" w:cs="Times New Roman"/>
      <w:sz w:val="24"/>
      <w:szCs w:val="20"/>
      <w:lang w:eastAsia="es-ES"/>
    </w:rPr>
  </w:style>
  <w:style w:type="paragraph" w:styleId="Piedepgina">
    <w:name w:val="footer"/>
    <w:basedOn w:val="Normal"/>
    <w:link w:val="PiedepginaCar"/>
    <w:uiPriority w:val="99"/>
    <w:unhideWhenUsed/>
    <w:rsid w:val="00751FFF"/>
    <w:pPr>
      <w:tabs>
        <w:tab w:val="center" w:pos="4419"/>
        <w:tab w:val="right" w:pos="8838"/>
      </w:tabs>
    </w:pPr>
  </w:style>
  <w:style w:type="character" w:customStyle="1" w:styleId="PiedepginaCar">
    <w:name w:val="Pie de página Car"/>
    <w:basedOn w:val="Fuentedeprrafopredeter"/>
    <w:link w:val="Piedepgina"/>
    <w:uiPriority w:val="99"/>
    <w:rsid w:val="00751FFF"/>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751FFF"/>
    <w:rPr>
      <w:rFonts w:ascii="Tahoma" w:hAnsi="Tahoma" w:cs="Tahoma"/>
      <w:sz w:val="16"/>
      <w:szCs w:val="16"/>
    </w:rPr>
  </w:style>
  <w:style w:type="character" w:customStyle="1" w:styleId="TextodegloboCar">
    <w:name w:val="Texto de globo Car"/>
    <w:basedOn w:val="Fuentedeprrafopredeter"/>
    <w:link w:val="Textodeglobo"/>
    <w:uiPriority w:val="99"/>
    <w:semiHidden/>
    <w:rsid w:val="00751FFF"/>
    <w:rPr>
      <w:rFonts w:ascii="Tahoma" w:eastAsia="Times New Roman" w:hAnsi="Tahoma" w:cs="Tahoma"/>
      <w:sz w:val="16"/>
      <w:szCs w:val="16"/>
      <w:lang w:val="es-ES" w:eastAsia="es-ES"/>
    </w:rPr>
  </w:style>
  <w:style w:type="table" w:styleId="Tablaconcuadrcula">
    <w:name w:val="Table Grid"/>
    <w:basedOn w:val="Tablanormal"/>
    <w:uiPriority w:val="59"/>
    <w:rsid w:val="00B05A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0">
    <w:name w:val="inviasnormal"/>
    <w:basedOn w:val="Normal"/>
    <w:rsid w:val="00555B25"/>
    <w:pPr>
      <w:spacing w:before="100" w:beforeAutospacing="1" w:after="100" w:afterAutospacing="1"/>
    </w:pPr>
  </w:style>
  <w:style w:type="character" w:styleId="Textoennegrita">
    <w:name w:val="Strong"/>
    <w:basedOn w:val="Fuentedeprrafopredeter"/>
    <w:uiPriority w:val="22"/>
    <w:qFormat/>
    <w:rsid w:val="003A6FAC"/>
    <w:rPr>
      <w:b/>
      <w:bCs/>
    </w:rPr>
  </w:style>
  <w:style w:type="paragraph" w:customStyle="1" w:styleId="ConvertStyle2">
    <w:name w:val="ConvertStyle2"/>
    <w:basedOn w:val="Normal"/>
    <w:rsid w:val="00D74BF0"/>
    <w:pPr>
      <w:tabs>
        <w:tab w:val="left" w:pos="2304"/>
        <w:tab w:val="left" w:pos="3024"/>
        <w:tab w:val="left" w:pos="3600"/>
        <w:tab w:val="center" w:pos="6330"/>
        <w:tab w:val="left" w:pos="6768"/>
        <w:tab w:val="left" w:pos="7344"/>
      </w:tabs>
      <w:overflowPunct w:val="0"/>
      <w:autoSpaceDE w:val="0"/>
      <w:autoSpaceDN w:val="0"/>
      <w:adjustRightInd w:val="0"/>
      <w:jc w:val="both"/>
      <w:textAlignment w:val="baseline"/>
    </w:pPr>
    <w:rPr>
      <w:rFonts w:ascii="Courier New" w:hAnsi="Courier New"/>
      <w:szCs w:val="20"/>
      <w:lang w:val="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ootnote Text,ft,f"/>
    <w:basedOn w:val="Normal"/>
    <w:link w:val="TextonotapieCar"/>
    <w:uiPriority w:val="99"/>
    <w:qFormat/>
    <w:rsid w:val="00D74BF0"/>
    <w:pPr>
      <w:overflowPunct w:val="0"/>
      <w:autoSpaceDE w:val="0"/>
      <w:autoSpaceDN w:val="0"/>
      <w:adjustRightInd w:val="0"/>
      <w:textAlignment w:val="baseline"/>
    </w:pPr>
    <w:rPr>
      <w:sz w:val="20"/>
      <w:szCs w:val="20"/>
      <w:lang w:val="es-ES_tradnl"/>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74BF0"/>
    <w:rPr>
      <w:rFonts w:ascii="Times New Roman" w:eastAsia="Times New Roman" w:hAnsi="Times New Roman" w:cs="Times New Roman"/>
      <w:sz w:val="20"/>
      <w:szCs w:val="20"/>
      <w:lang w:val="es-ES_tradnl" w:eastAsia="es-ES"/>
    </w:rPr>
  </w:style>
  <w:style w:type="paragraph" w:customStyle="1" w:styleId="MARITZA3">
    <w:name w:val="MARITZA3"/>
    <w:rsid w:val="00093AEF"/>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es-ES"/>
    </w:rPr>
  </w:style>
  <w:style w:type="paragraph" w:customStyle="1" w:styleId="Default">
    <w:name w:val="Default"/>
    <w:qFormat/>
    <w:rsid w:val="009839B2"/>
    <w:pPr>
      <w:autoSpaceDE w:val="0"/>
      <w:autoSpaceDN w:val="0"/>
      <w:adjustRightInd w:val="0"/>
      <w:spacing w:after="0" w:line="240" w:lineRule="auto"/>
    </w:pPr>
    <w:rPr>
      <w:rFonts w:ascii="Arial Narrow" w:eastAsia="Times New Roman" w:hAnsi="Arial Narrow" w:cs="Arial Narrow"/>
      <w:color w:val="000000"/>
      <w:sz w:val="24"/>
      <w:szCs w:val="24"/>
      <w:lang w:val="es-ES" w:eastAsia="es-ES"/>
    </w:rPr>
  </w:style>
  <w:style w:type="paragraph" w:styleId="Sinespaciado">
    <w:name w:val="No Spacing"/>
    <w:link w:val="SinespaciadoCar"/>
    <w:uiPriority w:val="1"/>
    <w:qFormat/>
    <w:rsid w:val="009839B2"/>
    <w:pPr>
      <w:spacing w:after="0" w:line="240" w:lineRule="auto"/>
    </w:pPr>
    <w:rPr>
      <w:rFonts w:ascii="Arial Narrow" w:eastAsia="Times New Roman" w:hAnsi="Arial Narrow" w:cs="Times New Roman"/>
      <w:sz w:val="24"/>
      <w:szCs w:val="20"/>
      <w:lang w:eastAsia="es-ES"/>
    </w:rPr>
  </w:style>
  <w:style w:type="character" w:styleId="Refdecomentario">
    <w:name w:val="annotation reference"/>
    <w:basedOn w:val="Fuentedeprrafopredeter"/>
    <w:unhideWhenUsed/>
    <w:rsid w:val="004C26E6"/>
    <w:rPr>
      <w:sz w:val="16"/>
      <w:szCs w:val="16"/>
    </w:rPr>
  </w:style>
  <w:style w:type="paragraph" w:styleId="Textocomentario">
    <w:name w:val="annotation text"/>
    <w:basedOn w:val="Normal"/>
    <w:link w:val="TextocomentarioCar"/>
    <w:uiPriority w:val="99"/>
    <w:unhideWhenUsed/>
    <w:rsid w:val="004C26E6"/>
    <w:rPr>
      <w:sz w:val="20"/>
      <w:szCs w:val="20"/>
    </w:rPr>
  </w:style>
  <w:style w:type="character" w:customStyle="1" w:styleId="TextocomentarioCar">
    <w:name w:val="Texto comentario Car"/>
    <w:basedOn w:val="Fuentedeprrafopredeter"/>
    <w:link w:val="Textocomentario"/>
    <w:uiPriority w:val="99"/>
    <w:rsid w:val="004C26E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4C26E6"/>
    <w:rPr>
      <w:b/>
      <w:bCs/>
    </w:rPr>
  </w:style>
  <w:style w:type="character" w:customStyle="1" w:styleId="AsuntodelcomentarioCar">
    <w:name w:val="Asunto del comentario Car"/>
    <w:basedOn w:val="TextocomentarioCar"/>
    <w:link w:val="Asuntodelcomentario"/>
    <w:uiPriority w:val="99"/>
    <w:semiHidden/>
    <w:rsid w:val="004C26E6"/>
    <w:rPr>
      <w:rFonts w:ascii="Times New Roman" w:eastAsia="Times New Roman" w:hAnsi="Times New Roman" w:cs="Times New Roman"/>
      <w:b/>
      <w:bCs/>
      <w:sz w:val="20"/>
      <w:szCs w:val="20"/>
      <w:lang w:val="es-ES" w:eastAsia="es-ES"/>
    </w:rPr>
  </w:style>
  <w:style w:type="character" w:customStyle="1" w:styleId="SinespaciadoCar">
    <w:name w:val="Sin espaciado Car"/>
    <w:basedOn w:val="Fuentedeprrafopredeter"/>
    <w:link w:val="Sinespaciado"/>
    <w:uiPriority w:val="1"/>
    <w:locked/>
    <w:rsid w:val="00AC6376"/>
    <w:rPr>
      <w:rFonts w:ascii="Arial Narrow" w:eastAsia="Times New Roman" w:hAnsi="Arial Narrow" w:cs="Times New Roman"/>
      <w:sz w:val="24"/>
      <w:szCs w:val="20"/>
      <w:lang w:eastAsia="es-ES"/>
    </w:rPr>
  </w:style>
  <w:style w:type="paragraph" w:styleId="NormalWeb">
    <w:name w:val="Normal (Web)"/>
    <w:basedOn w:val="Normal"/>
    <w:uiPriority w:val="99"/>
    <w:unhideWhenUsed/>
    <w:rsid w:val="00C97860"/>
    <w:rPr>
      <w:lang w:val="es-CO" w:eastAsia="es-CO"/>
    </w:rPr>
  </w:style>
  <w:style w:type="character" w:customStyle="1" w:styleId="apple-converted-space">
    <w:name w:val="apple-converted-space"/>
    <w:basedOn w:val="Fuentedeprrafopredeter"/>
    <w:rsid w:val="00BB2C0F"/>
  </w:style>
  <w:style w:type="character" w:customStyle="1" w:styleId="caps">
    <w:name w:val="caps"/>
    <w:basedOn w:val="Fuentedeprrafopredeter"/>
    <w:rsid w:val="000071DB"/>
  </w:style>
  <w:style w:type="character" w:customStyle="1" w:styleId="PrrafodelistaCar">
    <w:name w:val="Párrafo de lista Car"/>
    <w:aliases w:val="List Paragraph Car,Fotografía Car,Párrafo de lista1 Car,Bullet List Car,FooterText Car,numbered Car,List Paragraph1 Car,Paragraphe de liste1 Car,lp1 Car,HOJA Car,Colorful List Accent 1 Car,Lista vistosa - Énfasis 11 Car,Foot Car"/>
    <w:link w:val="Prrafodelista"/>
    <w:uiPriority w:val="34"/>
    <w:qFormat/>
    <w:locked/>
    <w:rsid w:val="009077A9"/>
    <w:rPr>
      <w:rFonts w:ascii="Times New Roman" w:eastAsia="Times New Roman" w:hAnsi="Times New Roman" w:cs="Times New Roman"/>
      <w:sz w:val="24"/>
      <w:szCs w:val="24"/>
      <w:lang w:val="es-ES" w:eastAsia="es-ES"/>
    </w:rPr>
  </w:style>
  <w:style w:type="paragraph" w:styleId="Listaconvietas2">
    <w:name w:val="List Bullet 2"/>
    <w:basedOn w:val="Normal"/>
    <w:rsid w:val="0081238A"/>
    <w:pPr>
      <w:numPr>
        <w:numId w:val="1"/>
      </w:numPr>
      <w:contextualSpacing/>
    </w:pPr>
    <w:rPr>
      <w:rFonts w:ascii="Arial Narrow" w:hAnsi="Arial Narrow"/>
      <w:szCs w:val="20"/>
      <w:lang w:val="es-CO"/>
    </w:rPr>
  </w:style>
  <w:style w:type="paragraph" w:styleId="Textoindependiente">
    <w:name w:val="Body Text"/>
    <w:basedOn w:val="Normal"/>
    <w:link w:val="TextoindependienteCar"/>
    <w:uiPriority w:val="99"/>
    <w:unhideWhenUsed/>
    <w:qFormat/>
    <w:rsid w:val="002970BF"/>
    <w:pPr>
      <w:spacing w:after="120"/>
    </w:pPr>
  </w:style>
  <w:style w:type="character" w:customStyle="1" w:styleId="TextoindependienteCar">
    <w:name w:val="Texto independiente Car"/>
    <w:basedOn w:val="Fuentedeprrafopredeter"/>
    <w:link w:val="Textoindependiente"/>
    <w:uiPriority w:val="99"/>
    <w:rsid w:val="002970BF"/>
    <w:rPr>
      <w:rFonts w:ascii="Times New Roman" w:eastAsia="Times New Roman" w:hAnsi="Times New Roman" w:cs="Times New Roman"/>
      <w:sz w:val="24"/>
      <w:szCs w:val="24"/>
      <w:lang w:val="es-ES" w:eastAsia="es-ES"/>
    </w:rPr>
  </w:style>
  <w:style w:type="numbering" w:customStyle="1" w:styleId="List21">
    <w:name w:val="List 21"/>
    <w:rsid w:val="00EB2CE3"/>
    <w:pPr>
      <w:numPr>
        <w:numId w:val="2"/>
      </w:numPr>
    </w:pPr>
  </w:style>
  <w:style w:type="character" w:customStyle="1" w:styleId="Portada">
    <w:name w:val="Portada"/>
    <w:qFormat/>
    <w:rsid w:val="00F610C7"/>
    <w:rPr>
      <w:rFonts w:ascii="Arial Narrow" w:hAnsi="Arial Narrow"/>
      <w:b/>
      <w:sz w:val="28"/>
    </w:rPr>
  </w:style>
  <w:style w:type="table" w:customStyle="1" w:styleId="Tablaconcuadrcula1clara-nfasis11">
    <w:name w:val="Tabla con cuadrícula 1 clara - Énfasis 11"/>
    <w:basedOn w:val="Tablanormal"/>
    <w:uiPriority w:val="46"/>
    <w:rsid w:val="002F4B2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2F4B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41">
    <w:name w:val="Tabla con cuadrícula 1 clara - Énfasis 41"/>
    <w:basedOn w:val="Tablanormal"/>
    <w:uiPriority w:val="46"/>
    <w:rsid w:val="002F4B2C"/>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customStyle="1" w:styleId="Tablaconcuadrcula5oscura-nfasis41">
    <w:name w:val="Tabla con cuadrícula 5 oscura - Énfasis 41"/>
    <w:basedOn w:val="Tablanormal"/>
    <w:uiPriority w:val="50"/>
    <w:rsid w:val="002F4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customStyle="1" w:styleId="Tablaconcuadrcula5oscura-nfasis51">
    <w:name w:val="Tabla con cuadrícula 5 oscura - Énfasis 51"/>
    <w:basedOn w:val="Tablanormal"/>
    <w:uiPriority w:val="50"/>
    <w:rsid w:val="002F4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Tablaconcuadrcula5oscura-nfasis61">
    <w:name w:val="Tabla con cuadrícula 5 oscura - Énfasis 61"/>
    <w:basedOn w:val="Tablanormal"/>
    <w:uiPriority w:val="50"/>
    <w:rsid w:val="002F4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customStyle="1" w:styleId="Tablaconcuadrcula5oscura-nfasis11">
    <w:name w:val="Tabla con cuadrícula 5 oscura - Énfasis 11"/>
    <w:basedOn w:val="Tablanormal"/>
    <w:uiPriority w:val="50"/>
    <w:rsid w:val="002F4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Ttulo2Car">
    <w:name w:val="Título 2 Car"/>
    <w:basedOn w:val="Fuentedeprrafopredeter"/>
    <w:link w:val="Ttulo2"/>
    <w:uiPriority w:val="9"/>
    <w:rsid w:val="00AD0740"/>
    <w:rPr>
      <w:rFonts w:ascii="Arial Narrow" w:eastAsiaTheme="majorEastAsia" w:hAnsi="Arial Narrow" w:cstheme="majorBidi"/>
      <w:b/>
      <w:szCs w:val="26"/>
      <w:lang w:val="es-ES" w:eastAsia="es-ES"/>
    </w:rPr>
  </w:style>
  <w:style w:type="character" w:customStyle="1" w:styleId="Ttulo3Car">
    <w:name w:val="Título 3 Car"/>
    <w:basedOn w:val="Fuentedeprrafopredeter"/>
    <w:link w:val="Ttulo3"/>
    <w:uiPriority w:val="9"/>
    <w:rsid w:val="00DC3378"/>
    <w:rPr>
      <w:rFonts w:ascii="Arial Narrow" w:eastAsia="Yu Gothic Light" w:hAnsi="Arial Narrow" w:cs="Times New Roman"/>
      <w:b/>
      <w:szCs w:val="24"/>
    </w:rPr>
  </w:style>
  <w:style w:type="character" w:customStyle="1" w:styleId="Ttulo4Car">
    <w:name w:val="Título 4 Car"/>
    <w:basedOn w:val="Fuentedeprrafopredeter"/>
    <w:link w:val="Ttulo4"/>
    <w:uiPriority w:val="9"/>
    <w:rsid w:val="007C4180"/>
    <w:rPr>
      <w:rFonts w:ascii="Arial" w:eastAsia="Yu Gothic Light" w:hAnsi="Arial" w:cs="Times New Roman"/>
      <w:b/>
      <w:iCs/>
    </w:rPr>
  </w:style>
  <w:style w:type="character" w:customStyle="1" w:styleId="Ttulo5Car">
    <w:name w:val="Título 5 Car"/>
    <w:basedOn w:val="Fuentedeprrafopredeter"/>
    <w:link w:val="Ttulo5"/>
    <w:uiPriority w:val="9"/>
    <w:semiHidden/>
    <w:rsid w:val="007C4180"/>
    <w:rPr>
      <w:rFonts w:ascii="Calibri Light" w:eastAsia="Yu Gothic Light" w:hAnsi="Calibri Light" w:cs="Times New Roman"/>
      <w:color w:val="2F5496"/>
      <w:sz w:val="20"/>
    </w:rPr>
  </w:style>
  <w:style w:type="character" w:customStyle="1" w:styleId="Ttulo6Car">
    <w:name w:val="Título 6 Car"/>
    <w:basedOn w:val="Fuentedeprrafopredeter"/>
    <w:link w:val="Ttulo6"/>
    <w:uiPriority w:val="9"/>
    <w:semiHidden/>
    <w:rsid w:val="007C4180"/>
    <w:rPr>
      <w:rFonts w:ascii="Calibri Light" w:eastAsia="Yu Gothic Light" w:hAnsi="Calibri Light" w:cs="Times New Roman"/>
      <w:color w:val="1F3763"/>
      <w:sz w:val="20"/>
    </w:rPr>
  </w:style>
  <w:style w:type="character" w:customStyle="1" w:styleId="Ttulo7Car">
    <w:name w:val="Título 7 Car"/>
    <w:basedOn w:val="Fuentedeprrafopredeter"/>
    <w:link w:val="Ttulo7"/>
    <w:uiPriority w:val="9"/>
    <w:semiHidden/>
    <w:rsid w:val="007C4180"/>
    <w:rPr>
      <w:rFonts w:ascii="Calibri Light" w:eastAsia="Yu Gothic Light" w:hAnsi="Calibri Light" w:cs="Times New Roman"/>
      <w:i/>
      <w:iCs/>
      <w:color w:val="1F3763"/>
      <w:sz w:val="20"/>
    </w:rPr>
  </w:style>
  <w:style w:type="character" w:customStyle="1" w:styleId="Ttulo8Car">
    <w:name w:val="Título 8 Car"/>
    <w:basedOn w:val="Fuentedeprrafopredeter"/>
    <w:link w:val="Ttulo8"/>
    <w:uiPriority w:val="9"/>
    <w:semiHidden/>
    <w:rsid w:val="007C4180"/>
    <w:rPr>
      <w:rFonts w:ascii="Calibri Light" w:eastAsia="Yu Gothic Light" w:hAnsi="Calibri Light" w:cs="Times New Roman"/>
      <w:color w:val="272727"/>
      <w:sz w:val="21"/>
      <w:szCs w:val="21"/>
    </w:rPr>
  </w:style>
  <w:style w:type="character" w:customStyle="1" w:styleId="Ttulo9Car">
    <w:name w:val="Título 9 Car"/>
    <w:basedOn w:val="Fuentedeprrafopredeter"/>
    <w:link w:val="Ttulo9"/>
    <w:uiPriority w:val="9"/>
    <w:semiHidden/>
    <w:rsid w:val="007C4180"/>
    <w:rPr>
      <w:rFonts w:ascii="Calibri Light" w:eastAsia="Yu Gothic Light" w:hAnsi="Calibri Light" w:cs="Times New Roman"/>
      <w:i/>
      <w:iCs/>
      <w:color w:val="272727"/>
      <w:sz w:val="21"/>
      <w:szCs w:val="21"/>
    </w:rPr>
  </w:style>
  <w:style w:type="table" w:customStyle="1" w:styleId="NormalTable0">
    <w:name w:val="Normal Table0"/>
    <w:uiPriority w:val="2"/>
    <w:semiHidden/>
    <w:unhideWhenUsed/>
    <w:qFormat/>
    <w:rsid w:val="007C418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C4180"/>
    <w:pPr>
      <w:widowControl w:val="0"/>
      <w:autoSpaceDE w:val="0"/>
      <w:autoSpaceDN w:val="0"/>
      <w:ind w:left="73"/>
    </w:pPr>
    <w:rPr>
      <w:rFonts w:ascii="Arial Narrow" w:eastAsia="Arial Narrow" w:hAnsi="Arial Narrow" w:cs="Arial Narrow"/>
      <w:sz w:val="22"/>
      <w:szCs w:val="22"/>
      <w:lang w:bidi="es-ES"/>
    </w:rPr>
  </w:style>
  <w:style w:type="paragraph" w:customStyle="1" w:styleId="Invias-VietaNumerada">
    <w:name w:val="Invias-Viñeta Numerada"/>
    <w:next w:val="Normal"/>
    <w:link w:val="Invias-VietaNumeradaCar"/>
    <w:uiPriority w:val="99"/>
    <w:qFormat/>
    <w:rsid w:val="007C4180"/>
    <w:pPr>
      <w:spacing w:before="240" w:after="120" w:line="240" w:lineRule="auto"/>
      <w:jc w:val="both"/>
    </w:pPr>
    <w:rPr>
      <w:rFonts w:ascii="Arial" w:eastAsia="Times New Roman" w:hAnsi="Arial" w:cs="Times New Roman"/>
      <w:sz w:val="20"/>
      <w:szCs w:val="24"/>
      <w:lang w:eastAsia="es-ES"/>
    </w:rPr>
  </w:style>
  <w:style w:type="paragraph" w:customStyle="1" w:styleId="Invias-VietaRomana">
    <w:name w:val="Invias-Viñeta Romana"/>
    <w:basedOn w:val="Normal"/>
    <w:next w:val="Normal"/>
    <w:uiPriority w:val="99"/>
    <w:qFormat/>
    <w:rsid w:val="007C4180"/>
    <w:pPr>
      <w:numPr>
        <w:numId w:val="4"/>
      </w:numPr>
      <w:spacing w:before="240" w:after="240"/>
      <w:jc w:val="both"/>
    </w:pPr>
    <w:rPr>
      <w:rFonts w:ascii="Arial Narrow" w:hAnsi="Arial Narrow"/>
      <w:lang w:val="es-CO"/>
    </w:rPr>
  </w:style>
  <w:style w:type="paragraph" w:customStyle="1" w:styleId="xmsonormal">
    <w:name w:val="x_msonormal"/>
    <w:basedOn w:val="Normal"/>
    <w:rsid w:val="007C4180"/>
    <w:pPr>
      <w:spacing w:before="100" w:beforeAutospacing="1" w:after="100" w:afterAutospacing="1"/>
    </w:pPr>
    <w:rPr>
      <w:lang w:val="es-CO" w:eastAsia="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fr"/>
    <w:basedOn w:val="Fuentedeprrafopredeter"/>
    <w:uiPriority w:val="99"/>
    <w:unhideWhenUsed/>
    <w:qFormat/>
    <w:rsid w:val="007C4180"/>
    <w:rPr>
      <w:vertAlign w:val="superscript"/>
    </w:rPr>
  </w:style>
  <w:style w:type="paragraph" w:customStyle="1" w:styleId="CM14">
    <w:name w:val="CM14"/>
    <w:basedOn w:val="Default"/>
    <w:next w:val="Default"/>
    <w:uiPriority w:val="99"/>
    <w:rsid w:val="007C4180"/>
    <w:pPr>
      <w:widowControl w:val="0"/>
    </w:pPr>
    <w:rPr>
      <w:rFonts w:ascii="Arial" w:hAnsi="Arial" w:cs="Arial"/>
      <w:color w:val="auto"/>
      <w:lang w:val="es-CO" w:eastAsia="es-CO"/>
    </w:rPr>
  </w:style>
  <w:style w:type="paragraph" w:customStyle="1" w:styleId="Invias-TextoCuadros">
    <w:name w:val="Invias-Texto Cuadros"/>
    <w:autoRedefine/>
    <w:uiPriority w:val="99"/>
    <w:qFormat/>
    <w:rsid w:val="007C4180"/>
    <w:pPr>
      <w:spacing w:after="0" w:line="240" w:lineRule="auto"/>
    </w:pPr>
    <w:rPr>
      <w:rFonts w:ascii="Tahoma" w:eastAsia="Times New Roman" w:hAnsi="Tahoma" w:cs="Tahoma"/>
      <w:b/>
      <w:bCs/>
      <w:sz w:val="18"/>
      <w:szCs w:val="18"/>
      <w:lang w:eastAsia="es-CO"/>
    </w:rPr>
  </w:style>
  <w:style w:type="paragraph" w:customStyle="1" w:styleId="Captulo7">
    <w:name w:val="Capítulo 7"/>
    <w:basedOn w:val="Prrafodelista"/>
    <w:qFormat/>
    <w:rsid w:val="007C4180"/>
    <w:pPr>
      <w:numPr>
        <w:numId w:val="5"/>
      </w:numPr>
      <w:spacing w:after="200" w:line="276" w:lineRule="auto"/>
      <w:contextualSpacing/>
    </w:pPr>
    <w:rPr>
      <w:rFonts w:ascii="Arial Narrow" w:eastAsia="Yu Gothic Light" w:hAnsi="Arial Narrow" w:cs="Arial Narrow"/>
      <w:b/>
      <w:bCs/>
      <w:color w:val="1C1C1C"/>
      <w:sz w:val="20"/>
      <w:szCs w:val="20"/>
      <w:lang w:val="es-CO" w:eastAsia="en-US"/>
    </w:rPr>
  </w:style>
  <w:style w:type="paragraph" w:customStyle="1" w:styleId="Entidad-Capitulo">
    <w:name w:val="Entidad-Capitulo"/>
    <w:next w:val="Normal"/>
    <w:autoRedefine/>
    <w:uiPriority w:val="99"/>
    <w:qFormat/>
    <w:rsid w:val="001F28F1"/>
    <w:pPr>
      <w:keepNext/>
      <w:spacing w:before="600" w:after="0"/>
      <w:jc w:val="center"/>
      <w:outlineLvl w:val="0"/>
    </w:pPr>
    <w:rPr>
      <w:rFonts w:ascii="Arial Narrow" w:eastAsia="Calibri Light" w:hAnsi="Arial Narrow" w:cs="Arial"/>
      <w:b/>
      <w:smallCaps/>
      <w:color w:val="0070C0"/>
      <w:sz w:val="20"/>
      <w:szCs w:val="20"/>
      <w:lang w:eastAsia="es-ES"/>
    </w:rPr>
  </w:style>
  <w:style w:type="paragraph" w:customStyle="1" w:styleId="Capitulo3">
    <w:name w:val="Capitulo 3"/>
    <w:basedOn w:val="Normal"/>
    <w:qFormat/>
    <w:rsid w:val="007C4180"/>
    <w:pPr>
      <w:keepNext/>
      <w:numPr>
        <w:numId w:val="11"/>
      </w:numPr>
      <w:spacing w:before="120" w:after="200" w:line="276" w:lineRule="auto"/>
      <w:outlineLvl w:val="1"/>
    </w:pPr>
    <w:rPr>
      <w:rFonts w:ascii="Arial Narrow" w:hAnsi="Arial Narrow" w:cs="Arial"/>
      <w:b/>
      <w:color w:val="000000"/>
      <w:sz w:val="20"/>
      <w:szCs w:val="20"/>
      <w:lang w:val="es-CO" w:eastAsia="es-CO"/>
    </w:rPr>
  </w:style>
  <w:style w:type="paragraph" w:customStyle="1" w:styleId="Captulos1">
    <w:name w:val="Capítulos1"/>
    <w:basedOn w:val="Normal"/>
    <w:next w:val="Normal"/>
    <w:uiPriority w:val="9"/>
    <w:unhideWhenUsed/>
    <w:qFormat/>
    <w:rsid w:val="007C4180"/>
    <w:pPr>
      <w:keepNext/>
      <w:keepLines/>
      <w:numPr>
        <w:numId w:val="14"/>
      </w:numPr>
      <w:spacing w:before="40" w:line="259" w:lineRule="auto"/>
      <w:ind w:left="720"/>
      <w:jc w:val="center"/>
      <w:outlineLvl w:val="1"/>
    </w:pPr>
    <w:rPr>
      <w:rFonts w:ascii="Arial Narrow" w:eastAsia="Yu Gothic Light" w:hAnsi="Arial Narrow"/>
      <w:b/>
      <w:color w:val="3B3838"/>
      <w:sz w:val="20"/>
      <w:szCs w:val="26"/>
      <w:lang w:val="es-CO" w:eastAsia="en-US"/>
    </w:rPr>
  </w:style>
  <w:style w:type="paragraph" w:customStyle="1" w:styleId="Secciones1">
    <w:name w:val="Secciones1"/>
    <w:basedOn w:val="Normal"/>
    <w:next w:val="Normal"/>
    <w:uiPriority w:val="9"/>
    <w:unhideWhenUsed/>
    <w:qFormat/>
    <w:rsid w:val="007C4180"/>
    <w:pPr>
      <w:keepNext/>
      <w:keepLines/>
      <w:spacing w:before="40" w:line="259" w:lineRule="auto"/>
      <w:outlineLvl w:val="2"/>
    </w:pPr>
    <w:rPr>
      <w:rFonts w:ascii="Arial Narrow" w:eastAsia="Yu Gothic Light" w:hAnsi="Arial Narrow"/>
      <w:color w:val="3B3838"/>
      <w:sz w:val="20"/>
      <w:lang w:val="es-CO" w:eastAsia="en-US"/>
    </w:rPr>
  </w:style>
  <w:style w:type="paragraph" w:customStyle="1" w:styleId="Ttulo41">
    <w:name w:val="Título 41"/>
    <w:basedOn w:val="Normal"/>
    <w:next w:val="Normal"/>
    <w:uiPriority w:val="9"/>
    <w:semiHidden/>
    <w:unhideWhenUsed/>
    <w:qFormat/>
    <w:rsid w:val="007C4180"/>
    <w:pPr>
      <w:keepNext/>
      <w:keepLines/>
      <w:spacing w:before="40" w:line="259" w:lineRule="auto"/>
      <w:outlineLvl w:val="3"/>
    </w:pPr>
    <w:rPr>
      <w:rFonts w:ascii="Calibri Light" w:eastAsia="Yu Gothic Light" w:hAnsi="Calibri Light"/>
      <w:i/>
      <w:iCs/>
      <w:color w:val="2F5496"/>
      <w:sz w:val="20"/>
      <w:szCs w:val="22"/>
      <w:lang w:val="es-CO" w:eastAsia="en-US"/>
    </w:rPr>
  </w:style>
  <w:style w:type="paragraph" w:customStyle="1" w:styleId="Ttulo51">
    <w:name w:val="Título 51"/>
    <w:basedOn w:val="Normal"/>
    <w:next w:val="Normal"/>
    <w:uiPriority w:val="9"/>
    <w:semiHidden/>
    <w:unhideWhenUsed/>
    <w:qFormat/>
    <w:rsid w:val="007C4180"/>
    <w:pPr>
      <w:keepNext/>
      <w:keepLines/>
      <w:spacing w:before="40" w:line="259" w:lineRule="auto"/>
      <w:outlineLvl w:val="4"/>
    </w:pPr>
    <w:rPr>
      <w:rFonts w:ascii="Calibri Light" w:eastAsia="Yu Gothic Light" w:hAnsi="Calibri Light"/>
      <w:color w:val="2F5496"/>
      <w:sz w:val="20"/>
      <w:szCs w:val="22"/>
      <w:lang w:val="es-CO" w:eastAsia="en-US"/>
    </w:rPr>
  </w:style>
  <w:style w:type="paragraph" w:customStyle="1" w:styleId="Ttulo61">
    <w:name w:val="Título 61"/>
    <w:basedOn w:val="Normal"/>
    <w:next w:val="Normal"/>
    <w:uiPriority w:val="9"/>
    <w:semiHidden/>
    <w:unhideWhenUsed/>
    <w:qFormat/>
    <w:rsid w:val="007C4180"/>
    <w:pPr>
      <w:keepNext/>
      <w:keepLines/>
      <w:spacing w:before="40" w:line="259" w:lineRule="auto"/>
      <w:outlineLvl w:val="5"/>
    </w:pPr>
    <w:rPr>
      <w:rFonts w:ascii="Calibri Light" w:eastAsia="Yu Gothic Light" w:hAnsi="Calibri Light"/>
      <w:color w:val="1F3763"/>
      <w:sz w:val="20"/>
      <w:szCs w:val="22"/>
      <w:lang w:val="es-CO" w:eastAsia="en-US"/>
    </w:rPr>
  </w:style>
  <w:style w:type="paragraph" w:customStyle="1" w:styleId="Ttulo71">
    <w:name w:val="Título 71"/>
    <w:basedOn w:val="Normal"/>
    <w:next w:val="Normal"/>
    <w:uiPriority w:val="9"/>
    <w:semiHidden/>
    <w:unhideWhenUsed/>
    <w:qFormat/>
    <w:rsid w:val="007C4180"/>
    <w:pPr>
      <w:keepNext/>
      <w:keepLines/>
      <w:spacing w:before="40" w:line="259" w:lineRule="auto"/>
      <w:outlineLvl w:val="6"/>
    </w:pPr>
    <w:rPr>
      <w:rFonts w:ascii="Calibri Light" w:eastAsia="Yu Gothic Light" w:hAnsi="Calibri Light"/>
      <w:i/>
      <w:iCs/>
      <w:color w:val="1F3763"/>
      <w:sz w:val="20"/>
      <w:szCs w:val="22"/>
      <w:lang w:val="es-CO" w:eastAsia="en-US"/>
    </w:rPr>
  </w:style>
  <w:style w:type="paragraph" w:customStyle="1" w:styleId="Ttulo81">
    <w:name w:val="Título 81"/>
    <w:basedOn w:val="Normal"/>
    <w:next w:val="Normal"/>
    <w:uiPriority w:val="9"/>
    <w:semiHidden/>
    <w:unhideWhenUsed/>
    <w:qFormat/>
    <w:rsid w:val="007C4180"/>
    <w:pPr>
      <w:keepNext/>
      <w:keepLines/>
      <w:spacing w:before="40" w:line="259" w:lineRule="auto"/>
      <w:outlineLvl w:val="7"/>
    </w:pPr>
    <w:rPr>
      <w:rFonts w:ascii="Calibri Light" w:eastAsia="Yu Gothic Light" w:hAnsi="Calibri Light"/>
      <w:color w:val="272727"/>
      <w:sz w:val="21"/>
      <w:szCs w:val="21"/>
      <w:lang w:val="es-CO" w:eastAsia="en-US"/>
    </w:rPr>
  </w:style>
  <w:style w:type="paragraph" w:customStyle="1" w:styleId="Ttulo91">
    <w:name w:val="Título 91"/>
    <w:basedOn w:val="Normal"/>
    <w:next w:val="Normal"/>
    <w:uiPriority w:val="9"/>
    <w:semiHidden/>
    <w:unhideWhenUsed/>
    <w:qFormat/>
    <w:rsid w:val="007C4180"/>
    <w:pPr>
      <w:keepNext/>
      <w:keepLines/>
      <w:spacing w:before="40" w:line="259" w:lineRule="auto"/>
      <w:outlineLvl w:val="8"/>
    </w:pPr>
    <w:rPr>
      <w:rFonts w:ascii="Calibri Light" w:eastAsia="Yu Gothic Light" w:hAnsi="Calibri Light"/>
      <w:i/>
      <w:iCs/>
      <w:color w:val="272727"/>
      <w:sz w:val="21"/>
      <w:szCs w:val="21"/>
      <w:lang w:val="es-CO" w:eastAsia="en-US"/>
    </w:rPr>
  </w:style>
  <w:style w:type="numbering" w:customStyle="1" w:styleId="Sinlista1">
    <w:name w:val="Sin lista1"/>
    <w:next w:val="Sinlista"/>
    <w:uiPriority w:val="99"/>
    <w:semiHidden/>
    <w:unhideWhenUsed/>
    <w:rsid w:val="007C4180"/>
  </w:style>
  <w:style w:type="paragraph" w:customStyle="1" w:styleId="Literales">
    <w:name w:val="Literales"/>
    <w:basedOn w:val="CaptulosTtulo2"/>
    <w:next w:val="Normal"/>
    <w:autoRedefine/>
    <w:uiPriority w:val="99"/>
    <w:qFormat/>
    <w:rsid w:val="007C4180"/>
    <w:pPr>
      <w:keepNext/>
      <w:numPr>
        <w:numId w:val="23"/>
      </w:numPr>
      <w:spacing w:before="120" w:after="200" w:line="276" w:lineRule="auto"/>
      <w:ind w:left="697" w:hanging="340"/>
      <w:outlineLvl w:val="1"/>
    </w:pPr>
    <w:rPr>
      <w:rFonts w:eastAsia="Times New Roman"/>
      <w:b/>
      <w:color w:val="000000"/>
      <w:szCs w:val="20"/>
      <w:lang w:eastAsia="es-CO"/>
    </w:rPr>
  </w:style>
  <w:style w:type="numbering" w:customStyle="1" w:styleId="Estilo1">
    <w:name w:val="Estilo1"/>
    <w:uiPriority w:val="99"/>
    <w:rsid w:val="007C4180"/>
    <w:pPr>
      <w:numPr>
        <w:numId w:val="13"/>
      </w:numPr>
    </w:pPr>
  </w:style>
  <w:style w:type="paragraph" w:customStyle="1" w:styleId="CaptulosTtulo2">
    <w:name w:val="Capítulos  (Título 2)"/>
    <w:basedOn w:val="Normal"/>
    <w:rsid w:val="007C4180"/>
    <w:pPr>
      <w:spacing w:after="160" w:line="259" w:lineRule="auto"/>
    </w:pPr>
    <w:rPr>
      <w:rFonts w:ascii="Arial Narrow" w:eastAsia="Calibri" w:hAnsi="Arial Narrow" w:cs="Arial"/>
      <w:color w:val="3B3838"/>
      <w:sz w:val="20"/>
      <w:szCs w:val="22"/>
      <w:lang w:val="es-CO" w:eastAsia="en-US"/>
    </w:rPr>
  </w:style>
  <w:style w:type="paragraph" w:customStyle="1" w:styleId="SeccionesTtulo3">
    <w:name w:val="Secciones  (Título 3)"/>
    <w:basedOn w:val="Normal"/>
    <w:rsid w:val="007C4180"/>
    <w:pPr>
      <w:spacing w:after="160" w:line="259" w:lineRule="auto"/>
    </w:pPr>
    <w:rPr>
      <w:rFonts w:ascii="Arial Narrow" w:eastAsia="Calibri" w:hAnsi="Arial Narrow" w:cs="Arial"/>
      <w:color w:val="3B3838"/>
      <w:sz w:val="20"/>
      <w:szCs w:val="22"/>
      <w:lang w:val="es-CO" w:eastAsia="en-US"/>
    </w:rPr>
  </w:style>
  <w:style w:type="paragraph" w:customStyle="1" w:styleId="Invias-VietaAlfabetica">
    <w:name w:val="Invias-Viñeta Alfabetica"/>
    <w:next w:val="Normal"/>
    <w:uiPriority w:val="99"/>
    <w:qFormat/>
    <w:rsid w:val="007C4180"/>
    <w:pPr>
      <w:numPr>
        <w:numId w:val="15"/>
      </w:numPr>
      <w:spacing w:before="240" w:after="240" w:line="240" w:lineRule="auto"/>
      <w:jc w:val="both"/>
    </w:pPr>
    <w:rPr>
      <w:rFonts w:ascii="Arial," w:eastAsia="Calibri Light" w:hAnsi="Arial," w:cs="Calibri Light"/>
      <w:sz w:val="24"/>
      <w:szCs w:val="24"/>
      <w:lang w:eastAsia="es-ES"/>
    </w:rPr>
  </w:style>
  <w:style w:type="character" w:customStyle="1" w:styleId="Invias-VietaNumeradaCar">
    <w:name w:val="Invias-Viñeta Numerada Car"/>
    <w:link w:val="Invias-VietaNumerada"/>
    <w:uiPriority w:val="99"/>
    <w:locked/>
    <w:rsid w:val="007C4180"/>
    <w:rPr>
      <w:rFonts w:ascii="Arial" w:eastAsia="Times New Roman" w:hAnsi="Arial" w:cs="Times New Roman"/>
      <w:sz w:val="20"/>
      <w:szCs w:val="24"/>
      <w:lang w:eastAsia="es-ES"/>
    </w:rPr>
  </w:style>
  <w:style w:type="paragraph" w:customStyle="1" w:styleId="TtuloTDC1">
    <w:name w:val="Título TDC1"/>
    <w:basedOn w:val="Ttulo1"/>
    <w:next w:val="Normal"/>
    <w:uiPriority w:val="39"/>
    <w:unhideWhenUsed/>
    <w:qFormat/>
    <w:rsid w:val="007C4180"/>
    <w:pPr>
      <w:keepLines/>
      <w:spacing w:after="0" w:line="259" w:lineRule="auto"/>
      <w:outlineLvl w:val="9"/>
    </w:pPr>
    <w:rPr>
      <w:rFonts w:ascii="Calibri Light" w:eastAsia="Yu Gothic Light" w:hAnsi="Calibri Light"/>
      <w:b w:val="0"/>
      <w:bCs w:val="0"/>
      <w:color w:val="2F5496"/>
      <w:kern w:val="0"/>
      <w:lang w:val="es-CO" w:eastAsia="es-CO"/>
    </w:rPr>
  </w:style>
  <w:style w:type="paragraph" w:customStyle="1" w:styleId="TDC11">
    <w:name w:val="TDC 11"/>
    <w:basedOn w:val="Normal"/>
    <w:next w:val="Normal"/>
    <w:autoRedefine/>
    <w:uiPriority w:val="39"/>
    <w:unhideWhenUsed/>
    <w:rsid w:val="007C4180"/>
    <w:pPr>
      <w:tabs>
        <w:tab w:val="right" w:leader="dot" w:pos="10490"/>
      </w:tabs>
      <w:spacing w:after="100" w:line="259" w:lineRule="auto"/>
    </w:pPr>
    <w:rPr>
      <w:rFonts w:ascii="Arial Narrow" w:eastAsia="Calibri" w:hAnsi="Arial Narrow" w:cs="Arial"/>
      <w:b/>
      <w:noProof/>
      <w:color w:val="3B3838"/>
      <w:sz w:val="20"/>
      <w:szCs w:val="22"/>
      <w:lang w:val="es-CO" w:eastAsia="en-US"/>
    </w:rPr>
  </w:style>
  <w:style w:type="paragraph" w:customStyle="1" w:styleId="TDC21">
    <w:name w:val="TDC 21"/>
    <w:basedOn w:val="Normal"/>
    <w:next w:val="Normal"/>
    <w:autoRedefine/>
    <w:uiPriority w:val="39"/>
    <w:unhideWhenUsed/>
    <w:rsid w:val="007C4180"/>
    <w:pPr>
      <w:tabs>
        <w:tab w:val="left" w:pos="880"/>
        <w:tab w:val="right" w:leader="dot" w:pos="10490"/>
      </w:tabs>
      <w:spacing w:after="100" w:line="259" w:lineRule="auto"/>
      <w:ind w:left="200"/>
    </w:pPr>
    <w:rPr>
      <w:rFonts w:ascii="Arial Narrow" w:eastAsia="Calibri" w:hAnsi="Arial Narrow" w:cs="Arial"/>
      <w:color w:val="3B3838"/>
      <w:sz w:val="20"/>
      <w:szCs w:val="22"/>
      <w:lang w:val="es-CO" w:eastAsia="en-US"/>
    </w:rPr>
  </w:style>
  <w:style w:type="paragraph" w:customStyle="1" w:styleId="TDC31">
    <w:name w:val="TDC 31"/>
    <w:basedOn w:val="Normal"/>
    <w:next w:val="Normal"/>
    <w:autoRedefine/>
    <w:uiPriority w:val="39"/>
    <w:unhideWhenUsed/>
    <w:rsid w:val="007C4180"/>
    <w:pPr>
      <w:tabs>
        <w:tab w:val="left" w:pos="993"/>
        <w:tab w:val="right" w:leader="dot" w:pos="10490"/>
      </w:tabs>
      <w:spacing w:after="100" w:line="259" w:lineRule="auto"/>
      <w:ind w:left="426"/>
    </w:pPr>
    <w:rPr>
      <w:rFonts w:ascii="Arial" w:eastAsia="Calibri" w:hAnsi="Arial" w:cs="Arial"/>
      <w:i/>
      <w:iCs/>
      <w:noProof/>
      <w:sz w:val="20"/>
      <w:szCs w:val="22"/>
      <w:lang w:val="es-CO" w:eastAsia="en-US"/>
    </w:rPr>
  </w:style>
  <w:style w:type="character" w:customStyle="1" w:styleId="Mencinsinresolver1">
    <w:name w:val="Mención sin resolver1"/>
    <w:basedOn w:val="Fuentedeprrafopredeter"/>
    <w:uiPriority w:val="99"/>
    <w:semiHidden/>
    <w:unhideWhenUsed/>
    <w:rsid w:val="007C4180"/>
    <w:rPr>
      <w:color w:val="808080"/>
      <w:shd w:val="clear" w:color="auto" w:fill="E6E6E6"/>
    </w:rPr>
  </w:style>
  <w:style w:type="character" w:customStyle="1" w:styleId="spelle">
    <w:name w:val="spelle"/>
    <w:basedOn w:val="Fuentedeprrafopredeter"/>
    <w:rsid w:val="007C4180"/>
  </w:style>
  <w:style w:type="paragraph" w:customStyle="1" w:styleId="Capitulo1">
    <w:name w:val="Capitulo 1"/>
    <w:basedOn w:val="Literales"/>
    <w:qFormat/>
    <w:rsid w:val="007C4180"/>
    <w:pPr>
      <w:numPr>
        <w:numId w:val="0"/>
      </w:numPr>
    </w:pPr>
  </w:style>
  <w:style w:type="paragraph" w:customStyle="1" w:styleId="Capitulo2">
    <w:name w:val="Capitulo 2"/>
    <w:basedOn w:val="Literales"/>
    <w:autoRedefine/>
    <w:qFormat/>
    <w:rsid w:val="007002D9"/>
    <w:pPr>
      <w:numPr>
        <w:numId w:val="0"/>
      </w:numPr>
      <w:ind w:left="284"/>
      <w:jc w:val="center"/>
    </w:pPr>
    <w:rPr>
      <w:rFonts w:ascii="Arial" w:hAnsi="Arial"/>
      <w:sz w:val="22"/>
      <w:szCs w:val="22"/>
      <w:lang w:val="es-ES"/>
    </w:rPr>
  </w:style>
  <w:style w:type="paragraph" w:customStyle="1" w:styleId="Captulo4">
    <w:name w:val="Capítulo 4"/>
    <w:basedOn w:val="Normal"/>
    <w:autoRedefine/>
    <w:qFormat/>
    <w:rsid w:val="007C4180"/>
    <w:pPr>
      <w:spacing w:after="200" w:line="276" w:lineRule="auto"/>
      <w:ind w:left="1004" w:hanging="720"/>
      <w:contextualSpacing/>
      <w:jc w:val="both"/>
      <w:outlineLvl w:val="2"/>
    </w:pPr>
    <w:rPr>
      <w:rFonts w:ascii="Arial Narrow" w:eastAsia="Calibri" w:hAnsi="Arial Narrow" w:cs="Arial"/>
      <w:b/>
      <w:bCs/>
      <w:sz w:val="20"/>
      <w:szCs w:val="20"/>
      <w:lang w:val="es-CO" w:eastAsia="en-US"/>
    </w:rPr>
  </w:style>
  <w:style w:type="paragraph" w:customStyle="1" w:styleId="Captulo5">
    <w:name w:val="Capítulo 5"/>
    <w:basedOn w:val="Prrafodelista"/>
    <w:qFormat/>
    <w:rsid w:val="007C4180"/>
    <w:pPr>
      <w:numPr>
        <w:numId w:val="21"/>
      </w:numPr>
      <w:spacing w:after="200" w:line="276" w:lineRule="auto"/>
      <w:contextualSpacing/>
    </w:pPr>
    <w:rPr>
      <w:rFonts w:ascii="Arial Narrow" w:eastAsia="Yu Gothic Light" w:hAnsi="Arial Narrow" w:cs="Arial Narrow"/>
      <w:b/>
      <w:bCs/>
      <w:color w:val="1C1C1C"/>
      <w:sz w:val="20"/>
      <w:szCs w:val="20"/>
      <w:lang w:val="es-CO" w:eastAsia="en-US"/>
    </w:rPr>
  </w:style>
  <w:style w:type="paragraph" w:customStyle="1" w:styleId="Captulo8">
    <w:name w:val="Capítulo 8"/>
    <w:basedOn w:val="Captulo7"/>
    <w:qFormat/>
    <w:rsid w:val="007C4180"/>
    <w:pPr>
      <w:numPr>
        <w:numId w:val="28"/>
      </w:numPr>
      <w:ind w:left="375" w:hanging="375"/>
    </w:pPr>
    <w:rPr>
      <w:color w:val="3B3838"/>
    </w:rPr>
  </w:style>
  <w:style w:type="character" w:customStyle="1" w:styleId="Hipervnculovisitado1">
    <w:name w:val="Hipervínculo visitado1"/>
    <w:basedOn w:val="Fuentedeprrafopredeter"/>
    <w:uiPriority w:val="99"/>
    <w:semiHidden/>
    <w:unhideWhenUsed/>
    <w:rsid w:val="007C4180"/>
    <w:rPr>
      <w:color w:val="954F72"/>
      <w:u w:val="single"/>
    </w:rPr>
  </w:style>
  <w:style w:type="paragraph" w:customStyle="1" w:styleId="Revisin1">
    <w:name w:val="Revisión1"/>
    <w:next w:val="Revisin"/>
    <w:hidden/>
    <w:uiPriority w:val="99"/>
    <w:semiHidden/>
    <w:rsid w:val="007C4180"/>
    <w:pPr>
      <w:spacing w:after="0" w:line="240" w:lineRule="auto"/>
    </w:pPr>
    <w:rPr>
      <w:rFonts w:ascii="Arial Narrow" w:hAnsi="Arial Narrow"/>
      <w:color w:val="3B3838"/>
      <w:sz w:val="20"/>
    </w:rPr>
  </w:style>
  <w:style w:type="character" w:customStyle="1" w:styleId="Mencinsinresolver2">
    <w:name w:val="Mención sin resolver2"/>
    <w:basedOn w:val="Fuentedeprrafopredeter"/>
    <w:uiPriority w:val="99"/>
    <w:semiHidden/>
    <w:unhideWhenUsed/>
    <w:rsid w:val="007C4180"/>
    <w:rPr>
      <w:color w:val="808080"/>
      <w:shd w:val="clear" w:color="auto" w:fill="E6E6E6"/>
    </w:rPr>
  </w:style>
  <w:style w:type="character" w:styleId="Textodelmarcadordeposicin">
    <w:name w:val="Placeholder Text"/>
    <w:basedOn w:val="Fuentedeprrafopredeter"/>
    <w:uiPriority w:val="99"/>
    <w:semiHidden/>
    <w:rsid w:val="007C4180"/>
    <w:rPr>
      <w:color w:val="808080"/>
    </w:rPr>
  </w:style>
  <w:style w:type="character" w:customStyle="1" w:styleId="Mencinsinresolver3">
    <w:name w:val="Mención sin resolver3"/>
    <w:basedOn w:val="Fuentedeprrafopredeter"/>
    <w:uiPriority w:val="99"/>
    <w:unhideWhenUsed/>
    <w:rsid w:val="007C4180"/>
    <w:rPr>
      <w:color w:val="808080"/>
      <w:shd w:val="clear" w:color="auto" w:fill="E6E6E6"/>
    </w:rPr>
  </w:style>
  <w:style w:type="paragraph" w:customStyle="1" w:styleId="CarCarCar">
    <w:name w:val="Car Car Car"/>
    <w:basedOn w:val="Normal"/>
    <w:rsid w:val="007C4180"/>
    <w:pPr>
      <w:spacing w:after="160" w:line="240" w:lineRule="exact"/>
    </w:pPr>
    <w:rPr>
      <w:rFonts w:ascii="Arial,Times New Roman" w:eastAsia="Calibri Light" w:hAnsi="Arial,Times New Roman" w:cs="Calibri Light"/>
      <w:sz w:val="20"/>
      <w:lang w:val="en-US" w:eastAsia="en-US"/>
    </w:rPr>
  </w:style>
  <w:style w:type="paragraph" w:customStyle="1" w:styleId="clusulas">
    <w:name w:val="cláusulas"/>
    <w:basedOn w:val="Normal"/>
    <w:qFormat/>
    <w:rsid w:val="007C4180"/>
    <w:pPr>
      <w:numPr>
        <w:numId w:val="31"/>
      </w:numPr>
      <w:spacing w:before="120" w:after="120"/>
      <w:ind w:left="1004"/>
      <w:jc w:val="both"/>
    </w:pPr>
    <w:rPr>
      <w:rFonts w:ascii="Calibri" w:eastAsia="Calibri" w:hAnsi="Calibri" w:cs="Arial"/>
      <w:b/>
      <w:sz w:val="20"/>
      <w:szCs w:val="22"/>
      <w:lang w:val="es-CO" w:eastAsia="en-US"/>
    </w:rPr>
  </w:style>
  <w:style w:type="paragraph" w:customStyle="1" w:styleId="Captulo9">
    <w:name w:val="Capítulo 9"/>
    <w:basedOn w:val="Captulo7"/>
    <w:qFormat/>
    <w:rsid w:val="007C4180"/>
    <w:pPr>
      <w:numPr>
        <w:numId w:val="0"/>
      </w:numPr>
      <w:ind w:left="1037" w:hanging="357"/>
    </w:pPr>
    <w:rPr>
      <w:color w:val="3B3838"/>
    </w:rPr>
  </w:style>
  <w:style w:type="paragraph" w:customStyle="1" w:styleId="m-423956075009029384invias-capitulo">
    <w:name w:val="m_-423956075009029384invias-capitulo"/>
    <w:basedOn w:val="Normal"/>
    <w:rsid w:val="007C4180"/>
    <w:pPr>
      <w:spacing w:before="100" w:beforeAutospacing="1" w:after="100" w:afterAutospacing="1"/>
    </w:pPr>
    <w:rPr>
      <w:rFonts w:ascii="Calibri Light" w:eastAsia="Calibri" w:hAnsi="Calibri Light" w:cs="Calibri Light"/>
      <w:lang w:val="es-CO" w:eastAsia="es-CO"/>
    </w:rPr>
  </w:style>
  <w:style w:type="paragraph" w:customStyle="1" w:styleId="m-423956075009029384invias-titulo1">
    <w:name w:val="m_-423956075009029384invias-titulo1"/>
    <w:basedOn w:val="Normal"/>
    <w:rsid w:val="007C4180"/>
    <w:pPr>
      <w:spacing w:before="100" w:beforeAutospacing="1" w:after="100" w:afterAutospacing="1"/>
    </w:pPr>
    <w:rPr>
      <w:rFonts w:ascii="Calibri Light" w:eastAsia="Calibri" w:hAnsi="Calibri Light" w:cs="Calibri Light"/>
      <w:lang w:val="es-CO" w:eastAsia="es-CO"/>
    </w:rPr>
  </w:style>
  <w:style w:type="paragraph" w:customStyle="1" w:styleId="Capitulo8">
    <w:name w:val="Capitulo 8"/>
    <w:basedOn w:val="Captulo7"/>
    <w:qFormat/>
    <w:rsid w:val="007C4180"/>
    <w:pPr>
      <w:numPr>
        <w:numId w:val="68"/>
      </w:numPr>
      <w:jc w:val="both"/>
    </w:pPr>
  </w:style>
  <w:style w:type="character" w:styleId="nfasis">
    <w:name w:val="Emphasis"/>
    <w:basedOn w:val="Fuentedeprrafopredeter"/>
    <w:uiPriority w:val="20"/>
    <w:qFormat/>
    <w:rsid w:val="007C4180"/>
    <w:rPr>
      <w:i/>
      <w:iCs/>
    </w:rPr>
  </w:style>
  <w:style w:type="character" w:customStyle="1" w:styleId="Mencinsinresolver30">
    <w:name w:val="Mención sin resolver30"/>
    <w:basedOn w:val="Fuentedeprrafopredeter"/>
    <w:uiPriority w:val="99"/>
    <w:semiHidden/>
    <w:unhideWhenUsed/>
    <w:rsid w:val="007C4180"/>
    <w:rPr>
      <w:color w:val="808080"/>
      <w:shd w:val="clear" w:color="auto" w:fill="E6E6E6"/>
    </w:rPr>
  </w:style>
  <w:style w:type="character" w:customStyle="1" w:styleId="Mencinsinresolver300">
    <w:name w:val="Mención sin resolver300"/>
    <w:basedOn w:val="Fuentedeprrafopredeter"/>
    <w:uiPriority w:val="99"/>
    <w:semiHidden/>
    <w:unhideWhenUsed/>
    <w:rsid w:val="007C4180"/>
    <w:rPr>
      <w:color w:val="808080"/>
      <w:shd w:val="clear" w:color="auto" w:fill="E6E6E6"/>
    </w:rPr>
  </w:style>
  <w:style w:type="character" w:customStyle="1" w:styleId="Mencinsinresolver3000">
    <w:name w:val="Mención sin resolver3000"/>
    <w:basedOn w:val="Fuentedeprrafopredeter"/>
    <w:uiPriority w:val="99"/>
    <w:semiHidden/>
    <w:unhideWhenUsed/>
    <w:rsid w:val="007C4180"/>
    <w:rPr>
      <w:color w:val="808080"/>
      <w:shd w:val="clear" w:color="auto" w:fill="E6E6E6"/>
    </w:rPr>
  </w:style>
  <w:style w:type="character" w:customStyle="1" w:styleId="Mencinsinresolver30000">
    <w:name w:val="Mención sin resolver30000"/>
    <w:basedOn w:val="Fuentedeprrafopredeter"/>
    <w:uiPriority w:val="99"/>
    <w:semiHidden/>
    <w:unhideWhenUsed/>
    <w:rsid w:val="007C4180"/>
    <w:rPr>
      <w:color w:val="808080"/>
      <w:shd w:val="clear" w:color="auto" w:fill="E6E6E6"/>
    </w:rPr>
  </w:style>
  <w:style w:type="character" w:customStyle="1" w:styleId="Mencionar1">
    <w:name w:val="Mencionar1"/>
    <w:basedOn w:val="Fuentedeprrafopredeter"/>
    <w:uiPriority w:val="99"/>
    <w:unhideWhenUsed/>
    <w:rsid w:val="007C4180"/>
    <w:rPr>
      <w:color w:val="2B579A"/>
      <w:shd w:val="clear" w:color="auto" w:fill="E1DFDD"/>
    </w:rPr>
  </w:style>
  <w:style w:type="paragraph" w:customStyle="1" w:styleId="TDC41">
    <w:name w:val="TDC 41"/>
    <w:basedOn w:val="Normal"/>
    <w:next w:val="Normal"/>
    <w:autoRedefine/>
    <w:uiPriority w:val="39"/>
    <w:unhideWhenUsed/>
    <w:rsid w:val="007C4180"/>
    <w:pPr>
      <w:spacing w:after="100" w:line="259" w:lineRule="auto"/>
      <w:ind w:left="660"/>
    </w:pPr>
    <w:rPr>
      <w:rFonts w:ascii="Calibri" w:eastAsia="Yu Mincho" w:hAnsi="Calibri" w:cs="Arial"/>
      <w:sz w:val="22"/>
      <w:szCs w:val="22"/>
      <w:lang w:val="es-CO" w:eastAsia="es-CO"/>
    </w:rPr>
  </w:style>
  <w:style w:type="paragraph" w:customStyle="1" w:styleId="TDC51">
    <w:name w:val="TDC 51"/>
    <w:basedOn w:val="Normal"/>
    <w:next w:val="Normal"/>
    <w:autoRedefine/>
    <w:uiPriority w:val="39"/>
    <w:unhideWhenUsed/>
    <w:rsid w:val="007C4180"/>
    <w:pPr>
      <w:spacing w:after="100" w:line="259" w:lineRule="auto"/>
      <w:ind w:left="880"/>
    </w:pPr>
    <w:rPr>
      <w:rFonts w:ascii="Calibri" w:eastAsia="Yu Mincho" w:hAnsi="Calibri" w:cs="Arial"/>
      <w:sz w:val="22"/>
      <w:szCs w:val="22"/>
      <w:lang w:val="es-CO" w:eastAsia="es-CO"/>
    </w:rPr>
  </w:style>
  <w:style w:type="paragraph" w:customStyle="1" w:styleId="TDC61">
    <w:name w:val="TDC 61"/>
    <w:basedOn w:val="Normal"/>
    <w:next w:val="Normal"/>
    <w:autoRedefine/>
    <w:uiPriority w:val="39"/>
    <w:unhideWhenUsed/>
    <w:rsid w:val="007C4180"/>
    <w:pPr>
      <w:spacing w:after="100" w:line="259" w:lineRule="auto"/>
      <w:ind w:left="1100"/>
    </w:pPr>
    <w:rPr>
      <w:rFonts w:ascii="Calibri" w:eastAsia="Yu Mincho" w:hAnsi="Calibri" w:cs="Arial"/>
      <w:sz w:val="22"/>
      <w:szCs w:val="22"/>
      <w:lang w:val="es-CO" w:eastAsia="es-CO"/>
    </w:rPr>
  </w:style>
  <w:style w:type="paragraph" w:customStyle="1" w:styleId="TDC71">
    <w:name w:val="TDC 71"/>
    <w:basedOn w:val="Normal"/>
    <w:next w:val="Normal"/>
    <w:autoRedefine/>
    <w:uiPriority w:val="39"/>
    <w:unhideWhenUsed/>
    <w:rsid w:val="007C4180"/>
    <w:pPr>
      <w:spacing w:after="100" w:line="259" w:lineRule="auto"/>
      <w:ind w:left="1320"/>
    </w:pPr>
    <w:rPr>
      <w:rFonts w:ascii="Calibri" w:eastAsia="Yu Mincho" w:hAnsi="Calibri" w:cs="Arial"/>
      <w:sz w:val="22"/>
      <w:szCs w:val="22"/>
      <w:lang w:val="es-CO" w:eastAsia="es-CO"/>
    </w:rPr>
  </w:style>
  <w:style w:type="paragraph" w:customStyle="1" w:styleId="TDC81">
    <w:name w:val="TDC 81"/>
    <w:basedOn w:val="Normal"/>
    <w:next w:val="Normal"/>
    <w:autoRedefine/>
    <w:uiPriority w:val="39"/>
    <w:unhideWhenUsed/>
    <w:rsid w:val="007C4180"/>
    <w:pPr>
      <w:spacing w:after="100" w:line="259" w:lineRule="auto"/>
      <w:ind w:left="1540"/>
    </w:pPr>
    <w:rPr>
      <w:rFonts w:ascii="Calibri" w:eastAsia="Yu Mincho" w:hAnsi="Calibri" w:cs="Arial"/>
      <w:sz w:val="22"/>
      <w:szCs w:val="22"/>
      <w:lang w:val="es-CO" w:eastAsia="es-CO"/>
    </w:rPr>
  </w:style>
  <w:style w:type="paragraph" w:customStyle="1" w:styleId="TDC91">
    <w:name w:val="TDC 91"/>
    <w:basedOn w:val="Normal"/>
    <w:next w:val="Normal"/>
    <w:autoRedefine/>
    <w:uiPriority w:val="39"/>
    <w:unhideWhenUsed/>
    <w:rsid w:val="007C4180"/>
    <w:pPr>
      <w:spacing w:after="100" w:line="259" w:lineRule="auto"/>
      <w:ind w:left="1760"/>
    </w:pPr>
    <w:rPr>
      <w:rFonts w:ascii="Calibri" w:eastAsia="Yu Mincho" w:hAnsi="Calibri" w:cs="Arial"/>
      <w:sz w:val="22"/>
      <w:szCs w:val="22"/>
      <w:lang w:val="es-CO" w:eastAsia="es-CO"/>
    </w:rPr>
  </w:style>
  <w:style w:type="table" w:customStyle="1" w:styleId="Cuadrculadetablaclara1">
    <w:name w:val="Cuadrícula de tabla clara1"/>
    <w:basedOn w:val="Tablanormal"/>
    <w:next w:val="Tablaconcuadrculaclara2"/>
    <w:uiPriority w:val="99"/>
    <w:rsid w:val="007C4180"/>
    <w:pPr>
      <w:spacing w:after="0" w:line="240" w:lineRule="auto"/>
    </w:pPr>
    <w:rPr>
      <w:rFonts w:ascii="Yu Gothic Light" w:eastAsia="Yu Gothic Light" w:hAnsi="Yu Gothic Light" w:cs="Calibri Light"/>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next w:val="Tablaconcuadrculaclara2"/>
    <w:uiPriority w:val="40"/>
    <w:rsid w:val="007C4180"/>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
    <w:name w:val="Tabla con cuadrícula1"/>
    <w:basedOn w:val="Tablanormal"/>
    <w:next w:val="Tablaconcuadrcula"/>
    <w:uiPriority w:val="59"/>
    <w:rsid w:val="007C4180"/>
    <w:pPr>
      <w:spacing w:after="0" w:line="240" w:lineRule="auto"/>
    </w:pPr>
    <w:rPr>
      <w:rFonts w:ascii="Yu Gothic Light" w:eastAsia="Yu Gothic Light" w:hAnsi="Yu Gothic Light" w:cs="Calibri Ligh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7C4180"/>
  </w:style>
  <w:style w:type="paragraph" w:customStyle="1" w:styleId="Sangra2detindependiente1">
    <w:name w:val="Sangría 2 de t. independiente1"/>
    <w:basedOn w:val="Normal"/>
    <w:next w:val="Sangra2detindependiente"/>
    <w:uiPriority w:val="99"/>
    <w:semiHidden/>
    <w:unhideWhenUsed/>
    <w:rsid w:val="007C4180"/>
    <w:pPr>
      <w:spacing w:after="120" w:line="480" w:lineRule="auto"/>
      <w:ind w:left="283"/>
    </w:pPr>
    <w:rPr>
      <w:rFonts w:ascii="Arial Narrow" w:eastAsiaTheme="minorHAnsi" w:hAnsi="Arial Narrow" w:cstheme="minorBidi"/>
      <w:color w:val="3B3838"/>
      <w:sz w:val="20"/>
      <w:szCs w:val="22"/>
      <w:lang w:val="es-CO" w:eastAsia="en-US"/>
    </w:rPr>
  </w:style>
  <w:style w:type="character" w:customStyle="1" w:styleId="Ttulo2Car1">
    <w:name w:val="Título 2 Car1"/>
    <w:basedOn w:val="Fuentedeprrafopredeter"/>
    <w:uiPriority w:val="9"/>
    <w:semiHidden/>
    <w:rsid w:val="007C4180"/>
    <w:rPr>
      <w:rFonts w:asciiTheme="majorHAnsi" w:eastAsiaTheme="majorEastAsia" w:hAnsiTheme="majorHAnsi" w:cstheme="majorBidi"/>
      <w:color w:val="365F91" w:themeColor="accent1" w:themeShade="BF"/>
      <w:sz w:val="26"/>
      <w:szCs w:val="26"/>
      <w:lang w:val="es-ES" w:eastAsia="es-ES" w:bidi="es-ES"/>
    </w:rPr>
  </w:style>
  <w:style w:type="character" w:customStyle="1" w:styleId="Ttulo3Car1">
    <w:name w:val="Título 3 Car1"/>
    <w:basedOn w:val="Fuentedeprrafopredeter"/>
    <w:uiPriority w:val="9"/>
    <w:semiHidden/>
    <w:rsid w:val="007C4180"/>
    <w:rPr>
      <w:rFonts w:asciiTheme="majorHAnsi" w:eastAsiaTheme="majorEastAsia" w:hAnsiTheme="majorHAnsi" w:cstheme="majorBidi"/>
      <w:color w:val="243F60" w:themeColor="accent1" w:themeShade="7F"/>
      <w:sz w:val="24"/>
      <w:szCs w:val="24"/>
      <w:lang w:val="es-ES" w:eastAsia="es-ES" w:bidi="es-ES"/>
    </w:rPr>
  </w:style>
  <w:style w:type="character" w:customStyle="1" w:styleId="Ttulo4Car1">
    <w:name w:val="Título 4 Car1"/>
    <w:basedOn w:val="Fuentedeprrafopredeter"/>
    <w:uiPriority w:val="9"/>
    <w:semiHidden/>
    <w:rsid w:val="007C4180"/>
    <w:rPr>
      <w:rFonts w:asciiTheme="majorHAnsi" w:eastAsiaTheme="majorEastAsia" w:hAnsiTheme="majorHAnsi" w:cstheme="majorBidi"/>
      <w:i/>
      <w:iCs/>
      <w:color w:val="365F91" w:themeColor="accent1" w:themeShade="BF"/>
      <w:lang w:val="es-ES" w:eastAsia="es-ES" w:bidi="es-ES"/>
    </w:rPr>
  </w:style>
  <w:style w:type="character" w:customStyle="1" w:styleId="Ttulo5Car1">
    <w:name w:val="Título 5 Car1"/>
    <w:basedOn w:val="Fuentedeprrafopredeter"/>
    <w:uiPriority w:val="9"/>
    <w:semiHidden/>
    <w:rsid w:val="007C4180"/>
    <w:rPr>
      <w:rFonts w:asciiTheme="majorHAnsi" w:eastAsiaTheme="majorEastAsia" w:hAnsiTheme="majorHAnsi" w:cstheme="majorBidi"/>
      <w:color w:val="365F91" w:themeColor="accent1" w:themeShade="BF"/>
      <w:lang w:val="es-ES" w:eastAsia="es-ES" w:bidi="es-ES"/>
    </w:rPr>
  </w:style>
  <w:style w:type="character" w:customStyle="1" w:styleId="Ttulo6Car1">
    <w:name w:val="Título 6 Car1"/>
    <w:basedOn w:val="Fuentedeprrafopredeter"/>
    <w:uiPriority w:val="9"/>
    <w:semiHidden/>
    <w:rsid w:val="007C4180"/>
    <w:rPr>
      <w:rFonts w:asciiTheme="majorHAnsi" w:eastAsiaTheme="majorEastAsia" w:hAnsiTheme="majorHAnsi" w:cstheme="majorBidi"/>
      <w:color w:val="243F60" w:themeColor="accent1" w:themeShade="7F"/>
      <w:lang w:val="es-ES" w:eastAsia="es-ES" w:bidi="es-ES"/>
    </w:rPr>
  </w:style>
  <w:style w:type="character" w:customStyle="1" w:styleId="Ttulo7Car1">
    <w:name w:val="Título 7 Car1"/>
    <w:basedOn w:val="Fuentedeprrafopredeter"/>
    <w:uiPriority w:val="9"/>
    <w:semiHidden/>
    <w:rsid w:val="007C4180"/>
    <w:rPr>
      <w:rFonts w:asciiTheme="majorHAnsi" w:eastAsiaTheme="majorEastAsia" w:hAnsiTheme="majorHAnsi" w:cstheme="majorBidi"/>
      <w:i/>
      <w:iCs/>
      <w:color w:val="243F60" w:themeColor="accent1" w:themeShade="7F"/>
      <w:lang w:val="es-ES" w:eastAsia="es-ES" w:bidi="es-ES"/>
    </w:rPr>
  </w:style>
  <w:style w:type="character" w:customStyle="1" w:styleId="Ttulo8Car1">
    <w:name w:val="Título 8 Car1"/>
    <w:basedOn w:val="Fuentedeprrafopredeter"/>
    <w:uiPriority w:val="9"/>
    <w:semiHidden/>
    <w:rsid w:val="007C4180"/>
    <w:rPr>
      <w:rFonts w:asciiTheme="majorHAnsi" w:eastAsiaTheme="majorEastAsia" w:hAnsiTheme="majorHAnsi" w:cstheme="majorBidi"/>
      <w:color w:val="272727" w:themeColor="text1" w:themeTint="D8"/>
      <w:sz w:val="21"/>
      <w:szCs w:val="21"/>
      <w:lang w:val="es-ES" w:eastAsia="es-ES" w:bidi="es-ES"/>
    </w:rPr>
  </w:style>
  <w:style w:type="character" w:customStyle="1" w:styleId="Ttulo9Car1">
    <w:name w:val="Título 9 Car1"/>
    <w:basedOn w:val="Fuentedeprrafopredeter"/>
    <w:uiPriority w:val="9"/>
    <w:semiHidden/>
    <w:rsid w:val="007C4180"/>
    <w:rPr>
      <w:rFonts w:asciiTheme="majorHAnsi" w:eastAsiaTheme="majorEastAsia" w:hAnsiTheme="majorHAnsi" w:cstheme="majorBidi"/>
      <w:i/>
      <w:iCs/>
      <w:color w:val="272727" w:themeColor="text1" w:themeTint="D8"/>
      <w:sz w:val="21"/>
      <w:szCs w:val="21"/>
      <w:lang w:val="es-ES" w:eastAsia="es-ES" w:bidi="es-ES"/>
    </w:rPr>
  </w:style>
  <w:style w:type="character" w:styleId="Hipervnculovisitado">
    <w:name w:val="FollowedHyperlink"/>
    <w:basedOn w:val="Fuentedeprrafopredeter"/>
    <w:uiPriority w:val="99"/>
    <w:semiHidden/>
    <w:unhideWhenUsed/>
    <w:rsid w:val="007C4180"/>
    <w:rPr>
      <w:color w:val="800080" w:themeColor="followedHyperlink"/>
      <w:u w:val="single"/>
    </w:rPr>
  </w:style>
  <w:style w:type="paragraph" w:styleId="Revisin">
    <w:name w:val="Revision"/>
    <w:hidden/>
    <w:uiPriority w:val="99"/>
    <w:semiHidden/>
    <w:rsid w:val="007C4180"/>
    <w:pPr>
      <w:spacing w:after="0" w:line="240" w:lineRule="auto"/>
    </w:pPr>
    <w:rPr>
      <w:rFonts w:ascii="Arial Narrow" w:eastAsia="Arial Narrow" w:hAnsi="Arial Narrow" w:cs="Arial Narrow"/>
      <w:lang w:val="es-ES" w:eastAsia="es-ES" w:bidi="es-ES"/>
    </w:rPr>
  </w:style>
  <w:style w:type="table" w:customStyle="1" w:styleId="Tablaconcuadrculaclara2">
    <w:name w:val="Tabla con cuadrícula clara2"/>
    <w:basedOn w:val="Tablanormal"/>
    <w:uiPriority w:val="40"/>
    <w:rsid w:val="007C4180"/>
    <w:pPr>
      <w:spacing w:after="0" w:line="240" w:lineRule="auto"/>
      <w:ind w:left="284"/>
      <w:jc w:val="both"/>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Sangra2detindependienteCar1">
    <w:name w:val="Sangría 2 de t. independiente Car1"/>
    <w:basedOn w:val="Fuentedeprrafopredeter"/>
    <w:uiPriority w:val="99"/>
    <w:semiHidden/>
    <w:rsid w:val="007C4180"/>
    <w:rPr>
      <w:rFonts w:ascii="Arial Narrow" w:eastAsia="Arial Narrow" w:hAnsi="Arial Narrow" w:cs="Arial Narrow"/>
      <w:lang w:val="es-ES" w:eastAsia="es-ES" w:bidi="es-ES"/>
    </w:rPr>
  </w:style>
  <w:style w:type="character" w:customStyle="1" w:styleId="Mencinsinresolver4">
    <w:name w:val="Mención sin resolver4"/>
    <w:basedOn w:val="Fuentedeprrafopredeter"/>
    <w:uiPriority w:val="99"/>
    <w:semiHidden/>
    <w:unhideWhenUsed/>
    <w:rsid w:val="007C4180"/>
    <w:rPr>
      <w:color w:val="605E5C"/>
      <w:shd w:val="clear" w:color="auto" w:fill="E1DFDD"/>
    </w:rPr>
  </w:style>
  <w:style w:type="paragraph" w:styleId="TtuloTDC">
    <w:name w:val="TOC Heading"/>
    <w:basedOn w:val="Ttulo1"/>
    <w:next w:val="Normal"/>
    <w:uiPriority w:val="39"/>
    <w:unhideWhenUsed/>
    <w:qFormat/>
    <w:rsid w:val="007C4180"/>
    <w:pPr>
      <w:keepLines/>
      <w:spacing w:after="0" w:line="259" w:lineRule="auto"/>
      <w:outlineLvl w:val="9"/>
    </w:pPr>
    <w:rPr>
      <w:rFonts w:asciiTheme="majorHAnsi" w:eastAsiaTheme="majorEastAsia" w:hAnsiTheme="majorHAnsi" w:cstheme="majorBidi"/>
      <w:b w:val="0"/>
      <w:bCs w:val="0"/>
      <w:color w:val="365F91" w:themeColor="accent1" w:themeShade="BF"/>
      <w:kern w:val="0"/>
      <w:lang w:val="es-CO" w:eastAsia="es-CO"/>
    </w:rPr>
  </w:style>
  <w:style w:type="paragraph" w:styleId="TDC1">
    <w:name w:val="toc 1"/>
    <w:basedOn w:val="Normal"/>
    <w:next w:val="Normal"/>
    <w:autoRedefine/>
    <w:uiPriority w:val="39"/>
    <w:unhideWhenUsed/>
    <w:rsid w:val="00A51876"/>
    <w:pPr>
      <w:widowControl w:val="0"/>
      <w:tabs>
        <w:tab w:val="right" w:leader="dot" w:pos="8830"/>
      </w:tabs>
      <w:autoSpaceDE w:val="0"/>
      <w:autoSpaceDN w:val="0"/>
      <w:spacing w:after="100"/>
    </w:pPr>
    <w:rPr>
      <w:rFonts w:ascii="Arial Narrow" w:eastAsia="Calibri Light" w:hAnsi="Arial Narrow" w:cs="Arial"/>
      <w:smallCaps/>
      <w:noProof/>
      <w:sz w:val="22"/>
      <w:szCs w:val="22"/>
      <w:lang w:val="es-CO" w:bidi="es-ES"/>
    </w:rPr>
  </w:style>
  <w:style w:type="paragraph" w:styleId="TDC2">
    <w:name w:val="toc 2"/>
    <w:basedOn w:val="Normal"/>
    <w:next w:val="Normal"/>
    <w:autoRedefine/>
    <w:uiPriority w:val="39"/>
    <w:unhideWhenUsed/>
    <w:rsid w:val="007C4180"/>
    <w:pPr>
      <w:widowControl w:val="0"/>
      <w:autoSpaceDE w:val="0"/>
      <w:autoSpaceDN w:val="0"/>
      <w:spacing w:after="100"/>
      <w:ind w:left="220"/>
    </w:pPr>
    <w:rPr>
      <w:rFonts w:ascii="Arial Narrow" w:eastAsia="Arial Narrow" w:hAnsi="Arial Narrow" w:cs="Arial Narrow"/>
      <w:sz w:val="22"/>
      <w:szCs w:val="22"/>
      <w:lang w:bidi="es-ES"/>
    </w:rPr>
  </w:style>
  <w:style w:type="paragraph" w:styleId="TDC3">
    <w:name w:val="toc 3"/>
    <w:basedOn w:val="Normal"/>
    <w:next w:val="Normal"/>
    <w:autoRedefine/>
    <w:uiPriority w:val="39"/>
    <w:unhideWhenUsed/>
    <w:rsid w:val="007C4180"/>
    <w:pPr>
      <w:widowControl w:val="0"/>
      <w:autoSpaceDE w:val="0"/>
      <w:autoSpaceDN w:val="0"/>
      <w:spacing w:after="100"/>
      <w:ind w:left="440"/>
    </w:pPr>
    <w:rPr>
      <w:rFonts w:ascii="Arial Narrow" w:eastAsia="Arial Narrow" w:hAnsi="Arial Narrow" w:cs="Arial Narrow"/>
      <w:sz w:val="22"/>
      <w:szCs w:val="22"/>
      <w:lang w:bidi="es-ES"/>
    </w:rPr>
  </w:style>
  <w:style w:type="paragraph" w:styleId="TDC4">
    <w:name w:val="toc 4"/>
    <w:basedOn w:val="Normal"/>
    <w:next w:val="Normal"/>
    <w:autoRedefine/>
    <w:uiPriority w:val="39"/>
    <w:unhideWhenUsed/>
    <w:rsid w:val="007C4180"/>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7C4180"/>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7C4180"/>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7C4180"/>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7C4180"/>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7C4180"/>
    <w:pPr>
      <w:spacing w:after="100" w:line="259" w:lineRule="auto"/>
      <w:ind w:left="1760"/>
    </w:pPr>
    <w:rPr>
      <w:rFonts w:asciiTheme="minorHAnsi" w:eastAsiaTheme="minorEastAsia" w:hAnsiTheme="minorHAnsi" w:cstheme="minorBidi"/>
      <w:sz w:val="22"/>
      <w:szCs w:val="22"/>
      <w:lang w:val="es-CO" w:eastAsia="es-CO"/>
    </w:rPr>
  </w:style>
  <w:style w:type="table" w:customStyle="1" w:styleId="TableNormal">
    <w:name w:val="Table Normal"/>
    <w:uiPriority w:val="2"/>
    <w:semiHidden/>
    <w:unhideWhenUsed/>
    <w:qFormat/>
    <w:rsid w:val="00A600C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5">
    <w:name w:val="Mención sin resolver5"/>
    <w:basedOn w:val="Fuentedeprrafopredeter"/>
    <w:uiPriority w:val="99"/>
    <w:semiHidden/>
    <w:unhideWhenUsed/>
    <w:rsid w:val="001E16B7"/>
    <w:rPr>
      <w:color w:val="605E5C"/>
      <w:shd w:val="clear" w:color="auto" w:fill="E1DFDD"/>
    </w:rPr>
  </w:style>
  <w:style w:type="table" w:customStyle="1" w:styleId="Tablaconcuadrcula2">
    <w:name w:val="Tabla con cuadrícula2"/>
    <w:basedOn w:val="Tablanormal"/>
    <w:next w:val="Tablaconcuadrcula"/>
    <w:uiPriority w:val="59"/>
    <w:rsid w:val="00663630"/>
    <w:pPr>
      <w:spacing w:after="0" w:line="240" w:lineRule="auto"/>
    </w:pPr>
    <w:rPr>
      <w:rFonts w:ascii="Yu Gothic Light" w:eastAsia="Yu Gothic Light" w:hAnsi="Yu Gothic Light" w:cs="Calibri Ligh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663630"/>
    <w:pPr>
      <w:spacing w:after="0" w:line="240" w:lineRule="auto"/>
    </w:pPr>
    <w:rPr>
      <w:rFonts w:ascii="Yu Gothic Light" w:eastAsia="Yu Gothic Light" w:hAnsi="Yu Gothic Light" w:cs="Calibri Ligh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next w:val="Tabladecuadrcula42"/>
    <w:uiPriority w:val="49"/>
    <w:rsid w:val="00D041C7"/>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2">
    <w:name w:val="Tabla de cuadrícula 42"/>
    <w:basedOn w:val="Tablanormal"/>
    <w:uiPriority w:val="49"/>
    <w:rsid w:val="00D041C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420">
    <w:name w:val="Tabla de cuadrícula 42"/>
    <w:basedOn w:val="Tablanormal"/>
    <w:next w:val="Tabladecuadrcula42"/>
    <w:uiPriority w:val="49"/>
    <w:rsid w:val="00D041C7"/>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3">
    <w:name w:val="Tabla con cuadrícula3"/>
    <w:basedOn w:val="Tablanormal"/>
    <w:next w:val="Tablaconcuadrcula"/>
    <w:uiPriority w:val="59"/>
    <w:rsid w:val="002B368A"/>
    <w:pPr>
      <w:spacing w:after="0" w:line="240" w:lineRule="auto"/>
    </w:pPr>
    <w:rPr>
      <w:rFonts w:ascii="Yu Gothic Light" w:eastAsia="Yu Gothic Light" w:hAnsi="Yu Gothic Light" w:cs="Calibri Ligh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B368A"/>
    <w:pPr>
      <w:spacing w:after="0" w:line="240" w:lineRule="auto"/>
    </w:pPr>
    <w:rPr>
      <w:rFonts w:ascii="Yu Gothic Light" w:eastAsia="Yu Gothic Light" w:hAnsi="Yu Gothic Light" w:cs="Calibri Ligh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B368A"/>
    <w:pPr>
      <w:spacing w:after="0" w:line="240" w:lineRule="auto"/>
    </w:pPr>
    <w:rPr>
      <w:rFonts w:ascii="Yu Gothic Light" w:eastAsia="Yu Gothic Light" w:hAnsi="Yu Gothic Light" w:cs="Calibri Ligh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EE71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978208">
      <w:bodyDiv w:val="1"/>
      <w:marLeft w:val="0"/>
      <w:marRight w:val="0"/>
      <w:marTop w:val="0"/>
      <w:marBottom w:val="0"/>
      <w:divBdr>
        <w:top w:val="none" w:sz="0" w:space="0" w:color="auto"/>
        <w:left w:val="none" w:sz="0" w:space="0" w:color="auto"/>
        <w:bottom w:val="none" w:sz="0" w:space="0" w:color="auto"/>
        <w:right w:val="none" w:sz="0" w:space="0" w:color="auto"/>
      </w:divBdr>
    </w:div>
    <w:div w:id="182742540">
      <w:bodyDiv w:val="1"/>
      <w:marLeft w:val="0"/>
      <w:marRight w:val="0"/>
      <w:marTop w:val="0"/>
      <w:marBottom w:val="0"/>
      <w:divBdr>
        <w:top w:val="none" w:sz="0" w:space="0" w:color="auto"/>
        <w:left w:val="none" w:sz="0" w:space="0" w:color="auto"/>
        <w:bottom w:val="none" w:sz="0" w:space="0" w:color="auto"/>
        <w:right w:val="none" w:sz="0" w:space="0" w:color="auto"/>
      </w:divBdr>
    </w:div>
    <w:div w:id="283969405">
      <w:bodyDiv w:val="1"/>
      <w:marLeft w:val="0"/>
      <w:marRight w:val="0"/>
      <w:marTop w:val="0"/>
      <w:marBottom w:val="0"/>
      <w:divBdr>
        <w:top w:val="none" w:sz="0" w:space="0" w:color="auto"/>
        <w:left w:val="none" w:sz="0" w:space="0" w:color="auto"/>
        <w:bottom w:val="none" w:sz="0" w:space="0" w:color="auto"/>
        <w:right w:val="none" w:sz="0" w:space="0" w:color="auto"/>
      </w:divBdr>
    </w:div>
    <w:div w:id="483206512">
      <w:bodyDiv w:val="1"/>
      <w:marLeft w:val="0"/>
      <w:marRight w:val="0"/>
      <w:marTop w:val="0"/>
      <w:marBottom w:val="0"/>
      <w:divBdr>
        <w:top w:val="none" w:sz="0" w:space="0" w:color="auto"/>
        <w:left w:val="none" w:sz="0" w:space="0" w:color="auto"/>
        <w:bottom w:val="none" w:sz="0" w:space="0" w:color="auto"/>
        <w:right w:val="none" w:sz="0" w:space="0" w:color="auto"/>
      </w:divBdr>
      <w:divsChild>
        <w:div w:id="1854300561">
          <w:marLeft w:val="0"/>
          <w:marRight w:val="0"/>
          <w:marTop w:val="0"/>
          <w:marBottom w:val="0"/>
          <w:divBdr>
            <w:top w:val="none" w:sz="0" w:space="0" w:color="auto"/>
            <w:left w:val="none" w:sz="0" w:space="0" w:color="auto"/>
            <w:bottom w:val="none" w:sz="0" w:space="0" w:color="auto"/>
            <w:right w:val="none" w:sz="0" w:space="0" w:color="auto"/>
          </w:divBdr>
          <w:divsChild>
            <w:div w:id="1887908070">
              <w:marLeft w:val="0"/>
              <w:marRight w:val="0"/>
              <w:marTop w:val="0"/>
              <w:marBottom w:val="0"/>
              <w:divBdr>
                <w:top w:val="none" w:sz="0" w:space="0" w:color="auto"/>
                <w:left w:val="none" w:sz="0" w:space="0" w:color="auto"/>
                <w:bottom w:val="none" w:sz="0" w:space="0" w:color="auto"/>
                <w:right w:val="none" w:sz="0" w:space="0" w:color="auto"/>
              </w:divBdr>
              <w:divsChild>
                <w:div w:id="1459108754">
                  <w:marLeft w:val="0"/>
                  <w:marRight w:val="0"/>
                  <w:marTop w:val="0"/>
                  <w:marBottom w:val="0"/>
                  <w:divBdr>
                    <w:top w:val="none" w:sz="0" w:space="0" w:color="auto"/>
                    <w:left w:val="none" w:sz="0" w:space="0" w:color="auto"/>
                    <w:bottom w:val="none" w:sz="0" w:space="0" w:color="auto"/>
                    <w:right w:val="none" w:sz="0" w:space="0" w:color="auto"/>
                  </w:divBdr>
                  <w:divsChild>
                    <w:div w:id="1533571065">
                      <w:marLeft w:val="0"/>
                      <w:marRight w:val="0"/>
                      <w:marTop w:val="0"/>
                      <w:marBottom w:val="0"/>
                      <w:divBdr>
                        <w:top w:val="none" w:sz="0" w:space="0" w:color="auto"/>
                        <w:left w:val="none" w:sz="0" w:space="0" w:color="auto"/>
                        <w:bottom w:val="none" w:sz="0" w:space="0" w:color="auto"/>
                        <w:right w:val="none" w:sz="0" w:space="0" w:color="auto"/>
                      </w:divBdr>
                      <w:divsChild>
                        <w:div w:id="2058240010">
                          <w:marLeft w:val="0"/>
                          <w:marRight w:val="0"/>
                          <w:marTop w:val="0"/>
                          <w:marBottom w:val="0"/>
                          <w:divBdr>
                            <w:top w:val="none" w:sz="0" w:space="0" w:color="auto"/>
                            <w:left w:val="none" w:sz="0" w:space="0" w:color="auto"/>
                            <w:bottom w:val="none" w:sz="0" w:space="0" w:color="auto"/>
                            <w:right w:val="none" w:sz="0" w:space="0" w:color="auto"/>
                          </w:divBdr>
                          <w:divsChild>
                            <w:div w:id="449250824">
                              <w:marLeft w:val="0"/>
                              <w:marRight w:val="0"/>
                              <w:marTop w:val="0"/>
                              <w:marBottom w:val="0"/>
                              <w:divBdr>
                                <w:top w:val="none" w:sz="0" w:space="0" w:color="auto"/>
                                <w:left w:val="none" w:sz="0" w:space="0" w:color="auto"/>
                                <w:bottom w:val="none" w:sz="0" w:space="0" w:color="auto"/>
                                <w:right w:val="none" w:sz="0" w:space="0" w:color="auto"/>
                              </w:divBdr>
                              <w:divsChild>
                                <w:div w:id="1237477924">
                                  <w:marLeft w:val="0"/>
                                  <w:marRight w:val="0"/>
                                  <w:marTop w:val="0"/>
                                  <w:marBottom w:val="0"/>
                                  <w:divBdr>
                                    <w:top w:val="none" w:sz="0" w:space="0" w:color="auto"/>
                                    <w:left w:val="none" w:sz="0" w:space="0" w:color="auto"/>
                                    <w:bottom w:val="none" w:sz="0" w:space="0" w:color="auto"/>
                                    <w:right w:val="none" w:sz="0" w:space="0" w:color="auto"/>
                                  </w:divBdr>
                                  <w:divsChild>
                                    <w:div w:id="836072101">
                                      <w:marLeft w:val="75"/>
                                      <w:marRight w:val="75"/>
                                      <w:marTop w:val="0"/>
                                      <w:marBottom w:val="0"/>
                                      <w:divBdr>
                                        <w:top w:val="none" w:sz="0" w:space="0" w:color="auto"/>
                                        <w:left w:val="none" w:sz="0" w:space="0" w:color="auto"/>
                                        <w:bottom w:val="none" w:sz="0" w:space="0" w:color="auto"/>
                                        <w:right w:val="none" w:sz="0" w:space="0" w:color="auto"/>
                                      </w:divBdr>
                                      <w:divsChild>
                                        <w:div w:id="1667973499">
                                          <w:marLeft w:val="0"/>
                                          <w:marRight w:val="0"/>
                                          <w:marTop w:val="0"/>
                                          <w:marBottom w:val="0"/>
                                          <w:divBdr>
                                            <w:top w:val="none" w:sz="0" w:space="0" w:color="auto"/>
                                            <w:left w:val="none" w:sz="0" w:space="0" w:color="auto"/>
                                            <w:bottom w:val="none" w:sz="0" w:space="0" w:color="auto"/>
                                            <w:right w:val="none" w:sz="0" w:space="0" w:color="auto"/>
                                          </w:divBdr>
                                          <w:divsChild>
                                            <w:div w:id="1722709463">
                                              <w:marLeft w:val="0"/>
                                              <w:marRight w:val="0"/>
                                              <w:marTop w:val="0"/>
                                              <w:marBottom w:val="0"/>
                                              <w:divBdr>
                                                <w:top w:val="none" w:sz="0" w:space="0" w:color="auto"/>
                                                <w:left w:val="none" w:sz="0" w:space="0" w:color="auto"/>
                                                <w:bottom w:val="none" w:sz="0" w:space="0" w:color="auto"/>
                                                <w:right w:val="none" w:sz="0" w:space="0" w:color="auto"/>
                                              </w:divBdr>
                                              <w:divsChild>
                                                <w:div w:id="1767267344">
                                                  <w:marLeft w:val="0"/>
                                                  <w:marRight w:val="0"/>
                                                  <w:marTop w:val="0"/>
                                                  <w:marBottom w:val="0"/>
                                                  <w:divBdr>
                                                    <w:top w:val="none" w:sz="0" w:space="0" w:color="auto"/>
                                                    <w:left w:val="none" w:sz="0" w:space="0" w:color="auto"/>
                                                    <w:bottom w:val="none" w:sz="0" w:space="0" w:color="auto"/>
                                                    <w:right w:val="none" w:sz="0" w:space="0" w:color="auto"/>
                                                  </w:divBdr>
                                                  <w:divsChild>
                                                    <w:div w:id="1610156956">
                                                      <w:marLeft w:val="0"/>
                                                      <w:marRight w:val="0"/>
                                                      <w:marTop w:val="0"/>
                                                      <w:marBottom w:val="0"/>
                                                      <w:divBdr>
                                                        <w:top w:val="none" w:sz="0" w:space="0" w:color="auto"/>
                                                        <w:left w:val="none" w:sz="0" w:space="0" w:color="auto"/>
                                                        <w:bottom w:val="none" w:sz="0" w:space="0" w:color="auto"/>
                                                        <w:right w:val="none" w:sz="0" w:space="0" w:color="auto"/>
                                                      </w:divBdr>
                                                      <w:divsChild>
                                                        <w:div w:id="170025506">
                                                          <w:marLeft w:val="0"/>
                                                          <w:marRight w:val="0"/>
                                                          <w:marTop w:val="0"/>
                                                          <w:marBottom w:val="0"/>
                                                          <w:divBdr>
                                                            <w:top w:val="none" w:sz="0" w:space="0" w:color="auto"/>
                                                            <w:left w:val="none" w:sz="0" w:space="0" w:color="auto"/>
                                                            <w:bottom w:val="none" w:sz="0" w:space="0" w:color="auto"/>
                                                            <w:right w:val="none" w:sz="0" w:space="0" w:color="auto"/>
                                                          </w:divBdr>
                                                          <w:divsChild>
                                                            <w:div w:id="1114326144">
                                                              <w:marLeft w:val="0"/>
                                                              <w:marRight w:val="0"/>
                                                              <w:marTop w:val="0"/>
                                                              <w:marBottom w:val="0"/>
                                                              <w:divBdr>
                                                                <w:top w:val="none" w:sz="0" w:space="0" w:color="auto"/>
                                                                <w:left w:val="none" w:sz="0" w:space="0" w:color="auto"/>
                                                                <w:bottom w:val="none" w:sz="0" w:space="0" w:color="auto"/>
                                                                <w:right w:val="none" w:sz="0" w:space="0" w:color="auto"/>
                                                              </w:divBdr>
                                                              <w:divsChild>
                                                                <w:div w:id="1546912313">
                                                                  <w:marLeft w:val="0"/>
                                                                  <w:marRight w:val="0"/>
                                                                  <w:marTop w:val="0"/>
                                                                  <w:marBottom w:val="0"/>
                                                                  <w:divBdr>
                                                                    <w:top w:val="none" w:sz="0" w:space="0" w:color="auto"/>
                                                                    <w:left w:val="none" w:sz="0" w:space="0" w:color="auto"/>
                                                                    <w:bottom w:val="none" w:sz="0" w:space="0" w:color="auto"/>
                                                                    <w:right w:val="none" w:sz="0" w:space="0" w:color="auto"/>
                                                                  </w:divBdr>
                                                                  <w:divsChild>
                                                                    <w:div w:id="184374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88643080">
      <w:bodyDiv w:val="1"/>
      <w:marLeft w:val="0"/>
      <w:marRight w:val="0"/>
      <w:marTop w:val="0"/>
      <w:marBottom w:val="0"/>
      <w:divBdr>
        <w:top w:val="none" w:sz="0" w:space="0" w:color="auto"/>
        <w:left w:val="none" w:sz="0" w:space="0" w:color="auto"/>
        <w:bottom w:val="none" w:sz="0" w:space="0" w:color="auto"/>
        <w:right w:val="none" w:sz="0" w:space="0" w:color="auto"/>
      </w:divBdr>
    </w:div>
    <w:div w:id="518588959">
      <w:bodyDiv w:val="1"/>
      <w:marLeft w:val="0"/>
      <w:marRight w:val="0"/>
      <w:marTop w:val="0"/>
      <w:marBottom w:val="0"/>
      <w:divBdr>
        <w:top w:val="none" w:sz="0" w:space="0" w:color="auto"/>
        <w:left w:val="none" w:sz="0" w:space="0" w:color="auto"/>
        <w:bottom w:val="none" w:sz="0" w:space="0" w:color="auto"/>
        <w:right w:val="none" w:sz="0" w:space="0" w:color="auto"/>
      </w:divBdr>
    </w:div>
    <w:div w:id="518659172">
      <w:bodyDiv w:val="1"/>
      <w:marLeft w:val="0"/>
      <w:marRight w:val="0"/>
      <w:marTop w:val="0"/>
      <w:marBottom w:val="0"/>
      <w:divBdr>
        <w:top w:val="none" w:sz="0" w:space="0" w:color="auto"/>
        <w:left w:val="none" w:sz="0" w:space="0" w:color="auto"/>
        <w:bottom w:val="none" w:sz="0" w:space="0" w:color="auto"/>
        <w:right w:val="none" w:sz="0" w:space="0" w:color="auto"/>
      </w:divBdr>
    </w:div>
    <w:div w:id="530801189">
      <w:bodyDiv w:val="1"/>
      <w:marLeft w:val="0"/>
      <w:marRight w:val="0"/>
      <w:marTop w:val="0"/>
      <w:marBottom w:val="0"/>
      <w:divBdr>
        <w:top w:val="none" w:sz="0" w:space="0" w:color="auto"/>
        <w:left w:val="none" w:sz="0" w:space="0" w:color="auto"/>
        <w:bottom w:val="none" w:sz="0" w:space="0" w:color="auto"/>
        <w:right w:val="none" w:sz="0" w:space="0" w:color="auto"/>
      </w:divBdr>
    </w:div>
    <w:div w:id="547684515">
      <w:bodyDiv w:val="1"/>
      <w:marLeft w:val="0"/>
      <w:marRight w:val="0"/>
      <w:marTop w:val="0"/>
      <w:marBottom w:val="0"/>
      <w:divBdr>
        <w:top w:val="none" w:sz="0" w:space="0" w:color="auto"/>
        <w:left w:val="none" w:sz="0" w:space="0" w:color="auto"/>
        <w:bottom w:val="none" w:sz="0" w:space="0" w:color="auto"/>
        <w:right w:val="none" w:sz="0" w:space="0" w:color="auto"/>
      </w:divBdr>
    </w:div>
    <w:div w:id="617689127">
      <w:bodyDiv w:val="1"/>
      <w:marLeft w:val="0"/>
      <w:marRight w:val="0"/>
      <w:marTop w:val="0"/>
      <w:marBottom w:val="0"/>
      <w:divBdr>
        <w:top w:val="none" w:sz="0" w:space="0" w:color="auto"/>
        <w:left w:val="none" w:sz="0" w:space="0" w:color="auto"/>
        <w:bottom w:val="none" w:sz="0" w:space="0" w:color="auto"/>
        <w:right w:val="none" w:sz="0" w:space="0" w:color="auto"/>
      </w:divBdr>
    </w:div>
    <w:div w:id="631518751">
      <w:bodyDiv w:val="1"/>
      <w:marLeft w:val="0"/>
      <w:marRight w:val="0"/>
      <w:marTop w:val="0"/>
      <w:marBottom w:val="0"/>
      <w:divBdr>
        <w:top w:val="none" w:sz="0" w:space="0" w:color="auto"/>
        <w:left w:val="none" w:sz="0" w:space="0" w:color="auto"/>
        <w:bottom w:val="none" w:sz="0" w:space="0" w:color="auto"/>
        <w:right w:val="none" w:sz="0" w:space="0" w:color="auto"/>
      </w:divBdr>
    </w:div>
    <w:div w:id="778258417">
      <w:bodyDiv w:val="1"/>
      <w:marLeft w:val="0"/>
      <w:marRight w:val="0"/>
      <w:marTop w:val="0"/>
      <w:marBottom w:val="0"/>
      <w:divBdr>
        <w:top w:val="none" w:sz="0" w:space="0" w:color="auto"/>
        <w:left w:val="none" w:sz="0" w:space="0" w:color="auto"/>
        <w:bottom w:val="none" w:sz="0" w:space="0" w:color="auto"/>
        <w:right w:val="none" w:sz="0" w:space="0" w:color="auto"/>
      </w:divBdr>
    </w:div>
    <w:div w:id="798839514">
      <w:bodyDiv w:val="1"/>
      <w:marLeft w:val="0"/>
      <w:marRight w:val="0"/>
      <w:marTop w:val="0"/>
      <w:marBottom w:val="0"/>
      <w:divBdr>
        <w:top w:val="none" w:sz="0" w:space="0" w:color="auto"/>
        <w:left w:val="none" w:sz="0" w:space="0" w:color="auto"/>
        <w:bottom w:val="none" w:sz="0" w:space="0" w:color="auto"/>
        <w:right w:val="none" w:sz="0" w:space="0" w:color="auto"/>
      </w:divBdr>
    </w:div>
    <w:div w:id="801115094">
      <w:bodyDiv w:val="1"/>
      <w:marLeft w:val="0"/>
      <w:marRight w:val="0"/>
      <w:marTop w:val="0"/>
      <w:marBottom w:val="0"/>
      <w:divBdr>
        <w:top w:val="none" w:sz="0" w:space="0" w:color="auto"/>
        <w:left w:val="none" w:sz="0" w:space="0" w:color="auto"/>
        <w:bottom w:val="none" w:sz="0" w:space="0" w:color="auto"/>
        <w:right w:val="none" w:sz="0" w:space="0" w:color="auto"/>
      </w:divBdr>
    </w:div>
    <w:div w:id="892082210">
      <w:bodyDiv w:val="1"/>
      <w:marLeft w:val="0"/>
      <w:marRight w:val="0"/>
      <w:marTop w:val="0"/>
      <w:marBottom w:val="0"/>
      <w:divBdr>
        <w:top w:val="none" w:sz="0" w:space="0" w:color="auto"/>
        <w:left w:val="none" w:sz="0" w:space="0" w:color="auto"/>
        <w:bottom w:val="none" w:sz="0" w:space="0" w:color="auto"/>
        <w:right w:val="none" w:sz="0" w:space="0" w:color="auto"/>
      </w:divBdr>
    </w:div>
    <w:div w:id="980616822">
      <w:bodyDiv w:val="1"/>
      <w:marLeft w:val="0"/>
      <w:marRight w:val="0"/>
      <w:marTop w:val="0"/>
      <w:marBottom w:val="0"/>
      <w:divBdr>
        <w:top w:val="none" w:sz="0" w:space="0" w:color="auto"/>
        <w:left w:val="none" w:sz="0" w:space="0" w:color="auto"/>
        <w:bottom w:val="none" w:sz="0" w:space="0" w:color="auto"/>
        <w:right w:val="none" w:sz="0" w:space="0" w:color="auto"/>
      </w:divBdr>
    </w:div>
    <w:div w:id="1126966194">
      <w:bodyDiv w:val="1"/>
      <w:marLeft w:val="0"/>
      <w:marRight w:val="0"/>
      <w:marTop w:val="0"/>
      <w:marBottom w:val="0"/>
      <w:divBdr>
        <w:top w:val="none" w:sz="0" w:space="0" w:color="auto"/>
        <w:left w:val="none" w:sz="0" w:space="0" w:color="auto"/>
        <w:bottom w:val="none" w:sz="0" w:space="0" w:color="auto"/>
        <w:right w:val="none" w:sz="0" w:space="0" w:color="auto"/>
      </w:divBdr>
      <w:divsChild>
        <w:div w:id="1947157792">
          <w:marLeft w:val="0"/>
          <w:marRight w:val="0"/>
          <w:marTop w:val="0"/>
          <w:marBottom w:val="0"/>
          <w:divBdr>
            <w:top w:val="none" w:sz="0" w:space="0" w:color="auto"/>
            <w:left w:val="none" w:sz="0" w:space="0" w:color="auto"/>
            <w:bottom w:val="none" w:sz="0" w:space="0" w:color="auto"/>
            <w:right w:val="none" w:sz="0" w:space="0" w:color="auto"/>
          </w:divBdr>
        </w:div>
      </w:divsChild>
    </w:div>
    <w:div w:id="1161388138">
      <w:bodyDiv w:val="1"/>
      <w:marLeft w:val="0"/>
      <w:marRight w:val="0"/>
      <w:marTop w:val="0"/>
      <w:marBottom w:val="0"/>
      <w:divBdr>
        <w:top w:val="none" w:sz="0" w:space="0" w:color="auto"/>
        <w:left w:val="none" w:sz="0" w:space="0" w:color="auto"/>
        <w:bottom w:val="none" w:sz="0" w:space="0" w:color="auto"/>
        <w:right w:val="none" w:sz="0" w:space="0" w:color="auto"/>
      </w:divBdr>
    </w:div>
    <w:div w:id="1201087276">
      <w:bodyDiv w:val="1"/>
      <w:marLeft w:val="0"/>
      <w:marRight w:val="0"/>
      <w:marTop w:val="0"/>
      <w:marBottom w:val="0"/>
      <w:divBdr>
        <w:top w:val="none" w:sz="0" w:space="0" w:color="auto"/>
        <w:left w:val="none" w:sz="0" w:space="0" w:color="auto"/>
        <w:bottom w:val="none" w:sz="0" w:space="0" w:color="auto"/>
        <w:right w:val="none" w:sz="0" w:space="0" w:color="auto"/>
      </w:divBdr>
    </w:div>
    <w:div w:id="1218203899">
      <w:bodyDiv w:val="1"/>
      <w:marLeft w:val="0"/>
      <w:marRight w:val="0"/>
      <w:marTop w:val="0"/>
      <w:marBottom w:val="0"/>
      <w:divBdr>
        <w:top w:val="none" w:sz="0" w:space="0" w:color="auto"/>
        <w:left w:val="none" w:sz="0" w:space="0" w:color="auto"/>
        <w:bottom w:val="none" w:sz="0" w:space="0" w:color="auto"/>
        <w:right w:val="none" w:sz="0" w:space="0" w:color="auto"/>
      </w:divBdr>
    </w:div>
    <w:div w:id="1218738485">
      <w:bodyDiv w:val="1"/>
      <w:marLeft w:val="0"/>
      <w:marRight w:val="0"/>
      <w:marTop w:val="0"/>
      <w:marBottom w:val="0"/>
      <w:divBdr>
        <w:top w:val="none" w:sz="0" w:space="0" w:color="auto"/>
        <w:left w:val="none" w:sz="0" w:space="0" w:color="auto"/>
        <w:bottom w:val="none" w:sz="0" w:space="0" w:color="auto"/>
        <w:right w:val="none" w:sz="0" w:space="0" w:color="auto"/>
      </w:divBdr>
      <w:divsChild>
        <w:div w:id="1935280544">
          <w:marLeft w:val="0"/>
          <w:marRight w:val="0"/>
          <w:marTop w:val="0"/>
          <w:marBottom w:val="0"/>
          <w:divBdr>
            <w:top w:val="none" w:sz="0" w:space="0" w:color="auto"/>
            <w:left w:val="none" w:sz="0" w:space="0" w:color="auto"/>
            <w:bottom w:val="none" w:sz="0" w:space="0" w:color="auto"/>
            <w:right w:val="none" w:sz="0" w:space="0" w:color="auto"/>
          </w:divBdr>
          <w:divsChild>
            <w:div w:id="888301795">
              <w:marLeft w:val="0"/>
              <w:marRight w:val="0"/>
              <w:marTop w:val="0"/>
              <w:marBottom w:val="0"/>
              <w:divBdr>
                <w:top w:val="none" w:sz="0" w:space="0" w:color="auto"/>
                <w:left w:val="none" w:sz="0" w:space="0" w:color="auto"/>
                <w:bottom w:val="none" w:sz="0" w:space="0" w:color="auto"/>
                <w:right w:val="none" w:sz="0" w:space="0" w:color="auto"/>
              </w:divBdr>
              <w:divsChild>
                <w:div w:id="340356138">
                  <w:marLeft w:val="0"/>
                  <w:marRight w:val="0"/>
                  <w:marTop w:val="0"/>
                  <w:marBottom w:val="0"/>
                  <w:divBdr>
                    <w:top w:val="none" w:sz="0" w:space="0" w:color="auto"/>
                    <w:left w:val="none" w:sz="0" w:space="0" w:color="auto"/>
                    <w:bottom w:val="none" w:sz="0" w:space="0" w:color="auto"/>
                    <w:right w:val="none" w:sz="0" w:space="0" w:color="auto"/>
                  </w:divBdr>
                  <w:divsChild>
                    <w:div w:id="545337014">
                      <w:marLeft w:val="0"/>
                      <w:marRight w:val="0"/>
                      <w:marTop w:val="0"/>
                      <w:marBottom w:val="0"/>
                      <w:divBdr>
                        <w:top w:val="none" w:sz="0" w:space="0" w:color="auto"/>
                        <w:left w:val="none" w:sz="0" w:space="0" w:color="auto"/>
                        <w:bottom w:val="none" w:sz="0" w:space="0" w:color="auto"/>
                        <w:right w:val="none" w:sz="0" w:space="0" w:color="auto"/>
                      </w:divBdr>
                      <w:divsChild>
                        <w:div w:id="1027633264">
                          <w:marLeft w:val="0"/>
                          <w:marRight w:val="0"/>
                          <w:marTop w:val="0"/>
                          <w:marBottom w:val="0"/>
                          <w:divBdr>
                            <w:top w:val="none" w:sz="0" w:space="0" w:color="auto"/>
                            <w:left w:val="none" w:sz="0" w:space="0" w:color="auto"/>
                            <w:bottom w:val="none" w:sz="0" w:space="0" w:color="auto"/>
                            <w:right w:val="none" w:sz="0" w:space="0" w:color="auto"/>
                          </w:divBdr>
                          <w:divsChild>
                            <w:div w:id="2070764969">
                              <w:marLeft w:val="0"/>
                              <w:marRight w:val="0"/>
                              <w:marTop w:val="0"/>
                              <w:marBottom w:val="0"/>
                              <w:divBdr>
                                <w:top w:val="none" w:sz="0" w:space="0" w:color="auto"/>
                                <w:left w:val="none" w:sz="0" w:space="0" w:color="auto"/>
                                <w:bottom w:val="none" w:sz="0" w:space="0" w:color="auto"/>
                                <w:right w:val="none" w:sz="0" w:space="0" w:color="auto"/>
                              </w:divBdr>
                              <w:divsChild>
                                <w:div w:id="1349990834">
                                  <w:marLeft w:val="0"/>
                                  <w:marRight w:val="0"/>
                                  <w:marTop w:val="0"/>
                                  <w:marBottom w:val="0"/>
                                  <w:divBdr>
                                    <w:top w:val="none" w:sz="0" w:space="0" w:color="auto"/>
                                    <w:left w:val="none" w:sz="0" w:space="0" w:color="auto"/>
                                    <w:bottom w:val="none" w:sz="0" w:space="0" w:color="auto"/>
                                    <w:right w:val="none" w:sz="0" w:space="0" w:color="auto"/>
                                  </w:divBdr>
                                  <w:divsChild>
                                    <w:div w:id="1969821299">
                                      <w:marLeft w:val="0"/>
                                      <w:marRight w:val="0"/>
                                      <w:marTop w:val="0"/>
                                      <w:marBottom w:val="0"/>
                                      <w:divBdr>
                                        <w:top w:val="none" w:sz="0" w:space="0" w:color="auto"/>
                                        <w:left w:val="none" w:sz="0" w:space="0" w:color="auto"/>
                                        <w:bottom w:val="none" w:sz="0" w:space="0" w:color="auto"/>
                                        <w:right w:val="none" w:sz="0" w:space="0" w:color="auto"/>
                                      </w:divBdr>
                                      <w:divsChild>
                                        <w:div w:id="1344357400">
                                          <w:marLeft w:val="0"/>
                                          <w:marRight w:val="0"/>
                                          <w:marTop w:val="0"/>
                                          <w:marBottom w:val="0"/>
                                          <w:divBdr>
                                            <w:top w:val="none" w:sz="0" w:space="0" w:color="auto"/>
                                            <w:left w:val="none" w:sz="0" w:space="0" w:color="auto"/>
                                            <w:bottom w:val="none" w:sz="0" w:space="0" w:color="auto"/>
                                            <w:right w:val="none" w:sz="0" w:space="0" w:color="auto"/>
                                          </w:divBdr>
                                          <w:divsChild>
                                            <w:div w:id="837965949">
                                              <w:marLeft w:val="0"/>
                                              <w:marRight w:val="0"/>
                                              <w:marTop w:val="0"/>
                                              <w:marBottom w:val="0"/>
                                              <w:divBdr>
                                                <w:top w:val="none" w:sz="0" w:space="0" w:color="auto"/>
                                                <w:left w:val="none" w:sz="0" w:space="0" w:color="auto"/>
                                                <w:bottom w:val="none" w:sz="0" w:space="0" w:color="auto"/>
                                                <w:right w:val="none" w:sz="0" w:space="0" w:color="auto"/>
                                              </w:divBdr>
                                              <w:divsChild>
                                                <w:div w:id="1217736839">
                                                  <w:marLeft w:val="0"/>
                                                  <w:marRight w:val="0"/>
                                                  <w:marTop w:val="0"/>
                                                  <w:marBottom w:val="0"/>
                                                  <w:divBdr>
                                                    <w:top w:val="none" w:sz="0" w:space="0" w:color="auto"/>
                                                    <w:left w:val="none" w:sz="0" w:space="0" w:color="auto"/>
                                                    <w:bottom w:val="none" w:sz="0" w:space="0" w:color="auto"/>
                                                    <w:right w:val="none" w:sz="0" w:space="0" w:color="auto"/>
                                                  </w:divBdr>
                                                  <w:divsChild>
                                                    <w:div w:id="1858811356">
                                                      <w:marLeft w:val="0"/>
                                                      <w:marRight w:val="0"/>
                                                      <w:marTop w:val="0"/>
                                                      <w:marBottom w:val="0"/>
                                                      <w:divBdr>
                                                        <w:top w:val="none" w:sz="0" w:space="0" w:color="auto"/>
                                                        <w:left w:val="none" w:sz="0" w:space="0" w:color="auto"/>
                                                        <w:bottom w:val="none" w:sz="0" w:space="0" w:color="auto"/>
                                                        <w:right w:val="none" w:sz="0" w:space="0" w:color="auto"/>
                                                      </w:divBdr>
                                                      <w:divsChild>
                                                        <w:div w:id="1404110297">
                                                          <w:marLeft w:val="0"/>
                                                          <w:marRight w:val="0"/>
                                                          <w:marTop w:val="0"/>
                                                          <w:marBottom w:val="0"/>
                                                          <w:divBdr>
                                                            <w:top w:val="none" w:sz="0" w:space="0" w:color="auto"/>
                                                            <w:left w:val="none" w:sz="0" w:space="0" w:color="auto"/>
                                                            <w:bottom w:val="none" w:sz="0" w:space="0" w:color="auto"/>
                                                            <w:right w:val="none" w:sz="0" w:space="0" w:color="auto"/>
                                                          </w:divBdr>
                                                          <w:divsChild>
                                                            <w:div w:id="2092845714">
                                                              <w:marLeft w:val="0"/>
                                                              <w:marRight w:val="0"/>
                                                              <w:marTop w:val="0"/>
                                                              <w:marBottom w:val="0"/>
                                                              <w:divBdr>
                                                                <w:top w:val="none" w:sz="0" w:space="0" w:color="auto"/>
                                                                <w:left w:val="none" w:sz="0" w:space="0" w:color="auto"/>
                                                                <w:bottom w:val="none" w:sz="0" w:space="0" w:color="auto"/>
                                                                <w:right w:val="none" w:sz="0" w:space="0" w:color="auto"/>
                                                              </w:divBdr>
                                                              <w:divsChild>
                                                                <w:div w:id="2140679478">
                                                                  <w:marLeft w:val="0"/>
                                                                  <w:marRight w:val="0"/>
                                                                  <w:marTop w:val="0"/>
                                                                  <w:marBottom w:val="0"/>
                                                                  <w:divBdr>
                                                                    <w:top w:val="none" w:sz="0" w:space="0" w:color="auto"/>
                                                                    <w:left w:val="none" w:sz="0" w:space="0" w:color="auto"/>
                                                                    <w:bottom w:val="none" w:sz="0" w:space="0" w:color="auto"/>
                                                                    <w:right w:val="none" w:sz="0" w:space="0" w:color="auto"/>
                                                                  </w:divBdr>
                                                                  <w:divsChild>
                                                                    <w:div w:id="1834948329">
                                                                      <w:marLeft w:val="0"/>
                                                                      <w:marRight w:val="0"/>
                                                                      <w:marTop w:val="0"/>
                                                                      <w:marBottom w:val="0"/>
                                                                      <w:divBdr>
                                                                        <w:top w:val="none" w:sz="0" w:space="0" w:color="auto"/>
                                                                        <w:left w:val="none" w:sz="0" w:space="0" w:color="auto"/>
                                                                        <w:bottom w:val="none" w:sz="0" w:space="0" w:color="auto"/>
                                                                        <w:right w:val="none" w:sz="0" w:space="0" w:color="auto"/>
                                                                      </w:divBdr>
                                                                      <w:divsChild>
                                                                        <w:div w:id="1244267026">
                                                                          <w:marLeft w:val="0"/>
                                                                          <w:marRight w:val="0"/>
                                                                          <w:marTop w:val="0"/>
                                                                          <w:marBottom w:val="0"/>
                                                                          <w:divBdr>
                                                                            <w:top w:val="none" w:sz="0" w:space="0" w:color="auto"/>
                                                                            <w:left w:val="none" w:sz="0" w:space="0" w:color="auto"/>
                                                                            <w:bottom w:val="none" w:sz="0" w:space="0" w:color="auto"/>
                                                                            <w:right w:val="none" w:sz="0" w:space="0" w:color="auto"/>
                                                                          </w:divBdr>
                                                                          <w:divsChild>
                                                                            <w:div w:id="542787270">
                                                                              <w:marLeft w:val="0"/>
                                                                              <w:marRight w:val="0"/>
                                                                              <w:marTop w:val="0"/>
                                                                              <w:marBottom w:val="0"/>
                                                                              <w:divBdr>
                                                                                <w:top w:val="none" w:sz="0" w:space="0" w:color="auto"/>
                                                                                <w:left w:val="none" w:sz="0" w:space="0" w:color="auto"/>
                                                                                <w:bottom w:val="none" w:sz="0" w:space="0" w:color="auto"/>
                                                                                <w:right w:val="none" w:sz="0" w:space="0" w:color="auto"/>
                                                                              </w:divBdr>
                                                                              <w:divsChild>
                                                                                <w:div w:id="270086548">
                                                                                  <w:marLeft w:val="0"/>
                                                                                  <w:marRight w:val="0"/>
                                                                                  <w:marTop w:val="0"/>
                                                                                  <w:marBottom w:val="0"/>
                                                                                  <w:divBdr>
                                                                                    <w:top w:val="none" w:sz="0" w:space="0" w:color="auto"/>
                                                                                    <w:left w:val="none" w:sz="0" w:space="0" w:color="auto"/>
                                                                                    <w:bottom w:val="none" w:sz="0" w:space="0" w:color="auto"/>
                                                                                    <w:right w:val="none" w:sz="0" w:space="0" w:color="auto"/>
                                                                                  </w:divBdr>
                                                                                  <w:divsChild>
                                                                                    <w:div w:id="482699989">
                                                                                      <w:marLeft w:val="0"/>
                                                                                      <w:marRight w:val="0"/>
                                                                                      <w:marTop w:val="0"/>
                                                                                      <w:marBottom w:val="0"/>
                                                                                      <w:divBdr>
                                                                                        <w:top w:val="none" w:sz="0" w:space="0" w:color="auto"/>
                                                                                        <w:left w:val="none" w:sz="0" w:space="0" w:color="auto"/>
                                                                                        <w:bottom w:val="none" w:sz="0" w:space="0" w:color="auto"/>
                                                                                        <w:right w:val="none" w:sz="0" w:space="0" w:color="auto"/>
                                                                                      </w:divBdr>
                                                                                      <w:divsChild>
                                                                                        <w:div w:id="933129881">
                                                                                          <w:marLeft w:val="0"/>
                                                                                          <w:marRight w:val="0"/>
                                                                                          <w:marTop w:val="0"/>
                                                                                          <w:marBottom w:val="0"/>
                                                                                          <w:divBdr>
                                                                                            <w:top w:val="none" w:sz="0" w:space="0" w:color="auto"/>
                                                                                            <w:left w:val="none" w:sz="0" w:space="0" w:color="auto"/>
                                                                                            <w:bottom w:val="none" w:sz="0" w:space="0" w:color="auto"/>
                                                                                            <w:right w:val="none" w:sz="0" w:space="0" w:color="auto"/>
                                                                                          </w:divBdr>
                                                                                          <w:divsChild>
                                                                                            <w:div w:id="1612860753">
                                                                                              <w:marLeft w:val="0"/>
                                                                                              <w:marRight w:val="0"/>
                                                                                              <w:marTop w:val="0"/>
                                                                                              <w:marBottom w:val="0"/>
                                                                                              <w:divBdr>
                                                                                                <w:top w:val="none" w:sz="0" w:space="0" w:color="auto"/>
                                                                                                <w:left w:val="none" w:sz="0" w:space="0" w:color="auto"/>
                                                                                                <w:bottom w:val="none" w:sz="0" w:space="0" w:color="auto"/>
                                                                                                <w:right w:val="none" w:sz="0" w:space="0" w:color="auto"/>
                                                                                              </w:divBdr>
                                                                                              <w:divsChild>
                                                                                                <w:div w:id="610405633">
                                                                                                  <w:marLeft w:val="0"/>
                                                                                                  <w:marRight w:val="0"/>
                                                                                                  <w:marTop w:val="0"/>
                                                                                                  <w:marBottom w:val="0"/>
                                                                                                  <w:divBdr>
                                                                                                    <w:top w:val="none" w:sz="0" w:space="0" w:color="auto"/>
                                                                                                    <w:left w:val="none" w:sz="0" w:space="0" w:color="auto"/>
                                                                                                    <w:bottom w:val="none" w:sz="0" w:space="0" w:color="auto"/>
                                                                                                    <w:right w:val="none" w:sz="0" w:space="0" w:color="auto"/>
                                                                                                  </w:divBdr>
                                                                                                  <w:divsChild>
                                                                                                    <w:div w:id="1112824112">
                                                                                                      <w:marLeft w:val="0"/>
                                                                                                      <w:marRight w:val="0"/>
                                                                                                      <w:marTop w:val="0"/>
                                                                                                      <w:marBottom w:val="0"/>
                                                                                                      <w:divBdr>
                                                                                                        <w:top w:val="none" w:sz="0" w:space="0" w:color="auto"/>
                                                                                                        <w:left w:val="none" w:sz="0" w:space="0" w:color="auto"/>
                                                                                                        <w:bottom w:val="none" w:sz="0" w:space="0" w:color="auto"/>
                                                                                                        <w:right w:val="none" w:sz="0" w:space="0" w:color="auto"/>
                                                                                                      </w:divBdr>
                                                                                                      <w:divsChild>
                                                                                                        <w:div w:id="1019428383">
                                                                                                          <w:marLeft w:val="0"/>
                                                                                                          <w:marRight w:val="0"/>
                                                                                                          <w:marTop w:val="0"/>
                                                                                                          <w:marBottom w:val="0"/>
                                                                                                          <w:divBdr>
                                                                                                            <w:top w:val="none" w:sz="0" w:space="0" w:color="auto"/>
                                                                                                            <w:left w:val="none" w:sz="0" w:space="0" w:color="auto"/>
                                                                                                            <w:bottom w:val="none" w:sz="0" w:space="0" w:color="auto"/>
                                                                                                            <w:right w:val="none" w:sz="0" w:space="0" w:color="auto"/>
                                                                                                          </w:divBdr>
                                                                                                          <w:divsChild>
                                                                                                            <w:div w:id="1043409381">
                                                                                                              <w:marLeft w:val="0"/>
                                                                                                              <w:marRight w:val="0"/>
                                                                                                              <w:marTop w:val="0"/>
                                                                                                              <w:marBottom w:val="0"/>
                                                                                                              <w:divBdr>
                                                                                                                <w:top w:val="none" w:sz="0" w:space="0" w:color="auto"/>
                                                                                                                <w:left w:val="none" w:sz="0" w:space="0" w:color="auto"/>
                                                                                                                <w:bottom w:val="none" w:sz="0" w:space="0" w:color="auto"/>
                                                                                                                <w:right w:val="none" w:sz="0" w:space="0" w:color="auto"/>
                                                                                                              </w:divBdr>
                                                                                                              <w:divsChild>
                                                                                                                <w:div w:id="1774011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25071246">
      <w:bodyDiv w:val="1"/>
      <w:marLeft w:val="0"/>
      <w:marRight w:val="0"/>
      <w:marTop w:val="0"/>
      <w:marBottom w:val="0"/>
      <w:divBdr>
        <w:top w:val="none" w:sz="0" w:space="0" w:color="auto"/>
        <w:left w:val="none" w:sz="0" w:space="0" w:color="auto"/>
        <w:bottom w:val="none" w:sz="0" w:space="0" w:color="auto"/>
        <w:right w:val="none" w:sz="0" w:space="0" w:color="auto"/>
      </w:divBdr>
    </w:div>
    <w:div w:id="1240097098">
      <w:bodyDiv w:val="1"/>
      <w:marLeft w:val="0"/>
      <w:marRight w:val="0"/>
      <w:marTop w:val="0"/>
      <w:marBottom w:val="0"/>
      <w:divBdr>
        <w:top w:val="none" w:sz="0" w:space="0" w:color="auto"/>
        <w:left w:val="none" w:sz="0" w:space="0" w:color="auto"/>
        <w:bottom w:val="none" w:sz="0" w:space="0" w:color="auto"/>
        <w:right w:val="none" w:sz="0" w:space="0" w:color="auto"/>
      </w:divBdr>
    </w:div>
    <w:div w:id="1300262737">
      <w:bodyDiv w:val="1"/>
      <w:marLeft w:val="0"/>
      <w:marRight w:val="0"/>
      <w:marTop w:val="0"/>
      <w:marBottom w:val="0"/>
      <w:divBdr>
        <w:top w:val="none" w:sz="0" w:space="0" w:color="auto"/>
        <w:left w:val="none" w:sz="0" w:space="0" w:color="auto"/>
        <w:bottom w:val="none" w:sz="0" w:space="0" w:color="auto"/>
        <w:right w:val="none" w:sz="0" w:space="0" w:color="auto"/>
      </w:divBdr>
    </w:div>
    <w:div w:id="1307659658">
      <w:bodyDiv w:val="1"/>
      <w:marLeft w:val="0"/>
      <w:marRight w:val="0"/>
      <w:marTop w:val="0"/>
      <w:marBottom w:val="0"/>
      <w:divBdr>
        <w:top w:val="none" w:sz="0" w:space="0" w:color="auto"/>
        <w:left w:val="none" w:sz="0" w:space="0" w:color="auto"/>
        <w:bottom w:val="none" w:sz="0" w:space="0" w:color="auto"/>
        <w:right w:val="none" w:sz="0" w:space="0" w:color="auto"/>
      </w:divBdr>
    </w:div>
    <w:div w:id="1404793644">
      <w:bodyDiv w:val="1"/>
      <w:marLeft w:val="0"/>
      <w:marRight w:val="0"/>
      <w:marTop w:val="0"/>
      <w:marBottom w:val="0"/>
      <w:divBdr>
        <w:top w:val="none" w:sz="0" w:space="0" w:color="auto"/>
        <w:left w:val="none" w:sz="0" w:space="0" w:color="auto"/>
        <w:bottom w:val="none" w:sz="0" w:space="0" w:color="auto"/>
        <w:right w:val="none" w:sz="0" w:space="0" w:color="auto"/>
      </w:divBdr>
      <w:divsChild>
        <w:div w:id="19936929">
          <w:marLeft w:val="0"/>
          <w:marRight w:val="0"/>
          <w:marTop w:val="0"/>
          <w:marBottom w:val="0"/>
          <w:divBdr>
            <w:top w:val="none" w:sz="0" w:space="0" w:color="auto"/>
            <w:left w:val="none" w:sz="0" w:space="0" w:color="auto"/>
            <w:bottom w:val="none" w:sz="0" w:space="0" w:color="auto"/>
            <w:right w:val="none" w:sz="0" w:space="0" w:color="auto"/>
          </w:divBdr>
          <w:divsChild>
            <w:div w:id="153114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1897">
      <w:bodyDiv w:val="1"/>
      <w:marLeft w:val="0"/>
      <w:marRight w:val="0"/>
      <w:marTop w:val="0"/>
      <w:marBottom w:val="0"/>
      <w:divBdr>
        <w:top w:val="none" w:sz="0" w:space="0" w:color="auto"/>
        <w:left w:val="none" w:sz="0" w:space="0" w:color="auto"/>
        <w:bottom w:val="none" w:sz="0" w:space="0" w:color="auto"/>
        <w:right w:val="none" w:sz="0" w:space="0" w:color="auto"/>
      </w:divBdr>
    </w:div>
    <w:div w:id="1527518809">
      <w:bodyDiv w:val="1"/>
      <w:marLeft w:val="0"/>
      <w:marRight w:val="0"/>
      <w:marTop w:val="0"/>
      <w:marBottom w:val="0"/>
      <w:divBdr>
        <w:top w:val="none" w:sz="0" w:space="0" w:color="auto"/>
        <w:left w:val="none" w:sz="0" w:space="0" w:color="auto"/>
        <w:bottom w:val="none" w:sz="0" w:space="0" w:color="auto"/>
        <w:right w:val="none" w:sz="0" w:space="0" w:color="auto"/>
      </w:divBdr>
    </w:div>
    <w:div w:id="1667710026">
      <w:bodyDiv w:val="1"/>
      <w:marLeft w:val="0"/>
      <w:marRight w:val="0"/>
      <w:marTop w:val="0"/>
      <w:marBottom w:val="0"/>
      <w:divBdr>
        <w:top w:val="none" w:sz="0" w:space="0" w:color="auto"/>
        <w:left w:val="none" w:sz="0" w:space="0" w:color="auto"/>
        <w:bottom w:val="none" w:sz="0" w:space="0" w:color="auto"/>
        <w:right w:val="none" w:sz="0" w:space="0" w:color="auto"/>
      </w:divBdr>
    </w:div>
    <w:div w:id="1687517154">
      <w:bodyDiv w:val="1"/>
      <w:marLeft w:val="0"/>
      <w:marRight w:val="0"/>
      <w:marTop w:val="0"/>
      <w:marBottom w:val="0"/>
      <w:divBdr>
        <w:top w:val="none" w:sz="0" w:space="0" w:color="auto"/>
        <w:left w:val="none" w:sz="0" w:space="0" w:color="auto"/>
        <w:bottom w:val="none" w:sz="0" w:space="0" w:color="auto"/>
        <w:right w:val="none" w:sz="0" w:space="0" w:color="auto"/>
      </w:divBdr>
    </w:div>
    <w:div w:id="1696033991">
      <w:bodyDiv w:val="1"/>
      <w:marLeft w:val="0"/>
      <w:marRight w:val="0"/>
      <w:marTop w:val="0"/>
      <w:marBottom w:val="0"/>
      <w:divBdr>
        <w:top w:val="none" w:sz="0" w:space="0" w:color="auto"/>
        <w:left w:val="none" w:sz="0" w:space="0" w:color="auto"/>
        <w:bottom w:val="none" w:sz="0" w:space="0" w:color="auto"/>
        <w:right w:val="none" w:sz="0" w:space="0" w:color="auto"/>
      </w:divBdr>
    </w:div>
    <w:div w:id="1860587399">
      <w:bodyDiv w:val="1"/>
      <w:marLeft w:val="0"/>
      <w:marRight w:val="0"/>
      <w:marTop w:val="0"/>
      <w:marBottom w:val="0"/>
      <w:divBdr>
        <w:top w:val="none" w:sz="0" w:space="0" w:color="auto"/>
        <w:left w:val="none" w:sz="0" w:space="0" w:color="auto"/>
        <w:bottom w:val="none" w:sz="0" w:space="0" w:color="auto"/>
        <w:right w:val="none" w:sz="0" w:space="0" w:color="auto"/>
      </w:divBdr>
      <w:divsChild>
        <w:div w:id="443623663">
          <w:marLeft w:val="0"/>
          <w:marRight w:val="0"/>
          <w:marTop w:val="0"/>
          <w:marBottom w:val="0"/>
          <w:divBdr>
            <w:top w:val="none" w:sz="0" w:space="0" w:color="auto"/>
            <w:left w:val="none" w:sz="0" w:space="0" w:color="auto"/>
            <w:bottom w:val="none" w:sz="0" w:space="0" w:color="auto"/>
            <w:right w:val="none" w:sz="0" w:space="0" w:color="auto"/>
          </w:divBdr>
          <w:divsChild>
            <w:div w:id="1773816764">
              <w:marLeft w:val="0"/>
              <w:marRight w:val="0"/>
              <w:marTop w:val="0"/>
              <w:marBottom w:val="0"/>
              <w:divBdr>
                <w:top w:val="none" w:sz="0" w:space="0" w:color="auto"/>
                <w:left w:val="none" w:sz="0" w:space="0" w:color="auto"/>
                <w:bottom w:val="none" w:sz="0" w:space="0" w:color="auto"/>
                <w:right w:val="none" w:sz="0" w:space="0" w:color="auto"/>
              </w:divBdr>
            </w:div>
          </w:divsChild>
        </w:div>
        <w:div w:id="463083896">
          <w:marLeft w:val="0"/>
          <w:marRight w:val="0"/>
          <w:marTop w:val="0"/>
          <w:marBottom w:val="0"/>
          <w:divBdr>
            <w:top w:val="none" w:sz="0" w:space="0" w:color="auto"/>
            <w:left w:val="none" w:sz="0" w:space="0" w:color="auto"/>
            <w:bottom w:val="none" w:sz="0" w:space="0" w:color="auto"/>
            <w:right w:val="none" w:sz="0" w:space="0" w:color="auto"/>
          </w:divBdr>
          <w:divsChild>
            <w:div w:id="1510218835">
              <w:marLeft w:val="0"/>
              <w:marRight w:val="0"/>
              <w:marTop w:val="0"/>
              <w:marBottom w:val="0"/>
              <w:divBdr>
                <w:top w:val="none" w:sz="0" w:space="0" w:color="auto"/>
                <w:left w:val="none" w:sz="0" w:space="0" w:color="auto"/>
                <w:bottom w:val="none" w:sz="0" w:space="0" w:color="auto"/>
                <w:right w:val="none" w:sz="0" w:space="0" w:color="auto"/>
              </w:divBdr>
            </w:div>
          </w:divsChild>
        </w:div>
        <w:div w:id="618024077">
          <w:marLeft w:val="0"/>
          <w:marRight w:val="0"/>
          <w:marTop w:val="0"/>
          <w:marBottom w:val="0"/>
          <w:divBdr>
            <w:top w:val="none" w:sz="0" w:space="0" w:color="auto"/>
            <w:left w:val="none" w:sz="0" w:space="0" w:color="auto"/>
            <w:bottom w:val="none" w:sz="0" w:space="0" w:color="auto"/>
            <w:right w:val="none" w:sz="0" w:space="0" w:color="auto"/>
          </w:divBdr>
          <w:divsChild>
            <w:div w:id="1517302812">
              <w:marLeft w:val="0"/>
              <w:marRight w:val="0"/>
              <w:marTop w:val="0"/>
              <w:marBottom w:val="0"/>
              <w:divBdr>
                <w:top w:val="none" w:sz="0" w:space="0" w:color="auto"/>
                <w:left w:val="none" w:sz="0" w:space="0" w:color="auto"/>
                <w:bottom w:val="none" w:sz="0" w:space="0" w:color="auto"/>
                <w:right w:val="none" w:sz="0" w:space="0" w:color="auto"/>
              </w:divBdr>
            </w:div>
          </w:divsChild>
        </w:div>
        <w:div w:id="1082215409">
          <w:marLeft w:val="0"/>
          <w:marRight w:val="0"/>
          <w:marTop w:val="0"/>
          <w:marBottom w:val="0"/>
          <w:divBdr>
            <w:top w:val="none" w:sz="0" w:space="0" w:color="auto"/>
            <w:left w:val="none" w:sz="0" w:space="0" w:color="auto"/>
            <w:bottom w:val="none" w:sz="0" w:space="0" w:color="auto"/>
            <w:right w:val="none" w:sz="0" w:space="0" w:color="auto"/>
          </w:divBdr>
          <w:divsChild>
            <w:div w:id="738482337">
              <w:marLeft w:val="0"/>
              <w:marRight w:val="0"/>
              <w:marTop w:val="0"/>
              <w:marBottom w:val="0"/>
              <w:divBdr>
                <w:top w:val="none" w:sz="0" w:space="0" w:color="auto"/>
                <w:left w:val="none" w:sz="0" w:space="0" w:color="auto"/>
                <w:bottom w:val="none" w:sz="0" w:space="0" w:color="auto"/>
                <w:right w:val="none" w:sz="0" w:space="0" w:color="auto"/>
              </w:divBdr>
            </w:div>
          </w:divsChild>
        </w:div>
        <w:div w:id="1094789115">
          <w:marLeft w:val="0"/>
          <w:marRight w:val="0"/>
          <w:marTop w:val="0"/>
          <w:marBottom w:val="0"/>
          <w:divBdr>
            <w:top w:val="none" w:sz="0" w:space="0" w:color="auto"/>
            <w:left w:val="none" w:sz="0" w:space="0" w:color="auto"/>
            <w:bottom w:val="none" w:sz="0" w:space="0" w:color="auto"/>
            <w:right w:val="none" w:sz="0" w:space="0" w:color="auto"/>
          </w:divBdr>
          <w:divsChild>
            <w:div w:id="1116946064">
              <w:marLeft w:val="0"/>
              <w:marRight w:val="0"/>
              <w:marTop w:val="0"/>
              <w:marBottom w:val="0"/>
              <w:divBdr>
                <w:top w:val="none" w:sz="0" w:space="0" w:color="auto"/>
                <w:left w:val="none" w:sz="0" w:space="0" w:color="auto"/>
                <w:bottom w:val="none" w:sz="0" w:space="0" w:color="auto"/>
                <w:right w:val="none" w:sz="0" w:space="0" w:color="auto"/>
              </w:divBdr>
            </w:div>
          </w:divsChild>
        </w:div>
        <w:div w:id="1288855764">
          <w:marLeft w:val="0"/>
          <w:marRight w:val="0"/>
          <w:marTop w:val="0"/>
          <w:marBottom w:val="0"/>
          <w:divBdr>
            <w:top w:val="none" w:sz="0" w:space="0" w:color="auto"/>
            <w:left w:val="none" w:sz="0" w:space="0" w:color="auto"/>
            <w:bottom w:val="none" w:sz="0" w:space="0" w:color="auto"/>
            <w:right w:val="none" w:sz="0" w:space="0" w:color="auto"/>
          </w:divBdr>
          <w:divsChild>
            <w:div w:id="202161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001816">
      <w:bodyDiv w:val="1"/>
      <w:marLeft w:val="0"/>
      <w:marRight w:val="0"/>
      <w:marTop w:val="0"/>
      <w:marBottom w:val="0"/>
      <w:divBdr>
        <w:top w:val="none" w:sz="0" w:space="0" w:color="auto"/>
        <w:left w:val="none" w:sz="0" w:space="0" w:color="auto"/>
        <w:bottom w:val="none" w:sz="0" w:space="0" w:color="auto"/>
        <w:right w:val="none" w:sz="0" w:space="0" w:color="auto"/>
      </w:divBdr>
    </w:div>
    <w:div w:id="1929381566">
      <w:bodyDiv w:val="1"/>
      <w:marLeft w:val="0"/>
      <w:marRight w:val="0"/>
      <w:marTop w:val="0"/>
      <w:marBottom w:val="0"/>
      <w:divBdr>
        <w:top w:val="none" w:sz="0" w:space="0" w:color="auto"/>
        <w:left w:val="none" w:sz="0" w:space="0" w:color="auto"/>
        <w:bottom w:val="none" w:sz="0" w:space="0" w:color="auto"/>
        <w:right w:val="none" w:sz="0" w:space="0" w:color="auto"/>
      </w:divBdr>
    </w:div>
    <w:div w:id="1955280633">
      <w:bodyDiv w:val="1"/>
      <w:marLeft w:val="0"/>
      <w:marRight w:val="0"/>
      <w:marTop w:val="0"/>
      <w:marBottom w:val="0"/>
      <w:divBdr>
        <w:top w:val="none" w:sz="0" w:space="0" w:color="auto"/>
        <w:left w:val="none" w:sz="0" w:space="0" w:color="auto"/>
        <w:bottom w:val="none" w:sz="0" w:space="0" w:color="auto"/>
        <w:right w:val="none" w:sz="0" w:space="0" w:color="auto"/>
      </w:divBdr>
    </w:div>
    <w:div w:id="1980724763">
      <w:bodyDiv w:val="1"/>
      <w:marLeft w:val="0"/>
      <w:marRight w:val="0"/>
      <w:marTop w:val="0"/>
      <w:marBottom w:val="0"/>
      <w:divBdr>
        <w:top w:val="none" w:sz="0" w:space="0" w:color="auto"/>
        <w:left w:val="none" w:sz="0" w:space="0" w:color="auto"/>
        <w:bottom w:val="none" w:sz="0" w:space="0" w:color="auto"/>
        <w:right w:val="none" w:sz="0" w:space="0" w:color="auto"/>
      </w:divBdr>
    </w:div>
    <w:div w:id="2105881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ombiacompra.gov.co/sites/cce_public/files/cce_documentos/guia_indisponibilidad_secopii.pdf" TargetMode="External"/><Relationship Id="rId18" Type="http://schemas.openxmlformats.org/officeDocument/2006/relationships/hyperlink" Target="https://www.oanda.com/lang/es/currency/converter/" TargetMode="External"/><Relationship Id="rId26" Type="http://schemas.openxmlformats.org/officeDocument/2006/relationships/hyperlink" Target="https://www.colombiacompra.gov.co/secop-ii/indisponibilidad-en-el-secop-ii" TargetMode="External"/><Relationship Id="rId3" Type="http://schemas.openxmlformats.org/officeDocument/2006/relationships/styles" Target="styles.xml"/><Relationship Id="rId21" Type="http://schemas.openxmlformats.org/officeDocument/2006/relationships/hyperlink" Target="https://www.funcionpublica.gov.co/eva/gestornormativo/norma.php?i=25678"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olombiacompra.gov.co/secop/que-es-el-secop-ii/manuales-y-guias-de-uso-del-secop-ii" TargetMode="External"/><Relationship Id="rId17" Type="http://schemas.openxmlformats.org/officeDocument/2006/relationships/hyperlink" Target="http://community.secop.gov.co/sts/cce/login.aspx" TargetMode="External"/><Relationship Id="rId25" Type="http://schemas.openxmlformats.org/officeDocument/2006/relationships/image" Target="media/image4.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community.secop.gov.co/sts/cce/login.aspx" TargetMode="External"/><Relationship Id="rId20" Type="http://schemas.openxmlformats.org/officeDocument/2006/relationships/hyperlink" Target="https://www.funcionpublica.gov.co/eva/gestornormativo/norma.php?i=25678" TargetMode="External"/><Relationship Id="rId29" Type="http://schemas.openxmlformats.org/officeDocument/2006/relationships/hyperlink" Target="https://www.funcionpublica.gov.co/eva/gestornormativo/norma.php?i=5688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ecop/que-es-el-secop-ii/manuales-y-guias-de-uso-del-secop-ii" TargetMode="External"/><Relationship Id="rId24" Type="http://schemas.openxmlformats.org/officeDocument/2006/relationships/image" Target="media/image3.pn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vruiz@invias.gov.co" TargetMode="External"/><Relationship Id="rId23" Type="http://schemas.openxmlformats.org/officeDocument/2006/relationships/hyperlink" Target="https://www.funcionpublica.gov.co/eva/gestornormativo/norma.php?i=76608" TargetMode="External"/><Relationship Id="rId28" Type="http://schemas.openxmlformats.org/officeDocument/2006/relationships/hyperlink" Target="http://comunitaria.secop.gov.co/sts/cce/login.aspx" TargetMode="External"/><Relationship Id="rId10" Type="http://schemas.openxmlformats.org/officeDocument/2006/relationships/hyperlink" Target="http://www.colombiacompra.gov.co/" TargetMode="External"/><Relationship Id="rId19" Type="http://schemas.openxmlformats.org/officeDocument/2006/relationships/hyperlink" Target="http://www.banrep.gov.co/es/mercado-laboral/salarios" TargetMode="External"/><Relationship Id="rId31" Type="http://schemas.openxmlformats.org/officeDocument/2006/relationships/hyperlink" Target="https://www.funcionpublica.gov.co/eva/gestornormativo/norma.php?i=49981"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vruiz@invias.gov.co" TargetMode="External"/><Relationship Id="rId22" Type="http://schemas.openxmlformats.org/officeDocument/2006/relationships/hyperlink" Target="https://www.funcionpublica.gov.co/eva/gestornormativo/norma.php?i=12672" TargetMode="External"/><Relationship Id="rId27" Type="http://schemas.openxmlformats.org/officeDocument/2006/relationships/hyperlink" Target="http://comunitaria.secop.gov.co/sts/cce/login.aspx" TargetMode="External"/><Relationship Id="rId30" Type="http://schemas.openxmlformats.org/officeDocument/2006/relationships/hyperlink" Target="https://www.funcionpublica.gov.co/eva/gestornormativo/norma.php?i=49981" TargetMode="External"/><Relationship Id="rId35" Type="http://schemas.openxmlformats.org/officeDocument/2006/relationships/theme" Target="theme/theme1.xml"/><Relationship Id="rId8" Type="http://schemas.openxmlformats.org/officeDocument/2006/relationships/image" Target="media/image1.jpeg"/></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61E4DC-28B8-4B3F-AF7E-E96AA4D83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32640</Words>
  <Characters>179521</Characters>
  <Application>Microsoft Office Word</Application>
  <DocSecurity>0</DocSecurity>
  <Lines>1496</Lines>
  <Paragraphs>423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Andres Solorza Sanabria</dc:creator>
  <cp:lastModifiedBy>Edwin Anibal Tarazona Jaimes</cp:lastModifiedBy>
  <cp:revision>2</cp:revision>
  <cp:lastPrinted>2023-08-31T20:35:00Z</cp:lastPrinted>
  <dcterms:created xsi:type="dcterms:W3CDTF">2023-09-01T19:34:00Z</dcterms:created>
  <dcterms:modified xsi:type="dcterms:W3CDTF">2023-09-01T19:34:00Z</dcterms:modified>
</cp:coreProperties>
</file>