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X="1" w:tblpY="-675"/>
        <w:tblW w:w="13274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  <w:gridCol w:w="8574"/>
      </w:tblGrid>
      <w:tr w:rsidR="002F6A1A" w:rsidRPr="002F6A1A" w14:paraId="6BCE2CC2" w14:textId="77777777" w:rsidTr="002F6A1A">
        <w:trPr>
          <w:trHeight w:val="245"/>
          <w:tblCellSpacing w:w="0" w:type="dxa"/>
        </w:trPr>
        <w:tc>
          <w:tcPr>
            <w:tcW w:w="4700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B0CA8A3" w14:textId="77777777" w:rsidR="002F6A1A" w:rsidRPr="002F6A1A" w:rsidRDefault="002F6A1A" w:rsidP="002F6A1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 xml:space="preserve">           </w:t>
            </w: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NÚMERO DEL PROCESO</w:t>
            </w:r>
          </w:p>
        </w:tc>
        <w:tc>
          <w:tcPr>
            <w:tcW w:w="8574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FAE465D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LP-DAAL-UAC-031-2023</w:t>
            </w:r>
          </w:p>
        </w:tc>
      </w:tr>
      <w:tr w:rsidR="002F6A1A" w:rsidRPr="002F6A1A" w14:paraId="0752C433" w14:textId="77777777" w:rsidTr="002F6A1A">
        <w:trPr>
          <w:trHeight w:val="430"/>
          <w:tblCellSpacing w:w="0" w:type="dxa"/>
        </w:trPr>
        <w:tc>
          <w:tcPr>
            <w:tcW w:w="4700" w:type="dxa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F97F98C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 xml:space="preserve">                        </w:t>
            </w: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OBJETO:</w:t>
            </w:r>
          </w:p>
        </w:tc>
        <w:tc>
          <w:tcPr>
            <w:tcW w:w="8574" w:type="dxa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44D5F6D" w14:textId="77777777" w:rsidR="002F6A1A" w:rsidRPr="002F6A1A" w:rsidRDefault="002F6A1A" w:rsidP="002F6A1A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CONTRATAR LOS SERVICIOS DE OPERADOR LOGISTICO PARA APOYAR A LA REGISTRADURÍA DEL ESTADO CIVIL SECCIONAL DE CARTAGENA, EN LA REALIZACIÓN DE LAS ELECCIONES DE AUTORIDADES TERRITORIALES 2023 EN EL DISTRITO DE CARTAGENA DE INDIAS</w:t>
            </w:r>
          </w:p>
        </w:tc>
      </w:tr>
    </w:tbl>
    <w:p w14:paraId="0D3D85B6" w14:textId="77777777" w:rsidR="00A86593" w:rsidRPr="002F6A1A" w:rsidRDefault="00A86593" w:rsidP="002F6A1A">
      <w:pPr>
        <w:spacing w:line="240" w:lineRule="auto"/>
        <w:rPr>
          <w:rFonts w:ascii="Tahoma" w:hAnsi="Tahoma" w:cs="Tahoma"/>
          <w:sz w:val="20"/>
          <w:szCs w:val="20"/>
        </w:rPr>
      </w:pPr>
    </w:p>
    <w:p w14:paraId="0C3F5EE7" w14:textId="77777777" w:rsidR="002F6A1A" w:rsidRPr="002F6A1A" w:rsidRDefault="002F6A1A" w:rsidP="002F6A1A">
      <w:pPr>
        <w:pBdr>
          <w:bottom w:val="single" w:sz="6" w:space="0" w:color="0074E8"/>
        </w:pBdr>
        <w:shd w:val="clear" w:color="auto" w:fill="FFFFFF"/>
        <w:spacing w:after="150" w:line="240" w:lineRule="auto"/>
        <w:outlineLvl w:val="2"/>
        <w:rPr>
          <w:rFonts w:ascii="Tahoma" w:eastAsia="Times New Roman" w:hAnsi="Tahoma" w:cs="Tahoma"/>
          <w:b/>
          <w:sz w:val="20"/>
          <w:szCs w:val="20"/>
          <w:lang w:eastAsia="es-CO"/>
        </w:rPr>
      </w:pPr>
      <w:r w:rsidRPr="002F6A1A">
        <w:rPr>
          <w:rFonts w:ascii="Tahoma" w:eastAsia="Times New Roman" w:hAnsi="Tahoma" w:cs="Tahoma"/>
          <w:b/>
          <w:sz w:val="20"/>
          <w:szCs w:val="20"/>
          <w:lang w:eastAsia="es-CO"/>
        </w:rPr>
        <w:t>CRONOGRAMA</w:t>
      </w: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  <w:gridCol w:w="5709"/>
        <w:gridCol w:w="6535"/>
      </w:tblGrid>
      <w:tr w:rsidR="002F6A1A" w:rsidRPr="002F6A1A" w14:paraId="7A4759C9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62877D7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Zona horaria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98A6E97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UTC-05:00) Bogotá, Lima, Quito</w:t>
            </w:r>
          </w:p>
        </w:tc>
        <w:tc>
          <w:tcPr>
            <w:tcW w:w="0" w:type="auto"/>
            <w:vAlign w:val="center"/>
            <w:hideMark/>
          </w:tcPr>
          <w:p w14:paraId="1EC15785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</w:p>
        </w:tc>
      </w:tr>
      <w:tr w:rsidR="002F6A1A" w:rsidRPr="002F6A1A" w14:paraId="183E9B1F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E4C775F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Publicación del Aviso (artículo 30 de la Ley 80 de 1993)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68C3B05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15/08/2023 7:30:00 PM</w:t>
            </w:r>
          </w:p>
        </w:tc>
        <w:tc>
          <w:tcPr>
            <w:tcW w:w="6535" w:type="dxa"/>
            <w:vAlign w:val="center"/>
            <w:hideMark/>
          </w:tcPr>
          <w:p w14:paraId="7CC121E7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7A86BC48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4D1C602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Publicación del aviso de convocatoria pública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EA61B15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15/08/2023 7:30:00 PM</w:t>
            </w:r>
          </w:p>
        </w:tc>
        <w:tc>
          <w:tcPr>
            <w:tcW w:w="6535" w:type="dxa"/>
            <w:vAlign w:val="center"/>
            <w:hideMark/>
          </w:tcPr>
          <w:p w14:paraId="7569E518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7256B94E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DF20C05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Publicación de estudios previos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9C3EB03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15/08/2023 7:30:00 PM</w:t>
            </w:r>
          </w:p>
        </w:tc>
        <w:tc>
          <w:tcPr>
            <w:tcW w:w="6535" w:type="dxa"/>
            <w:vAlign w:val="center"/>
            <w:hideMark/>
          </w:tcPr>
          <w:p w14:paraId="1C1BD212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4EE0C3A6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40FCB18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Fecha de publicación del proyecto de pliego de condiciones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CEEFE9B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15/08/2023 7:17:52 PM</w:t>
            </w:r>
          </w:p>
        </w:tc>
        <w:tc>
          <w:tcPr>
            <w:tcW w:w="6535" w:type="dxa"/>
            <w:vAlign w:val="center"/>
            <w:hideMark/>
          </w:tcPr>
          <w:p w14:paraId="27AA6491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78E154EA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FBEA141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Plazo para presentar observaciones al proyecto de Pliego de Condiciones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F3D0E4E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30/08/2023 7:00:00 PM</w:t>
            </w:r>
          </w:p>
        </w:tc>
        <w:tc>
          <w:tcPr>
            <w:tcW w:w="6535" w:type="dxa"/>
            <w:vAlign w:val="center"/>
            <w:hideMark/>
          </w:tcPr>
          <w:p w14:paraId="145AC26C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29966E90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783913C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 xml:space="preserve">Plazo para manifestación de interés de limitar la convocatoria a </w:t>
            </w:r>
            <w:proofErr w:type="spellStart"/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Mypes</w:t>
            </w:r>
            <w:proofErr w:type="spellEnd"/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 xml:space="preserve"> y/o </w:t>
            </w:r>
            <w:proofErr w:type="spellStart"/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Mipymes</w:t>
            </w:r>
            <w:proofErr w:type="spellEnd"/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D67B14C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6535" w:type="dxa"/>
            <w:vAlign w:val="center"/>
            <w:hideMark/>
          </w:tcPr>
          <w:p w14:paraId="5E0965E2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38180B21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B1C4D87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Respuesta a las observaciones al Proyecto de Pliego de Condiciones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7D6E4E5" w14:textId="6B30B343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7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6:00:00 PM</w:t>
            </w:r>
          </w:p>
        </w:tc>
        <w:tc>
          <w:tcPr>
            <w:tcW w:w="6535" w:type="dxa"/>
            <w:vAlign w:val="center"/>
            <w:hideMark/>
          </w:tcPr>
          <w:p w14:paraId="6A180F83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4C2E6ED4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D6FB21B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Fecha prevista de publicación del pliego de condiciones definitivo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110635E" w14:textId="06436B8F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7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7:00:00 PM</w:t>
            </w:r>
          </w:p>
        </w:tc>
        <w:tc>
          <w:tcPr>
            <w:tcW w:w="6535" w:type="dxa"/>
            <w:vAlign w:val="center"/>
            <w:hideMark/>
          </w:tcPr>
          <w:p w14:paraId="3CC0D169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0F7E542D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C5E9202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Expedición y publicación acto administrativo de apertura del proceso de selección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3142C25" w14:textId="0F70AF17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7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7:00:00 PM</w:t>
            </w:r>
          </w:p>
        </w:tc>
        <w:tc>
          <w:tcPr>
            <w:tcW w:w="6535" w:type="dxa"/>
            <w:vAlign w:val="center"/>
            <w:hideMark/>
          </w:tcPr>
          <w:p w14:paraId="77EE63FA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106CAD85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C6FFA9E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Audiencia de asignación de Riesgos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EEE690B" w14:textId="7F3FD4C2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11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10:00:00 AM</w:t>
            </w:r>
          </w:p>
        </w:tc>
        <w:tc>
          <w:tcPr>
            <w:tcW w:w="6535" w:type="dxa"/>
            <w:vAlign w:val="center"/>
            <w:hideMark/>
          </w:tcPr>
          <w:p w14:paraId="4B40CFB2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2BD40CFA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449703A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Presentación de Observaciones a los Pliegos de Condiciones definitivos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06341A8" w14:textId="250139EA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12</w:t>
            </w:r>
            <w:r w:rsidR="002F6A1A" w:rsidRP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 xml:space="preserve">/09/2023 7:00:00 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PM</w:t>
            </w:r>
          </w:p>
        </w:tc>
        <w:tc>
          <w:tcPr>
            <w:tcW w:w="6535" w:type="dxa"/>
            <w:vAlign w:val="center"/>
            <w:hideMark/>
          </w:tcPr>
          <w:p w14:paraId="7ADA82AC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5E42297F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102AADD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Respuesta a las observaciones al Pliego de Condiciones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E61A42B" w14:textId="595E2393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14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6:00:00 PM</w:t>
            </w:r>
          </w:p>
        </w:tc>
        <w:tc>
          <w:tcPr>
            <w:tcW w:w="6535" w:type="dxa"/>
            <w:vAlign w:val="center"/>
            <w:hideMark/>
          </w:tcPr>
          <w:p w14:paraId="62E3F530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1498FF93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B3EDF08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Plazo máximo para expedir adendas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5FEECFB" w14:textId="2F998146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14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7:00:00 PM</w:t>
            </w:r>
          </w:p>
        </w:tc>
        <w:tc>
          <w:tcPr>
            <w:tcW w:w="6535" w:type="dxa"/>
            <w:vAlign w:val="center"/>
            <w:hideMark/>
          </w:tcPr>
          <w:p w14:paraId="3FD62011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6B257A3B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C91643F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Presentación de Ofertas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0BFA76C" w14:textId="443E3518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22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10:00:00 AM</w:t>
            </w:r>
          </w:p>
        </w:tc>
        <w:tc>
          <w:tcPr>
            <w:tcW w:w="6535" w:type="dxa"/>
            <w:vAlign w:val="center"/>
            <w:hideMark/>
          </w:tcPr>
          <w:p w14:paraId="5386883D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4A6C133E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7CF0838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Apertura de Ofertas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C7B1DA3" w14:textId="3180ECAE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22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10:05:00 AM</w:t>
            </w:r>
          </w:p>
        </w:tc>
        <w:tc>
          <w:tcPr>
            <w:tcW w:w="6535" w:type="dxa"/>
            <w:vAlign w:val="center"/>
            <w:hideMark/>
          </w:tcPr>
          <w:p w14:paraId="1A2CF97E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5E0D613A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F2AFB67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Informe de presentación de Ofertas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EFB7C01" w14:textId="4D0E1608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22</w:t>
            </w:r>
            <w:r w:rsidR="002F6A1A">
              <w:rPr>
                <w:rFonts w:ascii="Tahoma" w:eastAsia="Times New Roman" w:hAnsi="Tahoma" w:cs="Tahoma"/>
                <w:iCs/>
                <w:sz w:val="20"/>
                <w:szCs w:val="20"/>
                <w:lang w:eastAsia="es-CO"/>
              </w:rPr>
              <w:t>/09/2023 10:10:00 AM</w:t>
            </w:r>
          </w:p>
        </w:tc>
        <w:tc>
          <w:tcPr>
            <w:tcW w:w="6535" w:type="dxa"/>
            <w:vAlign w:val="center"/>
            <w:hideMark/>
          </w:tcPr>
          <w:p w14:paraId="30D1072F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206EEE6A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257CF07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Publicación del informe de evaluación de las Ofertas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DAE1B08" w14:textId="0C37CEE4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2</w:t>
            </w:r>
            <w:r w:rsidR="004D7E28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8</w:t>
            </w: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/09/2023 7:00:00 PM </w:t>
            </w:r>
          </w:p>
        </w:tc>
        <w:tc>
          <w:tcPr>
            <w:tcW w:w="6535" w:type="dxa"/>
            <w:vAlign w:val="center"/>
            <w:hideMark/>
          </w:tcPr>
          <w:p w14:paraId="5B4FD36D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0225A638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ABD2EF9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Presentación de observaciones al informe de verificación o evaluación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6BFF7D3" w14:textId="6BE5F26C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5</w:t>
            </w:r>
            <w:r w:rsidR="002F6A1A"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/10/2023 7:00:00 PM </w:t>
            </w:r>
          </w:p>
        </w:tc>
        <w:tc>
          <w:tcPr>
            <w:tcW w:w="6535" w:type="dxa"/>
            <w:vAlign w:val="center"/>
            <w:hideMark/>
          </w:tcPr>
          <w:p w14:paraId="2D932CAD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6D2FD876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9665CC0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Audiencia de Adjudicación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7012A9C" w14:textId="30C85BF6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9</w:t>
            </w:r>
            <w:r w:rsidR="002F6A1A"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/10/2023 2:00:00 PM </w:t>
            </w:r>
          </w:p>
        </w:tc>
        <w:tc>
          <w:tcPr>
            <w:tcW w:w="6535" w:type="dxa"/>
            <w:vAlign w:val="center"/>
            <w:hideMark/>
          </w:tcPr>
          <w:p w14:paraId="32CC92FE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3A42401B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F901DED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Publicación Acto Administrativo de adjudicación o de Declaratoria de Desierto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36D8FF11" w14:textId="6CF4E729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10</w:t>
            </w:r>
            <w:r w:rsidR="002F6A1A"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/10/2023 7:00:00 PM </w:t>
            </w:r>
          </w:p>
        </w:tc>
        <w:tc>
          <w:tcPr>
            <w:tcW w:w="6535" w:type="dxa"/>
            <w:vAlign w:val="center"/>
            <w:hideMark/>
          </w:tcPr>
          <w:p w14:paraId="3DBDED38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4D6E476B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AA21F95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Firma del Contrato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8A24D73" w14:textId="7A913542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11</w:t>
            </w:r>
            <w:r w:rsidR="002F6A1A"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/10/2023 7:00:00 PM </w:t>
            </w:r>
          </w:p>
        </w:tc>
        <w:tc>
          <w:tcPr>
            <w:tcW w:w="6535" w:type="dxa"/>
            <w:vAlign w:val="center"/>
            <w:hideMark/>
          </w:tcPr>
          <w:p w14:paraId="65822910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  <w:tr w:rsidR="002F6A1A" w:rsidRPr="002F6A1A" w14:paraId="3BE5C741" w14:textId="77777777" w:rsidTr="002F6A1A">
        <w:trPr>
          <w:tblCellSpacing w:w="0" w:type="dxa"/>
        </w:trPr>
        <w:tc>
          <w:tcPr>
            <w:tcW w:w="9356" w:type="dxa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AB6B056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Entrega de las garantías de ejecución del contrato</w:t>
            </w:r>
          </w:p>
        </w:tc>
        <w:tc>
          <w:tcPr>
            <w:tcW w:w="5709" w:type="dxa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D978C43" w14:textId="5431FDF1" w:rsidR="002F6A1A" w:rsidRPr="002F6A1A" w:rsidRDefault="004D7E28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12</w:t>
            </w:r>
            <w:r w:rsidR="002F6A1A"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/10/2023 12:00:00 PM </w:t>
            </w:r>
          </w:p>
        </w:tc>
        <w:tc>
          <w:tcPr>
            <w:tcW w:w="6535" w:type="dxa"/>
            <w:vAlign w:val="center"/>
            <w:hideMark/>
          </w:tcPr>
          <w:p w14:paraId="69ECC8F1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  <w:t> </w:t>
            </w:r>
          </w:p>
        </w:tc>
      </w:tr>
    </w:tbl>
    <w:p w14:paraId="7919CC32" w14:textId="77777777" w:rsidR="002F6A1A" w:rsidRPr="002F6A1A" w:rsidRDefault="002F6A1A" w:rsidP="002F6A1A">
      <w:pPr>
        <w:shd w:val="clear" w:color="auto" w:fill="FFFFFF"/>
        <w:spacing w:after="0" w:line="240" w:lineRule="auto"/>
        <w:rPr>
          <w:rFonts w:ascii="Tahoma" w:eastAsia="Times New Roman" w:hAnsi="Tahoma" w:cs="Tahoma"/>
          <w:vanish/>
          <w:sz w:val="20"/>
          <w:szCs w:val="20"/>
          <w:lang w:eastAsia="es-CO"/>
        </w:rPr>
      </w:pPr>
    </w:p>
    <w:tbl>
      <w:tblPr>
        <w:tblW w:w="216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13953"/>
      </w:tblGrid>
      <w:tr w:rsidR="002F6A1A" w:rsidRPr="002F6A1A" w14:paraId="5C769F45" w14:textId="77777777" w:rsidTr="002F6A1A">
        <w:trPr>
          <w:tblCellSpacing w:w="0" w:type="dxa"/>
        </w:trPr>
        <w:tc>
          <w:tcPr>
            <w:tcW w:w="5452" w:type="dxa"/>
            <w:tcMar>
              <w:top w:w="30" w:type="dxa"/>
              <w:left w:w="0" w:type="dxa"/>
              <w:bottom w:w="30" w:type="dxa"/>
              <w:right w:w="150" w:type="dxa"/>
            </w:tcMar>
            <w:hideMark/>
          </w:tcPr>
          <w:p w14:paraId="6DBB9438" w14:textId="77777777" w:rsidR="002F6A1A" w:rsidRPr="002F6A1A" w:rsidRDefault="002F6A1A" w:rsidP="002F6A1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2F6A1A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Plazo de validez de las ofertas</w:t>
            </w:r>
          </w:p>
        </w:tc>
        <w:tc>
          <w:tcPr>
            <w:tcW w:w="9947" w:type="dxa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406"/>
            </w:tblGrid>
            <w:tr w:rsidR="002F6A1A" w:rsidRPr="002F6A1A" w14:paraId="0EC24893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0322480" w14:textId="77777777" w:rsidR="002F6A1A" w:rsidRPr="002F6A1A" w:rsidRDefault="002F6A1A" w:rsidP="002F6A1A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es-CO"/>
                    </w:rPr>
                    <w:t xml:space="preserve">                           </w:t>
                  </w:r>
                  <w:r w:rsidRPr="002F6A1A">
                    <w:rPr>
                      <w:rFonts w:ascii="Tahoma" w:eastAsia="Times New Roman" w:hAnsi="Tahoma" w:cs="Tahoma"/>
                      <w:sz w:val="20"/>
                      <w:szCs w:val="20"/>
                      <w:lang w:eastAsia="es-CO"/>
                    </w:rPr>
                    <w:t>90</w:t>
                  </w:r>
                </w:p>
              </w:tc>
              <w:tc>
                <w:tcPr>
                  <w:tcW w:w="0" w:type="auto"/>
                  <w:hideMark/>
                </w:tcPr>
                <w:p w14:paraId="2EAF1B97" w14:textId="77777777" w:rsidR="002F6A1A" w:rsidRPr="002F6A1A" w:rsidRDefault="002F6A1A" w:rsidP="002F6A1A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0"/>
                      <w:szCs w:val="20"/>
                      <w:lang w:eastAsia="es-CO"/>
                    </w:rPr>
                  </w:pPr>
                  <w:r w:rsidRPr="002F6A1A">
                    <w:rPr>
                      <w:rFonts w:ascii="Tahoma" w:eastAsia="Times New Roman" w:hAnsi="Tahoma" w:cs="Tahoma"/>
                      <w:sz w:val="20"/>
                      <w:szCs w:val="20"/>
                      <w:lang w:eastAsia="es-CO"/>
                    </w:rPr>
                    <w:t>Días</w:t>
                  </w:r>
                </w:p>
              </w:tc>
            </w:tr>
          </w:tbl>
          <w:p w14:paraId="4E66E546" w14:textId="77777777" w:rsidR="002F6A1A" w:rsidRPr="002F6A1A" w:rsidRDefault="002F6A1A" w:rsidP="002F6A1A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</w:p>
        </w:tc>
      </w:tr>
    </w:tbl>
    <w:p w14:paraId="4DC90909" w14:textId="77777777" w:rsidR="002F6A1A" w:rsidRPr="002F6A1A" w:rsidRDefault="002F6A1A" w:rsidP="002F6A1A">
      <w:pPr>
        <w:spacing w:line="240" w:lineRule="auto"/>
        <w:rPr>
          <w:rFonts w:ascii="Tahoma" w:hAnsi="Tahoma" w:cs="Tahoma"/>
          <w:sz w:val="20"/>
          <w:szCs w:val="20"/>
        </w:rPr>
      </w:pPr>
    </w:p>
    <w:sectPr w:rsidR="002F6A1A" w:rsidRPr="002F6A1A" w:rsidSect="002F6A1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E5821"/>
    <w:multiLevelType w:val="hybridMultilevel"/>
    <w:tmpl w:val="59047C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289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A1A"/>
    <w:rsid w:val="002F6A1A"/>
    <w:rsid w:val="004476AB"/>
    <w:rsid w:val="004D7E28"/>
    <w:rsid w:val="00A86593"/>
    <w:rsid w:val="00B4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F984F"/>
  <w15:chartTrackingRefBased/>
  <w15:docId w15:val="{96A18A47-A7A1-4DC7-BE34-2ED90691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2F6A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box">
    <w:name w:val="vortaltextbox"/>
    <w:basedOn w:val="Fuentedeprrafopredeter"/>
    <w:rsid w:val="002F6A1A"/>
  </w:style>
  <w:style w:type="character" w:customStyle="1" w:styleId="vortaltextarea">
    <w:name w:val="vortaltextarea"/>
    <w:basedOn w:val="Fuentedeprrafopredeter"/>
    <w:rsid w:val="002F6A1A"/>
  </w:style>
  <w:style w:type="character" w:customStyle="1" w:styleId="Ttulo3Car">
    <w:name w:val="Título 3 Car"/>
    <w:basedOn w:val="Fuentedeprrafopredeter"/>
    <w:link w:val="Ttulo3"/>
    <w:uiPriority w:val="9"/>
    <w:rsid w:val="002F6A1A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customStyle="1" w:styleId="vortalnumericspan">
    <w:name w:val="vortalnumericspan"/>
    <w:basedOn w:val="Fuentedeprrafopredeter"/>
    <w:rsid w:val="002F6A1A"/>
  </w:style>
  <w:style w:type="paragraph" w:styleId="Prrafodelista">
    <w:name w:val="List Paragraph"/>
    <w:basedOn w:val="Normal"/>
    <w:uiPriority w:val="34"/>
    <w:qFormat/>
    <w:rsid w:val="002F6A1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6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2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3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1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5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 8CC202082J</cp:lastModifiedBy>
  <cp:revision>3</cp:revision>
  <cp:lastPrinted>2023-09-07T17:27:00Z</cp:lastPrinted>
  <dcterms:created xsi:type="dcterms:W3CDTF">2023-08-22T00:26:00Z</dcterms:created>
  <dcterms:modified xsi:type="dcterms:W3CDTF">2023-09-07T17:27:00Z</dcterms:modified>
</cp:coreProperties>
</file>